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8F57" w14:textId="77777777" w:rsidR="003D5CF2" w:rsidRDefault="003D5CF2" w:rsidP="003D5CF2"/>
    <w:p w14:paraId="0B79EF66" w14:textId="77777777" w:rsidR="003D5CF2" w:rsidRDefault="003D5CF2" w:rsidP="003D5CF2">
      <w:r>
        <w:rPr>
          <w:noProof/>
        </w:rPr>
        <w:drawing>
          <wp:anchor distT="0" distB="0" distL="114300" distR="114300" simplePos="0" relativeHeight="251660288" behindDoc="1" locked="0" layoutInCell="1" allowOverlap="1" wp14:anchorId="76DFBCD6" wp14:editId="005C4F7D">
            <wp:simplePos x="0" y="0"/>
            <wp:positionH relativeFrom="column">
              <wp:posOffset>5467350</wp:posOffset>
            </wp:positionH>
            <wp:positionV relativeFrom="paragraph">
              <wp:posOffset>8890</wp:posOffset>
            </wp:positionV>
            <wp:extent cx="914400" cy="8820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1DA05" w14:textId="77777777" w:rsidR="003D5CF2" w:rsidRDefault="003D5CF2" w:rsidP="003D5CF2"/>
    <w:p w14:paraId="7675D3F8" w14:textId="77777777" w:rsidR="003D5CF2" w:rsidRDefault="003D5CF2" w:rsidP="003D5CF2"/>
    <w:p w14:paraId="2151CF5A" w14:textId="77777777" w:rsidR="003D5CF2" w:rsidRDefault="003D5CF2" w:rsidP="003D5CF2">
      <w:pPr>
        <w:jc w:val="center"/>
      </w:pPr>
    </w:p>
    <w:p w14:paraId="5A8C65B8" w14:textId="77777777" w:rsidR="003D5CF2" w:rsidRDefault="003D5CF2" w:rsidP="003D5CF2">
      <w:pPr>
        <w:jc w:val="center"/>
      </w:pPr>
    </w:p>
    <w:p w14:paraId="57271C42" w14:textId="77777777" w:rsidR="003D5CF2" w:rsidRDefault="003D5CF2" w:rsidP="003D5CF2">
      <w:pPr>
        <w:jc w:val="center"/>
      </w:pPr>
    </w:p>
    <w:p w14:paraId="1273F6B5" w14:textId="77777777" w:rsidR="003D5CF2" w:rsidRDefault="003D5CF2" w:rsidP="003D5CF2">
      <w:pPr>
        <w:jc w:val="center"/>
        <w:rPr>
          <w:rFonts w:cs="Arial"/>
          <w:b/>
          <w:color w:val="2F5496" w:themeColor="accent1" w:themeShade="BF"/>
          <w:sz w:val="96"/>
          <w:szCs w:val="96"/>
        </w:rPr>
      </w:pPr>
      <w:r>
        <w:rPr>
          <w:rFonts w:cs="Arial"/>
          <w:b/>
          <w:color w:val="2F5496" w:themeColor="accent1" w:themeShade="BF"/>
          <w:sz w:val="96"/>
          <w:szCs w:val="96"/>
        </w:rPr>
        <w:t>NHS</w:t>
      </w:r>
    </w:p>
    <w:p w14:paraId="05CC325C" w14:textId="77777777" w:rsidR="003D5CF2" w:rsidRPr="008E5FE4" w:rsidRDefault="003D5CF2" w:rsidP="003D5CF2">
      <w:pPr>
        <w:jc w:val="center"/>
        <w:rPr>
          <w:rFonts w:cs="Arial"/>
          <w:b/>
          <w:color w:val="2F5496" w:themeColor="accent1" w:themeShade="BF"/>
          <w:sz w:val="96"/>
          <w:szCs w:val="96"/>
        </w:rPr>
      </w:pPr>
      <w:r>
        <w:rPr>
          <w:rFonts w:cs="Arial"/>
          <w:b/>
          <w:color w:val="2F5496" w:themeColor="accent1" w:themeShade="BF"/>
          <w:sz w:val="96"/>
          <w:szCs w:val="96"/>
        </w:rPr>
        <w:t>NATIONAL SERVICES SCOTLAND</w:t>
      </w:r>
    </w:p>
    <w:p w14:paraId="05B4942B" w14:textId="77777777" w:rsidR="003D5CF2" w:rsidRDefault="003D5CF2" w:rsidP="003D5CF2"/>
    <w:p w14:paraId="7BA4F78E" w14:textId="77777777" w:rsidR="003D5CF2" w:rsidRDefault="003D5CF2" w:rsidP="003D5CF2"/>
    <w:p w14:paraId="02B9FCCC" w14:textId="77777777" w:rsidR="003D5CF2" w:rsidRDefault="003D5CF2" w:rsidP="003D5CF2">
      <w:pPr>
        <w:jc w:val="center"/>
        <w:rPr>
          <w:rFonts w:cs="Arial"/>
          <w:b/>
          <w:color w:val="2F5496" w:themeColor="accent1" w:themeShade="BF"/>
          <w:sz w:val="56"/>
          <w:szCs w:val="56"/>
        </w:rPr>
      </w:pPr>
    </w:p>
    <w:p w14:paraId="3423DB7A" w14:textId="77777777" w:rsidR="003D5CF2" w:rsidRPr="007065ED" w:rsidRDefault="003D5CF2" w:rsidP="003D5CF2">
      <w:pPr>
        <w:jc w:val="center"/>
        <w:rPr>
          <w:rFonts w:cs="Arial"/>
          <w:b/>
          <w:color w:val="2F5496" w:themeColor="accent1" w:themeShade="BF"/>
          <w:sz w:val="56"/>
          <w:szCs w:val="56"/>
        </w:rPr>
      </w:pPr>
      <w:r>
        <w:rPr>
          <w:rFonts w:cs="Arial"/>
          <w:b/>
          <w:color w:val="2F5496" w:themeColor="accent1" w:themeShade="BF"/>
          <w:sz w:val="56"/>
          <w:szCs w:val="56"/>
        </w:rPr>
        <w:t>DIRECTOR OF HR AND ORGANISATIONAL DEVELOPMENT</w:t>
      </w:r>
    </w:p>
    <w:p w14:paraId="5EA7A818" w14:textId="77777777" w:rsidR="003D5CF2" w:rsidRPr="00E77754" w:rsidRDefault="003D5CF2" w:rsidP="003D5CF2">
      <w:pPr>
        <w:jc w:val="center"/>
        <w:rPr>
          <w:rFonts w:cs="Arial"/>
          <w:noProof/>
          <w:color w:val="2F5496" w:themeColor="accent1" w:themeShade="BF"/>
          <w:sz w:val="48"/>
          <w:szCs w:val="48"/>
        </w:rPr>
      </w:pPr>
      <w:r w:rsidRPr="00E77754">
        <w:rPr>
          <w:rFonts w:cs="Arial"/>
          <w:color w:val="2F5496" w:themeColor="accent1" w:themeShade="BF"/>
          <w:sz w:val="48"/>
          <w:szCs w:val="48"/>
        </w:rPr>
        <w:t xml:space="preserve">Information pack for applicants </w:t>
      </w:r>
    </w:p>
    <w:p w14:paraId="60E88A37" w14:textId="77777777" w:rsidR="003D5CF2" w:rsidRDefault="003D5CF2" w:rsidP="003D5CF2">
      <w:pPr>
        <w:rPr>
          <w:rFonts w:cs="Arial"/>
          <w:noProof/>
          <w:color w:val="365F91"/>
          <w:szCs w:val="24"/>
        </w:rPr>
      </w:pPr>
    </w:p>
    <w:p w14:paraId="540B5697" w14:textId="77777777" w:rsidR="003D5CF2" w:rsidRDefault="003D5CF2" w:rsidP="003D5CF2">
      <w:pPr>
        <w:rPr>
          <w:rFonts w:cs="Arial"/>
          <w:noProof/>
          <w:color w:val="365F91"/>
          <w:szCs w:val="24"/>
        </w:rPr>
      </w:pPr>
    </w:p>
    <w:p w14:paraId="5205CD4D" w14:textId="77777777" w:rsidR="003D5CF2" w:rsidRDefault="003D5CF2" w:rsidP="003D5CF2">
      <w:pPr>
        <w:rPr>
          <w:rFonts w:cs="Arial"/>
          <w:noProof/>
          <w:color w:val="365F91"/>
          <w:szCs w:val="24"/>
        </w:rPr>
      </w:pPr>
    </w:p>
    <w:p w14:paraId="43A1D2C5" w14:textId="77777777" w:rsidR="003D5CF2" w:rsidRPr="009B29BC" w:rsidRDefault="003D5CF2" w:rsidP="003D5CF2">
      <w:pPr>
        <w:jc w:val="left"/>
        <w:rPr>
          <w:rFonts w:cs="Arial"/>
          <w:color w:val="365F91"/>
          <w:sz w:val="32"/>
          <w:szCs w:val="32"/>
        </w:rPr>
      </w:pPr>
      <w:r w:rsidRPr="009E5E66">
        <w:rPr>
          <w:rFonts w:cs="Arial"/>
          <w:color w:val="365F91"/>
          <w:sz w:val="32"/>
          <w:szCs w:val="32"/>
        </w:rPr>
        <w:t xml:space="preserve">Publication Date: </w:t>
      </w:r>
      <w:r>
        <w:rPr>
          <w:rFonts w:cs="Arial"/>
          <w:color w:val="365F91"/>
          <w:sz w:val="32"/>
          <w:szCs w:val="32"/>
        </w:rPr>
        <w:t>20 April 2023</w:t>
      </w:r>
    </w:p>
    <w:p w14:paraId="321FBA91" w14:textId="77777777" w:rsidR="003D5CF2" w:rsidRPr="00EB1EA5" w:rsidRDefault="003D5CF2" w:rsidP="003D5CF2">
      <w:pPr>
        <w:jc w:val="left"/>
        <w:rPr>
          <w:rFonts w:cs="Arial"/>
          <w:color w:val="365F91"/>
          <w:sz w:val="32"/>
          <w:szCs w:val="32"/>
        </w:rPr>
      </w:pPr>
      <w:r w:rsidRPr="009B29BC">
        <w:rPr>
          <w:rFonts w:cs="Arial"/>
          <w:color w:val="365F91"/>
          <w:sz w:val="32"/>
          <w:szCs w:val="32"/>
        </w:rPr>
        <w:t xml:space="preserve">Closing date: </w:t>
      </w:r>
      <w:r>
        <w:rPr>
          <w:rFonts w:cs="Arial"/>
          <w:color w:val="365F91"/>
          <w:sz w:val="32"/>
          <w:szCs w:val="32"/>
        </w:rPr>
        <w:t>14 May 2023</w:t>
      </w:r>
    </w:p>
    <w:p w14:paraId="06450ED7" w14:textId="77777777" w:rsidR="003D5CF2" w:rsidRDefault="003D5CF2" w:rsidP="003D5CF2">
      <w:pPr>
        <w:tabs>
          <w:tab w:val="clear" w:pos="720"/>
          <w:tab w:val="clear" w:pos="1440"/>
          <w:tab w:val="clear" w:pos="2160"/>
          <w:tab w:val="clear" w:pos="2880"/>
          <w:tab w:val="clear" w:pos="4680"/>
          <w:tab w:val="clear" w:pos="5400"/>
          <w:tab w:val="clear" w:pos="9000"/>
          <w:tab w:val="left" w:pos="3960"/>
        </w:tabs>
      </w:pPr>
    </w:p>
    <w:p w14:paraId="2257107E" w14:textId="77777777" w:rsidR="003D5CF2" w:rsidRDefault="003D5CF2" w:rsidP="003D5CF2">
      <w:pPr>
        <w:tabs>
          <w:tab w:val="clear" w:pos="720"/>
          <w:tab w:val="clear" w:pos="1440"/>
          <w:tab w:val="clear" w:pos="2160"/>
          <w:tab w:val="clear" w:pos="2880"/>
          <w:tab w:val="clear" w:pos="4680"/>
          <w:tab w:val="clear" w:pos="5400"/>
          <w:tab w:val="clear" w:pos="9000"/>
          <w:tab w:val="left" w:pos="3960"/>
        </w:tabs>
        <w:jc w:val="right"/>
      </w:pPr>
      <w:r>
        <w:tab/>
      </w:r>
    </w:p>
    <w:p w14:paraId="01208912" w14:textId="77777777" w:rsidR="003D5CF2" w:rsidRDefault="003D5CF2" w:rsidP="003D5CF2">
      <w:pPr>
        <w:tabs>
          <w:tab w:val="clear" w:pos="720"/>
          <w:tab w:val="clear" w:pos="1440"/>
          <w:tab w:val="clear" w:pos="2160"/>
          <w:tab w:val="clear" w:pos="2880"/>
          <w:tab w:val="clear" w:pos="4680"/>
          <w:tab w:val="clear" w:pos="5400"/>
          <w:tab w:val="clear" w:pos="9000"/>
          <w:tab w:val="left" w:pos="3960"/>
        </w:tabs>
      </w:pPr>
    </w:p>
    <w:p w14:paraId="58371C1A" w14:textId="77777777" w:rsidR="003D5CF2" w:rsidRDefault="003D5CF2" w:rsidP="003D5CF2">
      <w:pPr>
        <w:tabs>
          <w:tab w:val="clear" w:pos="720"/>
          <w:tab w:val="clear" w:pos="1440"/>
          <w:tab w:val="clear" w:pos="2160"/>
          <w:tab w:val="clear" w:pos="2880"/>
          <w:tab w:val="clear" w:pos="4680"/>
          <w:tab w:val="clear" w:pos="5400"/>
          <w:tab w:val="clear" w:pos="9000"/>
          <w:tab w:val="left" w:pos="3960"/>
        </w:tabs>
      </w:pPr>
    </w:p>
    <w:p w14:paraId="553E03DC" w14:textId="77777777" w:rsidR="003D5CF2" w:rsidRDefault="003D5CF2" w:rsidP="003D5CF2">
      <w:pPr>
        <w:rPr>
          <w:rFonts w:ascii="Verdana" w:hAnsi="Verdana" w:cs="Arial"/>
          <w:b/>
          <w:color w:val="00709E"/>
          <w:sz w:val="28"/>
          <w:szCs w:val="22"/>
        </w:rPr>
        <w:sectPr w:rsidR="003D5CF2" w:rsidSect="00E77754">
          <w:footerReference w:type="default" r:id="rId8"/>
          <w:pgSz w:w="11906" w:h="16838" w:code="9"/>
          <w:pgMar w:top="680" w:right="1021" w:bottom="680" w:left="1021" w:header="454" w:footer="567" w:gutter="0"/>
          <w:pgNumType w:start="2"/>
          <w:cols w:space="720"/>
          <w:titlePg/>
          <w:docGrid w:linePitch="326"/>
        </w:sectPr>
      </w:pPr>
    </w:p>
    <w:p w14:paraId="4727023D" w14:textId="77777777" w:rsidR="003D5CF2" w:rsidRPr="00213872" w:rsidRDefault="003D5CF2" w:rsidP="003D5CF2">
      <w:pPr>
        <w:rPr>
          <w:rFonts w:cs="Arial"/>
          <w:b/>
          <w:color w:val="365F91"/>
          <w:sz w:val="28"/>
          <w:szCs w:val="28"/>
        </w:rPr>
      </w:pPr>
      <w:r>
        <w:rPr>
          <w:rFonts w:cs="Arial"/>
          <w:b/>
          <w:color w:val="365F91"/>
          <w:sz w:val="28"/>
          <w:szCs w:val="28"/>
        </w:rPr>
        <w:lastRenderedPageBreak/>
        <w:t>PACK CONTENTS</w:t>
      </w:r>
      <w:r w:rsidRPr="00213872">
        <w:rPr>
          <w:rFonts w:cs="Arial"/>
          <w:b/>
          <w:color w:val="365F91"/>
          <w:sz w:val="28"/>
          <w:szCs w:val="28"/>
        </w:rPr>
        <w:t>:</w:t>
      </w:r>
    </w:p>
    <w:tbl>
      <w:tblPr>
        <w:tblW w:w="0" w:type="auto"/>
        <w:tblLook w:val="04A0" w:firstRow="1" w:lastRow="0" w:firstColumn="1" w:lastColumn="0" w:noHBand="0" w:noVBand="1"/>
      </w:tblPr>
      <w:tblGrid>
        <w:gridCol w:w="8536"/>
        <w:gridCol w:w="1102"/>
      </w:tblGrid>
      <w:tr w:rsidR="003D5CF2" w:rsidRPr="00213872" w14:paraId="7DDBA459" w14:textId="77777777" w:rsidTr="00B37F2E">
        <w:tc>
          <w:tcPr>
            <w:tcW w:w="8536" w:type="dxa"/>
          </w:tcPr>
          <w:p w14:paraId="3E8DA68B" w14:textId="77777777" w:rsidR="003D5CF2" w:rsidRPr="00213872" w:rsidRDefault="003D5CF2" w:rsidP="00B37F2E">
            <w:pPr>
              <w:rPr>
                <w:rFonts w:cs="Arial"/>
                <w:color w:val="365F91"/>
                <w:sz w:val="28"/>
                <w:szCs w:val="28"/>
              </w:rPr>
            </w:pPr>
          </w:p>
        </w:tc>
        <w:tc>
          <w:tcPr>
            <w:tcW w:w="1102" w:type="dxa"/>
            <w:vAlign w:val="center"/>
            <w:hideMark/>
          </w:tcPr>
          <w:p w14:paraId="5B3AE7CE" w14:textId="77777777" w:rsidR="003D5CF2" w:rsidRPr="00213872" w:rsidRDefault="003D5CF2" w:rsidP="00B37F2E">
            <w:pPr>
              <w:jc w:val="center"/>
              <w:rPr>
                <w:rFonts w:cs="Arial"/>
                <w:color w:val="365F91"/>
                <w:sz w:val="28"/>
                <w:szCs w:val="28"/>
              </w:rPr>
            </w:pPr>
            <w:r w:rsidRPr="00213872">
              <w:rPr>
                <w:rFonts w:cs="Arial"/>
                <w:color w:val="365F91"/>
                <w:sz w:val="28"/>
                <w:szCs w:val="28"/>
              </w:rPr>
              <w:t>PAGE</w:t>
            </w:r>
          </w:p>
        </w:tc>
      </w:tr>
      <w:tr w:rsidR="003D5CF2" w:rsidRPr="00213872" w14:paraId="049F47C1" w14:textId="77777777" w:rsidTr="00B37F2E">
        <w:tc>
          <w:tcPr>
            <w:tcW w:w="8536" w:type="dxa"/>
          </w:tcPr>
          <w:p w14:paraId="6E3CD45A" w14:textId="77777777" w:rsidR="003D5CF2" w:rsidRPr="00213872" w:rsidRDefault="003D5CF2" w:rsidP="00B37F2E">
            <w:pPr>
              <w:rPr>
                <w:rFonts w:cs="Arial"/>
                <w:color w:val="365F91"/>
                <w:sz w:val="28"/>
                <w:szCs w:val="28"/>
              </w:rPr>
            </w:pPr>
          </w:p>
        </w:tc>
        <w:tc>
          <w:tcPr>
            <w:tcW w:w="1102" w:type="dxa"/>
            <w:vAlign w:val="center"/>
          </w:tcPr>
          <w:p w14:paraId="2EAB81CC" w14:textId="77777777" w:rsidR="003D5CF2" w:rsidRPr="00213872" w:rsidRDefault="003D5CF2" w:rsidP="00B37F2E">
            <w:pPr>
              <w:jc w:val="center"/>
              <w:rPr>
                <w:rFonts w:cs="Arial"/>
                <w:color w:val="365F91"/>
                <w:sz w:val="28"/>
                <w:szCs w:val="28"/>
              </w:rPr>
            </w:pPr>
          </w:p>
        </w:tc>
      </w:tr>
      <w:tr w:rsidR="003D5CF2" w:rsidRPr="00213872" w14:paraId="2DCB7D2E" w14:textId="77777777" w:rsidTr="00B37F2E">
        <w:tc>
          <w:tcPr>
            <w:tcW w:w="8536" w:type="dxa"/>
            <w:hideMark/>
          </w:tcPr>
          <w:p w14:paraId="6D906604" w14:textId="77777777" w:rsidR="003D5CF2" w:rsidRPr="00213872" w:rsidRDefault="003D5CF2" w:rsidP="00B37F2E">
            <w:pPr>
              <w:rPr>
                <w:rFonts w:cs="Arial"/>
                <w:b/>
                <w:color w:val="365F91"/>
                <w:sz w:val="28"/>
                <w:szCs w:val="28"/>
              </w:rPr>
            </w:pPr>
          </w:p>
        </w:tc>
        <w:tc>
          <w:tcPr>
            <w:tcW w:w="1102" w:type="dxa"/>
            <w:vAlign w:val="center"/>
          </w:tcPr>
          <w:p w14:paraId="57A69C6A" w14:textId="77777777" w:rsidR="003D5CF2" w:rsidRPr="00213872" w:rsidRDefault="003D5CF2" w:rsidP="00B37F2E">
            <w:pPr>
              <w:jc w:val="center"/>
              <w:rPr>
                <w:rFonts w:cs="Arial"/>
                <w:color w:val="365F91"/>
                <w:sz w:val="28"/>
                <w:szCs w:val="28"/>
              </w:rPr>
            </w:pPr>
          </w:p>
        </w:tc>
      </w:tr>
      <w:tr w:rsidR="003D5CF2" w:rsidRPr="00213872" w14:paraId="66E5E5C8" w14:textId="77777777" w:rsidTr="00B37F2E">
        <w:tc>
          <w:tcPr>
            <w:tcW w:w="8536" w:type="dxa"/>
          </w:tcPr>
          <w:p w14:paraId="728E0C0C" w14:textId="77777777" w:rsidR="003D5CF2" w:rsidRPr="00FB5D53" w:rsidRDefault="003D5CF2" w:rsidP="00B37F2E">
            <w:pPr>
              <w:rPr>
                <w:rFonts w:cs="Arial"/>
                <w:color w:val="365F91"/>
                <w:sz w:val="20"/>
              </w:rPr>
            </w:pPr>
          </w:p>
        </w:tc>
        <w:tc>
          <w:tcPr>
            <w:tcW w:w="1102" w:type="dxa"/>
            <w:vAlign w:val="center"/>
          </w:tcPr>
          <w:p w14:paraId="4E712D5B" w14:textId="77777777" w:rsidR="003D5CF2" w:rsidRPr="00213872" w:rsidRDefault="003D5CF2" w:rsidP="00B37F2E">
            <w:pPr>
              <w:jc w:val="center"/>
              <w:rPr>
                <w:rFonts w:cs="Arial"/>
                <w:color w:val="365F91"/>
                <w:sz w:val="28"/>
                <w:szCs w:val="28"/>
              </w:rPr>
            </w:pPr>
          </w:p>
        </w:tc>
      </w:tr>
      <w:tr w:rsidR="003D5CF2" w:rsidRPr="00213872" w14:paraId="378A8414" w14:textId="77777777" w:rsidTr="00B37F2E">
        <w:tc>
          <w:tcPr>
            <w:tcW w:w="8536" w:type="dxa"/>
            <w:hideMark/>
          </w:tcPr>
          <w:p w14:paraId="1CAD0ED0" w14:textId="77777777" w:rsidR="003D5CF2" w:rsidRPr="00213872" w:rsidRDefault="003D5CF2" w:rsidP="00B37F2E">
            <w:pPr>
              <w:rPr>
                <w:rFonts w:cs="Arial"/>
                <w:color w:val="365F91"/>
                <w:sz w:val="28"/>
                <w:szCs w:val="28"/>
              </w:rPr>
            </w:pPr>
            <w:r>
              <w:rPr>
                <w:rFonts w:cs="Arial"/>
                <w:color w:val="365F91"/>
                <w:sz w:val="28"/>
                <w:szCs w:val="28"/>
              </w:rPr>
              <w:t>Message from our Chief Executive – Mary Morgan</w:t>
            </w:r>
          </w:p>
        </w:tc>
        <w:tc>
          <w:tcPr>
            <w:tcW w:w="1102" w:type="dxa"/>
            <w:vAlign w:val="center"/>
          </w:tcPr>
          <w:p w14:paraId="361DFD48" w14:textId="77777777" w:rsidR="003D5CF2" w:rsidRPr="00213872" w:rsidRDefault="003D5CF2" w:rsidP="00B37F2E">
            <w:pPr>
              <w:jc w:val="center"/>
              <w:rPr>
                <w:rFonts w:cs="Arial"/>
                <w:color w:val="365F91"/>
                <w:sz w:val="28"/>
                <w:szCs w:val="28"/>
              </w:rPr>
            </w:pPr>
            <w:r>
              <w:rPr>
                <w:rFonts w:cs="Arial"/>
                <w:color w:val="365F91"/>
                <w:sz w:val="28"/>
                <w:szCs w:val="28"/>
              </w:rPr>
              <w:t>3</w:t>
            </w:r>
          </w:p>
        </w:tc>
      </w:tr>
      <w:tr w:rsidR="003D5CF2" w:rsidRPr="00213872" w14:paraId="4BBCEC73" w14:textId="77777777" w:rsidTr="00B37F2E">
        <w:tc>
          <w:tcPr>
            <w:tcW w:w="8536" w:type="dxa"/>
          </w:tcPr>
          <w:p w14:paraId="57F9D3B2" w14:textId="77777777" w:rsidR="003D5CF2" w:rsidRPr="00213872" w:rsidRDefault="003D5CF2" w:rsidP="00B37F2E">
            <w:pPr>
              <w:rPr>
                <w:rFonts w:cs="Arial"/>
                <w:color w:val="365F91"/>
                <w:sz w:val="28"/>
                <w:szCs w:val="28"/>
              </w:rPr>
            </w:pPr>
            <w:r w:rsidRPr="00213872">
              <w:rPr>
                <w:rFonts w:cs="Arial"/>
                <w:color w:val="365F91"/>
                <w:sz w:val="28"/>
                <w:szCs w:val="28"/>
              </w:rPr>
              <w:t xml:space="preserve">Information </w:t>
            </w:r>
            <w:r w:rsidRPr="00BE5D03">
              <w:rPr>
                <w:rFonts w:cs="Arial"/>
                <w:color w:val="365F91"/>
                <w:sz w:val="28"/>
                <w:szCs w:val="28"/>
              </w:rPr>
              <w:t xml:space="preserve">about </w:t>
            </w:r>
            <w:r>
              <w:rPr>
                <w:rFonts w:cs="Arial"/>
                <w:color w:val="365F91"/>
                <w:sz w:val="28"/>
                <w:szCs w:val="28"/>
              </w:rPr>
              <w:t xml:space="preserve">NHS </w:t>
            </w:r>
            <w:r>
              <w:rPr>
                <w:rFonts w:cs="Arial"/>
                <w:noProof/>
                <w:color w:val="365F91"/>
                <w:sz w:val="28"/>
                <w:szCs w:val="28"/>
              </w:rPr>
              <w:t>National Services Scotland</w:t>
            </w:r>
          </w:p>
        </w:tc>
        <w:tc>
          <w:tcPr>
            <w:tcW w:w="1102" w:type="dxa"/>
            <w:vAlign w:val="center"/>
          </w:tcPr>
          <w:p w14:paraId="263B4B1A" w14:textId="77777777" w:rsidR="003D5CF2" w:rsidRDefault="003D5CF2" w:rsidP="00B37F2E">
            <w:pPr>
              <w:jc w:val="center"/>
              <w:rPr>
                <w:rFonts w:cs="Arial"/>
                <w:color w:val="365F91"/>
                <w:sz w:val="28"/>
                <w:szCs w:val="28"/>
              </w:rPr>
            </w:pPr>
            <w:r>
              <w:rPr>
                <w:rFonts w:cs="Arial"/>
                <w:color w:val="365F91"/>
                <w:sz w:val="28"/>
                <w:szCs w:val="28"/>
              </w:rPr>
              <w:t>4</w:t>
            </w:r>
          </w:p>
        </w:tc>
      </w:tr>
      <w:tr w:rsidR="003D5CF2" w:rsidRPr="00213872" w14:paraId="68BFAAC4" w14:textId="77777777" w:rsidTr="00B37F2E">
        <w:tc>
          <w:tcPr>
            <w:tcW w:w="8536" w:type="dxa"/>
          </w:tcPr>
          <w:p w14:paraId="29C7E6F9" w14:textId="77777777" w:rsidR="003D5CF2" w:rsidRPr="00213872" w:rsidRDefault="003D5CF2" w:rsidP="00B37F2E">
            <w:pPr>
              <w:rPr>
                <w:rFonts w:cs="Arial"/>
                <w:color w:val="365F91"/>
                <w:sz w:val="28"/>
                <w:szCs w:val="28"/>
              </w:rPr>
            </w:pPr>
            <w:r>
              <w:rPr>
                <w:rFonts w:cs="Arial"/>
                <w:color w:val="365F91"/>
                <w:sz w:val="28"/>
                <w:szCs w:val="28"/>
              </w:rPr>
              <w:t xml:space="preserve">Advert </w:t>
            </w:r>
          </w:p>
        </w:tc>
        <w:tc>
          <w:tcPr>
            <w:tcW w:w="1102" w:type="dxa"/>
            <w:vAlign w:val="center"/>
          </w:tcPr>
          <w:p w14:paraId="74F4A736" w14:textId="77777777" w:rsidR="003D5CF2" w:rsidRDefault="003D5CF2" w:rsidP="00B37F2E">
            <w:pPr>
              <w:jc w:val="center"/>
              <w:rPr>
                <w:rFonts w:cs="Arial"/>
                <w:color w:val="365F91"/>
                <w:sz w:val="28"/>
                <w:szCs w:val="28"/>
              </w:rPr>
            </w:pPr>
            <w:r>
              <w:rPr>
                <w:rFonts w:cs="Arial"/>
                <w:color w:val="365F91"/>
                <w:sz w:val="28"/>
                <w:szCs w:val="28"/>
              </w:rPr>
              <w:t>5</w:t>
            </w:r>
          </w:p>
        </w:tc>
      </w:tr>
      <w:tr w:rsidR="003D5CF2" w:rsidRPr="00213872" w14:paraId="57125C65" w14:textId="77777777" w:rsidTr="00B37F2E">
        <w:tc>
          <w:tcPr>
            <w:tcW w:w="8536" w:type="dxa"/>
          </w:tcPr>
          <w:p w14:paraId="1C070DA0" w14:textId="77777777" w:rsidR="003D5CF2" w:rsidRPr="00213872" w:rsidRDefault="003D5CF2" w:rsidP="00B37F2E">
            <w:pPr>
              <w:rPr>
                <w:rFonts w:cs="Arial"/>
                <w:color w:val="365F91"/>
                <w:sz w:val="28"/>
                <w:szCs w:val="28"/>
              </w:rPr>
            </w:pPr>
            <w:r>
              <w:rPr>
                <w:rFonts w:cs="Arial"/>
                <w:color w:val="365F91"/>
                <w:sz w:val="28"/>
                <w:szCs w:val="28"/>
              </w:rPr>
              <w:t>Job Description</w:t>
            </w:r>
          </w:p>
        </w:tc>
        <w:tc>
          <w:tcPr>
            <w:tcW w:w="1102" w:type="dxa"/>
            <w:vAlign w:val="center"/>
          </w:tcPr>
          <w:p w14:paraId="55A28698" w14:textId="77777777" w:rsidR="003D5CF2" w:rsidRDefault="003D5CF2" w:rsidP="00B37F2E">
            <w:pPr>
              <w:jc w:val="center"/>
              <w:rPr>
                <w:rFonts w:cs="Arial"/>
                <w:color w:val="365F91"/>
                <w:sz w:val="28"/>
                <w:szCs w:val="28"/>
              </w:rPr>
            </w:pPr>
            <w:r>
              <w:rPr>
                <w:rFonts w:cs="Arial"/>
                <w:color w:val="365F91"/>
                <w:sz w:val="28"/>
                <w:szCs w:val="28"/>
              </w:rPr>
              <w:t>7</w:t>
            </w:r>
          </w:p>
        </w:tc>
      </w:tr>
      <w:tr w:rsidR="003D5CF2" w:rsidRPr="00213872" w14:paraId="6A462A3C" w14:textId="77777777" w:rsidTr="00B37F2E">
        <w:tc>
          <w:tcPr>
            <w:tcW w:w="8536" w:type="dxa"/>
          </w:tcPr>
          <w:p w14:paraId="766F6D19" w14:textId="77777777" w:rsidR="003D5CF2" w:rsidRDefault="003D5CF2" w:rsidP="00B37F2E">
            <w:pPr>
              <w:rPr>
                <w:rFonts w:cs="Arial"/>
                <w:color w:val="365F91"/>
                <w:sz w:val="28"/>
                <w:szCs w:val="28"/>
              </w:rPr>
            </w:pPr>
            <w:r>
              <w:rPr>
                <w:rFonts w:cs="Arial"/>
                <w:color w:val="365F91"/>
                <w:sz w:val="28"/>
                <w:szCs w:val="28"/>
              </w:rPr>
              <w:t>Person Specification</w:t>
            </w:r>
          </w:p>
          <w:p w14:paraId="2BB95331" w14:textId="77777777" w:rsidR="003D5CF2" w:rsidRDefault="003D5CF2" w:rsidP="00B37F2E">
            <w:pPr>
              <w:rPr>
                <w:rFonts w:cs="Arial"/>
                <w:color w:val="365F91"/>
                <w:sz w:val="28"/>
                <w:szCs w:val="28"/>
              </w:rPr>
            </w:pPr>
            <w:r>
              <w:rPr>
                <w:rFonts w:cs="Arial"/>
                <w:color w:val="365F91"/>
                <w:sz w:val="28"/>
                <w:szCs w:val="28"/>
              </w:rPr>
              <w:t>Conditions of Service</w:t>
            </w:r>
          </w:p>
          <w:p w14:paraId="7FB9430F" w14:textId="77777777" w:rsidR="003D5CF2" w:rsidRDefault="003D5CF2" w:rsidP="00B37F2E">
            <w:pPr>
              <w:rPr>
                <w:rFonts w:cs="Arial"/>
                <w:color w:val="365F91"/>
                <w:sz w:val="28"/>
                <w:szCs w:val="28"/>
              </w:rPr>
            </w:pPr>
            <w:r>
              <w:rPr>
                <w:rFonts w:cs="Arial"/>
                <w:color w:val="365F91"/>
                <w:sz w:val="28"/>
                <w:szCs w:val="28"/>
              </w:rPr>
              <w:t>Values</w:t>
            </w:r>
          </w:p>
          <w:p w14:paraId="014E8280" w14:textId="77777777" w:rsidR="003D5CF2" w:rsidRDefault="003D5CF2" w:rsidP="00B37F2E">
            <w:pPr>
              <w:rPr>
                <w:rFonts w:cs="Arial"/>
                <w:color w:val="365F91"/>
                <w:sz w:val="28"/>
                <w:szCs w:val="28"/>
              </w:rPr>
            </w:pPr>
            <w:r>
              <w:rPr>
                <w:rFonts w:cs="Arial"/>
                <w:color w:val="365F91"/>
                <w:sz w:val="28"/>
                <w:szCs w:val="28"/>
              </w:rPr>
              <w:t>How to apply</w:t>
            </w:r>
          </w:p>
          <w:p w14:paraId="3BF11947" w14:textId="77777777" w:rsidR="003D5CF2" w:rsidRPr="00213872" w:rsidRDefault="003D5CF2" w:rsidP="00B37F2E">
            <w:pPr>
              <w:rPr>
                <w:rFonts w:cs="Arial"/>
                <w:color w:val="365F91"/>
                <w:sz w:val="28"/>
                <w:szCs w:val="28"/>
              </w:rPr>
            </w:pPr>
            <w:r>
              <w:rPr>
                <w:rFonts w:cs="Arial"/>
                <w:color w:val="365F91"/>
                <w:sz w:val="28"/>
                <w:szCs w:val="28"/>
              </w:rPr>
              <w:t>Telling you about your progress</w:t>
            </w:r>
          </w:p>
        </w:tc>
        <w:tc>
          <w:tcPr>
            <w:tcW w:w="1102" w:type="dxa"/>
            <w:vAlign w:val="center"/>
          </w:tcPr>
          <w:p w14:paraId="2B639C27" w14:textId="77777777" w:rsidR="003D5CF2" w:rsidRDefault="003D5CF2" w:rsidP="00B37F2E">
            <w:pPr>
              <w:jc w:val="center"/>
              <w:rPr>
                <w:rFonts w:cs="Arial"/>
                <w:color w:val="365F91"/>
                <w:sz w:val="28"/>
                <w:szCs w:val="28"/>
              </w:rPr>
            </w:pPr>
            <w:r>
              <w:rPr>
                <w:rFonts w:cs="Arial"/>
                <w:color w:val="365F91"/>
                <w:sz w:val="28"/>
                <w:szCs w:val="28"/>
              </w:rPr>
              <w:t>17</w:t>
            </w:r>
          </w:p>
          <w:p w14:paraId="276A3D91" w14:textId="77777777" w:rsidR="003D5CF2" w:rsidRDefault="003D5CF2" w:rsidP="00B37F2E">
            <w:pPr>
              <w:jc w:val="center"/>
              <w:rPr>
                <w:rFonts w:cs="Arial"/>
                <w:color w:val="365F91"/>
                <w:sz w:val="28"/>
                <w:szCs w:val="28"/>
              </w:rPr>
            </w:pPr>
            <w:r>
              <w:rPr>
                <w:rFonts w:cs="Arial"/>
                <w:color w:val="365F91"/>
                <w:sz w:val="28"/>
                <w:szCs w:val="28"/>
              </w:rPr>
              <w:t>19</w:t>
            </w:r>
          </w:p>
          <w:p w14:paraId="31C89C66" w14:textId="77777777" w:rsidR="003D5CF2" w:rsidRDefault="003D5CF2" w:rsidP="00B37F2E">
            <w:pPr>
              <w:jc w:val="center"/>
              <w:rPr>
                <w:rFonts w:cs="Arial"/>
                <w:color w:val="365F91"/>
                <w:sz w:val="28"/>
                <w:szCs w:val="28"/>
              </w:rPr>
            </w:pPr>
            <w:r>
              <w:rPr>
                <w:rFonts w:cs="Arial"/>
                <w:color w:val="365F91"/>
                <w:sz w:val="28"/>
                <w:szCs w:val="28"/>
              </w:rPr>
              <w:t>20</w:t>
            </w:r>
          </w:p>
          <w:p w14:paraId="7824BBC9" w14:textId="77777777" w:rsidR="003D5CF2" w:rsidRDefault="003D5CF2" w:rsidP="00B37F2E">
            <w:pPr>
              <w:jc w:val="center"/>
              <w:rPr>
                <w:rFonts w:cs="Arial"/>
                <w:color w:val="365F91"/>
                <w:sz w:val="28"/>
                <w:szCs w:val="28"/>
              </w:rPr>
            </w:pPr>
            <w:r>
              <w:rPr>
                <w:rFonts w:cs="Arial"/>
                <w:color w:val="365F91"/>
                <w:sz w:val="28"/>
                <w:szCs w:val="28"/>
              </w:rPr>
              <w:t>21</w:t>
            </w:r>
          </w:p>
          <w:p w14:paraId="3444F9D8" w14:textId="77777777" w:rsidR="003D5CF2" w:rsidRDefault="003D5CF2" w:rsidP="00B37F2E">
            <w:pPr>
              <w:jc w:val="center"/>
              <w:rPr>
                <w:rFonts w:cs="Arial"/>
                <w:color w:val="365F91"/>
                <w:sz w:val="28"/>
                <w:szCs w:val="28"/>
              </w:rPr>
            </w:pPr>
            <w:r>
              <w:rPr>
                <w:rFonts w:cs="Arial"/>
                <w:color w:val="365F91"/>
                <w:sz w:val="28"/>
                <w:szCs w:val="28"/>
              </w:rPr>
              <w:t>23</w:t>
            </w:r>
          </w:p>
          <w:p w14:paraId="553195A1" w14:textId="77777777" w:rsidR="003D5CF2" w:rsidRDefault="003D5CF2" w:rsidP="00B37F2E">
            <w:pPr>
              <w:jc w:val="center"/>
              <w:rPr>
                <w:rFonts w:cs="Arial"/>
                <w:color w:val="365F91"/>
                <w:sz w:val="28"/>
                <w:szCs w:val="28"/>
              </w:rPr>
            </w:pPr>
          </w:p>
        </w:tc>
      </w:tr>
      <w:tr w:rsidR="003D5CF2" w:rsidRPr="00213872" w14:paraId="3573BC98" w14:textId="77777777" w:rsidTr="00B37F2E">
        <w:tc>
          <w:tcPr>
            <w:tcW w:w="8536" w:type="dxa"/>
          </w:tcPr>
          <w:p w14:paraId="20CF3D74" w14:textId="77777777" w:rsidR="003D5CF2" w:rsidRPr="00213872" w:rsidRDefault="003D5CF2" w:rsidP="00B37F2E">
            <w:pPr>
              <w:rPr>
                <w:rFonts w:cs="Arial"/>
                <w:color w:val="365F91"/>
                <w:sz w:val="28"/>
                <w:szCs w:val="28"/>
              </w:rPr>
            </w:pPr>
          </w:p>
        </w:tc>
        <w:tc>
          <w:tcPr>
            <w:tcW w:w="1102" w:type="dxa"/>
            <w:vAlign w:val="center"/>
          </w:tcPr>
          <w:p w14:paraId="49755612" w14:textId="77777777" w:rsidR="003D5CF2" w:rsidRPr="00213872" w:rsidRDefault="003D5CF2" w:rsidP="00B37F2E">
            <w:pPr>
              <w:jc w:val="center"/>
              <w:rPr>
                <w:rFonts w:cs="Arial"/>
                <w:color w:val="365F91"/>
                <w:sz w:val="28"/>
                <w:szCs w:val="28"/>
              </w:rPr>
            </w:pPr>
          </w:p>
        </w:tc>
      </w:tr>
      <w:tr w:rsidR="003D5CF2" w:rsidRPr="00213872" w14:paraId="52A5522F" w14:textId="77777777" w:rsidTr="00B37F2E">
        <w:tc>
          <w:tcPr>
            <w:tcW w:w="8536" w:type="dxa"/>
          </w:tcPr>
          <w:p w14:paraId="3416D4B5" w14:textId="77777777" w:rsidR="003D5CF2" w:rsidRPr="00213872" w:rsidRDefault="003D5CF2" w:rsidP="00B37F2E">
            <w:pPr>
              <w:rPr>
                <w:rFonts w:cs="Arial"/>
                <w:color w:val="365F91"/>
                <w:sz w:val="28"/>
                <w:szCs w:val="28"/>
              </w:rPr>
            </w:pPr>
          </w:p>
        </w:tc>
        <w:tc>
          <w:tcPr>
            <w:tcW w:w="1102" w:type="dxa"/>
            <w:vAlign w:val="center"/>
          </w:tcPr>
          <w:p w14:paraId="6AEAF426" w14:textId="77777777" w:rsidR="003D5CF2" w:rsidRPr="00213872" w:rsidRDefault="003D5CF2" w:rsidP="00B37F2E">
            <w:pPr>
              <w:jc w:val="center"/>
              <w:rPr>
                <w:rFonts w:cs="Arial"/>
                <w:color w:val="365F91"/>
                <w:sz w:val="28"/>
                <w:szCs w:val="28"/>
              </w:rPr>
            </w:pPr>
          </w:p>
        </w:tc>
      </w:tr>
      <w:tr w:rsidR="003D5CF2" w:rsidRPr="00213872" w14:paraId="720B7F4C" w14:textId="77777777" w:rsidTr="00B37F2E">
        <w:tc>
          <w:tcPr>
            <w:tcW w:w="8536" w:type="dxa"/>
          </w:tcPr>
          <w:p w14:paraId="2B4EC2FF" w14:textId="77777777" w:rsidR="003D5CF2" w:rsidRPr="00213872" w:rsidRDefault="003D5CF2" w:rsidP="00B37F2E">
            <w:pPr>
              <w:rPr>
                <w:rFonts w:cs="Arial"/>
                <w:color w:val="365F91"/>
                <w:sz w:val="28"/>
                <w:szCs w:val="28"/>
              </w:rPr>
            </w:pPr>
          </w:p>
        </w:tc>
        <w:tc>
          <w:tcPr>
            <w:tcW w:w="1102" w:type="dxa"/>
            <w:vAlign w:val="center"/>
          </w:tcPr>
          <w:p w14:paraId="079B7606" w14:textId="77777777" w:rsidR="003D5CF2" w:rsidRPr="00213872" w:rsidRDefault="003D5CF2" w:rsidP="00B37F2E">
            <w:pPr>
              <w:jc w:val="center"/>
              <w:rPr>
                <w:rFonts w:cs="Arial"/>
                <w:color w:val="365F91"/>
                <w:sz w:val="28"/>
                <w:szCs w:val="28"/>
              </w:rPr>
            </w:pPr>
          </w:p>
        </w:tc>
      </w:tr>
      <w:tr w:rsidR="003D5CF2" w:rsidRPr="00213872" w14:paraId="55C1C690" w14:textId="77777777" w:rsidTr="00B37F2E">
        <w:tc>
          <w:tcPr>
            <w:tcW w:w="8536" w:type="dxa"/>
          </w:tcPr>
          <w:p w14:paraId="3E1F6C83" w14:textId="77777777" w:rsidR="003D5CF2" w:rsidRPr="00B40C61" w:rsidRDefault="003D5CF2" w:rsidP="00B37F2E">
            <w:pPr>
              <w:rPr>
                <w:rFonts w:cs="Arial"/>
                <w:color w:val="365F91"/>
                <w:sz w:val="28"/>
                <w:szCs w:val="28"/>
                <w:highlight w:val="yellow"/>
              </w:rPr>
            </w:pPr>
          </w:p>
        </w:tc>
        <w:tc>
          <w:tcPr>
            <w:tcW w:w="1102" w:type="dxa"/>
            <w:vAlign w:val="center"/>
          </w:tcPr>
          <w:p w14:paraId="5692B8A0" w14:textId="77777777" w:rsidR="003D5CF2" w:rsidRPr="00213872" w:rsidRDefault="003D5CF2" w:rsidP="00B37F2E">
            <w:pPr>
              <w:jc w:val="center"/>
              <w:rPr>
                <w:rFonts w:cs="Arial"/>
                <w:color w:val="365F91"/>
                <w:sz w:val="28"/>
                <w:szCs w:val="28"/>
              </w:rPr>
            </w:pPr>
          </w:p>
        </w:tc>
      </w:tr>
      <w:tr w:rsidR="003D5CF2" w:rsidRPr="00213872" w14:paraId="34B6C768" w14:textId="77777777" w:rsidTr="00B37F2E">
        <w:tc>
          <w:tcPr>
            <w:tcW w:w="8536" w:type="dxa"/>
          </w:tcPr>
          <w:p w14:paraId="05EB667F" w14:textId="77777777" w:rsidR="003D5CF2" w:rsidRPr="004C6A61" w:rsidRDefault="003D5CF2" w:rsidP="00B37F2E">
            <w:pPr>
              <w:rPr>
                <w:rFonts w:cs="Arial"/>
                <w:color w:val="365F91"/>
                <w:sz w:val="28"/>
                <w:szCs w:val="28"/>
              </w:rPr>
            </w:pPr>
          </w:p>
        </w:tc>
        <w:tc>
          <w:tcPr>
            <w:tcW w:w="1102" w:type="dxa"/>
            <w:vAlign w:val="center"/>
          </w:tcPr>
          <w:p w14:paraId="32C7C3FE" w14:textId="77777777" w:rsidR="003D5CF2" w:rsidRPr="00213872" w:rsidRDefault="003D5CF2" w:rsidP="00B37F2E">
            <w:pPr>
              <w:jc w:val="center"/>
              <w:rPr>
                <w:rFonts w:cs="Arial"/>
                <w:color w:val="365F91"/>
                <w:sz w:val="28"/>
                <w:szCs w:val="28"/>
              </w:rPr>
            </w:pPr>
          </w:p>
        </w:tc>
      </w:tr>
      <w:tr w:rsidR="003D5CF2" w:rsidRPr="00213872" w14:paraId="408EFA33" w14:textId="77777777" w:rsidTr="00B37F2E">
        <w:tc>
          <w:tcPr>
            <w:tcW w:w="8536" w:type="dxa"/>
          </w:tcPr>
          <w:p w14:paraId="630CBC58" w14:textId="77777777" w:rsidR="003D5CF2" w:rsidRPr="004C6A61" w:rsidRDefault="003D5CF2" w:rsidP="00B37F2E">
            <w:pPr>
              <w:rPr>
                <w:rFonts w:cs="Arial"/>
                <w:color w:val="365F91"/>
                <w:sz w:val="28"/>
                <w:szCs w:val="28"/>
              </w:rPr>
            </w:pPr>
          </w:p>
        </w:tc>
        <w:tc>
          <w:tcPr>
            <w:tcW w:w="1102" w:type="dxa"/>
            <w:vAlign w:val="center"/>
          </w:tcPr>
          <w:p w14:paraId="7AA25475" w14:textId="77777777" w:rsidR="003D5CF2" w:rsidRPr="00213872" w:rsidRDefault="003D5CF2" w:rsidP="00B37F2E">
            <w:pPr>
              <w:jc w:val="center"/>
              <w:rPr>
                <w:rFonts w:cs="Arial"/>
                <w:color w:val="365F91"/>
                <w:sz w:val="28"/>
                <w:szCs w:val="28"/>
              </w:rPr>
            </w:pPr>
          </w:p>
        </w:tc>
      </w:tr>
      <w:tr w:rsidR="003D5CF2" w:rsidRPr="00213872" w14:paraId="2173810E" w14:textId="77777777" w:rsidTr="00B37F2E">
        <w:tc>
          <w:tcPr>
            <w:tcW w:w="8536" w:type="dxa"/>
          </w:tcPr>
          <w:p w14:paraId="48214D5E" w14:textId="77777777" w:rsidR="003D5CF2" w:rsidRPr="00B40C61" w:rsidRDefault="003D5CF2" w:rsidP="00B37F2E">
            <w:pPr>
              <w:rPr>
                <w:rFonts w:cs="Arial"/>
                <w:color w:val="365F91"/>
                <w:sz w:val="28"/>
                <w:szCs w:val="28"/>
                <w:highlight w:val="yellow"/>
              </w:rPr>
            </w:pPr>
          </w:p>
        </w:tc>
        <w:tc>
          <w:tcPr>
            <w:tcW w:w="1102" w:type="dxa"/>
            <w:vAlign w:val="center"/>
          </w:tcPr>
          <w:p w14:paraId="40A1FCFE" w14:textId="77777777" w:rsidR="003D5CF2" w:rsidRPr="00213872" w:rsidRDefault="003D5CF2" w:rsidP="00B37F2E">
            <w:pPr>
              <w:jc w:val="center"/>
              <w:rPr>
                <w:rFonts w:cs="Arial"/>
                <w:color w:val="365F91"/>
                <w:sz w:val="28"/>
                <w:szCs w:val="28"/>
              </w:rPr>
            </w:pPr>
          </w:p>
        </w:tc>
      </w:tr>
      <w:tr w:rsidR="003D5CF2" w:rsidRPr="00213872" w14:paraId="4921EFC5" w14:textId="77777777" w:rsidTr="00B37F2E">
        <w:tc>
          <w:tcPr>
            <w:tcW w:w="8536" w:type="dxa"/>
          </w:tcPr>
          <w:p w14:paraId="672AB553" w14:textId="77777777" w:rsidR="003D5CF2" w:rsidRPr="00B40C61" w:rsidRDefault="003D5CF2" w:rsidP="00B37F2E">
            <w:pPr>
              <w:rPr>
                <w:rFonts w:cs="Arial"/>
                <w:color w:val="365F91"/>
                <w:sz w:val="28"/>
                <w:szCs w:val="28"/>
                <w:highlight w:val="yellow"/>
              </w:rPr>
            </w:pPr>
          </w:p>
        </w:tc>
        <w:tc>
          <w:tcPr>
            <w:tcW w:w="1102" w:type="dxa"/>
            <w:vAlign w:val="center"/>
          </w:tcPr>
          <w:p w14:paraId="6C7B16AE" w14:textId="77777777" w:rsidR="003D5CF2" w:rsidRPr="00213872" w:rsidRDefault="003D5CF2" w:rsidP="00B37F2E">
            <w:pPr>
              <w:jc w:val="center"/>
              <w:rPr>
                <w:rFonts w:cs="Arial"/>
                <w:color w:val="365F91"/>
                <w:sz w:val="28"/>
                <w:szCs w:val="28"/>
              </w:rPr>
            </w:pPr>
          </w:p>
        </w:tc>
      </w:tr>
      <w:tr w:rsidR="003D5CF2" w:rsidRPr="00213872" w14:paraId="47848B69" w14:textId="77777777" w:rsidTr="00B37F2E">
        <w:tc>
          <w:tcPr>
            <w:tcW w:w="8536" w:type="dxa"/>
          </w:tcPr>
          <w:p w14:paraId="35F83B66" w14:textId="77777777" w:rsidR="003D5CF2" w:rsidRPr="00B40C61" w:rsidRDefault="003D5CF2" w:rsidP="00B37F2E">
            <w:pPr>
              <w:rPr>
                <w:rFonts w:cs="Arial"/>
                <w:color w:val="365F91"/>
                <w:sz w:val="28"/>
                <w:szCs w:val="28"/>
                <w:highlight w:val="yellow"/>
              </w:rPr>
            </w:pPr>
          </w:p>
        </w:tc>
        <w:tc>
          <w:tcPr>
            <w:tcW w:w="1102" w:type="dxa"/>
            <w:vAlign w:val="center"/>
          </w:tcPr>
          <w:p w14:paraId="0F0B81F0" w14:textId="77777777" w:rsidR="003D5CF2" w:rsidRPr="00213872" w:rsidRDefault="003D5CF2" w:rsidP="00B37F2E">
            <w:pPr>
              <w:jc w:val="center"/>
              <w:rPr>
                <w:rFonts w:cs="Arial"/>
                <w:color w:val="365F91"/>
                <w:sz w:val="28"/>
                <w:szCs w:val="28"/>
              </w:rPr>
            </w:pPr>
          </w:p>
        </w:tc>
      </w:tr>
      <w:tr w:rsidR="003D5CF2" w:rsidRPr="00213872" w14:paraId="33C65C0F" w14:textId="77777777" w:rsidTr="00B37F2E">
        <w:tc>
          <w:tcPr>
            <w:tcW w:w="8536" w:type="dxa"/>
          </w:tcPr>
          <w:p w14:paraId="42E50FF7" w14:textId="77777777" w:rsidR="003D5CF2" w:rsidRPr="00B40C61" w:rsidRDefault="003D5CF2" w:rsidP="00B37F2E">
            <w:pPr>
              <w:rPr>
                <w:rFonts w:cs="Arial"/>
                <w:color w:val="365F91"/>
                <w:sz w:val="28"/>
                <w:szCs w:val="28"/>
                <w:highlight w:val="yellow"/>
              </w:rPr>
            </w:pPr>
          </w:p>
        </w:tc>
        <w:tc>
          <w:tcPr>
            <w:tcW w:w="1102" w:type="dxa"/>
            <w:vAlign w:val="center"/>
          </w:tcPr>
          <w:p w14:paraId="68A241E2" w14:textId="77777777" w:rsidR="003D5CF2" w:rsidRPr="00213872" w:rsidRDefault="003D5CF2" w:rsidP="00B37F2E">
            <w:pPr>
              <w:jc w:val="center"/>
              <w:rPr>
                <w:rFonts w:cs="Arial"/>
                <w:color w:val="365F91"/>
                <w:sz w:val="28"/>
                <w:szCs w:val="28"/>
              </w:rPr>
            </w:pPr>
          </w:p>
        </w:tc>
      </w:tr>
      <w:tr w:rsidR="003D5CF2" w:rsidRPr="00213872" w14:paraId="535DEF92" w14:textId="77777777" w:rsidTr="00B37F2E">
        <w:tc>
          <w:tcPr>
            <w:tcW w:w="8536" w:type="dxa"/>
          </w:tcPr>
          <w:p w14:paraId="5BC686EF" w14:textId="77777777" w:rsidR="003D5CF2" w:rsidRPr="00B40C61" w:rsidRDefault="003D5CF2" w:rsidP="00B37F2E">
            <w:pPr>
              <w:rPr>
                <w:rFonts w:cs="Arial"/>
                <w:color w:val="365F91"/>
                <w:sz w:val="28"/>
                <w:szCs w:val="28"/>
                <w:highlight w:val="yellow"/>
              </w:rPr>
            </w:pPr>
          </w:p>
        </w:tc>
        <w:tc>
          <w:tcPr>
            <w:tcW w:w="1102" w:type="dxa"/>
            <w:vAlign w:val="center"/>
          </w:tcPr>
          <w:p w14:paraId="6A3376B5" w14:textId="77777777" w:rsidR="003D5CF2" w:rsidRPr="00213872" w:rsidRDefault="003D5CF2" w:rsidP="00B37F2E">
            <w:pPr>
              <w:jc w:val="center"/>
              <w:rPr>
                <w:rFonts w:cs="Arial"/>
                <w:color w:val="365F91"/>
                <w:sz w:val="28"/>
                <w:szCs w:val="28"/>
              </w:rPr>
            </w:pPr>
          </w:p>
        </w:tc>
      </w:tr>
      <w:tr w:rsidR="003D5CF2" w:rsidRPr="00213872" w14:paraId="391D7274" w14:textId="77777777" w:rsidTr="00B37F2E">
        <w:tc>
          <w:tcPr>
            <w:tcW w:w="8536" w:type="dxa"/>
          </w:tcPr>
          <w:p w14:paraId="55BC8A81" w14:textId="77777777" w:rsidR="003D5CF2" w:rsidRPr="00B40C61" w:rsidRDefault="003D5CF2" w:rsidP="00B37F2E">
            <w:pPr>
              <w:rPr>
                <w:rFonts w:cs="Arial"/>
                <w:color w:val="365F91"/>
                <w:sz w:val="28"/>
                <w:szCs w:val="28"/>
                <w:highlight w:val="yellow"/>
              </w:rPr>
            </w:pPr>
          </w:p>
        </w:tc>
        <w:tc>
          <w:tcPr>
            <w:tcW w:w="1102" w:type="dxa"/>
            <w:vAlign w:val="center"/>
          </w:tcPr>
          <w:p w14:paraId="3D1A683B" w14:textId="77777777" w:rsidR="003D5CF2" w:rsidRPr="00213872" w:rsidRDefault="003D5CF2" w:rsidP="00B37F2E">
            <w:pPr>
              <w:jc w:val="center"/>
              <w:rPr>
                <w:rFonts w:cs="Arial"/>
                <w:color w:val="365F91"/>
                <w:sz w:val="28"/>
                <w:szCs w:val="28"/>
              </w:rPr>
            </w:pPr>
          </w:p>
        </w:tc>
      </w:tr>
      <w:tr w:rsidR="003D5CF2" w:rsidRPr="00213872" w14:paraId="0B10C785" w14:textId="77777777" w:rsidTr="00B37F2E">
        <w:tc>
          <w:tcPr>
            <w:tcW w:w="8536" w:type="dxa"/>
          </w:tcPr>
          <w:p w14:paraId="39BCAFDF" w14:textId="77777777" w:rsidR="003D5CF2" w:rsidRPr="00B40C61" w:rsidRDefault="003D5CF2" w:rsidP="00B37F2E">
            <w:pPr>
              <w:rPr>
                <w:rFonts w:cs="Arial"/>
                <w:color w:val="365F91"/>
                <w:sz w:val="28"/>
                <w:szCs w:val="28"/>
                <w:highlight w:val="yellow"/>
              </w:rPr>
            </w:pPr>
          </w:p>
        </w:tc>
        <w:tc>
          <w:tcPr>
            <w:tcW w:w="1102" w:type="dxa"/>
            <w:vAlign w:val="center"/>
          </w:tcPr>
          <w:p w14:paraId="16B3CECA" w14:textId="77777777" w:rsidR="003D5CF2" w:rsidRPr="00213872" w:rsidRDefault="003D5CF2" w:rsidP="00B37F2E">
            <w:pPr>
              <w:jc w:val="center"/>
              <w:rPr>
                <w:rFonts w:cs="Arial"/>
                <w:color w:val="365F91"/>
                <w:sz w:val="28"/>
                <w:szCs w:val="28"/>
              </w:rPr>
            </w:pPr>
          </w:p>
        </w:tc>
      </w:tr>
      <w:tr w:rsidR="003D5CF2" w:rsidRPr="00213872" w14:paraId="3B3A7207" w14:textId="77777777" w:rsidTr="00B37F2E">
        <w:trPr>
          <w:trHeight w:val="80"/>
        </w:trPr>
        <w:tc>
          <w:tcPr>
            <w:tcW w:w="8536" w:type="dxa"/>
          </w:tcPr>
          <w:p w14:paraId="1DC2EC45" w14:textId="77777777" w:rsidR="003D5CF2" w:rsidRPr="00213872" w:rsidRDefault="003D5CF2" w:rsidP="00B37F2E">
            <w:pPr>
              <w:rPr>
                <w:rFonts w:cs="Arial"/>
                <w:color w:val="365F91"/>
                <w:sz w:val="28"/>
                <w:szCs w:val="28"/>
              </w:rPr>
            </w:pPr>
          </w:p>
        </w:tc>
        <w:tc>
          <w:tcPr>
            <w:tcW w:w="1102" w:type="dxa"/>
            <w:vAlign w:val="center"/>
          </w:tcPr>
          <w:p w14:paraId="59EEDA52" w14:textId="77777777" w:rsidR="003D5CF2" w:rsidRPr="00213872" w:rsidRDefault="003D5CF2" w:rsidP="00B37F2E">
            <w:pPr>
              <w:jc w:val="center"/>
              <w:rPr>
                <w:rFonts w:cs="Arial"/>
                <w:color w:val="365F91"/>
                <w:sz w:val="28"/>
                <w:szCs w:val="28"/>
              </w:rPr>
            </w:pPr>
          </w:p>
        </w:tc>
      </w:tr>
      <w:tr w:rsidR="003D5CF2" w:rsidRPr="00213872" w14:paraId="12E46C99" w14:textId="77777777" w:rsidTr="00B37F2E">
        <w:tc>
          <w:tcPr>
            <w:tcW w:w="8536" w:type="dxa"/>
          </w:tcPr>
          <w:p w14:paraId="4C354225" w14:textId="77777777" w:rsidR="003D5CF2" w:rsidRPr="00213872" w:rsidRDefault="003D5CF2" w:rsidP="00B37F2E">
            <w:pPr>
              <w:rPr>
                <w:rFonts w:cs="Arial"/>
                <w:b/>
                <w:color w:val="365F91"/>
                <w:sz w:val="28"/>
                <w:szCs w:val="28"/>
              </w:rPr>
            </w:pPr>
          </w:p>
        </w:tc>
        <w:tc>
          <w:tcPr>
            <w:tcW w:w="1102" w:type="dxa"/>
            <w:vAlign w:val="center"/>
          </w:tcPr>
          <w:p w14:paraId="323769D9" w14:textId="77777777" w:rsidR="003D5CF2" w:rsidRPr="00213872" w:rsidRDefault="003D5CF2" w:rsidP="00B37F2E">
            <w:pPr>
              <w:jc w:val="center"/>
              <w:rPr>
                <w:rFonts w:cs="Arial"/>
                <w:color w:val="365F91"/>
                <w:sz w:val="28"/>
                <w:szCs w:val="28"/>
              </w:rPr>
            </w:pPr>
          </w:p>
        </w:tc>
      </w:tr>
      <w:tr w:rsidR="003D5CF2" w:rsidRPr="00213872" w14:paraId="5A75AF82" w14:textId="77777777" w:rsidTr="00B37F2E">
        <w:tc>
          <w:tcPr>
            <w:tcW w:w="8536" w:type="dxa"/>
          </w:tcPr>
          <w:p w14:paraId="6026D6FD" w14:textId="77777777" w:rsidR="003D5CF2" w:rsidRPr="00FB5D53" w:rsidRDefault="003D5CF2" w:rsidP="00B37F2E">
            <w:pPr>
              <w:rPr>
                <w:rFonts w:cs="Arial"/>
                <w:color w:val="365F91"/>
                <w:sz w:val="20"/>
              </w:rPr>
            </w:pPr>
          </w:p>
        </w:tc>
        <w:tc>
          <w:tcPr>
            <w:tcW w:w="1102" w:type="dxa"/>
            <w:vAlign w:val="center"/>
          </w:tcPr>
          <w:p w14:paraId="4D128499" w14:textId="77777777" w:rsidR="003D5CF2" w:rsidRPr="00213872" w:rsidRDefault="003D5CF2" w:rsidP="00B37F2E">
            <w:pPr>
              <w:jc w:val="center"/>
              <w:rPr>
                <w:rFonts w:cs="Arial"/>
                <w:color w:val="365F91"/>
                <w:sz w:val="28"/>
                <w:szCs w:val="28"/>
              </w:rPr>
            </w:pPr>
          </w:p>
        </w:tc>
      </w:tr>
      <w:tr w:rsidR="003D5CF2" w:rsidRPr="00213872" w14:paraId="1284749F" w14:textId="77777777" w:rsidTr="00B37F2E">
        <w:tc>
          <w:tcPr>
            <w:tcW w:w="8536" w:type="dxa"/>
          </w:tcPr>
          <w:p w14:paraId="6FDAE477" w14:textId="77777777" w:rsidR="003D5CF2" w:rsidRPr="00213872" w:rsidRDefault="003D5CF2" w:rsidP="00B37F2E">
            <w:pPr>
              <w:rPr>
                <w:rFonts w:cs="Arial"/>
                <w:color w:val="365F91"/>
                <w:sz w:val="28"/>
                <w:szCs w:val="28"/>
              </w:rPr>
            </w:pPr>
          </w:p>
        </w:tc>
        <w:tc>
          <w:tcPr>
            <w:tcW w:w="1102" w:type="dxa"/>
            <w:vAlign w:val="center"/>
          </w:tcPr>
          <w:p w14:paraId="3B7BAC0E" w14:textId="77777777" w:rsidR="003D5CF2" w:rsidRPr="00213872" w:rsidRDefault="003D5CF2" w:rsidP="00B37F2E">
            <w:pPr>
              <w:jc w:val="center"/>
              <w:rPr>
                <w:rFonts w:cs="Arial"/>
                <w:color w:val="365F91"/>
                <w:sz w:val="28"/>
                <w:szCs w:val="28"/>
              </w:rPr>
            </w:pPr>
          </w:p>
        </w:tc>
      </w:tr>
      <w:tr w:rsidR="003D5CF2" w:rsidRPr="00213872" w14:paraId="2D6B5DB7" w14:textId="77777777" w:rsidTr="00B37F2E">
        <w:trPr>
          <w:trHeight w:val="58"/>
        </w:trPr>
        <w:tc>
          <w:tcPr>
            <w:tcW w:w="8536" w:type="dxa"/>
          </w:tcPr>
          <w:p w14:paraId="7E7AC1F0" w14:textId="77777777" w:rsidR="003D5CF2" w:rsidRPr="00213872" w:rsidRDefault="003D5CF2" w:rsidP="00B37F2E">
            <w:pPr>
              <w:spacing w:line="240" w:lineRule="auto"/>
              <w:rPr>
                <w:rFonts w:cs="Arial"/>
                <w:color w:val="365F91"/>
                <w:sz w:val="28"/>
                <w:szCs w:val="28"/>
              </w:rPr>
            </w:pPr>
          </w:p>
        </w:tc>
        <w:tc>
          <w:tcPr>
            <w:tcW w:w="1102" w:type="dxa"/>
            <w:vAlign w:val="center"/>
          </w:tcPr>
          <w:p w14:paraId="466F0DA5" w14:textId="77777777" w:rsidR="003D5CF2" w:rsidRPr="00213872" w:rsidRDefault="003D5CF2" w:rsidP="00B37F2E">
            <w:pPr>
              <w:spacing w:line="240" w:lineRule="auto"/>
              <w:jc w:val="center"/>
              <w:rPr>
                <w:rFonts w:cs="Arial"/>
                <w:color w:val="365F91"/>
                <w:sz w:val="28"/>
                <w:szCs w:val="28"/>
              </w:rPr>
            </w:pPr>
          </w:p>
        </w:tc>
      </w:tr>
      <w:tr w:rsidR="003D5CF2" w:rsidRPr="00213872" w14:paraId="1F78C955" w14:textId="77777777" w:rsidTr="00B37F2E">
        <w:tc>
          <w:tcPr>
            <w:tcW w:w="8536" w:type="dxa"/>
          </w:tcPr>
          <w:p w14:paraId="0AF7091B" w14:textId="77777777" w:rsidR="003D5CF2" w:rsidRPr="00213872" w:rsidRDefault="003D5CF2" w:rsidP="00B37F2E">
            <w:pPr>
              <w:rPr>
                <w:rFonts w:cs="Arial"/>
                <w:color w:val="365F91"/>
                <w:sz w:val="28"/>
                <w:szCs w:val="28"/>
              </w:rPr>
            </w:pPr>
          </w:p>
        </w:tc>
        <w:tc>
          <w:tcPr>
            <w:tcW w:w="1102" w:type="dxa"/>
            <w:vAlign w:val="bottom"/>
          </w:tcPr>
          <w:p w14:paraId="4224F932" w14:textId="77777777" w:rsidR="003D5CF2" w:rsidRPr="00213872" w:rsidRDefault="003D5CF2" w:rsidP="00B37F2E">
            <w:pPr>
              <w:jc w:val="center"/>
              <w:rPr>
                <w:rFonts w:cs="Arial"/>
                <w:color w:val="365F91"/>
                <w:sz w:val="28"/>
                <w:szCs w:val="28"/>
              </w:rPr>
            </w:pPr>
          </w:p>
        </w:tc>
      </w:tr>
      <w:tr w:rsidR="003D5CF2" w14:paraId="35E9AAAF" w14:textId="77777777" w:rsidTr="00B37F2E">
        <w:tc>
          <w:tcPr>
            <w:tcW w:w="8536" w:type="dxa"/>
          </w:tcPr>
          <w:p w14:paraId="77D0975E" w14:textId="77777777" w:rsidR="003D5CF2" w:rsidRPr="00E36616" w:rsidRDefault="003D5CF2" w:rsidP="00B37F2E">
            <w:pPr>
              <w:rPr>
                <w:rFonts w:ascii="Verdana" w:hAnsi="Verdana" w:cs="Arial"/>
                <w:b/>
                <w:color w:val="00709E"/>
                <w:sz w:val="28"/>
                <w:szCs w:val="22"/>
              </w:rPr>
            </w:pPr>
          </w:p>
        </w:tc>
        <w:tc>
          <w:tcPr>
            <w:tcW w:w="1102" w:type="dxa"/>
            <w:vAlign w:val="center"/>
          </w:tcPr>
          <w:p w14:paraId="184BFB05" w14:textId="77777777" w:rsidR="003D5CF2" w:rsidRPr="0080656A" w:rsidRDefault="003D5CF2" w:rsidP="00B37F2E">
            <w:pPr>
              <w:jc w:val="center"/>
              <w:rPr>
                <w:rFonts w:cs="Arial"/>
                <w:color w:val="00709E"/>
                <w:sz w:val="28"/>
                <w:szCs w:val="22"/>
              </w:rPr>
            </w:pPr>
          </w:p>
        </w:tc>
      </w:tr>
      <w:tr w:rsidR="003D5CF2" w14:paraId="23BC15C7" w14:textId="77777777" w:rsidTr="00B37F2E">
        <w:tc>
          <w:tcPr>
            <w:tcW w:w="8536" w:type="dxa"/>
          </w:tcPr>
          <w:p w14:paraId="6045DA6F" w14:textId="77777777" w:rsidR="003D5CF2" w:rsidRDefault="003D5CF2" w:rsidP="00B37F2E">
            <w:pPr>
              <w:rPr>
                <w:rFonts w:ascii="Verdana" w:hAnsi="Verdana" w:cs="Arial"/>
                <w:color w:val="00709E"/>
                <w:sz w:val="28"/>
                <w:szCs w:val="22"/>
              </w:rPr>
            </w:pPr>
          </w:p>
        </w:tc>
        <w:tc>
          <w:tcPr>
            <w:tcW w:w="1102" w:type="dxa"/>
            <w:vAlign w:val="center"/>
          </w:tcPr>
          <w:p w14:paraId="72D9AC83" w14:textId="77777777" w:rsidR="003D5CF2" w:rsidRDefault="003D5CF2" w:rsidP="00B37F2E">
            <w:pPr>
              <w:jc w:val="center"/>
              <w:rPr>
                <w:rFonts w:ascii="Verdana" w:hAnsi="Verdana" w:cs="Arial"/>
                <w:color w:val="00709E"/>
                <w:sz w:val="28"/>
                <w:szCs w:val="22"/>
              </w:rPr>
            </w:pPr>
          </w:p>
        </w:tc>
      </w:tr>
    </w:tbl>
    <w:p w14:paraId="019C3443"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ascii="Verdana" w:hAnsi="Verdana"/>
          <w:sz w:val="28"/>
          <w:szCs w:val="22"/>
        </w:rPr>
        <w:sectPr w:rsidR="003D5CF2" w:rsidSect="00603CD4">
          <w:headerReference w:type="first" r:id="rId9"/>
          <w:footerReference w:type="first" r:id="rId10"/>
          <w:pgSz w:w="11906" w:h="16838"/>
          <w:pgMar w:top="1134" w:right="1134" w:bottom="1134" w:left="1134" w:header="709" w:footer="709" w:gutter="0"/>
          <w:pgNumType w:start="2"/>
          <w:cols w:space="720"/>
          <w:docGrid w:linePitch="326"/>
        </w:sectPr>
      </w:pPr>
    </w:p>
    <w:p w14:paraId="608D8DF5" w14:textId="77777777" w:rsidR="003D5CF2" w:rsidRDefault="003D5CF2" w:rsidP="003D5CF2">
      <w:pPr>
        <w:pStyle w:val="NoSpacing"/>
        <w:rPr>
          <w:rFonts w:ascii="Arial" w:hAnsi="Arial" w:cs="Arial"/>
          <w:b/>
          <w:noProof/>
          <w:color w:val="365F91"/>
          <w:sz w:val="32"/>
          <w:szCs w:val="32"/>
        </w:rPr>
      </w:pPr>
      <w:r>
        <w:rPr>
          <w:rFonts w:ascii="Arial" w:hAnsi="Arial" w:cs="Arial"/>
          <w:b/>
          <w:color w:val="365F91"/>
          <w:sz w:val="32"/>
          <w:szCs w:val="32"/>
        </w:rPr>
        <w:lastRenderedPageBreak/>
        <w:t>Message from our Chief Executive – Mary Morgan</w:t>
      </w:r>
    </w:p>
    <w:p w14:paraId="318BE2DF"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E8B5569"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2258732A" w14:textId="77777777" w:rsidR="003D5CF2" w:rsidRDefault="003D5CF2" w:rsidP="003D5CF2">
      <w:r>
        <w:t>Dear Applicant</w:t>
      </w:r>
    </w:p>
    <w:p w14:paraId="3646D9D1" w14:textId="77777777" w:rsidR="003D5CF2" w:rsidRDefault="003D5CF2" w:rsidP="003D5CF2"/>
    <w:p w14:paraId="571EEC4F" w14:textId="77777777" w:rsidR="003D5CF2" w:rsidRDefault="003D5CF2" w:rsidP="003D5CF2">
      <w:r>
        <w:t>Thank you for taking the time to look at our advert for our process to recruit the next inspirational Director of HR and Organisational Development in NHS National Services Scotland. </w:t>
      </w:r>
    </w:p>
    <w:p w14:paraId="585C742E" w14:textId="77777777" w:rsidR="003D5CF2" w:rsidRDefault="003D5CF2" w:rsidP="003D5CF2"/>
    <w:p w14:paraId="6DE1EE9C" w14:textId="77777777" w:rsidR="003D5CF2" w:rsidRDefault="003D5CF2" w:rsidP="003D5CF2">
      <w:r>
        <w:t>Our current Director, Jacqui Jones is leaving NSS after some 13 years in post and our next Director of HR and Organisational Development will join us at a challenging but exciting time as we continue to support the NHS and social care system following the COVID pandemic and the remobilisation of the broader NHS system in Scotland.</w:t>
      </w:r>
    </w:p>
    <w:p w14:paraId="0F8BD814" w14:textId="77777777" w:rsidR="003D5CF2" w:rsidRDefault="003D5CF2" w:rsidP="003D5CF2"/>
    <w:p w14:paraId="02ED1F0E" w14:textId="77777777" w:rsidR="003D5CF2" w:rsidRDefault="003D5CF2" w:rsidP="003D5CF2">
      <w:r>
        <w:t>I appreciate the time and effort that goes into preparing an application for a role at this level and I want to wish you the best of luck with your application.</w:t>
      </w:r>
    </w:p>
    <w:p w14:paraId="5DCD20DE" w14:textId="77777777" w:rsidR="003D5CF2" w:rsidRDefault="003D5CF2" w:rsidP="003D5CF2"/>
    <w:p w14:paraId="2172DB1D" w14:textId="77777777" w:rsidR="003D5CF2" w:rsidRDefault="003D5CF2" w:rsidP="003D5CF2">
      <w:r>
        <w:t>Yours faithfully</w:t>
      </w:r>
    </w:p>
    <w:p w14:paraId="4E4CB8AF" w14:textId="77777777" w:rsidR="003D5CF2" w:rsidRDefault="003D5CF2" w:rsidP="003D5CF2"/>
    <w:p w14:paraId="7055E08C" w14:textId="77777777" w:rsidR="003D5CF2" w:rsidRDefault="003D5CF2" w:rsidP="003D5CF2">
      <w:r>
        <w:t>Mary Morgan</w:t>
      </w:r>
    </w:p>
    <w:p w14:paraId="299445EF" w14:textId="77777777" w:rsidR="003D5CF2" w:rsidRDefault="003D5CF2" w:rsidP="003D5CF2">
      <w:r>
        <w:t>Chief Executive</w:t>
      </w:r>
    </w:p>
    <w:p w14:paraId="384BAB08" w14:textId="77777777" w:rsidR="003D5CF2" w:rsidRDefault="003D5CF2" w:rsidP="003D5CF2">
      <w:pPr>
        <w:spacing w:after="240"/>
      </w:pPr>
      <w:r>
        <w:t>NHS National Services Scotland </w:t>
      </w:r>
    </w:p>
    <w:p w14:paraId="49ED1724"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279D93A0"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633528E8"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096F2693"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08278429"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6F05D98E"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E78136C"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6F8DF35E"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33BE54E3"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27CB4622"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3C4E4CA3"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22DECB3B"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8274AE2"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76709FA2"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9A8FA65"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29AC7F0"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6F51475"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31EB747"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0C69F26B"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7859B42"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3BA20925"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245A5EF"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4FBA554"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50269BF"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589FA33F"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7F468013"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EAC5116"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3AFA052"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szCs w:val="32"/>
        </w:rPr>
      </w:pPr>
    </w:p>
    <w:p w14:paraId="43A62FC6" w14:textId="77777777" w:rsidR="003D5CF2" w:rsidRDefault="003D5CF2" w:rsidP="003D5CF2">
      <w:pPr>
        <w:pStyle w:val="NoSpacing"/>
        <w:rPr>
          <w:rFonts w:ascii="Arial" w:hAnsi="Arial" w:cs="Arial"/>
          <w:b/>
          <w:color w:val="365F91"/>
          <w:sz w:val="32"/>
          <w:szCs w:val="32"/>
        </w:rPr>
      </w:pPr>
    </w:p>
    <w:p w14:paraId="59838B6E" w14:textId="77777777" w:rsidR="003D5CF2" w:rsidRDefault="003D5CF2" w:rsidP="003D5CF2">
      <w:pPr>
        <w:pStyle w:val="NoSpacing"/>
        <w:rPr>
          <w:rFonts w:ascii="Arial" w:hAnsi="Arial" w:cs="Arial"/>
          <w:b/>
          <w:color w:val="365F91"/>
          <w:sz w:val="32"/>
          <w:szCs w:val="32"/>
        </w:rPr>
      </w:pPr>
    </w:p>
    <w:p w14:paraId="2688E643" w14:textId="77777777" w:rsidR="003D5CF2" w:rsidRDefault="003D5CF2" w:rsidP="003D5CF2">
      <w:pPr>
        <w:pStyle w:val="NoSpacing"/>
        <w:rPr>
          <w:rFonts w:ascii="Arial" w:hAnsi="Arial" w:cs="Arial"/>
          <w:b/>
          <w:color w:val="365F91"/>
          <w:sz w:val="32"/>
          <w:szCs w:val="32"/>
        </w:rPr>
      </w:pPr>
    </w:p>
    <w:p w14:paraId="6CF65002" w14:textId="77777777" w:rsidR="003D5CF2" w:rsidRPr="00E357FD" w:rsidRDefault="003D5CF2" w:rsidP="003D5CF2">
      <w:pPr>
        <w:pStyle w:val="NoSpacing"/>
        <w:rPr>
          <w:rFonts w:ascii="Arial" w:hAnsi="Arial" w:cs="Arial"/>
          <w:b/>
          <w:noProof/>
          <w:color w:val="365F91"/>
          <w:sz w:val="24"/>
          <w:szCs w:val="24"/>
        </w:rPr>
      </w:pPr>
      <w:r w:rsidRPr="00E357FD">
        <w:rPr>
          <w:rFonts w:ascii="Arial" w:hAnsi="Arial" w:cs="Arial"/>
          <w:b/>
          <w:color w:val="365F91"/>
          <w:sz w:val="24"/>
          <w:szCs w:val="24"/>
        </w:rPr>
        <w:lastRenderedPageBreak/>
        <w:t xml:space="preserve">Information about NHS </w:t>
      </w:r>
      <w:r w:rsidRPr="00E357FD">
        <w:rPr>
          <w:rFonts w:ascii="Arial" w:hAnsi="Arial" w:cs="Arial"/>
          <w:b/>
          <w:noProof/>
          <w:color w:val="365F91"/>
          <w:sz w:val="24"/>
          <w:szCs w:val="24"/>
        </w:rPr>
        <w:t>National Services Scotland</w:t>
      </w:r>
    </w:p>
    <w:p w14:paraId="40685B5B" w14:textId="77777777" w:rsidR="003D5CF2" w:rsidRDefault="003D5CF2" w:rsidP="003D5CF2">
      <w:pPr>
        <w:pStyle w:val="NoSpacing"/>
        <w:rPr>
          <w:rFonts w:ascii="Arial" w:hAnsi="Arial" w:cs="Arial"/>
          <w:b/>
          <w:sz w:val="16"/>
          <w:szCs w:val="16"/>
        </w:rPr>
      </w:pPr>
    </w:p>
    <w:p w14:paraId="7E858AFF" w14:textId="77777777" w:rsidR="003D5CF2" w:rsidRPr="00A65904" w:rsidRDefault="003D5CF2" w:rsidP="003D5CF2">
      <w:pPr>
        <w:pStyle w:val="NoSpacing"/>
        <w:rPr>
          <w:rFonts w:ascii="Arial" w:hAnsi="Arial" w:cs="Arial"/>
          <w:sz w:val="24"/>
          <w:szCs w:val="24"/>
        </w:rPr>
      </w:pPr>
      <w:r>
        <w:rPr>
          <w:rFonts w:ascii="Arial" w:hAnsi="Arial" w:cs="Arial"/>
          <w:sz w:val="24"/>
          <w:szCs w:val="24"/>
        </w:rPr>
        <w:t>NHS National Services Scotland (NSS) is</w:t>
      </w:r>
      <w:r w:rsidRPr="00A65904">
        <w:rPr>
          <w:rFonts w:ascii="Arial" w:hAnsi="Arial" w:cs="Arial"/>
          <w:sz w:val="24"/>
          <w:szCs w:val="24"/>
        </w:rPr>
        <w:t xml:space="preserve"> a national NHS Board operating right at the heart of NHS Scotland. Through our services we provide invaluable support and advice</w:t>
      </w:r>
      <w:r>
        <w:rPr>
          <w:rFonts w:ascii="Arial" w:hAnsi="Arial" w:cs="Arial"/>
          <w:sz w:val="24"/>
          <w:szCs w:val="24"/>
        </w:rPr>
        <w:t xml:space="preserve"> to national and territorial health boards, and across the wider</w:t>
      </w:r>
      <w:r w:rsidRPr="00A65904">
        <w:rPr>
          <w:rFonts w:ascii="Arial" w:hAnsi="Arial" w:cs="Arial"/>
          <w:sz w:val="24"/>
          <w:szCs w:val="24"/>
        </w:rPr>
        <w:t xml:space="preserve"> public sector.</w:t>
      </w:r>
    </w:p>
    <w:p w14:paraId="643249C7" w14:textId="77777777" w:rsidR="003D5CF2" w:rsidRPr="00A65904" w:rsidRDefault="003D5CF2" w:rsidP="003D5CF2">
      <w:pPr>
        <w:pStyle w:val="NoSpacing"/>
        <w:rPr>
          <w:rFonts w:ascii="Arial" w:hAnsi="Arial" w:cs="Arial"/>
          <w:sz w:val="24"/>
          <w:szCs w:val="24"/>
        </w:rPr>
      </w:pPr>
    </w:p>
    <w:p w14:paraId="78453BEB" w14:textId="77777777" w:rsidR="003D5CF2" w:rsidRDefault="003D5CF2" w:rsidP="003D5CF2">
      <w:pPr>
        <w:pStyle w:val="NoSpacing"/>
      </w:pPr>
      <w:r w:rsidRPr="00A65904">
        <w:rPr>
          <w:rFonts w:ascii="Arial" w:hAnsi="Arial" w:cs="Arial"/>
          <w:sz w:val="24"/>
          <w:szCs w:val="24"/>
        </w:rPr>
        <w:t xml:space="preserve">NSS supports </w:t>
      </w:r>
      <w:r>
        <w:rPr>
          <w:rFonts w:ascii="Arial" w:hAnsi="Arial" w:cs="Arial"/>
          <w:sz w:val="24"/>
          <w:szCs w:val="24"/>
        </w:rPr>
        <w:t>our stakeholders</w:t>
      </w:r>
      <w:r w:rsidRPr="00A65904">
        <w:rPr>
          <w:rFonts w:ascii="Arial" w:hAnsi="Arial" w:cs="Arial"/>
          <w:sz w:val="24"/>
          <w:szCs w:val="24"/>
        </w:rPr>
        <w:t xml:space="preserve"> to deliver their services more efficiently and effectively. We offer shared services on a national scale using best-in-class systems and standards. Our aim is to help our </w:t>
      </w:r>
      <w:r>
        <w:rPr>
          <w:rFonts w:ascii="Arial" w:hAnsi="Arial" w:cs="Arial"/>
          <w:sz w:val="24"/>
          <w:szCs w:val="24"/>
        </w:rPr>
        <w:t>stakeholders</w:t>
      </w:r>
      <w:r w:rsidRPr="00A65904">
        <w:rPr>
          <w:rFonts w:ascii="Arial" w:hAnsi="Arial" w:cs="Arial"/>
          <w:sz w:val="24"/>
          <w:szCs w:val="24"/>
        </w:rPr>
        <w:t xml:space="preserve"> save money and free up resources so they can be re-invested into essential services. We also provide consultancy and support to help public bodies join up health and social care. Our priority is always the same</w:t>
      </w:r>
      <w:r>
        <w:rPr>
          <w:rFonts w:ascii="Arial" w:hAnsi="Arial" w:cs="Arial"/>
          <w:sz w:val="24"/>
          <w:szCs w:val="24"/>
        </w:rPr>
        <w:t>: t</w:t>
      </w:r>
      <w:r w:rsidRPr="00A65904">
        <w:rPr>
          <w:rFonts w:ascii="Arial" w:hAnsi="Arial" w:cs="Arial"/>
          <w:sz w:val="24"/>
          <w:szCs w:val="24"/>
        </w:rPr>
        <w:t>o support Scotland’s health. We do this by offering whatever’s needed, whenever and wherever it’s needed and to whoever needs it.</w:t>
      </w:r>
      <w:r>
        <w:t xml:space="preserve"> </w:t>
      </w:r>
    </w:p>
    <w:p w14:paraId="1318A467" w14:textId="77777777" w:rsidR="003D5CF2" w:rsidRDefault="003D5CF2" w:rsidP="003D5CF2">
      <w:pPr>
        <w:pStyle w:val="NoSpacing"/>
      </w:pPr>
    </w:p>
    <w:p w14:paraId="3367CAFA" w14:textId="77777777" w:rsidR="003D5CF2" w:rsidRDefault="003D5CF2" w:rsidP="003D5CF2">
      <w:pPr>
        <w:pStyle w:val="NoSpacing"/>
        <w:rPr>
          <w:rFonts w:ascii="Arial" w:hAnsi="Arial" w:cs="Arial"/>
          <w:sz w:val="24"/>
          <w:szCs w:val="24"/>
        </w:rPr>
      </w:pPr>
      <w:r>
        <w:rPr>
          <w:rFonts w:ascii="Arial" w:hAnsi="Arial" w:cs="Arial"/>
          <w:sz w:val="24"/>
          <w:szCs w:val="24"/>
        </w:rPr>
        <w:t>NSS</w:t>
      </w:r>
      <w:r w:rsidRPr="00A65904">
        <w:rPr>
          <w:rFonts w:ascii="Arial" w:hAnsi="Arial" w:cs="Arial"/>
          <w:sz w:val="24"/>
          <w:szCs w:val="24"/>
        </w:rPr>
        <w:t xml:space="preserve"> provides national infrastructure services and solutions which are integral to the delivery of health and care services in Scotland – locally, regionally and nationally.</w:t>
      </w:r>
    </w:p>
    <w:p w14:paraId="2FE29E35" w14:textId="77777777" w:rsidR="003D5CF2" w:rsidRDefault="003D5CF2" w:rsidP="003D5CF2">
      <w:pPr>
        <w:pStyle w:val="NoSpacing"/>
        <w:rPr>
          <w:rFonts w:ascii="Arial" w:hAnsi="Arial" w:cs="Arial"/>
          <w:sz w:val="24"/>
          <w:szCs w:val="24"/>
        </w:rPr>
      </w:pPr>
    </w:p>
    <w:p w14:paraId="23DC1260" w14:textId="77777777" w:rsidR="003D5CF2" w:rsidRDefault="00FD24C4" w:rsidP="003D5CF2">
      <w:pPr>
        <w:pStyle w:val="NoSpacing"/>
      </w:pPr>
      <w:hyperlink r:id="rId11" w:history="1">
        <w:r w:rsidR="003D5CF2">
          <w:rPr>
            <w:rStyle w:val="Hyperlink"/>
          </w:rPr>
          <w:t>About NSS | National Services Scotland (</w:t>
        </w:r>
        <w:proofErr w:type="spellStart"/>
        <w:proofErr w:type="gramStart"/>
        <w:r w:rsidR="003D5CF2">
          <w:rPr>
            <w:rStyle w:val="Hyperlink"/>
          </w:rPr>
          <w:t>nhs.scot</w:t>
        </w:r>
        <w:proofErr w:type="spellEnd"/>
        <w:proofErr w:type="gramEnd"/>
        <w:r w:rsidR="003D5CF2">
          <w:rPr>
            <w:rStyle w:val="Hyperlink"/>
          </w:rPr>
          <w:t>)</w:t>
        </w:r>
      </w:hyperlink>
    </w:p>
    <w:p w14:paraId="4CB9AC6A" w14:textId="77777777" w:rsidR="003D5CF2" w:rsidRPr="00A65904" w:rsidRDefault="003D5CF2" w:rsidP="003D5CF2">
      <w:pPr>
        <w:pStyle w:val="NoSpacing"/>
        <w:rPr>
          <w:rFonts w:ascii="Arial" w:hAnsi="Arial" w:cs="Arial"/>
          <w:sz w:val="24"/>
          <w:szCs w:val="24"/>
          <w:lang w:eastAsia="en-GB"/>
        </w:rPr>
      </w:pPr>
    </w:p>
    <w:p w14:paraId="0A18398D" w14:textId="77777777" w:rsidR="003D5CF2" w:rsidRDefault="003D5CF2" w:rsidP="003D5CF2">
      <w:pPr>
        <w:pStyle w:val="NoSpacing"/>
        <w:rPr>
          <w:rStyle w:val="Strong"/>
          <w:rFonts w:ascii="Arial" w:hAnsi="Arial" w:cs="Arial"/>
          <w:sz w:val="24"/>
          <w:szCs w:val="24"/>
        </w:rPr>
      </w:pPr>
      <w:r w:rsidRPr="00A65904">
        <w:rPr>
          <w:rStyle w:val="Strong"/>
          <w:rFonts w:ascii="Arial" w:hAnsi="Arial" w:cs="Arial"/>
          <w:sz w:val="24"/>
          <w:szCs w:val="24"/>
        </w:rPr>
        <w:t xml:space="preserve">Our vision </w:t>
      </w:r>
    </w:p>
    <w:p w14:paraId="5E647DEF" w14:textId="77777777" w:rsidR="003D5CF2" w:rsidRPr="00A65904" w:rsidRDefault="003D5CF2" w:rsidP="003D5CF2">
      <w:pPr>
        <w:pStyle w:val="NoSpacing"/>
        <w:rPr>
          <w:rFonts w:ascii="Arial" w:hAnsi="Arial" w:cs="Arial"/>
          <w:sz w:val="24"/>
          <w:szCs w:val="24"/>
        </w:rPr>
      </w:pPr>
    </w:p>
    <w:p w14:paraId="50401E01" w14:textId="77777777" w:rsidR="003D5CF2" w:rsidRDefault="003D5CF2" w:rsidP="003D5CF2">
      <w:pPr>
        <w:pStyle w:val="NoSpacing"/>
        <w:rPr>
          <w:rStyle w:val="Strong"/>
          <w:rFonts w:ascii="Arial" w:hAnsi="Arial" w:cs="Arial"/>
          <w:sz w:val="24"/>
          <w:szCs w:val="24"/>
        </w:rPr>
      </w:pPr>
      <w:r w:rsidRPr="00A65904">
        <w:rPr>
          <w:rStyle w:val="Strong"/>
          <w:rFonts w:ascii="Arial" w:hAnsi="Arial" w:cs="Arial"/>
          <w:sz w:val="24"/>
          <w:szCs w:val="24"/>
        </w:rPr>
        <w:t>“We want the people of Scotland to have the best possible health and care service in the world. We know we can play an important role in making this a reality for them.”</w:t>
      </w:r>
    </w:p>
    <w:p w14:paraId="46CBE095" w14:textId="77777777" w:rsidR="003D5CF2" w:rsidRPr="00A65904" w:rsidRDefault="003D5CF2" w:rsidP="003D5CF2">
      <w:pPr>
        <w:pStyle w:val="NoSpacing"/>
        <w:rPr>
          <w:rFonts w:ascii="Arial" w:hAnsi="Arial" w:cs="Arial"/>
          <w:sz w:val="24"/>
          <w:szCs w:val="24"/>
        </w:rPr>
      </w:pPr>
    </w:p>
    <w:p w14:paraId="16739444" w14:textId="77777777" w:rsidR="003D5CF2" w:rsidRDefault="003D5CF2" w:rsidP="003D5CF2">
      <w:pPr>
        <w:pStyle w:val="NoSpacing"/>
        <w:rPr>
          <w:rFonts w:ascii="Arial" w:hAnsi="Arial" w:cs="Arial"/>
          <w:sz w:val="24"/>
          <w:szCs w:val="24"/>
        </w:rPr>
      </w:pPr>
      <w:r w:rsidRPr="00A65904">
        <w:rPr>
          <w:rFonts w:ascii="Arial" w:hAnsi="Arial" w:cs="Arial"/>
          <w:sz w:val="24"/>
          <w:szCs w:val="24"/>
        </w:rPr>
        <w:t>Over the next five years we will support the change that is needed across health and care, whil</w:t>
      </w:r>
      <w:r>
        <w:rPr>
          <w:rFonts w:ascii="Arial" w:hAnsi="Arial" w:cs="Arial"/>
          <w:sz w:val="24"/>
          <w:szCs w:val="24"/>
        </w:rPr>
        <w:t>st</w:t>
      </w:r>
      <w:r w:rsidRPr="00A65904">
        <w:rPr>
          <w:rFonts w:ascii="Arial" w:hAnsi="Arial" w:cs="Arial"/>
          <w:sz w:val="24"/>
          <w:szCs w:val="24"/>
        </w:rPr>
        <w:t xml:space="preserve"> also reforming our services so they remain integral to the ongoing success of NHS Scotland and the wider health and care landscape.</w:t>
      </w:r>
    </w:p>
    <w:p w14:paraId="6B0BA9E6" w14:textId="77777777" w:rsidR="003D5CF2" w:rsidRPr="00A65904" w:rsidRDefault="003D5CF2" w:rsidP="003D5CF2">
      <w:pPr>
        <w:pStyle w:val="NoSpacing"/>
        <w:rPr>
          <w:rFonts w:ascii="Arial" w:hAnsi="Arial" w:cs="Arial"/>
          <w:sz w:val="24"/>
          <w:szCs w:val="24"/>
        </w:rPr>
      </w:pPr>
    </w:p>
    <w:p w14:paraId="3981DB69" w14:textId="77777777" w:rsidR="003D5CF2" w:rsidRDefault="003D5CF2" w:rsidP="003D5CF2">
      <w:pPr>
        <w:pStyle w:val="NoSpacing"/>
        <w:rPr>
          <w:rStyle w:val="Strong"/>
          <w:rFonts w:ascii="Arial" w:hAnsi="Arial" w:cs="Arial"/>
          <w:sz w:val="24"/>
          <w:szCs w:val="24"/>
        </w:rPr>
      </w:pPr>
      <w:r w:rsidRPr="00A65904">
        <w:rPr>
          <w:rStyle w:val="Strong"/>
          <w:rFonts w:ascii="Arial" w:hAnsi="Arial" w:cs="Arial"/>
          <w:sz w:val="24"/>
          <w:szCs w:val="24"/>
        </w:rPr>
        <w:t>Our priorities</w:t>
      </w:r>
    </w:p>
    <w:p w14:paraId="45CB128D" w14:textId="77777777" w:rsidR="003D5CF2" w:rsidRPr="00A65904" w:rsidRDefault="003D5CF2" w:rsidP="003D5CF2">
      <w:pPr>
        <w:pStyle w:val="NoSpacing"/>
        <w:rPr>
          <w:rFonts w:ascii="Arial" w:hAnsi="Arial" w:cs="Arial"/>
          <w:sz w:val="24"/>
          <w:szCs w:val="24"/>
        </w:rPr>
      </w:pPr>
    </w:p>
    <w:p w14:paraId="1A938909" w14:textId="77777777" w:rsidR="003D5CF2" w:rsidRDefault="003D5CF2" w:rsidP="003D5CF2">
      <w:pPr>
        <w:pStyle w:val="NoSpacing"/>
        <w:rPr>
          <w:rFonts w:ascii="Arial" w:hAnsi="Arial" w:cs="Arial"/>
          <w:sz w:val="24"/>
          <w:szCs w:val="24"/>
        </w:rPr>
      </w:pPr>
      <w:r w:rsidRPr="00A65904">
        <w:rPr>
          <w:rFonts w:ascii="Arial" w:hAnsi="Arial" w:cs="Arial"/>
          <w:sz w:val="24"/>
          <w:szCs w:val="24"/>
        </w:rPr>
        <w:t>Our stakeholders have told us where they need us to prioritise our efforts for the next five years:</w:t>
      </w:r>
    </w:p>
    <w:p w14:paraId="28FCE1A2" w14:textId="77777777" w:rsidR="003D5CF2" w:rsidRPr="00A65904" w:rsidRDefault="003D5CF2" w:rsidP="003D5CF2">
      <w:pPr>
        <w:pStyle w:val="NoSpacing"/>
        <w:rPr>
          <w:rFonts w:ascii="Arial" w:hAnsi="Arial" w:cs="Arial"/>
          <w:sz w:val="24"/>
          <w:szCs w:val="24"/>
        </w:rPr>
      </w:pPr>
    </w:p>
    <w:p w14:paraId="0868C2A5" w14:textId="77777777" w:rsidR="003D5CF2" w:rsidRPr="00A65904" w:rsidRDefault="003D5CF2" w:rsidP="003D5CF2">
      <w:pPr>
        <w:pStyle w:val="NoSpacing"/>
        <w:numPr>
          <w:ilvl w:val="0"/>
          <w:numId w:val="10"/>
        </w:numPr>
        <w:rPr>
          <w:rFonts w:ascii="Arial" w:hAnsi="Arial" w:cs="Arial"/>
          <w:sz w:val="24"/>
          <w:szCs w:val="24"/>
        </w:rPr>
      </w:pPr>
      <w:r w:rsidRPr="00A65904">
        <w:rPr>
          <w:rStyle w:val="Strong"/>
          <w:rFonts w:ascii="Arial" w:hAnsi="Arial" w:cs="Arial"/>
          <w:sz w:val="24"/>
          <w:szCs w:val="24"/>
        </w:rPr>
        <w:t>Enabling health and care transformation with new services</w:t>
      </w:r>
    </w:p>
    <w:p w14:paraId="35FFEFA9" w14:textId="77777777" w:rsidR="003D5CF2" w:rsidRPr="00A65904" w:rsidRDefault="003D5CF2" w:rsidP="003D5CF2">
      <w:pPr>
        <w:pStyle w:val="NoSpacing"/>
        <w:numPr>
          <w:ilvl w:val="0"/>
          <w:numId w:val="10"/>
        </w:numPr>
        <w:rPr>
          <w:rFonts w:ascii="Arial" w:hAnsi="Arial" w:cs="Arial"/>
          <w:sz w:val="24"/>
          <w:szCs w:val="24"/>
        </w:rPr>
      </w:pPr>
      <w:r w:rsidRPr="00A65904">
        <w:rPr>
          <w:rStyle w:val="Strong"/>
          <w:rFonts w:ascii="Arial" w:hAnsi="Arial" w:cs="Arial"/>
          <w:sz w:val="24"/>
          <w:szCs w:val="24"/>
        </w:rPr>
        <w:t>Underpinning NHS Scotland with excellent services</w:t>
      </w:r>
    </w:p>
    <w:p w14:paraId="3699F751" w14:textId="77777777" w:rsidR="003D5CF2" w:rsidRDefault="003D5CF2" w:rsidP="003D5CF2">
      <w:pPr>
        <w:pStyle w:val="NoSpacing"/>
        <w:numPr>
          <w:ilvl w:val="0"/>
          <w:numId w:val="10"/>
        </w:numPr>
        <w:rPr>
          <w:rStyle w:val="Strong"/>
          <w:rFonts w:ascii="Arial" w:hAnsi="Arial" w:cs="Arial"/>
          <w:sz w:val="24"/>
          <w:szCs w:val="24"/>
        </w:rPr>
      </w:pPr>
      <w:r w:rsidRPr="00A65904">
        <w:rPr>
          <w:rStyle w:val="Strong"/>
          <w:rFonts w:ascii="Arial" w:hAnsi="Arial" w:cs="Arial"/>
          <w:sz w:val="24"/>
          <w:szCs w:val="24"/>
        </w:rPr>
        <w:t>Assisting other organisations involved in health and care</w:t>
      </w:r>
    </w:p>
    <w:p w14:paraId="4BB1BEDC" w14:textId="77777777" w:rsidR="003D5CF2" w:rsidRPr="00A65904" w:rsidRDefault="003D5CF2" w:rsidP="003D5CF2">
      <w:pPr>
        <w:pStyle w:val="NoSpacing"/>
        <w:rPr>
          <w:rFonts w:ascii="Arial" w:hAnsi="Arial" w:cs="Arial"/>
          <w:sz w:val="24"/>
          <w:szCs w:val="24"/>
        </w:rPr>
      </w:pPr>
    </w:p>
    <w:p w14:paraId="7CF3CEFE" w14:textId="77777777" w:rsidR="003D5CF2" w:rsidRDefault="003D5CF2" w:rsidP="003D5CF2">
      <w:pPr>
        <w:pStyle w:val="NoSpacing"/>
        <w:rPr>
          <w:rFonts w:ascii="Arial" w:hAnsi="Arial" w:cs="Arial"/>
          <w:sz w:val="24"/>
          <w:szCs w:val="24"/>
        </w:rPr>
      </w:pPr>
      <w:r w:rsidRPr="00A65904">
        <w:rPr>
          <w:rFonts w:ascii="Arial" w:hAnsi="Arial" w:cs="Arial"/>
          <w:sz w:val="24"/>
          <w:szCs w:val="24"/>
        </w:rPr>
        <w:t>By connecting with partners and stakeholders in other public bodies, we can use our national position to ensure our services, solutions and programmes of work are aligned to, coordinated with, and enable regional and local activities. This will help ensure we are supporting transformation throughout the health and care system.</w:t>
      </w:r>
    </w:p>
    <w:p w14:paraId="3058D4A5" w14:textId="77777777" w:rsidR="003D5CF2" w:rsidRPr="00A65904" w:rsidRDefault="003D5CF2" w:rsidP="003D5CF2">
      <w:pPr>
        <w:pStyle w:val="NoSpacing"/>
        <w:rPr>
          <w:rFonts w:ascii="Arial" w:hAnsi="Arial" w:cs="Arial"/>
          <w:sz w:val="24"/>
          <w:szCs w:val="24"/>
        </w:rPr>
      </w:pPr>
    </w:p>
    <w:p w14:paraId="5AE286D8" w14:textId="77777777" w:rsidR="003D5CF2" w:rsidRDefault="003D5CF2" w:rsidP="003D5CF2">
      <w:pPr>
        <w:pStyle w:val="NoSpacing"/>
        <w:rPr>
          <w:rFonts w:ascii="Arial" w:hAnsi="Arial" w:cs="Arial"/>
          <w:sz w:val="24"/>
          <w:szCs w:val="24"/>
        </w:rPr>
      </w:pPr>
      <w:r w:rsidRPr="00A65904">
        <w:rPr>
          <w:rFonts w:ascii="Arial" w:hAnsi="Arial" w:cs="Arial"/>
          <w:sz w:val="24"/>
          <w:szCs w:val="24"/>
        </w:rPr>
        <w:t xml:space="preserve">The key to delivering this strategy is to have a workforce that is highly skilled and staff who feel valued and are treated with dignity and respect. We want to ensure that NSS remains a great place to work and is an organisation where diversity and differences are </w:t>
      </w:r>
      <w:proofErr w:type="gramStart"/>
      <w:r w:rsidRPr="00A65904">
        <w:rPr>
          <w:rFonts w:ascii="Arial" w:hAnsi="Arial" w:cs="Arial"/>
          <w:sz w:val="24"/>
          <w:szCs w:val="24"/>
        </w:rPr>
        <w:t>celebrated</w:t>
      </w:r>
      <w:proofErr w:type="gramEnd"/>
      <w:r w:rsidRPr="00A65904">
        <w:rPr>
          <w:rFonts w:ascii="Arial" w:hAnsi="Arial" w:cs="Arial"/>
          <w:sz w:val="24"/>
          <w:szCs w:val="24"/>
        </w:rPr>
        <w:t xml:space="preserve"> and values</w:t>
      </w:r>
      <w:r>
        <w:rPr>
          <w:rFonts w:ascii="Arial" w:hAnsi="Arial" w:cs="Arial"/>
          <w:sz w:val="24"/>
          <w:szCs w:val="24"/>
        </w:rPr>
        <w:t>-</w:t>
      </w:r>
      <w:r w:rsidRPr="00A65904">
        <w:rPr>
          <w:rFonts w:ascii="Arial" w:hAnsi="Arial" w:cs="Arial"/>
          <w:sz w:val="24"/>
          <w:szCs w:val="24"/>
        </w:rPr>
        <w:t>based leadership is the norm.</w:t>
      </w:r>
    </w:p>
    <w:p w14:paraId="3F5C028E" w14:textId="77777777" w:rsidR="003D5CF2" w:rsidRDefault="003D5CF2" w:rsidP="003D5CF2">
      <w:pPr>
        <w:pStyle w:val="NoSpacing"/>
        <w:rPr>
          <w:rFonts w:ascii="Arial" w:hAnsi="Arial" w:cs="Arial"/>
          <w:sz w:val="24"/>
          <w:szCs w:val="24"/>
        </w:rPr>
      </w:pPr>
    </w:p>
    <w:p w14:paraId="47DAE59D" w14:textId="77777777" w:rsidR="003D5CF2" w:rsidRDefault="003D5CF2" w:rsidP="003D5CF2">
      <w:pPr>
        <w:pStyle w:val="NoSpacing"/>
        <w:rPr>
          <w:rFonts w:ascii="Arial" w:hAnsi="Arial" w:cs="Arial"/>
          <w:sz w:val="24"/>
          <w:szCs w:val="24"/>
        </w:rPr>
      </w:pPr>
      <w:r>
        <w:rPr>
          <w:rFonts w:ascii="Arial" w:hAnsi="Arial" w:cs="Arial"/>
          <w:sz w:val="24"/>
          <w:szCs w:val="24"/>
        </w:rPr>
        <w:t>You can read here about our Workforce Plan April 2022 – March 2025:</w:t>
      </w:r>
    </w:p>
    <w:p w14:paraId="33A7A4AF" w14:textId="77777777" w:rsidR="003D5CF2" w:rsidRDefault="003D5CF2" w:rsidP="003D5CF2">
      <w:pPr>
        <w:pStyle w:val="NoSpacing"/>
        <w:rPr>
          <w:rFonts w:ascii="Arial" w:hAnsi="Arial" w:cs="Arial"/>
          <w:sz w:val="24"/>
          <w:szCs w:val="24"/>
        </w:rPr>
      </w:pPr>
    </w:p>
    <w:p w14:paraId="41658F96" w14:textId="77777777" w:rsidR="003D5CF2" w:rsidRPr="00A65904" w:rsidRDefault="00FD24C4" w:rsidP="003D5CF2">
      <w:pPr>
        <w:pStyle w:val="NoSpacing"/>
        <w:rPr>
          <w:rFonts w:ascii="Arial" w:hAnsi="Arial" w:cs="Arial"/>
          <w:sz w:val="24"/>
          <w:szCs w:val="24"/>
        </w:rPr>
      </w:pPr>
      <w:hyperlink r:id="rId12" w:history="1">
        <w:r w:rsidR="003D5CF2">
          <w:rPr>
            <w:rStyle w:val="Hyperlink"/>
          </w:rPr>
          <w:t>NSS Workforce plan | National Services Scotland (</w:t>
        </w:r>
        <w:proofErr w:type="spellStart"/>
        <w:proofErr w:type="gramStart"/>
        <w:r w:rsidR="003D5CF2">
          <w:rPr>
            <w:rStyle w:val="Hyperlink"/>
          </w:rPr>
          <w:t>nhs.scot</w:t>
        </w:r>
        <w:proofErr w:type="spellEnd"/>
        <w:proofErr w:type="gramEnd"/>
        <w:r w:rsidR="003D5CF2">
          <w:rPr>
            <w:rStyle w:val="Hyperlink"/>
          </w:rPr>
          <w:t>)</w:t>
        </w:r>
      </w:hyperlink>
    </w:p>
    <w:p w14:paraId="7042484D" w14:textId="77777777" w:rsidR="003D5CF2" w:rsidRDefault="003D5CF2" w:rsidP="003D5CF2">
      <w:pPr>
        <w:pStyle w:val="NoSpacing"/>
        <w:rPr>
          <w:rFonts w:cs="Arial"/>
          <w:b/>
          <w:color w:val="365F91"/>
          <w:sz w:val="32"/>
          <w:szCs w:val="32"/>
        </w:rPr>
      </w:pPr>
    </w:p>
    <w:p w14:paraId="39DCB7DF" w14:textId="77777777" w:rsidR="003D5CF2" w:rsidRDefault="00FD24C4" w:rsidP="003D5CF2">
      <w:pPr>
        <w:pStyle w:val="NoSpacing"/>
        <w:rPr>
          <w:rFonts w:cs="Arial"/>
          <w:b/>
          <w:color w:val="365F91"/>
          <w:sz w:val="32"/>
          <w:szCs w:val="32"/>
        </w:rPr>
      </w:pPr>
      <w:hyperlink r:id="rId13" w:history="1">
        <w:r w:rsidR="003D5CF2">
          <w:rPr>
            <w:rStyle w:val="Hyperlink"/>
          </w:rPr>
          <w:t>NSS Strategy 2019-2024 | National Services Scotland (</w:t>
        </w:r>
        <w:proofErr w:type="spellStart"/>
        <w:proofErr w:type="gramStart"/>
        <w:r w:rsidR="003D5CF2">
          <w:rPr>
            <w:rStyle w:val="Hyperlink"/>
          </w:rPr>
          <w:t>nhs.scot</w:t>
        </w:r>
        <w:proofErr w:type="spellEnd"/>
        <w:proofErr w:type="gramEnd"/>
        <w:r w:rsidR="003D5CF2">
          <w:rPr>
            <w:rStyle w:val="Hyperlink"/>
          </w:rPr>
          <w:t>)</w:t>
        </w:r>
      </w:hyperlink>
      <w:r w:rsidR="003D5CF2">
        <w:rPr>
          <w:rFonts w:cs="Arial"/>
          <w:b/>
          <w:color w:val="365F91"/>
          <w:sz w:val="32"/>
          <w:szCs w:val="32"/>
        </w:rPr>
        <w:br w:type="page"/>
      </w:r>
    </w:p>
    <w:p w14:paraId="6386B044" w14:textId="77777777" w:rsidR="003D5CF2" w:rsidRDefault="003D5CF2" w:rsidP="003D5CF2">
      <w:pPr>
        <w:pStyle w:val="NoSpacing"/>
        <w:rPr>
          <w:rFonts w:ascii="Arial" w:hAnsi="Arial" w:cs="Arial"/>
          <w:b/>
          <w:color w:val="365F91"/>
          <w:sz w:val="32"/>
          <w:szCs w:val="32"/>
        </w:rPr>
      </w:pPr>
      <w:r>
        <w:rPr>
          <w:rFonts w:ascii="Arial" w:hAnsi="Arial" w:cs="Arial"/>
          <w:b/>
          <w:color w:val="365F91"/>
          <w:sz w:val="32"/>
          <w:szCs w:val="32"/>
        </w:rPr>
        <w:lastRenderedPageBreak/>
        <w:t>Advert</w:t>
      </w:r>
    </w:p>
    <w:p w14:paraId="4124FAC4" w14:textId="77777777" w:rsidR="003D5CF2" w:rsidRDefault="003D5CF2" w:rsidP="003D5CF2">
      <w:pPr>
        <w:pStyle w:val="NoSpacing"/>
        <w:rPr>
          <w:rFonts w:ascii="Arial" w:hAnsi="Arial" w:cs="Arial"/>
          <w:b/>
          <w:color w:val="365F91"/>
          <w:sz w:val="32"/>
          <w:szCs w:val="32"/>
        </w:rPr>
      </w:pPr>
    </w:p>
    <w:p w14:paraId="42B517C8" w14:textId="77777777" w:rsidR="003D5CF2" w:rsidRDefault="003D5CF2" w:rsidP="003D5CF2">
      <w:r>
        <w:rPr>
          <w:noProof/>
        </w:rPr>
        <w:drawing>
          <wp:anchor distT="0" distB="0" distL="114300" distR="114300" simplePos="0" relativeHeight="251661312" behindDoc="1" locked="0" layoutInCell="1" allowOverlap="1" wp14:anchorId="706217B1" wp14:editId="7E33E4B9">
            <wp:simplePos x="0" y="0"/>
            <wp:positionH relativeFrom="column">
              <wp:posOffset>5120640</wp:posOffset>
            </wp:positionH>
            <wp:positionV relativeFrom="paragraph">
              <wp:posOffset>-441960</wp:posOffset>
            </wp:positionV>
            <wp:extent cx="914400" cy="8820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E20AF" w14:textId="77777777" w:rsidR="003D5CF2" w:rsidRDefault="003D5CF2" w:rsidP="003D5CF2">
      <w:pPr>
        <w:pStyle w:val="NoSpacing"/>
        <w:jc w:val="center"/>
        <w:rPr>
          <w:rStyle w:val="Strong"/>
          <w:rFonts w:ascii="Arial" w:eastAsiaTheme="majorEastAsia" w:hAnsi="Arial" w:cs="Arial"/>
        </w:rPr>
      </w:pPr>
      <w:r w:rsidRPr="00D548D5">
        <w:rPr>
          <w:rStyle w:val="Strong"/>
          <w:rFonts w:ascii="Arial" w:eastAsiaTheme="majorEastAsia" w:hAnsi="Arial" w:cs="Arial"/>
        </w:rPr>
        <w:t>NHS NATIONAL SERVICES SCOTLAND</w:t>
      </w:r>
    </w:p>
    <w:p w14:paraId="0E18A8ED" w14:textId="77777777" w:rsidR="003D5CF2" w:rsidRPr="00D548D5" w:rsidRDefault="003D5CF2" w:rsidP="003D5CF2">
      <w:pPr>
        <w:pStyle w:val="NoSpacing"/>
        <w:jc w:val="center"/>
        <w:rPr>
          <w:rStyle w:val="Strong"/>
          <w:rFonts w:ascii="Arial" w:eastAsiaTheme="majorEastAsia" w:hAnsi="Arial" w:cs="Arial"/>
        </w:rPr>
      </w:pPr>
    </w:p>
    <w:p w14:paraId="63154D49" w14:textId="77777777" w:rsidR="003D5CF2" w:rsidRDefault="003D5CF2" w:rsidP="003D5CF2">
      <w:pPr>
        <w:pStyle w:val="NoSpacing"/>
        <w:jc w:val="center"/>
        <w:rPr>
          <w:rStyle w:val="Strong"/>
          <w:rFonts w:ascii="Arial" w:eastAsiaTheme="majorEastAsia" w:hAnsi="Arial" w:cs="Arial"/>
        </w:rPr>
      </w:pPr>
      <w:r>
        <w:rPr>
          <w:rStyle w:val="Strong"/>
          <w:rFonts w:ascii="Arial" w:eastAsiaTheme="majorEastAsia" w:hAnsi="Arial" w:cs="Arial"/>
        </w:rPr>
        <w:t>DIRECTOR OF HR AND ORGANISATIONAL DEVELOPMENT</w:t>
      </w:r>
    </w:p>
    <w:p w14:paraId="4342C468" w14:textId="77777777" w:rsidR="003D5CF2" w:rsidRDefault="003D5CF2" w:rsidP="003D5CF2">
      <w:pPr>
        <w:pStyle w:val="NoSpacing"/>
        <w:jc w:val="center"/>
        <w:rPr>
          <w:rStyle w:val="Strong"/>
          <w:rFonts w:ascii="Arial" w:eastAsiaTheme="majorEastAsia" w:hAnsi="Arial" w:cs="Arial"/>
        </w:rPr>
      </w:pPr>
    </w:p>
    <w:p w14:paraId="7375B048" w14:textId="77777777" w:rsidR="003D5CF2" w:rsidRDefault="003D5CF2" w:rsidP="003D5CF2">
      <w:pPr>
        <w:pStyle w:val="NoSpacing"/>
        <w:jc w:val="center"/>
        <w:rPr>
          <w:rFonts w:ascii="Arial" w:hAnsi="Arial" w:cs="Arial"/>
          <w:b/>
        </w:rPr>
      </w:pPr>
      <w:r w:rsidRPr="00C3487B">
        <w:rPr>
          <w:rFonts w:ascii="Arial" w:hAnsi="Arial" w:cs="Arial"/>
          <w:b/>
        </w:rPr>
        <w:t>EXECUTIVE AND SENIOR MANAGEMENT</w:t>
      </w:r>
      <w:r>
        <w:rPr>
          <w:rFonts w:ascii="Arial" w:hAnsi="Arial" w:cs="Arial"/>
          <w:b/>
        </w:rPr>
        <w:t xml:space="preserve"> BAND E</w:t>
      </w:r>
    </w:p>
    <w:p w14:paraId="04F8A695" w14:textId="77777777" w:rsidR="003D5CF2" w:rsidRPr="00C3487B" w:rsidRDefault="003D5CF2" w:rsidP="003D5CF2">
      <w:pPr>
        <w:pStyle w:val="NoSpacing"/>
        <w:jc w:val="center"/>
        <w:rPr>
          <w:rFonts w:ascii="Arial" w:hAnsi="Arial" w:cs="Arial"/>
          <w:b/>
        </w:rPr>
      </w:pPr>
      <w:r>
        <w:rPr>
          <w:rFonts w:ascii="Arial" w:hAnsi="Arial" w:cs="Arial"/>
          <w:b/>
        </w:rPr>
        <w:t>£88,171 - £114,606</w:t>
      </w:r>
    </w:p>
    <w:p w14:paraId="521B4F4F" w14:textId="77777777" w:rsidR="003D5CF2" w:rsidRDefault="003D5CF2" w:rsidP="003D5CF2">
      <w:pPr>
        <w:pStyle w:val="NoSpacing"/>
      </w:pPr>
    </w:p>
    <w:p w14:paraId="7CBE77D7" w14:textId="77777777" w:rsidR="003D5CF2" w:rsidRPr="005D3D0B" w:rsidRDefault="003D5CF2" w:rsidP="003D5CF2">
      <w:pPr>
        <w:spacing w:line="240" w:lineRule="auto"/>
        <w:rPr>
          <w:rFonts w:cs="Arial"/>
          <w:b/>
          <w:color w:val="000000"/>
          <w:sz w:val="22"/>
          <w:szCs w:val="22"/>
        </w:rPr>
      </w:pPr>
      <w:r w:rsidRPr="005D3D0B">
        <w:rPr>
          <w:rFonts w:cs="Arial"/>
          <w:b/>
          <w:color w:val="000000"/>
          <w:sz w:val="22"/>
          <w:szCs w:val="22"/>
        </w:rPr>
        <w:t xml:space="preserve">About the Organisation: </w:t>
      </w:r>
    </w:p>
    <w:p w14:paraId="320873C2" w14:textId="77777777" w:rsidR="003D5CF2" w:rsidRPr="005D3D0B" w:rsidRDefault="003D5CF2" w:rsidP="003D5CF2">
      <w:pPr>
        <w:rPr>
          <w:rFonts w:cs="Arial"/>
          <w:sz w:val="22"/>
          <w:szCs w:val="22"/>
          <w:lang w:val="en-US"/>
        </w:rPr>
      </w:pPr>
      <w:r w:rsidRPr="005D3D0B">
        <w:rPr>
          <w:rFonts w:cs="Arial"/>
          <w:sz w:val="22"/>
          <w:szCs w:val="22"/>
        </w:rPr>
        <w:t xml:space="preserve">National Services Scotland (NSS) is a national NHS Board operating right at the heart of </w:t>
      </w:r>
      <w:proofErr w:type="spellStart"/>
      <w:r w:rsidRPr="005D3D0B">
        <w:rPr>
          <w:rFonts w:cs="Arial"/>
          <w:sz w:val="22"/>
          <w:szCs w:val="22"/>
        </w:rPr>
        <w:t>NHSScotland</w:t>
      </w:r>
      <w:proofErr w:type="spellEnd"/>
      <w:r w:rsidRPr="005D3D0B">
        <w:rPr>
          <w:rFonts w:cs="Arial"/>
          <w:sz w:val="22"/>
          <w:szCs w:val="22"/>
        </w:rPr>
        <w:t xml:space="preserve"> providing invaluable support and advice at a strategic and operational level.  NSS supports our stakeholders to deliver their services more efficiently and effectively and we offer shared services on a national scale using best-in-class systems and standards. Our priority is always the same – to improve the health and well-being of the people of Scotland. We do this by working in partnership with colleagues across Health and Social Care to deliver fit for purpose solutions and systems, delivering high quality services that help our stakeholders to free up resources so they can be re-invested into essential services</w:t>
      </w:r>
      <w:r w:rsidRPr="005D3D0B">
        <w:rPr>
          <w:rFonts w:cs="Arial"/>
          <w:sz w:val="22"/>
          <w:szCs w:val="22"/>
          <w:lang w:val="en-US"/>
        </w:rPr>
        <w:t xml:space="preserve">.  </w:t>
      </w:r>
    </w:p>
    <w:p w14:paraId="094DAEAC" w14:textId="77777777" w:rsidR="003D5CF2" w:rsidRPr="005D3D0B" w:rsidRDefault="003D5CF2" w:rsidP="003D5CF2">
      <w:pPr>
        <w:pStyle w:val="NoSpacing"/>
        <w:rPr>
          <w:rFonts w:ascii="Arial" w:hAnsi="Arial" w:cs="Arial"/>
        </w:rPr>
      </w:pPr>
    </w:p>
    <w:p w14:paraId="0432C41F" w14:textId="77777777" w:rsidR="003D5CF2" w:rsidRPr="005D3D0B" w:rsidRDefault="003D5CF2" w:rsidP="003D5CF2">
      <w:pPr>
        <w:spacing w:line="240" w:lineRule="auto"/>
        <w:rPr>
          <w:rFonts w:cs="Arial"/>
          <w:b/>
          <w:color w:val="000000" w:themeColor="text1"/>
          <w:sz w:val="22"/>
          <w:szCs w:val="22"/>
        </w:rPr>
      </w:pPr>
      <w:r w:rsidRPr="005D3D0B">
        <w:rPr>
          <w:rFonts w:cs="Arial"/>
          <w:b/>
          <w:color w:val="000000" w:themeColor="text1"/>
          <w:sz w:val="22"/>
          <w:szCs w:val="22"/>
        </w:rPr>
        <w:t xml:space="preserve">The Post: </w:t>
      </w:r>
    </w:p>
    <w:p w14:paraId="2A9A7F41" w14:textId="77777777" w:rsidR="003D5CF2" w:rsidRPr="005D3D0B" w:rsidRDefault="003D5CF2" w:rsidP="003D5CF2">
      <w:pPr>
        <w:rPr>
          <w:rFonts w:cs="Arial"/>
          <w:sz w:val="22"/>
          <w:szCs w:val="22"/>
        </w:rPr>
      </w:pPr>
      <w:r w:rsidRPr="005D3D0B">
        <w:rPr>
          <w:rFonts w:cs="Arial"/>
          <w:sz w:val="22"/>
          <w:szCs w:val="22"/>
        </w:rPr>
        <w:t xml:space="preserve">In this post you will lead, direct and inform the strategic direction for NSS from a workforce perspective, through developing and implementing a workforce strategy that will deliver the NSS strategy, vision and purpose. You will also provide executive and strategic consultancy to the Chief Executive of Public Health Scotland and ensure the provision of professional people and HR services to NSS and shared services stakeholders. </w:t>
      </w:r>
    </w:p>
    <w:p w14:paraId="0410979D" w14:textId="77777777" w:rsidR="003D5CF2" w:rsidRPr="005D3D0B" w:rsidRDefault="003D5CF2" w:rsidP="003D5CF2">
      <w:pPr>
        <w:rPr>
          <w:rFonts w:cs="Arial"/>
          <w:sz w:val="22"/>
          <w:szCs w:val="22"/>
        </w:rPr>
      </w:pPr>
      <w:r w:rsidRPr="005D3D0B">
        <w:rPr>
          <w:rFonts w:cs="Arial"/>
          <w:sz w:val="22"/>
          <w:szCs w:val="22"/>
        </w:rPr>
        <w:t xml:space="preserve">This role is instrumental in assisting the Board to make strategic workforce decisions, understanding its appetite for staff risk and influence the key drivers of improving people performance and key points of decision making. </w:t>
      </w:r>
    </w:p>
    <w:p w14:paraId="0B9521F4" w14:textId="77777777" w:rsidR="003D5CF2" w:rsidRPr="005D3D0B" w:rsidRDefault="003D5CF2" w:rsidP="003D5CF2">
      <w:pPr>
        <w:rPr>
          <w:rFonts w:cs="Arial"/>
          <w:sz w:val="22"/>
          <w:szCs w:val="22"/>
        </w:rPr>
      </w:pPr>
      <w:r w:rsidRPr="005D3D0B">
        <w:rPr>
          <w:rFonts w:cs="Arial"/>
          <w:sz w:val="22"/>
          <w:szCs w:val="22"/>
        </w:rPr>
        <w:t>In addition, this role provides executive leadership, strategic thinking, direction and interventions to NSS Board and Directors and to external stakeholders of HR, enabling a culture where employees are valued and have a voice, where talent is developed and where leadership is visible and inspirational.</w:t>
      </w:r>
    </w:p>
    <w:p w14:paraId="73443ECA" w14:textId="77777777" w:rsidR="003D5CF2" w:rsidRPr="005D3D0B" w:rsidRDefault="003D5CF2" w:rsidP="003D5CF2">
      <w:pPr>
        <w:spacing w:line="240" w:lineRule="auto"/>
        <w:rPr>
          <w:rFonts w:cs="Arial"/>
          <w:b/>
          <w:color w:val="000000" w:themeColor="text1"/>
          <w:sz w:val="22"/>
          <w:szCs w:val="22"/>
        </w:rPr>
      </w:pPr>
    </w:p>
    <w:p w14:paraId="1C29D195" w14:textId="77777777" w:rsidR="003D5CF2" w:rsidRPr="005D3D0B" w:rsidRDefault="003D5CF2" w:rsidP="003D5CF2">
      <w:pPr>
        <w:spacing w:line="240" w:lineRule="auto"/>
        <w:rPr>
          <w:rFonts w:cs="Arial"/>
          <w:b/>
          <w:color w:val="000000" w:themeColor="text1"/>
          <w:sz w:val="22"/>
          <w:szCs w:val="22"/>
        </w:rPr>
      </w:pPr>
      <w:r w:rsidRPr="005D3D0B">
        <w:rPr>
          <w:rFonts w:cs="Arial"/>
          <w:b/>
          <w:color w:val="000000" w:themeColor="text1"/>
          <w:sz w:val="22"/>
          <w:szCs w:val="22"/>
        </w:rPr>
        <w:t>The Candidate:</w:t>
      </w:r>
    </w:p>
    <w:p w14:paraId="0B5A00E5" w14:textId="77777777" w:rsidR="003D5CF2" w:rsidRPr="005D3D0B" w:rsidRDefault="003D5CF2" w:rsidP="003D5CF2">
      <w:pPr>
        <w:rPr>
          <w:rFonts w:cs="Arial"/>
          <w:sz w:val="22"/>
          <w:szCs w:val="22"/>
        </w:rPr>
      </w:pPr>
      <w:r w:rsidRPr="005D3D0B">
        <w:rPr>
          <w:rFonts w:cs="Arial"/>
          <w:sz w:val="22"/>
          <w:szCs w:val="22"/>
        </w:rPr>
        <w:t>We are looking for an inspiring individual and strategic thinker with the drive, understanding, vision, experience and political awareness to provide clear and dynamic leadership. You will be able to communicate effectively with a range of audiences and have the ability to build and maintain effective relationships with staff, stakeholders and trade union colleagues.</w:t>
      </w:r>
    </w:p>
    <w:p w14:paraId="16E11AC6" w14:textId="77777777" w:rsidR="003D5CF2" w:rsidRPr="005D3D0B" w:rsidRDefault="003D5CF2" w:rsidP="003D5CF2">
      <w:pPr>
        <w:rPr>
          <w:rFonts w:cs="Arial"/>
          <w:sz w:val="22"/>
          <w:szCs w:val="22"/>
        </w:rPr>
      </w:pPr>
      <w:r w:rsidRPr="005D3D0B">
        <w:rPr>
          <w:rFonts w:cs="Arial"/>
          <w:sz w:val="22"/>
          <w:szCs w:val="22"/>
        </w:rPr>
        <w:t xml:space="preserve">You should hold a degree in a relevant discipline and post-graduate qualification or equivalent demonstrable experience, as well as be a Chartered Member of CIPD. You should also have evidence of continuing professional/personal development, including management and leadership development. </w:t>
      </w:r>
    </w:p>
    <w:p w14:paraId="54CCDFA4" w14:textId="77777777" w:rsidR="003D5CF2" w:rsidRPr="005D3D0B" w:rsidRDefault="003D5CF2" w:rsidP="003D5CF2">
      <w:pPr>
        <w:spacing w:line="240" w:lineRule="auto"/>
        <w:rPr>
          <w:rFonts w:cs="Arial"/>
          <w:b/>
          <w:color w:val="000000" w:themeColor="text1"/>
          <w:sz w:val="22"/>
          <w:szCs w:val="22"/>
        </w:rPr>
      </w:pPr>
    </w:p>
    <w:p w14:paraId="52AC7BE1" w14:textId="77777777" w:rsidR="003D5CF2" w:rsidRPr="005D3D0B" w:rsidRDefault="003D5CF2" w:rsidP="003D5CF2">
      <w:pPr>
        <w:spacing w:line="240" w:lineRule="auto"/>
        <w:rPr>
          <w:rFonts w:cs="Arial"/>
          <w:b/>
          <w:color w:val="000000" w:themeColor="text1"/>
          <w:sz w:val="22"/>
          <w:szCs w:val="22"/>
        </w:rPr>
      </w:pPr>
      <w:r w:rsidRPr="005D3D0B">
        <w:rPr>
          <w:rFonts w:cs="Arial"/>
          <w:b/>
          <w:color w:val="000000" w:themeColor="text1"/>
          <w:sz w:val="22"/>
          <w:szCs w:val="22"/>
        </w:rPr>
        <w:t>Location and Working Pattern:</w:t>
      </w:r>
    </w:p>
    <w:p w14:paraId="3E1956C2" w14:textId="77777777" w:rsidR="003D5CF2" w:rsidRPr="005D3D0B" w:rsidRDefault="003D5CF2" w:rsidP="003D5CF2">
      <w:pPr>
        <w:rPr>
          <w:rFonts w:cs="Arial"/>
          <w:sz w:val="22"/>
          <w:szCs w:val="22"/>
        </w:rPr>
      </w:pPr>
      <w:r w:rsidRPr="005D3D0B">
        <w:rPr>
          <w:rFonts w:cs="Arial"/>
          <w:sz w:val="22"/>
          <w:szCs w:val="22"/>
        </w:rPr>
        <w:t xml:space="preserve">While we currently operate a hybrid working model, the base for this role will be flexible, within central Scotland. </w:t>
      </w:r>
    </w:p>
    <w:p w14:paraId="6D221928" w14:textId="77777777" w:rsidR="003D5CF2" w:rsidRPr="005D3D0B" w:rsidRDefault="003D5CF2" w:rsidP="003D5CF2">
      <w:pPr>
        <w:rPr>
          <w:rFonts w:cs="Arial"/>
          <w:sz w:val="22"/>
          <w:szCs w:val="22"/>
        </w:rPr>
      </w:pPr>
      <w:r w:rsidRPr="005D3D0B">
        <w:rPr>
          <w:rFonts w:cs="Arial"/>
          <w:sz w:val="22"/>
          <w:szCs w:val="22"/>
        </w:rPr>
        <w:t xml:space="preserve">The working </w:t>
      </w:r>
      <w:proofErr w:type="gramStart"/>
      <w:r w:rsidRPr="005D3D0B">
        <w:rPr>
          <w:rFonts w:cs="Arial"/>
          <w:sz w:val="22"/>
          <w:szCs w:val="22"/>
        </w:rPr>
        <w:t>hours</w:t>
      </w:r>
      <w:proofErr w:type="gramEnd"/>
      <w:r w:rsidRPr="005D3D0B">
        <w:rPr>
          <w:rFonts w:cs="Arial"/>
          <w:sz w:val="22"/>
          <w:szCs w:val="22"/>
        </w:rPr>
        <w:t xml:space="preserve"> for this role is Monday to Friday, 37.5 hours per week. </w:t>
      </w:r>
    </w:p>
    <w:p w14:paraId="502BF4B6" w14:textId="77777777" w:rsidR="003D5CF2" w:rsidRDefault="003D5CF2" w:rsidP="003D5CF2">
      <w:pPr>
        <w:rPr>
          <w:rFonts w:cs="Arial"/>
          <w:sz w:val="22"/>
          <w:szCs w:val="22"/>
        </w:rPr>
      </w:pPr>
      <w:r w:rsidRPr="005D3D0B">
        <w:rPr>
          <w:rFonts w:cs="Arial"/>
          <w:sz w:val="22"/>
          <w:szCs w:val="22"/>
        </w:rPr>
        <w:t>It is a condition of this employment that you must live and remain a resident within the UK for the post in which you will be employed with NSS.</w:t>
      </w:r>
    </w:p>
    <w:p w14:paraId="4157DA96" w14:textId="77777777" w:rsidR="003D5CF2" w:rsidRPr="005D3D0B" w:rsidRDefault="003D5CF2" w:rsidP="003D5CF2">
      <w:pPr>
        <w:rPr>
          <w:rFonts w:cs="Arial"/>
          <w:sz w:val="22"/>
          <w:szCs w:val="22"/>
        </w:rPr>
      </w:pPr>
    </w:p>
    <w:p w14:paraId="6269789E" w14:textId="77777777" w:rsidR="003D5CF2" w:rsidRPr="005D3D0B" w:rsidRDefault="003D5CF2" w:rsidP="003D5CF2">
      <w:pPr>
        <w:spacing w:line="240" w:lineRule="auto"/>
        <w:rPr>
          <w:rFonts w:cs="Arial"/>
          <w:b/>
          <w:color w:val="000000" w:themeColor="text1"/>
          <w:sz w:val="22"/>
          <w:szCs w:val="22"/>
        </w:rPr>
      </w:pPr>
      <w:r w:rsidRPr="005D3D0B">
        <w:rPr>
          <w:rFonts w:cs="Arial"/>
          <w:b/>
          <w:color w:val="000000" w:themeColor="text1"/>
          <w:sz w:val="22"/>
          <w:szCs w:val="22"/>
        </w:rPr>
        <w:t xml:space="preserve">Benefits: </w:t>
      </w:r>
    </w:p>
    <w:p w14:paraId="03453439" w14:textId="77777777" w:rsidR="003D5CF2" w:rsidRDefault="003D5CF2" w:rsidP="003D5CF2">
      <w:pPr>
        <w:rPr>
          <w:rFonts w:cs="Arial"/>
          <w:sz w:val="22"/>
          <w:szCs w:val="22"/>
        </w:rPr>
      </w:pPr>
      <w:r w:rsidRPr="005D3D0B">
        <w:rPr>
          <w:rFonts w:cs="Arial"/>
          <w:sz w:val="22"/>
          <w:szCs w:val="22"/>
        </w:rPr>
        <w:t>Our</w:t>
      </w:r>
      <w:r w:rsidRPr="005D3D0B">
        <w:rPr>
          <w:rFonts w:cs="Arial"/>
          <w:b/>
          <w:color w:val="FF0000"/>
          <w:sz w:val="22"/>
          <w:szCs w:val="22"/>
        </w:rPr>
        <w:t xml:space="preserve"> </w:t>
      </w:r>
      <w:r w:rsidRPr="005D3D0B">
        <w:rPr>
          <w:rFonts w:cs="Arial"/>
          <w:sz w:val="22"/>
          <w:szCs w:val="22"/>
        </w:rPr>
        <w:t>benefits package includes pension scheme, comprehensive range of work life balance policies, occupational health services, learning resource centres and discounted leisure, financial and shopping benefits</w:t>
      </w:r>
    </w:p>
    <w:p w14:paraId="10F114A0" w14:textId="77777777" w:rsidR="003D5CF2" w:rsidRPr="005D3D0B" w:rsidRDefault="003D5CF2" w:rsidP="003D5CF2">
      <w:pPr>
        <w:rPr>
          <w:rFonts w:cs="Arial"/>
          <w:sz w:val="22"/>
          <w:szCs w:val="22"/>
        </w:rPr>
      </w:pPr>
    </w:p>
    <w:p w14:paraId="0BB0EE29" w14:textId="77777777" w:rsidR="003D5CF2" w:rsidRPr="005D3D0B" w:rsidRDefault="003D5CF2" w:rsidP="003D5CF2">
      <w:pPr>
        <w:tabs>
          <w:tab w:val="left" w:pos="1701"/>
        </w:tabs>
        <w:spacing w:line="240" w:lineRule="auto"/>
        <w:rPr>
          <w:rFonts w:cs="Arial"/>
          <w:b/>
          <w:sz w:val="22"/>
          <w:szCs w:val="22"/>
        </w:rPr>
      </w:pPr>
      <w:r w:rsidRPr="005D3D0B">
        <w:rPr>
          <w:rFonts w:cs="Arial"/>
          <w:b/>
          <w:sz w:val="22"/>
          <w:szCs w:val="22"/>
        </w:rPr>
        <w:t>Further information:</w:t>
      </w:r>
    </w:p>
    <w:p w14:paraId="1DAD4F92" w14:textId="77777777" w:rsidR="003D5CF2" w:rsidRPr="00031197" w:rsidRDefault="003D5CF2" w:rsidP="003D5CF2">
      <w:pPr>
        <w:rPr>
          <w:rFonts w:cs="Arial"/>
          <w:b/>
        </w:rPr>
      </w:pPr>
      <w:bookmarkStart w:id="0" w:name="_Hlk127884784"/>
      <w:r w:rsidRPr="00031197">
        <w:rPr>
          <w:rFonts w:cs="Arial"/>
        </w:rPr>
        <w:t xml:space="preserve">For an informal discussion on the post, please contact Mary Morgan, NSS Chief Executive at </w:t>
      </w:r>
      <w:hyperlink r:id="rId14" w:history="1">
        <w:r w:rsidRPr="00031197">
          <w:rPr>
            <w:rStyle w:val="Hyperlink"/>
            <w:rFonts w:cs="Arial"/>
          </w:rPr>
          <w:t>Mary.Morgan@nhs.scot</w:t>
        </w:r>
      </w:hyperlink>
      <w:r w:rsidRPr="00031197">
        <w:rPr>
          <w:rFonts w:cs="Arial"/>
        </w:rPr>
        <w:t xml:space="preserve"> </w:t>
      </w:r>
    </w:p>
    <w:bookmarkEnd w:id="0"/>
    <w:p w14:paraId="1CD2621E" w14:textId="77777777" w:rsidR="003D5CF2" w:rsidRPr="002A1512" w:rsidRDefault="003D5CF2" w:rsidP="003D5CF2">
      <w:pPr>
        <w:spacing w:line="240" w:lineRule="auto"/>
        <w:rPr>
          <w:rFonts w:cs="Arial"/>
          <w:b/>
          <w:bCs/>
        </w:rPr>
      </w:pPr>
      <w:r w:rsidRPr="002A1512">
        <w:rPr>
          <w:rFonts w:cs="Arial"/>
          <w:b/>
          <w:bCs/>
        </w:rPr>
        <w:t xml:space="preserve">Closing date for completed applications is </w:t>
      </w:r>
      <w:r>
        <w:rPr>
          <w:rFonts w:cs="Arial"/>
          <w:b/>
        </w:rPr>
        <w:t>14 May 2023</w:t>
      </w:r>
    </w:p>
    <w:p w14:paraId="4E0AD6B7" w14:textId="77777777" w:rsidR="003D5CF2" w:rsidRPr="0083048F" w:rsidRDefault="003D5CF2" w:rsidP="003D5CF2">
      <w:pPr>
        <w:spacing w:line="240" w:lineRule="auto"/>
        <w:rPr>
          <w:rFonts w:cs="Arial"/>
          <w:b/>
          <w:color w:val="FF0000"/>
        </w:rPr>
      </w:pPr>
    </w:p>
    <w:p w14:paraId="10DBFEB4" w14:textId="77777777" w:rsidR="003D5CF2" w:rsidRPr="005D3D0B" w:rsidRDefault="003D5CF2" w:rsidP="003D5CF2">
      <w:pPr>
        <w:spacing w:line="240" w:lineRule="auto"/>
        <w:rPr>
          <w:rFonts w:cs="Arial"/>
          <w:sz w:val="22"/>
          <w:szCs w:val="22"/>
        </w:rPr>
      </w:pPr>
      <w:r w:rsidRPr="005D3D0B">
        <w:rPr>
          <w:rFonts w:cs="Arial"/>
          <w:sz w:val="22"/>
          <w:szCs w:val="22"/>
        </w:rPr>
        <w:lastRenderedPageBreak/>
        <w:t>Further</w:t>
      </w:r>
      <w:r w:rsidRPr="005D3D0B">
        <w:rPr>
          <w:rFonts w:cs="Arial"/>
          <w:b/>
          <w:color w:val="FF0000"/>
          <w:sz w:val="22"/>
          <w:szCs w:val="22"/>
        </w:rPr>
        <w:t xml:space="preserve"> </w:t>
      </w:r>
      <w:r w:rsidRPr="005D3D0B">
        <w:rPr>
          <w:rFonts w:cs="Arial"/>
          <w:sz w:val="22"/>
          <w:szCs w:val="22"/>
        </w:rPr>
        <w:t xml:space="preserve">information on NSS is available from: </w:t>
      </w:r>
      <w:hyperlink r:id="rId15" w:history="1">
        <w:r w:rsidRPr="005D3D0B">
          <w:rPr>
            <w:rStyle w:val="Hyperlink"/>
            <w:rFonts w:cs="Arial"/>
            <w:sz w:val="22"/>
            <w:szCs w:val="22"/>
          </w:rPr>
          <w:t>www.nhsnss.org</w:t>
        </w:r>
      </w:hyperlink>
    </w:p>
    <w:p w14:paraId="62C6F929" w14:textId="77777777" w:rsidR="003D5CF2" w:rsidRPr="0083048F" w:rsidRDefault="003D5CF2" w:rsidP="003D5CF2">
      <w:pPr>
        <w:spacing w:line="240" w:lineRule="auto"/>
        <w:rPr>
          <w:rFonts w:cs="Arial"/>
          <w:b/>
          <w:bCs/>
        </w:rPr>
      </w:pPr>
    </w:p>
    <w:p w14:paraId="06517576" w14:textId="77777777" w:rsidR="003D5CF2" w:rsidRPr="002230C1" w:rsidRDefault="003D5CF2" w:rsidP="003D5CF2">
      <w:pPr>
        <w:spacing w:line="240" w:lineRule="auto"/>
        <w:rPr>
          <w:rFonts w:cs="Arial"/>
          <w:bCs/>
          <w:sz w:val="18"/>
          <w:szCs w:val="18"/>
        </w:rPr>
      </w:pPr>
      <w:r w:rsidRPr="002230C1">
        <w:rPr>
          <w:rFonts w:cs="Arial"/>
          <w:sz w:val="18"/>
          <w:szCs w:val="18"/>
        </w:rPr>
        <w:t>Please</w:t>
      </w:r>
      <w:r w:rsidRPr="002230C1">
        <w:rPr>
          <w:rFonts w:cs="Arial"/>
          <w:b/>
          <w:color w:val="FF0000"/>
          <w:sz w:val="18"/>
          <w:szCs w:val="18"/>
        </w:rPr>
        <w:t xml:space="preserve"> </w:t>
      </w:r>
      <w:r w:rsidRPr="002230C1">
        <w:rPr>
          <w:rFonts w:cs="Arial"/>
          <w:bCs/>
          <w:sz w:val="18"/>
          <w:szCs w:val="18"/>
        </w:rPr>
        <w:t>note that the majority of correspondence is sent by e-mail only, so please check your e-mail regularly (including junk folders).</w:t>
      </w:r>
    </w:p>
    <w:p w14:paraId="7E13E1FE" w14:textId="77777777" w:rsidR="003D5CF2" w:rsidRDefault="003D5CF2" w:rsidP="003D5CF2">
      <w:pPr>
        <w:spacing w:line="240" w:lineRule="auto"/>
        <w:rPr>
          <w:rFonts w:cs="Arial"/>
          <w:bCs/>
          <w:sz w:val="18"/>
          <w:szCs w:val="18"/>
        </w:rPr>
      </w:pPr>
    </w:p>
    <w:p w14:paraId="5BD1BAF8" w14:textId="77777777" w:rsidR="003D5CF2" w:rsidRPr="00E965C2" w:rsidRDefault="003D5CF2" w:rsidP="003D5CF2">
      <w:pPr>
        <w:spacing w:line="240" w:lineRule="auto"/>
        <w:rPr>
          <w:sz w:val="18"/>
          <w:szCs w:val="18"/>
        </w:rPr>
      </w:pPr>
      <w:r w:rsidRPr="00E965C2">
        <w:rPr>
          <w:rFonts w:cs="Arial"/>
          <w:sz w:val="18"/>
          <w:szCs w:val="18"/>
        </w:rPr>
        <w:t>NHS National Services Scotland is an equal opportunities employer and as committed participant in the</w:t>
      </w:r>
      <w:r w:rsidRPr="00E965C2">
        <w:rPr>
          <w:rFonts w:cs="Arial"/>
          <w:color w:val="000000"/>
          <w:sz w:val="18"/>
          <w:szCs w:val="18"/>
        </w:rPr>
        <w:t xml:space="preserve"> disability confident scheme, guarantees to interview all disabled applicants who meet the minimum criteria for our vacancies</w:t>
      </w:r>
    </w:p>
    <w:p w14:paraId="17FE92F0" w14:textId="77777777" w:rsidR="003D5CF2" w:rsidRDefault="003D5CF2" w:rsidP="003D5CF2">
      <w:pPr>
        <w:spacing w:line="240" w:lineRule="auto"/>
        <w:rPr>
          <w:rFonts w:cs="Arial"/>
          <w:b/>
          <w:color w:val="FF0000"/>
        </w:rPr>
      </w:pPr>
    </w:p>
    <w:p w14:paraId="1C57C8AC" w14:textId="77777777" w:rsidR="003D5CF2" w:rsidRDefault="003D5CF2" w:rsidP="003D5CF2">
      <w:pPr>
        <w:spacing w:line="240" w:lineRule="auto"/>
        <w:rPr>
          <w:rFonts w:cs="Arial"/>
          <w:b/>
          <w:color w:val="FF0000"/>
        </w:rPr>
      </w:pPr>
    </w:p>
    <w:p w14:paraId="6EBA2CE6" w14:textId="77777777" w:rsidR="003D5CF2" w:rsidRPr="004073B0" w:rsidRDefault="003D5CF2" w:rsidP="003D5CF2">
      <w:pPr>
        <w:spacing w:line="240" w:lineRule="auto"/>
        <w:jc w:val="center"/>
        <w:rPr>
          <w:rFonts w:cs="Arial"/>
          <w:b/>
          <w:color w:val="FF0000"/>
        </w:rPr>
      </w:pPr>
      <w:r w:rsidRPr="00507DA9">
        <w:rPr>
          <w:rFonts w:cs="Arial"/>
          <w:b/>
          <w:noProof/>
          <w:color w:val="FF0000"/>
          <w:lang w:eastAsia="en-GB"/>
        </w:rPr>
        <w:drawing>
          <wp:inline distT="0" distB="0" distL="0" distR="0" wp14:anchorId="27DA8C5D" wp14:editId="064788B5">
            <wp:extent cx="2143125" cy="1028700"/>
            <wp:effectExtent l="0" t="0" r="0" b="0"/>
            <wp:docPr id="1" name="Picture 6" descr="\\freddy\DEPT\HRBCS\04 HR\Recruitment\Miscellaneous\Disability Confident\2019-21 Disability Confident - Employer\Disability Confident Employ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ddy\DEPT\HRBCS\04 HR\Recruitment\Miscellaneous\Disability Confident\2019-21 Disability Confident - Employer\Disability Confident Employer 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028700"/>
                    </a:xfrm>
                    <a:prstGeom prst="rect">
                      <a:avLst/>
                    </a:prstGeom>
                    <a:noFill/>
                    <a:ln>
                      <a:noFill/>
                    </a:ln>
                  </pic:spPr>
                </pic:pic>
              </a:graphicData>
            </a:graphic>
          </wp:inline>
        </w:drawing>
      </w:r>
    </w:p>
    <w:p w14:paraId="77595928" w14:textId="77777777" w:rsidR="003D5CF2" w:rsidRDefault="003D5CF2" w:rsidP="003D5CF2">
      <w:pPr>
        <w:pStyle w:val="NoSpacing"/>
        <w:rPr>
          <w:rFonts w:ascii="Arial" w:hAnsi="Arial" w:cs="Arial"/>
          <w:b/>
          <w:color w:val="365F91"/>
          <w:sz w:val="32"/>
          <w:szCs w:val="32"/>
        </w:rPr>
      </w:pPr>
    </w:p>
    <w:p w14:paraId="39BE390F" w14:textId="77777777" w:rsidR="003D5CF2" w:rsidRDefault="003D5CF2" w:rsidP="003D5CF2">
      <w:pPr>
        <w:pStyle w:val="NoSpacing"/>
        <w:rPr>
          <w:rFonts w:ascii="Arial" w:hAnsi="Arial" w:cs="Arial"/>
          <w:b/>
          <w:color w:val="365F91"/>
          <w:sz w:val="32"/>
          <w:szCs w:val="32"/>
        </w:rPr>
      </w:pPr>
    </w:p>
    <w:p w14:paraId="519FD315" w14:textId="77777777" w:rsidR="003D5CF2" w:rsidRDefault="003D5CF2" w:rsidP="003D5CF2">
      <w:pPr>
        <w:pStyle w:val="NoSpacing"/>
        <w:rPr>
          <w:rFonts w:ascii="Arial" w:hAnsi="Arial" w:cs="Arial"/>
          <w:b/>
          <w:color w:val="365F91"/>
          <w:sz w:val="32"/>
          <w:szCs w:val="32"/>
        </w:rPr>
      </w:pPr>
    </w:p>
    <w:p w14:paraId="7B71B646" w14:textId="77777777" w:rsidR="003D5CF2" w:rsidRDefault="003D5CF2" w:rsidP="003D5CF2">
      <w:pPr>
        <w:pStyle w:val="NoSpacing"/>
        <w:rPr>
          <w:rFonts w:ascii="Arial" w:hAnsi="Arial" w:cs="Arial"/>
          <w:b/>
          <w:color w:val="365F91"/>
          <w:sz w:val="32"/>
          <w:szCs w:val="32"/>
        </w:rPr>
      </w:pPr>
    </w:p>
    <w:p w14:paraId="546A9FFA" w14:textId="77777777" w:rsidR="003D5CF2" w:rsidRDefault="003D5CF2" w:rsidP="003D5CF2">
      <w:pPr>
        <w:pStyle w:val="NoSpacing"/>
        <w:rPr>
          <w:rFonts w:ascii="Arial" w:hAnsi="Arial" w:cs="Arial"/>
          <w:b/>
          <w:color w:val="365F91"/>
          <w:sz w:val="32"/>
          <w:szCs w:val="32"/>
        </w:rPr>
      </w:pPr>
    </w:p>
    <w:p w14:paraId="1988201A" w14:textId="77777777" w:rsidR="003D5CF2" w:rsidRDefault="003D5CF2" w:rsidP="003D5CF2">
      <w:pPr>
        <w:pStyle w:val="NoSpacing"/>
        <w:rPr>
          <w:rFonts w:ascii="Arial" w:hAnsi="Arial" w:cs="Arial"/>
          <w:b/>
          <w:color w:val="365F91"/>
          <w:sz w:val="32"/>
          <w:szCs w:val="32"/>
        </w:rPr>
      </w:pPr>
    </w:p>
    <w:p w14:paraId="1644369A" w14:textId="77777777" w:rsidR="003D5CF2" w:rsidRDefault="003D5CF2" w:rsidP="003D5CF2">
      <w:pPr>
        <w:pStyle w:val="NoSpacing"/>
        <w:rPr>
          <w:rFonts w:ascii="Arial" w:hAnsi="Arial" w:cs="Arial"/>
          <w:b/>
          <w:color w:val="365F91"/>
          <w:sz w:val="32"/>
          <w:szCs w:val="32"/>
        </w:rPr>
      </w:pPr>
    </w:p>
    <w:p w14:paraId="51EF6B6A" w14:textId="77777777" w:rsidR="003D5CF2" w:rsidRDefault="003D5CF2" w:rsidP="003D5CF2">
      <w:pPr>
        <w:pStyle w:val="NoSpacing"/>
        <w:rPr>
          <w:rFonts w:ascii="Arial" w:hAnsi="Arial" w:cs="Arial"/>
          <w:b/>
          <w:color w:val="365F91"/>
          <w:sz w:val="32"/>
          <w:szCs w:val="32"/>
        </w:rPr>
      </w:pPr>
    </w:p>
    <w:p w14:paraId="68F8A78F" w14:textId="77777777" w:rsidR="003D5CF2" w:rsidRDefault="003D5CF2" w:rsidP="003D5CF2">
      <w:pPr>
        <w:pStyle w:val="NoSpacing"/>
        <w:rPr>
          <w:rFonts w:ascii="Arial" w:hAnsi="Arial" w:cs="Arial"/>
          <w:b/>
          <w:color w:val="365F91"/>
          <w:sz w:val="32"/>
          <w:szCs w:val="32"/>
        </w:rPr>
      </w:pPr>
    </w:p>
    <w:p w14:paraId="264101ED" w14:textId="77777777" w:rsidR="003D5CF2" w:rsidRDefault="003D5CF2" w:rsidP="003D5CF2">
      <w:pPr>
        <w:pStyle w:val="NoSpacing"/>
        <w:rPr>
          <w:rFonts w:ascii="Arial" w:hAnsi="Arial" w:cs="Arial"/>
          <w:b/>
          <w:color w:val="365F91"/>
          <w:sz w:val="32"/>
          <w:szCs w:val="32"/>
        </w:rPr>
      </w:pPr>
    </w:p>
    <w:p w14:paraId="26F3A6EF" w14:textId="77777777" w:rsidR="003D5CF2" w:rsidRDefault="003D5CF2" w:rsidP="003D5CF2">
      <w:pPr>
        <w:pStyle w:val="NoSpacing"/>
        <w:rPr>
          <w:rFonts w:ascii="Arial" w:hAnsi="Arial" w:cs="Arial"/>
          <w:b/>
          <w:color w:val="365F91"/>
          <w:sz w:val="32"/>
          <w:szCs w:val="32"/>
        </w:rPr>
      </w:pPr>
    </w:p>
    <w:p w14:paraId="6C57DD63" w14:textId="77777777" w:rsidR="003D5CF2" w:rsidRDefault="003D5CF2" w:rsidP="003D5CF2">
      <w:pPr>
        <w:pStyle w:val="NoSpacing"/>
        <w:rPr>
          <w:rFonts w:ascii="Arial" w:hAnsi="Arial" w:cs="Arial"/>
          <w:b/>
          <w:color w:val="365F91"/>
          <w:sz w:val="32"/>
          <w:szCs w:val="32"/>
        </w:rPr>
      </w:pPr>
    </w:p>
    <w:p w14:paraId="01D51282" w14:textId="77777777" w:rsidR="003D5CF2" w:rsidRDefault="003D5CF2" w:rsidP="003D5CF2">
      <w:pPr>
        <w:pStyle w:val="NoSpacing"/>
        <w:rPr>
          <w:rFonts w:ascii="Arial" w:hAnsi="Arial" w:cs="Arial"/>
          <w:b/>
          <w:color w:val="365F91"/>
          <w:sz w:val="32"/>
          <w:szCs w:val="32"/>
        </w:rPr>
      </w:pPr>
    </w:p>
    <w:p w14:paraId="6633BC4C" w14:textId="77777777" w:rsidR="003D5CF2" w:rsidRDefault="003D5CF2" w:rsidP="003D5CF2">
      <w:pPr>
        <w:pStyle w:val="NoSpacing"/>
        <w:rPr>
          <w:rFonts w:ascii="Arial" w:hAnsi="Arial" w:cs="Arial"/>
          <w:b/>
          <w:color w:val="365F91"/>
          <w:sz w:val="32"/>
          <w:szCs w:val="32"/>
        </w:rPr>
      </w:pPr>
    </w:p>
    <w:p w14:paraId="69CB9CDB" w14:textId="77777777" w:rsidR="003D5CF2" w:rsidRDefault="003D5CF2" w:rsidP="003D5CF2">
      <w:pPr>
        <w:pStyle w:val="NoSpacing"/>
        <w:rPr>
          <w:rFonts w:ascii="Arial" w:hAnsi="Arial" w:cs="Arial"/>
          <w:b/>
          <w:color w:val="365F91"/>
          <w:sz w:val="32"/>
          <w:szCs w:val="32"/>
        </w:rPr>
      </w:pPr>
    </w:p>
    <w:p w14:paraId="434D67F5" w14:textId="77777777" w:rsidR="003D5CF2" w:rsidRDefault="003D5CF2" w:rsidP="003D5CF2">
      <w:pPr>
        <w:pStyle w:val="NoSpacing"/>
        <w:rPr>
          <w:rFonts w:ascii="Arial" w:hAnsi="Arial" w:cs="Arial"/>
          <w:b/>
          <w:color w:val="365F91"/>
          <w:sz w:val="32"/>
          <w:szCs w:val="32"/>
        </w:rPr>
      </w:pPr>
    </w:p>
    <w:p w14:paraId="0B99F926" w14:textId="77777777" w:rsidR="003D5CF2" w:rsidRDefault="003D5CF2" w:rsidP="003D5CF2">
      <w:pPr>
        <w:pStyle w:val="NoSpacing"/>
        <w:rPr>
          <w:rFonts w:ascii="Arial" w:hAnsi="Arial" w:cs="Arial"/>
          <w:b/>
          <w:color w:val="365F91"/>
          <w:sz w:val="32"/>
          <w:szCs w:val="32"/>
        </w:rPr>
      </w:pPr>
    </w:p>
    <w:p w14:paraId="2CF7E3CC" w14:textId="77777777" w:rsidR="003D5CF2" w:rsidRDefault="003D5CF2" w:rsidP="003D5CF2">
      <w:pPr>
        <w:pStyle w:val="NoSpacing"/>
        <w:rPr>
          <w:rFonts w:ascii="Arial" w:hAnsi="Arial" w:cs="Arial"/>
          <w:b/>
          <w:color w:val="365F91"/>
          <w:sz w:val="32"/>
          <w:szCs w:val="32"/>
        </w:rPr>
      </w:pPr>
    </w:p>
    <w:p w14:paraId="3CEADD67" w14:textId="77777777" w:rsidR="003D5CF2" w:rsidRDefault="003D5CF2" w:rsidP="003D5CF2">
      <w:pPr>
        <w:pStyle w:val="NoSpacing"/>
        <w:rPr>
          <w:rFonts w:ascii="Arial" w:hAnsi="Arial" w:cs="Arial"/>
          <w:b/>
          <w:color w:val="365F91"/>
          <w:sz w:val="32"/>
          <w:szCs w:val="32"/>
        </w:rPr>
      </w:pPr>
    </w:p>
    <w:p w14:paraId="193C9F86" w14:textId="77777777" w:rsidR="003D5CF2" w:rsidRDefault="003D5CF2" w:rsidP="003D5CF2">
      <w:pPr>
        <w:pStyle w:val="NoSpacing"/>
        <w:rPr>
          <w:rFonts w:ascii="Arial" w:hAnsi="Arial" w:cs="Arial"/>
          <w:b/>
          <w:color w:val="365F91"/>
          <w:sz w:val="32"/>
          <w:szCs w:val="32"/>
        </w:rPr>
      </w:pPr>
    </w:p>
    <w:p w14:paraId="45C088C2" w14:textId="77777777" w:rsidR="003D5CF2" w:rsidRDefault="003D5CF2" w:rsidP="003D5CF2">
      <w:pPr>
        <w:pStyle w:val="NoSpacing"/>
        <w:rPr>
          <w:rFonts w:ascii="Arial" w:hAnsi="Arial" w:cs="Arial"/>
          <w:b/>
          <w:color w:val="365F91"/>
          <w:sz w:val="32"/>
          <w:szCs w:val="32"/>
        </w:rPr>
      </w:pPr>
    </w:p>
    <w:p w14:paraId="064B5358" w14:textId="77777777" w:rsidR="003D5CF2" w:rsidRDefault="003D5CF2" w:rsidP="003D5CF2">
      <w:pPr>
        <w:pStyle w:val="NoSpacing"/>
        <w:rPr>
          <w:rFonts w:ascii="Arial" w:hAnsi="Arial" w:cs="Arial"/>
          <w:b/>
          <w:color w:val="365F91"/>
          <w:sz w:val="32"/>
          <w:szCs w:val="32"/>
        </w:rPr>
      </w:pPr>
    </w:p>
    <w:p w14:paraId="12C91AC8" w14:textId="77777777" w:rsidR="003D5CF2" w:rsidRDefault="003D5CF2" w:rsidP="003D5CF2">
      <w:pPr>
        <w:pStyle w:val="NoSpacing"/>
        <w:rPr>
          <w:rFonts w:ascii="Arial" w:hAnsi="Arial" w:cs="Arial"/>
          <w:b/>
          <w:color w:val="365F91"/>
          <w:sz w:val="32"/>
          <w:szCs w:val="32"/>
        </w:rPr>
      </w:pPr>
    </w:p>
    <w:p w14:paraId="48152CE5" w14:textId="77777777" w:rsidR="003D5CF2" w:rsidRDefault="003D5CF2" w:rsidP="003D5CF2">
      <w:pPr>
        <w:pStyle w:val="NoSpacing"/>
        <w:rPr>
          <w:rFonts w:ascii="Arial" w:hAnsi="Arial" w:cs="Arial"/>
          <w:b/>
          <w:color w:val="365F91"/>
          <w:sz w:val="32"/>
          <w:szCs w:val="32"/>
        </w:rPr>
      </w:pPr>
    </w:p>
    <w:p w14:paraId="6F68168B" w14:textId="77777777" w:rsidR="003D5CF2" w:rsidRDefault="003D5CF2" w:rsidP="003D5CF2">
      <w:pPr>
        <w:pStyle w:val="NoSpacing"/>
        <w:rPr>
          <w:rFonts w:ascii="Arial" w:hAnsi="Arial" w:cs="Arial"/>
          <w:b/>
          <w:color w:val="365F91"/>
          <w:sz w:val="32"/>
          <w:szCs w:val="32"/>
        </w:rPr>
      </w:pPr>
    </w:p>
    <w:p w14:paraId="0735CC09" w14:textId="77777777" w:rsidR="003D5CF2" w:rsidRDefault="003D5CF2" w:rsidP="003D5CF2">
      <w:pPr>
        <w:pStyle w:val="NoSpacing"/>
        <w:rPr>
          <w:rFonts w:ascii="Arial" w:hAnsi="Arial" w:cs="Arial"/>
          <w:b/>
          <w:color w:val="365F91"/>
          <w:sz w:val="32"/>
          <w:szCs w:val="32"/>
        </w:rPr>
      </w:pPr>
    </w:p>
    <w:p w14:paraId="35E11A5C" w14:textId="77777777" w:rsidR="003D5CF2" w:rsidRDefault="003D5CF2" w:rsidP="003D5CF2">
      <w:pPr>
        <w:pStyle w:val="NoSpacing"/>
        <w:rPr>
          <w:rFonts w:ascii="Arial" w:hAnsi="Arial" w:cs="Arial"/>
          <w:b/>
          <w:color w:val="365F91"/>
          <w:sz w:val="32"/>
          <w:szCs w:val="32"/>
        </w:rPr>
      </w:pPr>
    </w:p>
    <w:p w14:paraId="17BD11E4" w14:textId="77777777" w:rsidR="003D5CF2" w:rsidRDefault="003D5CF2" w:rsidP="003D5CF2">
      <w:pPr>
        <w:pStyle w:val="NoSpacing"/>
        <w:rPr>
          <w:rFonts w:ascii="Arial" w:hAnsi="Arial" w:cs="Arial"/>
          <w:b/>
          <w:color w:val="365F91"/>
          <w:sz w:val="32"/>
          <w:szCs w:val="32"/>
        </w:rPr>
      </w:pPr>
    </w:p>
    <w:p w14:paraId="4B6422D5" w14:textId="77777777" w:rsidR="003D5CF2" w:rsidRDefault="003D5CF2" w:rsidP="003D5CF2">
      <w:pPr>
        <w:pStyle w:val="NoSpacing"/>
        <w:rPr>
          <w:rFonts w:ascii="Arial" w:hAnsi="Arial" w:cs="Arial"/>
          <w:b/>
          <w:color w:val="365F91"/>
          <w:sz w:val="32"/>
          <w:szCs w:val="32"/>
        </w:rPr>
      </w:pPr>
    </w:p>
    <w:p w14:paraId="5B991866" w14:textId="77777777" w:rsidR="003D5CF2" w:rsidRDefault="003D5CF2" w:rsidP="003D5CF2">
      <w:pPr>
        <w:pStyle w:val="NoSpacing"/>
        <w:rPr>
          <w:rFonts w:ascii="Arial" w:hAnsi="Arial" w:cs="Arial"/>
          <w:b/>
          <w:color w:val="365F91"/>
          <w:sz w:val="32"/>
          <w:szCs w:val="32"/>
        </w:rPr>
      </w:pPr>
    </w:p>
    <w:p w14:paraId="370BA1F2" w14:textId="77777777" w:rsidR="00FD24C4" w:rsidRDefault="00FD24C4" w:rsidP="003D5CF2">
      <w:pPr>
        <w:pStyle w:val="NoSpacing"/>
        <w:rPr>
          <w:rFonts w:ascii="Arial" w:hAnsi="Arial" w:cs="Arial"/>
          <w:b/>
          <w:color w:val="365F91"/>
          <w:sz w:val="32"/>
          <w:szCs w:val="32"/>
        </w:rPr>
      </w:pPr>
    </w:p>
    <w:p w14:paraId="1B49E4C9" w14:textId="65743B16" w:rsidR="003D5CF2" w:rsidRDefault="003D5CF2" w:rsidP="003D5CF2">
      <w:pPr>
        <w:pStyle w:val="NoSpacing"/>
        <w:rPr>
          <w:rFonts w:ascii="Arial" w:hAnsi="Arial" w:cs="Arial"/>
          <w:b/>
          <w:color w:val="365F91"/>
          <w:sz w:val="32"/>
          <w:szCs w:val="32"/>
        </w:rPr>
      </w:pPr>
      <w:r w:rsidRPr="00A65904">
        <w:rPr>
          <w:rFonts w:ascii="Arial" w:hAnsi="Arial" w:cs="Arial"/>
          <w:b/>
          <w:color w:val="365F91"/>
          <w:sz w:val="32"/>
          <w:szCs w:val="32"/>
        </w:rPr>
        <w:lastRenderedPageBreak/>
        <w:t>Job Description</w:t>
      </w:r>
    </w:p>
    <w:p w14:paraId="7CDAC3CA" w14:textId="77777777" w:rsidR="003D5CF2" w:rsidRPr="006A1726" w:rsidRDefault="003D5CF2" w:rsidP="003D5CF2">
      <w:pPr>
        <w:pStyle w:val="Header"/>
        <w:tabs>
          <w:tab w:val="clear" w:pos="4153"/>
          <w:tab w:val="clear" w:pos="8306"/>
          <w:tab w:val="left" w:pos="2268"/>
          <w:tab w:val="left" w:pos="3402"/>
        </w:tabs>
        <w:jc w:val="center"/>
        <w:rPr>
          <w:rFonts w:cs="Arial"/>
          <w:b/>
          <w:sz w:val="22"/>
          <w:szCs w:val="28"/>
        </w:rPr>
      </w:pPr>
    </w:p>
    <w:p w14:paraId="6F96153D" w14:textId="77777777" w:rsidR="003D5CF2" w:rsidRPr="006A1726" w:rsidRDefault="003D5CF2" w:rsidP="003D5CF2">
      <w:pPr>
        <w:pStyle w:val="Header"/>
        <w:tabs>
          <w:tab w:val="clear" w:pos="4153"/>
          <w:tab w:val="clear" w:pos="8306"/>
          <w:tab w:val="left" w:pos="2268"/>
          <w:tab w:val="left" w:pos="3402"/>
        </w:tabs>
        <w:jc w:val="center"/>
        <w:rPr>
          <w:rFonts w:cs="Arial"/>
          <w:b/>
          <w:sz w:val="22"/>
          <w:szCs w:val="28"/>
        </w:rPr>
      </w:pPr>
    </w:p>
    <w:p w14:paraId="6BB9C4E9" w14:textId="77777777" w:rsidR="003D5CF2" w:rsidRPr="006A1726" w:rsidRDefault="003D5CF2" w:rsidP="003D5CF2">
      <w:pPr>
        <w:pStyle w:val="Header"/>
        <w:tabs>
          <w:tab w:val="clear" w:pos="4153"/>
          <w:tab w:val="clear" w:pos="8306"/>
          <w:tab w:val="left" w:pos="2268"/>
          <w:tab w:val="left" w:pos="3402"/>
        </w:tabs>
        <w:jc w:val="center"/>
        <w:rPr>
          <w:rFonts w:cs="Arial"/>
          <w:b/>
          <w:sz w:val="22"/>
          <w:szCs w:val="28"/>
        </w:rPr>
      </w:pPr>
      <w:r>
        <w:rPr>
          <w:noProof/>
        </w:rPr>
        <w:drawing>
          <wp:anchor distT="0" distB="0" distL="114300" distR="114300" simplePos="0" relativeHeight="251662336" behindDoc="0" locked="0" layoutInCell="1" allowOverlap="1" wp14:anchorId="01542EB9" wp14:editId="15910DB5">
            <wp:simplePos x="0" y="0"/>
            <wp:positionH relativeFrom="column">
              <wp:posOffset>5243830</wp:posOffset>
            </wp:positionH>
            <wp:positionV relativeFrom="paragraph">
              <wp:posOffset>-611505</wp:posOffset>
            </wp:positionV>
            <wp:extent cx="1101725" cy="1143000"/>
            <wp:effectExtent l="0" t="0" r="0" b="0"/>
            <wp:wrapSquare wrapText="bothSides"/>
            <wp:docPr id="4" name="Picture 4"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17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4134F" w14:textId="77777777" w:rsidR="003D5CF2" w:rsidRPr="006A1726" w:rsidRDefault="003D5CF2" w:rsidP="003D5CF2">
      <w:pPr>
        <w:pStyle w:val="Header"/>
        <w:tabs>
          <w:tab w:val="clear" w:pos="4153"/>
          <w:tab w:val="clear" w:pos="8306"/>
          <w:tab w:val="left" w:pos="2268"/>
          <w:tab w:val="left" w:pos="3402"/>
        </w:tabs>
        <w:rPr>
          <w:rFonts w:cs="Arial"/>
          <w:b/>
          <w:sz w:val="22"/>
          <w:szCs w:val="28"/>
        </w:rPr>
      </w:pPr>
    </w:p>
    <w:p w14:paraId="0D259080" w14:textId="77777777" w:rsidR="003D5CF2" w:rsidRPr="006A1726" w:rsidRDefault="003D5CF2" w:rsidP="003D5CF2">
      <w:pPr>
        <w:pStyle w:val="Header"/>
        <w:tabs>
          <w:tab w:val="clear" w:pos="4153"/>
          <w:tab w:val="clear" w:pos="8306"/>
          <w:tab w:val="left" w:pos="2268"/>
          <w:tab w:val="left" w:pos="3402"/>
        </w:tabs>
        <w:jc w:val="center"/>
        <w:rPr>
          <w:rFonts w:cs="Arial"/>
          <w:b/>
          <w:sz w:val="22"/>
          <w:szCs w:val="28"/>
        </w:rPr>
      </w:pPr>
    </w:p>
    <w:p w14:paraId="752526F5" w14:textId="77777777" w:rsidR="003D5CF2" w:rsidRPr="00675E01" w:rsidRDefault="003D5CF2" w:rsidP="003D5CF2">
      <w:pPr>
        <w:pStyle w:val="Header"/>
        <w:tabs>
          <w:tab w:val="clear" w:pos="4153"/>
          <w:tab w:val="clear" w:pos="8306"/>
          <w:tab w:val="left" w:pos="2268"/>
          <w:tab w:val="left" w:pos="3402"/>
        </w:tabs>
        <w:jc w:val="center"/>
        <w:rPr>
          <w:rFonts w:cs="Arial"/>
          <w:b/>
          <w:sz w:val="28"/>
          <w:szCs w:val="28"/>
        </w:rPr>
      </w:pPr>
      <w:r w:rsidRPr="00675E01">
        <w:rPr>
          <w:rFonts w:cs="Arial"/>
          <w:b/>
          <w:sz w:val="28"/>
          <w:szCs w:val="28"/>
        </w:rPr>
        <w:t xml:space="preserve">Job Description </w:t>
      </w:r>
    </w:p>
    <w:p w14:paraId="2D548881" w14:textId="77777777" w:rsidR="003D5CF2" w:rsidRPr="00675E01" w:rsidRDefault="003D5CF2" w:rsidP="003D5CF2">
      <w:pPr>
        <w:pStyle w:val="Header"/>
        <w:tabs>
          <w:tab w:val="clear" w:pos="4153"/>
          <w:tab w:val="clear" w:pos="8306"/>
          <w:tab w:val="left" w:pos="2268"/>
          <w:tab w:val="left" w:pos="3402"/>
        </w:tabs>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2126"/>
        <w:gridCol w:w="1843"/>
        <w:gridCol w:w="69"/>
        <w:gridCol w:w="2199"/>
      </w:tblGrid>
      <w:tr w:rsidR="003D5CF2" w:rsidRPr="00675E01" w14:paraId="5DA88A52" w14:textId="77777777" w:rsidTr="00B37F2E">
        <w:trPr>
          <w:trHeight w:val="540"/>
        </w:trPr>
        <w:tc>
          <w:tcPr>
            <w:tcW w:w="3085" w:type="dxa"/>
            <w:tcBorders>
              <w:top w:val="single" w:sz="4" w:space="0" w:color="auto"/>
            </w:tcBorders>
            <w:vAlign w:val="center"/>
          </w:tcPr>
          <w:p w14:paraId="1F058E50" w14:textId="77777777" w:rsidR="003D5CF2" w:rsidRPr="00675E01" w:rsidRDefault="003D5CF2" w:rsidP="00B37F2E">
            <w:pPr>
              <w:tabs>
                <w:tab w:val="left" w:pos="2268"/>
                <w:tab w:val="left" w:pos="3402"/>
              </w:tabs>
              <w:rPr>
                <w:rFonts w:cs="Arial"/>
                <w:b/>
              </w:rPr>
            </w:pPr>
            <w:r w:rsidRPr="00675E01">
              <w:rPr>
                <w:rFonts w:cs="Arial"/>
                <w:b/>
              </w:rPr>
              <w:t>Job Title</w:t>
            </w:r>
          </w:p>
          <w:p w14:paraId="3331578C" w14:textId="77777777" w:rsidR="003D5CF2" w:rsidRPr="00675E01" w:rsidRDefault="003D5CF2" w:rsidP="00B37F2E">
            <w:pPr>
              <w:tabs>
                <w:tab w:val="left" w:pos="2268"/>
                <w:tab w:val="left" w:pos="3402"/>
              </w:tabs>
              <w:rPr>
                <w:rFonts w:cs="Arial"/>
                <w:b/>
              </w:rPr>
            </w:pPr>
          </w:p>
        </w:tc>
        <w:tc>
          <w:tcPr>
            <w:tcW w:w="6237" w:type="dxa"/>
            <w:gridSpan w:val="4"/>
            <w:tcBorders>
              <w:top w:val="single" w:sz="4" w:space="0" w:color="auto"/>
            </w:tcBorders>
            <w:vAlign w:val="center"/>
          </w:tcPr>
          <w:p w14:paraId="06F87074" w14:textId="77777777" w:rsidR="003D5CF2" w:rsidRPr="001E3B57" w:rsidRDefault="003D5CF2" w:rsidP="00B37F2E">
            <w:pPr>
              <w:pStyle w:val="BodyText3"/>
              <w:rPr>
                <w:rFonts w:cs="Arial"/>
                <w:sz w:val="22"/>
                <w:szCs w:val="22"/>
              </w:rPr>
            </w:pPr>
            <w:r w:rsidRPr="001E3B57">
              <w:rPr>
                <w:rFonts w:cs="Arial"/>
                <w:sz w:val="22"/>
                <w:szCs w:val="22"/>
              </w:rPr>
              <w:t xml:space="preserve">Director for HR and </w:t>
            </w:r>
            <w:r>
              <w:rPr>
                <w:rFonts w:cs="Arial"/>
                <w:sz w:val="22"/>
                <w:szCs w:val="22"/>
              </w:rPr>
              <w:t xml:space="preserve">Organisational </w:t>
            </w:r>
            <w:r w:rsidRPr="001E3B57">
              <w:rPr>
                <w:rFonts w:cs="Arial"/>
                <w:sz w:val="22"/>
                <w:szCs w:val="22"/>
              </w:rPr>
              <w:t>Development</w:t>
            </w:r>
          </w:p>
          <w:p w14:paraId="03FEB669" w14:textId="77777777" w:rsidR="003D5CF2" w:rsidRPr="001E3B57" w:rsidRDefault="003D5CF2" w:rsidP="00B37F2E">
            <w:pPr>
              <w:tabs>
                <w:tab w:val="left" w:pos="2268"/>
                <w:tab w:val="left" w:pos="3402"/>
              </w:tabs>
              <w:rPr>
                <w:rFonts w:cs="Arial"/>
                <w:sz w:val="22"/>
                <w:szCs w:val="22"/>
              </w:rPr>
            </w:pPr>
          </w:p>
        </w:tc>
      </w:tr>
      <w:tr w:rsidR="003D5CF2" w:rsidRPr="00675E01" w14:paraId="09E65566" w14:textId="77777777" w:rsidTr="00B37F2E">
        <w:trPr>
          <w:trHeight w:val="540"/>
        </w:trPr>
        <w:tc>
          <w:tcPr>
            <w:tcW w:w="3085" w:type="dxa"/>
          </w:tcPr>
          <w:p w14:paraId="25CF6420" w14:textId="77777777" w:rsidR="003D5CF2" w:rsidRPr="00675E01" w:rsidRDefault="003D5CF2" w:rsidP="00B37F2E">
            <w:pPr>
              <w:rPr>
                <w:rFonts w:cs="Arial"/>
                <w:b/>
              </w:rPr>
            </w:pPr>
            <w:r w:rsidRPr="00675E01">
              <w:rPr>
                <w:rFonts w:cs="Arial"/>
                <w:b/>
              </w:rPr>
              <w:t>Executive Director</w:t>
            </w:r>
          </w:p>
        </w:tc>
        <w:tc>
          <w:tcPr>
            <w:tcW w:w="2126" w:type="dxa"/>
          </w:tcPr>
          <w:p w14:paraId="2040EE87" w14:textId="77777777" w:rsidR="003D5CF2" w:rsidRPr="001E3B57" w:rsidRDefault="003D5CF2" w:rsidP="00B37F2E">
            <w:pPr>
              <w:rPr>
                <w:rFonts w:cs="Arial"/>
                <w:sz w:val="22"/>
                <w:szCs w:val="22"/>
              </w:rPr>
            </w:pPr>
            <w:r w:rsidRPr="001E3B57">
              <w:rPr>
                <w:rFonts w:cs="Arial"/>
                <w:sz w:val="22"/>
                <w:szCs w:val="22"/>
              </w:rPr>
              <w:t>No</w:t>
            </w:r>
          </w:p>
        </w:tc>
        <w:tc>
          <w:tcPr>
            <w:tcW w:w="1843" w:type="dxa"/>
          </w:tcPr>
          <w:p w14:paraId="760B6EC8" w14:textId="77777777" w:rsidR="003D5CF2" w:rsidRPr="001E3B57" w:rsidRDefault="003D5CF2" w:rsidP="00B37F2E">
            <w:pPr>
              <w:rPr>
                <w:rFonts w:cs="Arial"/>
                <w:b/>
                <w:szCs w:val="24"/>
              </w:rPr>
            </w:pPr>
            <w:r w:rsidRPr="001E3B57">
              <w:rPr>
                <w:rFonts w:cs="Arial"/>
                <w:b/>
                <w:szCs w:val="24"/>
              </w:rPr>
              <w:t>Location</w:t>
            </w:r>
          </w:p>
        </w:tc>
        <w:tc>
          <w:tcPr>
            <w:tcW w:w="2268" w:type="dxa"/>
            <w:gridSpan w:val="2"/>
          </w:tcPr>
          <w:p w14:paraId="2FA5E246" w14:textId="77777777" w:rsidR="003D5CF2" w:rsidRPr="001E3B57" w:rsidRDefault="003D5CF2" w:rsidP="00B37F2E">
            <w:pPr>
              <w:rPr>
                <w:rFonts w:cs="Arial"/>
                <w:sz w:val="22"/>
                <w:szCs w:val="22"/>
              </w:rPr>
            </w:pPr>
            <w:r w:rsidRPr="01C7192B">
              <w:rPr>
                <w:rFonts w:cs="Arial"/>
                <w:sz w:val="22"/>
                <w:szCs w:val="22"/>
              </w:rPr>
              <w:t>Hybrid Working – Base Flexible</w:t>
            </w:r>
          </w:p>
        </w:tc>
      </w:tr>
      <w:tr w:rsidR="003D5CF2" w:rsidRPr="00675E01" w14:paraId="102E44B1" w14:textId="77777777" w:rsidTr="00B37F2E">
        <w:trPr>
          <w:trHeight w:val="540"/>
        </w:trPr>
        <w:tc>
          <w:tcPr>
            <w:tcW w:w="3085" w:type="dxa"/>
          </w:tcPr>
          <w:p w14:paraId="6466E5D8" w14:textId="77777777" w:rsidR="003D5CF2" w:rsidRPr="00675E01" w:rsidRDefault="003D5CF2" w:rsidP="00B37F2E">
            <w:pPr>
              <w:tabs>
                <w:tab w:val="left" w:pos="2268"/>
                <w:tab w:val="left" w:pos="3402"/>
              </w:tabs>
              <w:rPr>
                <w:rFonts w:cs="Arial"/>
                <w:b/>
              </w:rPr>
            </w:pPr>
            <w:r w:rsidRPr="00675E01">
              <w:rPr>
                <w:rFonts w:cs="Arial"/>
                <w:b/>
              </w:rPr>
              <w:t>Immediate Line Manager</w:t>
            </w:r>
          </w:p>
          <w:p w14:paraId="5A8C8DB9" w14:textId="77777777" w:rsidR="003D5CF2" w:rsidRPr="00675E01" w:rsidRDefault="003D5CF2" w:rsidP="00B37F2E">
            <w:pPr>
              <w:tabs>
                <w:tab w:val="left" w:pos="2268"/>
                <w:tab w:val="left" w:pos="3402"/>
              </w:tabs>
              <w:rPr>
                <w:rFonts w:cs="Arial"/>
                <w:b/>
              </w:rPr>
            </w:pPr>
          </w:p>
        </w:tc>
        <w:tc>
          <w:tcPr>
            <w:tcW w:w="6237" w:type="dxa"/>
            <w:gridSpan w:val="4"/>
          </w:tcPr>
          <w:p w14:paraId="5D25CE84" w14:textId="77777777" w:rsidR="003D5CF2" w:rsidRPr="001E3B57" w:rsidRDefault="003D5CF2" w:rsidP="00B37F2E">
            <w:pPr>
              <w:pStyle w:val="BodyText3"/>
              <w:jc w:val="left"/>
              <w:rPr>
                <w:rFonts w:cs="Arial"/>
                <w:sz w:val="22"/>
                <w:szCs w:val="22"/>
              </w:rPr>
            </w:pPr>
            <w:r w:rsidRPr="001E3B57">
              <w:rPr>
                <w:rFonts w:cs="Arial"/>
                <w:sz w:val="22"/>
                <w:szCs w:val="22"/>
              </w:rPr>
              <w:t>Chief Executive</w:t>
            </w:r>
          </w:p>
          <w:p w14:paraId="0E7095C4" w14:textId="77777777" w:rsidR="003D5CF2" w:rsidRPr="001E3B57" w:rsidRDefault="003D5CF2" w:rsidP="00B37F2E">
            <w:pPr>
              <w:rPr>
                <w:rFonts w:cs="Arial"/>
                <w:sz w:val="22"/>
                <w:szCs w:val="22"/>
              </w:rPr>
            </w:pPr>
          </w:p>
        </w:tc>
      </w:tr>
      <w:tr w:rsidR="003D5CF2" w:rsidRPr="00675E01" w14:paraId="4706E901" w14:textId="77777777" w:rsidTr="00B37F2E">
        <w:trPr>
          <w:trHeight w:val="540"/>
        </w:trPr>
        <w:tc>
          <w:tcPr>
            <w:tcW w:w="3085" w:type="dxa"/>
            <w:tcBorders>
              <w:bottom w:val="single" w:sz="4" w:space="0" w:color="auto"/>
            </w:tcBorders>
          </w:tcPr>
          <w:p w14:paraId="5A0DEE86" w14:textId="77777777" w:rsidR="003D5CF2" w:rsidRPr="00675E01" w:rsidRDefault="003D5CF2" w:rsidP="00B37F2E">
            <w:pPr>
              <w:rPr>
                <w:rFonts w:cs="Arial"/>
                <w:b/>
              </w:rPr>
            </w:pPr>
            <w:r w:rsidRPr="00675E01">
              <w:rPr>
                <w:rFonts w:cs="Arial"/>
                <w:b/>
              </w:rPr>
              <w:t xml:space="preserve">Effective as at </w:t>
            </w:r>
          </w:p>
        </w:tc>
        <w:tc>
          <w:tcPr>
            <w:tcW w:w="2126" w:type="dxa"/>
            <w:tcBorders>
              <w:bottom w:val="single" w:sz="4" w:space="0" w:color="auto"/>
            </w:tcBorders>
          </w:tcPr>
          <w:p w14:paraId="63847BAB" w14:textId="77777777" w:rsidR="003D5CF2" w:rsidRPr="003E0985" w:rsidRDefault="003D5CF2" w:rsidP="00B37F2E">
            <w:pPr>
              <w:rPr>
                <w:rFonts w:cs="Arial"/>
                <w:sz w:val="22"/>
                <w:szCs w:val="22"/>
              </w:rPr>
            </w:pPr>
            <w:r>
              <w:rPr>
                <w:rFonts w:cs="Arial"/>
              </w:rPr>
              <w:t>12 April 2023</w:t>
            </w:r>
            <w:r w:rsidRPr="003E0985">
              <w:rPr>
                <w:rFonts w:cs="Arial"/>
              </w:rPr>
              <w:t xml:space="preserve"> </w:t>
            </w:r>
          </w:p>
        </w:tc>
        <w:tc>
          <w:tcPr>
            <w:tcW w:w="1912" w:type="dxa"/>
            <w:gridSpan w:val="2"/>
            <w:tcBorders>
              <w:bottom w:val="single" w:sz="4" w:space="0" w:color="auto"/>
            </w:tcBorders>
          </w:tcPr>
          <w:p w14:paraId="6C894C06" w14:textId="77777777" w:rsidR="003D5CF2" w:rsidRPr="00675E01" w:rsidRDefault="003D5CF2" w:rsidP="00B37F2E">
            <w:pPr>
              <w:rPr>
                <w:rFonts w:cs="Arial"/>
                <w:b/>
              </w:rPr>
            </w:pPr>
          </w:p>
        </w:tc>
        <w:tc>
          <w:tcPr>
            <w:tcW w:w="2199" w:type="dxa"/>
            <w:tcBorders>
              <w:bottom w:val="single" w:sz="4" w:space="0" w:color="auto"/>
            </w:tcBorders>
          </w:tcPr>
          <w:p w14:paraId="6A367A83" w14:textId="77777777" w:rsidR="003D5CF2" w:rsidRPr="001E3B57" w:rsidRDefault="003D5CF2" w:rsidP="00B37F2E">
            <w:pPr>
              <w:rPr>
                <w:rFonts w:cs="Arial"/>
                <w:sz w:val="22"/>
                <w:szCs w:val="22"/>
              </w:rPr>
            </w:pPr>
          </w:p>
        </w:tc>
      </w:tr>
    </w:tbl>
    <w:p w14:paraId="6F25970A"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30"/>
      </w:tblGrid>
      <w:tr w:rsidR="003D5CF2" w:rsidRPr="00675E01" w14:paraId="390243FE" w14:textId="77777777" w:rsidTr="00B37F2E">
        <w:tc>
          <w:tcPr>
            <w:tcW w:w="392" w:type="dxa"/>
            <w:tcBorders>
              <w:top w:val="single" w:sz="6" w:space="0" w:color="auto"/>
              <w:bottom w:val="single" w:sz="6" w:space="0" w:color="auto"/>
            </w:tcBorders>
          </w:tcPr>
          <w:p w14:paraId="10204602" w14:textId="77777777" w:rsidR="003D5CF2" w:rsidRPr="00675E01" w:rsidRDefault="003D5CF2" w:rsidP="00B37F2E">
            <w:pPr>
              <w:tabs>
                <w:tab w:val="left" w:pos="2268"/>
                <w:tab w:val="left" w:pos="3402"/>
              </w:tabs>
              <w:rPr>
                <w:rFonts w:cs="Arial"/>
              </w:rPr>
            </w:pPr>
            <w:r w:rsidRPr="00675E01">
              <w:rPr>
                <w:rFonts w:cs="Arial"/>
                <w:b/>
              </w:rPr>
              <w:t>2</w:t>
            </w:r>
          </w:p>
        </w:tc>
        <w:tc>
          <w:tcPr>
            <w:tcW w:w="8930" w:type="dxa"/>
            <w:tcBorders>
              <w:top w:val="single" w:sz="6" w:space="0" w:color="auto"/>
              <w:bottom w:val="single" w:sz="6" w:space="0" w:color="auto"/>
            </w:tcBorders>
          </w:tcPr>
          <w:p w14:paraId="412A7971" w14:textId="77777777" w:rsidR="003D5CF2" w:rsidRPr="00675E01" w:rsidRDefault="003D5CF2" w:rsidP="00B37F2E">
            <w:pPr>
              <w:pStyle w:val="Heading2"/>
              <w:rPr>
                <w:rFonts w:cs="Arial"/>
                <w:lang w:val="en-US"/>
              </w:rPr>
            </w:pPr>
            <w:r w:rsidRPr="00675E01">
              <w:rPr>
                <w:rFonts w:cs="Arial"/>
                <w:lang w:val="en-US"/>
              </w:rPr>
              <w:t>Job Purpose</w:t>
            </w:r>
          </w:p>
          <w:p w14:paraId="1581BF2B" w14:textId="77777777" w:rsidR="003D5CF2" w:rsidRDefault="003D5CF2" w:rsidP="00B37F2E">
            <w:pPr>
              <w:tabs>
                <w:tab w:val="left" w:pos="2268"/>
                <w:tab w:val="left" w:pos="3402"/>
              </w:tabs>
              <w:rPr>
                <w:rFonts w:cs="Arial"/>
              </w:rPr>
            </w:pPr>
          </w:p>
          <w:p w14:paraId="2D8F834E" w14:textId="77777777" w:rsidR="003D5CF2" w:rsidRDefault="003D5CF2" w:rsidP="00B37F2E">
            <w:pPr>
              <w:spacing w:before="120" w:after="120"/>
              <w:ind w:right="252"/>
              <w:rPr>
                <w:rFonts w:cs="Arial"/>
                <w:sz w:val="22"/>
                <w:szCs w:val="22"/>
              </w:rPr>
            </w:pPr>
            <w:r w:rsidRPr="00611712">
              <w:rPr>
                <w:rFonts w:cs="Arial"/>
                <w:sz w:val="22"/>
                <w:szCs w:val="22"/>
              </w:rPr>
              <w:t>To lead, d</w:t>
            </w:r>
            <w:r>
              <w:rPr>
                <w:rFonts w:cs="Arial"/>
                <w:sz w:val="22"/>
                <w:szCs w:val="22"/>
              </w:rPr>
              <w:t>irect</w:t>
            </w:r>
            <w:r w:rsidRPr="00611712">
              <w:rPr>
                <w:rFonts w:cs="Arial"/>
                <w:sz w:val="22"/>
                <w:szCs w:val="22"/>
              </w:rPr>
              <w:t xml:space="preserve"> and inform the strategic direction for NSS</w:t>
            </w:r>
            <w:r>
              <w:rPr>
                <w:rFonts w:cs="Arial"/>
                <w:sz w:val="22"/>
                <w:szCs w:val="22"/>
              </w:rPr>
              <w:t xml:space="preserve"> from a workforce perspective, through developing and implementing a workforce strategy which will deliver the NSS strategy, vision, and purpose. To b</w:t>
            </w:r>
            <w:r w:rsidRPr="00611712">
              <w:rPr>
                <w:rFonts w:cs="Arial"/>
                <w:sz w:val="22"/>
                <w:szCs w:val="22"/>
              </w:rPr>
              <w:t>e instrumental in assisting the Board to make strategic</w:t>
            </w:r>
            <w:r>
              <w:rPr>
                <w:rFonts w:cs="Arial"/>
                <w:sz w:val="22"/>
                <w:szCs w:val="22"/>
              </w:rPr>
              <w:t xml:space="preserve"> workforce</w:t>
            </w:r>
            <w:r w:rsidRPr="00611712">
              <w:rPr>
                <w:rFonts w:cs="Arial"/>
                <w:sz w:val="22"/>
                <w:szCs w:val="22"/>
              </w:rPr>
              <w:t xml:space="preserve"> decisions, understand its appetite for </w:t>
            </w:r>
            <w:r>
              <w:rPr>
                <w:rFonts w:cs="Arial"/>
                <w:sz w:val="22"/>
                <w:szCs w:val="22"/>
              </w:rPr>
              <w:t xml:space="preserve">staff </w:t>
            </w:r>
            <w:r w:rsidRPr="00611712">
              <w:rPr>
                <w:rFonts w:cs="Arial"/>
                <w:sz w:val="22"/>
                <w:szCs w:val="22"/>
              </w:rPr>
              <w:t>risk</w:t>
            </w:r>
            <w:r>
              <w:rPr>
                <w:rFonts w:cs="Arial"/>
                <w:sz w:val="22"/>
                <w:szCs w:val="22"/>
              </w:rPr>
              <w:t xml:space="preserve"> and influence </w:t>
            </w:r>
            <w:r w:rsidRPr="00611712">
              <w:rPr>
                <w:rFonts w:cs="Arial"/>
                <w:sz w:val="22"/>
                <w:szCs w:val="22"/>
              </w:rPr>
              <w:t xml:space="preserve">the key drivers of </w:t>
            </w:r>
            <w:r>
              <w:rPr>
                <w:rFonts w:cs="Arial"/>
                <w:sz w:val="22"/>
                <w:szCs w:val="22"/>
              </w:rPr>
              <w:t xml:space="preserve">improving people </w:t>
            </w:r>
            <w:r w:rsidRPr="00611712">
              <w:rPr>
                <w:rFonts w:cs="Arial"/>
                <w:sz w:val="22"/>
                <w:szCs w:val="22"/>
              </w:rPr>
              <w:t xml:space="preserve">performance and key points of decision making.  </w:t>
            </w:r>
            <w:r w:rsidRPr="00C3364F">
              <w:rPr>
                <w:rFonts w:cs="Arial"/>
                <w:sz w:val="22"/>
                <w:szCs w:val="22"/>
              </w:rPr>
              <w:t xml:space="preserve">To lead and direct the execution of the agreed </w:t>
            </w:r>
            <w:r>
              <w:rPr>
                <w:rFonts w:cs="Arial"/>
                <w:sz w:val="22"/>
                <w:szCs w:val="22"/>
              </w:rPr>
              <w:t xml:space="preserve">workforce </w:t>
            </w:r>
            <w:r w:rsidRPr="00C3364F">
              <w:rPr>
                <w:rFonts w:cs="Arial"/>
                <w:sz w:val="22"/>
                <w:szCs w:val="22"/>
              </w:rPr>
              <w:t>strategy.</w:t>
            </w:r>
            <w:r w:rsidRPr="00611712">
              <w:rPr>
                <w:rFonts w:cs="Arial"/>
                <w:sz w:val="22"/>
                <w:szCs w:val="22"/>
              </w:rPr>
              <w:t xml:space="preserve"> </w:t>
            </w:r>
            <w:r>
              <w:rPr>
                <w:rFonts w:cs="Arial"/>
                <w:sz w:val="22"/>
                <w:szCs w:val="22"/>
              </w:rPr>
              <w:t xml:space="preserve"> This includes the provision of executive leadership, strategic thinking, and a full range of workforce/HR services to Public Health Scotland and other external stakeholders. </w:t>
            </w:r>
          </w:p>
          <w:p w14:paraId="75AD0107" w14:textId="77777777" w:rsidR="003D5CF2" w:rsidRDefault="003D5CF2" w:rsidP="00B37F2E">
            <w:pPr>
              <w:rPr>
                <w:rFonts w:cs="Arial"/>
                <w:sz w:val="22"/>
                <w:szCs w:val="22"/>
              </w:rPr>
            </w:pPr>
            <w:r w:rsidRPr="00611712">
              <w:rPr>
                <w:rFonts w:cs="Arial"/>
                <w:sz w:val="22"/>
                <w:szCs w:val="22"/>
              </w:rPr>
              <w:t>To provide executive leadership</w:t>
            </w:r>
            <w:r>
              <w:rPr>
                <w:rFonts w:cs="Arial"/>
                <w:sz w:val="22"/>
                <w:szCs w:val="22"/>
              </w:rPr>
              <w:t xml:space="preserve">, </w:t>
            </w:r>
            <w:r w:rsidRPr="00611712">
              <w:rPr>
                <w:rFonts w:cs="Arial"/>
                <w:sz w:val="22"/>
                <w:szCs w:val="22"/>
              </w:rPr>
              <w:t xml:space="preserve">strategic </w:t>
            </w:r>
            <w:r>
              <w:rPr>
                <w:rFonts w:cs="Arial"/>
                <w:sz w:val="22"/>
                <w:szCs w:val="22"/>
              </w:rPr>
              <w:t xml:space="preserve">thinking, direction, and interventions to NSS Board and Directors and to external stakeholders of HR, to enable a culture where employees are valued and have a voice; where talent is developed; where leadership is highly visible and inspirational and to influence the shape and the design of services and the workforce to meet business and stakeholders’ needs. To provide workforce </w:t>
            </w:r>
            <w:r w:rsidRPr="00611712">
              <w:rPr>
                <w:rFonts w:cs="Arial"/>
                <w:sz w:val="22"/>
                <w:szCs w:val="22"/>
              </w:rPr>
              <w:t xml:space="preserve">services to </w:t>
            </w:r>
            <w:r>
              <w:rPr>
                <w:rFonts w:cs="Arial"/>
                <w:sz w:val="22"/>
                <w:szCs w:val="22"/>
              </w:rPr>
              <w:t>stakeholders external to NSS,</w:t>
            </w:r>
            <w:r w:rsidRPr="00611712">
              <w:rPr>
                <w:rFonts w:cs="Arial"/>
                <w:sz w:val="22"/>
                <w:szCs w:val="22"/>
              </w:rPr>
              <w:t xml:space="preserve"> including </w:t>
            </w:r>
            <w:r>
              <w:rPr>
                <w:rFonts w:cs="Arial"/>
                <w:sz w:val="22"/>
                <w:szCs w:val="22"/>
              </w:rPr>
              <w:t xml:space="preserve">other </w:t>
            </w:r>
            <w:r w:rsidRPr="00611712">
              <w:rPr>
                <w:rFonts w:cs="Arial"/>
                <w:sz w:val="22"/>
                <w:szCs w:val="22"/>
              </w:rPr>
              <w:t xml:space="preserve">NHS Scotland </w:t>
            </w:r>
            <w:r>
              <w:rPr>
                <w:rFonts w:cs="Arial"/>
                <w:sz w:val="22"/>
                <w:szCs w:val="22"/>
              </w:rPr>
              <w:t xml:space="preserve">Boards </w:t>
            </w:r>
            <w:r w:rsidRPr="00611712">
              <w:rPr>
                <w:rFonts w:cs="Arial"/>
                <w:sz w:val="22"/>
                <w:szCs w:val="22"/>
              </w:rPr>
              <w:t xml:space="preserve">and </w:t>
            </w:r>
            <w:r>
              <w:rPr>
                <w:rFonts w:cs="Arial"/>
                <w:sz w:val="22"/>
                <w:szCs w:val="22"/>
              </w:rPr>
              <w:t xml:space="preserve">to </w:t>
            </w:r>
            <w:r w:rsidRPr="00611712">
              <w:rPr>
                <w:rFonts w:cs="Arial"/>
                <w:sz w:val="22"/>
                <w:szCs w:val="22"/>
              </w:rPr>
              <w:t>wider public sector</w:t>
            </w:r>
            <w:r>
              <w:rPr>
                <w:rFonts w:cs="Arial"/>
                <w:sz w:val="22"/>
                <w:szCs w:val="22"/>
              </w:rPr>
              <w:t xml:space="preserve"> </w:t>
            </w:r>
            <w:r w:rsidRPr="00611712">
              <w:rPr>
                <w:rFonts w:cs="Arial"/>
                <w:sz w:val="22"/>
                <w:szCs w:val="22"/>
              </w:rPr>
              <w:t>organisations</w:t>
            </w:r>
            <w:r>
              <w:rPr>
                <w:rFonts w:cs="Arial"/>
                <w:sz w:val="22"/>
                <w:szCs w:val="22"/>
              </w:rPr>
              <w:t xml:space="preserve">. </w:t>
            </w:r>
            <w:r w:rsidRPr="00611712">
              <w:rPr>
                <w:rFonts w:cs="Arial"/>
                <w:sz w:val="22"/>
                <w:szCs w:val="22"/>
              </w:rPr>
              <w:t xml:space="preserve">  </w:t>
            </w:r>
          </w:p>
          <w:p w14:paraId="090D6481" w14:textId="77777777" w:rsidR="003D5CF2" w:rsidRPr="00611712" w:rsidRDefault="003D5CF2" w:rsidP="00B37F2E">
            <w:pPr>
              <w:rPr>
                <w:rFonts w:cs="Arial"/>
                <w:sz w:val="22"/>
                <w:szCs w:val="22"/>
              </w:rPr>
            </w:pPr>
          </w:p>
          <w:p w14:paraId="61D55F2F" w14:textId="77777777" w:rsidR="003D5CF2" w:rsidRDefault="003D5CF2" w:rsidP="00B37F2E">
            <w:pPr>
              <w:tabs>
                <w:tab w:val="left" w:pos="2268"/>
                <w:tab w:val="left" w:pos="3402"/>
              </w:tabs>
              <w:rPr>
                <w:rFonts w:cs="Arial"/>
              </w:rPr>
            </w:pPr>
            <w:bookmarkStart w:id="1" w:name="OLE_LINK1"/>
            <w:r w:rsidRPr="00611712">
              <w:rPr>
                <w:rFonts w:cs="Arial"/>
                <w:sz w:val="22"/>
                <w:szCs w:val="22"/>
              </w:rPr>
              <w:t>To lead and drive improve</w:t>
            </w:r>
            <w:bookmarkEnd w:id="1"/>
            <w:r w:rsidRPr="00611712">
              <w:rPr>
                <w:rFonts w:cs="Arial"/>
                <w:sz w:val="22"/>
                <w:szCs w:val="22"/>
              </w:rPr>
              <w:t xml:space="preserve">d </w:t>
            </w:r>
            <w:r>
              <w:rPr>
                <w:rFonts w:cs="Arial"/>
                <w:sz w:val="22"/>
                <w:szCs w:val="22"/>
              </w:rPr>
              <w:t xml:space="preserve">people </w:t>
            </w:r>
            <w:r w:rsidRPr="00611712">
              <w:rPr>
                <w:rFonts w:cs="Arial"/>
                <w:sz w:val="22"/>
                <w:szCs w:val="22"/>
              </w:rPr>
              <w:t>performance and compliance ac</w:t>
            </w:r>
            <w:r>
              <w:rPr>
                <w:rFonts w:cs="Arial"/>
                <w:sz w:val="22"/>
                <w:szCs w:val="22"/>
              </w:rPr>
              <w:t>ross the organisation ensuring value c</w:t>
            </w:r>
            <w:r w:rsidRPr="00611712">
              <w:rPr>
                <w:rFonts w:cs="Arial"/>
                <w:sz w:val="22"/>
                <w:szCs w:val="22"/>
              </w:rPr>
              <w:t>reation</w:t>
            </w:r>
            <w:r>
              <w:rPr>
                <w:rFonts w:cs="Arial"/>
                <w:sz w:val="22"/>
                <w:szCs w:val="22"/>
              </w:rPr>
              <w:t xml:space="preserve"> </w:t>
            </w:r>
            <w:r w:rsidRPr="00611712">
              <w:rPr>
                <w:rFonts w:cs="Arial"/>
                <w:sz w:val="22"/>
                <w:szCs w:val="22"/>
              </w:rPr>
              <w:t xml:space="preserve">and </w:t>
            </w:r>
            <w:r>
              <w:rPr>
                <w:rFonts w:cs="Arial"/>
                <w:sz w:val="22"/>
                <w:szCs w:val="22"/>
              </w:rPr>
              <w:t>effective resource u</w:t>
            </w:r>
            <w:r w:rsidRPr="00611712">
              <w:rPr>
                <w:rFonts w:cs="Arial"/>
                <w:sz w:val="22"/>
                <w:szCs w:val="22"/>
              </w:rPr>
              <w:t xml:space="preserve">tilisation are </w:t>
            </w:r>
            <w:r>
              <w:rPr>
                <w:rFonts w:cs="Arial"/>
                <w:sz w:val="22"/>
                <w:szCs w:val="22"/>
              </w:rPr>
              <w:t xml:space="preserve">embedded across the NSS. </w:t>
            </w:r>
          </w:p>
          <w:p w14:paraId="51B1825D" w14:textId="77777777" w:rsidR="003D5CF2" w:rsidRPr="00675E01" w:rsidRDefault="003D5CF2" w:rsidP="00B37F2E">
            <w:pPr>
              <w:tabs>
                <w:tab w:val="left" w:pos="2268"/>
                <w:tab w:val="left" w:pos="3402"/>
              </w:tabs>
              <w:rPr>
                <w:rFonts w:cs="Arial"/>
              </w:rPr>
            </w:pPr>
          </w:p>
          <w:p w14:paraId="21E30008" w14:textId="77777777" w:rsidR="003D5CF2" w:rsidRDefault="003D5CF2" w:rsidP="00B37F2E">
            <w:pPr>
              <w:rPr>
                <w:rFonts w:cs="Arial"/>
                <w:sz w:val="22"/>
                <w:szCs w:val="22"/>
              </w:rPr>
            </w:pPr>
            <w:r w:rsidRPr="01C7192B">
              <w:rPr>
                <w:rFonts w:cs="Arial"/>
                <w:sz w:val="22"/>
                <w:szCs w:val="22"/>
              </w:rPr>
              <w:t xml:space="preserve">To direct and lead the HR directorate ensuring that it is aligned to the vision and strategic objectives of National Services Scotland (NSS) and that it delivers a range of people services to both internal and external stakeholders that are of a high quality and add value to the organisation. Ensure that HR makes a significant and direct contribution to shaping and delivering a more efficient and effective organisation, including those of stakeholders, thereby enhancing the organisation’s capability and performance to deliver excellent services to users/stakeholders and stakeholders.  </w:t>
            </w:r>
          </w:p>
          <w:p w14:paraId="1C84E902" w14:textId="77777777" w:rsidR="003D5CF2" w:rsidRDefault="003D5CF2" w:rsidP="00B37F2E">
            <w:pPr>
              <w:rPr>
                <w:rFonts w:cs="Arial"/>
                <w:sz w:val="22"/>
                <w:szCs w:val="22"/>
              </w:rPr>
            </w:pPr>
          </w:p>
          <w:p w14:paraId="31EBAAC0" w14:textId="77777777" w:rsidR="003D5CF2" w:rsidRPr="003E0985" w:rsidRDefault="003D5CF2" w:rsidP="00B37F2E">
            <w:pPr>
              <w:rPr>
                <w:rFonts w:cs="Arial"/>
                <w:sz w:val="22"/>
                <w:szCs w:val="22"/>
              </w:rPr>
            </w:pPr>
            <w:r w:rsidRPr="00675E01">
              <w:rPr>
                <w:rFonts w:cs="Arial"/>
                <w:sz w:val="22"/>
                <w:szCs w:val="22"/>
              </w:rPr>
              <w:t xml:space="preserve">As a member of the </w:t>
            </w:r>
            <w:r>
              <w:rPr>
                <w:rFonts w:cs="Arial"/>
                <w:sz w:val="22"/>
                <w:szCs w:val="22"/>
              </w:rPr>
              <w:t xml:space="preserve">Executive </w:t>
            </w:r>
            <w:r w:rsidRPr="00675E01">
              <w:rPr>
                <w:rFonts w:cs="Arial"/>
                <w:sz w:val="22"/>
                <w:szCs w:val="22"/>
              </w:rPr>
              <w:t xml:space="preserve">Management Team to fully contribute to and participate in the corporate management and governance of </w:t>
            </w:r>
            <w:r>
              <w:rPr>
                <w:rFonts w:cs="Arial"/>
                <w:sz w:val="22"/>
                <w:szCs w:val="22"/>
              </w:rPr>
              <w:t xml:space="preserve">NSS including taking a lead at Staff Governance Committee and Remuneration Committee. Participates in the Executive </w:t>
            </w:r>
            <w:proofErr w:type="gramStart"/>
            <w:r>
              <w:rPr>
                <w:rFonts w:cs="Arial"/>
                <w:sz w:val="22"/>
                <w:szCs w:val="22"/>
              </w:rPr>
              <w:t>On</w:t>
            </w:r>
            <w:proofErr w:type="gramEnd"/>
            <w:r>
              <w:rPr>
                <w:rFonts w:cs="Arial"/>
                <w:sz w:val="22"/>
                <w:szCs w:val="22"/>
              </w:rPr>
              <w:t xml:space="preserve"> Call rota (Shared equally among all EMT members)</w:t>
            </w:r>
          </w:p>
        </w:tc>
      </w:tr>
    </w:tbl>
    <w:p w14:paraId="26F7429D"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
        <w:gridCol w:w="9000"/>
      </w:tblGrid>
      <w:tr w:rsidR="003D5CF2" w:rsidRPr="00675E01" w14:paraId="097BEFFA" w14:textId="77777777" w:rsidTr="00B37F2E">
        <w:tc>
          <w:tcPr>
            <w:tcW w:w="378" w:type="dxa"/>
            <w:tcBorders>
              <w:top w:val="single" w:sz="6" w:space="0" w:color="auto"/>
              <w:bottom w:val="single" w:sz="6" w:space="0" w:color="auto"/>
            </w:tcBorders>
          </w:tcPr>
          <w:p w14:paraId="76C3449E" w14:textId="77777777" w:rsidR="003D5CF2" w:rsidRPr="00675E01" w:rsidRDefault="003D5CF2" w:rsidP="00B37F2E">
            <w:pPr>
              <w:tabs>
                <w:tab w:val="left" w:pos="2268"/>
                <w:tab w:val="left" w:pos="3402"/>
              </w:tabs>
              <w:rPr>
                <w:rFonts w:cs="Arial"/>
              </w:rPr>
            </w:pPr>
            <w:r w:rsidRPr="00675E01">
              <w:rPr>
                <w:rFonts w:cs="Arial"/>
                <w:b/>
              </w:rPr>
              <w:t>3</w:t>
            </w:r>
          </w:p>
        </w:tc>
        <w:tc>
          <w:tcPr>
            <w:tcW w:w="9000" w:type="dxa"/>
            <w:tcBorders>
              <w:top w:val="single" w:sz="6" w:space="0" w:color="auto"/>
              <w:bottom w:val="single" w:sz="6" w:space="0" w:color="auto"/>
            </w:tcBorders>
          </w:tcPr>
          <w:p w14:paraId="3C2C5B75" w14:textId="77777777" w:rsidR="003D5CF2" w:rsidRPr="00675E01" w:rsidRDefault="003D5CF2" w:rsidP="00B37F2E">
            <w:pPr>
              <w:pStyle w:val="BodyText"/>
              <w:spacing w:line="264" w:lineRule="auto"/>
              <w:rPr>
                <w:rFonts w:cs="Arial"/>
                <w:b/>
              </w:rPr>
            </w:pPr>
            <w:r w:rsidRPr="00675E01">
              <w:rPr>
                <w:rFonts w:cs="Arial"/>
                <w:b/>
              </w:rPr>
              <w:t>Dimensions</w:t>
            </w:r>
          </w:p>
          <w:p w14:paraId="0CBD6D4D" w14:textId="77777777" w:rsidR="003D5CF2" w:rsidRDefault="003D5CF2" w:rsidP="00B37F2E">
            <w:pPr>
              <w:numPr>
                <w:ilvl w:val="0"/>
                <w:numId w:val="15"/>
              </w:numPr>
              <w:tabs>
                <w:tab w:val="clear" w:pos="720"/>
                <w:tab w:val="clear" w:pos="1440"/>
                <w:tab w:val="clear" w:pos="2160"/>
                <w:tab w:val="clear" w:pos="2880"/>
                <w:tab w:val="clear" w:pos="4680"/>
                <w:tab w:val="clear" w:pos="5400"/>
                <w:tab w:val="clear" w:pos="9000"/>
              </w:tabs>
              <w:spacing w:line="240" w:lineRule="auto"/>
              <w:ind w:left="360"/>
              <w:rPr>
                <w:rStyle w:val="Emphasis"/>
                <w:rFonts w:cs="Arial"/>
                <w:i/>
                <w:sz w:val="22"/>
                <w:szCs w:val="22"/>
              </w:rPr>
            </w:pPr>
            <w:r w:rsidRPr="005F5F51">
              <w:rPr>
                <w:rStyle w:val="Emphasis"/>
                <w:rFonts w:cs="Arial"/>
                <w:sz w:val="22"/>
                <w:szCs w:val="22"/>
              </w:rPr>
              <w:t>N</w:t>
            </w:r>
            <w:r>
              <w:rPr>
                <w:rStyle w:val="Emphasis"/>
                <w:rFonts w:cs="Arial"/>
                <w:sz w:val="22"/>
                <w:szCs w:val="22"/>
              </w:rPr>
              <w:t xml:space="preserve">ational </w:t>
            </w:r>
            <w:r w:rsidRPr="005F5F51">
              <w:rPr>
                <w:rStyle w:val="Emphasis"/>
                <w:rFonts w:cs="Arial"/>
                <w:sz w:val="22"/>
                <w:szCs w:val="22"/>
              </w:rPr>
              <w:t>S</w:t>
            </w:r>
            <w:r>
              <w:rPr>
                <w:rStyle w:val="Emphasis"/>
                <w:rFonts w:cs="Arial"/>
                <w:sz w:val="22"/>
                <w:szCs w:val="22"/>
              </w:rPr>
              <w:t xml:space="preserve">ervices </w:t>
            </w:r>
            <w:r w:rsidRPr="005F5F51">
              <w:rPr>
                <w:rStyle w:val="Emphasis"/>
                <w:rFonts w:cs="Arial"/>
                <w:sz w:val="22"/>
                <w:szCs w:val="22"/>
              </w:rPr>
              <w:t>S</w:t>
            </w:r>
            <w:r>
              <w:rPr>
                <w:rStyle w:val="Emphasis"/>
                <w:rFonts w:cs="Arial"/>
                <w:sz w:val="22"/>
                <w:szCs w:val="22"/>
              </w:rPr>
              <w:t>cotland (NSS) is the working name of the Common Services Agency and</w:t>
            </w:r>
            <w:r w:rsidRPr="005F5F51">
              <w:rPr>
                <w:rStyle w:val="Emphasis"/>
                <w:rFonts w:cs="Arial"/>
                <w:sz w:val="22"/>
                <w:szCs w:val="22"/>
              </w:rPr>
              <w:t xml:space="preserve"> as a Non-Departmental Public Body (</w:t>
            </w:r>
            <w:proofErr w:type="spellStart"/>
            <w:r w:rsidRPr="005F5F51">
              <w:rPr>
                <w:rStyle w:val="Emphasis"/>
                <w:rFonts w:cs="Arial"/>
                <w:sz w:val="22"/>
                <w:szCs w:val="22"/>
              </w:rPr>
              <w:t>NDPB</w:t>
            </w:r>
            <w:proofErr w:type="spellEnd"/>
            <w:r w:rsidRPr="005F5F51">
              <w:rPr>
                <w:rStyle w:val="Emphasis"/>
                <w:rFonts w:cs="Arial"/>
                <w:sz w:val="22"/>
                <w:szCs w:val="22"/>
              </w:rPr>
              <w:t xml:space="preserve">) </w:t>
            </w:r>
            <w:r>
              <w:rPr>
                <w:rStyle w:val="Emphasis"/>
                <w:rFonts w:cs="Arial"/>
                <w:sz w:val="22"/>
                <w:szCs w:val="22"/>
              </w:rPr>
              <w:t xml:space="preserve">is designed and enabled </w:t>
            </w:r>
            <w:r>
              <w:rPr>
                <w:rStyle w:val="Emphasis"/>
                <w:rFonts w:cs="Arial"/>
                <w:sz w:val="22"/>
                <w:szCs w:val="22"/>
              </w:rPr>
              <w:lastRenderedPageBreak/>
              <w:t xml:space="preserve">to provide a range of National and support services to Health Boards, Health and Social Care Integrated Joint Boards and across the wider Scottish Public Sector. </w:t>
            </w:r>
          </w:p>
          <w:p w14:paraId="5A16D59F" w14:textId="77777777" w:rsidR="003D5CF2" w:rsidRDefault="003D5CF2" w:rsidP="00B37F2E">
            <w:pPr>
              <w:rPr>
                <w:rStyle w:val="Emphasis"/>
                <w:rFonts w:cs="Arial"/>
                <w:i/>
                <w:sz w:val="22"/>
                <w:szCs w:val="22"/>
              </w:rPr>
            </w:pPr>
          </w:p>
          <w:p w14:paraId="390E2CDF" w14:textId="77777777" w:rsidR="003D5CF2" w:rsidRDefault="003D5CF2" w:rsidP="00B37F2E">
            <w:pPr>
              <w:numPr>
                <w:ilvl w:val="0"/>
                <w:numId w:val="15"/>
              </w:numPr>
              <w:tabs>
                <w:tab w:val="clear" w:pos="720"/>
                <w:tab w:val="clear" w:pos="1440"/>
                <w:tab w:val="clear" w:pos="2160"/>
                <w:tab w:val="clear" w:pos="2880"/>
                <w:tab w:val="clear" w:pos="4680"/>
                <w:tab w:val="clear" w:pos="5400"/>
                <w:tab w:val="clear" w:pos="9000"/>
              </w:tabs>
              <w:spacing w:line="240" w:lineRule="auto"/>
              <w:ind w:left="360"/>
              <w:rPr>
                <w:rStyle w:val="Emphasis"/>
                <w:rFonts w:cs="Arial"/>
                <w:i/>
                <w:iCs/>
                <w:sz w:val="22"/>
                <w:szCs w:val="22"/>
              </w:rPr>
            </w:pPr>
            <w:r w:rsidRPr="01C7192B">
              <w:rPr>
                <w:rStyle w:val="Emphasis"/>
                <w:rFonts w:cs="Arial"/>
                <w:color w:val="000000" w:themeColor="text1"/>
                <w:sz w:val="22"/>
                <w:szCs w:val="22"/>
              </w:rPr>
              <w:t>The Scottish Government places a heavy reliance on NSS for perspective and</w:t>
            </w:r>
            <w:r w:rsidRPr="01C7192B">
              <w:rPr>
                <w:rFonts w:cs="Arial"/>
                <w:color w:val="000000" w:themeColor="text1"/>
                <w:sz w:val="22"/>
                <w:szCs w:val="22"/>
              </w:rPr>
              <w:t xml:space="preserve"> guidance in relation to formulation of strategic public sector policy in shared &amp; specialist services. </w:t>
            </w:r>
            <w:r w:rsidRPr="01C7192B">
              <w:rPr>
                <w:rStyle w:val="Emphasis"/>
                <w:rFonts w:cs="Arial"/>
                <w:sz w:val="22"/>
                <w:szCs w:val="22"/>
              </w:rPr>
              <w:t xml:space="preserve">NSS currently provides a diverse range of unique specialist national and support services for the NHS in Scotland. including: </w:t>
            </w:r>
          </w:p>
          <w:p w14:paraId="6FDC475E" w14:textId="77777777" w:rsidR="003D5CF2" w:rsidRDefault="003D5CF2" w:rsidP="00B37F2E">
            <w:pPr>
              <w:pStyle w:val="ListParagraph"/>
              <w:rPr>
                <w:rStyle w:val="Emphasis"/>
                <w:rFonts w:ascii="Arial" w:hAnsi="Arial" w:cs="Arial"/>
                <w:b w:val="0"/>
                <w:i/>
              </w:rPr>
            </w:pPr>
          </w:p>
          <w:p w14:paraId="70AAD19D" w14:textId="77777777" w:rsidR="003D5CF2" w:rsidRDefault="003D5CF2" w:rsidP="00B37F2E">
            <w:pPr>
              <w:numPr>
                <w:ilvl w:val="0"/>
                <w:numId w:val="17"/>
              </w:numPr>
              <w:tabs>
                <w:tab w:val="clear" w:pos="1440"/>
                <w:tab w:val="clear" w:pos="2160"/>
                <w:tab w:val="clear" w:pos="2880"/>
                <w:tab w:val="clear" w:pos="4680"/>
                <w:tab w:val="clear" w:pos="5400"/>
                <w:tab w:val="clear" w:pos="9000"/>
              </w:tabs>
              <w:spacing w:line="240" w:lineRule="auto"/>
              <w:rPr>
                <w:rStyle w:val="Emphasis"/>
                <w:rFonts w:cs="Arial"/>
                <w:i/>
                <w:iCs/>
                <w:sz w:val="22"/>
                <w:szCs w:val="22"/>
              </w:rPr>
            </w:pPr>
            <w:r w:rsidRPr="01C7192B">
              <w:rPr>
                <w:rStyle w:val="Emphasis"/>
                <w:rFonts w:cs="Arial"/>
                <w:sz w:val="22"/>
                <w:szCs w:val="22"/>
              </w:rPr>
              <w:t xml:space="preserve">Scottish National Blood Transfusion Service: Responsible for the supply of high-quality blood, tissues and cells. </w:t>
            </w:r>
            <w:proofErr w:type="spellStart"/>
            <w:r w:rsidRPr="01C7192B">
              <w:rPr>
                <w:rStyle w:val="Emphasis"/>
                <w:rFonts w:cs="Arial"/>
                <w:sz w:val="22"/>
                <w:szCs w:val="22"/>
              </w:rPr>
              <w:t>SNBTS</w:t>
            </w:r>
            <w:proofErr w:type="spellEnd"/>
            <w:r w:rsidRPr="01C7192B">
              <w:rPr>
                <w:rStyle w:val="Emphasis"/>
                <w:rFonts w:cs="Arial"/>
                <w:sz w:val="22"/>
                <w:szCs w:val="22"/>
              </w:rPr>
              <w:t xml:space="preserve"> operates a blood collection programme yielding 220,000 whole blood donations per annum from which 250,000 blood components are issued. Major public safety issues must be taken into consideration in the provision of blood, tissues and cells which is an area highly regulated by the Medicines and Healthcare products Regulatory Agency (MHRA) </w:t>
            </w:r>
          </w:p>
          <w:p w14:paraId="64386699" w14:textId="77777777" w:rsidR="003D5CF2" w:rsidRDefault="003D5CF2" w:rsidP="00B37F2E">
            <w:pPr>
              <w:pStyle w:val="ListParagraph"/>
              <w:ind w:left="1080"/>
              <w:rPr>
                <w:rStyle w:val="Emphasis"/>
                <w:rFonts w:ascii="Arial" w:hAnsi="Arial" w:cs="Arial"/>
                <w:b w:val="0"/>
                <w:i/>
              </w:rPr>
            </w:pPr>
          </w:p>
          <w:p w14:paraId="62C4F171" w14:textId="77777777" w:rsidR="003D5CF2" w:rsidRDefault="003D5CF2" w:rsidP="00B37F2E">
            <w:pPr>
              <w:numPr>
                <w:ilvl w:val="0"/>
                <w:numId w:val="17"/>
              </w:numPr>
              <w:tabs>
                <w:tab w:val="clear" w:pos="1440"/>
                <w:tab w:val="clear" w:pos="2160"/>
                <w:tab w:val="clear" w:pos="2880"/>
                <w:tab w:val="clear" w:pos="4680"/>
                <w:tab w:val="clear" w:pos="5400"/>
                <w:tab w:val="clear" w:pos="9000"/>
              </w:tabs>
              <w:spacing w:line="240" w:lineRule="auto"/>
              <w:rPr>
                <w:rStyle w:val="Emphasis"/>
                <w:rFonts w:cs="Arial"/>
                <w:i/>
                <w:iCs/>
                <w:sz w:val="22"/>
                <w:szCs w:val="22"/>
              </w:rPr>
            </w:pPr>
            <w:r w:rsidRPr="01C7192B">
              <w:rPr>
                <w:rStyle w:val="Emphasis"/>
                <w:rFonts w:cs="Arial"/>
                <w:sz w:val="22"/>
                <w:szCs w:val="22"/>
              </w:rPr>
              <w:t xml:space="preserve">Digital and Security: Providing national Digital solutions and support and management of national contracts. </w:t>
            </w:r>
          </w:p>
          <w:p w14:paraId="386F718A" w14:textId="77777777" w:rsidR="003D5CF2" w:rsidRDefault="003D5CF2" w:rsidP="00B37F2E">
            <w:pPr>
              <w:pStyle w:val="ListParagraph"/>
              <w:ind w:left="1080"/>
              <w:rPr>
                <w:rStyle w:val="Emphasis"/>
                <w:rFonts w:ascii="Arial" w:hAnsi="Arial" w:cs="Arial"/>
                <w:b w:val="0"/>
                <w:i/>
              </w:rPr>
            </w:pPr>
          </w:p>
          <w:p w14:paraId="26638DC8" w14:textId="77777777" w:rsidR="003D5CF2" w:rsidRPr="009B4A7D" w:rsidRDefault="003D5CF2" w:rsidP="00B37F2E">
            <w:pPr>
              <w:numPr>
                <w:ilvl w:val="0"/>
                <w:numId w:val="17"/>
              </w:numPr>
              <w:tabs>
                <w:tab w:val="clear" w:pos="1440"/>
                <w:tab w:val="clear" w:pos="2160"/>
                <w:tab w:val="clear" w:pos="2880"/>
                <w:tab w:val="clear" w:pos="4680"/>
                <w:tab w:val="clear" w:pos="5400"/>
                <w:tab w:val="clear" w:pos="9000"/>
              </w:tabs>
              <w:spacing w:line="240" w:lineRule="auto"/>
              <w:rPr>
                <w:rFonts w:cs="Arial"/>
                <w:sz w:val="22"/>
                <w:szCs w:val="22"/>
              </w:rPr>
            </w:pPr>
            <w:r w:rsidRPr="01C7192B">
              <w:rPr>
                <w:rStyle w:val="Emphasis"/>
                <w:rFonts w:cs="Arial"/>
                <w:sz w:val="22"/>
                <w:szCs w:val="22"/>
              </w:rPr>
              <w:t xml:space="preserve">National Services Division: </w:t>
            </w:r>
            <w:r w:rsidRPr="01C7192B">
              <w:rPr>
                <w:rFonts w:cs="Arial"/>
                <w:sz w:val="22"/>
                <w:szCs w:val="22"/>
              </w:rPr>
              <w:t xml:space="preserve">Providing national strategic leadership for specialist services across NHS Scotland and to the Scottish Government.  Along with support and advice on a diverse and complex range of national screening programmes, specialist services, national networks, risk share of </w:t>
            </w:r>
            <w:proofErr w:type="spellStart"/>
            <w:r w:rsidRPr="01C7192B">
              <w:rPr>
                <w:rFonts w:cs="Arial"/>
                <w:sz w:val="22"/>
                <w:szCs w:val="22"/>
              </w:rPr>
              <w:t>ultra orphan</w:t>
            </w:r>
            <w:proofErr w:type="spellEnd"/>
            <w:r w:rsidRPr="01C7192B">
              <w:rPr>
                <w:rFonts w:cs="Arial"/>
                <w:sz w:val="22"/>
                <w:szCs w:val="22"/>
              </w:rPr>
              <w:t xml:space="preserve"> medicines and Referrals to NHS England where there is no service provision in Scotland.</w:t>
            </w:r>
          </w:p>
          <w:p w14:paraId="5442F28B" w14:textId="77777777" w:rsidR="003D5CF2" w:rsidRDefault="003D5CF2" w:rsidP="00B37F2E">
            <w:pPr>
              <w:pStyle w:val="ListParagraph"/>
              <w:rPr>
                <w:rStyle w:val="Emphasis"/>
                <w:rFonts w:ascii="Arial" w:hAnsi="Arial" w:cs="Arial"/>
                <w:i/>
              </w:rPr>
            </w:pPr>
          </w:p>
          <w:p w14:paraId="275FA3E0" w14:textId="77777777" w:rsidR="003D5CF2" w:rsidRDefault="003D5CF2" w:rsidP="00B37F2E">
            <w:pPr>
              <w:numPr>
                <w:ilvl w:val="0"/>
                <w:numId w:val="17"/>
              </w:numPr>
              <w:tabs>
                <w:tab w:val="clear" w:pos="1440"/>
                <w:tab w:val="clear" w:pos="2160"/>
                <w:tab w:val="clear" w:pos="2880"/>
                <w:tab w:val="clear" w:pos="4680"/>
                <w:tab w:val="clear" w:pos="5400"/>
                <w:tab w:val="clear" w:pos="9000"/>
              </w:tabs>
              <w:spacing w:line="240" w:lineRule="auto"/>
              <w:rPr>
                <w:rStyle w:val="Emphasis"/>
                <w:rFonts w:cs="Arial"/>
                <w:i/>
                <w:iCs/>
                <w:sz w:val="22"/>
                <w:szCs w:val="22"/>
              </w:rPr>
            </w:pPr>
            <w:r w:rsidRPr="085271E4">
              <w:rPr>
                <w:rStyle w:val="Emphasis"/>
                <w:rFonts w:cs="Arial"/>
                <w:sz w:val="22"/>
                <w:szCs w:val="22"/>
              </w:rPr>
              <w:t xml:space="preserve">National Procurement: </w:t>
            </w:r>
            <w:r w:rsidRPr="085271E4">
              <w:rPr>
                <w:rFonts w:cs="Arial"/>
                <w:sz w:val="22"/>
                <w:szCs w:val="22"/>
              </w:rPr>
              <w:t>Providing national strategic leadership for the procurement function across NHS Scotland and direct leadership for the National Procurement Directorate.</w:t>
            </w:r>
          </w:p>
          <w:p w14:paraId="1B1E9900" w14:textId="77777777" w:rsidR="003D5CF2" w:rsidRDefault="003D5CF2" w:rsidP="00B37F2E">
            <w:pPr>
              <w:pStyle w:val="ListParagraph"/>
              <w:rPr>
                <w:rStyle w:val="Emphasis"/>
                <w:rFonts w:ascii="Arial" w:hAnsi="Arial" w:cs="Arial"/>
                <w:i/>
              </w:rPr>
            </w:pPr>
          </w:p>
          <w:p w14:paraId="7FE0598E" w14:textId="77777777" w:rsidR="003D5CF2" w:rsidRPr="00C97317" w:rsidRDefault="003D5CF2" w:rsidP="00B37F2E">
            <w:pPr>
              <w:numPr>
                <w:ilvl w:val="0"/>
                <w:numId w:val="17"/>
              </w:numPr>
              <w:tabs>
                <w:tab w:val="clear" w:pos="1440"/>
                <w:tab w:val="clear" w:pos="2160"/>
                <w:tab w:val="clear" w:pos="2880"/>
                <w:tab w:val="clear" w:pos="4680"/>
                <w:tab w:val="clear" w:pos="5400"/>
                <w:tab w:val="clear" w:pos="9000"/>
              </w:tabs>
              <w:spacing w:line="240" w:lineRule="auto"/>
              <w:rPr>
                <w:rFonts w:cs="Arial"/>
                <w:sz w:val="22"/>
                <w:szCs w:val="22"/>
              </w:rPr>
            </w:pPr>
            <w:r w:rsidRPr="032B352B">
              <w:rPr>
                <w:rStyle w:val="Emphasis"/>
                <w:rFonts w:cs="Arial"/>
                <w:sz w:val="22"/>
                <w:szCs w:val="22"/>
              </w:rPr>
              <w:t xml:space="preserve">NHS Scotland Assure: </w:t>
            </w:r>
            <w:r w:rsidRPr="032B352B">
              <w:rPr>
                <w:rFonts w:cs="Arial"/>
                <w:sz w:val="22"/>
                <w:szCs w:val="22"/>
              </w:rPr>
              <w:t>Providing national leadership at a strategic level across NHS Scotland and to the Scottish Government along with support and advice on a diverse and complex range of infection prevention control, effective antimicrobial management, property, facilities management, environmental and capital planning services.</w:t>
            </w:r>
          </w:p>
          <w:p w14:paraId="5CD8A481" w14:textId="77777777" w:rsidR="003D5CF2" w:rsidRDefault="003D5CF2" w:rsidP="00B37F2E">
            <w:pPr>
              <w:pStyle w:val="ListParagraph"/>
              <w:ind w:left="1080"/>
              <w:rPr>
                <w:rStyle w:val="Emphasis"/>
                <w:rFonts w:ascii="Arial" w:hAnsi="Arial" w:cs="Arial"/>
                <w:b w:val="0"/>
                <w:i/>
              </w:rPr>
            </w:pPr>
          </w:p>
          <w:p w14:paraId="7E2BD5E1" w14:textId="77777777" w:rsidR="003D5CF2" w:rsidRDefault="003D5CF2" w:rsidP="00B37F2E">
            <w:pPr>
              <w:numPr>
                <w:ilvl w:val="0"/>
                <w:numId w:val="17"/>
              </w:numPr>
              <w:tabs>
                <w:tab w:val="clear" w:pos="1440"/>
                <w:tab w:val="clear" w:pos="2160"/>
                <w:tab w:val="clear" w:pos="2880"/>
                <w:tab w:val="clear" w:pos="4680"/>
                <w:tab w:val="clear" w:pos="5400"/>
                <w:tab w:val="clear" w:pos="9000"/>
              </w:tabs>
              <w:spacing w:line="240" w:lineRule="auto"/>
              <w:rPr>
                <w:rStyle w:val="Emphasis"/>
                <w:rFonts w:cs="Arial"/>
                <w:i/>
                <w:iCs/>
                <w:sz w:val="22"/>
                <w:szCs w:val="22"/>
              </w:rPr>
            </w:pPr>
            <w:r w:rsidRPr="01C7192B">
              <w:rPr>
                <w:rStyle w:val="Emphasis"/>
                <w:rFonts w:cs="Arial"/>
                <w:sz w:val="22"/>
                <w:szCs w:val="22"/>
              </w:rPr>
              <w:t xml:space="preserve">Practitioner and Counter Fraud Services: Responsible for processing and assuring all payments to Primary Care Practitioners in Scotland and for ensuring that effective measures are in place to deal with Fraud across NHS Scotland. </w:t>
            </w:r>
            <w:r w:rsidRPr="01C7192B">
              <w:rPr>
                <w:rFonts w:cs="Arial"/>
                <w:sz w:val="22"/>
                <w:szCs w:val="22"/>
              </w:rPr>
              <w:t>Counter Fraud is authorised to carry out surveillance on individuals in accordance with legislation</w:t>
            </w:r>
            <w:r w:rsidRPr="01C7192B">
              <w:rPr>
                <w:rStyle w:val="Emphasis"/>
                <w:rFonts w:cs="Arial"/>
                <w:sz w:val="22"/>
                <w:szCs w:val="22"/>
              </w:rPr>
              <w:t xml:space="preserve"> </w:t>
            </w:r>
          </w:p>
          <w:p w14:paraId="72B923F4" w14:textId="77777777" w:rsidR="003D5CF2" w:rsidRDefault="003D5CF2" w:rsidP="00B37F2E">
            <w:pPr>
              <w:pStyle w:val="ListParagraph"/>
              <w:ind w:left="1080"/>
              <w:rPr>
                <w:rStyle w:val="Emphasis"/>
                <w:rFonts w:ascii="Arial" w:hAnsi="Arial" w:cs="Arial"/>
                <w:b w:val="0"/>
                <w:i/>
              </w:rPr>
            </w:pPr>
          </w:p>
          <w:p w14:paraId="43A5345D" w14:textId="77777777" w:rsidR="003D5CF2" w:rsidRPr="005035CA" w:rsidRDefault="003D5CF2" w:rsidP="00B37F2E">
            <w:pPr>
              <w:numPr>
                <w:ilvl w:val="0"/>
                <w:numId w:val="17"/>
              </w:numPr>
              <w:tabs>
                <w:tab w:val="clear" w:pos="720"/>
                <w:tab w:val="clear" w:pos="1440"/>
                <w:tab w:val="clear" w:pos="2160"/>
                <w:tab w:val="clear" w:pos="2880"/>
                <w:tab w:val="clear" w:pos="4680"/>
                <w:tab w:val="clear" w:pos="5400"/>
                <w:tab w:val="clear" w:pos="9000"/>
              </w:tabs>
              <w:spacing w:line="240" w:lineRule="auto"/>
              <w:rPr>
                <w:rStyle w:val="Emphasis"/>
                <w:rFonts w:cs="Arial"/>
                <w:i/>
                <w:sz w:val="22"/>
                <w:szCs w:val="22"/>
              </w:rPr>
            </w:pPr>
            <w:r w:rsidRPr="005035CA">
              <w:rPr>
                <w:rStyle w:val="Emphasis"/>
                <w:rFonts w:cs="Arial"/>
                <w:sz w:val="22"/>
                <w:szCs w:val="22"/>
              </w:rPr>
              <w:t xml:space="preserve">Central Legal Office. Providing a national shared legal service to NHS Scotland. </w:t>
            </w:r>
          </w:p>
          <w:p w14:paraId="33D69CD7" w14:textId="77777777" w:rsidR="003D5CF2" w:rsidRDefault="003D5CF2" w:rsidP="00B37F2E">
            <w:pPr>
              <w:pStyle w:val="ListParagraph"/>
              <w:ind w:left="0"/>
              <w:rPr>
                <w:rFonts w:ascii="Arial" w:hAnsi="Arial" w:cs="Arial"/>
                <w:iCs/>
                <w:color w:val="000000"/>
              </w:rPr>
            </w:pPr>
          </w:p>
          <w:p w14:paraId="4B4BC1C4" w14:textId="77777777" w:rsidR="003D5CF2" w:rsidRPr="00943EEF" w:rsidRDefault="003D5CF2" w:rsidP="00B37F2E">
            <w:pPr>
              <w:numPr>
                <w:ilvl w:val="0"/>
                <w:numId w:val="15"/>
              </w:numPr>
              <w:tabs>
                <w:tab w:val="clear" w:pos="720"/>
                <w:tab w:val="clear" w:pos="1440"/>
                <w:tab w:val="clear" w:pos="2160"/>
                <w:tab w:val="clear" w:pos="2880"/>
                <w:tab w:val="clear" w:pos="4680"/>
                <w:tab w:val="clear" w:pos="5400"/>
                <w:tab w:val="clear" w:pos="9000"/>
              </w:tabs>
              <w:spacing w:line="240" w:lineRule="auto"/>
              <w:ind w:left="360"/>
              <w:rPr>
                <w:rFonts w:cs="Arial"/>
                <w:color w:val="000000"/>
                <w:sz w:val="22"/>
                <w:szCs w:val="22"/>
              </w:rPr>
            </w:pPr>
            <w:r w:rsidRPr="032B352B">
              <w:rPr>
                <w:rStyle w:val="Emphasis"/>
                <w:rFonts w:cs="Arial"/>
                <w:sz w:val="22"/>
                <w:szCs w:val="22"/>
              </w:rPr>
              <w:t xml:space="preserve">NSS provides a range of specialist services for NHS Scotland, and increasingly, shared services to the wider public sector. This has created the opportunity for extending services where there is </w:t>
            </w:r>
            <w:r w:rsidRPr="032B352B">
              <w:rPr>
                <w:rFonts w:cs="Arial"/>
                <w:sz w:val="22"/>
                <w:szCs w:val="22"/>
              </w:rPr>
              <w:t>significant capability and public sector demand. The post holder therefore provides services to around 11,000 employees including NSS, Public Health Scotland, seven other NHS Scotland Boards and a 3</w:t>
            </w:r>
            <w:r w:rsidRPr="032B352B">
              <w:rPr>
                <w:rFonts w:cs="Arial"/>
                <w:sz w:val="22"/>
                <w:szCs w:val="22"/>
                <w:vertAlign w:val="superscript"/>
              </w:rPr>
              <w:t>rd</w:t>
            </w:r>
            <w:r w:rsidRPr="032B352B">
              <w:rPr>
                <w:rFonts w:cs="Arial"/>
                <w:sz w:val="22"/>
                <w:szCs w:val="22"/>
              </w:rPr>
              <w:t xml:space="preserve"> Sector </w:t>
            </w:r>
            <w:proofErr w:type="gramStart"/>
            <w:r w:rsidRPr="032B352B">
              <w:rPr>
                <w:rFonts w:cs="Arial"/>
                <w:sz w:val="22"/>
                <w:szCs w:val="22"/>
              </w:rPr>
              <w:t>organisation,  estimated</w:t>
            </w:r>
            <w:proofErr w:type="gramEnd"/>
            <w:r w:rsidRPr="032B352B">
              <w:rPr>
                <w:rFonts w:cs="Arial"/>
                <w:sz w:val="22"/>
                <w:szCs w:val="22"/>
              </w:rPr>
              <w:t xml:space="preserve"> at £1.8m revenue, with a budget of £5.7m and HR staff of c85 (headcount).   The range of services includes Occupational Health, Health and Safety, Job Evaluation, workforce reporting and a workforce portal. </w:t>
            </w:r>
          </w:p>
          <w:p w14:paraId="345557FE" w14:textId="77777777" w:rsidR="003D5CF2" w:rsidRPr="00943EEF" w:rsidRDefault="003D5CF2" w:rsidP="00B37F2E">
            <w:pPr>
              <w:ind w:left="360"/>
              <w:rPr>
                <w:rFonts w:cs="Arial"/>
                <w:iCs/>
                <w:color w:val="000000"/>
                <w:sz w:val="22"/>
                <w:szCs w:val="22"/>
              </w:rPr>
            </w:pPr>
          </w:p>
          <w:p w14:paraId="491D724E" w14:textId="77777777" w:rsidR="003D5CF2" w:rsidRDefault="003D5CF2" w:rsidP="00B37F2E">
            <w:pPr>
              <w:numPr>
                <w:ilvl w:val="0"/>
                <w:numId w:val="18"/>
              </w:numPr>
              <w:tabs>
                <w:tab w:val="clear" w:pos="1440"/>
                <w:tab w:val="clear" w:pos="2160"/>
                <w:tab w:val="clear" w:pos="2880"/>
                <w:tab w:val="clear" w:pos="4680"/>
                <w:tab w:val="clear" w:pos="5400"/>
                <w:tab w:val="clear" w:pos="9000"/>
                <w:tab w:val="num" w:pos="473"/>
              </w:tabs>
              <w:spacing w:line="240" w:lineRule="auto"/>
              <w:rPr>
                <w:rStyle w:val="Emphasis"/>
                <w:rFonts w:cs="Arial"/>
                <w:i/>
                <w:iCs/>
                <w:sz w:val="22"/>
                <w:szCs w:val="22"/>
              </w:rPr>
            </w:pPr>
            <w:r w:rsidRPr="01C7192B">
              <w:rPr>
                <w:rFonts w:cs="Arial"/>
                <w:sz w:val="22"/>
                <w:szCs w:val="22"/>
              </w:rPr>
              <w:t>HR in NSS provides the full range of workforce services to Public Health Scotland on a shared service basis.  This includes the NSS Director of HR providing executive and strategic consultancy from a workforce perspective to the Chief Executive of Public Health Scotland and ensuring the provision of professional people and HR services to the Public Health Scotland Board.</w:t>
            </w:r>
          </w:p>
          <w:p w14:paraId="09B6FBAC" w14:textId="77777777" w:rsidR="003D5CF2" w:rsidRDefault="003D5CF2" w:rsidP="00B37F2E"/>
          <w:p w14:paraId="4BE1A716" w14:textId="77777777" w:rsidR="003D5CF2" w:rsidRPr="00630656" w:rsidRDefault="003D5CF2" w:rsidP="00B37F2E">
            <w:pPr>
              <w:numPr>
                <w:ilvl w:val="0"/>
                <w:numId w:val="12"/>
              </w:numPr>
              <w:tabs>
                <w:tab w:val="clear" w:pos="720"/>
                <w:tab w:val="clear" w:pos="1440"/>
                <w:tab w:val="clear" w:pos="2160"/>
                <w:tab w:val="clear" w:pos="2880"/>
                <w:tab w:val="clear" w:pos="4680"/>
                <w:tab w:val="clear" w:pos="5400"/>
                <w:tab w:val="clear" w:pos="9000"/>
                <w:tab w:val="num" w:pos="473"/>
              </w:tabs>
              <w:spacing w:line="240" w:lineRule="auto"/>
              <w:ind w:left="284" w:hanging="284"/>
              <w:jc w:val="left"/>
              <w:rPr>
                <w:rFonts w:cs="Arial"/>
                <w:sz w:val="22"/>
                <w:szCs w:val="22"/>
              </w:rPr>
            </w:pPr>
            <w:r w:rsidRPr="032B352B">
              <w:rPr>
                <w:rStyle w:val="Emphasis"/>
                <w:rFonts w:cs="Arial"/>
                <w:sz w:val="22"/>
                <w:szCs w:val="22"/>
              </w:rPr>
              <w:lastRenderedPageBreak/>
              <w:t>The post holder has primary and direct responsibility and accountability for the HR services for NSS, covering approximately 3,500 staff (comprising medical, nursing, scientific, technical, management and administration staff geographically dispersed across 24 sites throughout Scotland.</w:t>
            </w:r>
            <w:r w:rsidRPr="032B352B">
              <w:rPr>
                <w:rFonts w:cs="Arial"/>
                <w:sz w:val="22"/>
                <w:szCs w:val="22"/>
              </w:rPr>
              <w:t xml:space="preserve"> </w:t>
            </w:r>
            <w:r>
              <w:br/>
            </w:r>
            <w:r w:rsidRPr="032B352B">
              <w:rPr>
                <w:rFonts w:cs="Arial"/>
                <w:sz w:val="22"/>
                <w:szCs w:val="22"/>
              </w:rPr>
              <w:t xml:space="preserve">  </w:t>
            </w:r>
          </w:p>
          <w:p w14:paraId="2AD3DA46" w14:textId="77777777" w:rsidR="003D5CF2" w:rsidRDefault="003D5CF2" w:rsidP="00B37F2E">
            <w:pPr>
              <w:pStyle w:val="ListParagraph"/>
              <w:numPr>
                <w:ilvl w:val="0"/>
                <w:numId w:val="16"/>
              </w:numPr>
              <w:spacing w:line="240" w:lineRule="auto"/>
              <w:ind w:left="360"/>
              <w:contextualSpacing w:val="0"/>
              <w:jc w:val="both"/>
              <w:rPr>
                <w:rStyle w:val="Emphasis"/>
                <w:rFonts w:ascii="Arial" w:hAnsi="Arial" w:cs="Arial"/>
                <w:i/>
                <w:iCs/>
                <w:sz w:val="24"/>
              </w:rPr>
            </w:pPr>
            <w:r w:rsidRPr="032B352B">
              <w:rPr>
                <w:rStyle w:val="Emphasis"/>
                <w:rFonts w:ascii="Arial" w:hAnsi="Arial" w:cs="Arial"/>
              </w:rPr>
              <w:t xml:space="preserve">Executive lead for Staff Governance and Health, Safety and Wellbeing, as well as the provision of professional people and HR services to the NSS Board.  </w:t>
            </w:r>
          </w:p>
          <w:p w14:paraId="1C697CC2" w14:textId="77777777" w:rsidR="003D5CF2" w:rsidRDefault="003D5CF2" w:rsidP="00B37F2E">
            <w:pPr>
              <w:pStyle w:val="ListParagraph"/>
              <w:ind w:left="531"/>
              <w:rPr>
                <w:rStyle w:val="Emphasis"/>
                <w:rFonts w:ascii="Arial" w:hAnsi="Arial" w:cs="Arial"/>
                <w:i/>
              </w:rPr>
            </w:pPr>
          </w:p>
          <w:p w14:paraId="15E3E357" w14:textId="77777777" w:rsidR="003D5CF2" w:rsidRPr="005035CA" w:rsidRDefault="003D5CF2" w:rsidP="00B37F2E">
            <w:pPr>
              <w:pStyle w:val="ListParagraph"/>
              <w:numPr>
                <w:ilvl w:val="0"/>
                <w:numId w:val="16"/>
              </w:numPr>
              <w:spacing w:line="240" w:lineRule="auto"/>
              <w:ind w:left="360"/>
              <w:contextualSpacing w:val="0"/>
              <w:jc w:val="both"/>
              <w:rPr>
                <w:rFonts w:ascii="Arial" w:hAnsi="Arial" w:cs="Arial"/>
              </w:rPr>
            </w:pPr>
            <w:r w:rsidRPr="032B352B">
              <w:rPr>
                <w:rStyle w:val="Emphasis"/>
                <w:rFonts w:ascii="Arial" w:hAnsi="Arial" w:cs="Arial"/>
              </w:rPr>
              <w:t>T</w:t>
            </w:r>
            <w:r w:rsidRPr="032B352B">
              <w:rPr>
                <w:rFonts w:ascii="Arial" w:hAnsi="Arial" w:cs="Arial"/>
              </w:rPr>
              <w:t xml:space="preserve">he post holder is responsible for the strategic direction of the HR Directorate and for providing leadership and direction to approximately 85 staff located in several sites across Scotland.   </w:t>
            </w:r>
          </w:p>
          <w:p w14:paraId="6295314F" w14:textId="77777777" w:rsidR="003D5CF2" w:rsidRDefault="003D5CF2" w:rsidP="00B37F2E">
            <w:pPr>
              <w:pStyle w:val="ListParagraph"/>
              <w:ind w:left="531"/>
              <w:rPr>
                <w:rFonts w:ascii="Arial" w:hAnsi="Arial" w:cs="Arial"/>
                <w:iCs/>
              </w:rPr>
            </w:pPr>
          </w:p>
          <w:p w14:paraId="10918017" w14:textId="77777777" w:rsidR="003D5CF2" w:rsidRPr="005035CA" w:rsidRDefault="003D5CF2" w:rsidP="00B37F2E">
            <w:pPr>
              <w:pStyle w:val="ListParagraph"/>
              <w:numPr>
                <w:ilvl w:val="0"/>
                <w:numId w:val="16"/>
              </w:numPr>
              <w:spacing w:line="240" w:lineRule="auto"/>
              <w:ind w:left="360"/>
              <w:contextualSpacing w:val="0"/>
              <w:jc w:val="both"/>
              <w:rPr>
                <w:rFonts w:ascii="Arial" w:hAnsi="Arial" w:cs="Arial"/>
                <w:iCs/>
              </w:rPr>
            </w:pPr>
            <w:r w:rsidRPr="032B352B">
              <w:rPr>
                <w:rFonts w:ascii="Arial" w:hAnsi="Arial" w:cs="Arial"/>
              </w:rPr>
              <w:t xml:space="preserve">The post holder manages a total Revenue budget of £5.7m in NSS. </w:t>
            </w:r>
          </w:p>
          <w:p w14:paraId="38EBA469" w14:textId="77777777" w:rsidR="003D5CF2" w:rsidRDefault="003D5CF2" w:rsidP="00B37F2E">
            <w:pPr>
              <w:pStyle w:val="ListParagraph"/>
              <w:ind w:left="531"/>
              <w:rPr>
                <w:rFonts w:ascii="Arial" w:hAnsi="Arial" w:cs="Arial"/>
              </w:rPr>
            </w:pPr>
          </w:p>
          <w:p w14:paraId="430F1082" w14:textId="77777777" w:rsidR="003D5CF2" w:rsidRPr="005035CA" w:rsidRDefault="003D5CF2" w:rsidP="00B37F2E">
            <w:pPr>
              <w:pStyle w:val="ListParagraph"/>
              <w:numPr>
                <w:ilvl w:val="0"/>
                <w:numId w:val="16"/>
              </w:numPr>
              <w:spacing w:line="240" w:lineRule="auto"/>
              <w:ind w:left="360"/>
              <w:contextualSpacing w:val="0"/>
              <w:jc w:val="both"/>
              <w:rPr>
                <w:rFonts w:ascii="Arial" w:hAnsi="Arial" w:cs="Arial"/>
                <w:iCs/>
              </w:rPr>
            </w:pPr>
            <w:r w:rsidRPr="032B352B">
              <w:rPr>
                <w:rFonts w:ascii="Arial" w:hAnsi="Arial" w:cs="Arial"/>
              </w:rPr>
              <w:t xml:space="preserve">The post holder has Executive responsibility for Staff Governance and for the Health, Safety and Wellbeing of the 3,500 NSS staff and for the provision of Health and Safety services to two other NHS Scotland Boards and the provision of Occupational Health Services to Scottish Ambulance Service and NHS National Education Scotland, this includes the provision of Occupational Health Services to all Doctors and Dentists in training, </w:t>
            </w:r>
          </w:p>
          <w:p w14:paraId="33F92631" w14:textId="77777777" w:rsidR="003D5CF2" w:rsidRDefault="003D5CF2" w:rsidP="00B37F2E">
            <w:pPr>
              <w:pStyle w:val="ListParagraph"/>
              <w:rPr>
                <w:rFonts w:ascii="Arial" w:hAnsi="Arial" w:cs="Arial"/>
              </w:rPr>
            </w:pPr>
          </w:p>
          <w:p w14:paraId="783AECE8" w14:textId="77777777" w:rsidR="003D5CF2" w:rsidRPr="005E3F56" w:rsidRDefault="003D5CF2" w:rsidP="00B37F2E">
            <w:pPr>
              <w:numPr>
                <w:ilvl w:val="0"/>
                <w:numId w:val="15"/>
              </w:numPr>
              <w:tabs>
                <w:tab w:val="clear" w:pos="720"/>
                <w:tab w:val="clear" w:pos="1440"/>
                <w:tab w:val="clear" w:pos="2160"/>
                <w:tab w:val="clear" w:pos="2880"/>
                <w:tab w:val="clear" w:pos="4680"/>
                <w:tab w:val="clear" w:pos="5400"/>
                <w:tab w:val="clear" w:pos="9000"/>
              </w:tabs>
              <w:spacing w:line="240" w:lineRule="auto"/>
              <w:ind w:left="360"/>
              <w:rPr>
                <w:rFonts w:cs="Arial"/>
                <w:color w:val="000000"/>
                <w:sz w:val="22"/>
                <w:szCs w:val="22"/>
              </w:rPr>
            </w:pPr>
            <w:r w:rsidRPr="032B352B">
              <w:rPr>
                <w:rFonts w:cs="Arial"/>
                <w:sz w:val="22"/>
                <w:szCs w:val="22"/>
              </w:rPr>
              <w:t xml:space="preserve">The NSS Strategy demonstrates that the organisation is dynamic, and stakeholder focused and is shaped to meet commercial opportunities and requirements that stakeholders demand.  Therefore, the dimensions of the Director of HR post may also continue to evolve.  </w:t>
            </w:r>
          </w:p>
          <w:p w14:paraId="079F6896" w14:textId="77777777" w:rsidR="003D5CF2" w:rsidRPr="006F30D4" w:rsidRDefault="003D5CF2" w:rsidP="00B37F2E">
            <w:pPr>
              <w:pStyle w:val="ListParagraph"/>
              <w:ind w:left="0"/>
              <w:rPr>
                <w:rFonts w:ascii="Arial" w:hAnsi="Arial" w:cs="Arial"/>
                <w:iCs/>
              </w:rPr>
            </w:pPr>
          </w:p>
        </w:tc>
      </w:tr>
    </w:tbl>
    <w:p w14:paraId="72B2071C"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86"/>
      </w:tblGrid>
      <w:tr w:rsidR="003D5CF2" w:rsidRPr="00675E01" w14:paraId="273E7885" w14:textId="77777777" w:rsidTr="00B37F2E">
        <w:tc>
          <w:tcPr>
            <w:tcW w:w="392" w:type="dxa"/>
            <w:tcBorders>
              <w:top w:val="single" w:sz="6" w:space="0" w:color="auto"/>
            </w:tcBorders>
          </w:tcPr>
          <w:p w14:paraId="32C7AD57" w14:textId="77777777" w:rsidR="003D5CF2" w:rsidRPr="00675E01" w:rsidRDefault="003D5CF2" w:rsidP="00B37F2E">
            <w:pPr>
              <w:tabs>
                <w:tab w:val="left" w:pos="2268"/>
                <w:tab w:val="left" w:pos="3402"/>
              </w:tabs>
              <w:rPr>
                <w:rFonts w:cs="Arial"/>
                <w:b/>
              </w:rPr>
            </w:pPr>
            <w:r w:rsidRPr="00675E01">
              <w:rPr>
                <w:rFonts w:cs="Arial"/>
                <w:b/>
              </w:rPr>
              <w:t>4</w:t>
            </w:r>
          </w:p>
        </w:tc>
        <w:tc>
          <w:tcPr>
            <w:tcW w:w="8986" w:type="dxa"/>
            <w:tcBorders>
              <w:top w:val="single" w:sz="6" w:space="0" w:color="auto"/>
            </w:tcBorders>
          </w:tcPr>
          <w:p w14:paraId="3151B94C" w14:textId="77777777" w:rsidR="003D5CF2" w:rsidRPr="00675E01" w:rsidRDefault="003D5CF2" w:rsidP="00B37F2E">
            <w:pPr>
              <w:tabs>
                <w:tab w:val="left" w:pos="2268"/>
                <w:tab w:val="left" w:pos="3402"/>
              </w:tabs>
              <w:rPr>
                <w:rFonts w:cs="Arial"/>
                <w:b/>
              </w:rPr>
            </w:pPr>
            <w:r>
              <w:rPr>
                <w:rFonts w:cs="Arial"/>
                <w:b/>
              </w:rPr>
              <w:t>Organisational Chart</w:t>
            </w:r>
          </w:p>
        </w:tc>
      </w:tr>
      <w:tr w:rsidR="003D5CF2" w:rsidRPr="00675E01" w14:paraId="27BDB046" w14:textId="77777777" w:rsidTr="00B37F2E">
        <w:tc>
          <w:tcPr>
            <w:tcW w:w="392" w:type="dxa"/>
          </w:tcPr>
          <w:p w14:paraId="22A24CFA" w14:textId="53E6C00D" w:rsidR="003D5CF2" w:rsidRPr="00675E01" w:rsidRDefault="003D5CF2" w:rsidP="00B37F2E">
            <w:pPr>
              <w:tabs>
                <w:tab w:val="left" w:pos="2268"/>
                <w:tab w:val="left" w:pos="3402"/>
              </w:tabs>
              <w:rPr>
                <w:rFonts w:cs="Arial"/>
              </w:rPr>
            </w:pPr>
            <w:r>
              <w:rPr>
                <w:noProof/>
              </w:rPr>
              <mc:AlternateContent>
                <mc:Choice Requires="wps">
                  <w:drawing>
                    <wp:anchor distT="0" distB="0" distL="114300" distR="114300" simplePos="0" relativeHeight="251663360" behindDoc="0" locked="0" layoutInCell="0" allowOverlap="1" wp14:anchorId="5138301C" wp14:editId="5A499505">
                      <wp:simplePos x="0" y="0"/>
                      <wp:positionH relativeFrom="column">
                        <wp:posOffset>4712335</wp:posOffset>
                      </wp:positionH>
                      <wp:positionV relativeFrom="paragraph">
                        <wp:posOffset>1054735</wp:posOffset>
                      </wp:positionV>
                      <wp:extent cx="635" cy="635"/>
                      <wp:effectExtent l="0" t="0" r="37465" b="374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6A49832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83.05pt" to="371.1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" o:allowincell="f" strokeweight="1pt">
                      <v:stroke startarrowwidth="narrow" startarrowlength="short" endarrowwidth="narrow" endarrowlength="short"/>
                    </v:line>
                  </w:pict>
                </mc:Fallback>
              </mc:AlternateContent>
            </w:r>
          </w:p>
        </w:tc>
        <w:tc>
          <w:tcPr>
            <w:tcW w:w="8986" w:type="dxa"/>
          </w:tcPr>
          <w:p w14:paraId="476FD14F" w14:textId="77777777" w:rsidR="003D5CF2" w:rsidRPr="00675E01" w:rsidRDefault="003D5CF2" w:rsidP="00B37F2E">
            <w:pPr>
              <w:tabs>
                <w:tab w:val="left" w:pos="2038"/>
                <w:tab w:val="left" w:pos="4828"/>
              </w:tabs>
              <w:rPr>
                <w:rFonts w:cs="Arial"/>
              </w:rPr>
            </w:pPr>
          </w:p>
        </w:tc>
      </w:tr>
      <w:tr w:rsidR="003D5CF2" w:rsidRPr="00675E01" w14:paraId="493971FD" w14:textId="77777777" w:rsidTr="00B37F2E">
        <w:tc>
          <w:tcPr>
            <w:tcW w:w="392" w:type="dxa"/>
          </w:tcPr>
          <w:p w14:paraId="33202879" w14:textId="77777777" w:rsidR="003D5CF2" w:rsidRPr="00675E01" w:rsidRDefault="003D5CF2" w:rsidP="00B37F2E">
            <w:pPr>
              <w:tabs>
                <w:tab w:val="left" w:pos="2268"/>
                <w:tab w:val="left" w:pos="3402"/>
              </w:tabs>
              <w:rPr>
                <w:rFonts w:cs="Arial"/>
              </w:rPr>
            </w:pPr>
          </w:p>
        </w:tc>
        <w:tc>
          <w:tcPr>
            <w:tcW w:w="8986" w:type="dxa"/>
          </w:tcPr>
          <w:p w14:paraId="73BD88E3" w14:textId="77777777" w:rsidR="003D5CF2" w:rsidRPr="00675E01" w:rsidRDefault="003D5CF2" w:rsidP="00B37F2E">
            <w:pPr>
              <w:tabs>
                <w:tab w:val="left" w:pos="2268"/>
                <w:tab w:val="left" w:pos="3402"/>
              </w:tabs>
              <w:rPr>
                <w:rFonts w:cs="Arial"/>
                <w:b/>
              </w:rPr>
            </w:pPr>
            <w:r w:rsidRPr="00507DA9">
              <w:rPr>
                <w:rFonts w:cs="Arial"/>
                <w:b/>
                <w:noProof/>
              </w:rPr>
              <w:drawing>
                <wp:inline distT="0" distB="0" distL="0" distR="0" wp14:anchorId="78C78975" wp14:editId="19F13565">
                  <wp:extent cx="5184775" cy="2571750"/>
                  <wp:effectExtent l="38100" t="0" r="15875" b="0"/>
                  <wp:docPr id="2" name="Organization Chart 4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r w:rsidR="003D5CF2" w:rsidRPr="00675E01" w14:paraId="7CDA051D" w14:textId="77777777" w:rsidTr="00B37F2E">
        <w:tc>
          <w:tcPr>
            <w:tcW w:w="392" w:type="dxa"/>
            <w:tcBorders>
              <w:bottom w:val="single" w:sz="6" w:space="0" w:color="auto"/>
            </w:tcBorders>
          </w:tcPr>
          <w:p w14:paraId="3BD6C4C3" w14:textId="77777777" w:rsidR="003D5CF2" w:rsidRPr="00675E01" w:rsidRDefault="003D5CF2" w:rsidP="00B37F2E">
            <w:pPr>
              <w:tabs>
                <w:tab w:val="left" w:pos="2268"/>
                <w:tab w:val="left" w:pos="3402"/>
              </w:tabs>
              <w:rPr>
                <w:rFonts w:cs="Arial"/>
              </w:rPr>
            </w:pPr>
          </w:p>
        </w:tc>
        <w:tc>
          <w:tcPr>
            <w:tcW w:w="8986" w:type="dxa"/>
            <w:tcBorders>
              <w:bottom w:val="single" w:sz="6" w:space="0" w:color="auto"/>
            </w:tcBorders>
          </w:tcPr>
          <w:p w14:paraId="39473C1D" w14:textId="77777777" w:rsidR="003D5CF2" w:rsidRPr="00675E01" w:rsidRDefault="003D5CF2" w:rsidP="00B37F2E">
            <w:pPr>
              <w:tabs>
                <w:tab w:val="left" w:pos="2268"/>
                <w:tab w:val="left" w:pos="3402"/>
              </w:tabs>
              <w:rPr>
                <w:rFonts w:cs="Arial"/>
                <w:b/>
              </w:rPr>
            </w:pPr>
          </w:p>
        </w:tc>
      </w:tr>
    </w:tbl>
    <w:p w14:paraId="53032EE8" w14:textId="77777777" w:rsidR="003D5CF2" w:rsidRPr="00675E01" w:rsidRDefault="003D5CF2" w:rsidP="003D5CF2">
      <w:pPr>
        <w:pStyle w:val="Header"/>
        <w:tabs>
          <w:tab w:val="clear" w:pos="4153"/>
          <w:tab w:val="clear" w:pos="8306"/>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
        <w:gridCol w:w="9000"/>
      </w:tblGrid>
      <w:tr w:rsidR="003D5CF2" w:rsidRPr="00675E01" w14:paraId="2F73EED5" w14:textId="77777777" w:rsidTr="00B37F2E">
        <w:tc>
          <w:tcPr>
            <w:tcW w:w="378" w:type="dxa"/>
            <w:tcBorders>
              <w:top w:val="single" w:sz="6" w:space="0" w:color="auto"/>
              <w:bottom w:val="single" w:sz="6" w:space="0" w:color="auto"/>
            </w:tcBorders>
          </w:tcPr>
          <w:p w14:paraId="3C2B6069" w14:textId="77777777" w:rsidR="003D5CF2" w:rsidRPr="00675E01" w:rsidRDefault="003D5CF2" w:rsidP="00B37F2E">
            <w:pPr>
              <w:tabs>
                <w:tab w:val="left" w:pos="2268"/>
                <w:tab w:val="left" w:pos="3402"/>
              </w:tabs>
              <w:rPr>
                <w:rFonts w:cs="Arial"/>
              </w:rPr>
            </w:pPr>
            <w:r w:rsidRPr="00675E01">
              <w:rPr>
                <w:rFonts w:cs="Arial"/>
                <w:b/>
              </w:rPr>
              <w:t>5</w:t>
            </w:r>
          </w:p>
        </w:tc>
        <w:tc>
          <w:tcPr>
            <w:tcW w:w="9000" w:type="dxa"/>
            <w:tcBorders>
              <w:top w:val="single" w:sz="6" w:space="0" w:color="auto"/>
              <w:bottom w:val="single" w:sz="6" w:space="0" w:color="auto"/>
            </w:tcBorders>
          </w:tcPr>
          <w:p w14:paraId="671E65B9" w14:textId="77777777" w:rsidR="003D5CF2" w:rsidRPr="00675E01" w:rsidRDefault="003D5CF2" w:rsidP="00B37F2E">
            <w:pPr>
              <w:pStyle w:val="BodyText"/>
              <w:spacing w:line="264" w:lineRule="auto"/>
              <w:rPr>
                <w:rFonts w:cs="Arial"/>
                <w:b/>
              </w:rPr>
            </w:pPr>
            <w:r w:rsidRPr="00675E01">
              <w:rPr>
                <w:rFonts w:cs="Arial"/>
                <w:b/>
              </w:rPr>
              <w:t>Role of Department</w:t>
            </w:r>
          </w:p>
          <w:p w14:paraId="14315249" w14:textId="77777777" w:rsidR="003D5CF2" w:rsidRDefault="003D5CF2" w:rsidP="00B37F2E">
            <w:pPr>
              <w:rPr>
                <w:rFonts w:cs="Arial"/>
                <w:sz w:val="22"/>
                <w:szCs w:val="22"/>
              </w:rPr>
            </w:pPr>
            <w:r w:rsidRPr="01C7192B">
              <w:rPr>
                <w:rFonts w:cs="Arial"/>
                <w:sz w:val="22"/>
                <w:szCs w:val="22"/>
              </w:rPr>
              <w:t xml:space="preserve">National Services Scotland’s core purpose is to deliver effective national and specialist services which enable and support improvements in the health and wellbeing of all the people of Scotland. It delivers these services through its strategic and supporting Directorates. </w:t>
            </w:r>
          </w:p>
          <w:p w14:paraId="432E7976" w14:textId="77777777" w:rsidR="003D5CF2" w:rsidRDefault="003D5CF2" w:rsidP="00B37F2E">
            <w:pPr>
              <w:rPr>
                <w:rFonts w:cs="Arial"/>
                <w:sz w:val="22"/>
                <w:szCs w:val="22"/>
              </w:rPr>
            </w:pPr>
          </w:p>
          <w:p w14:paraId="68F66D85" w14:textId="77777777" w:rsidR="003D5CF2" w:rsidRDefault="003D5CF2" w:rsidP="00B37F2E">
            <w:pPr>
              <w:rPr>
                <w:rFonts w:cs="Arial"/>
                <w:sz w:val="22"/>
                <w:szCs w:val="22"/>
              </w:rPr>
            </w:pPr>
            <w:r w:rsidRPr="01C7192B">
              <w:rPr>
                <w:rFonts w:cs="Arial"/>
                <w:sz w:val="22"/>
                <w:szCs w:val="22"/>
              </w:rPr>
              <w:t xml:space="preserve">The core purpose of the HR Directorate is to lead, direct and inform the strategic direction for NSS from a workforce perspective and to be instrumental in assisting the Board to make strategic workforce decisions.  The HR Directorate will understand and utilise the key drivers of improving people performance and will lead and direct the execution of the agreed workforce strategy.  HR will also provide a range of services which will enable NHS National </w:t>
            </w:r>
            <w:r w:rsidRPr="01C7192B">
              <w:rPr>
                <w:rFonts w:cs="Arial"/>
                <w:sz w:val="22"/>
                <w:szCs w:val="22"/>
              </w:rPr>
              <w:lastRenderedPageBreak/>
              <w:t xml:space="preserve">Services Scotland (NSS) to achieve its strategic objectives, and which increase the success of the organisation by improving the processes and decisions that depend on or impact people.   HR will also provide workforce services to external stakeholders, including other NHS Scotland Boards and to wider public sector organisations.   </w:t>
            </w:r>
          </w:p>
          <w:p w14:paraId="50D4765C" w14:textId="77777777" w:rsidR="003D5CF2" w:rsidRPr="002E7319" w:rsidRDefault="003D5CF2" w:rsidP="00B37F2E">
            <w:pPr>
              <w:rPr>
                <w:rFonts w:cs="Arial"/>
                <w:sz w:val="22"/>
                <w:szCs w:val="22"/>
              </w:rPr>
            </w:pPr>
          </w:p>
          <w:p w14:paraId="01CD889C" w14:textId="77777777" w:rsidR="003D5CF2" w:rsidRDefault="003D5CF2" w:rsidP="00B37F2E">
            <w:pPr>
              <w:pStyle w:val="Header"/>
              <w:tabs>
                <w:tab w:val="clear" w:pos="4153"/>
                <w:tab w:val="clear" w:pos="8306"/>
              </w:tabs>
              <w:spacing w:before="60" w:after="60"/>
              <w:ind w:right="340"/>
              <w:rPr>
                <w:rFonts w:cs="Arial"/>
                <w:sz w:val="22"/>
                <w:szCs w:val="22"/>
              </w:rPr>
            </w:pPr>
            <w:r w:rsidRPr="01C7192B">
              <w:rPr>
                <w:rFonts w:cs="Arial"/>
                <w:sz w:val="22"/>
                <w:szCs w:val="22"/>
              </w:rPr>
              <w:t xml:space="preserve">The main activities of the HR Directorate include the following: - </w:t>
            </w:r>
            <w:r>
              <w:tab/>
            </w:r>
            <w:r>
              <w:br/>
            </w:r>
          </w:p>
          <w:p w14:paraId="44FE6C56" w14:textId="77777777" w:rsidR="003D5CF2" w:rsidRPr="005F0642" w:rsidRDefault="003D5CF2" w:rsidP="00B37F2E">
            <w:pPr>
              <w:pStyle w:val="Header"/>
              <w:tabs>
                <w:tab w:val="clear" w:pos="4153"/>
                <w:tab w:val="clear" w:pos="8306"/>
              </w:tabs>
              <w:spacing w:before="60" w:after="60"/>
              <w:ind w:right="340"/>
              <w:rPr>
                <w:rFonts w:cs="Arial"/>
                <w:bCs/>
                <w:sz w:val="22"/>
                <w:szCs w:val="22"/>
              </w:rPr>
            </w:pPr>
            <w:r w:rsidRPr="006F1E92">
              <w:rPr>
                <w:rFonts w:cs="Arial"/>
                <w:b/>
                <w:sz w:val="22"/>
                <w:szCs w:val="22"/>
              </w:rPr>
              <w:t>Organisational Effectiveness</w:t>
            </w:r>
            <w:r>
              <w:rPr>
                <w:rFonts w:cs="Arial"/>
                <w:sz w:val="22"/>
                <w:szCs w:val="22"/>
              </w:rPr>
              <w:t xml:space="preserve"> - </w:t>
            </w:r>
            <w:r w:rsidRPr="006F1E92">
              <w:rPr>
                <w:rFonts w:cs="Arial"/>
                <w:sz w:val="22"/>
                <w:szCs w:val="22"/>
              </w:rPr>
              <w:t>to lead and drive services which ensure the effectiveness of NSS from a people perspective, focused on the delivery of the organ</w:t>
            </w:r>
            <w:r>
              <w:rPr>
                <w:rFonts w:cs="Arial"/>
                <w:sz w:val="22"/>
                <w:szCs w:val="22"/>
              </w:rPr>
              <w:t>isations’ strategic objectives.</w:t>
            </w:r>
            <w:r w:rsidRPr="006F1E92">
              <w:rPr>
                <w:rFonts w:cs="Arial"/>
                <w:sz w:val="22"/>
                <w:szCs w:val="22"/>
                <w:lang w:val="en"/>
              </w:rPr>
              <w:t xml:space="preserve"> </w:t>
            </w:r>
            <w:r>
              <w:rPr>
                <w:rFonts w:cs="Arial"/>
                <w:sz w:val="22"/>
                <w:szCs w:val="22"/>
                <w:lang w:val="en"/>
              </w:rPr>
              <w:t xml:space="preserve"> This includes: - </w:t>
            </w:r>
            <w:r>
              <w:rPr>
                <w:rFonts w:cs="Arial"/>
                <w:sz w:val="22"/>
                <w:szCs w:val="22"/>
                <w:lang w:val="en"/>
              </w:rPr>
              <w:tab/>
            </w:r>
            <w:r>
              <w:rPr>
                <w:rFonts w:cs="Arial"/>
                <w:sz w:val="22"/>
                <w:szCs w:val="22"/>
                <w:lang w:val="en"/>
              </w:rPr>
              <w:br/>
            </w:r>
          </w:p>
          <w:p w14:paraId="6F8F0AC4"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Pr>
                <w:rFonts w:cs="Arial"/>
                <w:sz w:val="22"/>
                <w:szCs w:val="22"/>
              </w:rPr>
              <w:t>talent management.</w:t>
            </w:r>
          </w:p>
          <w:p w14:paraId="5D9CE4C8" w14:textId="77777777" w:rsidR="003D5CF2" w:rsidRPr="00D6426B"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 xml:space="preserve">leadership development in its widest context. </w:t>
            </w:r>
          </w:p>
          <w:p w14:paraId="6701B5EE"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Change and learning</w:t>
            </w:r>
            <w:r>
              <w:rPr>
                <w:rFonts w:cs="Arial"/>
                <w:sz w:val="22"/>
                <w:szCs w:val="22"/>
              </w:rPr>
              <w:t>.</w:t>
            </w:r>
          </w:p>
          <w:p w14:paraId="47AD4D2B"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Organisational Development; organisation design and structure</w:t>
            </w:r>
            <w:r>
              <w:rPr>
                <w:rFonts w:cs="Arial"/>
                <w:sz w:val="22"/>
                <w:szCs w:val="22"/>
              </w:rPr>
              <w:t>.</w:t>
            </w:r>
          </w:p>
          <w:p w14:paraId="5E763F10"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Employee relations</w:t>
            </w:r>
            <w:r>
              <w:rPr>
                <w:rFonts w:cs="Arial"/>
                <w:sz w:val="22"/>
                <w:szCs w:val="22"/>
              </w:rPr>
              <w:t>.</w:t>
            </w:r>
            <w:r w:rsidRPr="006F1E92">
              <w:rPr>
                <w:rFonts w:cs="Arial"/>
                <w:sz w:val="22"/>
                <w:szCs w:val="22"/>
              </w:rPr>
              <w:t xml:space="preserve"> </w:t>
            </w:r>
          </w:p>
          <w:p w14:paraId="795E3DD9"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Partnership working arrangements and the full involvement/engagement of Trade Unions, professional bodies, and staff</w:t>
            </w:r>
            <w:r>
              <w:rPr>
                <w:rFonts w:cs="Arial"/>
                <w:sz w:val="22"/>
                <w:szCs w:val="22"/>
              </w:rPr>
              <w:t>.</w:t>
            </w:r>
          </w:p>
          <w:p w14:paraId="2F77A365"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Pay and grading, terms and conditions, reward, and benefits</w:t>
            </w:r>
            <w:r>
              <w:rPr>
                <w:rFonts w:cs="Arial"/>
                <w:sz w:val="22"/>
                <w:szCs w:val="22"/>
              </w:rPr>
              <w:t>.</w:t>
            </w:r>
          </w:p>
          <w:p w14:paraId="1BC43362" w14:textId="77777777" w:rsidR="003D5CF2" w:rsidRDefault="003D5CF2" w:rsidP="00B37F2E">
            <w:pPr>
              <w:pStyle w:val="Header"/>
              <w:numPr>
                <w:ilvl w:val="0"/>
                <w:numId w:val="19"/>
              </w:numPr>
              <w:tabs>
                <w:tab w:val="clear" w:pos="4153"/>
                <w:tab w:val="clear" w:pos="8306"/>
              </w:tabs>
              <w:overflowPunct w:val="0"/>
              <w:autoSpaceDE w:val="0"/>
              <w:autoSpaceDN w:val="0"/>
              <w:adjustRightInd w:val="0"/>
              <w:spacing w:before="60" w:after="60" w:line="240" w:lineRule="auto"/>
              <w:ind w:right="340"/>
              <w:jc w:val="left"/>
              <w:textAlignment w:val="baseline"/>
              <w:rPr>
                <w:rFonts w:cs="Arial"/>
                <w:sz w:val="22"/>
                <w:szCs w:val="22"/>
              </w:rPr>
            </w:pPr>
            <w:r w:rsidRPr="006F1E92">
              <w:rPr>
                <w:rFonts w:cs="Arial"/>
                <w:sz w:val="22"/>
                <w:szCs w:val="22"/>
              </w:rPr>
              <w:t>Redeployment</w:t>
            </w:r>
            <w:r>
              <w:rPr>
                <w:rFonts w:cs="Arial"/>
                <w:sz w:val="22"/>
                <w:szCs w:val="22"/>
              </w:rPr>
              <w:t>.</w:t>
            </w:r>
            <w:r>
              <w:rPr>
                <w:rFonts w:cs="Arial"/>
                <w:sz w:val="22"/>
                <w:szCs w:val="22"/>
              </w:rPr>
              <w:br/>
            </w:r>
          </w:p>
          <w:p w14:paraId="50F3FA56" w14:textId="77777777" w:rsidR="003D5CF2" w:rsidRDefault="003D5CF2" w:rsidP="00B37F2E">
            <w:pPr>
              <w:pStyle w:val="Header"/>
              <w:tabs>
                <w:tab w:val="clear" w:pos="4153"/>
                <w:tab w:val="clear" w:pos="8306"/>
              </w:tabs>
              <w:spacing w:before="60" w:after="60"/>
              <w:ind w:right="340"/>
              <w:rPr>
                <w:rFonts w:cs="Arial"/>
                <w:sz w:val="22"/>
                <w:szCs w:val="22"/>
                <w:lang w:val="en"/>
              </w:rPr>
            </w:pPr>
            <w:r w:rsidRPr="00227CFE">
              <w:rPr>
                <w:rFonts w:cs="Arial"/>
                <w:b/>
                <w:sz w:val="22"/>
                <w:szCs w:val="22"/>
                <w:lang w:val="en"/>
              </w:rPr>
              <w:t>People Solutions and Experience</w:t>
            </w:r>
            <w:r>
              <w:rPr>
                <w:rFonts w:cs="Arial"/>
                <w:sz w:val="22"/>
                <w:szCs w:val="22"/>
                <w:lang w:val="en"/>
              </w:rPr>
              <w:t xml:space="preserve"> - d</w:t>
            </w:r>
            <w:r w:rsidRPr="00227CFE">
              <w:rPr>
                <w:rFonts w:cs="Arial"/>
                <w:sz w:val="22"/>
                <w:szCs w:val="22"/>
                <w:lang w:val="en"/>
              </w:rPr>
              <w:t>eveloping and enabling individual people solutions that meet the needs of the business within a compliance framework across HR Case Management, Recruitment and Front of Hou</w:t>
            </w:r>
            <w:r>
              <w:rPr>
                <w:rFonts w:cs="Arial"/>
                <w:sz w:val="22"/>
                <w:szCs w:val="22"/>
                <w:lang w:val="en"/>
              </w:rPr>
              <w:t>se.</w:t>
            </w:r>
            <w:r>
              <w:rPr>
                <w:rFonts w:cs="Arial"/>
                <w:sz w:val="22"/>
                <w:szCs w:val="22"/>
                <w:lang w:val="en"/>
              </w:rPr>
              <w:tab/>
              <w:t xml:space="preserve"> </w:t>
            </w:r>
          </w:p>
          <w:p w14:paraId="3AD796E0" w14:textId="77777777" w:rsidR="003D5CF2" w:rsidRPr="00AE6D6A" w:rsidRDefault="003D5CF2" w:rsidP="00B37F2E">
            <w:pPr>
              <w:pStyle w:val="Header"/>
              <w:tabs>
                <w:tab w:val="clear" w:pos="4153"/>
                <w:tab w:val="clear" w:pos="8306"/>
              </w:tabs>
              <w:spacing w:before="60" w:after="60"/>
              <w:ind w:right="340"/>
              <w:rPr>
                <w:rFonts w:cs="Arial"/>
                <w:sz w:val="22"/>
                <w:szCs w:val="22"/>
                <w:lang w:val="en"/>
              </w:rPr>
            </w:pPr>
          </w:p>
          <w:p w14:paraId="7BC3DCD9" w14:textId="77777777" w:rsidR="003D5CF2" w:rsidRPr="00513FDF" w:rsidRDefault="003D5CF2" w:rsidP="00B37F2E">
            <w:pPr>
              <w:rPr>
                <w:rFonts w:cs="Arial"/>
                <w:sz w:val="22"/>
                <w:szCs w:val="22"/>
                <w:lang w:val="en"/>
              </w:rPr>
            </w:pPr>
            <w:r w:rsidRPr="00227CFE">
              <w:rPr>
                <w:rFonts w:cs="Arial"/>
                <w:b/>
                <w:sz w:val="22"/>
                <w:szCs w:val="22"/>
              </w:rPr>
              <w:t>People Insights, Performance and Systems</w:t>
            </w:r>
            <w:r>
              <w:rPr>
                <w:rFonts w:cs="Arial"/>
                <w:sz w:val="22"/>
                <w:szCs w:val="22"/>
              </w:rPr>
              <w:t xml:space="preserve">. </w:t>
            </w:r>
            <w:r w:rsidRPr="00513FDF">
              <w:rPr>
                <w:rFonts w:cs="Arial"/>
                <w:sz w:val="22"/>
                <w:szCs w:val="22"/>
              </w:rPr>
              <w:t xml:space="preserve"> </w:t>
            </w:r>
            <w:r>
              <w:rPr>
                <w:rFonts w:cs="Arial"/>
                <w:sz w:val="22"/>
                <w:szCs w:val="22"/>
              </w:rPr>
              <w:t>L</w:t>
            </w:r>
            <w:r w:rsidRPr="00513FDF">
              <w:rPr>
                <w:rFonts w:cs="Arial"/>
                <w:sz w:val="22"/>
                <w:szCs w:val="22"/>
              </w:rPr>
              <w:t xml:space="preserve">ead and drive improved performance of </w:t>
            </w:r>
            <w:r>
              <w:rPr>
                <w:rFonts w:cs="Arial"/>
                <w:sz w:val="22"/>
                <w:szCs w:val="22"/>
              </w:rPr>
              <w:t xml:space="preserve">NSS from a people perspective and the HR function </w:t>
            </w:r>
            <w:r w:rsidRPr="00513FDF">
              <w:rPr>
                <w:rFonts w:cs="Arial"/>
                <w:sz w:val="22"/>
                <w:szCs w:val="22"/>
              </w:rPr>
              <w:t xml:space="preserve">through </w:t>
            </w:r>
            <w:r w:rsidRPr="00513FDF">
              <w:rPr>
                <w:rFonts w:cs="Arial"/>
                <w:sz w:val="22"/>
                <w:szCs w:val="22"/>
                <w:lang w:val="en"/>
              </w:rPr>
              <w:t>enabling and providing business and people insights and intelligence through effective systems and processes to inform decision making</w:t>
            </w:r>
            <w:r>
              <w:rPr>
                <w:rFonts w:cs="Arial"/>
                <w:sz w:val="22"/>
                <w:szCs w:val="22"/>
                <w:lang w:val="en"/>
              </w:rPr>
              <w:t>. T</w:t>
            </w:r>
            <w:r w:rsidRPr="00513FDF">
              <w:rPr>
                <w:rFonts w:cs="Arial"/>
                <w:sz w:val="22"/>
                <w:szCs w:val="22"/>
                <w:lang w:val="en"/>
              </w:rPr>
              <w:t xml:space="preserve">his includes: - </w:t>
            </w:r>
            <w:r>
              <w:rPr>
                <w:rFonts w:cs="Arial"/>
                <w:sz w:val="22"/>
                <w:szCs w:val="22"/>
                <w:lang w:val="en"/>
              </w:rPr>
              <w:tab/>
            </w:r>
            <w:r>
              <w:rPr>
                <w:rFonts w:cs="Arial"/>
                <w:sz w:val="22"/>
                <w:szCs w:val="22"/>
                <w:lang w:val="en"/>
              </w:rPr>
              <w:br/>
            </w:r>
          </w:p>
          <w:p w14:paraId="23FC69FE"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513FDF">
              <w:rPr>
                <w:rFonts w:ascii="Arial" w:hAnsi="Arial" w:cs="Arial"/>
              </w:rPr>
              <w:t xml:space="preserve">The provision of </w:t>
            </w:r>
            <w:r>
              <w:rPr>
                <w:rFonts w:ascii="Arial" w:hAnsi="Arial" w:cs="Arial"/>
              </w:rPr>
              <w:t>p</w:t>
            </w:r>
            <w:r w:rsidRPr="00513FDF">
              <w:rPr>
                <w:rFonts w:ascii="Arial" w:hAnsi="Arial" w:cs="Arial"/>
              </w:rPr>
              <w:t xml:space="preserve">eople </w:t>
            </w:r>
            <w:r>
              <w:rPr>
                <w:rFonts w:ascii="Arial" w:hAnsi="Arial" w:cs="Arial"/>
              </w:rPr>
              <w:t>i</w:t>
            </w:r>
            <w:r w:rsidRPr="00513FDF">
              <w:rPr>
                <w:rFonts w:ascii="Arial" w:hAnsi="Arial" w:cs="Arial"/>
              </w:rPr>
              <w:t>nformation, analytics, trend, and forecasting.</w:t>
            </w:r>
          </w:p>
          <w:p w14:paraId="257B042D"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227CFE">
              <w:rPr>
                <w:rFonts w:ascii="Arial" w:hAnsi="Arial" w:cs="Arial"/>
              </w:rPr>
              <w:t>The use of reporting techniques, including dashboards which provides real and deep insights into the people information in NSS.</w:t>
            </w:r>
          </w:p>
          <w:p w14:paraId="7B5BF016"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227CFE">
              <w:rPr>
                <w:rFonts w:ascii="Arial" w:hAnsi="Arial" w:cs="Arial"/>
              </w:rPr>
              <w:t xml:space="preserve">The provision and implementation of workforce systems across the whole of the HR function, NSS and our Shared Service partners. </w:t>
            </w:r>
          </w:p>
          <w:p w14:paraId="11166F9C"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227CFE">
              <w:rPr>
                <w:rFonts w:ascii="Arial" w:hAnsi="Arial" w:cs="Arial"/>
              </w:rPr>
              <w:t>The development of end-to-end business processes for t</w:t>
            </w:r>
            <w:r>
              <w:rPr>
                <w:rFonts w:ascii="Arial" w:hAnsi="Arial" w:cs="Arial"/>
              </w:rPr>
              <w:t>he whole HR function.</w:t>
            </w:r>
          </w:p>
          <w:p w14:paraId="24C471A4"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D6426B">
              <w:rPr>
                <w:rFonts w:ascii="Arial" w:hAnsi="Arial" w:cs="Arial"/>
              </w:rPr>
              <w:t>Continuous improvement</w:t>
            </w:r>
            <w:r w:rsidRPr="00227CFE">
              <w:rPr>
                <w:rFonts w:ascii="Arial" w:hAnsi="Arial" w:cs="Arial"/>
              </w:rPr>
              <w:t xml:space="preserve"> - taking a systematic approach to analyse practice performance and to put in place mechanisms to improve performan</w:t>
            </w:r>
            <w:r>
              <w:rPr>
                <w:rFonts w:ascii="Arial" w:hAnsi="Arial" w:cs="Arial"/>
              </w:rPr>
              <w:t>ce.</w:t>
            </w:r>
            <w:r w:rsidRPr="00227CFE">
              <w:rPr>
                <w:rFonts w:ascii="Arial" w:hAnsi="Arial" w:cs="Arial"/>
              </w:rPr>
              <w:t xml:space="preserve"> </w:t>
            </w:r>
          </w:p>
          <w:p w14:paraId="1F485C60" w14:textId="77777777" w:rsidR="003D5CF2" w:rsidRPr="00227CFE"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sidRPr="00227CFE">
              <w:rPr>
                <w:rFonts w:ascii="Arial" w:hAnsi="Arial" w:cs="Arial"/>
              </w:rPr>
              <w:t xml:space="preserve">Oversight </w:t>
            </w:r>
            <w:r>
              <w:rPr>
                <w:rFonts w:ascii="Arial" w:hAnsi="Arial" w:cs="Arial"/>
              </w:rPr>
              <w:t xml:space="preserve">and management </w:t>
            </w:r>
            <w:r w:rsidRPr="00227CFE">
              <w:rPr>
                <w:rFonts w:ascii="Arial" w:hAnsi="Arial" w:cs="Arial"/>
              </w:rPr>
              <w:t xml:space="preserve">of </w:t>
            </w:r>
            <w:r w:rsidRPr="00D6426B">
              <w:rPr>
                <w:rFonts w:ascii="Arial" w:hAnsi="Arial" w:cs="Arial"/>
              </w:rPr>
              <w:t>staff risks</w:t>
            </w:r>
            <w:r w:rsidRPr="00227CFE">
              <w:rPr>
                <w:rFonts w:ascii="Arial" w:hAnsi="Arial" w:cs="Arial"/>
              </w:rPr>
              <w:t xml:space="preserve"> across NSS and also </w:t>
            </w:r>
            <w:r w:rsidRPr="00D6426B">
              <w:rPr>
                <w:rFonts w:ascii="Arial" w:hAnsi="Arial" w:cs="Arial"/>
              </w:rPr>
              <w:t>HR risks</w:t>
            </w:r>
            <w:r w:rsidRPr="00227CFE">
              <w:rPr>
                <w:rFonts w:ascii="Arial" w:hAnsi="Arial" w:cs="Arial"/>
              </w:rPr>
              <w:t xml:space="preserve">. </w:t>
            </w:r>
          </w:p>
          <w:p w14:paraId="360C8067" w14:textId="77777777" w:rsidR="003D5CF2" w:rsidRPr="005F0642" w:rsidRDefault="003D5CF2" w:rsidP="00B37F2E">
            <w:pPr>
              <w:pStyle w:val="ListParagraph"/>
              <w:numPr>
                <w:ilvl w:val="0"/>
                <w:numId w:val="20"/>
              </w:numPr>
              <w:overflowPunct w:val="0"/>
              <w:autoSpaceDE w:val="0"/>
              <w:autoSpaceDN w:val="0"/>
              <w:adjustRightInd w:val="0"/>
              <w:spacing w:line="276" w:lineRule="auto"/>
              <w:jc w:val="both"/>
              <w:textAlignment w:val="baseline"/>
              <w:rPr>
                <w:rFonts w:ascii="Arial" w:hAnsi="Arial" w:cs="Arial"/>
                <w:i/>
                <w:color w:val="002060"/>
              </w:rPr>
            </w:pPr>
            <w:r>
              <w:rPr>
                <w:rFonts w:ascii="Arial" w:hAnsi="Arial" w:cs="Arial"/>
              </w:rPr>
              <w:t>M</w:t>
            </w:r>
            <w:r w:rsidRPr="00227CFE">
              <w:rPr>
                <w:rFonts w:ascii="Arial" w:hAnsi="Arial" w:cs="Arial"/>
              </w:rPr>
              <w:t xml:space="preserve">anaging </w:t>
            </w:r>
            <w:r>
              <w:rPr>
                <w:rFonts w:ascii="Arial" w:hAnsi="Arial" w:cs="Arial"/>
              </w:rPr>
              <w:t xml:space="preserve">the operational performance of all </w:t>
            </w:r>
            <w:r w:rsidRPr="00D6426B">
              <w:rPr>
                <w:rFonts w:ascii="Arial" w:hAnsi="Arial" w:cs="Arial"/>
              </w:rPr>
              <w:t>Service Level Agreements</w:t>
            </w:r>
            <w:r w:rsidRPr="00227CFE">
              <w:rPr>
                <w:rFonts w:ascii="Arial" w:hAnsi="Arial" w:cs="Arial"/>
              </w:rPr>
              <w:t xml:space="preserve"> </w:t>
            </w:r>
            <w:r>
              <w:rPr>
                <w:rFonts w:ascii="Arial" w:hAnsi="Arial" w:cs="Arial"/>
              </w:rPr>
              <w:t xml:space="preserve">for shared service provision and ensuring the delivery of all service level agreements. </w:t>
            </w:r>
            <w:r>
              <w:rPr>
                <w:rFonts w:ascii="Arial" w:hAnsi="Arial" w:cs="Arial"/>
              </w:rPr>
              <w:br/>
            </w:r>
          </w:p>
          <w:p w14:paraId="18A6CBBB" w14:textId="77777777" w:rsidR="003D5CF2" w:rsidRDefault="003D5CF2" w:rsidP="00B37F2E">
            <w:pPr>
              <w:rPr>
                <w:rFonts w:cs="Arial"/>
                <w:sz w:val="22"/>
                <w:szCs w:val="22"/>
                <w:lang w:val="en"/>
              </w:rPr>
            </w:pPr>
            <w:r w:rsidRPr="005F0642">
              <w:rPr>
                <w:rFonts w:cs="Arial"/>
                <w:b/>
                <w:sz w:val="22"/>
                <w:szCs w:val="22"/>
                <w:lang w:val="en"/>
              </w:rPr>
              <w:t xml:space="preserve">Wellbeing – Healthy Working Lives </w:t>
            </w:r>
            <w:r>
              <w:rPr>
                <w:rFonts w:cs="Arial"/>
                <w:b/>
                <w:sz w:val="22"/>
                <w:szCs w:val="22"/>
                <w:lang w:val="en"/>
              </w:rPr>
              <w:t>–</w:t>
            </w:r>
            <w:r w:rsidRPr="005F0642">
              <w:rPr>
                <w:rFonts w:cs="Arial"/>
                <w:b/>
                <w:sz w:val="22"/>
                <w:szCs w:val="22"/>
                <w:lang w:val="en"/>
              </w:rPr>
              <w:t xml:space="preserve"> </w:t>
            </w:r>
            <w:r>
              <w:rPr>
                <w:rFonts w:cs="Arial"/>
                <w:sz w:val="22"/>
                <w:szCs w:val="22"/>
                <w:lang w:val="en"/>
              </w:rPr>
              <w:t xml:space="preserve">leading and driving services and interventions which are aimed at </w:t>
            </w:r>
            <w:r w:rsidRPr="005F0642">
              <w:rPr>
                <w:rFonts w:cs="Arial"/>
                <w:sz w:val="22"/>
                <w:szCs w:val="22"/>
                <w:lang w:val="en"/>
              </w:rPr>
              <w:t xml:space="preserve">keeping both NSS and our staff safe; keeping our staff as well as they can be and at work for as long as possible.  </w:t>
            </w:r>
            <w:r>
              <w:rPr>
                <w:rFonts w:cs="Arial"/>
                <w:sz w:val="22"/>
                <w:szCs w:val="22"/>
                <w:lang w:val="en"/>
              </w:rPr>
              <w:t xml:space="preserve">This includes: </w:t>
            </w:r>
            <w:r>
              <w:rPr>
                <w:rFonts w:cs="Arial"/>
                <w:sz w:val="22"/>
                <w:szCs w:val="22"/>
                <w:lang w:val="en"/>
              </w:rPr>
              <w:tab/>
              <w:t>-</w:t>
            </w:r>
            <w:r>
              <w:rPr>
                <w:rFonts w:cs="Arial"/>
                <w:sz w:val="22"/>
                <w:szCs w:val="22"/>
                <w:lang w:val="en"/>
              </w:rPr>
              <w:br/>
            </w:r>
          </w:p>
          <w:p w14:paraId="51E29661" w14:textId="77777777" w:rsidR="003D5CF2" w:rsidRDefault="003D5CF2" w:rsidP="00B37F2E">
            <w:pPr>
              <w:numPr>
                <w:ilvl w:val="0"/>
                <w:numId w:val="21"/>
              </w:numPr>
              <w:tabs>
                <w:tab w:val="clear" w:pos="720"/>
                <w:tab w:val="clear" w:pos="1440"/>
                <w:tab w:val="clear" w:pos="2160"/>
                <w:tab w:val="clear" w:pos="2880"/>
                <w:tab w:val="clear" w:pos="4680"/>
                <w:tab w:val="clear" w:pos="5400"/>
                <w:tab w:val="clear" w:pos="9000"/>
              </w:tabs>
              <w:spacing w:line="276" w:lineRule="auto"/>
              <w:rPr>
                <w:rFonts w:cs="Arial"/>
                <w:sz w:val="22"/>
                <w:szCs w:val="22"/>
                <w:lang w:val="en"/>
              </w:rPr>
            </w:pPr>
            <w:r>
              <w:rPr>
                <w:rFonts w:cs="Arial"/>
                <w:sz w:val="22"/>
                <w:szCs w:val="22"/>
                <w:lang w:val="en"/>
              </w:rPr>
              <w:t>Health and Safety services.  Taking a proactive and supportive approach to ensuring that workplace practices are safe and that interventions are put in place to address safety issues.</w:t>
            </w:r>
          </w:p>
          <w:p w14:paraId="7CAFF215" w14:textId="77777777" w:rsidR="003D5CF2" w:rsidRDefault="003D5CF2" w:rsidP="00B37F2E">
            <w:pPr>
              <w:numPr>
                <w:ilvl w:val="0"/>
                <w:numId w:val="21"/>
              </w:numPr>
              <w:tabs>
                <w:tab w:val="clear" w:pos="720"/>
                <w:tab w:val="clear" w:pos="1440"/>
                <w:tab w:val="clear" w:pos="2160"/>
                <w:tab w:val="clear" w:pos="2880"/>
                <w:tab w:val="clear" w:pos="4680"/>
                <w:tab w:val="clear" w:pos="5400"/>
                <w:tab w:val="clear" w:pos="9000"/>
              </w:tabs>
              <w:spacing w:line="276" w:lineRule="auto"/>
              <w:rPr>
                <w:rFonts w:cs="Arial"/>
                <w:sz w:val="22"/>
                <w:szCs w:val="22"/>
                <w:lang w:val="en"/>
              </w:rPr>
            </w:pPr>
            <w:r>
              <w:rPr>
                <w:rFonts w:cs="Arial"/>
                <w:sz w:val="22"/>
                <w:szCs w:val="22"/>
                <w:lang w:val="en"/>
              </w:rPr>
              <w:t>Wellbeing. Promoting wellbeing and self-care for staff so that they can make decisions and take actions which enable them to be as well as they can be.</w:t>
            </w:r>
          </w:p>
          <w:p w14:paraId="04E71096" w14:textId="77777777" w:rsidR="003D5CF2" w:rsidRPr="005F0642" w:rsidRDefault="003D5CF2" w:rsidP="00B37F2E">
            <w:pPr>
              <w:numPr>
                <w:ilvl w:val="0"/>
                <w:numId w:val="21"/>
              </w:numPr>
              <w:tabs>
                <w:tab w:val="clear" w:pos="720"/>
                <w:tab w:val="clear" w:pos="1440"/>
                <w:tab w:val="clear" w:pos="2160"/>
                <w:tab w:val="clear" w:pos="2880"/>
                <w:tab w:val="clear" w:pos="4680"/>
                <w:tab w:val="clear" w:pos="5400"/>
                <w:tab w:val="clear" w:pos="9000"/>
              </w:tabs>
              <w:spacing w:line="276" w:lineRule="auto"/>
              <w:rPr>
                <w:rFonts w:cs="Arial"/>
                <w:color w:val="002060"/>
                <w:sz w:val="22"/>
                <w:szCs w:val="22"/>
              </w:rPr>
            </w:pPr>
            <w:r>
              <w:rPr>
                <w:rFonts w:cs="Arial"/>
                <w:sz w:val="22"/>
                <w:szCs w:val="22"/>
                <w:lang w:val="en"/>
              </w:rPr>
              <w:lastRenderedPageBreak/>
              <w:t>Occupational Health.  Leading, driving, and implementing occupational health services which are aimed at keeping people well at work both physically and mentally.</w:t>
            </w:r>
          </w:p>
        </w:tc>
      </w:tr>
    </w:tbl>
    <w:p w14:paraId="0D9E3EE5" w14:textId="77777777" w:rsidR="003D5CF2" w:rsidRPr="00675E01" w:rsidRDefault="003D5CF2" w:rsidP="003D5CF2">
      <w:pPr>
        <w:pStyle w:val="Header"/>
        <w:tabs>
          <w:tab w:val="clear" w:pos="4153"/>
          <w:tab w:val="clear" w:pos="8306"/>
          <w:tab w:val="left" w:pos="2268"/>
          <w:tab w:val="left" w:pos="3402"/>
        </w:tabs>
        <w:rPr>
          <w:rFonts w:cs="Arial"/>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86"/>
      </w:tblGrid>
      <w:tr w:rsidR="003D5CF2" w:rsidRPr="00675E01" w14:paraId="228A30B9" w14:textId="77777777" w:rsidTr="00B37F2E">
        <w:tc>
          <w:tcPr>
            <w:tcW w:w="392" w:type="dxa"/>
            <w:tcBorders>
              <w:top w:val="single" w:sz="6" w:space="0" w:color="auto"/>
              <w:bottom w:val="single" w:sz="6" w:space="0" w:color="auto"/>
            </w:tcBorders>
          </w:tcPr>
          <w:p w14:paraId="0ADF7EAF" w14:textId="77777777" w:rsidR="003D5CF2" w:rsidRPr="00675E01" w:rsidRDefault="003D5CF2" w:rsidP="00B37F2E">
            <w:pPr>
              <w:tabs>
                <w:tab w:val="left" w:pos="2268"/>
                <w:tab w:val="left" w:pos="3402"/>
              </w:tabs>
              <w:rPr>
                <w:rFonts w:cs="Arial"/>
                <w:b/>
              </w:rPr>
            </w:pPr>
            <w:r w:rsidRPr="00675E01">
              <w:rPr>
                <w:rFonts w:cs="Arial"/>
                <w:b/>
              </w:rPr>
              <w:t>6</w:t>
            </w:r>
          </w:p>
        </w:tc>
        <w:tc>
          <w:tcPr>
            <w:tcW w:w="8986" w:type="dxa"/>
            <w:tcBorders>
              <w:top w:val="single" w:sz="6" w:space="0" w:color="auto"/>
              <w:bottom w:val="single" w:sz="6" w:space="0" w:color="auto"/>
            </w:tcBorders>
          </w:tcPr>
          <w:p w14:paraId="3B0BA87C" w14:textId="77777777" w:rsidR="003D5CF2" w:rsidRPr="00675E01" w:rsidRDefault="003D5CF2" w:rsidP="00B37F2E">
            <w:pPr>
              <w:tabs>
                <w:tab w:val="left" w:pos="2268"/>
                <w:tab w:val="left" w:pos="3402"/>
              </w:tabs>
              <w:rPr>
                <w:rFonts w:cs="Arial"/>
                <w:b/>
              </w:rPr>
            </w:pPr>
            <w:r w:rsidRPr="00675E01">
              <w:rPr>
                <w:rFonts w:cs="Arial"/>
                <w:b/>
              </w:rPr>
              <w:t>Key Result Areas</w:t>
            </w:r>
          </w:p>
          <w:p w14:paraId="494B7DA1" w14:textId="77777777" w:rsidR="003D5CF2" w:rsidRDefault="003D5CF2" w:rsidP="00B37F2E">
            <w:pPr>
              <w:numPr>
                <w:ilvl w:val="0"/>
                <w:numId w:val="11"/>
              </w:numPr>
              <w:tabs>
                <w:tab w:val="clear" w:pos="720"/>
                <w:tab w:val="clear" w:pos="1440"/>
                <w:tab w:val="clear" w:pos="2160"/>
                <w:tab w:val="clear" w:pos="2880"/>
                <w:tab w:val="clear" w:pos="4680"/>
                <w:tab w:val="clear" w:pos="5400"/>
                <w:tab w:val="clear" w:pos="9000"/>
              </w:tabs>
              <w:spacing w:before="120" w:after="120" w:line="240" w:lineRule="auto"/>
              <w:ind w:right="252"/>
              <w:rPr>
                <w:rFonts w:cs="Arial"/>
                <w:sz w:val="22"/>
                <w:szCs w:val="22"/>
              </w:rPr>
            </w:pPr>
            <w:r w:rsidRPr="00611712">
              <w:rPr>
                <w:rFonts w:cs="Arial"/>
                <w:sz w:val="22"/>
                <w:szCs w:val="22"/>
              </w:rPr>
              <w:t>To lead, d</w:t>
            </w:r>
            <w:r>
              <w:rPr>
                <w:rFonts w:cs="Arial"/>
                <w:sz w:val="22"/>
                <w:szCs w:val="22"/>
              </w:rPr>
              <w:t>irect</w:t>
            </w:r>
            <w:r w:rsidRPr="00611712">
              <w:rPr>
                <w:rFonts w:cs="Arial"/>
                <w:sz w:val="22"/>
                <w:szCs w:val="22"/>
              </w:rPr>
              <w:t xml:space="preserve"> and inform the strategic direction for NSS</w:t>
            </w:r>
            <w:r>
              <w:rPr>
                <w:rFonts w:cs="Arial"/>
                <w:sz w:val="22"/>
                <w:szCs w:val="22"/>
              </w:rPr>
              <w:t xml:space="preserve"> from a workforce perspective with a focus on ensuring that the NSS strategy, vision and purpose are achieved. To b</w:t>
            </w:r>
            <w:r w:rsidRPr="00611712">
              <w:rPr>
                <w:rFonts w:cs="Arial"/>
                <w:sz w:val="22"/>
                <w:szCs w:val="22"/>
              </w:rPr>
              <w:t>e instrumental in assisting the Board to make strategic</w:t>
            </w:r>
            <w:r>
              <w:rPr>
                <w:rFonts w:cs="Arial"/>
                <w:sz w:val="22"/>
                <w:szCs w:val="22"/>
              </w:rPr>
              <w:t xml:space="preserve"> workforce</w:t>
            </w:r>
            <w:r w:rsidRPr="00611712">
              <w:rPr>
                <w:rFonts w:cs="Arial"/>
                <w:sz w:val="22"/>
                <w:szCs w:val="22"/>
              </w:rPr>
              <w:t xml:space="preserve"> decisions, understand its appetite for </w:t>
            </w:r>
            <w:r>
              <w:rPr>
                <w:rFonts w:cs="Arial"/>
                <w:sz w:val="22"/>
                <w:szCs w:val="22"/>
              </w:rPr>
              <w:t xml:space="preserve">staff </w:t>
            </w:r>
            <w:r w:rsidRPr="00611712">
              <w:rPr>
                <w:rFonts w:cs="Arial"/>
                <w:sz w:val="22"/>
                <w:szCs w:val="22"/>
              </w:rPr>
              <w:t>risk</w:t>
            </w:r>
            <w:r>
              <w:rPr>
                <w:rFonts w:cs="Arial"/>
                <w:sz w:val="22"/>
                <w:szCs w:val="22"/>
              </w:rPr>
              <w:t xml:space="preserve"> and influence </w:t>
            </w:r>
            <w:r w:rsidRPr="00611712">
              <w:rPr>
                <w:rFonts w:cs="Arial"/>
                <w:sz w:val="22"/>
                <w:szCs w:val="22"/>
              </w:rPr>
              <w:t xml:space="preserve">the key drivers of </w:t>
            </w:r>
            <w:r>
              <w:rPr>
                <w:rFonts w:cs="Arial"/>
                <w:sz w:val="22"/>
                <w:szCs w:val="22"/>
              </w:rPr>
              <w:t xml:space="preserve">improving people </w:t>
            </w:r>
            <w:r w:rsidRPr="00611712">
              <w:rPr>
                <w:rFonts w:cs="Arial"/>
                <w:sz w:val="22"/>
                <w:szCs w:val="22"/>
              </w:rPr>
              <w:t xml:space="preserve">performance and key points of decision making.  </w:t>
            </w:r>
            <w:r w:rsidRPr="00C3364F">
              <w:rPr>
                <w:rFonts w:cs="Arial"/>
                <w:sz w:val="22"/>
                <w:szCs w:val="22"/>
              </w:rPr>
              <w:t xml:space="preserve">To lead and direct the execution of the agreed </w:t>
            </w:r>
            <w:r>
              <w:rPr>
                <w:rFonts w:cs="Arial"/>
                <w:sz w:val="22"/>
                <w:szCs w:val="22"/>
              </w:rPr>
              <w:t xml:space="preserve">workforce </w:t>
            </w:r>
            <w:r w:rsidRPr="00C3364F">
              <w:rPr>
                <w:rFonts w:cs="Arial"/>
                <w:sz w:val="22"/>
                <w:szCs w:val="22"/>
              </w:rPr>
              <w:t>strategy.</w:t>
            </w:r>
            <w:r w:rsidRPr="00611712">
              <w:rPr>
                <w:rFonts w:cs="Arial"/>
                <w:sz w:val="22"/>
                <w:szCs w:val="22"/>
              </w:rPr>
              <w:t xml:space="preserve"> </w:t>
            </w:r>
            <w:r>
              <w:rPr>
                <w:rFonts w:cs="Arial"/>
                <w:sz w:val="22"/>
                <w:szCs w:val="22"/>
              </w:rPr>
              <w:t xml:space="preserve"> </w:t>
            </w:r>
          </w:p>
          <w:p w14:paraId="701F687F" w14:textId="77777777" w:rsidR="003D5CF2" w:rsidRPr="004235E0" w:rsidRDefault="003D5CF2" w:rsidP="00B37F2E">
            <w:pPr>
              <w:overflowPunct w:val="0"/>
              <w:autoSpaceDE w:val="0"/>
              <w:autoSpaceDN w:val="0"/>
              <w:adjustRightInd w:val="0"/>
              <w:ind w:left="720"/>
              <w:textAlignment w:val="baseline"/>
              <w:rPr>
                <w:rFonts w:cs="Arial"/>
                <w:sz w:val="22"/>
              </w:rPr>
            </w:pPr>
          </w:p>
          <w:p w14:paraId="7FF8B643" w14:textId="77777777" w:rsidR="003D5CF2" w:rsidRPr="0080764E" w:rsidRDefault="003D5CF2" w:rsidP="00B37F2E">
            <w:pPr>
              <w:numPr>
                <w:ilvl w:val="0"/>
                <w:numId w:val="11"/>
              </w:numPr>
              <w:tabs>
                <w:tab w:val="clear" w:pos="720"/>
                <w:tab w:val="clear" w:pos="1440"/>
                <w:tab w:val="clear" w:pos="2160"/>
                <w:tab w:val="clear" w:pos="2880"/>
                <w:tab w:val="clear" w:pos="4680"/>
                <w:tab w:val="clear" w:pos="5400"/>
                <w:tab w:val="clear" w:pos="9000"/>
              </w:tabs>
              <w:overflowPunct w:val="0"/>
              <w:autoSpaceDE w:val="0"/>
              <w:autoSpaceDN w:val="0"/>
              <w:adjustRightInd w:val="0"/>
              <w:spacing w:line="240" w:lineRule="auto"/>
              <w:textAlignment w:val="baseline"/>
              <w:rPr>
                <w:rFonts w:cs="Arial"/>
                <w:sz w:val="22"/>
              </w:rPr>
            </w:pPr>
            <w:r>
              <w:rPr>
                <w:rFonts w:cs="Arial"/>
                <w:color w:val="000000"/>
                <w:sz w:val="22"/>
                <w:szCs w:val="22"/>
              </w:rPr>
              <w:t>To lead and direct the development and implementation of a five-year</w:t>
            </w:r>
            <w:r w:rsidRPr="009C2C9B">
              <w:rPr>
                <w:rFonts w:cs="Arial"/>
                <w:color w:val="000000"/>
                <w:sz w:val="22"/>
                <w:szCs w:val="22"/>
              </w:rPr>
              <w:t xml:space="preserve"> </w:t>
            </w:r>
            <w:r>
              <w:rPr>
                <w:rFonts w:cs="Arial"/>
                <w:color w:val="000000"/>
                <w:sz w:val="22"/>
                <w:szCs w:val="22"/>
              </w:rPr>
              <w:t xml:space="preserve">workforce strategy </w:t>
            </w:r>
            <w:r w:rsidRPr="009C2C9B">
              <w:rPr>
                <w:rFonts w:cs="Arial"/>
                <w:color w:val="000000"/>
                <w:sz w:val="22"/>
                <w:szCs w:val="22"/>
              </w:rPr>
              <w:t xml:space="preserve">for NSS </w:t>
            </w:r>
            <w:r>
              <w:rPr>
                <w:rFonts w:cs="Arial"/>
                <w:color w:val="000000"/>
                <w:sz w:val="22"/>
                <w:szCs w:val="22"/>
              </w:rPr>
              <w:t xml:space="preserve">ensuring that it is aligned to the NSS strategy, vision, purpose, </w:t>
            </w:r>
            <w:r w:rsidRPr="009C2C9B">
              <w:rPr>
                <w:rFonts w:cs="Arial"/>
                <w:color w:val="000000"/>
                <w:sz w:val="22"/>
                <w:szCs w:val="22"/>
              </w:rPr>
              <w:t>service</w:t>
            </w:r>
            <w:r>
              <w:rPr>
                <w:rFonts w:cs="Arial"/>
                <w:color w:val="000000"/>
                <w:sz w:val="22"/>
                <w:szCs w:val="22"/>
              </w:rPr>
              <w:t xml:space="preserve"> delivery and finance</w:t>
            </w:r>
            <w:r w:rsidRPr="009C2C9B">
              <w:rPr>
                <w:rFonts w:cs="Arial"/>
                <w:color w:val="000000"/>
                <w:sz w:val="22"/>
                <w:szCs w:val="22"/>
              </w:rPr>
              <w:t xml:space="preserve">. Formulating </w:t>
            </w:r>
            <w:r>
              <w:rPr>
                <w:rFonts w:cs="Arial"/>
                <w:color w:val="000000"/>
                <w:sz w:val="22"/>
                <w:szCs w:val="22"/>
              </w:rPr>
              <w:t xml:space="preserve">the strategy </w:t>
            </w:r>
            <w:r w:rsidRPr="000C53EA">
              <w:rPr>
                <w:rFonts w:cs="Arial"/>
                <w:sz w:val="22"/>
                <w:szCs w:val="22"/>
              </w:rPr>
              <w:t xml:space="preserve">and securing stakeholder and </w:t>
            </w:r>
            <w:r>
              <w:rPr>
                <w:rFonts w:cs="Arial"/>
                <w:sz w:val="22"/>
                <w:szCs w:val="22"/>
              </w:rPr>
              <w:t>stakeholder</w:t>
            </w:r>
            <w:r w:rsidRPr="000C53EA">
              <w:rPr>
                <w:rFonts w:cs="Arial"/>
                <w:sz w:val="22"/>
                <w:szCs w:val="22"/>
              </w:rPr>
              <w:t xml:space="preserve"> sign off requires a strong appreciation of </w:t>
            </w:r>
            <w:r>
              <w:rPr>
                <w:rFonts w:cs="Arial"/>
                <w:sz w:val="22"/>
                <w:szCs w:val="22"/>
              </w:rPr>
              <w:t>business need and stakeholde</w:t>
            </w:r>
            <w:r w:rsidRPr="000C53EA">
              <w:rPr>
                <w:rFonts w:cs="Arial"/>
                <w:sz w:val="22"/>
                <w:szCs w:val="22"/>
              </w:rPr>
              <w:t>r requirements</w:t>
            </w:r>
            <w:r>
              <w:rPr>
                <w:rFonts w:cs="Arial"/>
                <w:sz w:val="22"/>
                <w:szCs w:val="22"/>
              </w:rPr>
              <w:t xml:space="preserve"> along with t</w:t>
            </w:r>
            <w:r w:rsidRPr="000C53EA">
              <w:rPr>
                <w:rFonts w:cs="Arial"/>
                <w:sz w:val="22"/>
                <w:szCs w:val="22"/>
              </w:rPr>
              <w:t xml:space="preserve">he needs of </w:t>
            </w:r>
            <w:r>
              <w:rPr>
                <w:rFonts w:cs="Arial"/>
                <w:sz w:val="22"/>
                <w:szCs w:val="22"/>
              </w:rPr>
              <w:t xml:space="preserve">both NSS and NHS Scotland.  This includes </w:t>
            </w:r>
            <w:r w:rsidRPr="000C53EA">
              <w:rPr>
                <w:rFonts w:cs="Arial"/>
                <w:sz w:val="22"/>
                <w:szCs w:val="22"/>
              </w:rPr>
              <w:t xml:space="preserve">a knowledge of the challenges facing the broader public sector in Scotland, a focus on performance at all levels and strong commercial acumen.  </w:t>
            </w:r>
          </w:p>
          <w:p w14:paraId="0375185D" w14:textId="77777777" w:rsidR="003D5CF2" w:rsidRPr="00F5481F" w:rsidRDefault="003D5CF2" w:rsidP="00B37F2E">
            <w:pPr>
              <w:overflowPunct w:val="0"/>
              <w:autoSpaceDE w:val="0"/>
              <w:autoSpaceDN w:val="0"/>
              <w:adjustRightInd w:val="0"/>
              <w:ind w:left="720"/>
              <w:textAlignment w:val="baseline"/>
              <w:rPr>
                <w:rFonts w:cs="Arial"/>
                <w:sz w:val="22"/>
              </w:rPr>
            </w:pPr>
          </w:p>
          <w:p w14:paraId="3E344A2D" w14:textId="77777777" w:rsidR="003D5CF2" w:rsidRDefault="003D5CF2" w:rsidP="00B37F2E">
            <w:pPr>
              <w:numPr>
                <w:ilvl w:val="0"/>
                <w:numId w:val="11"/>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675E01">
              <w:rPr>
                <w:rFonts w:cs="Arial"/>
                <w:sz w:val="22"/>
                <w:szCs w:val="22"/>
              </w:rPr>
              <w:t xml:space="preserve">Deliver insight led leadership to the </w:t>
            </w:r>
            <w:r>
              <w:rPr>
                <w:rFonts w:cs="Arial"/>
                <w:sz w:val="22"/>
                <w:szCs w:val="22"/>
              </w:rPr>
              <w:t xml:space="preserve">NSS Board and its sub-committees, the Chief Executive, Executive Management Team and to the </w:t>
            </w:r>
            <w:r w:rsidRPr="003F0AF1">
              <w:rPr>
                <w:rFonts w:cs="Arial"/>
                <w:sz w:val="22"/>
                <w:szCs w:val="22"/>
              </w:rPr>
              <w:t xml:space="preserve">HR </w:t>
            </w:r>
            <w:r>
              <w:rPr>
                <w:rFonts w:cs="Arial"/>
                <w:sz w:val="22"/>
                <w:szCs w:val="22"/>
              </w:rPr>
              <w:t>Directorate.</w:t>
            </w:r>
            <w:r w:rsidRPr="00675E01">
              <w:rPr>
                <w:rFonts w:cs="Arial"/>
                <w:sz w:val="22"/>
                <w:szCs w:val="22"/>
              </w:rPr>
              <w:t xml:space="preserve"> </w:t>
            </w:r>
            <w:r>
              <w:rPr>
                <w:rFonts w:cs="Arial"/>
                <w:sz w:val="22"/>
                <w:szCs w:val="22"/>
              </w:rPr>
              <w:t>Lead a strategic approach to</w:t>
            </w:r>
            <w:r w:rsidRPr="00675E01">
              <w:rPr>
                <w:rFonts w:cs="Arial"/>
                <w:sz w:val="22"/>
                <w:szCs w:val="22"/>
              </w:rPr>
              <w:t xml:space="preserve"> developing and embedding an organisational culture that promotes effective behaviours and demonstrates a clear commitment to the </w:t>
            </w:r>
            <w:r>
              <w:rPr>
                <w:rFonts w:cs="Arial"/>
                <w:sz w:val="22"/>
                <w:szCs w:val="22"/>
              </w:rPr>
              <w:t>NHS Scotland v</w:t>
            </w:r>
            <w:r w:rsidRPr="00675E01">
              <w:rPr>
                <w:rFonts w:cs="Arial"/>
                <w:sz w:val="22"/>
                <w:szCs w:val="22"/>
              </w:rPr>
              <w:t xml:space="preserve">alues. </w:t>
            </w:r>
            <w:r>
              <w:rPr>
                <w:rFonts w:cs="Arial"/>
                <w:sz w:val="22"/>
                <w:szCs w:val="22"/>
              </w:rPr>
              <w:t xml:space="preserve"> </w:t>
            </w:r>
          </w:p>
          <w:p w14:paraId="770E887F" w14:textId="77777777" w:rsidR="003D5CF2" w:rsidRDefault="003D5CF2" w:rsidP="00B37F2E">
            <w:pPr>
              <w:pStyle w:val="ListParagraph"/>
              <w:jc w:val="both"/>
              <w:rPr>
                <w:rFonts w:ascii="Arial" w:hAnsi="Arial" w:cs="Arial"/>
              </w:rPr>
            </w:pPr>
          </w:p>
          <w:p w14:paraId="03975C6A" w14:textId="77777777" w:rsidR="003D5CF2" w:rsidRDefault="003D5CF2" w:rsidP="00B37F2E">
            <w:pPr>
              <w:numPr>
                <w:ilvl w:val="0"/>
                <w:numId w:val="11"/>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Pr>
                <w:rFonts w:cs="Arial"/>
                <w:sz w:val="22"/>
                <w:szCs w:val="22"/>
              </w:rPr>
              <w:t xml:space="preserve">As the Executive Lead for Staff Governance, provide effective and strong leadership, which includes </w:t>
            </w:r>
            <w:r w:rsidRPr="00675E01">
              <w:rPr>
                <w:rFonts w:cs="Arial"/>
                <w:sz w:val="22"/>
                <w:szCs w:val="22"/>
              </w:rPr>
              <w:t xml:space="preserve">challenge, support, and advice, and </w:t>
            </w:r>
            <w:r>
              <w:rPr>
                <w:rFonts w:cs="Arial"/>
                <w:sz w:val="22"/>
                <w:szCs w:val="22"/>
              </w:rPr>
              <w:t xml:space="preserve">to be responsible for </w:t>
            </w:r>
            <w:r w:rsidRPr="00675E01">
              <w:rPr>
                <w:rFonts w:cs="Arial"/>
                <w:sz w:val="22"/>
                <w:szCs w:val="22"/>
              </w:rPr>
              <w:t>hold</w:t>
            </w:r>
            <w:r>
              <w:rPr>
                <w:rFonts w:cs="Arial"/>
                <w:sz w:val="22"/>
                <w:szCs w:val="22"/>
              </w:rPr>
              <w:t>ing</w:t>
            </w:r>
            <w:r w:rsidRPr="00675E01">
              <w:rPr>
                <w:rFonts w:cs="Arial"/>
                <w:sz w:val="22"/>
                <w:szCs w:val="22"/>
              </w:rPr>
              <w:t xml:space="preserve"> the organisation’s members to account for </w:t>
            </w:r>
            <w:r>
              <w:rPr>
                <w:rFonts w:cs="Arial"/>
                <w:sz w:val="22"/>
                <w:szCs w:val="22"/>
              </w:rPr>
              <w:t xml:space="preserve">its </w:t>
            </w:r>
            <w:r w:rsidRPr="00675E01">
              <w:rPr>
                <w:rFonts w:cs="Arial"/>
                <w:sz w:val="22"/>
                <w:szCs w:val="22"/>
              </w:rPr>
              <w:t xml:space="preserve">behaviours and espoused values. </w:t>
            </w:r>
          </w:p>
          <w:p w14:paraId="60C0EDC0" w14:textId="77777777" w:rsidR="003D5CF2" w:rsidRDefault="003D5CF2" w:rsidP="00B37F2E">
            <w:pPr>
              <w:pStyle w:val="ListParagraph"/>
              <w:jc w:val="both"/>
              <w:rPr>
                <w:rFonts w:ascii="Arial" w:hAnsi="Arial" w:cs="Arial"/>
              </w:rPr>
            </w:pPr>
          </w:p>
          <w:p w14:paraId="646DD523" w14:textId="77777777" w:rsidR="003D5CF2" w:rsidRPr="005035CA" w:rsidRDefault="003D5CF2" w:rsidP="00B37F2E">
            <w:pPr>
              <w:numPr>
                <w:ilvl w:val="0"/>
                <w:numId w:val="11"/>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5035CA">
              <w:rPr>
                <w:rFonts w:cs="Arial"/>
                <w:sz w:val="22"/>
                <w:szCs w:val="22"/>
              </w:rPr>
              <w:t>Through strong leadership and direction, challenge and support the senior leadership of NSS to ensure that the organisation is appropriately designed to deliver organisational objectives in the short and long term and that structural change is effectively managed. Provide expert advice on operating models that will build agility to business, contextual and organisational challenges, and opportunities. Develop, lead, and direct the implementation of organisational change activities, along with organisational development support, which ensures that the culture, values, and environment of NSS support/enhance organisational performance and agility.</w:t>
            </w:r>
          </w:p>
          <w:p w14:paraId="64967941" w14:textId="77777777" w:rsidR="003D5CF2" w:rsidRDefault="003D5CF2" w:rsidP="00B37F2E">
            <w:pPr>
              <w:pStyle w:val="ListParagraph"/>
              <w:jc w:val="both"/>
              <w:rPr>
                <w:rFonts w:ascii="Arial" w:hAnsi="Arial" w:cs="Arial"/>
              </w:rPr>
            </w:pPr>
          </w:p>
          <w:p w14:paraId="7BB68EC6" w14:textId="77777777" w:rsidR="003D5CF2" w:rsidRPr="005035CA" w:rsidRDefault="003D5CF2" w:rsidP="00B37F2E">
            <w:pPr>
              <w:pStyle w:val="Header"/>
              <w:numPr>
                <w:ilvl w:val="0"/>
                <w:numId w:val="11"/>
              </w:numPr>
              <w:tabs>
                <w:tab w:val="clear" w:pos="4153"/>
                <w:tab w:val="clear" w:pos="8306"/>
              </w:tabs>
              <w:overflowPunct w:val="0"/>
              <w:autoSpaceDE w:val="0"/>
              <w:autoSpaceDN w:val="0"/>
              <w:adjustRightInd w:val="0"/>
              <w:spacing w:before="60" w:after="60" w:line="240" w:lineRule="auto"/>
              <w:textAlignment w:val="baseline"/>
              <w:rPr>
                <w:rFonts w:cs="Arial"/>
                <w:bCs/>
                <w:sz w:val="22"/>
                <w:szCs w:val="22"/>
              </w:rPr>
            </w:pPr>
            <w:r w:rsidRPr="005035CA">
              <w:rPr>
                <w:rFonts w:cs="Arial"/>
                <w:sz w:val="22"/>
                <w:szCs w:val="22"/>
              </w:rPr>
              <w:t>Provide inspirational leadership to HR and lead the team in the design of high impact workforce solutions and programmes, prioritised and tailored around a deep understanding of the organisation, business, and external factors and which support the delivery of the organisation’s strategic objectives.</w:t>
            </w:r>
          </w:p>
          <w:p w14:paraId="25902BCE" w14:textId="77777777" w:rsidR="003D5CF2" w:rsidRPr="00675E01" w:rsidRDefault="003D5CF2" w:rsidP="00B37F2E">
            <w:pPr>
              <w:ind w:left="720"/>
              <w:rPr>
                <w:rFonts w:cs="Arial"/>
                <w:sz w:val="22"/>
                <w:szCs w:val="22"/>
              </w:rPr>
            </w:pPr>
          </w:p>
          <w:p w14:paraId="26ED4AA4" w14:textId="77777777" w:rsidR="003D5CF2" w:rsidRPr="00675E01" w:rsidRDefault="003D5CF2" w:rsidP="00B37F2E">
            <w:pPr>
              <w:numPr>
                <w:ilvl w:val="0"/>
                <w:numId w:val="11"/>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1C7192B">
              <w:rPr>
                <w:rFonts w:cs="Arial"/>
                <w:sz w:val="22"/>
                <w:szCs w:val="22"/>
              </w:rPr>
              <w:t xml:space="preserve">Lead and direct the development and implementation of a five-year strategic plan for the HR directorate, including the development of services and the provision of a range of workforce services for NSS, other NHS Scotland Boards and the wider public sector. This includes financial and workforce planning in order to ensure that HR service delivery is aligned with NSS business strategy and priorities and meets the needs of both internal and external stakeholders. </w:t>
            </w:r>
          </w:p>
          <w:p w14:paraId="78553005" w14:textId="77777777" w:rsidR="003D5CF2" w:rsidRPr="00675E01" w:rsidRDefault="003D5CF2" w:rsidP="00B37F2E">
            <w:pPr>
              <w:rPr>
                <w:rFonts w:cs="Arial"/>
                <w:sz w:val="22"/>
                <w:szCs w:val="22"/>
              </w:rPr>
            </w:pPr>
          </w:p>
          <w:p w14:paraId="772023BA" w14:textId="77777777" w:rsidR="003D5CF2" w:rsidRDefault="003D5CF2" w:rsidP="00B37F2E">
            <w:pPr>
              <w:numPr>
                <w:ilvl w:val="0"/>
                <w:numId w:val="11"/>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Pr>
                <w:rFonts w:cs="Arial"/>
                <w:sz w:val="22"/>
                <w:szCs w:val="22"/>
              </w:rPr>
              <w:t>Lead and direct interventions across NSS which b</w:t>
            </w:r>
            <w:r w:rsidRPr="00675E01">
              <w:rPr>
                <w:rFonts w:cs="Arial"/>
                <w:sz w:val="22"/>
                <w:szCs w:val="22"/>
              </w:rPr>
              <w:t>uild organisational capacity and capability by coaching and challenging at the most senior level of the organisation in the management of performance and talent to drive a performance-based culture.  This includes developing, implementing, and monitoring effective approaches to performance management and talent management.</w:t>
            </w:r>
          </w:p>
          <w:p w14:paraId="270796C6" w14:textId="77777777" w:rsidR="003D5CF2" w:rsidRDefault="003D5CF2" w:rsidP="00B37F2E">
            <w:pPr>
              <w:pStyle w:val="ListParagraph"/>
              <w:jc w:val="both"/>
              <w:rPr>
                <w:rFonts w:ascii="Arial" w:hAnsi="Arial" w:cs="Arial"/>
              </w:rPr>
            </w:pPr>
          </w:p>
          <w:p w14:paraId="692FFBAD" w14:textId="77777777" w:rsidR="003D5CF2" w:rsidRDefault="003D5CF2" w:rsidP="00B37F2E">
            <w:pPr>
              <w:pStyle w:val="Header"/>
              <w:numPr>
                <w:ilvl w:val="0"/>
                <w:numId w:val="11"/>
              </w:numPr>
              <w:tabs>
                <w:tab w:val="clear" w:pos="4153"/>
                <w:tab w:val="clear" w:pos="8306"/>
                <w:tab w:val="right" w:pos="0"/>
              </w:tabs>
              <w:overflowPunct w:val="0"/>
              <w:autoSpaceDE w:val="0"/>
              <w:autoSpaceDN w:val="0"/>
              <w:adjustRightInd w:val="0"/>
              <w:spacing w:before="60" w:after="60" w:line="240" w:lineRule="auto"/>
              <w:textAlignment w:val="baseline"/>
              <w:rPr>
                <w:rFonts w:cs="Arial"/>
                <w:sz w:val="22"/>
                <w:szCs w:val="22"/>
              </w:rPr>
            </w:pPr>
            <w:r>
              <w:rPr>
                <w:rFonts w:cs="Arial"/>
                <w:sz w:val="22"/>
                <w:szCs w:val="22"/>
              </w:rPr>
              <w:lastRenderedPageBreak/>
              <w:t xml:space="preserve">Provide leadership across NSS </w:t>
            </w:r>
            <w:r w:rsidRPr="00675E01">
              <w:rPr>
                <w:rFonts w:cs="Arial"/>
                <w:sz w:val="22"/>
                <w:szCs w:val="22"/>
              </w:rPr>
              <w:t xml:space="preserve">on partnership working with trade unions and staff and promote a range of people management </w:t>
            </w:r>
            <w:r>
              <w:rPr>
                <w:rFonts w:cs="Arial"/>
                <w:sz w:val="22"/>
                <w:szCs w:val="22"/>
              </w:rPr>
              <w:t>interventions wh</w:t>
            </w:r>
            <w:r w:rsidRPr="00675E01">
              <w:rPr>
                <w:rFonts w:cs="Arial"/>
                <w:sz w:val="22"/>
                <w:szCs w:val="22"/>
              </w:rPr>
              <w:t xml:space="preserve">ich </w:t>
            </w:r>
            <w:r>
              <w:rPr>
                <w:rFonts w:cs="Arial"/>
                <w:sz w:val="22"/>
                <w:szCs w:val="22"/>
              </w:rPr>
              <w:t>encourage</w:t>
            </w:r>
            <w:r w:rsidRPr="00675E01">
              <w:rPr>
                <w:rFonts w:cs="Arial"/>
                <w:sz w:val="22"/>
                <w:szCs w:val="22"/>
              </w:rPr>
              <w:t xml:space="preserve"> staff commitment and trust</w:t>
            </w:r>
            <w:r>
              <w:rPr>
                <w:rFonts w:cs="Arial"/>
                <w:sz w:val="22"/>
                <w:szCs w:val="22"/>
              </w:rPr>
              <w:t>,</w:t>
            </w:r>
            <w:r w:rsidRPr="00675E01">
              <w:rPr>
                <w:rFonts w:cs="Arial"/>
                <w:sz w:val="22"/>
                <w:szCs w:val="22"/>
              </w:rPr>
              <w:t xml:space="preserve"> including </w:t>
            </w:r>
            <w:r>
              <w:rPr>
                <w:rFonts w:cs="Arial"/>
                <w:sz w:val="22"/>
                <w:szCs w:val="22"/>
              </w:rPr>
              <w:t xml:space="preserve">involving trade unions and staff in </w:t>
            </w:r>
            <w:r w:rsidRPr="00675E01">
              <w:rPr>
                <w:rFonts w:cs="Arial"/>
                <w:sz w:val="22"/>
                <w:szCs w:val="22"/>
              </w:rPr>
              <w:t>decision making; effective employee</w:t>
            </w:r>
            <w:r>
              <w:rPr>
                <w:rFonts w:cs="Arial"/>
                <w:sz w:val="22"/>
                <w:szCs w:val="22"/>
              </w:rPr>
              <w:t xml:space="preserve"> engagement interventions</w:t>
            </w:r>
            <w:r w:rsidRPr="00675E01">
              <w:rPr>
                <w:rFonts w:cs="Arial"/>
                <w:sz w:val="22"/>
                <w:szCs w:val="22"/>
              </w:rPr>
              <w:t xml:space="preserve">; </w:t>
            </w:r>
            <w:r>
              <w:rPr>
                <w:rFonts w:cs="Arial"/>
                <w:sz w:val="22"/>
                <w:szCs w:val="22"/>
              </w:rPr>
              <w:t>keeping trade unions and staff involved and informed</w:t>
            </w:r>
            <w:r w:rsidRPr="00675E01">
              <w:rPr>
                <w:rFonts w:cs="Arial"/>
                <w:sz w:val="22"/>
                <w:szCs w:val="22"/>
              </w:rPr>
              <w:t xml:space="preserve">; constructive </w:t>
            </w:r>
            <w:r>
              <w:rPr>
                <w:rFonts w:cs="Arial"/>
                <w:sz w:val="22"/>
                <w:szCs w:val="22"/>
              </w:rPr>
              <w:t xml:space="preserve">and effective </w:t>
            </w:r>
            <w:r w:rsidRPr="00675E01">
              <w:rPr>
                <w:rFonts w:cs="Arial"/>
                <w:sz w:val="22"/>
                <w:szCs w:val="22"/>
              </w:rPr>
              <w:t>joint working and partnership arrangements.</w:t>
            </w:r>
          </w:p>
          <w:p w14:paraId="70D6FC34" w14:textId="77777777" w:rsidR="003D5CF2" w:rsidRDefault="003D5CF2" w:rsidP="00B37F2E">
            <w:pPr>
              <w:pStyle w:val="ListParagraph"/>
              <w:jc w:val="both"/>
              <w:rPr>
                <w:rFonts w:ascii="Arial" w:hAnsi="Arial" w:cs="Arial"/>
              </w:rPr>
            </w:pPr>
          </w:p>
          <w:p w14:paraId="0296475D" w14:textId="77777777" w:rsidR="003D5CF2" w:rsidRDefault="003D5CF2" w:rsidP="00B37F2E">
            <w:pPr>
              <w:pStyle w:val="Header"/>
              <w:numPr>
                <w:ilvl w:val="0"/>
                <w:numId w:val="11"/>
              </w:numPr>
              <w:tabs>
                <w:tab w:val="clear" w:pos="4153"/>
                <w:tab w:val="clear" w:pos="8306"/>
                <w:tab w:val="right" w:pos="0"/>
              </w:tabs>
              <w:overflowPunct w:val="0"/>
              <w:autoSpaceDE w:val="0"/>
              <w:autoSpaceDN w:val="0"/>
              <w:adjustRightInd w:val="0"/>
              <w:spacing w:before="60" w:after="60" w:line="240" w:lineRule="auto"/>
              <w:textAlignment w:val="baseline"/>
              <w:rPr>
                <w:rFonts w:cs="Arial"/>
                <w:sz w:val="22"/>
                <w:szCs w:val="22"/>
              </w:rPr>
            </w:pPr>
            <w:r w:rsidRPr="005035CA">
              <w:rPr>
                <w:rFonts w:cs="Arial"/>
                <w:sz w:val="22"/>
                <w:szCs w:val="22"/>
              </w:rPr>
              <w:t>Lead and direct the delivery of a positive occupational health, safety and wellbeing culture and service across NSS and the promotion of this service across the wider NHS and public sector; ensure that statutory health and safety obligations are maintained and managed in compliance with Health and Safety at Work and Infection Prevention and Control regulations.</w:t>
            </w:r>
          </w:p>
          <w:p w14:paraId="5A3C609F" w14:textId="77777777" w:rsidR="003D5CF2" w:rsidRDefault="003D5CF2" w:rsidP="00B37F2E">
            <w:pPr>
              <w:pStyle w:val="ListParagraph"/>
              <w:jc w:val="both"/>
              <w:rPr>
                <w:rFonts w:ascii="Arial" w:hAnsi="Arial" w:cs="Arial"/>
              </w:rPr>
            </w:pPr>
          </w:p>
          <w:p w14:paraId="5953A98D" w14:textId="77777777" w:rsidR="003D5CF2" w:rsidRDefault="003D5CF2" w:rsidP="00B37F2E">
            <w:pPr>
              <w:pStyle w:val="Header"/>
              <w:numPr>
                <w:ilvl w:val="0"/>
                <w:numId w:val="11"/>
              </w:numPr>
              <w:tabs>
                <w:tab w:val="clear" w:pos="4153"/>
                <w:tab w:val="clear" w:pos="8306"/>
                <w:tab w:val="right" w:pos="0"/>
              </w:tabs>
              <w:overflowPunct w:val="0"/>
              <w:autoSpaceDE w:val="0"/>
              <w:autoSpaceDN w:val="0"/>
              <w:adjustRightInd w:val="0"/>
              <w:spacing w:before="60" w:after="60" w:line="240" w:lineRule="auto"/>
              <w:textAlignment w:val="baseline"/>
              <w:rPr>
                <w:rFonts w:cs="Arial"/>
                <w:sz w:val="22"/>
                <w:szCs w:val="22"/>
              </w:rPr>
            </w:pPr>
            <w:r w:rsidRPr="005035CA">
              <w:rPr>
                <w:rFonts w:cs="Arial"/>
                <w:sz w:val="22"/>
                <w:szCs w:val="22"/>
              </w:rPr>
              <w:t>Lead and drive continuous improvements across all HR and workforce services, ensuring that the HR workforce remains fit for purpose and delivers services which add value to the organisation and are of the highest quality; creating robust workforce plans for HR; deliver transformational leadership to HR to ensure that productivity and efficiency targets are met; that key performance indicators are in place and delivered; and that the service is delivered in a manner that ensures minimal environmental impact.</w:t>
            </w:r>
          </w:p>
          <w:p w14:paraId="799C6561" w14:textId="77777777" w:rsidR="003D5CF2" w:rsidRDefault="003D5CF2" w:rsidP="00B37F2E">
            <w:pPr>
              <w:pStyle w:val="ListParagraph"/>
              <w:jc w:val="both"/>
              <w:rPr>
                <w:rFonts w:ascii="Arial" w:hAnsi="Arial" w:cs="Arial"/>
              </w:rPr>
            </w:pPr>
          </w:p>
          <w:p w14:paraId="7FEA2E4C" w14:textId="77777777" w:rsidR="003D5CF2" w:rsidRPr="005035CA" w:rsidRDefault="003D5CF2" w:rsidP="00B37F2E">
            <w:pPr>
              <w:pStyle w:val="Header"/>
              <w:numPr>
                <w:ilvl w:val="0"/>
                <w:numId w:val="11"/>
              </w:numPr>
              <w:tabs>
                <w:tab w:val="clear" w:pos="4153"/>
                <w:tab w:val="clear" w:pos="8306"/>
                <w:tab w:val="right" w:pos="0"/>
              </w:tabs>
              <w:overflowPunct w:val="0"/>
              <w:autoSpaceDE w:val="0"/>
              <w:autoSpaceDN w:val="0"/>
              <w:adjustRightInd w:val="0"/>
              <w:spacing w:before="60" w:after="60" w:line="240" w:lineRule="auto"/>
              <w:textAlignment w:val="baseline"/>
              <w:rPr>
                <w:rFonts w:cs="Arial"/>
                <w:sz w:val="22"/>
                <w:szCs w:val="22"/>
              </w:rPr>
            </w:pPr>
            <w:r w:rsidRPr="005035CA">
              <w:rPr>
                <w:rFonts w:cs="Arial"/>
                <w:sz w:val="22"/>
                <w:szCs w:val="22"/>
              </w:rPr>
              <w:t xml:space="preserve">Develop, build, and maintain strategic partnerships with a wide range of stakeholders, including the Scottish Government, </w:t>
            </w:r>
            <w:proofErr w:type="spellStart"/>
            <w:r w:rsidRPr="005035CA">
              <w:rPr>
                <w:rFonts w:cs="Arial"/>
                <w:sz w:val="22"/>
                <w:szCs w:val="22"/>
              </w:rPr>
              <w:t>COSLA</w:t>
            </w:r>
            <w:proofErr w:type="spellEnd"/>
            <w:r w:rsidRPr="005035CA">
              <w:rPr>
                <w:rFonts w:cs="Arial"/>
                <w:sz w:val="22"/>
                <w:szCs w:val="22"/>
              </w:rPr>
              <w:t xml:space="preserve">, Local Authorities, Integrated Joint Boards, NHS Scotland Boards, and the wider public sector. </w:t>
            </w:r>
          </w:p>
          <w:p w14:paraId="55FF27BF" w14:textId="77777777" w:rsidR="003D5CF2" w:rsidRDefault="003D5CF2" w:rsidP="00B37F2E">
            <w:pPr>
              <w:pStyle w:val="ListParagraph"/>
              <w:ind w:left="0"/>
              <w:jc w:val="both"/>
              <w:rPr>
                <w:rFonts w:ascii="Arial" w:hAnsi="Arial" w:cs="Arial"/>
              </w:rPr>
            </w:pPr>
          </w:p>
          <w:p w14:paraId="38A4BA41" w14:textId="77777777" w:rsidR="003D5CF2" w:rsidRPr="00675E01" w:rsidRDefault="003D5CF2" w:rsidP="00B37F2E">
            <w:pPr>
              <w:pStyle w:val="Header"/>
              <w:numPr>
                <w:ilvl w:val="0"/>
                <w:numId w:val="11"/>
              </w:numPr>
              <w:tabs>
                <w:tab w:val="clear" w:pos="4153"/>
                <w:tab w:val="clear" w:pos="8306"/>
              </w:tabs>
              <w:overflowPunct w:val="0"/>
              <w:autoSpaceDE w:val="0"/>
              <w:autoSpaceDN w:val="0"/>
              <w:adjustRightInd w:val="0"/>
              <w:spacing w:before="60" w:after="60" w:line="240" w:lineRule="auto"/>
              <w:ind w:left="319" w:right="94"/>
              <w:textAlignment w:val="baseline"/>
              <w:rPr>
                <w:rFonts w:cs="Arial"/>
                <w:sz w:val="22"/>
                <w:szCs w:val="22"/>
              </w:rPr>
            </w:pPr>
            <w:r w:rsidRPr="001C4AB0">
              <w:rPr>
                <w:rFonts w:cs="Arial"/>
                <w:sz w:val="22"/>
                <w:szCs w:val="22"/>
              </w:rPr>
              <w:t xml:space="preserve">Through strong and effective leadership provide a contribution at a National level to NHS Scotland and the wider public sector. </w:t>
            </w:r>
          </w:p>
        </w:tc>
      </w:tr>
    </w:tbl>
    <w:p w14:paraId="2A7BEC45"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3D5CF2" w:rsidRPr="00675E01" w14:paraId="2E498353" w14:textId="77777777" w:rsidTr="00B37F2E">
        <w:tc>
          <w:tcPr>
            <w:tcW w:w="468" w:type="dxa"/>
            <w:tcBorders>
              <w:top w:val="single" w:sz="6" w:space="0" w:color="auto"/>
              <w:bottom w:val="single" w:sz="6" w:space="0" w:color="auto"/>
            </w:tcBorders>
          </w:tcPr>
          <w:p w14:paraId="6F23DC58" w14:textId="77777777" w:rsidR="003D5CF2" w:rsidRPr="00675E01" w:rsidRDefault="003D5CF2" w:rsidP="00B37F2E">
            <w:pPr>
              <w:tabs>
                <w:tab w:val="left" w:pos="2268"/>
                <w:tab w:val="left" w:pos="3402"/>
              </w:tabs>
              <w:rPr>
                <w:rFonts w:cs="Arial"/>
                <w:b/>
              </w:rPr>
            </w:pPr>
            <w:r w:rsidRPr="00675E01">
              <w:rPr>
                <w:rFonts w:cs="Arial"/>
                <w:b/>
              </w:rPr>
              <w:t>7</w:t>
            </w:r>
          </w:p>
        </w:tc>
        <w:tc>
          <w:tcPr>
            <w:tcW w:w="8910" w:type="dxa"/>
            <w:tcBorders>
              <w:top w:val="single" w:sz="6" w:space="0" w:color="auto"/>
              <w:bottom w:val="single" w:sz="6" w:space="0" w:color="auto"/>
            </w:tcBorders>
          </w:tcPr>
          <w:p w14:paraId="4DC90E89" w14:textId="77777777" w:rsidR="003D5CF2" w:rsidRPr="00675E01" w:rsidRDefault="003D5CF2" w:rsidP="00B37F2E">
            <w:pPr>
              <w:tabs>
                <w:tab w:val="left" w:pos="2268"/>
                <w:tab w:val="left" w:pos="3402"/>
              </w:tabs>
              <w:rPr>
                <w:rFonts w:cs="Arial"/>
                <w:b/>
              </w:rPr>
            </w:pPr>
            <w:r w:rsidRPr="00675E01">
              <w:rPr>
                <w:rFonts w:cs="Arial"/>
                <w:b/>
              </w:rPr>
              <w:t>Assignment and Review Work</w:t>
            </w:r>
          </w:p>
          <w:p w14:paraId="353F6D45" w14:textId="77777777" w:rsidR="003D5CF2" w:rsidRPr="00675E01" w:rsidRDefault="003D5CF2" w:rsidP="00B37F2E">
            <w:pPr>
              <w:tabs>
                <w:tab w:val="left" w:pos="2268"/>
                <w:tab w:val="left" w:pos="3402"/>
              </w:tabs>
              <w:rPr>
                <w:rFonts w:cs="Arial"/>
                <w:b/>
              </w:rPr>
            </w:pPr>
          </w:p>
          <w:p w14:paraId="5D4FBF30" w14:textId="77777777" w:rsidR="003D5CF2" w:rsidRPr="004D6EAC" w:rsidRDefault="003D5CF2" w:rsidP="00B37F2E">
            <w:pPr>
              <w:pStyle w:val="BodyTextIndent2"/>
              <w:spacing w:after="0" w:line="240" w:lineRule="auto"/>
              <w:ind w:left="0"/>
              <w:jc w:val="both"/>
              <w:rPr>
                <w:rFonts w:ascii="Arial" w:hAnsi="Arial" w:cs="Arial"/>
                <w:sz w:val="22"/>
                <w:szCs w:val="22"/>
              </w:rPr>
            </w:pPr>
            <w:r>
              <w:rPr>
                <w:rFonts w:ascii="Arial" w:hAnsi="Arial" w:cs="Arial"/>
                <w:sz w:val="22"/>
              </w:rPr>
              <w:t>This post has a high level of autonomy within NSS and t</w:t>
            </w:r>
            <w:r>
              <w:rPr>
                <w:rFonts w:ascii="Arial" w:hAnsi="Arial" w:cs="Arial"/>
                <w:bCs/>
                <w:sz w:val="22"/>
                <w:szCs w:val="22"/>
              </w:rPr>
              <w:t xml:space="preserve">he postholder has significant freedom to act.  </w:t>
            </w:r>
            <w:r>
              <w:rPr>
                <w:rFonts w:ascii="Arial" w:hAnsi="Arial" w:cs="Arial"/>
                <w:sz w:val="22"/>
              </w:rPr>
              <w:t xml:space="preserve">It works within government policies </w:t>
            </w:r>
            <w:r w:rsidRPr="000C53EA">
              <w:rPr>
                <w:rFonts w:ascii="Arial" w:hAnsi="Arial" w:cs="Arial"/>
                <w:sz w:val="22"/>
              </w:rPr>
              <w:t>and priorities for the wider public sector, including</w:t>
            </w:r>
            <w:r>
              <w:rPr>
                <w:rFonts w:ascii="Arial" w:hAnsi="Arial" w:cs="Arial"/>
                <w:sz w:val="22"/>
              </w:rPr>
              <w:t xml:space="preserve"> health and the NSS Board’s own strategic framework to which the postholder contributes.  </w:t>
            </w:r>
          </w:p>
          <w:p w14:paraId="57668D72" w14:textId="77777777" w:rsidR="003D5CF2" w:rsidRDefault="003D5CF2" w:rsidP="00B37F2E">
            <w:pPr>
              <w:rPr>
                <w:rFonts w:cs="Arial"/>
                <w:sz w:val="22"/>
              </w:rPr>
            </w:pPr>
          </w:p>
          <w:p w14:paraId="144D35AB" w14:textId="77777777" w:rsidR="003D5CF2" w:rsidRPr="000C53EA" w:rsidRDefault="003D5CF2" w:rsidP="00B37F2E">
            <w:pPr>
              <w:rPr>
                <w:rFonts w:cs="Arial"/>
                <w:sz w:val="22"/>
              </w:rPr>
            </w:pPr>
            <w:r w:rsidRPr="000C53EA">
              <w:rPr>
                <w:rFonts w:cs="Arial"/>
                <w:sz w:val="22"/>
              </w:rPr>
              <w:t xml:space="preserve">The </w:t>
            </w:r>
            <w:r>
              <w:rPr>
                <w:rFonts w:cs="Arial"/>
                <w:sz w:val="22"/>
              </w:rPr>
              <w:t xml:space="preserve">Director of HR and Organisational Development </w:t>
            </w:r>
            <w:r w:rsidRPr="000C53EA">
              <w:rPr>
                <w:rFonts w:cs="Arial"/>
                <w:sz w:val="22"/>
              </w:rPr>
              <w:t xml:space="preserve">has a high level of independence of action associated with developing a </w:t>
            </w:r>
            <w:r>
              <w:rPr>
                <w:rFonts w:cs="Arial"/>
                <w:sz w:val="22"/>
              </w:rPr>
              <w:t xml:space="preserve">workforce </w:t>
            </w:r>
            <w:r w:rsidRPr="000C53EA">
              <w:rPr>
                <w:rFonts w:cs="Arial"/>
                <w:sz w:val="22"/>
              </w:rPr>
              <w:t>vision and strategy for NSS aligned to the vision of the Government, the Board, and other stakeholders.</w:t>
            </w:r>
          </w:p>
          <w:p w14:paraId="7110A022" w14:textId="77777777" w:rsidR="003D5CF2" w:rsidRDefault="003D5CF2" w:rsidP="00B37F2E">
            <w:pPr>
              <w:rPr>
                <w:rFonts w:cs="Arial"/>
                <w:sz w:val="22"/>
              </w:rPr>
            </w:pPr>
          </w:p>
          <w:p w14:paraId="25DC2F57" w14:textId="77777777" w:rsidR="003D5CF2" w:rsidRDefault="003D5CF2" w:rsidP="00B37F2E">
            <w:pPr>
              <w:rPr>
                <w:rFonts w:cs="Arial"/>
                <w:sz w:val="22"/>
              </w:rPr>
            </w:pPr>
            <w:r>
              <w:rPr>
                <w:rFonts w:cs="Arial"/>
                <w:sz w:val="22"/>
              </w:rPr>
              <w:t>The leadership for local interpretation and implementation of central guidance and the achievement of organisational aims comes primarily from the postholder who is responsible for ensuring the provision of appropriate information, analysis, and advice to the Board and for executing its decisions.</w:t>
            </w:r>
          </w:p>
          <w:p w14:paraId="0B10E12B" w14:textId="77777777" w:rsidR="003D5CF2" w:rsidRDefault="003D5CF2" w:rsidP="00B37F2E">
            <w:pPr>
              <w:rPr>
                <w:rFonts w:cs="Arial"/>
                <w:sz w:val="16"/>
              </w:rPr>
            </w:pPr>
          </w:p>
          <w:p w14:paraId="219AE9D1" w14:textId="77777777" w:rsidR="003D5CF2" w:rsidRDefault="003D5CF2" w:rsidP="00B37F2E">
            <w:pPr>
              <w:rPr>
                <w:rFonts w:cs="Arial"/>
                <w:sz w:val="22"/>
              </w:rPr>
            </w:pPr>
            <w:r>
              <w:rPr>
                <w:rFonts w:cs="Arial"/>
                <w:sz w:val="22"/>
              </w:rPr>
              <w:t xml:space="preserve">Review of performance in the post is conducted at various levels – through the Accountability Review process directed by the Chief Executive of </w:t>
            </w:r>
            <w:proofErr w:type="spellStart"/>
            <w:r>
              <w:rPr>
                <w:rFonts w:cs="Arial"/>
                <w:sz w:val="22"/>
              </w:rPr>
              <w:t>NHSScotland</w:t>
            </w:r>
            <w:proofErr w:type="spellEnd"/>
            <w:r>
              <w:rPr>
                <w:rFonts w:cs="Arial"/>
                <w:sz w:val="22"/>
              </w:rPr>
              <w:t>, which reviews the organisation’s performance.  Formal appraisal is undertaken on an annual cycle, but more frequent, ongoing, informal reviews of current developments and progress on major issues will be undertaken on an ongoing basis with the NSS Chief Executive.</w:t>
            </w:r>
          </w:p>
          <w:p w14:paraId="4F08BD6F" w14:textId="77777777" w:rsidR="003D5CF2" w:rsidRDefault="003D5CF2" w:rsidP="00B37F2E">
            <w:pPr>
              <w:rPr>
                <w:rFonts w:cs="Arial"/>
                <w:sz w:val="22"/>
              </w:rPr>
            </w:pPr>
          </w:p>
          <w:p w14:paraId="1D58223E" w14:textId="77777777" w:rsidR="003D5CF2" w:rsidRDefault="003D5CF2" w:rsidP="00B37F2E">
            <w:pPr>
              <w:pStyle w:val="BodyTextIndent2"/>
              <w:spacing w:after="0" w:line="240" w:lineRule="auto"/>
              <w:ind w:left="0"/>
              <w:jc w:val="both"/>
              <w:rPr>
                <w:rFonts w:ascii="Arial" w:hAnsi="Arial" w:cs="Arial"/>
                <w:sz w:val="22"/>
                <w:szCs w:val="22"/>
              </w:rPr>
            </w:pPr>
            <w:r w:rsidRPr="00E06842">
              <w:rPr>
                <w:rFonts w:ascii="Arial" w:hAnsi="Arial" w:cs="Arial"/>
                <w:sz w:val="22"/>
                <w:szCs w:val="22"/>
              </w:rPr>
              <w:t>The post reports to the Chief Executive of NSS with review of performance undertaken on an annual cycle through the agreement of performance objectives and formal performance appraisal by the Chief Executive, reviewed by the Chairman.</w:t>
            </w:r>
          </w:p>
          <w:p w14:paraId="592672F9" w14:textId="77777777" w:rsidR="003D5CF2" w:rsidRPr="00087845" w:rsidRDefault="003D5CF2" w:rsidP="00B37F2E">
            <w:pPr>
              <w:pStyle w:val="BodyTextIndent2"/>
              <w:spacing w:after="0" w:line="240" w:lineRule="auto"/>
              <w:ind w:left="0"/>
              <w:jc w:val="both"/>
              <w:rPr>
                <w:rFonts w:ascii="Arial" w:hAnsi="Arial" w:cs="Arial"/>
              </w:rPr>
            </w:pPr>
          </w:p>
          <w:p w14:paraId="33159B1E" w14:textId="77777777" w:rsidR="003D5CF2" w:rsidRDefault="003D5CF2" w:rsidP="00B37F2E">
            <w:pPr>
              <w:pStyle w:val="BodyTextIndent2"/>
              <w:spacing w:after="0" w:line="240" w:lineRule="auto"/>
              <w:ind w:left="0"/>
              <w:jc w:val="both"/>
              <w:rPr>
                <w:rFonts w:ascii="Arial" w:hAnsi="Arial" w:cs="Arial"/>
              </w:rPr>
            </w:pPr>
            <w:r w:rsidRPr="00E06842">
              <w:rPr>
                <w:rFonts w:ascii="Arial" w:hAnsi="Arial" w:cs="Arial"/>
                <w:sz w:val="22"/>
                <w:szCs w:val="22"/>
              </w:rPr>
              <w:t xml:space="preserve">Work is largely self-generated, assigned and </w:t>
            </w:r>
            <w:proofErr w:type="spellStart"/>
            <w:r w:rsidRPr="00E06842">
              <w:rPr>
                <w:rFonts w:ascii="Arial" w:hAnsi="Arial" w:cs="Arial"/>
                <w:sz w:val="22"/>
                <w:szCs w:val="22"/>
              </w:rPr>
              <w:t>prioritised</w:t>
            </w:r>
            <w:proofErr w:type="spellEnd"/>
            <w:r w:rsidRPr="00E06842">
              <w:rPr>
                <w:rFonts w:ascii="Arial" w:hAnsi="Arial" w:cs="Arial"/>
                <w:sz w:val="22"/>
                <w:szCs w:val="22"/>
              </w:rPr>
              <w:t xml:space="preserve"> within the parameters of the role and in response to established national and local priorities including the NSS 5 Year Strategic Plan and annual Local Delivery Plan.</w:t>
            </w:r>
            <w:r w:rsidRPr="00E06842">
              <w:rPr>
                <w:rFonts w:ascii="Arial" w:hAnsi="Arial" w:cs="Arial"/>
                <w:sz w:val="22"/>
                <w:szCs w:val="22"/>
                <w:lang w:val="en-GB"/>
              </w:rPr>
              <w:t xml:space="preserve"> </w:t>
            </w:r>
            <w:r w:rsidRPr="00E06842">
              <w:rPr>
                <w:rFonts w:ascii="Arial" w:hAnsi="Arial" w:cs="Arial"/>
                <w:sz w:val="22"/>
                <w:szCs w:val="22"/>
              </w:rPr>
              <w:t xml:space="preserve">Work is also generated within NSS by the </w:t>
            </w:r>
            <w:r w:rsidRPr="00E06842">
              <w:rPr>
                <w:rFonts w:ascii="Arial" w:hAnsi="Arial" w:cs="Arial"/>
                <w:sz w:val="22"/>
                <w:szCs w:val="22"/>
              </w:rPr>
              <w:lastRenderedPageBreak/>
              <w:t>NSS Board, its governance committees, and the Chief Executive and externally by NHS Scotland strategic priorities</w:t>
            </w:r>
            <w:r>
              <w:rPr>
                <w:rFonts w:ascii="Arial" w:hAnsi="Arial" w:cs="Arial"/>
                <w:sz w:val="22"/>
                <w:szCs w:val="22"/>
              </w:rPr>
              <w:t xml:space="preserve"> and</w:t>
            </w:r>
            <w:r w:rsidRPr="00E06842">
              <w:rPr>
                <w:rFonts w:ascii="Arial" w:hAnsi="Arial" w:cs="Arial"/>
                <w:sz w:val="22"/>
                <w:szCs w:val="22"/>
              </w:rPr>
              <w:t xml:space="preserve"> professional and regulatory bodies. </w:t>
            </w:r>
          </w:p>
          <w:p w14:paraId="5EEC8D83" w14:textId="77777777" w:rsidR="003D5CF2" w:rsidRDefault="003D5CF2" w:rsidP="00B37F2E">
            <w:pPr>
              <w:rPr>
                <w:rFonts w:cs="Arial"/>
                <w:sz w:val="16"/>
              </w:rPr>
            </w:pPr>
          </w:p>
          <w:p w14:paraId="33FDBC99" w14:textId="77777777" w:rsidR="003D5CF2" w:rsidRDefault="003D5CF2" w:rsidP="00B37F2E">
            <w:pPr>
              <w:rPr>
                <w:rFonts w:cs="Arial"/>
                <w:sz w:val="22"/>
              </w:rPr>
            </w:pPr>
            <w:r>
              <w:rPr>
                <w:rFonts w:cs="Arial"/>
                <w:sz w:val="22"/>
              </w:rPr>
              <w:t xml:space="preserve">The post holder may be tasked with undertaking specific projects on behalf of NHS Scotland, </w:t>
            </w:r>
            <w:r w:rsidRPr="000C53EA">
              <w:rPr>
                <w:rFonts w:cs="Arial"/>
                <w:sz w:val="22"/>
              </w:rPr>
              <w:t>the Scottish Government and wider public sector</w:t>
            </w:r>
            <w:r>
              <w:rPr>
                <w:rFonts w:cs="Arial"/>
                <w:sz w:val="22"/>
              </w:rPr>
              <w:t>.  These will be subject to external review and monitoring within the context of appraisal and review outlined above.</w:t>
            </w:r>
          </w:p>
          <w:p w14:paraId="2839038A" w14:textId="77777777" w:rsidR="003D5CF2" w:rsidRPr="00675E01" w:rsidRDefault="003D5CF2" w:rsidP="00B37F2E">
            <w:pPr>
              <w:pStyle w:val="BodyTextIndent2"/>
              <w:spacing w:after="0" w:line="240" w:lineRule="auto"/>
              <w:ind w:left="0"/>
              <w:jc w:val="both"/>
              <w:rPr>
                <w:rFonts w:ascii="Arial" w:hAnsi="Arial" w:cs="Arial"/>
                <w:b/>
              </w:rPr>
            </w:pPr>
          </w:p>
        </w:tc>
      </w:tr>
    </w:tbl>
    <w:p w14:paraId="553FD7D9" w14:textId="77777777" w:rsidR="003D5CF2" w:rsidRPr="00675E01" w:rsidRDefault="003D5CF2" w:rsidP="003D5CF2">
      <w:pPr>
        <w:pStyle w:val="Header"/>
        <w:tabs>
          <w:tab w:val="clear" w:pos="4153"/>
          <w:tab w:val="clear" w:pos="8306"/>
          <w:tab w:val="left" w:pos="2268"/>
          <w:tab w:val="left" w:pos="3402"/>
        </w:tabs>
        <w:rPr>
          <w:rFonts w:cs="Arial"/>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3D5CF2" w:rsidRPr="00675E01" w14:paraId="55D5C432" w14:textId="77777777" w:rsidTr="00B37F2E">
        <w:tc>
          <w:tcPr>
            <w:tcW w:w="468" w:type="dxa"/>
            <w:tcBorders>
              <w:top w:val="single" w:sz="6" w:space="0" w:color="auto"/>
              <w:bottom w:val="single" w:sz="6" w:space="0" w:color="auto"/>
            </w:tcBorders>
          </w:tcPr>
          <w:p w14:paraId="0D4891BA" w14:textId="77777777" w:rsidR="003D5CF2" w:rsidRPr="00675E01" w:rsidRDefault="003D5CF2" w:rsidP="00B37F2E">
            <w:pPr>
              <w:tabs>
                <w:tab w:val="left" w:pos="2268"/>
                <w:tab w:val="left" w:pos="3402"/>
              </w:tabs>
              <w:jc w:val="right"/>
              <w:rPr>
                <w:rFonts w:cs="Arial"/>
                <w:b/>
              </w:rPr>
            </w:pPr>
            <w:r w:rsidRPr="00675E01">
              <w:rPr>
                <w:rFonts w:cs="Arial"/>
                <w:b/>
              </w:rPr>
              <w:t>8</w:t>
            </w:r>
          </w:p>
        </w:tc>
        <w:tc>
          <w:tcPr>
            <w:tcW w:w="8910" w:type="dxa"/>
            <w:tcBorders>
              <w:top w:val="single" w:sz="6" w:space="0" w:color="auto"/>
              <w:bottom w:val="single" w:sz="6" w:space="0" w:color="auto"/>
            </w:tcBorders>
          </w:tcPr>
          <w:p w14:paraId="340B43A5" w14:textId="77777777" w:rsidR="003D5CF2" w:rsidRPr="00675E01" w:rsidRDefault="003D5CF2" w:rsidP="00B37F2E">
            <w:pPr>
              <w:tabs>
                <w:tab w:val="left" w:pos="2268"/>
                <w:tab w:val="left" w:pos="3402"/>
              </w:tabs>
              <w:rPr>
                <w:rFonts w:cs="Arial"/>
                <w:b/>
              </w:rPr>
            </w:pPr>
            <w:r w:rsidRPr="00675E01">
              <w:rPr>
                <w:rFonts w:cs="Arial"/>
                <w:b/>
              </w:rPr>
              <w:t>Communications and Working Relationships</w:t>
            </w:r>
          </w:p>
          <w:p w14:paraId="2F2ED7D3" w14:textId="77777777" w:rsidR="003D5CF2" w:rsidRPr="00675E01" w:rsidRDefault="003D5CF2" w:rsidP="00B37F2E">
            <w:pPr>
              <w:tabs>
                <w:tab w:val="left" w:pos="2268"/>
                <w:tab w:val="left" w:pos="3402"/>
              </w:tabs>
              <w:rPr>
                <w:rFonts w:cs="Arial"/>
                <w:b/>
              </w:rPr>
            </w:pPr>
          </w:p>
          <w:p w14:paraId="331A8D0C" w14:textId="77777777" w:rsidR="003D5CF2" w:rsidRDefault="003D5CF2" w:rsidP="00B37F2E">
            <w:pPr>
              <w:rPr>
                <w:rFonts w:cs="Arial"/>
                <w:sz w:val="22"/>
              </w:rPr>
            </w:pPr>
            <w:r>
              <w:rPr>
                <w:rFonts w:cs="Arial"/>
                <w:sz w:val="22"/>
              </w:rPr>
              <w:t xml:space="preserve">The post holder will communicate with a wide range of senior clinical and non-clinical staff in NSS; the wider NHS in Scotland and beyond; and with senior officials of external organisations across Public Sector bodies in Scotland.  </w:t>
            </w:r>
            <w:r w:rsidRPr="00867DEB">
              <w:rPr>
                <w:rFonts w:cs="Arial"/>
                <w:sz w:val="22"/>
              </w:rPr>
              <w:t xml:space="preserve">Several areas of operation are sensitive and high risk </w:t>
            </w:r>
            <w:r>
              <w:rPr>
                <w:rFonts w:cs="Arial"/>
                <w:sz w:val="22"/>
              </w:rPr>
              <w:t>with</w:t>
            </w:r>
            <w:r w:rsidRPr="00867DEB">
              <w:rPr>
                <w:rFonts w:cs="Arial"/>
                <w:sz w:val="22"/>
              </w:rPr>
              <w:t xml:space="preserve"> a wi</w:t>
            </w:r>
            <w:r>
              <w:rPr>
                <w:rFonts w:cs="Arial"/>
                <w:sz w:val="22"/>
              </w:rPr>
              <w:t>de variety of regulators requiring</w:t>
            </w:r>
            <w:r w:rsidRPr="00867DEB">
              <w:rPr>
                <w:rFonts w:cs="Arial"/>
                <w:sz w:val="22"/>
              </w:rPr>
              <w:t xml:space="preserve"> effective engagement</w:t>
            </w:r>
            <w:r>
              <w:rPr>
                <w:rFonts w:cs="Arial"/>
                <w:sz w:val="22"/>
              </w:rPr>
              <w:t xml:space="preserve">.  </w:t>
            </w:r>
            <w:r w:rsidRPr="006A52E3">
              <w:rPr>
                <w:rFonts w:cs="Arial"/>
                <w:sz w:val="22"/>
              </w:rPr>
              <w:t>Excellent communication skills are required in order to influence others and to direct the implementation o</w:t>
            </w:r>
            <w:r>
              <w:rPr>
                <w:rFonts w:cs="Arial"/>
                <w:sz w:val="22"/>
              </w:rPr>
              <w:t>f change.  Strong presentation</w:t>
            </w:r>
            <w:r w:rsidRPr="006A52E3">
              <w:rPr>
                <w:rFonts w:cs="Arial"/>
                <w:sz w:val="22"/>
              </w:rPr>
              <w:t xml:space="preserve"> skills are required, as is the ability to express views and perspectives convincingly, coherently, and compellingly using a variety of media.  </w:t>
            </w:r>
          </w:p>
          <w:p w14:paraId="1CA1E592" w14:textId="77777777" w:rsidR="003D5CF2" w:rsidRDefault="003D5CF2" w:rsidP="00B37F2E">
            <w:pPr>
              <w:rPr>
                <w:rFonts w:cs="Arial"/>
                <w:sz w:val="22"/>
              </w:rPr>
            </w:pPr>
          </w:p>
          <w:p w14:paraId="09F0CE36" w14:textId="77777777" w:rsidR="003D5CF2" w:rsidRDefault="003D5CF2" w:rsidP="00B37F2E">
            <w:pPr>
              <w:tabs>
                <w:tab w:val="left" w:pos="2268"/>
                <w:tab w:val="left" w:pos="3402"/>
              </w:tabs>
              <w:rPr>
                <w:rStyle w:val="Emphasis"/>
                <w:rFonts w:cs="Arial"/>
                <w:i/>
                <w:sz w:val="22"/>
                <w:szCs w:val="22"/>
              </w:rPr>
            </w:pPr>
            <w:r w:rsidRPr="000C53EA">
              <w:rPr>
                <w:rStyle w:val="Emphasis"/>
                <w:rFonts w:cs="Arial"/>
                <w:sz w:val="22"/>
                <w:szCs w:val="22"/>
              </w:rPr>
              <w:t>NS</w:t>
            </w:r>
            <w:r>
              <w:rPr>
                <w:rStyle w:val="Emphasis"/>
                <w:rFonts w:cs="Arial"/>
                <w:sz w:val="22"/>
                <w:szCs w:val="22"/>
              </w:rPr>
              <w:t>S can operate beyond the bounda</w:t>
            </w:r>
            <w:r w:rsidRPr="000C53EA">
              <w:rPr>
                <w:rStyle w:val="Emphasis"/>
                <w:rFonts w:cs="Arial"/>
                <w:sz w:val="22"/>
                <w:szCs w:val="22"/>
              </w:rPr>
              <w:t xml:space="preserve">ries of NHS Scotland to assist the broader public sector in Scotland. The post holder must engage with a broad range of senior level stakeholders, including Board Chief Executives, </w:t>
            </w:r>
            <w:r>
              <w:rPr>
                <w:rStyle w:val="Emphasis"/>
                <w:rFonts w:cs="Arial"/>
                <w:sz w:val="22"/>
                <w:szCs w:val="22"/>
              </w:rPr>
              <w:t xml:space="preserve">Board Chief Operating Officers, </w:t>
            </w:r>
            <w:r w:rsidRPr="000C53EA">
              <w:rPr>
                <w:rStyle w:val="Emphasis"/>
                <w:rFonts w:cs="Arial"/>
                <w:sz w:val="22"/>
                <w:szCs w:val="22"/>
              </w:rPr>
              <w:t xml:space="preserve">local authority and </w:t>
            </w:r>
            <w:proofErr w:type="spellStart"/>
            <w:r w:rsidRPr="000C53EA">
              <w:rPr>
                <w:rStyle w:val="Emphasis"/>
                <w:rFonts w:cs="Arial"/>
                <w:sz w:val="22"/>
                <w:szCs w:val="22"/>
              </w:rPr>
              <w:t>NDPB</w:t>
            </w:r>
            <w:proofErr w:type="spellEnd"/>
            <w:r w:rsidRPr="000C53EA">
              <w:rPr>
                <w:rStyle w:val="Emphasis"/>
                <w:rFonts w:cs="Arial"/>
                <w:sz w:val="22"/>
                <w:szCs w:val="22"/>
              </w:rPr>
              <w:t xml:space="preserve"> Chief Executives, Civil Servants, politicians, professional representative bodies, senior clinicians, and other significant</w:t>
            </w:r>
            <w:r>
              <w:rPr>
                <w:rStyle w:val="Emphasis"/>
                <w:rFonts w:cs="Arial"/>
                <w:sz w:val="22"/>
                <w:szCs w:val="22"/>
              </w:rPr>
              <w:t xml:space="preserve"> public sector stakeholders.  </w:t>
            </w:r>
          </w:p>
          <w:p w14:paraId="76239B9F" w14:textId="77777777" w:rsidR="003D5CF2" w:rsidRDefault="003D5CF2" w:rsidP="00B37F2E">
            <w:pPr>
              <w:tabs>
                <w:tab w:val="left" w:pos="2268"/>
                <w:tab w:val="left" w:pos="3402"/>
              </w:tabs>
              <w:rPr>
                <w:rStyle w:val="Emphasis"/>
                <w:rFonts w:cs="Arial"/>
                <w:i/>
                <w:sz w:val="22"/>
                <w:szCs w:val="22"/>
              </w:rPr>
            </w:pPr>
          </w:p>
          <w:p w14:paraId="4F1610D5" w14:textId="77777777" w:rsidR="003D5CF2" w:rsidRDefault="003D5CF2" w:rsidP="00B37F2E">
            <w:pPr>
              <w:tabs>
                <w:tab w:val="left" w:pos="2268"/>
                <w:tab w:val="left" w:pos="3402"/>
              </w:tabs>
              <w:rPr>
                <w:rStyle w:val="Emphasis"/>
                <w:rFonts w:cs="Arial"/>
                <w:i/>
                <w:sz w:val="22"/>
                <w:szCs w:val="22"/>
              </w:rPr>
            </w:pPr>
            <w:r>
              <w:rPr>
                <w:rStyle w:val="Emphasis"/>
                <w:rFonts w:cs="Arial"/>
                <w:sz w:val="22"/>
                <w:szCs w:val="22"/>
              </w:rPr>
              <w:t xml:space="preserve">As the provider of a range of workforce services to other organisations, both within NHS Scotland and the wider public sector, the post holder must have excellent communication skills and also the skills to understand and develop services which are of benefit to stakeholders and meet their needs.  The post holder must also lead and inspire staff in HR to deliver high quality services to NSS and other organisations and to understand the business needs of stakeholders. </w:t>
            </w:r>
          </w:p>
          <w:p w14:paraId="1C908EC7" w14:textId="77777777" w:rsidR="003D5CF2" w:rsidRDefault="003D5CF2" w:rsidP="00B37F2E">
            <w:pPr>
              <w:tabs>
                <w:tab w:val="left" w:pos="2268"/>
                <w:tab w:val="left" w:pos="3402"/>
              </w:tabs>
              <w:rPr>
                <w:rStyle w:val="Emphasis"/>
                <w:rFonts w:cs="Arial"/>
                <w:i/>
                <w:sz w:val="22"/>
                <w:szCs w:val="22"/>
              </w:rPr>
            </w:pPr>
          </w:p>
          <w:p w14:paraId="70C22223" w14:textId="77777777" w:rsidR="003D5CF2" w:rsidRDefault="003D5CF2" w:rsidP="00B37F2E">
            <w:pPr>
              <w:tabs>
                <w:tab w:val="left" w:pos="2268"/>
                <w:tab w:val="left" w:pos="3402"/>
              </w:tabs>
              <w:rPr>
                <w:rFonts w:cs="Arial"/>
                <w:sz w:val="22"/>
                <w:szCs w:val="22"/>
              </w:rPr>
            </w:pPr>
            <w:r w:rsidRPr="00675E01">
              <w:rPr>
                <w:rFonts w:cs="Arial"/>
                <w:sz w:val="22"/>
                <w:szCs w:val="22"/>
              </w:rPr>
              <w:t xml:space="preserve">The NSS Board, Staff Governance Committee and Remuneration Committee place a heavy reliance on the Director </w:t>
            </w:r>
            <w:r>
              <w:rPr>
                <w:rFonts w:cs="Arial"/>
                <w:sz w:val="22"/>
                <w:szCs w:val="22"/>
              </w:rPr>
              <w:t xml:space="preserve">of HR </w:t>
            </w:r>
            <w:r w:rsidRPr="00675E01">
              <w:rPr>
                <w:rFonts w:cs="Arial"/>
                <w:sz w:val="22"/>
                <w:szCs w:val="22"/>
              </w:rPr>
              <w:t xml:space="preserve">for </w:t>
            </w:r>
            <w:r>
              <w:rPr>
                <w:rFonts w:cs="Arial"/>
                <w:sz w:val="22"/>
                <w:szCs w:val="22"/>
              </w:rPr>
              <w:t xml:space="preserve">leadership, </w:t>
            </w:r>
            <w:r w:rsidRPr="00675E01">
              <w:rPr>
                <w:rFonts w:cs="Arial"/>
                <w:sz w:val="22"/>
                <w:szCs w:val="22"/>
              </w:rPr>
              <w:t xml:space="preserve">assurance, and guidance in relation to all workforce matters and in particular for compliance with Employment Legislation, the Staff Governance Standard and best </w:t>
            </w:r>
            <w:r>
              <w:rPr>
                <w:rFonts w:cs="Arial"/>
                <w:sz w:val="22"/>
                <w:szCs w:val="22"/>
              </w:rPr>
              <w:t xml:space="preserve">employment </w:t>
            </w:r>
            <w:r w:rsidRPr="00675E01">
              <w:rPr>
                <w:rFonts w:cs="Arial"/>
                <w:sz w:val="22"/>
                <w:szCs w:val="22"/>
              </w:rPr>
              <w:t>practice.</w:t>
            </w:r>
          </w:p>
          <w:p w14:paraId="62A47B3E" w14:textId="77777777" w:rsidR="003D5CF2" w:rsidRDefault="003D5CF2" w:rsidP="00B37F2E">
            <w:pPr>
              <w:tabs>
                <w:tab w:val="left" w:pos="2268"/>
                <w:tab w:val="left" w:pos="3402"/>
              </w:tabs>
              <w:rPr>
                <w:rFonts w:cs="Arial"/>
                <w:sz w:val="22"/>
                <w:szCs w:val="22"/>
              </w:rPr>
            </w:pPr>
          </w:p>
          <w:p w14:paraId="5B18F454" w14:textId="77777777" w:rsidR="003D5CF2" w:rsidRDefault="003D5CF2" w:rsidP="00B37F2E">
            <w:pPr>
              <w:rPr>
                <w:rFonts w:cs="Arial"/>
                <w:sz w:val="22"/>
              </w:rPr>
            </w:pPr>
            <w:r>
              <w:rPr>
                <w:rFonts w:cs="Arial"/>
                <w:sz w:val="22"/>
              </w:rPr>
              <w:t>Excluding the postholder’s immediate line manager (the NSS Chief Executive) and his/her subordinates within NSS, the following are key working relationships, with examples of the purposes of these contacts:</w:t>
            </w:r>
          </w:p>
          <w:p w14:paraId="67622F8D" w14:textId="77777777" w:rsidR="003D5CF2" w:rsidRDefault="003D5CF2" w:rsidP="00B37F2E">
            <w:pPr>
              <w:rPr>
                <w:rFonts w:cs="Arial"/>
                <w:sz w:val="16"/>
              </w:rPr>
            </w:pPr>
          </w:p>
          <w:p w14:paraId="3CC729C9" w14:textId="77777777" w:rsidR="003D5CF2" w:rsidRDefault="003D5CF2" w:rsidP="00B37F2E">
            <w:pPr>
              <w:numPr>
                <w:ilvl w:val="0"/>
                <w:numId w:val="5"/>
              </w:numPr>
              <w:tabs>
                <w:tab w:val="clear" w:pos="1440"/>
                <w:tab w:val="clear" w:pos="2160"/>
                <w:tab w:val="clear" w:pos="2880"/>
                <w:tab w:val="clear" w:pos="4680"/>
                <w:tab w:val="clear" w:pos="5400"/>
                <w:tab w:val="clear" w:pos="9000"/>
              </w:tabs>
              <w:overflowPunct w:val="0"/>
              <w:autoSpaceDE w:val="0"/>
              <w:autoSpaceDN w:val="0"/>
              <w:adjustRightInd w:val="0"/>
              <w:spacing w:after="240" w:line="240" w:lineRule="auto"/>
              <w:ind w:left="714" w:hanging="357"/>
              <w:textAlignment w:val="baseline"/>
              <w:rPr>
                <w:rFonts w:cs="Arial"/>
                <w:sz w:val="22"/>
              </w:rPr>
            </w:pPr>
            <w:r>
              <w:rPr>
                <w:rFonts w:cs="Arial"/>
                <w:sz w:val="22"/>
              </w:rPr>
              <w:t xml:space="preserve">With </w:t>
            </w:r>
            <w:r w:rsidRPr="0038126B">
              <w:rPr>
                <w:rFonts w:cs="Arial"/>
                <w:sz w:val="22"/>
              </w:rPr>
              <w:t>the Executive and Non-executive Directors (including the Employee Director) of the NSS Board to lead, shape, approve and implement the strategic direction, governance, and performance of NSS</w:t>
            </w:r>
            <w:r>
              <w:rPr>
                <w:rFonts w:cs="Arial"/>
                <w:sz w:val="22"/>
              </w:rPr>
              <w:t xml:space="preserve"> from a workforce perspective</w:t>
            </w:r>
            <w:r w:rsidRPr="0038126B">
              <w:rPr>
                <w:rFonts w:cs="Arial"/>
                <w:sz w:val="22"/>
              </w:rPr>
              <w:t xml:space="preserve">; also, to ensure the provision of information and support to the Non-executive </w:t>
            </w:r>
            <w:r>
              <w:rPr>
                <w:rFonts w:cs="Arial"/>
                <w:sz w:val="22"/>
              </w:rPr>
              <w:t xml:space="preserve">and Executive </w:t>
            </w:r>
            <w:r w:rsidRPr="0038126B">
              <w:rPr>
                <w:rFonts w:cs="Arial"/>
                <w:sz w:val="22"/>
              </w:rPr>
              <w:t>Directors to enable them to effectively</w:t>
            </w:r>
            <w:r>
              <w:rPr>
                <w:rFonts w:cs="Arial"/>
                <w:sz w:val="22"/>
              </w:rPr>
              <w:t xml:space="preserve"> </w:t>
            </w:r>
            <w:proofErr w:type="spellStart"/>
            <w:r>
              <w:rPr>
                <w:rFonts w:cs="Arial"/>
                <w:sz w:val="22"/>
              </w:rPr>
              <w:t>fulfill</w:t>
            </w:r>
            <w:proofErr w:type="spellEnd"/>
            <w:r>
              <w:rPr>
                <w:rFonts w:cs="Arial"/>
                <w:sz w:val="22"/>
              </w:rPr>
              <w:t xml:space="preserve"> their roles and decision making.</w:t>
            </w:r>
            <w:r w:rsidRPr="006B6C45">
              <w:rPr>
                <w:rFonts w:cs="Arial"/>
                <w:color w:val="1F497D"/>
                <w:sz w:val="22"/>
              </w:rPr>
              <w:t xml:space="preserve"> </w:t>
            </w:r>
          </w:p>
          <w:p w14:paraId="3F9ADDA2" w14:textId="77777777" w:rsidR="003D5CF2" w:rsidRPr="00246191" w:rsidRDefault="003D5CF2" w:rsidP="00B37F2E">
            <w:pPr>
              <w:numPr>
                <w:ilvl w:val="0"/>
                <w:numId w:val="5"/>
              </w:numPr>
              <w:tabs>
                <w:tab w:val="clear" w:pos="1440"/>
                <w:tab w:val="clear" w:pos="2160"/>
                <w:tab w:val="clear" w:pos="2880"/>
                <w:tab w:val="clear" w:pos="4680"/>
                <w:tab w:val="clear" w:pos="5400"/>
                <w:tab w:val="clear" w:pos="9000"/>
              </w:tabs>
              <w:overflowPunct w:val="0"/>
              <w:autoSpaceDE w:val="0"/>
              <w:autoSpaceDN w:val="0"/>
              <w:adjustRightInd w:val="0"/>
              <w:spacing w:after="240" w:line="240" w:lineRule="auto"/>
              <w:ind w:left="714" w:hanging="357"/>
              <w:textAlignment w:val="baseline"/>
              <w:rPr>
                <w:rFonts w:cs="Arial"/>
                <w:color w:val="000000"/>
                <w:sz w:val="22"/>
              </w:rPr>
            </w:pPr>
            <w:r>
              <w:rPr>
                <w:rFonts w:cs="Arial"/>
                <w:sz w:val="22"/>
              </w:rPr>
              <w:t>With the Office of the NHS Scotland Chief Executive and other members of the Management Board of Scottish Government Health and Social Care Directorate (</w:t>
            </w:r>
            <w:proofErr w:type="spellStart"/>
            <w:r>
              <w:rPr>
                <w:rFonts w:cs="Arial"/>
                <w:sz w:val="22"/>
              </w:rPr>
              <w:t>SGHSCD</w:t>
            </w:r>
            <w:proofErr w:type="spellEnd"/>
            <w:r>
              <w:rPr>
                <w:rFonts w:cs="Arial"/>
                <w:sz w:val="22"/>
              </w:rPr>
              <w:t xml:space="preserve">) on NSS performance objectives and workforce issues: to participate in the Accountability Review Process;  on an ad hoc basis to discuss and resolve difficult or controversial issues relating to national policy or problems of potentially high political or media interest;  to respond to Parliamentary Questions; and,  as a key leader in NHSS to help shape, take forward and support the Corporate Agenda for </w:t>
            </w:r>
            <w:proofErr w:type="spellStart"/>
            <w:r>
              <w:rPr>
                <w:rFonts w:cs="Arial"/>
                <w:sz w:val="22"/>
              </w:rPr>
              <w:t>NHSScotland</w:t>
            </w:r>
            <w:proofErr w:type="spellEnd"/>
            <w:r>
              <w:rPr>
                <w:rFonts w:cs="Arial"/>
                <w:sz w:val="22"/>
              </w:rPr>
              <w:t xml:space="preserve"> as part of the corporate management </w:t>
            </w:r>
            <w:r w:rsidRPr="00174DFF">
              <w:rPr>
                <w:rFonts w:cs="Arial"/>
                <w:color w:val="000000"/>
                <w:sz w:val="22"/>
              </w:rPr>
              <w:t>arrangements put in place by the Chief Executive of NHS</w:t>
            </w:r>
            <w:r>
              <w:rPr>
                <w:rFonts w:cs="Arial"/>
                <w:color w:val="000000"/>
                <w:sz w:val="22"/>
              </w:rPr>
              <w:t xml:space="preserve"> </w:t>
            </w:r>
            <w:r w:rsidRPr="00174DFF">
              <w:rPr>
                <w:rFonts w:cs="Arial"/>
                <w:color w:val="000000"/>
                <w:sz w:val="22"/>
              </w:rPr>
              <w:t>S</w:t>
            </w:r>
            <w:r>
              <w:rPr>
                <w:rFonts w:cs="Arial"/>
                <w:color w:val="000000"/>
                <w:sz w:val="22"/>
              </w:rPr>
              <w:t>cotland</w:t>
            </w:r>
            <w:r w:rsidRPr="00174DFF">
              <w:rPr>
                <w:rFonts w:cs="Arial"/>
                <w:color w:val="000000"/>
                <w:sz w:val="22"/>
              </w:rPr>
              <w:t>.</w:t>
            </w:r>
          </w:p>
          <w:p w14:paraId="333572FC" w14:textId="77777777" w:rsidR="003D5CF2" w:rsidRPr="00675E01" w:rsidRDefault="003D5CF2" w:rsidP="00B37F2E">
            <w:pPr>
              <w:overflowPunct w:val="0"/>
              <w:autoSpaceDE w:val="0"/>
              <w:autoSpaceDN w:val="0"/>
              <w:adjustRightInd w:val="0"/>
              <w:spacing w:before="120" w:after="120"/>
              <w:textAlignment w:val="baseline"/>
              <w:rPr>
                <w:rFonts w:cs="Arial"/>
                <w:b/>
              </w:rPr>
            </w:pPr>
            <w:r w:rsidRPr="00675E01">
              <w:rPr>
                <w:rFonts w:cs="Arial"/>
                <w:sz w:val="22"/>
                <w:szCs w:val="22"/>
              </w:rPr>
              <w:t>The postholder works closely with a wide range of stakeholders across NSS,</w:t>
            </w:r>
            <w:r>
              <w:rPr>
                <w:rFonts w:cs="Arial"/>
                <w:sz w:val="22"/>
                <w:szCs w:val="22"/>
              </w:rPr>
              <w:t xml:space="preserve"> and other organisations which are stakeholders of NSS, to</w:t>
            </w:r>
            <w:r w:rsidRPr="00675E01">
              <w:rPr>
                <w:rFonts w:cs="Arial"/>
                <w:sz w:val="22"/>
                <w:szCs w:val="22"/>
              </w:rPr>
              <w:t xml:space="preserve"> lead and support organisational </w:t>
            </w:r>
            <w:r w:rsidRPr="00675E01">
              <w:rPr>
                <w:rFonts w:cs="Arial"/>
                <w:sz w:val="22"/>
                <w:szCs w:val="22"/>
              </w:rPr>
              <w:lastRenderedPageBreak/>
              <w:t xml:space="preserve">effectiveness and change from a people perspective.  </w:t>
            </w:r>
            <w:r>
              <w:rPr>
                <w:rFonts w:cs="Arial"/>
                <w:sz w:val="22"/>
                <w:szCs w:val="22"/>
              </w:rPr>
              <w:t>This involves c</w:t>
            </w:r>
            <w:r w:rsidRPr="00675E01">
              <w:rPr>
                <w:rFonts w:cs="Arial"/>
                <w:sz w:val="22"/>
                <w:szCs w:val="22"/>
              </w:rPr>
              <w:t>oaching and challenging at the most senior level of the organisation</w:t>
            </w:r>
            <w:r>
              <w:rPr>
                <w:rFonts w:cs="Arial"/>
                <w:sz w:val="22"/>
                <w:szCs w:val="22"/>
              </w:rPr>
              <w:t>s</w:t>
            </w:r>
            <w:r w:rsidRPr="00675E01">
              <w:rPr>
                <w:rFonts w:cs="Arial"/>
                <w:sz w:val="22"/>
                <w:szCs w:val="22"/>
              </w:rPr>
              <w:t xml:space="preserve"> in the management of performance and talent in order to drive a performance-based culture.</w:t>
            </w:r>
          </w:p>
          <w:p w14:paraId="2488ECF0" w14:textId="77777777" w:rsidR="003D5CF2" w:rsidRDefault="003D5CF2" w:rsidP="00B37F2E">
            <w:pPr>
              <w:tabs>
                <w:tab w:val="left" w:pos="2268"/>
                <w:tab w:val="left" w:pos="3402"/>
              </w:tabs>
              <w:rPr>
                <w:rFonts w:cs="Arial"/>
                <w:sz w:val="22"/>
                <w:szCs w:val="22"/>
              </w:rPr>
            </w:pPr>
            <w:r w:rsidRPr="00675E01">
              <w:rPr>
                <w:rFonts w:cs="Arial"/>
                <w:sz w:val="22"/>
                <w:szCs w:val="22"/>
              </w:rPr>
              <w:t>The postholder works in partnership with a range of organisations, including the Scottish Government Health and Social Care Directorates</w:t>
            </w:r>
            <w:r>
              <w:rPr>
                <w:rFonts w:cs="Arial"/>
                <w:sz w:val="22"/>
                <w:szCs w:val="22"/>
              </w:rPr>
              <w:t xml:space="preserve"> (</w:t>
            </w:r>
            <w:proofErr w:type="spellStart"/>
            <w:r>
              <w:rPr>
                <w:rFonts w:cs="Arial"/>
                <w:sz w:val="22"/>
                <w:szCs w:val="22"/>
              </w:rPr>
              <w:t>SGHSCD</w:t>
            </w:r>
            <w:proofErr w:type="spellEnd"/>
            <w:r>
              <w:rPr>
                <w:rFonts w:cs="Arial"/>
                <w:sz w:val="22"/>
                <w:szCs w:val="22"/>
              </w:rPr>
              <w:t>)</w:t>
            </w:r>
            <w:r w:rsidRPr="00675E01">
              <w:rPr>
                <w:rFonts w:cs="Arial"/>
                <w:sz w:val="22"/>
                <w:szCs w:val="22"/>
              </w:rPr>
              <w:t>, other NHS Boards and public bodies; the Trade Unions and Professional Organisations and regulatory authorities such as the Health and Safety Executive.</w:t>
            </w:r>
          </w:p>
          <w:p w14:paraId="33F6804A" w14:textId="77777777" w:rsidR="003D5CF2" w:rsidRPr="00675E01" w:rsidRDefault="003D5CF2" w:rsidP="00B37F2E">
            <w:pPr>
              <w:tabs>
                <w:tab w:val="left" w:pos="2268"/>
                <w:tab w:val="left" w:pos="3402"/>
              </w:tabs>
              <w:rPr>
                <w:rFonts w:cs="Arial"/>
                <w:b/>
              </w:rPr>
            </w:pPr>
          </w:p>
          <w:p w14:paraId="12A46D34" w14:textId="77777777" w:rsidR="003D5CF2" w:rsidRPr="00675E01" w:rsidRDefault="003D5CF2" w:rsidP="00B37F2E">
            <w:pPr>
              <w:numPr>
                <w:ilvl w:val="0"/>
                <w:numId w:val="25"/>
              </w:numPr>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after="120" w:line="240" w:lineRule="auto"/>
              <w:textAlignment w:val="baseline"/>
              <w:rPr>
                <w:rFonts w:cs="Arial"/>
                <w:sz w:val="22"/>
                <w:szCs w:val="22"/>
              </w:rPr>
            </w:pPr>
            <w:r>
              <w:rPr>
                <w:rFonts w:cs="Arial"/>
                <w:b/>
                <w:bCs/>
                <w:sz w:val="22"/>
                <w:szCs w:val="22"/>
              </w:rPr>
              <w:t>S</w:t>
            </w:r>
            <w:r w:rsidRPr="00BA5122">
              <w:rPr>
                <w:rFonts w:cs="Arial"/>
                <w:b/>
                <w:bCs/>
                <w:sz w:val="22"/>
                <w:szCs w:val="22"/>
              </w:rPr>
              <w:t>enior Executives within the Scottish Government Health and Social Care Directorate</w:t>
            </w:r>
            <w:r w:rsidRPr="00675E01">
              <w:rPr>
                <w:rFonts w:cs="Arial"/>
                <w:bCs/>
                <w:sz w:val="22"/>
                <w:szCs w:val="22"/>
              </w:rPr>
              <w:t xml:space="preserve"> –</w:t>
            </w:r>
            <w:r w:rsidRPr="00675E01">
              <w:rPr>
                <w:rFonts w:cs="Arial"/>
                <w:sz w:val="22"/>
                <w:szCs w:val="22"/>
              </w:rPr>
              <w:t xml:space="preserve"> To contribute to </w:t>
            </w:r>
            <w:r>
              <w:rPr>
                <w:rFonts w:cs="Arial"/>
                <w:sz w:val="22"/>
                <w:szCs w:val="22"/>
              </w:rPr>
              <w:t xml:space="preserve">the development of </w:t>
            </w:r>
            <w:r w:rsidRPr="00675E01">
              <w:rPr>
                <w:rFonts w:cs="Arial"/>
                <w:sz w:val="22"/>
                <w:szCs w:val="22"/>
              </w:rPr>
              <w:t xml:space="preserve">National Policy and for NSS located and working in the Scottish Government Health and Social Care Directorate. </w:t>
            </w:r>
          </w:p>
          <w:p w14:paraId="48FE20F5" w14:textId="77777777" w:rsidR="003D5CF2" w:rsidRPr="00675E01" w:rsidRDefault="003D5CF2" w:rsidP="00B37F2E">
            <w:pPr>
              <w:numPr>
                <w:ilvl w:val="0"/>
                <w:numId w:val="13"/>
              </w:numPr>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after="120" w:line="240" w:lineRule="auto"/>
              <w:ind w:left="360"/>
              <w:textAlignment w:val="baseline"/>
              <w:rPr>
                <w:rFonts w:cs="Arial"/>
                <w:sz w:val="22"/>
                <w:szCs w:val="22"/>
              </w:rPr>
            </w:pPr>
            <w:r w:rsidRPr="00675E01">
              <w:rPr>
                <w:rFonts w:cs="Arial"/>
                <w:b/>
                <w:bCs/>
                <w:sz w:val="22"/>
                <w:szCs w:val="22"/>
              </w:rPr>
              <w:t xml:space="preserve">HR Directors across NHSS, Finance Directors &amp; Employee Directors </w:t>
            </w:r>
            <w:r w:rsidRPr="00675E01">
              <w:rPr>
                <w:rFonts w:cs="Arial"/>
                <w:sz w:val="22"/>
                <w:szCs w:val="22"/>
              </w:rPr>
              <w:t>-</w:t>
            </w:r>
            <w:r w:rsidRPr="00675E01">
              <w:rPr>
                <w:rFonts w:cs="Arial"/>
                <w:b/>
                <w:bCs/>
                <w:sz w:val="22"/>
                <w:szCs w:val="22"/>
              </w:rPr>
              <w:t xml:space="preserve"> </w:t>
            </w:r>
            <w:r w:rsidRPr="00675E01">
              <w:rPr>
                <w:rFonts w:cs="Arial"/>
                <w:sz w:val="22"/>
                <w:szCs w:val="22"/>
              </w:rPr>
              <w:t>To share/disseminate best practice, ensuring that NSS is aligned with other NHSS environments; to contribute to top-level HR strategy development; to share knowledge and information on HR issues through national meetings with other HR Directors and HR staff in Health Boards.</w:t>
            </w:r>
          </w:p>
          <w:p w14:paraId="58433244" w14:textId="77777777" w:rsidR="003D5CF2" w:rsidRPr="00675E01" w:rsidRDefault="003D5CF2" w:rsidP="00B37F2E">
            <w:pPr>
              <w:numPr>
                <w:ilvl w:val="0"/>
                <w:numId w:val="13"/>
              </w:numPr>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after="120" w:line="240" w:lineRule="auto"/>
              <w:ind w:left="360"/>
              <w:textAlignment w:val="baseline"/>
              <w:rPr>
                <w:rFonts w:cs="Arial"/>
                <w:sz w:val="22"/>
                <w:szCs w:val="22"/>
              </w:rPr>
            </w:pPr>
            <w:r w:rsidRPr="00675E01">
              <w:rPr>
                <w:rFonts w:cs="Arial"/>
                <w:b/>
                <w:bCs/>
                <w:sz w:val="22"/>
                <w:szCs w:val="22"/>
              </w:rPr>
              <w:t xml:space="preserve">HR Directors external to NHSS </w:t>
            </w:r>
            <w:r w:rsidRPr="00675E01">
              <w:rPr>
                <w:rFonts w:cs="Arial"/>
                <w:sz w:val="22"/>
                <w:szCs w:val="22"/>
              </w:rPr>
              <w:t>– To continually keep abreast of developing and emergent HR best practice that could have an impact on, or contribute to, the effectiveness of the HR Business Support Unit within NSS now, or in the future.</w:t>
            </w:r>
          </w:p>
          <w:p w14:paraId="24EC3DAF" w14:textId="77777777" w:rsidR="003D5CF2" w:rsidRDefault="003D5CF2" w:rsidP="00B37F2E">
            <w:pPr>
              <w:numPr>
                <w:ilvl w:val="0"/>
                <w:numId w:val="13"/>
              </w:numPr>
              <w:tabs>
                <w:tab w:val="clear" w:pos="720"/>
                <w:tab w:val="clear" w:pos="1440"/>
                <w:tab w:val="clear" w:pos="2160"/>
                <w:tab w:val="clear" w:pos="2880"/>
                <w:tab w:val="clear" w:pos="4680"/>
                <w:tab w:val="clear" w:pos="5400"/>
                <w:tab w:val="clear" w:pos="9000"/>
              </w:tabs>
              <w:overflowPunct w:val="0"/>
              <w:autoSpaceDE w:val="0"/>
              <w:autoSpaceDN w:val="0"/>
              <w:adjustRightInd w:val="0"/>
              <w:spacing w:after="240" w:line="240" w:lineRule="auto"/>
              <w:ind w:left="360"/>
              <w:textAlignment w:val="baseline"/>
              <w:rPr>
                <w:rFonts w:cs="Arial"/>
                <w:sz w:val="22"/>
                <w:szCs w:val="22"/>
              </w:rPr>
            </w:pPr>
            <w:r w:rsidRPr="00EE161A">
              <w:rPr>
                <w:rFonts w:cs="Arial"/>
                <w:b/>
                <w:bCs/>
                <w:sz w:val="22"/>
                <w:szCs w:val="22"/>
              </w:rPr>
              <w:t xml:space="preserve">Trade Unions and Professional Organisations </w:t>
            </w:r>
            <w:r w:rsidRPr="00EE161A">
              <w:rPr>
                <w:rFonts w:cs="Arial"/>
                <w:sz w:val="22"/>
                <w:szCs w:val="22"/>
              </w:rPr>
              <w:t xml:space="preserve">– </w:t>
            </w:r>
            <w:r w:rsidRPr="00EE161A">
              <w:rPr>
                <w:rFonts w:cs="Arial"/>
                <w:sz w:val="22"/>
              </w:rPr>
              <w:t xml:space="preserve">With national and local representatives of Trade Unions and Professional Organisations – e.g., for communication and/or consultation on major issues affecting staff, and to develop and maintain effective partnership working and staff governance. </w:t>
            </w:r>
            <w:r w:rsidRPr="00EE161A">
              <w:rPr>
                <w:rFonts w:cs="Arial"/>
                <w:sz w:val="22"/>
                <w:szCs w:val="22"/>
              </w:rPr>
              <w:t>To optimise and sustain strong working and employee relationships; to encourage, support and contribute to partnership working; to solicit opinions and ideas on HR strategy development and initiatives which may impact upon employees.</w:t>
            </w:r>
          </w:p>
          <w:p w14:paraId="16073A65" w14:textId="77777777" w:rsidR="003D5CF2" w:rsidRPr="00EE161A" w:rsidRDefault="003D5CF2" w:rsidP="00B37F2E">
            <w:pPr>
              <w:numPr>
                <w:ilvl w:val="0"/>
                <w:numId w:val="13"/>
              </w:numPr>
              <w:tabs>
                <w:tab w:val="clear" w:pos="720"/>
                <w:tab w:val="clear" w:pos="1440"/>
                <w:tab w:val="clear" w:pos="2160"/>
                <w:tab w:val="clear" w:pos="2880"/>
                <w:tab w:val="clear" w:pos="4680"/>
                <w:tab w:val="clear" w:pos="5400"/>
                <w:tab w:val="clear" w:pos="9000"/>
              </w:tabs>
              <w:overflowPunct w:val="0"/>
              <w:autoSpaceDE w:val="0"/>
              <w:autoSpaceDN w:val="0"/>
              <w:adjustRightInd w:val="0"/>
              <w:spacing w:after="240" w:line="240" w:lineRule="auto"/>
              <w:ind w:left="360"/>
              <w:textAlignment w:val="baseline"/>
              <w:rPr>
                <w:rFonts w:cs="Arial"/>
                <w:sz w:val="22"/>
                <w:szCs w:val="22"/>
              </w:rPr>
            </w:pPr>
            <w:r w:rsidRPr="00EE161A">
              <w:rPr>
                <w:rFonts w:cs="Arial"/>
                <w:b/>
                <w:bCs/>
                <w:sz w:val="22"/>
                <w:szCs w:val="22"/>
              </w:rPr>
              <w:t>Professional bodies and other agencies</w:t>
            </w:r>
            <w:r w:rsidRPr="00EE161A">
              <w:rPr>
                <w:rFonts w:cs="Arial"/>
                <w:sz w:val="22"/>
                <w:szCs w:val="22"/>
              </w:rPr>
              <w:t xml:space="preserve"> </w:t>
            </w:r>
            <w:r w:rsidRPr="00EE161A">
              <w:rPr>
                <w:rFonts w:cs="Arial"/>
                <w:b/>
                <w:bCs/>
                <w:sz w:val="22"/>
                <w:szCs w:val="22"/>
              </w:rPr>
              <w:t>-</w:t>
            </w:r>
            <w:r w:rsidRPr="00EE161A">
              <w:rPr>
                <w:rFonts w:cs="Arial"/>
                <w:sz w:val="22"/>
                <w:szCs w:val="22"/>
              </w:rPr>
              <w:t xml:space="preserve"> To develop and maintain working relationships e.g., Chartered Institute of Personnel Development; Scottish Public Pensions Agency; non-NHS bodies to develop best practice initiatives.</w:t>
            </w:r>
          </w:p>
          <w:p w14:paraId="2E57E3AC" w14:textId="77777777" w:rsidR="003D5CF2" w:rsidRPr="007E78D6" w:rsidRDefault="003D5CF2" w:rsidP="00B37F2E">
            <w:pPr>
              <w:numPr>
                <w:ilvl w:val="0"/>
                <w:numId w:val="13"/>
              </w:numPr>
              <w:tabs>
                <w:tab w:val="clear" w:pos="720"/>
                <w:tab w:val="clear" w:pos="1440"/>
                <w:tab w:val="clear" w:pos="2160"/>
                <w:tab w:val="clear" w:pos="2880"/>
                <w:tab w:val="clear" w:pos="4680"/>
                <w:tab w:val="clear" w:pos="5400"/>
                <w:tab w:val="clear" w:pos="9000"/>
              </w:tabs>
              <w:overflowPunct w:val="0"/>
              <w:autoSpaceDE w:val="0"/>
              <w:autoSpaceDN w:val="0"/>
              <w:adjustRightInd w:val="0"/>
              <w:spacing w:after="240" w:line="240" w:lineRule="auto"/>
              <w:ind w:left="360"/>
              <w:textAlignment w:val="baseline"/>
              <w:rPr>
                <w:rFonts w:cs="Arial"/>
                <w:sz w:val="22"/>
                <w:szCs w:val="22"/>
              </w:rPr>
            </w:pPr>
            <w:r w:rsidRPr="00A41DD5">
              <w:rPr>
                <w:rFonts w:cs="Arial"/>
                <w:b/>
                <w:bCs/>
                <w:sz w:val="22"/>
                <w:szCs w:val="22"/>
              </w:rPr>
              <w:t>National Working and Steering Groups -</w:t>
            </w:r>
            <w:r w:rsidRPr="00A41DD5">
              <w:rPr>
                <w:rFonts w:cs="Arial"/>
                <w:bCs/>
                <w:sz w:val="22"/>
                <w:szCs w:val="22"/>
              </w:rPr>
              <w:t xml:space="preserve"> To represent NSS interests and contribute to National Working Groups e.g.,</w:t>
            </w:r>
            <w:r w:rsidRPr="00A41DD5">
              <w:rPr>
                <w:rFonts w:cs="Arial"/>
                <w:b/>
                <w:bCs/>
                <w:sz w:val="22"/>
                <w:szCs w:val="22"/>
              </w:rPr>
              <w:t xml:space="preserve"> </w:t>
            </w:r>
            <w:r w:rsidRPr="00A41DD5">
              <w:rPr>
                <w:rFonts w:cs="Arial"/>
                <w:bCs/>
                <w:sz w:val="22"/>
                <w:szCs w:val="22"/>
              </w:rPr>
              <w:t>Management Steering Group, Scottish Workforce and Governance Committee, Scottish Terms and Conditions</w:t>
            </w:r>
            <w:r w:rsidRPr="00A41DD5">
              <w:rPr>
                <w:rFonts w:cs="Arial"/>
                <w:b/>
                <w:bCs/>
                <w:sz w:val="22"/>
                <w:szCs w:val="22"/>
              </w:rPr>
              <w:t xml:space="preserve"> </w:t>
            </w:r>
            <w:r w:rsidRPr="00A41DD5">
              <w:rPr>
                <w:rFonts w:cs="Arial"/>
                <w:bCs/>
                <w:sz w:val="22"/>
                <w:szCs w:val="22"/>
              </w:rPr>
              <w:t>Committee.</w:t>
            </w:r>
            <w:r w:rsidRPr="00A41DD5">
              <w:rPr>
                <w:rFonts w:cs="Arial"/>
                <w:b/>
                <w:bCs/>
                <w:sz w:val="19"/>
                <w:szCs w:val="19"/>
              </w:rPr>
              <w:t xml:space="preserve">  </w:t>
            </w:r>
          </w:p>
          <w:p w14:paraId="7CC6130D" w14:textId="77777777" w:rsidR="003D5CF2" w:rsidRPr="00A41DD5" w:rsidRDefault="003D5CF2" w:rsidP="00B37F2E">
            <w:pPr>
              <w:tabs>
                <w:tab w:val="left" w:pos="2268"/>
                <w:tab w:val="left" w:pos="3402"/>
              </w:tabs>
              <w:rPr>
                <w:rFonts w:cs="Arial"/>
                <w:sz w:val="22"/>
                <w:szCs w:val="22"/>
              </w:rPr>
            </w:pPr>
            <w:r w:rsidRPr="00114799">
              <w:rPr>
                <w:rFonts w:cs="Arial"/>
                <w:sz w:val="22"/>
                <w:szCs w:val="22"/>
              </w:rPr>
              <w:t>Excellent communication skills are required as a major focus of communication is to persuade others and to negotiate the development and implementation of change.  The post</w:t>
            </w:r>
            <w:r>
              <w:rPr>
                <w:rFonts w:cs="Arial"/>
                <w:sz w:val="22"/>
                <w:szCs w:val="22"/>
              </w:rPr>
              <w:t xml:space="preserve"> </w:t>
            </w:r>
            <w:r w:rsidRPr="00114799">
              <w:rPr>
                <w:rFonts w:cs="Arial"/>
                <w:sz w:val="22"/>
                <w:szCs w:val="22"/>
              </w:rPr>
              <w:t>holder is expected to have strong presentational skills and to be able to express views/perspectives convincingly and compellingly, verbally and in writing.</w:t>
            </w:r>
          </w:p>
        </w:tc>
      </w:tr>
    </w:tbl>
    <w:p w14:paraId="04D4905A"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3D5CF2" w:rsidRPr="00675E01" w14:paraId="12C0E794" w14:textId="77777777" w:rsidTr="00B37F2E">
        <w:tc>
          <w:tcPr>
            <w:tcW w:w="468" w:type="dxa"/>
            <w:tcBorders>
              <w:top w:val="single" w:sz="6" w:space="0" w:color="auto"/>
              <w:bottom w:val="single" w:sz="6" w:space="0" w:color="auto"/>
            </w:tcBorders>
          </w:tcPr>
          <w:p w14:paraId="69B28C88" w14:textId="77777777" w:rsidR="003D5CF2" w:rsidRPr="00675E01" w:rsidRDefault="003D5CF2" w:rsidP="00B37F2E">
            <w:pPr>
              <w:tabs>
                <w:tab w:val="left" w:pos="2268"/>
                <w:tab w:val="left" w:pos="3402"/>
              </w:tabs>
              <w:jc w:val="right"/>
              <w:rPr>
                <w:rFonts w:cs="Arial"/>
                <w:b/>
              </w:rPr>
            </w:pPr>
            <w:r w:rsidRPr="00675E01">
              <w:rPr>
                <w:rFonts w:cs="Arial"/>
                <w:b/>
              </w:rPr>
              <w:t>9</w:t>
            </w:r>
          </w:p>
        </w:tc>
        <w:tc>
          <w:tcPr>
            <w:tcW w:w="8910" w:type="dxa"/>
            <w:tcBorders>
              <w:top w:val="single" w:sz="6" w:space="0" w:color="auto"/>
              <w:bottom w:val="single" w:sz="6" w:space="0" w:color="auto"/>
            </w:tcBorders>
          </w:tcPr>
          <w:p w14:paraId="01C63452" w14:textId="77777777" w:rsidR="003D5CF2" w:rsidRPr="00675E01" w:rsidRDefault="003D5CF2" w:rsidP="00B37F2E">
            <w:pPr>
              <w:tabs>
                <w:tab w:val="left" w:pos="2268"/>
                <w:tab w:val="left" w:pos="3402"/>
              </w:tabs>
              <w:rPr>
                <w:rFonts w:cs="Arial"/>
                <w:b/>
              </w:rPr>
            </w:pPr>
            <w:r w:rsidRPr="00675E01">
              <w:rPr>
                <w:rFonts w:cs="Arial"/>
                <w:b/>
              </w:rPr>
              <w:t>Most Challenging Part of the Job</w:t>
            </w:r>
          </w:p>
          <w:p w14:paraId="2BD1EB62" w14:textId="77777777" w:rsidR="003D5CF2" w:rsidRPr="00675E01" w:rsidRDefault="003D5CF2" w:rsidP="00B37F2E">
            <w:pPr>
              <w:tabs>
                <w:tab w:val="left" w:pos="2268"/>
                <w:tab w:val="left" w:pos="3402"/>
              </w:tabs>
              <w:rPr>
                <w:rFonts w:cs="Arial"/>
                <w:b/>
              </w:rPr>
            </w:pPr>
          </w:p>
          <w:p w14:paraId="2F3FCDEB" w14:textId="77777777" w:rsidR="003D5CF2" w:rsidRDefault="003D5CF2" w:rsidP="00B37F2E">
            <w:pPr>
              <w:spacing w:before="120" w:after="120"/>
              <w:rPr>
                <w:rFonts w:cs="Arial"/>
                <w:sz w:val="22"/>
                <w:szCs w:val="22"/>
              </w:rPr>
            </w:pPr>
            <w:r w:rsidRPr="01C7192B">
              <w:rPr>
                <w:rFonts w:cs="Arial"/>
                <w:sz w:val="22"/>
                <w:szCs w:val="22"/>
              </w:rPr>
              <w:t xml:space="preserve">Providing strategic thinking, direction, and leadership to NSS and Directors and to stakeholders of HR in external organisations, in order to influence the shape and redesign of services and the workforce to meet stakeholders’ needs and to support the public sector. Understanding the public sector market and political landscape within which NSS operates both currently and in the future and influencing senior officials at Scottish Government level and across the public sector that NSS can provide Best Value services for public funds. </w:t>
            </w:r>
          </w:p>
          <w:p w14:paraId="3DCB8D82" w14:textId="77777777" w:rsidR="003D5CF2" w:rsidRPr="00675E01" w:rsidRDefault="003D5CF2" w:rsidP="00B37F2E">
            <w:pPr>
              <w:pStyle w:val="BodyText2"/>
              <w:overflowPunct w:val="0"/>
              <w:autoSpaceDE w:val="0"/>
              <w:autoSpaceDN w:val="0"/>
              <w:adjustRightInd w:val="0"/>
              <w:spacing w:line="240" w:lineRule="auto"/>
              <w:textAlignment w:val="baseline"/>
              <w:rPr>
                <w:rFonts w:cs="Arial"/>
                <w:b/>
                <w:sz w:val="22"/>
                <w:szCs w:val="22"/>
              </w:rPr>
            </w:pPr>
            <w:r w:rsidRPr="00675E01">
              <w:rPr>
                <w:rFonts w:cs="Arial"/>
                <w:sz w:val="22"/>
                <w:szCs w:val="22"/>
              </w:rPr>
              <w:t>Delivering effective services and driving change in a complex environment with many different stakeholders who have different priorities, points of view and perspectives.</w:t>
            </w:r>
          </w:p>
          <w:p w14:paraId="45008599" w14:textId="77777777" w:rsidR="003D5CF2" w:rsidRPr="00675E01" w:rsidRDefault="003D5CF2" w:rsidP="00B37F2E">
            <w:pPr>
              <w:pStyle w:val="BodyText2"/>
              <w:overflowPunct w:val="0"/>
              <w:autoSpaceDE w:val="0"/>
              <w:autoSpaceDN w:val="0"/>
              <w:adjustRightInd w:val="0"/>
              <w:spacing w:line="240" w:lineRule="auto"/>
              <w:textAlignment w:val="baseline"/>
              <w:rPr>
                <w:rFonts w:cs="Arial"/>
                <w:b/>
                <w:sz w:val="22"/>
                <w:szCs w:val="22"/>
              </w:rPr>
            </w:pPr>
            <w:r w:rsidRPr="00675E01">
              <w:rPr>
                <w:rFonts w:cs="Arial"/>
                <w:sz w:val="22"/>
                <w:szCs w:val="22"/>
              </w:rPr>
              <w:t xml:space="preserve">Engaging effectively at the right level in a way that makes a real difference and having the courage and confidence to speak up </w:t>
            </w:r>
            <w:proofErr w:type="spellStart"/>
            <w:r w:rsidRPr="00675E01">
              <w:rPr>
                <w:rFonts w:cs="Arial"/>
                <w:sz w:val="22"/>
                <w:szCs w:val="22"/>
              </w:rPr>
              <w:t>skillfully</w:t>
            </w:r>
            <w:proofErr w:type="spellEnd"/>
            <w:r w:rsidRPr="00675E01">
              <w:rPr>
                <w:rFonts w:cs="Arial"/>
                <w:sz w:val="22"/>
                <w:szCs w:val="22"/>
              </w:rPr>
              <w:t>, challenging others even when confronted with resistance or unfamiliar circumstances.</w:t>
            </w:r>
          </w:p>
          <w:p w14:paraId="40122276" w14:textId="77777777" w:rsidR="003D5CF2" w:rsidRPr="00675E01" w:rsidRDefault="003D5CF2" w:rsidP="00B37F2E">
            <w:pPr>
              <w:pStyle w:val="BodyText2"/>
              <w:overflowPunct w:val="0"/>
              <w:autoSpaceDE w:val="0"/>
              <w:autoSpaceDN w:val="0"/>
              <w:adjustRightInd w:val="0"/>
              <w:spacing w:line="240" w:lineRule="auto"/>
              <w:textAlignment w:val="baseline"/>
              <w:rPr>
                <w:rFonts w:cs="Arial"/>
                <w:b/>
                <w:sz w:val="22"/>
                <w:szCs w:val="22"/>
              </w:rPr>
            </w:pPr>
            <w:r w:rsidRPr="00675E01">
              <w:rPr>
                <w:rFonts w:cs="Arial"/>
                <w:sz w:val="22"/>
                <w:szCs w:val="22"/>
              </w:rPr>
              <w:lastRenderedPageBreak/>
              <w:t xml:space="preserve">Having the determination, resourcefulness, and resilience to deliver the best results for the organisation, and to influence a diverse range of stakeholders to gain the necessary commitment and support in pursuit of organisation value. </w:t>
            </w:r>
          </w:p>
        </w:tc>
      </w:tr>
    </w:tbl>
    <w:p w14:paraId="0D80E306" w14:textId="77777777" w:rsidR="003D5CF2" w:rsidRDefault="003D5CF2" w:rsidP="003D5CF2">
      <w:pPr>
        <w:tabs>
          <w:tab w:val="left" w:pos="2268"/>
          <w:tab w:val="left" w:pos="3402"/>
        </w:tabs>
        <w:rPr>
          <w:rFonts w:cs="Arial"/>
        </w:rPr>
      </w:pPr>
    </w:p>
    <w:p w14:paraId="249210E2" w14:textId="77777777" w:rsidR="003D5CF2" w:rsidRDefault="003D5CF2" w:rsidP="003D5CF2">
      <w:pPr>
        <w:tabs>
          <w:tab w:val="left" w:pos="2268"/>
          <w:tab w:val="left" w:pos="3402"/>
        </w:tabs>
        <w:rPr>
          <w:rFonts w:cs="Arial"/>
        </w:rPr>
      </w:pPr>
    </w:p>
    <w:p w14:paraId="129E6E51" w14:textId="77777777" w:rsidR="003D5CF2" w:rsidRPr="00675E01" w:rsidRDefault="003D5CF2" w:rsidP="003D5CF2">
      <w:pPr>
        <w:tabs>
          <w:tab w:val="left" w:pos="2268"/>
          <w:tab w:val="left" w:pos="3402"/>
        </w:tabs>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3D5CF2" w:rsidRPr="00675E01" w14:paraId="37119F3C" w14:textId="77777777" w:rsidTr="00B37F2E">
        <w:tc>
          <w:tcPr>
            <w:tcW w:w="468" w:type="dxa"/>
            <w:tcBorders>
              <w:top w:val="single" w:sz="6" w:space="0" w:color="auto"/>
            </w:tcBorders>
          </w:tcPr>
          <w:p w14:paraId="62FAE673" w14:textId="77777777" w:rsidR="003D5CF2" w:rsidRPr="00675E01" w:rsidRDefault="003D5CF2" w:rsidP="00B37F2E">
            <w:pPr>
              <w:widowControl w:val="0"/>
              <w:tabs>
                <w:tab w:val="left" w:pos="2268"/>
                <w:tab w:val="left" w:pos="3402"/>
              </w:tabs>
              <w:jc w:val="right"/>
              <w:rPr>
                <w:rFonts w:cs="Arial"/>
                <w:b/>
                <w:sz w:val="22"/>
                <w:szCs w:val="22"/>
              </w:rPr>
            </w:pPr>
            <w:r w:rsidRPr="00675E01">
              <w:rPr>
                <w:rFonts w:cs="Arial"/>
                <w:b/>
                <w:sz w:val="22"/>
                <w:szCs w:val="22"/>
              </w:rPr>
              <w:t>10</w:t>
            </w:r>
          </w:p>
        </w:tc>
        <w:tc>
          <w:tcPr>
            <w:tcW w:w="8910" w:type="dxa"/>
            <w:vMerge w:val="restart"/>
            <w:tcBorders>
              <w:top w:val="single" w:sz="6" w:space="0" w:color="auto"/>
            </w:tcBorders>
          </w:tcPr>
          <w:p w14:paraId="4E67BF7D" w14:textId="77777777" w:rsidR="003D5CF2" w:rsidRDefault="003D5CF2" w:rsidP="00B37F2E">
            <w:pPr>
              <w:rPr>
                <w:rFonts w:cs="Arial"/>
                <w:b/>
                <w:szCs w:val="24"/>
              </w:rPr>
            </w:pPr>
            <w:r w:rsidRPr="00A41DD5">
              <w:rPr>
                <w:rFonts w:cs="Arial"/>
                <w:b/>
                <w:szCs w:val="24"/>
              </w:rPr>
              <w:t>Qualifications and/or Experience Specified for the Post by the Employing Authority</w:t>
            </w:r>
          </w:p>
          <w:p w14:paraId="7D2A05F5" w14:textId="77777777" w:rsidR="003D5CF2" w:rsidRDefault="003D5CF2" w:rsidP="00B37F2E">
            <w:pPr>
              <w:rPr>
                <w:rFonts w:cs="Arial"/>
                <w:b/>
                <w:szCs w:val="24"/>
              </w:rPr>
            </w:pPr>
          </w:p>
          <w:p w14:paraId="50338941" w14:textId="77777777" w:rsidR="003D5CF2" w:rsidRPr="00A41DD5" w:rsidRDefault="003D5CF2" w:rsidP="00B37F2E">
            <w:pPr>
              <w:spacing w:after="120"/>
              <w:rPr>
                <w:rFonts w:cs="Arial"/>
                <w:b/>
                <w:szCs w:val="24"/>
              </w:rPr>
            </w:pPr>
            <w:r w:rsidRPr="005F5F51">
              <w:rPr>
                <w:rFonts w:cs="Arial"/>
                <w:sz w:val="22"/>
              </w:rPr>
              <w:t xml:space="preserve">The job requires an inspirational leader with the drive, understanding, vision, experience, and political awareness necessary to provide clear and dynamic leadership in the strategic development of all aspects </w:t>
            </w:r>
            <w:r>
              <w:rPr>
                <w:rFonts w:cs="Arial"/>
                <w:sz w:val="22"/>
              </w:rPr>
              <w:t xml:space="preserve">relating to workforce, to champion better work and working lives.  Creating roles, opportunities and working environments that help to get the best out of people and delivering great organizational outcomes.  </w:t>
            </w:r>
          </w:p>
          <w:p w14:paraId="64256930" w14:textId="77777777" w:rsidR="003D5CF2" w:rsidRPr="00A41DD5" w:rsidRDefault="003D5CF2" w:rsidP="00B37F2E">
            <w:pPr>
              <w:rPr>
                <w:rFonts w:cs="Arial"/>
                <w:sz w:val="22"/>
                <w:szCs w:val="22"/>
              </w:rPr>
            </w:pPr>
          </w:p>
          <w:p w14:paraId="0A4149D5" w14:textId="77777777" w:rsidR="003D5CF2" w:rsidRPr="00A41DD5" w:rsidRDefault="003D5CF2" w:rsidP="00B37F2E">
            <w:pPr>
              <w:rPr>
                <w:rFonts w:cs="Arial"/>
                <w:b/>
                <w:sz w:val="22"/>
                <w:szCs w:val="22"/>
              </w:rPr>
            </w:pPr>
            <w:r w:rsidRPr="00A41DD5">
              <w:rPr>
                <w:rFonts w:cs="Arial"/>
                <w:b/>
                <w:sz w:val="22"/>
                <w:szCs w:val="22"/>
              </w:rPr>
              <w:t>Qualification</w:t>
            </w:r>
          </w:p>
          <w:p w14:paraId="05BA195E" w14:textId="77777777" w:rsidR="003D5CF2" w:rsidRPr="00A41DD5" w:rsidRDefault="003D5CF2" w:rsidP="00B37F2E">
            <w:pPr>
              <w:rPr>
                <w:rFonts w:cs="Arial"/>
                <w:sz w:val="22"/>
                <w:szCs w:val="22"/>
              </w:rPr>
            </w:pPr>
          </w:p>
          <w:p w14:paraId="4F6BEC56" w14:textId="77777777" w:rsidR="003D5CF2" w:rsidRPr="00A41DD5" w:rsidRDefault="003D5CF2" w:rsidP="00B37F2E">
            <w:pPr>
              <w:numPr>
                <w:ilvl w:val="0"/>
                <w:numId w:val="22"/>
              </w:num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sidRPr="00A41DD5">
              <w:rPr>
                <w:rFonts w:cs="Arial"/>
                <w:sz w:val="22"/>
                <w:szCs w:val="22"/>
              </w:rPr>
              <w:t xml:space="preserve">Degree level in a relevant discipline and post-graduate qualification or equivalent.  </w:t>
            </w:r>
          </w:p>
          <w:p w14:paraId="7A567A21" w14:textId="77777777" w:rsidR="003D5CF2" w:rsidRDefault="003D5CF2" w:rsidP="00B37F2E">
            <w:pPr>
              <w:numPr>
                <w:ilvl w:val="0"/>
                <w:numId w:val="22"/>
              </w:num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Pr>
                <w:rFonts w:cs="Arial"/>
                <w:sz w:val="22"/>
                <w:szCs w:val="22"/>
              </w:rPr>
              <w:t xml:space="preserve">Chartered Member of CIPD essential. </w:t>
            </w:r>
          </w:p>
          <w:p w14:paraId="62982A7D" w14:textId="77777777" w:rsidR="003D5CF2" w:rsidRDefault="003D5CF2" w:rsidP="00B37F2E">
            <w:pPr>
              <w:numPr>
                <w:ilvl w:val="0"/>
                <w:numId w:val="22"/>
              </w:num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sidRPr="00A41DD5">
              <w:rPr>
                <w:rFonts w:cs="Arial"/>
                <w:sz w:val="22"/>
                <w:szCs w:val="22"/>
              </w:rPr>
              <w:t xml:space="preserve">Fellow of CIPD </w:t>
            </w:r>
            <w:r>
              <w:rPr>
                <w:rFonts w:cs="Arial"/>
                <w:sz w:val="22"/>
                <w:szCs w:val="22"/>
              </w:rPr>
              <w:t xml:space="preserve">desirable. </w:t>
            </w:r>
          </w:p>
          <w:p w14:paraId="02A2E9D6" w14:textId="77777777" w:rsidR="003D5CF2" w:rsidRDefault="003D5CF2" w:rsidP="00B37F2E">
            <w:pPr>
              <w:pStyle w:val="ListParagraph"/>
              <w:numPr>
                <w:ilvl w:val="0"/>
                <w:numId w:val="22"/>
              </w:numPr>
              <w:overflowPunct w:val="0"/>
              <w:autoSpaceDE w:val="0"/>
              <w:autoSpaceDN w:val="0"/>
              <w:adjustRightInd w:val="0"/>
              <w:spacing w:line="240" w:lineRule="auto"/>
              <w:contextualSpacing w:val="0"/>
              <w:jc w:val="both"/>
              <w:rPr>
                <w:rFonts w:ascii="Arial" w:hAnsi="Arial" w:cs="Arial"/>
              </w:rPr>
            </w:pPr>
            <w:r>
              <w:rPr>
                <w:rFonts w:ascii="Arial" w:hAnsi="Arial" w:cs="Arial"/>
              </w:rPr>
              <w:t>Evidence of continuing professional/personal development, including management and leadership development.</w:t>
            </w:r>
          </w:p>
          <w:p w14:paraId="3EF163D9" w14:textId="77777777" w:rsidR="003D5CF2" w:rsidRPr="00A41DD5" w:rsidRDefault="003D5CF2" w:rsidP="00B37F2E">
            <w:pPr>
              <w:rPr>
                <w:rFonts w:cs="Arial"/>
                <w:sz w:val="22"/>
                <w:szCs w:val="22"/>
              </w:rPr>
            </w:pPr>
          </w:p>
          <w:p w14:paraId="4D906303" w14:textId="77777777" w:rsidR="003D5CF2" w:rsidRDefault="003D5CF2" w:rsidP="00B37F2E">
            <w:pPr>
              <w:rPr>
                <w:rFonts w:cs="Arial"/>
                <w:b/>
                <w:sz w:val="22"/>
                <w:szCs w:val="22"/>
              </w:rPr>
            </w:pPr>
            <w:r w:rsidRPr="00A41DD5">
              <w:rPr>
                <w:rFonts w:cs="Arial"/>
                <w:b/>
                <w:sz w:val="22"/>
                <w:szCs w:val="22"/>
              </w:rPr>
              <w:t>Experience</w:t>
            </w:r>
          </w:p>
          <w:p w14:paraId="37333924" w14:textId="77777777" w:rsidR="003D5CF2" w:rsidRPr="00A41DD5" w:rsidRDefault="003D5CF2" w:rsidP="00B37F2E">
            <w:pPr>
              <w:rPr>
                <w:rFonts w:cs="Arial"/>
                <w:b/>
                <w:sz w:val="22"/>
                <w:szCs w:val="22"/>
              </w:rPr>
            </w:pPr>
          </w:p>
          <w:p w14:paraId="4323E5C1" w14:textId="77777777" w:rsidR="003D5CF2" w:rsidRPr="008C4671" w:rsidRDefault="003D5CF2" w:rsidP="00B37F2E">
            <w:pPr>
              <w:numPr>
                <w:ilvl w:val="0"/>
                <w:numId w:val="23"/>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Pr>
                <w:rFonts w:cs="Arial"/>
                <w:sz w:val="22"/>
                <w:szCs w:val="22"/>
              </w:rPr>
              <w:t xml:space="preserve">The post requires a seasoned HR leader with </w:t>
            </w:r>
            <w:r w:rsidRPr="008C4671">
              <w:rPr>
                <w:rFonts w:cs="Arial"/>
                <w:sz w:val="22"/>
                <w:szCs w:val="22"/>
              </w:rPr>
              <w:t xml:space="preserve">considerable experience of operating at Board level in a diverse, complex, and expanding organisation which requires the operation and understanding of matrix management skills.  </w:t>
            </w:r>
          </w:p>
          <w:p w14:paraId="5332087C" w14:textId="77777777" w:rsidR="003D5CF2" w:rsidRPr="008C4671" w:rsidRDefault="003D5CF2" w:rsidP="00B37F2E">
            <w:pPr>
              <w:numPr>
                <w:ilvl w:val="0"/>
                <w:numId w:val="23"/>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1C7192B">
              <w:rPr>
                <w:rFonts w:cs="Arial"/>
                <w:sz w:val="22"/>
                <w:szCs w:val="22"/>
              </w:rPr>
              <w:t>In addition, as the post holder provides services both internally and externally to other organisations, the post requires significant experience at a senior level. Experience of the NHS and the dynamics of the Healthcare system, or other public sector organisation would be a distinct advantage.</w:t>
            </w:r>
          </w:p>
          <w:p w14:paraId="417C620D" w14:textId="77777777" w:rsidR="003D5CF2" w:rsidRPr="008C4671" w:rsidRDefault="003D5CF2" w:rsidP="00B37F2E">
            <w:pPr>
              <w:numPr>
                <w:ilvl w:val="0"/>
                <w:numId w:val="23"/>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8C4671">
              <w:rPr>
                <w:rFonts w:cs="Arial"/>
                <w:sz w:val="22"/>
                <w:szCs w:val="22"/>
              </w:rPr>
              <w:t>The postholder will require the highest levels of communication skills, and an open, supportive, and visible management style in order to earn the confidence and respect necessary to deliver effectively the agenda on major change; to develop a culture that encourages initiative, individual and team responsibility and open communication that motivates staff.</w:t>
            </w:r>
          </w:p>
          <w:p w14:paraId="5BCA60DE" w14:textId="77777777" w:rsidR="003D5CF2" w:rsidRPr="00A41DD5" w:rsidRDefault="003D5CF2" w:rsidP="00B37F2E">
            <w:pPr>
              <w:rPr>
                <w:rFonts w:cs="Arial"/>
                <w:sz w:val="22"/>
                <w:szCs w:val="22"/>
              </w:rPr>
            </w:pPr>
          </w:p>
          <w:p w14:paraId="7DF2FDCF" w14:textId="77777777" w:rsidR="003D5CF2" w:rsidRDefault="003D5CF2" w:rsidP="00B37F2E">
            <w:pPr>
              <w:rPr>
                <w:rFonts w:cs="Arial"/>
                <w:b/>
                <w:sz w:val="22"/>
                <w:szCs w:val="22"/>
              </w:rPr>
            </w:pPr>
            <w:r w:rsidRPr="00A41DD5">
              <w:rPr>
                <w:rFonts w:cs="Arial"/>
                <w:b/>
                <w:sz w:val="22"/>
                <w:szCs w:val="22"/>
              </w:rPr>
              <w:t>Competencies</w:t>
            </w:r>
          </w:p>
          <w:p w14:paraId="6DFFF43E" w14:textId="77777777" w:rsidR="003D5CF2" w:rsidRPr="00A41DD5" w:rsidRDefault="003D5CF2" w:rsidP="00B37F2E">
            <w:pPr>
              <w:rPr>
                <w:rFonts w:cs="Arial"/>
                <w:b/>
                <w:sz w:val="22"/>
                <w:szCs w:val="22"/>
              </w:rPr>
            </w:pPr>
          </w:p>
          <w:p w14:paraId="0F49ED15"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Leadership</w:t>
            </w:r>
            <w:r w:rsidRPr="00A41DD5">
              <w:rPr>
                <w:rFonts w:cs="Arial"/>
                <w:sz w:val="22"/>
                <w:szCs w:val="22"/>
              </w:rPr>
              <w:t xml:space="preserve"> - Communicates a compelling vision and provides visible and supportive direction and guidance that empowers, enables, motivates, and develops the senior team to achieve the organisation’s goals.</w:t>
            </w:r>
          </w:p>
          <w:p w14:paraId="2218EA2A"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Strategic Thinking</w:t>
            </w:r>
            <w:r w:rsidRPr="00A41DD5">
              <w:rPr>
                <w:rFonts w:cs="Arial"/>
                <w:sz w:val="22"/>
                <w:szCs w:val="22"/>
              </w:rPr>
              <w:t xml:space="preserve"> - the ability to transform strategy into implementation planning and project/change management to deliver significant change programmes.</w:t>
            </w:r>
          </w:p>
          <w:p w14:paraId="30DC1531"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Improving Quality</w:t>
            </w:r>
            <w:r w:rsidRPr="00A41DD5">
              <w:rPr>
                <w:rFonts w:cs="Arial"/>
                <w:sz w:val="22"/>
                <w:szCs w:val="22"/>
              </w:rPr>
              <w:t xml:space="preserve"> - Focuses on continually improving outcomes for </w:t>
            </w:r>
            <w:r>
              <w:rPr>
                <w:rFonts w:cs="Arial"/>
                <w:sz w:val="22"/>
                <w:szCs w:val="22"/>
              </w:rPr>
              <w:t>stakeholders</w:t>
            </w:r>
            <w:r w:rsidRPr="00A41DD5">
              <w:rPr>
                <w:rFonts w:cs="Arial"/>
                <w:sz w:val="22"/>
                <w:szCs w:val="22"/>
              </w:rPr>
              <w:t>, patients, and other stakeholders.</w:t>
            </w:r>
          </w:p>
          <w:p w14:paraId="0625BAAB"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Achieving Results</w:t>
            </w:r>
            <w:r w:rsidRPr="00A41DD5">
              <w:rPr>
                <w:rFonts w:cs="Arial"/>
                <w:sz w:val="22"/>
                <w:szCs w:val="22"/>
              </w:rPr>
              <w:t xml:space="preserve"> - Develops and implements SMART service plans and reviews own team and service performance against these.</w:t>
            </w:r>
          </w:p>
          <w:p w14:paraId="7076D8A2"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Political Sensitivity</w:t>
            </w:r>
            <w:r w:rsidRPr="00A41DD5">
              <w:rPr>
                <w:rFonts w:cs="Arial"/>
                <w:sz w:val="22"/>
                <w:szCs w:val="22"/>
              </w:rPr>
              <w:t xml:space="preserve"> – </w:t>
            </w:r>
            <w:r>
              <w:rPr>
                <w:rFonts w:cs="Arial"/>
                <w:sz w:val="22"/>
                <w:szCs w:val="22"/>
              </w:rPr>
              <w:t>F</w:t>
            </w:r>
            <w:r w:rsidRPr="00A41DD5">
              <w:rPr>
                <w:rFonts w:cs="Arial"/>
                <w:sz w:val="22"/>
                <w:szCs w:val="22"/>
              </w:rPr>
              <w:t xml:space="preserve">ostering and building effective alliances, underpinned by a strong ethos of partnership working with a broad range of stakeholders to enable effective working at a national level, both within </w:t>
            </w:r>
            <w:proofErr w:type="spellStart"/>
            <w:r w:rsidRPr="00A41DD5">
              <w:rPr>
                <w:rFonts w:cs="Arial"/>
                <w:sz w:val="22"/>
                <w:szCs w:val="22"/>
              </w:rPr>
              <w:t>SGHSCD</w:t>
            </w:r>
            <w:proofErr w:type="spellEnd"/>
            <w:r w:rsidRPr="00A41DD5">
              <w:rPr>
                <w:rFonts w:cs="Arial"/>
                <w:sz w:val="22"/>
                <w:szCs w:val="22"/>
              </w:rPr>
              <w:t xml:space="preserve"> and across NHS Boards.</w:t>
            </w:r>
          </w:p>
          <w:p w14:paraId="1A61A6A1"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Working in Partnership</w:t>
            </w:r>
            <w:r w:rsidRPr="00A41DD5">
              <w:rPr>
                <w:rFonts w:cs="Arial"/>
                <w:sz w:val="22"/>
                <w:szCs w:val="22"/>
              </w:rPr>
              <w:t xml:space="preserve"> - Builds effective relationships with staff, </w:t>
            </w:r>
            <w:r>
              <w:rPr>
                <w:rFonts w:cs="Arial"/>
                <w:sz w:val="22"/>
                <w:szCs w:val="22"/>
              </w:rPr>
              <w:t>stakeholders</w:t>
            </w:r>
            <w:r w:rsidRPr="00A41DD5">
              <w:rPr>
                <w:rFonts w:cs="Arial"/>
                <w:sz w:val="22"/>
                <w:szCs w:val="22"/>
              </w:rPr>
              <w:t>, and other stakeholders.</w:t>
            </w:r>
          </w:p>
          <w:p w14:paraId="2F4237FF"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Improving Performance through Team-</w:t>
            </w:r>
            <w:r>
              <w:rPr>
                <w:rFonts w:cs="Arial"/>
                <w:b/>
                <w:sz w:val="22"/>
                <w:szCs w:val="22"/>
              </w:rPr>
              <w:t>w</w:t>
            </w:r>
            <w:r w:rsidRPr="00A41DD5">
              <w:rPr>
                <w:rFonts w:cs="Arial"/>
                <w:b/>
                <w:sz w:val="22"/>
                <w:szCs w:val="22"/>
              </w:rPr>
              <w:t>orking</w:t>
            </w:r>
            <w:r w:rsidRPr="00A41DD5">
              <w:rPr>
                <w:rFonts w:cs="Arial"/>
                <w:sz w:val="22"/>
                <w:szCs w:val="22"/>
              </w:rPr>
              <w:t xml:space="preserve"> - Works effectively as a team member and leads the team with tenacity to deliver shared goals.</w:t>
            </w:r>
          </w:p>
          <w:p w14:paraId="1A6AEC62"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Caring for Staff</w:t>
            </w:r>
            <w:r w:rsidRPr="00A41DD5">
              <w:rPr>
                <w:rFonts w:cs="Arial"/>
                <w:sz w:val="22"/>
                <w:szCs w:val="22"/>
              </w:rPr>
              <w:t xml:space="preserve"> - Creates a healthy, safe and dynamic working environment in which staff well-being is promoted and individuals are supported and motivated in their roles.</w:t>
            </w:r>
          </w:p>
          <w:p w14:paraId="12FB2EAA" w14:textId="77777777" w:rsidR="003D5CF2" w:rsidRPr="00A41DD5"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lastRenderedPageBreak/>
              <w:t>Communicating Effectively</w:t>
            </w:r>
            <w:r w:rsidRPr="00A41DD5">
              <w:rPr>
                <w:rFonts w:cs="Arial"/>
                <w:sz w:val="22"/>
                <w:szCs w:val="22"/>
              </w:rPr>
              <w:t xml:space="preserve"> - Communicates clearly and consistently and ensures that staff, </w:t>
            </w:r>
            <w:r>
              <w:rPr>
                <w:rFonts w:cs="Arial"/>
                <w:sz w:val="22"/>
                <w:szCs w:val="22"/>
              </w:rPr>
              <w:t>stakeholders</w:t>
            </w:r>
            <w:r w:rsidRPr="00A41DD5">
              <w:rPr>
                <w:rFonts w:cs="Arial"/>
                <w:sz w:val="22"/>
                <w:szCs w:val="22"/>
              </w:rPr>
              <w:t>, and other stakeholders influence service planning and delivery.</w:t>
            </w:r>
          </w:p>
          <w:p w14:paraId="4939F90A" w14:textId="77777777" w:rsidR="003D5CF2" w:rsidRDefault="003D5CF2" w:rsidP="00B37F2E">
            <w:pPr>
              <w:numPr>
                <w:ilvl w:val="0"/>
                <w:numId w:val="24"/>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A41DD5">
              <w:rPr>
                <w:rFonts w:cs="Arial"/>
                <w:b/>
                <w:sz w:val="22"/>
                <w:szCs w:val="22"/>
              </w:rPr>
              <w:t>Promotes a Learning Organisation</w:t>
            </w:r>
            <w:r w:rsidRPr="00A41DD5">
              <w:rPr>
                <w:rFonts w:cs="Arial"/>
                <w:sz w:val="22"/>
                <w:szCs w:val="22"/>
              </w:rPr>
              <w:t xml:space="preserve"> - Views learning as integral to service planning and delivery and develops organisational learning plans to maximise staff potential.</w:t>
            </w:r>
          </w:p>
          <w:p w14:paraId="5013C0D6" w14:textId="77777777" w:rsidR="003D5CF2" w:rsidRDefault="003D5CF2" w:rsidP="00B37F2E">
            <w:pPr>
              <w:rPr>
                <w:rFonts w:cs="Arial"/>
                <w:sz w:val="22"/>
                <w:szCs w:val="22"/>
              </w:rPr>
            </w:pPr>
          </w:p>
          <w:p w14:paraId="20D9A12B" w14:textId="77777777" w:rsidR="003D5CF2" w:rsidRDefault="003D5CF2" w:rsidP="00B37F2E">
            <w:pPr>
              <w:rPr>
                <w:rFonts w:cs="Arial"/>
                <w:b/>
                <w:sz w:val="22"/>
                <w:szCs w:val="22"/>
              </w:rPr>
            </w:pPr>
            <w:r w:rsidRPr="00A41DD5">
              <w:rPr>
                <w:rFonts w:cs="Arial"/>
                <w:b/>
                <w:sz w:val="22"/>
                <w:szCs w:val="22"/>
              </w:rPr>
              <w:t>Demonstrates through behaviours and actions an absolute commitment to the NSS Values: -</w:t>
            </w:r>
          </w:p>
          <w:p w14:paraId="5808B6C7" w14:textId="77777777" w:rsidR="003D5CF2" w:rsidRPr="00A41DD5" w:rsidRDefault="003D5CF2" w:rsidP="00B37F2E">
            <w:pPr>
              <w:rPr>
                <w:rFonts w:cs="Arial"/>
                <w:b/>
                <w:sz w:val="22"/>
                <w:szCs w:val="22"/>
              </w:rPr>
            </w:pPr>
          </w:p>
          <w:p w14:paraId="6158C70F"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Customer Focus</w:t>
            </w:r>
            <w:r w:rsidRPr="00A41DD5">
              <w:rPr>
                <w:rFonts w:cs="Arial"/>
                <w:sz w:val="22"/>
                <w:szCs w:val="22"/>
              </w:rPr>
              <w:t xml:space="preserve"> – recognising everyone as a customer and putting </w:t>
            </w:r>
            <w:r>
              <w:rPr>
                <w:rFonts w:cs="Arial"/>
                <w:sz w:val="22"/>
                <w:szCs w:val="22"/>
              </w:rPr>
              <w:t>stakeholders</w:t>
            </w:r>
            <w:r w:rsidRPr="00A41DD5">
              <w:rPr>
                <w:rFonts w:cs="Arial"/>
                <w:sz w:val="22"/>
                <w:szCs w:val="22"/>
              </w:rPr>
              <w:t xml:space="preserve"> first</w:t>
            </w:r>
            <w:r>
              <w:rPr>
                <w:rFonts w:cs="Arial"/>
                <w:sz w:val="22"/>
                <w:szCs w:val="22"/>
              </w:rPr>
              <w:t>.</w:t>
            </w:r>
          </w:p>
          <w:p w14:paraId="25D97154"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Respect and Care</w:t>
            </w:r>
            <w:r w:rsidRPr="00A41DD5">
              <w:rPr>
                <w:rFonts w:cs="Arial"/>
                <w:sz w:val="22"/>
                <w:szCs w:val="22"/>
              </w:rPr>
              <w:t xml:space="preserve"> – demonstrating that we value the views of others and showing mutual respect for </w:t>
            </w:r>
            <w:proofErr w:type="spellStart"/>
            <w:r w:rsidRPr="00A41DD5">
              <w:rPr>
                <w:rFonts w:cs="Arial"/>
                <w:sz w:val="22"/>
                <w:szCs w:val="22"/>
              </w:rPr>
              <w:t>each others’</w:t>
            </w:r>
            <w:proofErr w:type="spellEnd"/>
            <w:r w:rsidRPr="00A41DD5">
              <w:rPr>
                <w:rFonts w:cs="Arial"/>
                <w:sz w:val="22"/>
                <w:szCs w:val="22"/>
              </w:rPr>
              <w:t xml:space="preserve"> differences and diversity</w:t>
            </w:r>
            <w:r>
              <w:rPr>
                <w:rFonts w:cs="Arial"/>
                <w:sz w:val="22"/>
                <w:szCs w:val="22"/>
              </w:rPr>
              <w:t>.</w:t>
            </w:r>
          </w:p>
          <w:p w14:paraId="21DD660E"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Openness</w:t>
            </w:r>
            <w:r w:rsidRPr="00A41DD5">
              <w:rPr>
                <w:rFonts w:cs="Arial"/>
                <w:sz w:val="22"/>
                <w:szCs w:val="22"/>
              </w:rPr>
              <w:t xml:space="preserve"> – sharing timely and consistent information regularly and ensuring honesty and transparency in our communications</w:t>
            </w:r>
            <w:r>
              <w:rPr>
                <w:rFonts w:cs="Arial"/>
                <w:sz w:val="22"/>
                <w:szCs w:val="22"/>
              </w:rPr>
              <w:t>.</w:t>
            </w:r>
          </w:p>
          <w:p w14:paraId="45A0E5F3"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Integrity</w:t>
            </w:r>
            <w:r w:rsidRPr="00A41DD5">
              <w:rPr>
                <w:rFonts w:cs="Arial"/>
                <w:sz w:val="22"/>
                <w:szCs w:val="22"/>
              </w:rPr>
              <w:t xml:space="preserve"> – ensuring our decisions, actions and behaviours are based on ethical principles and values and that we take responsibility for them</w:t>
            </w:r>
            <w:r>
              <w:rPr>
                <w:rFonts w:cs="Arial"/>
                <w:sz w:val="22"/>
                <w:szCs w:val="22"/>
              </w:rPr>
              <w:t>.</w:t>
            </w:r>
          </w:p>
          <w:p w14:paraId="48A28454"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Committed to Each Other</w:t>
            </w:r>
            <w:r w:rsidRPr="00A41DD5">
              <w:rPr>
                <w:rFonts w:cs="Arial"/>
                <w:sz w:val="22"/>
                <w:szCs w:val="22"/>
              </w:rPr>
              <w:t xml:space="preserve"> – listening to our staff/</w:t>
            </w:r>
            <w:r>
              <w:rPr>
                <w:rFonts w:cs="Arial"/>
                <w:sz w:val="22"/>
                <w:szCs w:val="22"/>
              </w:rPr>
              <w:t>stakeholders</w:t>
            </w:r>
            <w:r w:rsidRPr="00A41DD5">
              <w:rPr>
                <w:rFonts w:cs="Arial"/>
                <w:sz w:val="22"/>
                <w:szCs w:val="22"/>
              </w:rPr>
              <w:t xml:space="preserve"> and treating each other consistently and supportively thereby building trust</w:t>
            </w:r>
            <w:r>
              <w:rPr>
                <w:rFonts w:cs="Arial"/>
                <w:sz w:val="22"/>
                <w:szCs w:val="22"/>
              </w:rPr>
              <w:t>.</w:t>
            </w:r>
          </w:p>
          <w:p w14:paraId="1DBB5752" w14:textId="77777777" w:rsidR="003D5CF2" w:rsidRPr="00A41DD5" w:rsidRDefault="003D5CF2" w:rsidP="00B37F2E">
            <w:pPr>
              <w:numPr>
                <w:ilvl w:val="0"/>
                <w:numId w:val="14"/>
              </w:numPr>
              <w:tabs>
                <w:tab w:val="clear" w:pos="720"/>
                <w:tab w:val="clear" w:pos="1440"/>
                <w:tab w:val="clear" w:pos="2160"/>
                <w:tab w:val="clear" w:pos="2880"/>
                <w:tab w:val="clear" w:pos="4680"/>
                <w:tab w:val="clear" w:pos="5400"/>
                <w:tab w:val="clear" w:pos="9000"/>
              </w:tabs>
              <w:spacing w:line="240" w:lineRule="auto"/>
              <w:ind w:left="360"/>
              <w:rPr>
                <w:rFonts w:cs="Arial"/>
                <w:sz w:val="22"/>
                <w:szCs w:val="22"/>
              </w:rPr>
            </w:pPr>
            <w:r w:rsidRPr="00A41DD5">
              <w:rPr>
                <w:rFonts w:cs="Arial"/>
                <w:b/>
                <w:sz w:val="22"/>
                <w:szCs w:val="22"/>
              </w:rPr>
              <w:t xml:space="preserve">Excel and </w:t>
            </w:r>
            <w:proofErr w:type="gramStart"/>
            <w:r w:rsidRPr="00A41DD5">
              <w:rPr>
                <w:rFonts w:cs="Arial"/>
                <w:b/>
                <w:sz w:val="22"/>
                <w:szCs w:val="22"/>
              </w:rPr>
              <w:t>Improve</w:t>
            </w:r>
            <w:proofErr w:type="gramEnd"/>
            <w:r w:rsidRPr="00A41DD5">
              <w:rPr>
                <w:rFonts w:cs="Arial"/>
                <w:sz w:val="22"/>
                <w:szCs w:val="22"/>
              </w:rPr>
              <w:t xml:space="preserve"> – embracing change and striving for continuous improvement aligned to customer need, seeking out best practice, sharing ideas and learning from our mistakes.</w:t>
            </w:r>
          </w:p>
        </w:tc>
      </w:tr>
      <w:tr w:rsidR="003D5CF2" w:rsidRPr="00675E01" w14:paraId="0B3F77CA" w14:textId="77777777" w:rsidTr="00B37F2E">
        <w:trPr>
          <w:trHeight w:val="2250"/>
        </w:trPr>
        <w:tc>
          <w:tcPr>
            <w:tcW w:w="468" w:type="dxa"/>
            <w:tcBorders>
              <w:bottom w:val="single" w:sz="6" w:space="0" w:color="auto"/>
            </w:tcBorders>
          </w:tcPr>
          <w:p w14:paraId="3A168E59" w14:textId="77777777" w:rsidR="003D5CF2" w:rsidRPr="00675E01" w:rsidRDefault="003D5CF2" w:rsidP="00B37F2E">
            <w:pPr>
              <w:widowControl w:val="0"/>
              <w:tabs>
                <w:tab w:val="left" w:pos="2268"/>
                <w:tab w:val="left" w:pos="3402"/>
              </w:tabs>
              <w:jc w:val="right"/>
              <w:rPr>
                <w:rFonts w:cs="Arial"/>
              </w:rPr>
            </w:pPr>
          </w:p>
        </w:tc>
        <w:tc>
          <w:tcPr>
            <w:tcW w:w="8910" w:type="dxa"/>
            <w:vMerge/>
            <w:tcBorders>
              <w:bottom w:val="single" w:sz="6" w:space="0" w:color="auto"/>
            </w:tcBorders>
          </w:tcPr>
          <w:p w14:paraId="0E5FC619" w14:textId="77777777" w:rsidR="003D5CF2" w:rsidRPr="00675E01" w:rsidRDefault="003D5CF2" w:rsidP="00B37F2E">
            <w:pPr>
              <w:widowControl w:val="0"/>
              <w:tabs>
                <w:tab w:val="left" w:pos="2268"/>
                <w:tab w:val="left" w:pos="3402"/>
              </w:tabs>
              <w:rPr>
                <w:rFonts w:cs="Arial"/>
              </w:rPr>
            </w:pPr>
          </w:p>
        </w:tc>
      </w:tr>
    </w:tbl>
    <w:p w14:paraId="1CE33788" w14:textId="77777777" w:rsidR="003D5CF2" w:rsidRPr="00675E01" w:rsidRDefault="003D5CF2" w:rsidP="003D5CF2">
      <w:pPr>
        <w:tabs>
          <w:tab w:val="left" w:pos="2268"/>
          <w:tab w:val="left" w:pos="3402"/>
        </w:tabs>
        <w:rPr>
          <w:rFonts w:cs="Arial"/>
        </w:rPr>
      </w:pPr>
    </w:p>
    <w:p w14:paraId="53D62A42" w14:textId="77777777" w:rsidR="003D5CF2" w:rsidRPr="00675E01" w:rsidRDefault="003D5CF2" w:rsidP="003D5CF2">
      <w:pPr>
        <w:rPr>
          <w:rFonts w:cs="Arial"/>
        </w:rPr>
      </w:pPr>
    </w:p>
    <w:p w14:paraId="5A1FF540" w14:textId="77777777" w:rsidR="003D5CF2" w:rsidRPr="001B64A5" w:rsidRDefault="003D5CF2" w:rsidP="003D5CF2">
      <w:pPr>
        <w:tabs>
          <w:tab w:val="left" w:pos="2268"/>
          <w:tab w:val="left" w:pos="3402"/>
        </w:tabs>
        <w:rPr>
          <w:rFonts w:cs="Arial"/>
          <w:sz w:val="22"/>
        </w:rPr>
      </w:pPr>
    </w:p>
    <w:p w14:paraId="171078D6" w14:textId="77777777" w:rsidR="003D5CF2" w:rsidRDefault="003D5CF2" w:rsidP="003D5CF2">
      <w:pPr>
        <w:pStyle w:val="NoSpacing"/>
        <w:rPr>
          <w:rFonts w:ascii="Arial" w:hAnsi="Arial" w:cs="Arial"/>
          <w:b/>
          <w:color w:val="365F91"/>
          <w:sz w:val="32"/>
          <w:szCs w:val="32"/>
        </w:rPr>
      </w:pPr>
    </w:p>
    <w:p w14:paraId="6DF86263" w14:textId="77777777" w:rsidR="003D5CF2" w:rsidRDefault="003D5CF2" w:rsidP="003D5CF2">
      <w:pPr>
        <w:pStyle w:val="NoSpacing"/>
        <w:rPr>
          <w:rFonts w:ascii="Arial" w:hAnsi="Arial" w:cs="Arial"/>
          <w:b/>
          <w:color w:val="365F91"/>
          <w:sz w:val="32"/>
          <w:szCs w:val="32"/>
        </w:rPr>
      </w:pPr>
    </w:p>
    <w:p w14:paraId="6CE35617" w14:textId="77777777" w:rsidR="003D5CF2" w:rsidRDefault="003D5CF2" w:rsidP="003D5CF2">
      <w:pPr>
        <w:pStyle w:val="NoSpacing"/>
        <w:rPr>
          <w:rFonts w:ascii="Arial" w:hAnsi="Arial" w:cs="Arial"/>
          <w:b/>
          <w:color w:val="365F91"/>
          <w:sz w:val="32"/>
          <w:szCs w:val="32"/>
        </w:rPr>
      </w:pPr>
    </w:p>
    <w:p w14:paraId="686AA05F" w14:textId="77777777" w:rsidR="003D5CF2" w:rsidRDefault="003D5CF2" w:rsidP="003D5CF2">
      <w:pPr>
        <w:pStyle w:val="NoSpacing"/>
        <w:rPr>
          <w:rFonts w:ascii="Arial" w:hAnsi="Arial" w:cs="Arial"/>
          <w:b/>
          <w:color w:val="365F91"/>
          <w:sz w:val="32"/>
          <w:szCs w:val="32"/>
        </w:rPr>
      </w:pPr>
    </w:p>
    <w:p w14:paraId="5D974BA1" w14:textId="77777777" w:rsidR="003D5CF2" w:rsidRDefault="003D5CF2" w:rsidP="003D5CF2">
      <w:pPr>
        <w:pStyle w:val="NoSpacing"/>
        <w:rPr>
          <w:rFonts w:ascii="Arial" w:hAnsi="Arial" w:cs="Arial"/>
          <w:b/>
          <w:color w:val="365F91"/>
          <w:sz w:val="32"/>
          <w:szCs w:val="32"/>
        </w:rPr>
      </w:pPr>
    </w:p>
    <w:p w14:paraId="103D47A4" w14:textId="77777777" w:rsidR="003D5CF2" w:rsidRDefault="003D5CF2" w:rsidP="003D5CF2">
      <w:pPr>
        <w:pStyle w:val="NoSpacing"/>
        <w:rPr>
          <w:rFonts w:ascii="Arial" w:hAnsi="Arial" w:cs="Arial"/>
          <w:b/>
          <w:color w:val="365F91"/>
          <w:sz w:val="32"/>
          <w:szCs w:val="32"/>
        </w:rPr>
      </w:pPr>
    </w:p>
    <w:p w14:paraId="19F2247D" w14:textId="77777777" w:rsidR="003D5CF2" w:rsidRDefault="003D5CF2" w:rsidP="003D5CF2">
      <w:pPr>
        <w:pStyle w:val="NoSpacing"/>
        <w:rPr>
          <w:rFonts w:ascii="Arial" w:hAnsi="Arial" w:cs="Arial"/>
          <w:b/>
          <w:color w:val="365F91"/>
          <w:sz w:val="32"/>
          <w:szCs w:val="32"/>
        </w:rPr>
      </w:pPr>
    </w:p>
    <w:p w14:paraId="796E94F1" w14:textId="77777777" w:rsidR="003D5CF2" w:rsidRDefault="003D5CF2" w:rsidP="003D5CF2">
      <w:pPr>
        <w:pStyle w:val="NoSpacing"/>
        <w:rPr>
          <w:rFonts w:ascii="Arial" w:hAnsi="Arial" w:cs="Arial"/>
          <w:b/>
          <w:color w:val="365F91"/>
          <w:sz w:val="32"/>
          <w:szCs w:val="32"/>
        </w:rPr>
      </w:pPr>
    </w:p>
    <w:p w14:paraId="2254D0F9" w14:textId="77777777" w:rsidR="003D5CF2" w:rsidRDefault="003D5CF2" w:rsidP="003D5CF2">
      <w:pPr>
        <w:pStyle w:val="NoSpacing"/>
        <w:rPr>
          <w:rFonts w:ascii="Arial" w:hAnsi="Arial" w:cs="Arial"/>
          <w:b/>
          <w:color w:val="365F91"/>
          <w:sz w:val="32"/>
          <w:szCs w:val="32"/>
        </w:rPr>
      </w:pPr>
    </w:p>
    <w:p w14:paraId="2AE197D5" w14:textId="77777777" w:rsidR="003D5CF2" w:rsidRDefault="003D5CF2" w:rsidP="003D5CF2">
      <w:pPr>
        <w:pStyle w:val="NoSpacing"/>
        <w:rPr>
          <w:rFonts w:ascii="Arial" w:hAnsi="Arial" w:cs="Arial"/>
          <w:b/>
          <w:color w:val="365F91"/>
          <w:sz w:val="32"/>
          <w:szCs w:val="32"/>
        </w:rPr>
      </w:pPr>
    </w:p>
    <w:p w14:paraId="2B8A82C6" w14:textId="77777777" w:rsidR="003D5CF2" w:rsidRDefault="003D5CF2" w:rsidP="003D5CF2">
      <w:pPr>
        <w:pStyle w:val="NoSpacing"/>
        <w:rPr>
          <w:rFonts w:ascii="Arial" w:hAnsi="Arial" w:cs="Arial"/>
          <w:b/>
          <w:color w:val="365F91"/>
          <w:sz w:val="32"/>
          <w:szCs w:val="32"/>
        </w:rPr>
      </w:pPr>
    </w:p>
    <w:p w14:paraId="7BC7A8D6" w14:textId="77777777" w:rsidR="003D5CF2" w:rsidRDefault="003D5CF2" w:rsidP="003D5CF2">
      <w:pPr>
        <w:pStyle w:val="NoSpacing"/>
        <w:rPr>
          <w:rFonts w:ascii="Arial" w:hAnsi="Arial" w:cs="Arial"/>
          <w:b/>
          <w:color w:val="365F91"/>
          <w:sz w:val="32"/>
          <w:szCs w:val="32"/>
        </w:rPr>
      </w:pPr>
    </w:p>
    <w:p w14:paraId="35A521D0" w14:textId="77777777" w:rsidR="003D5CF2" w:rsidRDefault="003D5CF2" w:rsidP="003D5CF2">
      <w:pPr>
        <w:pStyle w:val="NoSpacing"/>
        <w:rPr>
          <w:rFonts w:ascii="Arial" w:hAnsi="Arial" w:cs="Arial"/>
          <w:b/>
          <w:color w:val="365F91"/>
          <w:sz w:val="32"/>
          <w:szCs w:val="32"/>
        </w:rPr>
      </w:pPr>
    </w:p>
    <w:p w14:paraId="1B0EFD02" w14:textId="77777777" w:rsidR="003D5CF2" w:rsidRDefault="003D5CF2" w:rsidP="003D5CF2">
      <w:pPr>
        <w:pStyle w:val="NoSpacing"/>
        <w:rPr>
          <w:rFonts w:ascii="Arial" w:hAnsi="Arial" w:cs="Arial"/>
          <w:b/>
          <w:color w:val="365F91"/>
          <w:sz w:val="32"/>
          <w:szCs w:val="32"/>
        </w:rPr>
      </w:pPr>
    </w:p>
    <w:p w14:paraId="290D0467" w14:textId="77777777" w:rsidR="003D5CF2" w:rsidRDefault="003D5CF2" w:rsidP="003D5CF2">
      <w:pPr>
        <w:pStyle w:val="NoSpacing"/>
        <w:rPr>
          <w:rFonts w:ascii="Arial" w:hAnsi="Arial" w:cs="Arial"/>
          <w:b/>
          <w:color w:val="365F91"/>
          <w:sz w:val="32"/>
          <w:szCs w:val="32"/>
        </w:rPr>
      </w:pPr>
    </w:p>
    <w:p w14:paraId="736EB29D" w14:textId="77777777" w:rsidR="003D5CF2" w:rsidRDefault="003D5CF2" w:rsidP="003D5CF2">
      <w:pPr>
        <w:pStyle w:val="NoSpacing"/>
        <w:rPr>
          <w:rFonts w:ascii="Arial" w:hAnsi="Arial" w:cs="Arial"/>
          <w:b/>
          <w:color w:val="365F91"/>
          <w:sz w:val="32"/>
          <w:szCs w:val="32"/>
        </w:rPr>
      </w:pPr>
    </w:p>
    <w:p w14:paraId="78C73102" w14:textId="77777777" w:rsidR="003D5CF2" w:rsidRDefault="003D5CF2" w:rsidP="003D5CF2">
      <w:pPr>
        <w:pStyle w:val="NoSpacing"/>
        <w:rPr>
          <w:rFonts w:ascii="Arial" w:hAnsi="Arial" w:cs="Arial"/>
          <w:b/>
          <w:color w:val="365F91"/>
          <w:sz w:val="32"/>
          <w:szCs w:val="32"/>
        </w:rPr>
      </w:pPr>
    </w:p>
    <w:p w14:paraId="0CB02339" w14:textId="77777777" w:rsidR="003D5CF2" w:rsidRDefault="003D5CF2" w:rsidP="003D5CF2">
      <w:pPr>
        <w:pStyle w:val="NoSpacing"/>
        <w:rPr>
          <w:rFonts w:ascii="Arial" w:hAnsi="Arial" w:cs="Arial"/>
          <w:b/>
          <w:color w:val="365F91"/>
          <w:sz w:val="32"/>
          <w:szCs w:val="32"/>
        </w:rPr>
      </w:pPr>
    </w:p>
    <w:p w14:paraId="5C44012B" w14:textId="77777777" w:rsidR="003D5CF2" w:rsidRDefault="003D5CF2" w:rsidP="003D5CF2">
      <w:pPr>
        <w:pStyle w:val="NoSpacing"/>
        <w:rPr>
          <w:rFonts w:ascii="Arial" w:hAnsi="Arial" w:cs="Arial"/>
          <w:b/>
          <w:color w:val="365F91"/>
          <w:sz w:val="32"/>
          <w:szCs w:val="32"/>
        </w:rPr>
      </w:pPr>
    </w:p>
    <w:p w14:paraId="37EDC90E" w14:textId="77777777" w:rsidR="003D5CF2" w:rsidRDefault="003D5CF2" w:rsidP="003D5CF2">
      <w:pPr>
        <w:pStyle w:val="NoSpacing"/>
        <w:rPr>
          <w:rFonts w:ascii="Arial" w:hAnsi="Arial" w:cs="Arial"/>
          <w:b/>
          <w:color w:val="365F91"/>
          <w:sz w:val="32"/>
          <w:szCs w:val="32"/>
        </w:rPr>
      </w:pPr>
    </w:p>
    <w:p w14:paraId="3846F048" w14:textId="77777777" w:rsidR="003D5CF2" w:rsidRDefault="003D5CF2" w:rsidP="003D5CF2">
      <w:pPr>
        <w:pStyle w:val="NoSpacing"/>
        <w:rPr>
          <w:rFonts w:ascii="Arial" w:hAnsi="Arial" w:cs="Arial"/>
          <w:b/>
          <w:color w:val="365F91"/>
          <w:sz w:val="32"/>
          <w:szCs w:val="32"/>
        </w:rPr>
      </w:pPr>
    </w:p>
    <w:p w14:paraId="147CDDF7" w14:textId="54508A6B" w:rsidR="003D5CF2" w:rsidRDefault="003D5CF2" w:rsidP="003D5CF2">
      <w:pPr>
        <w:pStyle w:val="NoSpacing"/>
        <w:rPr>
          <w:rFonts w:ascii="Arial" w:hAnsi="Arial" w:cs="Arial"/>
          <w:b/>
          <w:color w:val="365F91"/>
        </w:rPr>
      </w:pPr>
    </w:p>
    <w:p w14:paraId="30DB0BFB" w14:textId="5E675F3E" w:rsidR="00FD24C4" w:rsidRDefault="00FD24C4" w:rsidP="003D5CF2">
      <w:pPr>
        <w:pStyle w:val="NoSpacing"/>
        <w:rPr>
          <w:rFonts w:ascii="Arial" w:hAnsi="Arial" w:cs="Arial"/>
          <w:b/>
          <w:color w:val="365F91"/>
        </w:rPr>
      </w:pPr>
    </w:p>
    <w:p w14:paraId="3EBDBD2B" w14:textId="100EE6D4" w:rsidR="00FD24C4" w:rsidRDefault="00FD24C4" w:rsidP="003D5CF2">
      <w:pPr>
        <w:pStyle w:val="NoSpacing"/>
        <w:rPr>
          <w:rFonts w:ascii="Arial" w:hAnsi="Arial" w:cs="Arial"/>
          <w:b/>
          <w:color w:val="365F91"/>
        </w:rPr>
      </w:pPr>
    </w:p>
    <w:p w14:paraId="26B9FC14" w14:textId="77777777" w:rsidR="00FD24C4" w:rsidRDefault="00FD24C4" w:rsidP="003D5CF2">
      <w:pPr>
        <w:pStyle w:val="NoSpacing"/>
        <w:rPr>
          <w:rFonts w:ascii="Arial" w:hAnsi="Arial" w:cs="Arial"/>
          <w:b/>
          <w:color w:val="365F91"/>
        </w:rPr>
      </w:pPr>
    </w:p>
    <w:p w14:paraId="155BFE1C" w14:textId="77777777" w:rsidR="003D5CF2" w:rsidRDefault="003D5CF2" w:rsidP="003D5CF2">
      <w:pPr>
        <w:spacing w:before="120" w:after="120"/>
        <w:jc w:val="center"/>
        <w:rPr>
          <w:rFonts w:cs="Arial"/>
          <w:b/>
          <w:sz w:val="28"/>
        </w:rPr>
      </w:pPr>
    </w:p>
    <w:p w14:paraId="0530468D" w14:textId="77777777" w:rsidR="003D5CF2" w:rsidRDefault="003D5CF2" w:rsidP="003D5CF2">
      <w:pPr>
        <w:spacing w:before="120" w:after="120"/>
        <w:jc w:val="center"/>
        <w:rPr>
          <w:rFonts w:cs="Arial"/>
          <w:b/>
          <w:sz w:val="28"/>
        </w:rPr>
      </w:pPr>
    </w:p>
    <w:p w14:paraId="280F428D" w14:textId="77777777" w:rsidR="003D5CF2" w:rsidRPr="00EE4CCF" w:rsidRDefault="003D5CF2" w:rsidP="003D5CF2">
      <w:pPr>
        <w:spacing w:before="120" w:after="120"/>
        <w:jc w:val="center"/>
        <w:rPr>
          <w:b/>
          <w:sz w:val="28"/>
        </w:rPr>
      </w:pPr>
      <w:r>
        <w:rPr>
          <w:noProof/>
        </w:rPr>
        <w:drawing>
          <wp:anchor distT="0" distB="0" distL="114300" distR="114300" simplePos="0" relativeHeight="251659264" behindDoc="0" locked="0" layoutInCell="1" allowOverlap="1" wp14:anchorId="559A2481" wp14:editId="15774747">
            <wp:simplePos x="0" y="0"/>
            <wp:positionH relativeFrom="column">
              <wp:posOffset>5115560</wp:posOffset>
            </wp:positionH>
            <wp:positionV relativeFrom="paragraph">
              <wp:posOffset>-647065</wp:posOffset>
            </wp:positionV>
            <wp:extent cx="885825" cy="914400"/>
            <wp:effectExtent l="0" t="0" r="0" b="0"/>
            <wp:wrapNone/>
            <wp:docPr id="6"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CCF">
        <w:rPr>
          <w:rFonts w:cs="Arial"/>
          <w:b/>
          <w:sz w:val="28"/>
        </w:rPr>
        <w:t>PERSON SPECIFICATION</w:t>
      </w:r>
    </w:p>
    <w:tbl>
      <w:tblPr>
        <w:tblW w:w="9781" w:type="dxa"/>
        <w:tblInd w:w="-34" w:type="dxa"/>
        <w:tblLook w:val="01E0" w:firstRow="1" w:lastRow="1" w:firstColumn="1" w:lastColumn="1" w:noHBand="0" w:noVBand="0"/>
      </w:tblPr>
      <w:tblGrid>
        <w:gridCol w:w="2014"/>
        <w:gridCol w:w="7767"/>
      </w:tblGrid>
      <w:tr w:rsidR="003D5CF2" w:rsidRPr="00451B58" w14:paraId="740E3EA2" w14:textId="77777777" w:rsidTr="00B37F2E">
        <w:tc>
          <w:tcPr>
            <w:tcW w:w="9781" w:type="dxa"/>
            <w:gridSpan w:val="2"/>
          </w:tcPr>
          <w:p w14:paraId="6C78DEF5" w14:textId="77777777" w:rsidR="003D5CF2" w:rsidRPr="00451B58" w:rsidRDefault="003D5CF2" w:rsidP="00B37F2E">
            <w:pPr>
              <w:spacing w:before="120" w:after="120"/>
              <w:rPr>
                <w:rFonts w:cs="Arial"/>
                <w:b/>
              </w:rPr>
            </w:pPr>
            <w:r w:rsidRPr="00451B58">
              <w:rPr>
                <w:rFonts w:cs="Arial"/>
                <w:b/>
              </w:rPr>
              <w:t>This form must accompany the Job Description to which it refers.</w:t>
            </w:r>
          </w:p>
        </w:tc>
      </w:tr>
      <w:tr w:rsidR="003D5CF2" w:rsidRPr="00451B58" w14:paraId="4E9EECAB" w14:textId="77777777" w:rsidTr="00B37F2E">
        <w:tc>
          <w:tcPr>
            <w:tcW w:w="2014" w:type="dxa"/>
            <w:tcBorders>
              <w:right w:val="single" w:sz="4" w:space="0" w:color="auto"/>
            </w:tcBorders>
          </w:tcPr>
          <w:p w14:paraId="6185C0C4" w14:textId="77777777" w:rsidR="003D5CF2" w:rsidRPr="00451B58" w:rsidRDefault="003D5CF2" w:rsidP="00B37F2E">
            <w:pPr>
              <w:spacing w:before="120" w:after="120"/>
              <w:rPr>
                <w:rFonts w:cs="Arial"/>
                <w:b/>
              </w:rPr>
            </w:pPr>
            <w:r w:rsidRPr="00451B58">
              <w:rPr>
                <w:rFonts w:cs="Arial"/>
                <w:b/>
              </w:rPr>
              <w:t>Job Title</w:t>
            </w:r>
          </w:p>
        </w:tc>
        <w:tc>
          <w:tcPr>
            <w:tcW w:w="7767" w:type="dxa"/>
            <w:tcBorders>
              <w:top w:val="single" w:sz="4" w:space="0" w:color="auto"/>
              <w:left w:val="single" w:sz="4" w:space="0" w:color="auto"/>
              <w:bottom w:val="single" w:sz="4" w:space="0" w:color="auto"/>
              <w:right w:val="single" w:sz="4" w:space="0" w:color="auto"/>
            </w:tcBorders>
          </w:tcPr>
          <w:p w14:paraId="6340F90A" w14:textId="77777777" w:rsidR="003D5CF2" w:rsidRPr="00B5282D" w:rsidRDefault="003D5CF2" w:rsidP="00B37F2E">
            <w:pPr>
              <w:spacing w:before="120" w:after="120"/>
              <w:rPr>
                <w:rFonts w:cs="Arial"/>
              </w:rPr>
            </w:pPr>
            <w:r w:rsidRPr="14BE9540">
              <w:rPr>
                <w:rFonts w:cs="Arial"/>
              </w:rPr>
              <w:t>Director of HR and Organisation</w:t>
            </w:r>
            <w:r>
              <w:rPr>
                <w:rFonts w:cs="Arial"/>
              </w:rPr>
              <w:t>al</w:t>
            </w:r>
            <w:r w:rsidRPr="14BE9540">
              <w:rPr>
                <w:rFonts w:cs="Arial"/>
              </w:rPr>
              <w:t xml:space="preserve"> Development </w:t>
            </w:r>
          </w:p>
        </w:tc>
      </w:tr>
      <w:tr w:rsidR="003D5CF2" w:rsidRPr="00451B58" w14:paraId="5113B0D0" w14:textId="77777777" w:rsidTr="00B37F2E">
        <w:trPr>
          <w:trHeight w:hRule="exact" w:val="227"/>
        </w:trPr>
        <w:tc>
          <w:tcPr>
            <w:tcW w:w="9781" w:type="dxa"/>
            <w:gridSpan w:val="2"/>
          </w:tcPr>
          <w:p w14:paraId="41EA3583" w14:textId="77777777" w:rsidR="003D5CF2" w:rsidRPr="00451B58" w:rsidRDefault="003D5CF2" w:rsidP="00B37F2E">
            <w:pPr>
              <w:spacing w:before="120" w:after="120"/>
              <w:rPr>
                <w:rFonts w:cs="Arial"/>
                <w:b/>
              </w:rPr>
            </w:pPr>
          </w:p>
        </w:tc>
      </w:tr>
      <w:tr w:rsidR="003D5CF2" w:rsidRPr="00451B58" w14:paraId="4E3B4A78" w14:textId="77777777" w:rsidTr="00B37F2E">
        <w:tc>
          <w:tcPr>
            <w:tcW w:w="2014" w:type="dxa"/>
            <w:tcBorders>
              <w:right w:val="single" w:sz="4" w:space="0" w:color="auto"/>
            </w:tcBorders>
          </w:tcPr>
          <w:p w14:paraId="7B730DAD" w14:textId="77777777" w:rsidR="003D5CF2" w:rsidRPr="00451B58" w:rsidRDefault="003D5CF2" w:rsidP="00B37F2E">
            <w:pPr>
              <w:spacing w:before="120" w:after="120"/>
              <w:rPr>
                <w:rFonts w:cs="Arial"/>
                <w:b/>
              </w:rPr>
            </w:pPr>
            <w:r>
              <w:rPr>
                <w:rFonts w:cs="Arial"/>
                <w:b/>
              </w:rPr>
              <w:t>Band/Grade</w:t>
            </w:r>
          </w:p>
        </w:tc>
        <w:tc>
          <w:tcPr>
            <w:tcW w:w="7767" w:type="dxa"/>
            <w:tcBorders>
              <w:top w:val="single" w:sz="4" w:space="0" w:color="auto"/>
              <w:left w:val="single" w:sz="4" w:space="0" w:color="auto"/>
              <w:bottom w:val="single" w:sz="4" w:space="0" w:color="auto"/>
              <w:right w:val="single" w:sz="4" w:space="0" w:color="auto"/>
            </w:tcBorders>
          </w:tcPr>
          <w:p w14:paraId="07E09831" w14:textId="77777777" w:rsidR="003D5CF2" w:rsidRPr="00B5282D" w:rsidRDefault="003D5CF2" w:rsidP="00B37F2E">
            <w:pPr>
              <w:spacing w:before="120" w:after="120"/>
              <w:rPr>
                <w:rFonts w:cs="Arial"/>
              </w:rPr>
            </w:pPr>
            <w:r w:rsidRPr="14BE9540">
              <w:rPr>
                <w:rFonts w:cs="Arial"/>
              </w:rPr>
              <w:t>Executive and Senior Manager E</w:t>
            </w:r>
          </w:p>
        </w:tc>
      </w:tr>
    </w:tbl>
    <w:p w14:paraId="53A4C00C" w14:textId="77777777" w:rsidR="003D5CF2" w:rsidRPr="000065DE" w:rsidRDefault="003D5CF2" w:rsidP="003D5CF2">
      <w:pPr>
        <w:spacing w:before="120" w:after="120"/>
        <w:rPr>
          <w:rFonts w:cs="Arial"/>
          <w:b/>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85"/>
        <w:gridCol w:w="3686"/>
      </w:tblGrid>
      <w:tr w:rsidR="003D5CF2" w:rsidRPr="00451B58" w14:paraId="373C78C1" w14:textId="77777777" w:rsidTr="00B37F2E">
        <w:trPr>
          <w:tblHeader/>
        </w:trPr>
        <w:tc>
          <w:tcPr>
            <w:tcW w:w="2268" w:type="dxa"/>
            <w:shd w:val="clear" w:color="auto" w:fill="E0E0E0"/>
          </w:tcPr>
          <w:p w14:paraId="7268801F" w14:textId="77777777" w:rsidR="003D5CF2" w:rsidRPr="00451B58" w:rsidRDefault="003D5CF2" w:rsidP="00B37F2E">
            <w:pPr>
              <w:spacing w:before="120" w:after="120"/>
              <w:jc w:val="center"/>
              <w:rPr>
                <w:rFonts w:cs="Arial"/>
                <w:b/>
              </w:rPr>
            </w:pPr>
            <w:r>
              <w:rPr>
                <w:rFonts w:cs="Arial"/>
                <w:b/>
              </w:rPr>
              <w:t>ATTRIBUTES</w:t>
            </w:r>
          </w:p>
        </w:tc>
        <w:tc>
          <w:tcPr>
            <w:tcW w:w="3685" w:type="dxa"/>
            <w:shd w:val="clear" w:color="auto" w:fill="E0E0E0"/>
          </w:tcPr>
          <w:p w14:paraId="2E081774" w14:textId="77777777" w:rsidR="003D5CF2" w:rsidRPr="00451B58" w:rsidRDefault="003D5CF2" w:rsidP="00B37F2E">
            <w:pPr>
              <w:spacing w:before="120" w:after="120"/>
              <w:jc w:val="center"/>
              <w:rPr>
                <w:rFonts w:cs="Arial"/>
                <w:b/>
              </w:rPr>
            </w:pPr>
            <w:r>
              <w:rPr>
                <w:rFonts w:cs="Arial"/>
                <w:b/>
              </w:rPr>
              <w:t>ESSENTIAL</w:t>
            </w:r>
          </w:p>
        </w:tc>
        <w:tc>
          <w:tcPr>
            <w:tcW w:w="3686" w:type="dxa"/>
            <w:shd w:val="clear" w:color="auto" w:fill="E0E0E0"/>
          </w:tcPr>
          <w:p w14:paraId="07789017" w14:textId="77777777" w:rsidR="003D5CF2" w:rsidRPr="00451B58" w:rsidRDefault="003D5CF2" w:rsidP="00B37F2E">
            <w:pPr>
              <w:spacing w:before="120" w:after="120"/>
              <w:jc w:val="center"/>
              <w:rPr>
                <w:rFonts w:cs="Arial"/>
                <w:b/>
              </w:rPr>
            </w:pPr>
            <w:r>
              <w:rPr>
                <w:rFonts w:cs="Arial"/>
                <w:b/>
              </w:rPr>
              <w:t>DESIRABLE</w:t>
            </w:r>
          </w:p>
        </w:tc>
      </w:tr>
      <w:tr w:rsidR="003D5CF2" w:rsidRPr="008C1FB6" w14:paraId="2BBA03FC" w14:textId="77777777" w:rsidTr="00B37F2E">
        <w:trPr>
          <w:trHeight w:val="1334"/>
        </w:trPr>
        <w:tc>
          <w:tcPr>
            <w:tcW w:w="2268" w:type="dxa"/>
            <w:tcBorders>
              <w:bottom w:val="nil"/>
            </w:tcBorders>
          </w:tcPr>
          <w:p w14:paraId="25F15902" w14:textId="77777777" w:rsidR="003D5CF2" w:rsidRDefault="003D5CF2" w:rsidP="00B37F2E">
            <w:pPr>
              <w:spacing w:before="120" w:after="120"/>
              <w:rPr>
                <w:rFonts w:cs="Arial"/>
                <w:b/>
                <w:sz w:val="22"/>
                <w:szCs w:val="22"/>
              </w:rPr>
            </w:pPr>
            <w:r>
              <w:rPr>
                <w:rFonts w:cs="Arial"/>
                <w:b/>
                <w:sz w:val="22"/>
                <w:szCs w:val="22"/>
              </w:rPr>
              <w:t>Qualifications</w:t>
            </w:r>
          </w:p>
        </w:tc>
        <w:tc>
          <w:tcPr>
            <w:tcW w:w="3685" w:type="dxa"/>
            <w:tcBorders>
              <w:bottom w:val="nil"/>
            </w:tcBorders>
          </w:tcPr>
          <w:p w14:paraId="36F073D9" w14:textId="77777777" w:rsidR="003D5CF2" w:rsidRPr="133FD99B" w:rsidRDefault="003D5CF2" w:rsidP="00B37F2E">
            <w:pPr>
              <w:pStyle w:val="ListParagraph"/>
              <w:numPr>
                <w:ilvl w:val="0"/>
                <w:numId w:val="26"/>
              </w:numPr>
              <w:spacing w:line="240" w:lineRule="auto"/>
              <w:ind w:left="467"/>
              <w:rPr>
                <w:rFonts w:ascii="Arial" w:hAnsi="Arial" w:cs="Arial"/>
              </w:rPr>
            </w:pPr>
            <w:r w:rsidRPr="133FD99B">
              <w:rPr>
                <w:rFonts w:ascii="Arial" w:hAnsi="Arial" w:cs="Arial"/>
              </w:rPr>
              <w:t>Chartered Membership CIPD</w:t>
            </w:r>
          </w:p>
        </w:tc>
        <w:tc>
          <w:tcPr>
            <w:tcW w:w="3686" w:type="dxa"/>
            <w:tcBorders>
              <w:bottom w:val="nil"/>
            </w:tcBorders>
          </w:tcPr>
          <w:p w14:paraId="419928AB" w14:textId="77777777" w:rsidR="003D5CF2" w:rsidRPr="008213DB" w:rsidRDefault="003D5CF2" w:rsidP="00B37F2E">
            <w:pPr>
              <w:pStyle w:val="ListParagraph"/>
              <w:numPr>
                <w:ilvl w:val="0"/>
                <w:numId w:val="26"/>
              </w:numPr>
              <w:spacing w:line="240" w:lineRule="auto"/>
              <w:rPr>
                <w:rFonts w:ascii="Arial" w:hAnsi="Arial" w:cs="Arial"/>
              </w:rPr>
            </w:pPr>
            <w:r w:rsidRPr="008213DB">
              <w:rPr>
                <w:rFonts w:ascii="Arial" w:hAnsi="Arial" w:cs="Arial"/>
              </w:rPr>
              <w:t>Fellow CIPD</w:t>
            </w:r>
          </w:p>
        </w:tc>
      </w:tr>
      <w:tr w:rsidR="003D5CF2" w:rsidRPr="008C1FB6" w14:paraId="5FFD7C38" w14:textId="77777777" w:rsidTr="00B37F2E">
        <w:trPr>
          <w:trHeight w:val="1334"/>
        </w:trPr>
        <w:tc>
          <w:tcPr>
            <w:tcW w:w="2268" w:type="dxa"/>
            <w:tcBorders>
              <w:bottom w:val="nil"/>
            </w:tcBorders>
          </w:tcPr>
          <w:p w14:paraId="1A37A88D" w14:textId="77777777" w:rsidR="003D5CF2" w:rsidRPr="008C1FB6" w:rsidRDefault="003D5CF2" w:rsidP="00B37F2E">
            <w:pPr>
              <w:spacing w:before="120" w:after="120"/>
              <w:rPr>
                <w:rFonts w:cs="Arial"/>
                <w:b/>
                <w:sz w:val="22"/>
                <w:szCs w:val="22"/>
              </w:rPr>
            </w:pPr>
            <w:r>
              <w:rPr>
                <w:rFonts w:cs="Arial"/>
                <w:b/>
                <w:sz w:val="22"/>
                <w:szCs w:val="22"/>
              </w:rPr>
              <w:t>Training</w:t>
            </w:r>
          </w:p>
        </w:tc>
        <w:tc>
          <w:tcPr>
            <w:tcW w:w="3685" w:type="dxa"/>
            <w:tcBorders>
              <w:bottom w:val="nil"/>
            </w:tcBorders>
          </w:tcPr>
          <w:p w14:paraId="6449E011" w14:textId="77777777" w:rsidR="003D5CF2" w:rsidRPr="00065A86" w:rsidRDefault="003D5CF2" w:rsidP="00B37F2E">
            <w:pPr>
              <w:pStyle w:val="ListParagraph"/>
              <w:numPr>
                <w:ilvl w:val="0"/>
                <w:numId w:val="26"/>
              </w:numPr>
              <w:spacing w:line="240" w:lineRule="auto"/>
              <w:ind w:left="467"/>
              <w:rPr>
                <w:rFonts w:ascii="Arial" w:hAnsi="Arial" w:cs="Arial"/>
              </w:rPr>
            </w:pPr>
            <w:r w:rsidRPr="133FD99B">
              <w:rPr>
                <w:rFonts w:ascii="Arial" w:hAnsi="Arial" w:cs="Arial"/>
              </w:rPr>
              <w:t>Degree level in a relevant discipline and post-graduate qualification or equivalent.</w:t>
            </w:r>
          </w:p>
          <w:p w14:paraId="0125EAE2" w14:textId="77777777" w:rsidR="003D5CF2" w:rsidRPr="00065A86" w:rsidRDefault="003D5CF2" w:rsidP="00B37F2E">
            <w:pPr>
              <w:pStyle w:val="ListParagraph"/>
              <w:numPr>
                <w:ilvl w:val="0"/>
                <w:numId w:val="26"/>
              </w:numPr>
              <w:spacing w:line="240" w:lineRule="auto"/>
              <w:ind w:left="467"/>
              <w:rPr>
                <w:rFonts w:ascii="Arial" w:hAnsi="Arial" w:cs="Arial"/>
              </w:rPr>
            </w:pPr>
            <w:r w:rsidRPr="133FD99B">
              <w:rPr>
                <w:rFonts w:ascii="Arial" w:hAnsi="Arial" w:cs="Arial"/>
              </w:rPr>
              <w:t xml:space="preserve">Robust evidence of continuous professional development </w:t>
            </w:r>
          </w:p>
        </w:tc>
        <w:tc>
          <w:tcPr>
            <w:tcW w:w="3686" w:type="dxa"/>
            <w:tcBorders>
              <w:bottom w:val="nil"/>
            </w:tcBorders>
          </w:tcPr>
          <w:p w14:paraId="26B09980" w14:textId="77777777" w:rsidR="003D5CF2" w:rsidRPr="005A2FE8" w:rsidRDefault="003D5CF2" w:rsidP="00B37F2E">
            <w:pPr>
              <w:rPr>
                <w:rFonts w:cs="Arial"/>
              </w:rPr>
            </w:pPr>
          </w:p>
        </w:tc>
      </w:tr>
      <w:tr w:rsidR="003D5CF2" w:rsidRPr="008C1FB6" w14:paraId="1A1F63F6" w14:textId="77777777" w:rsidTr="00B37F2E">
        <w:trPr>
          <w:trHeight w:val="1334"/>
        </w:trPr>
        <w:tc>
          <w:tcPr>
            <w:tcW w:w="2268" w:type="dxa"/>
            <w:shd w:val="clear" w:color="auto" w:fill="FFFFFF" w:themeFill="background1"/>
          </w:tcPr>
          <w:p w14:paraId="1A9368F2" w14:textId="77777777" w:rsidR="003D5CF2" w:rsidRPr="008C1FB6" w:rsidRDefault="003D5CF2" w:rsidP="00B37F2E">
            <w:pPr>
              <w:spacing w:before="120" w:after="120"/>
              <w:rPr>
                <w:rFonts w:cs="Arial"/>
                <w:b/>
                <w:sz w:val="22"/>
                <w:szCs w:val="22"/>
              </w:rPr>
            </w:pPr>
            <w:r>
              <w:rPr>
                <w:rFonts w:cs="Arial"/>
                <w:b/>
                <w:sz w:val="22"/>
                <w:szCs w:val="22"/>
              </w:rPr>
              <w:t xml:space="preserve">Experience </w:t>
            </w:r>
          </w:p>
        </w:tc>
        <w:tc>
          <w:tcPr>
            <w:tcW w:w="3685" w:type="dxa"/>
            <w:shd w:val="clear" w:color="auto" w:fill="FFFFFF" w:themeFill="background1"/>
          </w:tcPr>
          <w:p w14:paraId="242DB99F" w14:textId="77777777" w:rsidR="003D5CF2" w:rsidRDefault="003D5CF2" w:rsidP="00B37F2E">
            <w:pPr>
              <w:pStyle w:val="ListParagraph"/>
              <w:numPr>
                <w:ilvl w:val="0"/>
                <w:numId w:val="26"/>
              </w:numPr>
              <w:spacing w:line="240" w:lineRule="auto"/>
              <w:ind w:left="467"/>
              <w:rPr>
                <w:rFonts w:ascii="Arial" w:hAnsi="Arial" w:cs="Arial"/>
              </w:rPr>
            </w:pPr>
            <w:r w:rsidRPr="133FD99B">
              <w:rPr>
                <w:rFonts w:ascii="Arial" w:hAnsi="Arial" w:cs="Arial"/>
              </w:rPr>
              <w:t xml:space="preserve">A seasoned HR leader with considerable experience at Board level in a diverse, complex and expanding organisation which requires the operation and understanding of matrix management skills. </w:t>
            </w:r>
          </w:p>
          <w:p w14:paraId="0936DAF6"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Demonstrable management experience in a large organisation.</w:t>
            </w:r>
          </w:p>
          <w:p w14:paraId="187ACCD0"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Track record of success in leading transformational change. </w:t>
            </w:r>
          </w:p>
          <w:p w14:paraId="3A0FF8F1"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Proven track record of successful strategic HR and OD leadership and direct management and development of senior professional staff. </w:t>
            </w:r>
          </w:p>
          <w:p w14:paraId="11CE03EE"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Experienced in effective management of performance and in ensuring that key targets are met. </w:t>
            </w:r>
          </w:p>
          <w:p w14:paraId="277974CA" w14:textId="77777777" w:rsidR="003D5CF2" w:rsidRPr="00065A86"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Track record of successful partnership working, identifying innovative ways to address complex issues involving multiple stakeholders. </w:t>
            </w:r>
          </w:p>
        </w:tc>
        <w:tc>
          <w:tcPr>
            <w:tcW w:w="3686" w:type="dxa"/>
            <w:shd w:val="clear" w:color="auto" w:fill="FFFFFF" w:themeFill="background1"/>
          </w:tcPr>
          <w:p w14:paraId="79822D1D" w14:textId="77777777" w:rsidR="003D5CF2" w:rsidRPr="005A2FE8" w:rsidRDefault="003D5CF2" w:rsidP="00B37F2E">
            <w:pPr>
              <w:pStyle w:val="ListParagraph"/>
              <w:numPr>
                <w:ilvl w:val="0"/>
                <w:numId w:val="26"/>
              </w:numPr>
              <w:spacing w:line="240" w:lineRule="auto"/>
              <w:ind w:left="467"/>
              <w:rPr>
                <w:rFonts w:ascii="Arial" w:hAnsi="Arial" w:cs="Arial"/>
              </w:rPr>
            </w:pPr>
            <w:r w:rsidRPr="133FD99B">
              <w:rPr>
                <w:rFonts w:ascii="Arial" w:hAnsi="Arial" w:cs="Arial"/>
              </w:rPr>
              <w:t xml:space="preserve">Significant experience at a senior level in a commercial organisation along with experience of the NHS and dynamics of the Healthcare system, or other public sector organisation </w:t>
            </w:r>
          </w:p>
          <w:p w14:paraId="1209B988" w14:textId="77777777" w:rsidR="003D5CF2" w:rsidRPr="005A2FE8" w:rsidRDefault="003D5CF2" w:rsidP="00B37F2E">
            <w:pPr>
              <w:rPr>
                <w:rFonts w:cs="Arial"/>
              </w:rPr>
            </w:pPr>
          </w:p>
        </w:tc>
      </w:tr>
      <w:tr w:rsidR="003D5CF2" w:rsidRPr="008C1FB6" w14:paraId="2A438D79" w14:textId="77777777" w:rsidTr="00B37F2E">
        <w:trPr>
          <w:trHeight w:val="1334"/>
          <w:tblHeader/>
        </w:trPr>
        <w:tc>
          <w:tcPr>
            <w:tcW w:w="2268" w:type="dxa"/>
            <w:shd w:val="clear" w:color="auto" w:fill="FFFFFF" w:themeFill="background1"/>
          </w:tcPr>
          <w:p w14:paraId="414A87C5" w14:textId="77777777" w:rsidR="003D5CF2" w:rsidRPr="008C1FB6" w:rsidRDefault="003D5CF2" w:rsidP="00B37F2E">
            <w:pPr>
              <w:spacing w:before="120" w:after="120"/>
              <w:rPr>
                <w:rFonts w:cs="Arial"/>
                <w:b/>
                <w:sz w:val="22"/>
                <w:szCs w:val="22"/>
              </w:rPr>
            </w:pPr>
            <w:r>
              <w:rPr>
                <w:rFonts w:cs="Arial"/>
                <w:b/>
                <w:sz w:val="22"/>
                <w:szCs w:val="22"/>
              </w:rPr>
              <w:lastRenderedPageBreak/>
              <w:t>Personal Qualities</w:t>
            </w:r>
          </w:p>
        </w:tc>
        <w:tc>
          <w:tcPr>
            <w:tcW w:w="3685" w:type="dxa"/>
            <w:shd w:val="clear" w:color="auto" w:fill="FFFFFF" w:themeFill="background1"/>
          </w:tcPr>
          <w:p w14:paraId="63475B45"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Drive, determination and commitment to transformational change.</w:t>
            </w:r>
          </w:p>
          <w:p w14:paraId="43854394"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Open, supportive and visible management style.</w:t>
            </w:r>
          </w:p>
          <w:p w14:paraId="6A7E529D"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Positive, professional approach, leading by example. </w:t>
            </w:r>
          </w:p>
          <w:p w14:paraId="0B3446AD"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Commitment to and history of collaborative working. </w:t>
            </w:r>
          </w:p>
          <w:p w14:paraId="6F881510"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Resilience, stamina and pace of work required in a demanding </w:t>
            </w:r>
            <w:proofErr w:type="gramStart"/>
            <w:r>
              <w:rPr>
                <w:rFonts w:ascii="Arial" w:hAnsi="Arial" w:cs="Arial"/>
              </w:rPr>
              <w:t>high profile</w:t>
            </w:r>
            <w:proofErr w:type="gramEnd"/>
            <w:r>
              <w:rPr>
                <w:rFonts w:ascii="Arial" w:hAnsi="Arial" w:cs="Arial"/>
              </w:rPr>
              <w:t xml:space="preserve"> job. </w:t>
            </w:r>
          </w:p>
          <w:p w14:paraId="529D0C2F" w14:textId="77777777" w:rsidR="003D5CF2" w:rsidRPr="00065A86"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Personal integrity and credibility. </w:t>
            </w:r>
          </w:p>
        </w:tc>
        <w:tc>
          <w:tcPr>
            <w:tcW w:w="3686" w:type="dxa"/>
            <w:shd w:val="clear" w:color="auto" w:fill="FFFFFF" w:themeFill="background1"/>
          </w:tcPr>
          <w:p w14:paraId="6DE94D33" w14:textId="77777777" w:rsidR="003D5CF2" w:rsidRPr="005A2FE8" w:rsidRDefault="003D5CF2" w:rsidP="00B37F2E">
            <w:pPr>
              <w:pStyle w:val="ListParagraph"/>
              <w:ind w:left="467"/>
              <w:rPr>
                <w:rFonts w:ascii="Arial" w:hAnsi="Arial" w:cs="Arial"/>
              </w:rPr>
            </w:pPr>
          </w:p>
        </w:tc>
      </w:tr>
      <w:tr w:rsidR="003D5CF2" w:rsidRPr="008C1FB6" w14:paraId="6EA83998" w14:textId="77777777" w:rsidTr="00B37F2E">
        <w:trPr>
          <w:trHeight w:val="1334"/>
          <w:tblHeader/>
        </w:trPr>
        <w:tc>
          <w:tcPr>
            <w:tcW w:w="2268" w:type="dxa"/>
            <w:shd w:val="clear" w:color="auto" w:fill="FFFFFF" w:themeFill="background1"/>
          </w:tcPr>
          <w:p w14:paraId="7C971CD1" w14:textId="77777777" w:rsidR="003D5CF2" w:rsidRPr="008C1FB6" w:rsidRDefault="003D5CF2" w:rsidP="00B37F2E">
            <w:pPr>
              <w:spacing w:before="120" w:after="120"/>
              <w:rPr>
                <w:rFonts w:cs="Arial"/>
                <w:b/>
                <w:sz w:val="22"/>
                <w:szCs w:val="22"/>
              </w:rPr>
            </w:pPr>
            <w:r>
              <w:rPr>
                <w:rFonts w:cs="Arial"/>
                <w:b/>
                <w:sz w:val="22"/>
                <w:szCs w:val="22"/>
              </w:rPr>
              <w:t>Skills/Attributes</w:t>
            </w:r>
          </w:p>
        </w:tc>
        <w:tc>
          <w:tcPr>
            <w:tcW w:w="3685" w:type="dxa"/>
            <w:shd w:val="clear" w:color="auto" w:fill="FFFFFF" w:themeFill="background1"/>
          </w:tcPr>
          <w:p w14:paraId="4C39712A"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Excellent leadership and motivational skills. </w:t>
            </w:r>
          </w:p>
          <w:p w14:paraId="52B7402F"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Builds and sustains effective teams, values partnership working and is committed to staff development. </w:t>
            </w:r>
          </w:p>
          <w:p w14:paraId="5B262270"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Highly skilled communicator with ability to engage with diverse groups and colleagues at local, regional and national level. </w:t>
            </w:r>
          </w:p>
          <w:p w14:paraId="61041AF2"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Well hones persuasion, influencing mediation, facilitation and negotiating skills.</w:t>
            </w:r>
          </w:p>
          <w:p w14:paraId="758AA435" w14:textId="77777777" w:rsidR="003D5CF2"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Highly effective analytical skills and informed decision making. </w:t>
            </w:r>
          </w:p>
          <w:p w14:paraId="62CA6D7A" w14:textId="77777777" w:rsidR="003D5CF2" w:rsidRPr="00065A86" w:rsidRDefault="003D5CF2" w:rsidP="00B37F2E">
            <w:pPr>
              <w:pStyle w:val="ListParagraph"/>
              <w:numPr>
                <w:ilvl w:val="0"/>
                <w:numId w:val="26"/>
              </w:numPr>
              <w:spacing w:line="240" w:lineRule="auto"/>
              <w:ind w:left="467"/>
              <w:rPr>
                <w:rFonts w:ascii="Arial" w:hAnsi="Arial" w:cs="Arial"/>
              </w:rPr>
            </w:pPr>
            <w:r>
              <w:rPr>
                <w:rFonts w:ascii="Arial" w:hAnsi="Arial" w:cs="Arial"/>
              </w:rPr>
              <w:t xml:space="preserve">Strong business management skills and intellectual reasoning. </w:t>
            </w:r>
          </w:p>
        </w:tc>
        <w:tc>
          <w:tcPr>
            <w:tcW w:w="3686" w:type="dxa"/>
            <w:shd w:val="clear" w:color="auto" w:fill="FFFFFF" w:themeFill="background1"/>
          </w:tcPr>
          <w:p w14:paraId="0AD6D4A3" w14:textId="77777777" w:rsidR="003D5CF2" w:rsidRPr="005A2FE8" w:rsidRDefault="003D5CF2" w:rsidP="00B37F2E">
            <w:pPr>
              <w:pStyle w:val="ListParagraph"/>
              <w:numPr>
                <w:ilvl w:val="0"/>
                <w:numId w:val="26"/>
              </w:numPr>
              <w:spacing w:line="240" w:lineRule="auto"/>
              <w:ind w:left="467"/>
              <w:rPr>
                <w:rFonts w:ascii="Arial" w:hAnsi="Arial" w:cs="Arial"/>
              </w:rPr>
            </w:pPr>
            <w:r>
              <w:rPr>
                <w:rFonts w:ascii="Arial" w:hAnsi="Arial" w:cs="Arial"/>
              </w:rPr>
              <w:t>Ability to integrate thinking across an entire organisation</w:t>
            </w:r>
          </w:p>
        </w:tc>
      </w:tr>
    </w:tbl>
    <w:p w14:paraId="46B667E4"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ind w:left="357"/>
        <w:jc w:val="left"/>
        <w:rPr>
          <w:rFonts w:cs="Arial"/>
          <w:b/>
          <w:color w:val="365F91"/>
          <w:sz w:val="22"/>
          <w:szCs w:val="22"/>
        </w:rPr>
      </w:pPr>
    </w:p>
    <w:p w14:paraId="5EBC706A"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ind w:left="357"/>
        <w:jc w:val="left"/>
        <w:rPr>
          <w:rFonts w:cs="Arial"/>
          <w:b/>
          <w:color w:val="365F91"/>
          <w:sz w:val="22"/>
          <w:szCs w:val="22"/>
        </w:rPr>
      </w:pPr>
    </w:p>
    <w:p w14:paraId="7E31837F" w14:textId="77777777" w:rsidR="003D5CF2" w:rsidRPr="007E19DA" w:rsidRDefault="003D5CF2" w:rsidP="003D5CF2">
      <w:pPr>
        <w:pStyle w:val="NoSpacing"/>
        <w:rPr>
          <w:rFonts w:ascii="Arial" w:hAnsi="Arial" w:cs="Arial"/>
          <w:b/>
          <w:color w:val="365F91"/>
        </w:rPr>
      </w:pPr>
    </w:p>
    <w:p w14:paraId="4C8E9C0B" w14:textId="77777777" w:rsidR="003D5CF2" w:rsidRDefault="003D5CF2" w:rsidP="003D5CF2">
      <w:pPr>
        <w:pStyle w:val="NoSpacing"/>
        <w:rPr>
          <w:rFonts w:ascii="Arial" w:hAnsi="Arial" w:cs="Arial"/>
          <w:b/>
          <w:color w:val="365F91"/>
        </w:rPr>
      </w:pPr>
    </w:p>
    <w:p w14:paraId="1605240C" w14:textId="77777777" w:rsidR="003D5CF2" w:rsidRDefault="003D5CF2" w:rsidP="003D5CF2">
      <w:pPr>
        <w:pStyle w:val="NoSpacing"/>
        <w:rPr>
          <w:rFonts w:ascii="Arial" w:hAnsi="Arial" w:cs="Arial"/>
          <w:b/>
          <w:color w:val="365F91"/>
        </w:rPr>
      </w:pPr>
    </w:p>
    <w:p w14:paraId="5E448FDD" w14:textId="77777777" w:rsidR="003D5CF2" w:rsidRDefault="003D5CF2" w:rsidP="003D5CF2">
      <w:pPr>
        <w:pStyle w:val="NoSpacing"/>
        <w:rPr>
          <w:rFonts w:ascii="Arial" w:hAnsi="Arial" w:cs="Arial"/>
          <w:b/>
          <w:color w:val="365F91"/>
        </w:rPr>
      </w:pPr>
    </w:p>
    <w:p w14:paraId="074FF146" w14:textId="77777777" w:rsidR="003D5CF2" w:rsidRDefault="003D5CF2" w:rsidP="003D5CF2">
      <w:pPr>
        <w:pStyle w:val="NoSpacing"/>
        <w:rPr>
          <w:rFonts w:ascii="Arial" w:hAnsi="Arial" w:cs="Arial"/>
          <w:b/>
          <w:color w:val="365F91"/>
        </w:rPr>
      </w:pPr>
    </w:p>
    <w:p w14:paraId="20E7B1B2" w14:textId="77777777" w:rsidR="003D5CF2" w:rsidRDefault="003D5CF2" w:rsidP="003D5CF2">
      <w:pPr>
        <w:pStyle w:val="NoSpacing"/>
        <w:rPr>
          <w:rFonts w:ascii="Arial" w:hAnsi="Arial" w:cs="Arial"/>
          <w:b/>
          <w:color w:val="365F91"/>
        </w:rPr>
      </w:pPr>
    </w:p>
    <w:p w14:paraId="7398B408" w14:textId="77777777" w:rsidR="003D5CF2" w:rsidRDefault="003D5CF2" w:rsidP="003D5CF2">
      <w:pPr>
        <w:pStyle w:val="NoSpacing"/>
        <w:rPr>
          <w:rFonts w:ascii="Arial" w:hAnsi="Arial" w:cs="Arial"/>
          <w:b/>
          <w:color w:val="365F91"/>
        </w:rPr>
      </w:pPr>
    </w:p>
    <w:p w14:paraId="443F83DA" w14:textId="77777777" w:rsidR="003D5CF2" w:rsidRDefault="003D5CF2" w:rsidP="003D5CF2">
      <w:pPr>
        <w:pStyle w:val="NoSpacing"/>
        <w:rPr>
          <w:rFonts w:ascii="Arial" w:hAnsi="Arial" w:cs="Arial"/>
          <w:b/>
          <w:color w:val="365F91"/>
        </w:rPr>
      </w:pPr>
    </w:p>
    <w:p w14:paraId="53B2203B" w14:textId="77777777" w:rsidR="003D5CF2" w:rsidRDefault="003D5CF2" w:rsidP="003D5CF2">
      <w:pPr>
        <w:pStyle w:val="NoSpacing"/>
        <w:rPr>
          <w:rFonts w:ascii="Arial" w:hAnsi="Arial" w:cs="Arial"/>
          <w:b/>
          <w:color w:val="365F91"/>
        </w:rPr>
      </w:pPr>
    </w:p>
    <w:p w14:paraId="738B4FB2" w14:textId="77777777" w:rsidR="003D5CF2" w:rsidRDefault="003D5CF2" w:rsidP="003D5CF2">
      <w:pPr>
        <w:pStyle w:val="NoSpacing"/>
        <w:rPr>
          <w:rFonts w:ascii="Arial" w:hAnsi="Arial" w:cs="Arial"/>
          <w:b/>
          <w:color w:val="365F91"/>
        </w:rPr>
      </w:pPr>
    </w:p>
    <w:p w14:paraId="427D5ED1" w14:textId="77777777" w:rsidR="003D5CF2" w:rsidRDefault="003D5CF2" w:rsidP="003D5CF2">
      <w:pPr>
        <w:pStyle w:val="NoSpacing"/>
        <w:rPr>
          <w:rFonts w:ascii="Arial" w:hAnsi="Arial" w:cs="Arial"/>
          <w:b/>
          <w:color w:val="365F91"/>
        </w:rPr>
      </w:pPr>
    </w:p>
    <w:p w14:paraId="5EAB5B34" w14:textId="77777777" w:rsidR="003D5CF2" w:rsidRDefault="003D5CF2" w:rsidP="003D5CF2">
      <w:pPr>
        <w:pStyle w:val="NoSpacing"/>
        <w:rPr>
          <w:rFonts w:ascii="Arial" w:hAnsi="Arial" w:cs="Arial"/>
          <w:b/>
          <w:color w:val="365F91"/>
        </w:rPr>
      </w:pPr>
    </w:p>
    <w:p w14:paraId="6ED6CD94" w14:textId="77777777" w:rsidR="003D5CF2" w:rsidRDefault="003D5CF2" w:rsidP="003D5CF2">
      <w:pPr>
        <w:pStyle w:val="NoSpacing"/>
        <w:rPr>
          <w:rFonts w:ascii="Arial" w:hAnsi="Arial" w:cs="Arial"/>
          <w:b/>
          <w:color w:val="365F91"/>
        </w:rPr>
      </w:pPr>
    </w:p>
    <w:p w14:paraId="419991FD" w14:textId="77777777" w:rsidR="003D5CF2" w:rsidRDefault="003D5CF2" w:rsidP="003D5CF2">
      <w:pPr>
        <w:pStyle w:val="NoSpacing"/>
        <w:rPr>
          <w:rFonts w:ascii="Arial" w:hAnsi="Arial" w:cs="Arial"/>
          <w:b/>
          <w:color w:val="365F91"/>
        </w:rPr>
      </w:pPr>
    </w:p>
    <w:p w14:paraId="3B826E0D" w14:textId="77777777" w:rsidR="003D5CF2" w:rsidRDefault="003D5CF2" w:rsidP="003D5CF2">
      <w:pPr>
        <w:pStyle w:val="NoSpacing"/>
        <w:rPr>
          <w:rFonts w:ascii="Arial" w:hAnsi="Arial" w:cs="Arial"/>
          <w:b/>
          <w:color w:val="365F91"/>
        </w:rPr>
      </w:pPr>
    </w:p>
    <w:p w14:paraId="15C4CC15" w14:textId="77777777" w:rsidR="003D5CF2" w:rsidRDefault="003D5CF2" w:rsidP="003D5CF2">
      <w:pPr>
        <w:pStyle w:val="NoSpacing"/>
        <w:rPr>
          <w:rFonts w:ascii="Arial" w:hAnsi="Arial" w:cs="Arial"/>
          <w:b/>
          <w:color w:val="365F91"/>
        </w:rPr>
      </w:pPr>
    </w:p>
    <w:p w14:paraId="39D5EF90" w14:textId="77777777" w:rsidR="003D5CF2" w:rsidRDefault="003D5CF2" w:rsidP="003D5CF2">
      <w:pPr>
        <w:pStyle w:val="NoSpacing"/>
        <w:rPr>
          <w:rFonts w:ascii="Arial" w:hAnsi="Arial" w:cs="Arial"/>
          <w:b/>
          <w:color w:val="365F91"/>
        </w:rPr>
      </w:pPr>
    </w:p>
    <w:p w14:paraId="5F54280D" w14:textId="77777777" w:rsidR="003D5CF2" w:rsidRDefault="003D5CF2" w:rsidP="003D5CF2">
      <w:pPr>
        <w:pStyle w:val="NoSpacing"/>
        <w:rPr>
          <w:rFonts w:ascii="Arial" w:hAnsi="Arial" w:cs="Arial"/>
          <w:b/>
          <w:color w:val="365F91"/>
        </w:rPr>
      </w:pPr>
    </w:p>
    <w:p w14:paraId="3A91522A" w14:textId="77777777" w:rsidR="003D5CF2" w:rsidRDefault="003D5CF2" w:rsidP="003D5CF2">
      <w:pPr>
        <w:pStyle w:val="NoSpacing"/>
        <w:rPr>
          <w:rFonts w:ascii="Arial" w:hAnsi="Arial" w:cs="Arial"/>
          <w:b/>
          <w:color w:val="365F91"/>
        </w:rPr>
      </w:pPr>
    </w:p>
    <w:p w14:paraId="7409EE1F" w14:textId="77777777" w:rsidR="003D5CF2" w:rsidRDefault="003D5CF2" w:rsidP="003D5CF2">
      <w:pPr>
        <w:pStyle w:val="NoSpacing"/>
        <w:rPr>
          <w:rFonts w:ascii="Arial" w:hAnsi="Arial" w:cs="Arial"/>
          <w:b/>
          <w:color w:val="365F91"/>
        </w:rPr>
      </w:pPr>
    </w:p>
    <w:p w14:paraId="3C010570" w14:textId="77777777" w:rsidR="003D5CF2" w:rsidRDefault="003D5CF2" w:rsidP="003D5CF2">
      <w:pPr>
        <w:pStyle w:val="NoSpacing"/>
        <w:rPr>
          <w:rFonts w:ascii="Arial" w:hAnsi="Arial" w:cs="Arial"/>
          <w:b/>
          <w:color w:val="365F91"/>
        </w:rPr>
      </w:pPr>
    </w:p>
    <w:p w14:paraId="0E3A5C01" w14:textId="77777777" w:rsidR="003D5CF2" w:rsidRDefault="003D5CF2" w:rsidP="003D5CF2">
      <w:pPr>
        <w:pStyle w:val="NoSpacing"/>
        <w:rPr>
          <w:rFonts w:ascii="Arial" w:hAnsi="Arial" w:cs="Arial"/>
          <w:b/>
          <w:color w:val="365F91"/>
        </w:rPr>
      </w:pPr>
    </w:p>
    <w:p w14:paraId="6FE83C52" w14:textId="77777777" w:rsidR="003D5CF2" w:rsidRPr="00EE4FD2" w:rsidRDefault="003D5CF2" w:rsidP="003D5CF2">
      <w:pPr>
        <w:pStyle w:val="NoSpacing"/>
        <w:rPr>
          <w:rFonts w:ascii="Arial" w:hAnsi="Arial" w:cs="Arial"/>
          <w:b/>
          <w:color w:val="365F91"/>
          <w:sz w:val="24"/>
          <w:szCs w:val="24"/>
        </w:rPr>
      </w:pPr>
      <w:r w:rsidRPr="00EE4FD2">
        <w:rPr>
          <w:rFonts w:ascii="Arial" w:hAnsi="Arial" w:cs="Arial"/>
          <w:b/>
          <w:color w:val="365F91"/>
          <w:sz w:val="24"/>
          <w:szCs w:val="24"/>
        </w:rPr>
        <w:t>Conditions of Service</w:t>
      </w:r>
    </w:p>
    <w:p w14:paraId="3B5F0B34" w14:textId="77777777" w:rsidR="003D5CF2" w:rsidRPr="007E19DA" w:rsidRDefault="003D5CF2" w:rsidP="003D5CF2">
      <w:pPr>
        <w:pStyle w:val="NoSpacing"/>
        <w:rPr>
          <w:rFonts w:ascii="Arial" w:hAnsi="Arial" w:cs="Arial"/>
          <w:b/>
          <w:color w:val="365F91"/>
        </w:rPr>
      </w:pPr>
    </w:p>
    <w:p w14:paraId="483D95A5" w14:textId="77777777" w:rsidR="003D5CF2" w:rsidRDefault="003D5CF2" w:rsidP="003D5CF2">
      <w:pPr>
        <w:pStyle w:val="xmsonospacing"/>
        <w:rPr>
          <w:rFonts w:ascii="Verdana" w:hAnsi="Verdana"/>
          <w:sz w:val="22"/>
          <w:szCs w:val="22"/>
        </w:rPr>
      </w:pPr>
      <w:r>
        <w:rPr>
          <w:rFonts w:ascii="Arial" w:hAnsi="Arial" w:cs="Arial"/>
          <w:b/>
          <w:bCs/>
          <w:sz w:val="22"/>
          <w:szCs w:val="22"/>
        </w:rPr>
        <w:t>POST:</w:t>
      </w:r>
      <w:r>
        <w:rPr>
          <w:rFonts w:ascii="Arial" w:hAnsi="Arial" w:cs="Arial"/>
          <w:sz w:val="22"/>
          <w:szCs w:val="22"/>
        </w:rPr>
        <w:t xml:space="preserve"> Director of HR and Organisational Development</w:t>
      </w:r>
    </w:p>
    <w:p w14:paraId="7DA2A6EA" w14:textId="77777777" w:rsidR="003D5CF2" w:rsidRDefault="003D5CF2" w:rsidP="003D5CF2">
      <w:pPr>
        <w:pStyle w:val="xmsonospacing"/>
        <w:rPr>
          <w:rFonts w:ascii="Verdana" w:hAnsi="Verdana"/>
          <w:sz w:val="22"/>
          <w:szCs w:val="22"/>
        </w:rPr>
      </w:pPr>
      <w:r>
        <w:rPr>
          <w:rFonts w:ascii="Arial" w:hAnsi="Arial" w:cs="Arial"/>
          <w:sz w:val="22"/>
          <w:szCs w:val="22"/>
        </w:rPr>
        <w:t> </w:t>
      </w:r>
    </w:p>
    <w:p w14:paraId="63EA6640" w14:textId="77777777" w:rsidR="003D5CF2" w:rsidRDefault="003D5CF2" w:rsidP="003D5CF2">
      <w:pPr>
        <w:pStyle w:val="xmsonospacing"/>
        <w:rPr>
          <w:rFonts w:ascii="Verdana" w:hAnsi="Verdana"/>
          <w:sz w:val="22"/>
          <w:szCs w:val="22"/>
        </w:rPr>
      </w:pPr>
      <w:r>
        <w:rPr>
          <w:rFonts w:ascii="Arial" w:hAnsi="Arial" w:cs="Arial"/>
          <w:b/>
          <w:bCs/>
          <w:sz w:val="22"/>
          <w:szCs w:val="22"/>
        </w:rPr>
        <w:t>BASE:</w:t>
      </w:r>
      <w:r>
        <w:rPr>
          <w:rFonts w:ascii="Arial" w:hAnsi="Arial" w:cs="Arial"/>
          <w:sz w:val="22"/>
          <w:szCs w:val="22"/>
        </w:rPr>
        <w:t xml:space="preserve"> </w:t>
      </w:r>
      <w:r w:rsidRPr="00FB0301">
        <w:rPr>
          <w:rFonts w:ascii="Arial" w:hAnsi="Arial" w:cs="Arial"/>
          <w:sz w:val="22"/>
          <w:szCs w:val="22"/>
        </w:rPr>
        <w:t>While we currently operate a hybrid working model, the base for this role will be flexible, within central Scotland</w:t>
      </w:r>
    </w:p>
    <w:p w14:paraId="3261A035" w14:textId="77777777" w:rsidR="003D5CF2" w:rsidRDefault="003D5CF2" w:rsidP="003D5CF2">
      <w:pPr>
        <w:pStyle w:val="xmsonospacing"/>
        <w:rPr>
          <w:rFonts w:ascii="Verdana" w:hAnsi="Verdana"/>
          <w:sz w:val="22"/>
          <w:szCs w:val="22"/>
        </w:rPr>
      </w:pPr>
      <w:r>
        <w:rPr>
          <w:rFonts w:ascii="Arial" w:hAnsi="Arial" w:cs="Arial"/>
          <w:sz w:val="22"/>
          <w:szCs w:val="22"/>
        </w:rPr>
        <w:t> </w:t>
      </w:r>
    </w:p>
    <w:p w14:paraId="664BEDDD" w14:textId="77777777" w:rsidR="003D5CF2" w:rsidRDefault="003D5CF2" w:rsidP="003D5CF2">
      <w:pPr>
        <w:pStyle w:val="xmsonospacing"/>
        <w:rPr>
          <w:rFonts w:ascii="Verdana" w:hAnsi="Verdana"/>
          <w:sz w:val="22"/>
          <w:szCs w:val="22"/>
        </w:rPr>
      </w:pPr>
      <w:r>
        <w:rPr>
          <w:rFonts w:ascii="Arial" w:hAnsi="Arial" w:cs="Arial"/>
          <w:b/>
          <w:bCs/>
          <w:sz w:val="22"/>
          <w:szCs w:val="22"/>
        </w:rPr>
        <w:t>Grade and Remuneration</w:t>
      </w:r>
      <w:r>
        <w:rPr>
          <w:rFonts w:ascii="Arial" w:hAnsi="Arial" w:cs="Arial"/>
          <w:sz w:val="22"/>
          <w:szCs w:val="22"/>
        </w:rPr>
        <w:t xml:space="preserve">: </w:t>
      </w:r>
    </w:p>
    <w:p w14:paraId="09F1249C" w14:textId="77777777" w:rsidR="003D5CF2" w:rsidRDefault="003D5CF2" w:rsidP="003D5CF2">
      <w:pPr>
        <w:pStyle w:val="xmsonospacing"/>
        <w:rPr>
          <w:rFonts w:ascii="Verdana" w:hAnsi="Verdana"/>
          <w:sz w:val="22"/>
          <w:szCs w:val="22"/>
        </w:rPr>
      </w:pPr>
      <w:r>
        <w:rPr>
          <w:rFonts w:ascii="Arial" w:hAnsi="Arial" w:cs="Arial"/>
          <w:sz w:val="22"/>
          <w:szCs w:val="22"/>
        </w:rPr>
        <w:t> </w:t>
      </w:r>
    </w:p>
    <w:p w14:paraId="031628AD"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xml:space="preserve">Executive Level Grade </w:t>
      </w:r>
      <w:r>
        <w:rPr>
          <w:rFonts w:ascii="Arial" w:hAnsi="Arial" w:cs="Arial"/>
          <w:sz w:val="22"/>
          <w:szCs w:val="22"/>
        </w:rPr>
        <w:t>E</w:t>
      </w:r>
      <w:r w:rsidRPr="003C0964">
        <w:rPr>
          <w:rFonts w:ascii="Arial" w:hAnsi="Arial" w:cs="Arial"/>
          <w:sz w:val="22"/>
          <w:szCs w:val="22"/>
        </w:rPr>
        <w:t xml:space="preserve"> ranging from £</w:t>
      </w:r>
      <w:r>
        <w:rPr>
          <w:rFonts w:ascii="Arial" w:hAnsi="Arial" w:cs="Arial"/>
          <w:sz w:val="22"/>
          <w:szCs w:val="22"/>
        </w:rPr>
        <w:t>88,171</w:t>
      </w:r>
      <w:r w:rsidRPr="003C0964">
        <w:rPr>
          <w:rFonts w:ascii="Arial" w:hAnsi="Arial" w:cs="Arial"/>
          <w:sz w:val="22"/>
          <w:szCs w:val="22"/>
        </w:rPr>
        <w:t xml:space="preserve"> to £</w:t>
      </w:r>
      <w:r>
        <w:rPr>
          <w:rFonts w:ascii="Arial" w:hAnsi="Arial" w:cs="Arial"/>
          <w:sz w:val="22"/>
          <w:szCs w:val="22"/>
        </w:rPr>
        <w:t>114,606</w:t>
      </w:r>
      <w:r w:rsidRPr="003C0964">
        <w:rPr>
          <w:rFonts w:ascii="Arial" w:hAnsi="Arial" w:cs="Arial"/>
          <w:sz w:val="22"/>
          <w:szCs w:val="22"/>
        </w:rPr>
        <w:t xml:space="preserve"> per annum. </w:t>
      </w:r>
    </w:p>
    <w:p w14:paraId="04232A93"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542505F2"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xml:space="preserve">Entry point of the salary range will take account of previous experience. </w:t>
      </w:r>
    </w:p>
    <w:p w14:paraId="2B61FCC2" w14:textId="77777777" w:rsidR="003D5CF2" w:rsidRPr="003C0964" w:rsidRDefault="003D5CF2" w:rsidP="003D5CF2">
      <w:pPr>
        <w:pStyle w:val="xmsonospacing"/>
        <w:rPr>
          <w:rFonts w:ascii="Arial" w:hAnsi="Arial" w:cs="Arial"/>
        </w:rPr>
      </w:pPr>
      <w:r w:rsidRPr="003C0964">
        <w:rPr>
          <w:rFonts w:ascii="Arial" w:hAnsi="Arial" w:cs="Arial"/>
        </w:rPr>
        <w:t>The salary range will be subject to annual review through the annual appraisal process</w:t>
      </w:r>
    </w:p>
    <w:p w14:paraId="692A5F96" w14:textId="77777777" w:rsidR="003D5CF2" w:rsidRPr="003C0964" w:rsidRDefault="003D5CF2" w:rsidP="003D5CF2">
      <w:pPr>
        <w:pStyle w:val="xmsonospacing"/>
        <w:rPr>
          <w:rFonts w:ascii="Verdana" w:hAnsi="Verdana"/>
          <w:sz w:val="22"/>
          <w:szCs w:val="22"/>
        </w:rPr>
      </w:pPr>
      <w:r w:rsidRPr="003C0964">
        <w:rPr>
          <w:rFonts w:ascii="Calibri" w:hAnsi="Calibri" w:cs="Calibri"/>
          <w:sz w:val="22"/>
          <w:szCs w:val="22"/>
        </w:rPr>
        <w:t> </w:t>
      </w:r>
    </w:p>
    <w:p w14:paraId="19A1F7C7"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Your salary will be paid into your bank account on the last Thursday of each month.</w:t>
      </w:r>
    </w:p>
    <w:p w14:paraId="75AB518D" w14:textId="77777777" w:rsidR="003D5CF2" w:rsidRPr="003C0964" w:rsidRDefault="003D5CF2" w:rsidP="003D5CF2">
      <w:pPr>
        <w:pStyle w:val="xmsonospacing"/>
        <w:rPr>
          <w:rFonts w:ascii="Verdana" w:hAnsi="Verdana"/>
          <w:sz w:val="22"/>
          <w:szCs w:val="22"/>
        </w:rPr>
      </w:pPr>
      <w:r w:rsidRPr="003C0964">
        <w:rPr>
          <w:rFonts w:ascii="Calibri" w:hAnsi="Calibri" w:cs="Calibri"/>
          <w:sz w:val="22"/>
          <w:szCs w:val="22"/>
        </w:rPr>
        <w:t> </w:t>
      </w:r>
      <w:r w:rsidRPr="003C0964">
        <w:rPr>
          <w:rFonts w:ascii="Arial" w:hAnsi="Arial" w:cs="Arial"/>
          <w:sz w:val="22"/>
          <w:szCs w:val="22"/>
        </w:rPr>
        <w:t> </w:t>
      </w:r>
    </w:p>
    <w:p w14:paraId="48647A45" w14:textId="77777777" w:rsidR="003D5CF2" w:rsidRPr="003C0964" w:rsidRDefault="003D5CF2" w:rsidP="003D5CF2">
      <w:pPr>
        <w:pStyle w:val="xmsonospacing"/>
        <w:rPr>
          <w:rFonts w:ascii="Verdana" w:hAnsi="Verdana"/>
          <w:sz w:val="22"/>
          <w:szCs w:val="22"/>
        </w:rPr>
      </w:pPr>
      <w:r w:rsidRPr="003C0964">
        <w:rPr>
          <w:rFonts w:ascii="Arial" w:hAnsi="Arial" w:cs="Arial"/>
          <w:b/>
          <w:bCs/>
          <w:sz w:val="22"/>
          <w:szCs w:val="22"/>
        </w:rPr>
        <w:t>Hours of Work</w:t>
      </w:r>
      <w:r w:rsidRPr="003C0964">
        <w:rPr>
          <w:rFonts w:ascii="Arial" w:hAnsi="Arial" w:cs="Arial"/>
          <w:sz w:val="22"/>
          <w:szCs w:val="22"/>
        </w:rPr>
        <w:t xml:space="preserve">: </w:t>
      </w:r>
    </w:p>
    <w:p w14:paraId="51B38035"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6E4A549B"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xml:space="preserve">The post is full-time. For pay purposes the working week will be deemed to be 37.5 hours. </w:t>
      </w:r>
    </w:p>
    <w:p w14:paraId="349CB8F8"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7B70C2E7" w14:textId="77777777" w:rsidR="003D5CF2" w:rsidRPr="003C0964" w:rsidRDefault="003D5CF2" w:rsidP="003D5CF2">
      <w:pPr>
        <w:pStyle w:val="xmsonospacing"/>
        <w:rPr>
          <w:rFonts w:ascii="Verdana" w:hAnsi="Verdana"/>
          <w:sz w:val="22"/>
          <w:szCs w:val="22"/>
        </w:rPr>
      </w:pPr>
      <w:r w:rsidRPr="003C0964">
        <w:rPr>
          <w:rFonts w:ascii="Arial" w:hAnsi="Arial" w:cs="Arial"/>
          <w:b/>
          <w:bCs/>
          <w:sz w:val="22"/>
          <w:szCs w:val="22"/>
        </w:rPr>
        <w:t>Annual Leave/Statutory Leave</w:t>
      </w:r>
      <w:r w:rsidRPr="003C0964">
        <w:rPr>
          <w:rFonts w:ascii="Arial" w:hAnsi="Arial" w:cs="Arial"/>
          <w:sz w:val="22"/>
          <w:szCs w:val="22"/>
        </w:rPr>
        <w:t xml:space="preserve">: </w:t>
      </w:r>
    </w:p>
    <w:p w14:paraId="2FF21CB1"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7643870B" w14:textId="77777777" w:rsidR="003D5CF2" w:rsidRPr="004B1E1C" w:rsidRDefault="003D5CF2" w:rsidP="003D5CF2">
      <w:pPr>
        <w:pStyle w:val="xmsonospacing"/>
        <w:rPr>
          <w:rFonts w:ascii="Arial" w:hAnsi="Arial" w:cs="Arial"/>
          <w:sz w:val="22"/>
          <w:szCs w:val="22"/>
        </w:rPr>
      </w:pPr>
      <w:r w:rsidRPr="004B1E1C">
        <w:rPr>
          <w:rFonts w:ascii="Arial" w:hAnsi="Arial" w:cs="Arial"/>
          <w:sz w:val="22"/>
          <w:szCs w:val="22"/>
        </w:rPr>
        <w:t xml:space="preserve">The annual leave entitlement will be 27 days on appointment, 29 days on completion of 5 years NHS Service and 33 days after 10 years NHS service.  </w:t>
      </w:r>
    </w:p>
    <w:p w14:paraId="17A09B8C" w14:textId="77777777" w:rsidR="003D5CF2" w:rsidRPr="004B1E1C" w:rsidRDefault="003D5CF2" w:rsidP="003D5CF2">
      <w:pPr>
        <w:pStyle w:val="xmsonospacing"/>
        <w:rPr>
          <w:rFonts w:ascii="Verdana" w:hAnsi="Verdana"/>
          <w:sz w:val="22"/>
          <w:szCs w:val="22"/>
        </w:rPr>
      </w:pPr>
    </w:p>
    <w:p w14:paraId="077C08BA" w14:textId="77777777" w:rsidR="003D5CF2" w:rsidRPr="004B1E1C" w:rsidRDefault="003D5CF2" w:rsidP="003D5CF2">
      <w:pPr>
        <w:pStyle w:val="xmsonospacing"/>
        <w:rPr>
          <w:rFonts w:ascii="Verdana" w:hAnsi="Verdana"/>
          <w:sz w:val="22"/>
          <w:szCs w:val="22"/>
        </w:rPr>
      </w:pPr>
      <w:r w:rsidRPr="004B1E1C">
        <w:rPr>
          <w:rFonts w:ascii="Arial" w:hAnsi="Arial" w:cs="Arial"/>
          <w:sz w:val="22"/>
          <w:szCs w:val="22"/>
        </w:rPr>
        <w:t>In addition to the above, you are entitled to 8 public holidays, 4 of which are designated at Christmas and New Year and the remaining 4 are agreed each year</w:t>
      </w:r>
      <w:r>
        <w:rPr>
          <w:rFonts w:ascii="Arial" w:hAnsi="Arial" w:cs="Arial"/>
          <w:sz w:val="22"/>
          <w:szCs w:val="22"/>
        </w:rPr>
        <w:t>.</w:t>
      </w:r>
      <w:r w:rsidRPr="004B1E1C">
        <w:rPr>
          <w:rFonts w:ascii="Arial" w:hAnsi="Arial" w:cs="Arial"/>
          <w:sz w:val="22"/>
          <w:szCs w:val="22"/>
        </w:rPr>
        <w:t> </w:t>
      </w:r>
    </w:p>
    <w:p w14:paraId="3C678A42" w14:textId="77777777" w:rsidR="003D5CF2" w:rsidRPr="003C0964" w:rsidRDefault="003D5CF2" w:rsidP="003D5CF2">
      <w:pPr>
        <w:pStyle w:val="xmsonospacing"/>
        <w:rPr>
          <w:rFonts w:ascii="Verdana" w:hAnsi="Verdana"/>
          <w:sz w:val="22"/>
          <w:szCs w:val="22"/>
        </w:rPr>
      </w:pPr>
      <w:r w:rsidRPr="003C0964">
        <w:rPr>
          <w:rFonts w:ascii="Arial" w:hAnsi="Arial" w:cs="Arial"/>
        </w:rPr>
        <w:t> </w:t>
      </w:r>
    </w:p>
    <w:p w14:paraId="6B2FD2C7" w14:textId="77777777" w:rsidR="003D5CF2" w:rsidRPr="003C0964" w:rsidRDefault="003D5CF2" w:rsidP="003D5CF2">
      <w:pPr>
        <w:pStyle w:val="xmsonospacing"/>
        <w:rPr>
          <w:rFonts w:ascii="Verdana" w:hAnsi="Verdana"/>
          <w:sz w:val="22"/>
          <w:szCs w:val="22"/>
        </w:rPr>
      </w:pPr>
      <w:r w:rsidRPr="003C0964">
        <w:rPr>
          <w:rFonts w:ascii="Arial" w:hAnsi="Arial" w:cs="Arial"/>
          <w:b/>
          <w:bCs/>
          <w:sz w:val="22"/>
          <w:szCs w:val="22"/>
        </w:rPr>
        <w:t>Motor Vehicle Provision</w:t>
      </w:r>
      <w:r w:rsidRPr="003C0964">
        <w:rPr>
          <w:rFonts w:ascii="Arial" w:hAnsi="Arial" w:cs="Arial"/>
          <w:sz w:val="22"/>
          <w:szCs w:val="22"/>
        </w:rPr>
        <w:t xml:space="preserve">: </w:t>
      </w:r>
    </w:p>
    <w:p w14:paraId="24B5FD1A"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74BB9BFE"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There may be provisions for a leased car.</w:t>
      </w:r>
    </w:p>
    <w:p w14:paraId="5C5C5F66"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5EC4BD45" w14:textId="77777777" w:rsidR="003D5CF2" w:rsidRPr="003C0964" w:rsidRDefault="003D5CF2" w:rsidP="003D5CF2">
      <w:pPr>
        <w:pStyle w:val="xmsonospacing"/>
        <w:rPr>
          <w:rFonts w:ascii="Verdana" w:hAnsi="Verdana"/>
          <w:sz w:val="22"/>
          <w:szCs w:val="22"/>
        </w:rPr>
      </w:pPr>
      <w:r w:rsidRPr="003C0964">
        <w:rPr>
          <w:rFonts w:ascii="Arial" w:hAnsi="Arial" w:cs="Arial"/>
          <w:b/>
          <w:bCs/>
          <w:sz w:val="22"/>
          <w:szCs w:val="22"/>
        </w:rPr>
        <w:t>Sick Pay Entitlement</w:t>
      </w:r>
      <w:r w:rsidRPr="003C0964">
        <w:rPr>
          <w:rFonts w:ascii="Arial" w:hAnsi="Arial" w:cs="Arial"/>
          <w:sz w:val="22"/>
          <w:szCs w:val="22"/>
        </w:rPr>
        <w:t xml:space="preserve">: </w:t>
      </w:r>
    </w:p>
    <w:p w14:paraId="3C9DEB84"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w:t>
      </w:r>
    </w:p>
    <w:p w14:paraId="1160EC91" w14:textId="77777777" w:rsidR="003D5CF2" w:rsidRPr="003C0964" w:rsidRDefault="003D5CF2" w:rsidP="003D5CF2">
      <w:pPr>
        <w:pStyle w:val="xmsonospacing"/>
        <w:rPr>
          <w:rFonts w:ascii="Verdana" w:hAnsi="Verdana"/>
          <w:sz w:val="22"/>
          <w:szCs w:val="22"/>
        </w:rPr>
      </w:pPr>
      <w:r w:rsidRPr="003C0964">
        <w:rPr>
          <w:rFonts w:ascii="Arial" w:hAnsi="Arial" w:cs="Arial"/>
          <w:sz w:val="22"/>
          <w:szCs w:val="22"/>
        </w:rPr>
        <w:t xml:space="preserve">Occupational sick leave and pay provisions are in accordance with Section 14 of the Agenda for Change Terms and Conditions Handbook.  </w:t>
      </w:r>
    </w:p>
    <w:p w14:paraId="4E602056" w14:textId="77777777" w:rsidR="003D5CF2" w:rsidRPr="007E19DA" w:rsidRDefault="003D5CF2" w:rsidP="003D5CF2">
      <w:pPr>
        <w:pStyle w:val="NoSpacing"/>
        <w:rPr>
          <w:rFonts w:ascii="Arial" w:hAnsi="Arial" w:cs="Arial"/>
        </w:rPr>
      </w:pPr>
    </w:p>
    <w:p w14:paraId="58C55CC8" w14:textId="77777777" w:rsidR="003D5CF2" w:rsidRPr="007E19DA" w:rsidRDefault="003D5CF2" w:rsidP="003D5CF2">
      <w:pPr>
        <w:pStyle w:val="NoSpacing"/>
        <w:rPr>
          <w:rFonts w:ascii="Arial" w:hAnsi="Arial" w:cs="Arial"/>
        </w:rPr>
      </w:pPr>
    </w:p>
    <w:p w14:paraId="268540D2" w14:textId="77777777" w:rsidR="003D5CF2" w:rsidRPr="007E19DA" w:rsidRDefault="003D5CF2" w:rsidP="003D5CF2">
      <w:pPr>
        <w:pStyle w:val="NoSpacing"/>
        <w:rPr>
          <w:rFonts w:ascii="Arial" w:hAnsi="Arial" w:cs="Arial"/>
        </w:rPr>
      </w:pPr>
    </w:p>
    <w:p w14:paraId="61147BCC" w14:textId="77777777" w:rsidR="003D5CF2" w:rsidRPr="007E19DA" w:rsidRDefault="003D5CF2" w:rsidP="003D5CF2">
      <w:pPr>
        <w:pStyle w:val="NoSpacing"/>
        <w:rPr>
          <w:rFonts w:ascii="Arial" w:hAnsi="Arial" w:cs="Arial"/>
        </w:rPr>
      </w:pPr>
    </w:p>
    <w:p w14:paraId="69DE3432" w14:textId="77777777" w:rsidR="003D5CF2" w:rsidRPr="007E19DA" w:rsidRDefault="003D5CF2" w:rsidP="003D5CF2">
      <w:pPr>
        <w:pStyle w:val="NoSpacing"/>
        <w:rPr>
          <w:rFonts w:ascii="Arial" w:hAnsi="Arial" w:cs="Arial"/>
        </w:rPr>
      </w:pPr>
    </w:p>
    <w:p w14:paraId="0C85625F" w14:textId="77777777" w:rsidR="003D5CF2" w:rsidRPr="007E19DA" w:rsidRDefault="003D5CF2" w:rsidP="003D5CF2">
      <w:pPr>
        <w:pStyle w:val="NoSpacing"/>
        <w:rPr>
          <w:rFonts w:ascii="Arial" w:hAnsi="Arial" w:cs="Arial"/>
        </w:rPr>
      </w:pPr>
    </w:p>
    <w:p w14:paraId="741B81D1" w14:textId="77777777" w:rsidR="003D5CF2" w:rsidRPr="007E19DA" w:rsidRDefault="003D5CF2" w:rsidP="003D5CF2">
      <w:pPr>
        <w:pStyle w:val="NoSpacing"/>
        <w:rPr>
          <w:rFonts w:ascii="Arial" w:hAnsi="Arial" w:cs="Arial"/>
        </w:rPr>
      </w:pPr>
    </w:p>
    <w:p w14:paraId="5E502EAD" w14:textId="77777777" w:rsidR="003D5CF2" w:rsidRPr="007E19DA" w:rsidRDefault="003D5CF2" w:rsidP="003D5CF2">
      <w:pPr>
        <w:pStyle w:val="NoSpacing"/>
        <w:rPr>
          <w:rFonts w:ascii="Arial" w:hAnsi="Arial" w:cs="Arial"/>
        </w:rPr>
      </w:pPr>
    </w:p>
    <w:p w14:paraId="451B9783" w14:textId="77777777" w:rsidR="003D5CF2" w:rsidRPr="007E19DA" w:rsidRDefault="003D5CF2" w:rsidP="003D5CF2">
      <w:pPr>
        <w:pStyle w:val="NoSpacing"/>
        <w:rPr>
          <w:rFonts w:ascii="Arial" w:hAnsi="Arial" w:cs="Arial"/>
        </w:rPr>
        <w:sectPr w:rsidR="003D5CF2" w:rsidRPr="007E19DA" w:rsidSect="00C16AE8">
          <w:headerReference w:type="first" r:id="rId24"/>
          <w:footerReference w:type="first" r:id="rId25"/>
          <w:pgSz w:w="11906" w:h="16838" w:code="9"/>
          <w:pgMar w:top="680" w:right="1021" w:bottom="567" w:left="1021" w:header="454" w:footer="284" w:gutter="0"/>
          <w:cols w:space="708"/>
          <w:titlePg/>
          <w:docGrid w:linePitch="360"/>
        </w:sectPr>
      </w:pPr>
    </w:p>
    <w:p w14:paraId="4E904F4F" w14:textId="77777777" w:rsidR="003D5CF2" w:rsidRPr="00E357FD" w:rsidRDefault="003D5CF2" w:rsidP="003D5CF2">
      <w:pPr>
        <w:tabs>
          <w:tab w:val="left" w:pos="170"/>
        </w:tabs>
        <w:rPr>
          <w:rFonts w:cs="Arial"/>
          <w:b/>
          <w:color w:val="365F91"/>
          <w:szCs w:val="24"/>
        </w:rPr>
      </w:pPr>
      <w:r w:rsidRPr="00E357FD">
        <w:rPr>
          <w:rFonts w:cs="Arial"/>
          <w:b/>
          <w:color w:val="365F91"/>
          <w:szCs w:val="24"/>
        </w:rPr>
        <w:lastRenderedPageBreak/>
        <w:t>NHS Scotland Values</w:t>
      </w:r>
    </w:p>
    <w:p w14:paraId="113F77EC" w14:textId="77777777" w:rsidR="003D5CF2" w:rsidRPr="007E19DA" w:rsidRDefault="003D5CF2" w:rsidP="003D5CF2">
      <w:pPr>
        <w:numPr>
          <w:ilvl w:val="0"/>
          <w:numId w:val="9"/>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r w:rsidRPr="007E19DA">
        <w:rPr>
          <w:rFonts w:cs="Arial"/>
          <w:sz w:val="22"/>
          <w:szCs w:val="22"/>
          <w:lang w:eastAsia="en-GB"/>
        </w:rPr>
        <w:t>Care and compassion</w:t>
      </w:r>
    </w:p>
    <w:p w14:paraId="4AE853A1" w14:textId="77777777" w:rsidR="003D5CF2" w:rsidRPr="007E19DA" w:rsidRDefault="003D5CF2" w:rsidP="003D5CF2">
      <w:pPr>
        <w:numPr>
          <w:ilvl w:val="0"/>
          <w:numId w:val="9"/>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r w:rsidRPr="007E19DA">
        <w:rPr>
          <w:rFonts w:cs="Arial"/>
          <w:sz w:val="22"/>
          <w:szCs w:val="22"/>
          <w:lang w:eastAsia="en-GB"/>
        </w:rPr>
        <w:t>Dignity and respect</w:t>
      </w:r>
    </w:p>
    <w:p w14:paraId="4DDD187C" w14:textId="77777777" w:rsidR="003D5CF2" w:rsidRPr="007E19DA" w:rsidRDefault="003D5CF2" w:rsidP="003D5CF2">
      <w:pPr>
        <w:numPr>
          <w:ilvl w:val="0"/>
          <w:numId w:val="9"/>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r w:rsidRPr="007E19DA">
        <w:rPr>
          <w:rFonts w:cs="Arial"/>
          <w:sz w:val="22"/>
          <w:szCs w:val="22"/>
          <w:lang w:eastAsia="en-GB"/>
        </w:rPr>
        <w:t>Openness, honesty and responsibility</w:t>
      </w:r>
    </w:p>
    <w:p w14:paraId="36013473" w14:textId="77777777" w:rsidR="003D5CF2" w:rsidRPr="007E19DA" w:rsidRDefault="003D5CF2" w:rsidP="003D5CF2">
      <w:pPr>
        <w:numPr>
          <w:ilvl w:val="0"/>
          <w:numId w:val="9"/>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r w:rsidRPr="007E19DA">
        <w:rPr>
          <w:rFonts w:cs="Arial"/>
          <w:sz w:val="22"/>
          <w:szCs w:val="22"/>
          <w:lang w:eastAsia="en-GB"/>
        </w:rPr>
        <w:t>Quality and teamwork</w:t>
      </w:r>
    </w:p>
    <w:p w14:paraId="6745ECBA" w14:textId="77777777" w:rsidR="003D5CF2" w:rsidRPr="00E357FD" w:rsidRDefault="003D5CF2" w:rsidP="003D5CF2">
      <w:pPr>
        <w:tabs>
          <w:tab w:val="left" w:pos="170"/>
        </w:tabs>
        <w:rPr>
          <w:rFonts w:cs="Arial"/>
          <w:b/>
          <w:color w:val="365F91"/>
          <w:szCs w:val="24"/>
        </w:rPr>
      </w:pPr>
      <w:r w:rsidRPr="00E357FD">
        <w:rPr>
          <w:rFonts w:cs="Arial"/>
          <w:b/>
          <w:color w:val="365F91"/>
          <w:szCs w:val="24"/>
        </w:rPr>
        <w:t>National Services Scotland Values</w:t>
      </w:r>
    </w:p>
    <w:p w14:paraId="00978A52" w14:textId="77777777" w:rsidR="003D5CF2" w:rsidRPr="007E19DA" w:rsidRDefault="003D5CF2" w:rsidP="003D5CF2">
      <w:pPr>
        <w:tabs>
          <w:tab w:val="left" w:pos="170"/>
        </w:tabs>
        <w:rPr>
          <w:rFonts w:cs="Arial"/>
          <w:sz w:val="22"/>
          <w:szCs w:val="22"/>
          <w:lang w:eastAsia="en-GB"/>
        </w:rPr>
      </w:pPr>
    </w:p>
    <w:p w14:paraId="50A20ABC" w14:textId="77777777" w:rsidR="003D5CF2" w:rsidRPr="007E19DA" w:rsidRDefault="003D5CF2" w:rsidP="003D5CF2">
      <w:pPr>
        <w:pStyle w:val="ListParagraph"/>
        <w:numPr>
          <w:ilvl w:val="0"/>
          <w:numId w:val="8"/>
        </w:numPr>
        <w:spacing w:line="240" w:lineRule="auto"/>
        <w:ind w:left="714" w:hanging="357"/>
        <w:contextualSpacing w:val="0"/>
        <w:jc w:val="both"/>
        <w:rPr>
          <w:rFonts w:ascii="Arial" w:hAnsi="Arial" w:cs="Arial"/>
          <w:b/>
        </w:rPr>
      </w:pPr>
      <w:r w:rsidRPr="007E19DA">
        <w:rPr>
          <w:rFonts w:ascii="Arial" w:hAnsi="Arial" w:cs="Arial"/>
          <w:b/>
        </w:rPr>
        <w:t>Customer Focus</w:t>
      </w:r>
      <w:r w:rsidRPr="007E19DA">
        <w:rPr>
          <w:rFonts w:ascii="Arial" w:hAnsi="Arial" w:cs="Arial"/>
        </w:rPr>
        <w:t xml:space="preserve"> – recognising everyone as a customer and putting customers first.</w:t>
      </w:r>
    </w:p>
    <w:p w14:paraId="7382A8CF" w14:textId="77777777" w:rsidR="003D5CF2" w:rsidRPr="007E19DA" w:rsidRDefault="003D5CF2" w:rsidP="003D5CF2">
      <w:pPr>
        <w:pStyle w:val="ListParagraph"/>
        <w:spacing w:line="240" w:lineRule="auto"/>
        <w:ind w:left="714"/>
        <w:contextualSpacing w:val="0"/>
        <w:jc w:val="both"/>
        <w:rPr>
          <w:rFonts w:ascii="Arial" w:hAnsi="Arial" w:cs="Arial"/>
          <w:b/>
        </w:rPr>
      </w:pPr>
    </w:p>
    <w:p w14:paraId="769302AF" w14:textId="77777777" w:rsidR="003D5CF2" w:rsidRPr="007E19DA" w:rsidRDefault="003D5CF2" w:rsidP="003D5CF2">
      <w:pPr>
        <w:numPr>
          <w:ilvl w:val="0"/>
          <w:numId w:val="8"/>
        </w:numPr>
        <w:tabs>
          <w:tab w:val="clear" w:pos="720"/>
          <w:tab w:val="clear" w:pos="1440"/>
          <w:tab w:val="clear" w:pos="2160"/>
          <w:tab w:val="clear" w:pos="2880"/>
          <w:tab w:val="clear" w:pos="4680"/>
          <w:tab w:val="clear" w:pos="5400"/>
          <w:tab w:val="clear" w:pos="9000"/>
        </w:tabs>
        <w:spacing w:line="240" w:lineRule="auto"/>
        <w:ind w:left="714" w:hanging="357"/>
        <w:rPr>
          <w:rFonts w:cs="Arial"/>
          <w:b/>
          <w:sz w:val="22"/>
          <w:szCs w:val="22"/>
        </w:rPr>
      </w:pPr>
      <w:r w:rsidRPr="007E19DA">
        <w:rPr>
          <w:rFonts w:cs="Arial"/>
          <w:b/>
          <w:sz w:val="22"/>
          <w:szCs w:val="22"/>
        </w:rPr>
        <w:t>Respect and care</w:t>
      </w:r>
      <w:r w:rsidRPr="007E19DA">
        <w:rPr>
          <w:rFonts w:cs="Arial"/>
          <w:sz w:val="22"/>
          <w:szCs w:val="22"/>
        </w:rPr>
        <w:t xml:space="preserve"> – demonstrating that we value the views of others and showing mutual respect for each other’s differences and diversity.</w:t>
      </w:r>
    </w:p>
    <w:p w14:paraId="00DAEC96"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b/>
          <w:sz w:val="22"/>
          <w:szCs w:val="22"/>
        </w:rPr>
      </w:pPr>
    </w:p>
    <w:p w14:paraId="69B2F774" w14:textId="77777777" w:rsidR="003D5CF2" w:rsidRPr="007E19DA" w:rsidRDefault="003D5CF2" w:rsidP="003D5CF2">
      <w:pPr>
        <w:numPr>
          <w:ilvl w:val="0"/>
          <w:numId w:val="8"/>
        </w:numPr>
        <w:tabs>
          <w:tab w:val="clear" w:pos="720"/>
          <w:tab w:val="clear" w:pos="1440"/>
          <w:tab w:val="clear" w:pos="2160"/>
          <w:tab w:val="clear" w:pos="2880"/>
          <w:tab w:val="clear" w:pos="4680"/>
          <w:tab w:val="clear" w:pos="5400"/>
          <w:tab w:val="clear" w:pos="9000"/>
        </w:tabs>
        <w:spacing w:line="240" w:lineRule="auto"/>
        <w:rPr>
          <w:rFonts w:cs="Arial"/>
          <w:b/>
          <w:sz w:val="22"/>
          <w:szCs w:val="22"/>
        </w:rPr>
      </w:pPr>
      <w:r w:rsidRPr="007E19DA">
        <w:rPr>
          <w:rFonts w:cs="Arial"/>
          <w:b/>
          <w:sz w:val="22"/>
          <w:szCs w:val="22"/>
        </w:rPr>
        <w:t>Openness</w:t>
      </w:r>
      <w:r w:rsidRPr="007E19DA">
        <w:rPr>
          <w:rFonts w:cs="Arial"/>
          <w:sz w:val="22"/>
          <w:szCs w:val="22"/>
        </w:rPr>
        <w:t xml:space="preserve"> – sharing timely and consistent information regularly and ensuring honesty and transparency in our communications.</w:t>
      </w:r>
    </w:p>
    <w:p w14:paraId="11CC097E"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b/>
          <w:sz w:val="22"/>
          <w:szCs w:val="22"/>
        </w:rPr>
      </w:pPr>
    </w:p>
    <w:p w14:paraId="5B94D860" w14:textId="77777777" w:rsidR="003D5CF2" w:rsidRPr="007E19DA" w:rsidRDefault="003D5CF2" w:rsidP="003D5CF2">
      <w:pPr>
        <w:numPr>
          <w:ilvl w:val="0"/>
          <w:numId w:val="8"/>
        </w:numPr>
        <w:tabs>
          <w:tab w:val="clear" w:pos="720"/>
          <w:tab w:val="clear" w:pos="1440"/>
          <w:tab w:val="clear" w:pos="2160"/>
          <w:tab w:val="clear" w:pos="2880"/>
          <w:tab w:val="clear" w:pos="4680"/>
          <w:tab w:val="clear" w:pos="5400"/>
          <w:tab w:val="clear" w:pos="9000"/>
        </w:tabs>
        <w:spacing w:line="240" w:lineRule="auto"/>
        <w:rPr>
          <w:rFonts w:cs="Arial"/>
          <w:b/>
          <w:sz w:val="22"/>
          <w:szCs w:val="22"/>
        </w:rPr>
      </w:pPr>
      <w:r w:rsidRPr="007E19DA">
        <w:rPr>
          <w:rFonts w:cs="Arial"/>
          <w:b/>
          <w:sz w:val="22"/>
          <w:szCs w:val="22"/>
        </w:rPr>
        <w:t>Integrity</w:t>
      </w:r>
      <w:r w:rsidRPr="007E19DA">
        <w:rPr>
          <w:rFonts w:cs="Arial"/>
          <w:sz w:val="22"/>
          <w:szCs w:val="22"/>
        </w:rPr>
        <w:t xml:space="preserve"> – ensuring our decisions, actions and behaviours are based on ethical principles and values and that we take responsibility for them.</w:t>
      </w:r>
    </w:p>
    <w:p w14:paraId="783DBE27"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b/>
          <w:sz w:val="22"/>
          <w:szCs w:val="22"/>
        </w:rPr>
      </w:pPr>
    </w:p>
    <w:p w14:paraId="73B4D1DB" w14:textId="77777777" w:rsidR="003D5CF2" w:rsidRPr="007E19DA" w:rsidRDefault="003D5CF2" w:rsidP="003D5CF2">
      <w:pPr>
        <w:numPr>
          <w:ilvl w:val="0"/>
          <w:numId w:val="8"/>
        </w:numPr>
        <w:tabs>
          <w:tab w:val="clear" w:pos="720"/>
          <w:tab w:val="clear" w:pos="1440"/>
          <w:tab w:val="clear" w:pos="2160"/>
          <w:tab w:val="clear" w:pos="2880"/>
          <w:tab w:val="clear" w:pos="4680"/>
          <w:tab w:val="clear" w:pos="5400"/>
          <w:tab w:val="clear" w:pos="9000"/>
        </w:tabs>
        <w:spacing w:line="240" w:lineRule="auto"/>
        <w:rPr>
          <w:rFonts w:cs="Arial"/>
          <w:b/>
          <w:sz w:val="22"/>
          <w:szCs w:val="22"/>
        </w:rPr>
      </w:pPr>
      <w:r w:rsidRPr="007E19DA">
        <w:rPr>
          <w:rFonts w:cs="Arial"/>
          <w:b/>
          <w:sz w:val="22"/>
          <w:szCs w:val="22"/>
        </w:rPr>
        <w:t>Committed to each other</w:t>
      </w:r>
      <w:r w:rsidRPr="007E19DA">
        <w:rPr>
          <w:rFonts w:cs="Arial"/>
          <w:sz w:val="22"/>
          <w:szCs w:val="22"/>
        </w:rPr>
        <w:t xml:space="preserve"> – listening to our staff/customers and treating each other consistently and supportively thereby building trust.</w:t>
      </w:r>
    </w:p>
    <w:p w14:paraId="7AE3A9C7"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b/>
          <w:sz w:val="22"/>
          <w:szCs w:val="22"/>
        </w:rPr>
      </w:pPr>
    </w:p>
    <w:p w14:paraId="0AF534CD" w14:textId="77777777" w:rsidR="003D5CF2" w:rsidRPr="007E19DA" w:rsidRDefault="003D5CF2" w:rsidP="003D5CF2">
      <w:pPr>
        <w:numPr>
          <w:ilvl w:val="0"/>
          <w:numId w:val="8"/>
        </w:num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7E19DA">
        <w:rPr>
          <w:rFonts w:cs="Arial"/>
          <w:b/>
          <w:sz w:val="22"/>
          <w:szCs w:val="22"/>
        </w:rPr>
        <w:t>Excel and improve</w:t>
      </w:r>
      <w:r w:rsidRPr="007E19DA">
        <w:rPr>
          <w:rFonts w:cs="Arial"/>
          <w:sz w:val="22"/>
          <w:szCs w:val="22"/>
        </w:rPr>
        <w:t xml:space="preserve"> – embracing change and striving for continuous improvement aligned to customer </w:t>
      </w:r>
      <w:proofErr w:type="gramStart"/>
      <w:r w:rsidRPr="007E19DA">
        <w:rPr>
          <w:rFonts w:cs="Arial"/>
          <w:sz w:val="22"/>
          <w:szCs w:val="22"/>
        </w:rPr>
        <w:t>need;</w:t>
      </w:r>
      <w:proofErr w:type="gramEnd"/>
      <w:r w:rsidRPr="007E19DA">
        <w:rPr>
          <w:rFonts w:cs="Arial"/>
          <w:sz w:val="22"/>
          <w:szCs w:val="22"/>
        </w:rPr>
        <w:t xml:space="preserve"> seeking out best practice, sharing ideas and learning from our mistakes.</w:t>
      </w:r>
    </w:p>
    <w:p w14:paraId="7BF75989" w14:textId="77777777" w:rsidR="003D5CF2" w:rsidRPr="007E19DA" w:rsidRDefault="003D5CF2" w:rsidP="003D5CF2">
      <w:p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lang w:eastAsia="en-GB"/>
        </w:rPr>
      </w:pPr>
    </w:p>
    <w:p w14:paraId="5B32DE65" w14:textId="77777777" w:rsidR="003D5CF2" w:rsidRPr="007E19DA" w:rsidRDefault="003D5CF2" w:rsidP="003D5CF2">
      <w:pPr>
        <w:tabs>
          <w:tab w:val="left" w:pos="170"/>
        </w:tabs>
        <w:rPr>
          <w:rFonts w:cs="Arial"/>
          <w:b/>
          <w:color w:val="365F91"/>
          <w:sz w:val="22"/>
          <w:szCs w:val="22"/>
        </w:rPr>
      </w:pPr>
      <w:r w:rsidRPr="007E19DA">
        <w:rPr>
          <w:rFonts w:cs="Arial"/>
          <w:b/>
          <w:color w:val="365F91"/>
          <w:sz w:val="22"/>
          <w:szCs w:val="22"/>
        </w:rPr>
        <w:t xml:space="preserve"> </w:t>
      </w:r>
    </w:p>
    <w:p w14:paraId="498AABD2"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67EE7D0A"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433FDC19"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03EB8167"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CD0097B"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5408B54F"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6D207AD4"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1214FCC5"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4A31DED1"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63DDC2D"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3E34ABE6"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05B372A5"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5041E07C"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0A4DC5E6"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64ADBBA7"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804F139"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0A705B3"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529296BE"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5CADD475"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13BC79C1"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40978E25"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113501A7"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398D1FD6"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60B291C"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2535053E"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7E16EEEA"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50D88D94" w14:textId="77777777" w:rsidR="003D5CF2" w:rsidRDefault="003D5CF2" w:rsidP="003D5CF2">
      <w:pPr>
        <w:tabs>
          <w:tab w:val="clear" w:pos="720"/>
          <w:tab w:val="clear" w:pos="1440"/>
          <w:tab w:val="clear" w:pos="2160"/>
          <w:tab w:val="clear" w:pos="2880"/>
          <w:tab w:val="clear" w:pos="4680"/>
          <w:tab w:val="clear" w:pos="5400"/>
          <w:tab w:val="clear" w:pos="9000"/>
          <w:tab w:val="left" w:pos="3960"/>
        </w:tabs>
        <w:rPr>
          <w:rFonts w:cs="Arial"/>
          <w:b/>
          <w:color w:val="00709E"/>
          <w:sz w:val="22"/>
          <w:szCs w:val="22"/>
        </w:rPr>
      </w:pPr>
    </w:p>
    <w:p w14:paraId="1EBC494C" w14:textId="77777777" w:rsidR="003D5CF2" w:rsidRPr="00902CF8" w:rsidRDefault="003D5CF2" w:rsidP="003D5CF2">
      <w:pPr>
        <w:rPr>
          <w:rFonts w:cs="Arial"/>
          <w:b/>
          <w:bCs/>
          <w:color w:val="002060"/>
          <w:sz w:val="32"/>
          <w:szCs w:val="32"/>
        </w:rPr>
      </w:pPr>
    </w:p>
    <w:p w14:paraId="3854BCFB" w14:textId="77777777" w:rsidR="003D5CF2" w:rsidRDefault="003D5CF2" w:rsidP="003D5CF2">
      <w:pPr>
        <w:tabs>
          <w:tab w:val="left" w:pos="170"/>
        </w:tabs>
        <w:rPr>
          <w:rFonts w:cs="Arial"/>
          <w:b/>
          <w:color w:val="365F91"/>
          <w:sz w:val="22"/>
          <w:szCs w:val="22"/>
        </w:rPr>
      </w:pPr>
    </w:p>
    <w:p w14:paraId="25E2B0E4" w14:textId="77777777" w:rsidR="003D5CF2" w:rsidRPr="00E357FD" w:rsidRDefault="003D5CF2" w:rsidP="003D5CF2">
      <w:pPr>
        <w:tabs>
          <w:tab w:val="left" w:pos="170"/>
        </w:tabs>
        <w:rPr>
          <w:rFonts w:cs="Arial"/>
          <w:b/>
          <w:color w:val="365F91"/>
          <w:szCs w:val="24"/>
        </w:rPr>
      </w:pPr>
      <w:r w:rsidRPr="00E357FD">
        <w:rPr>
          <w:rFonts w:cs="Arial"/>
          <w:b/>
          <w:color w:val="365F91"/>
          <w:szCs w:val="24"/>
        </w:rPr>
        <w:lastRenderedPageBreak/>
        <w:t xml:space="preserve">How to apply </w:t>
      </w:r>
    </w:p>
    <w:p w14:paraId="04A8EE27" w14:textId="77777777" w:rsidR="003D5CF2" w:rsidRPr="007E19DA" w:rsidRDefault="003D5CF2" w:rsidP="003D5CF2">
      <w:pPr>
        <w:pStyle w:val="NoSpacing"/>
        <w:jc w:val="both"/>
        <w:rPr>
          <w:rFonts w:ascii="Arial" w:hAnsi="Arial" w:cs="Arial"/>
          <w:b/>
          <w:color w:val="00709E"/>
        </w:rPr>
      </w:pPr>
    </w:p>
    <w:p w14:paraId="5FC5010B" w14:textId="77777777" w:rsidR="003D5CF2" w:rsidRPr="007E19DA" w:rsidRDefault="003D5CF2" w:rsidP="003D5CF2">
      <w:pPr>
        <w:jc w:val="left"/>
        <w:rPr>
          <w:rFonts w:cs="Arial"/>
          <w:sz w:val="22"/>
          <w:szCs w:val="22"/>
        </w:rPr>
      </w:pPr>
      <w:r w:rsidRPr="007E19DA">
        <w:rPr>
          <w:rFonts w:cs="Arial"/>
          <w:sz w:val="22"/>
          <w:szCs w:val="22"/>
        </w:rPr>
        <w:t xml:space="preserve">Please apply online through the dedicated </w:t>
      </w:r>
      <w:proofErr w:type="spellStart"/>
      <w:r w:rsidRPr="007E19DA">
        <w:rPr>
          <w:rFonts w:cs="Arial"/>
          <w:sz w:val="22"/>
          <w:szCs w:val="22"/>
        </w:rPr>
        <w:t>NHSScotland</w:t>
      </w:r>
      <w:proofErr w:type="spellEnd"/>
      <w:r w:rsidRPr="007E19DA">
        <w:rPr>
          <w:rFonts w:cs="Arial"/>
          <w:sz w:val="22"/>
          <w:szCs w:val="22"/>
        </w:rPr>
        <w:t xml:space="preserve"> recruitment website. If you experience any difficulties accessing the website or in</w:t>
      </w:r>
      <w:r w:rsidRPr="007E19DA">
        <w:rPr>
          <w:rStyle w:val="Hyperlink"/>
          <w:rFonts w:cs="Arial"/>
          <w:color w:val="auto"/>
          <w:sz w:val="22"/>
          <w:szCs w:val="22"/>
          <w:u w:val="none"/>
        </w:rPr>
        <w:t xml:space="preserve"> the event that you require a hard copy of the application form, please contact the recruitment team at NHS National Services Scotland by telephone on 0131 275 7700 or by email at </w:t>
      </w:r>
      <w:hyperlink r:id="rId26" w:history="1">
        <w:r w:rsidRPr="007E19DA">
          <w:rPr>
            <w:rStyle w:val="Hyperlink"/>
            <w:rFonts w:cs="Arial"/>
            <w:sz w:val="22"/>
            <w:szCs w:val="22"/>
          </w:rPr>
          <w:t>nss.WFRS@nhs.scot</w:t>
        </w:r>
      </w:hyperlink>
      <w:r w:rsidRPr="007E19DA">
        <w:rPr>
          <w:rFonts w:cs="Arial"/>
          <w:sz w:val="22"/>
          <w:szCs w:val="22"/>
        </w:rPr>
        <w:t xml:space="preserve"> </w:t>
      </w:r>
    </w:p>
    <w:p w14:paraId="23C5E9A6" w14:textId="77777777" w:rsidR="003D5CF2" w:rsidRPr="007E19DA" w:rsidRDefault="003D5CF2" w:rsidP="003D5CF2">
      <w:pPr>
        <w:rPr>
          <w:rStyle w:val="Hyperlink"/>
          <w:rFonts w:cs="Arial"/>
          <w:color w:val="auto"/>
          <w:sz w:val="22"/>
          <w:szCs w:val="22"/>
          <w:u w:val="none"/>
        </w:rPr>
      </w:pPr>
    </w:p>
    <w:p w14:paraId="7AA1594C" w14:textId="77777777" w:rsidR="003D5CF2" w:rsidRPr="004B1E1C" w:rsidRDefault="003D5CF2" w:rsidP="003D5CF2">
      <w:pPr>
        <w:rPr>
          <w:rStyle w:val="Hyperlink"/>
          <w:rFonts w:cs="Arial"/>
          <w:sz w:val="22"/>
          <w:szCs w:val="22"/>
        </w:rPr>
      </w:pPr>
      <w:r w:rsidRPr="004B1E1C">
        <w:rPr>
          <w:rFonts w:cs="Arial"/>
          <w:sz w:val="22"/>
          <w:szCs w:val="22"/>
        </w:rPr>
        <w:t xml:space="preserve">For an informal discussion on the post, please contact Mary Morgan, NSS Chief Executive at </w:t>
      </w:r>
      <w:hyperlink r:id="rId27" w:history="1">
        <w:r w:rsidRPr="004B1E1C">
          <w:rPr>
            <w:rStyle w:val="Hyperlink"/>
            <w:rFonts w:cs="Arial"/>
            <w:sz w:val="22"/>
            <w:szCs w:val="22"/>
          </w:rPr>
          <w:t>Mary.Morgan@nhs.scot</w:t>
        </w:r>
      </w:hyperlink>
    </w:p>
    <w:p w14:paraId="1AEBAA34" w14:textId="77777777" w:rsidR="003D5CF2" w:rsidRPr="007E19DA" w:rsidRDefault="003D5CF2" w:rsidP="003D5CF2">
      <w:pPr>
        <w:rPr>
          <w:rStyle w:val="Hyperlink"/>
          <w:rFonts w:cs="Arial"/>
          <w:color w:val="auto"/>
          <w:sz w:val="22"/>
          <w:szCs w:val="22"/>
          <w:u w:val="none"/>
        </w:rPr>
      </w:pPr>
    </w:p>
    <w:p w14:paraId="5DED4E74" w14:textId="77777777" w:rsidR="003D5CF2" w:rsidRPr="007E19DA" w:rsidRDefault="003D5CF2" w:rsidP="003D5CF2">
      <w:pPr>
        <w:pStyle w:val="NoSpacing"/>
        <w:jc w:val="both"/>
        <w:rPr>
          <w:rFonts w:ascii="Arial" w:hAnsi="Arial" w:cs="Arial"/>
          <w:b/>
          <w:color w:val="365F91"/>
          <w:u w:val="single"/>
        </w:rPr>
      </w:pPr>
      <w:r w:rsidRPr="007E19DA">
        <w:rPr>
          <w:rFonts w:ascii="Arial" w:hAnsi="Arial" w:cs="Arial"/>
          <w:b/>
          <w:color w:val="365F91"/>
          <w:u w:val="single"/>
        </w:rPr>
        <w:t>When applying online:</w:t>
      </w:r>
    </w:p>
    <w:p w14:paraId="73E78F81" w14:textId="77777777" w:rsidR="003D5CF2" w:rsidRPr="007E19DA" w:rsidRDefault="003D5CF2" w:rsidP="003D5CF2">
      <w:pPr>
        <w:spacing w:before="120" w:line="240" w:lineRule="auto"/>
        <w:rPr>
          <w:rFonts w:cs="Arial"/>
          <w:sz w:val="22"/>
          <w:szCs w:val="22"/>
          <w:lang w:eastAsia="en-GB"/>
        </w:rPr>
      </w:pPr>
      <w:r w:rsidRPr="007E19DA">
        <w:rPr>
          <w:rFonts w:cs="Arial"/>
          <w:sz w:val="22"/>
          <w:szCs w:val="22"/>
        </w:rPr>
        <w:t>Please note that you do not need to complete your online form in one sitting.  Y</w:t>
      </w:r>
      <w:r w:rsidRPr="007E19DA">
        <w:rPr>
          <w:rFonts w:cs="Arial"/>
          <w:sz w:val="22"/>
          <w:szCs w:val="22"/>
          <w:lang w:eastAsia="en-GB"/>
        </w:rPr>
        <w:t xml:space="preserve">ou can save your online application form and come back at any time before the closing date to finish it and submit your completed application.  You can edit your online application form as many times as you like before the closing date.  </w:t>
      </w:r>
    </w:p>
    <w:p w14:paraId="15794020"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lang w:eastAsia="en-GB"/>
        </w:rPr>
      </w:pPr>
    </w:p>
    <w:p w14:paraId="679DD3A1" w14:textId="77777777" w:rsidR="003D5CF2" w:rsidRPr="00E357FD" w:rsidRDefault="003D5CF2" w:rsidP="003D5CF2">
      <w:pPr>
        <w:pStyle w:val="NoSpacing"/>
        <w:jc w:val="both"/>
        <w:rPr>
          <w:rFonts w:ascii="Arial" w:hAnsi="Arial" w:cs="Arial"/>
          <w:iCs/>
          <w:color w:val="365F91"/>
          <w:sz w:val="24"/>
          <w:szCs w:val="24"/>
        </w:rPr>
      </w:pPr>
      <w:r w:rsidRPr="00E357FD">
        <w:rPr>
          <w:rFonts w:ascii="Arial" w:hAnsi="Arial" w:cs="Arial"/>
          <w:b/>
          <w:color w:val="365F91"/>
          <w:sz w:val="24"/>
          <w:szCs w:val="24"/>
        </w:rPr>
        <w:t>Guidance on completing your application</w:t>
      </w:r>
    </w:p>
    <w:p w14:paraId="2CCCB6AF" w14:textId="77777777" w:rsidR="003D5CF2" w:rsidRPr="007E19DA" w:rsidRDefault="003D5CF2" w:rsidP="003D5CF2">
      <w:pPr>
        <w:pStyle w:val="NoSpacing"/>
        <w:jc w:val="both"/>
        <w:rPr>
          <w:rFonts w:ascii="Arial" w:hAnsi="Arial" w:cs="Arial"/>
          <w:b/>
          <w:color w:val="365F91"/>
        </w:rPr>
      </w:pPr>
    </w:p>
    <w:p w14:paraId="44892054" w14:textId="77777777" w:rsidR="003D5CF2" w:rsidRPr="007E19DA" w:rsidRDefault="003D5CF2" w:rsidP="003D5CF2">
      <w:pPr>
        <w:spacing w:after="120"/>
        <w:rPr>
          <w:rFonts w:cs="Arial"/>
          <w:b/>
          <w:color w:val="365F91"/>
          <w:sz w:val="22"/>
          <w:szCs w:val="22"/>
        </w:rPr>
      </w:pPr>
      <w:r w:rsidRPr="007E19DA">
        <w:rPr>
          <w:rFonts w:cs="Arial"/>
          <w:b/>
          <w:color w:val="365F91"/>
          <w:sz w:val="22"/>
          <w:szCs w:val="22"/>
        </w:rPr>
        <w:t>Your application</w:t>
      </w:r>
    </w:p>
    <w:p w14:paraId="5BAA1EAA" w14:textId="77777777" w:rsidR="003D5CF2" w:rsidRPr="007E19DA" w:rsidRDefault="003D5CF2" w:rsidP="003D5CF2">
      <w:pPr>
        <w:tabs>
          <w:tab w:val="clear" w:pos="1440"/>
          <w:tab w:val="clear" w:pos="2160"/>
          <w:tab w:val="clear" w:pos="2880"/>
          <w:tab w:val="clear" w:pos="4680"/>
          <w:tab w:val="clear" w:pos="5400"/>
          <w:tab w:val="clear" w:pos="9000"/>
        </w:tabs>
        <w:spacing w:before="100" w:beforeAutospacing="1" w:after="100" w:afterAutospacing="1" w:line="240" w:lineRule="auto"/>
        <w:rPr>
          <w:rFonts w:cs="Arial"/>
          <w:sz w:val="22"/>
          <w:szCs w:val="22"/>
        </w:rPr>
      </w:pPr>
      <w:r w:rsidRPr="007E19DA">
        <w:rPr>
          <w:rFonts w:cs="Arial"/>
          <w:sz w:val="22"/>
          <w:szCs w:val="22"/>
        </w:rPr>
        <w:t xml:space="preserve">Your application is the key document which will determine whether or not you will be called for the final assessment stage.  You must, therefore, be able to demonstrate within your application how you meet the skills, knowledge, experience and values required, as laid out in the Person Specification, relevant to the post.  CVs will not be accepted on their own as an alternative to completing the application form for the role. </w:t>
      </w:r>
      <w:proofErr w:type="spellStart"/>
      <w:r w:rsidRPr="007E19DA">
        <w:rPr>
          <w:rFonts w:cs="Arial"/>
          <w:sz w:val="22"/>
          <w:szCs w:val="22"/>
        </w:rPr>
        <w:t>NHSScotland</w:t>
      </w:r>
      <w:proofErr w:type="spellEnd"/>
      <w:r w:rsidRPr="007E19DA">
        <w:rPr>
          <w:rFonts w:cs="Arial"/>
          <w:sz w:val="22"/>
          <w:szCs w:val="22"/>
        </w:rPr>
        <w:t xml:space="preserve"> is committed to diversity and equality.  This appointments process promotes, demonstrates and upholds equality of opportunity for all applicants.</w:t>
      </w:r>
    </w:p>
    <w:p w14:paraId="28674C08" w14:textId="77777777" w:rsidR="003D5CF2" w:rsidRPr="007E19DA" w:rsidRDefault="003D5CF2" w:rsidP="003D5CF2">
      <w:pPr>
        <w:rPr>
          <w:rFonts w:cs="Arial"/>
          <w:b/>
          <w:sz w:val="22"/>
          <w:szCs w:val="22"/>
        </w:rPr>
      </w:pPr>
      <w:r w:rsidRPr="007E19DA">
        <w:rPr>
          <w:rFonts w:cs="Arial"/>
          <w:b/>
          <w:sz w:val="22"/>
          <w:szCs w:val="22"/>
        </w:rPr>
        <w:t>Equalities Monitoring Form</w:t>
      </w:r>
    </w:p>
    <w:p w14:paraId="1DDC9471" w14:textId="77777777" w:rsidR="003D5CF2" w:rsidRPr="007E19DA" w:rsidRDefault="003D5CF2" w:rsidP="003D5CF2">
      <w:pPr>
        <w:spacing w:before="120"/>
        <w:rPr>
          <w:rFonts w:cs="Arial"/>
          <w:sz w:val="22"/>
          <w:szCs w:val="22"/>
        </w:rPr>
      </w:pPr>
      <w:proofErr w:type="spellStart"/>
      <w:r w:rsidRPr="007E19DA">
        <w:rPr>
          <w:rFonts w:cs="Arial"/>
          <w:sz w:val="22"/>
          <w:szCs w:val="22"/>
        </w:rPr>
        <w:t>NHSScotland</w:t>
      </w:r>
      <w:proofErr w:type="spellEnd"/>
      <w:r w:rsidRPr="007E19DA">
        <w:rPr>
          <w:rFonts w:cs="Arial"/>
          <w:sz w:val="22"/>
          <w:szCs w:val="22"/>
        </w:rPr>
        <w:t xml:space="preserve"> is committed to diversity and equality</w:t>
      </w:r>
      <w:r>
        <w:rPr>
          <w:rFonts w:cs="Arial"/>
          <w:sz w:val="22"/>
          <w:szCs w:val="22"/>
        </w:rPr>
        <w:t xml:space="preserve">. </w:t>
      </w:r>
      <w:r w:rsidRPr="007E19DA">
        <w:rPr>
          <w:rFonts w:cs="Arial"/>
          <w:sz w:val="22"/>
          <w:szCs w:val="22"/>
        </w:rPr>
        <w:t xml:space="preserve">The appointments process promotes, demonstrates and upholds equality of opportunity for all applicants. The Equalities Monitoring information is not provided to the selection panel.  </w:t>
      </w:r>
    </w:p>
    <w:p w14:paraId="32377C1B"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p>
    <w:p w14:paraId="15A0F579"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7E19DA">
        <w:rPr>
          <w:rFonts w:cs="Arial"/>
          <w:sz w:val="22"/>
          <w:szCs w:val="22"/>
        </w:rPr>
        <w:t xml:space="preserve">The information gathered from equalities monitoring is very important and helps to determine public policy in equality and diversity, ensuring that everyone is treated fairly, without discrimination because of age, disability, gender reassignment, marriage or civil partnership status, pregnancy and maternity, race, religion or belief, sex, sexual orientation.  </w:t>
      </w:r>
    </w:p>
    <w:p w14:paraId="5AF5D861"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p>
    <w:p w14:paraId="247AEEA3"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r w:rsidRPr="007E19DA">
        <w:rPr>
          <w:rFonts w:cs="Arial"/>
          <w:sz w:val="22"/>
          <w:szCs w:val="22"/>
        </w:rPr>
        <w:t xml:space="preserve">All questions are optional. You are not obliged to answer any of these questions but the more information you supply, the more effective our policy development will be. </w:t>
      </w:r>
      <w:r w:rsidRPr="007E19DA">
        <w:rPr>
          <w:rFonts w:cs="Arial"/>
          <w:sz w:val="22"/>
          <w:szCs w:val="22"/>
        </w:rPr>
        <w:br/>
      </w:r>
    </w:p>
    <w:p w14:paraId="1B219E30" w14:textId="77777777" w:rsidR="003D5CF2" w:rsidRPr="007E19DA" w:rsidRDefault="003D5CF2" w:rsidP="003D5CF2">
      <w:pPr>
        <w:rPr>
          <w:rFonts w:cs="Arial"/>
          <w:sz w:val="22"/>
          <w:szCs w:val="22"/>
        </w:rPr>
      </w:pPr>
      <w:r w:rsidRPr="007E19DA">
        <w:rPr>
          <w:rFonts w:cs="Arial"/>
          <w:sz w:val="22"/>
          <w:szCs w:val="22"/>
        </w:rPr>
        <w:t xml:space="preserve">All information supplied will be non-attributable, completely anonymous and will be treated in the strictest confidence, in line with the principles of GDPR Article 9 (2) (b).  It will not be placed on your personal file.  </w:t>
      </w:r>
    </w:p>
    <w:p w14:paraId="73BE490A" w14:textId="77777777" w:rsidR="003D5CF2" w:rsidRPr="007E19DA" w:rsidRDefault="003D5CF2" w:rsidP="003D5CF2">
      <w:pPr>
        <w:spacing w:line="240" w:lineRule="auto"/>
        <w:rPr>
          <w:rFonts w:cs="Arial"/>
          <w:sz w:val="22"/>
          <w:szCs w:val="22"/>
        </w:rPr>
      </w:pPr>
    </w:p>
    <w:p w14:paraId="6604E7E9" w14:textId="77777777" w:rsidR="003D5CF2" w:rsidRPr="007E19DA" w:rsidRDefault="003D5CF2" w:rsidP="003D5CF2">
      <w:pPr>
        <w:spacing w:line="240" w:lineRule="auto"/>
        <w:rPr>
          <w:rFonts w:cs="Arial"/>
          <w:b/>
          <w:color w:val="365F91"/>
          <w:sz w:val="22"/>
          <w:szCs w:val="22"/>
        </w:rPr>
      </w:pPr>
      <w:r w:rsidRPr="007E19DA">
        <w:rPr>
          <w:rFonts w:cs="Arial"/>
          <w:b/>
          <w:color w:val="365F91"/>
          <w:sz w:val="22"/>
          <w:szCs w:val="22"/>
        </w:rPr>
        <w:t>Management of your application and the assessment process</w:t>
      </w:r>
    </w:p>
    <w:p w14:paraId="6541C968" w14:textId="77777777" w:rsidR="003D5CF2" w:rsidRPr="007E19DA" w:rsidRDefault="003D5CF2" w:rsidP="003D5CF2">
      <w:pPr>
        <w:spacing w:line="240" w:lineRule="auto"/>
        <w:rPr>
          <w:rFonts w:cs="Arial"/>
          <w:b/>
          <w:color w:val="00709E"/>
          <w:sz w:val="22"/>
          <w:szCs w:val="22"/>
        </w:rPr>
      </w:pPr>
    </w:p>
    <w:p w14:paraId="27D88CF9" w14:textId="77777777" w:rsidR="003D5CF2" w:rsidRPr="007E19DA" w:rsidRDefault="003D5CF2" w:rsidP="003D5CF2">
      <w:pPr>
        <w:pStyle w:val="NoSpacing"/>
        <w:jc w:val="both"/>
        <w:rPr>
          <w:rFonts w:ascii="Arial" w:hAnsi="Arial" w:cs="Arial"/>
        </w:rPr>
      </w:pPr>
      <w:r w:rsidRPr="007E19DA">
        <w:rPr>
          <w:rFonts w:ascii="Arial" w:hAnsi="Arial" w:cs="Arial"/>
          <w:iCs/>
        </w:rPr>
        <w:t xml:space="preserve">This is both a competency and a values-based assessment which will happen in </w:t>
      </w:r>
      <w:r w:rsidRPr="007E19DA">
        <w:rPr>
          <w:rFonts w:ascii="Arial" w:hAnsi="Arial" w:cs="Arial"/>
          <w:iCs/>
          <w:noProof/>
        </w:rPr>
        <w:t xml:space="preserve">three </w:t>
      </w:r>
      <w:r w:rsidRPr="007E19DA">
        <w:rPr>
          <w:rFonts w:ascii="Arial" w:hAnsi="Arial" w:cs="Arial"/>
          <w:iCs/>
        </w:rPr>
        <w:t>stages. Firstly, the selection panel will assess your</w:t>
      </w:r>
      <w:r w:rsidRPr="007E19DA">
        <w:rPr>
          <w:rFonts w:ascii="Arial" w:hAnsi="Arial" w:cs="Arial"/>
          <w:iCs/>
          <w:noProof/>
        </w:rPr>
        <w:t xml:space="preserve"> application against the essential requirements for the role that are being tested at this stage</w:t>
      </w:r>
      <w:r w:rsidRPr="007E19DA">
        <w:rPr>
          <w:rFonts w:ascii="Arial" w:hAnsi="Arial" w:cs="Arial"/>
          <w:iCs/>
        </w:rPr>
        <w:t xml:space="preserve">. </w:t>
      </w:r>
      <w:r w:rsidRPr="007E19DA">
        <w:rPr>
          <w:rFonts w:ascii="Arial" w:hAnsi="Arial" w:cs="Arial"/>
        </w:rPr>
        <w:t>The applicants who most closely meet these requirements will be invited to the next assessment stage. You will be advised by email whether or not your application will progress to this stage.</w:t>
      </w:r>
    </w:p>
    <w:p w14:paraId="39A4FF67" w14:textId="77777777" w:rsidR="003D5CF2" w:rsidRPr="007E19DA" w:rsidRDefault="003D5CF2" w:rsidP="003D5CF2">
      <w:pPr>
        <w:rPr>
          <w:rFonts w:cs="Arial"/>
          <w:sz w:val="22"/>
          <w:szCs w:val="22"/>
        </w:rPr>
      </w:pPr>
    </w:p>
    <w:p w14:paraId="09E6EF2F" w14:textId="77777777" w:rsidR="003D5CF2" w:rsidRPr="007E19DA" w:rsidRDefault="003D5CF2" w:rsidP="003D5CF2">
      <w:pPr>
        <w:rPr>
          <w:rStyle w:val="Hyperlink"/>
          <w:rFonts w:cs="Arial"/>
          <w:color w:val="auto"/>
          <w:sz w:val="22"/>
          <w:szCs w:val="22"/>
        </w:rPr>
      </w:pPr>
      <w:r w:rsidRPr="007E19DA">
        <w:rPr>
          <w:rFonts w:cs="Arial"/>
          <w:sz w:val="22"/>
          <w:szCs w:val="22"/>
        </w:rPr>
        <w:t xml:space="preserve">If you require any reasonable adjustments to support you through the application and selection process, you should contact the recruitment team at NHS National Services Scotland by telephone on 0131 275 7700 or by emailing </w:t>
      </w:r>
      <w:hyperlink r:id="rId28" w:history="1">
        <w:r w:rsidRPr="007E19DA">
          <w:rPr>
            <w:rStyle w:val="Hyperlink"/>
            <w:rFonts w:cs="Arial"/>
            <w:sz w:val="22"/>
            <w:szCs w:val="22"/>
          </w:rPr>
          <w:t>nss.WFRS@nhs.scot</w:t>
        </w:r>
      </w:hyperlink>
      <w:r w:rsidRPr="007E19DA">
        <w:rPr>
          <w:rFonts w:cs="Arial"/>
          <w:sz w:val="22"/>
          <w:szCs w:val="22"/>
        </w:rPr>
        <w:t xml:space="preserve"> </w:t>
      </w:r>
    </w:p>
    <w:p w14:paraId="7B728C9A" w14:textId="77777777" w:rsidR="003D5CF2" w:rsidRPr="007E19DA" w:rsidRDefault="003D5CF2" w:rsidP="003D5CF2">
      <w:pPr>
        <w:rPr>
          <w:rFonts w:cs="Arial"/>
          <w:sz w:val="22"/>
          <w:szCs w:val="22"/>
        </w:rPr>
      </w:pPr>
    </w:p>
    <w:p w14:paraId="7488E86D" w14:textId="77777777" w:rsidR="003D5CF2" w:rsidRPr="007E19DA" w:rsidRDefault="003D5CF2" w:rsidP="003D5CF2">
      <w:pPr>
        <w:rPr>
          <w:rFonts w:cs="Arial"/>
          <w:sz w:val="22"/>
          <w:szCs w:val="22"/>
        </w:rPr>
      </w:pPr>
      <w:r w:rsidRPr="007E19DA">
        <w:rPr>
          <w:rFonts w:cs="Arial"/>
          <w:sz w:val="22"/>
          <w:szCs w:val="22"/>
        </w:rPr>
        <w:t>The second stage</w:t>
      </w:r>
      <w:r w:rsidRPr="007E19DA">
        <w:rPr>
          <w:rStyle w:val="Normal1"/>
          <w:rFonts w:ascii="Arial" w:hAnsi="Arial" w:cs="Arial"/>
          <w:sz w:val="22"/>
          <w:szCs w:val="22"/>
        </w:rPr>
        <w:t xml:space="preserve"> will involve a </w:t>
      </w:r>
      <w:r w:rsidRPr="007E19DA">
        <w:rPr>
          <w:rFonts w:cs="Arial"/>
          <w:sz w:val="22"/>
          <w:szCs w:val="22"/>
        </w:rPr>
        <w:t xml:space="preserve">psychometric test, a </w:t>
      </w:r>
      <w:r>
        <w:rPr>
          <w:rFonts w:cs="Arial"/>
          <w:sz w:val="22"/>
          <w:szCs w:val="22"/>
        </w:rPr>
        <w:t>team fit exercise and</w:t>
      </w:r>
      <w:r w:rsidRPr="007E19DA">
        <w:rPr>
          <w:rFonts w:cs="Arial"/>
          <w:sz w:val="22"/>
          <w:szCs w:val="22"/>
        </w:rPr>
        <w:t xml:space="preserve"> a </w:t>
      </w:r>
      <w:r>
        <w:rPr>
          <w:rFonts w:cs="Arial"/>
          <w:sz w:val="22"/>
          <w:szCs w:val="22"/>
        </w:rPr>
        <w:t>stakeholder engagement panel exercise</w:t>
      </w:r>
      <w:r w:rsidRPr="007E19DA">
        <w:rPr>
          <w:rFonts w:cs="Arial"/>
          <w:sz w:val="22"/>
          <w:szCs w:val="22"/>
        </w:rPr>
        <w:t xml:space="preserve">. You will complete the psychometric test online at home and in advance of the other elements. The final stage will involve a final panel interview. This follows feedback from the assessment </w:t>
      </w:r>
      <w:r w:rsidRPr="007E19DA">
        <w:rPr>
          <w:rFonts w:cs="Arial"/>
          <w:sz w:val="22"/>
          <w:szCs w:val="22"/>
        </w:rPr>
        <w:lastRenderedPageBreak/>
        <w:t xml:space="preserve">centre. The assessment centre will be held </w:t>
      </w:r>
      <w:r w:rsidRPr="007E19DA">
        <w:rPr>
          <w:rFonts w:cs="Arial"/>
          <w:b/>
          <w:sz w:val="22"/>
          <w:szCs w:val="22"/>
        </w:rPr>
        <w:t xml:space="preserve">w/c </w:t>
      </w:r>
      <w:r>
        <w:rPr>
          <w:rFonts w:cs="Arial"/>
          <w:b/>
          <w:sz w:val="22"/>
          <w:szCs w:val="22"/>
        </w:rPr>
        <w:t>22 May 2023</w:t>
      </w:r>
      <w:r w:rsidRPr="007E19DA">
        <w:rPr>
          <w:rFonts w:cs="Arial"/>
          <w:sz w:val="22"/>
          <w:szCs w:val="22"/>
        </w:rPr>
        <w:t>, with final panel i</w:t>
      </w:r>
      <w:r w:rsidRPr="007E19DA">
        <w:rPr>
          <w:rStyle w:val="Normal1"/>
          <w:rFonts w:ascii="Arial" w:hAnsi="Arial" w:cs="Arial"/>
          <w:sz w:val="22"/>
          <w:szCs w:val="22"/>
        </w:rPr>
        <w:t xml:space="preserve">nterviews being held </w:t>
      </w:r>
      <w:r>
        <w:rPr>
          <w:rStyle w:val="Normal1"/>
          <w:rFonts w:ascii="Arial" w:hAnsi="Arial" w:cs="Arial"/>
          <w:b/>
          <w:sz w:val="22"/>
          <w:szCs w:val="22"/>
        </w:rPr>
        <w:t>early June 2023</w:t>
      </w:r>
      <w:r w:rsidRPr="007E19DA">
        <w:rPr>
          <w:rFonts w:cs="Arial"/>
          <w:b/>
          <w:sz w:val="22"/>
          <w:szCs w:val="22"/>
        </w:rPr>
        <w:t>.</w:t>
      </w:r>
      <w:r w:rsidRPr="007E19DA">
        <w:rPr>
          <w:rFonts w:cs="Arial"/>
          <w:sz w:val="22"/>
          <w:szCs w:val="22"/>
        </w:rPr>
        <w:t xml:space="preserve">   Full details will be provided to those who are invited to the final assessment stage.  </w:t>
      </w:r>
    </w:p>
    <w:p w14:paraId="4349A0CC" w14:textId="77777777" w:rsidR="003D5CF2" w:rsidRPr="007E19DA" w:rsidRDefault="003D5CF2" w:rsidP="003D5CF2">
      <w:pPr>
        <w:rPr>
          <w:rFonts w:cs="Arial"/>
          <w:sz w:val="22"/>
          <w:szCs w:val="22"/>
        </w:rPr>
      </w:pPr>
    </w:p>
    <w:p w14:paraId="7AAA8E0B" w14:textId="77777777" w:rsidR="003D5CF2" w:rsidRPr="007E19DA" w:rsidRDefault="003D5CF2" w:rsidP="003D5CF2">
      <w:pPr>
        <w:rPr>
          <w:rFonts w:cs="Arial"/>
          <w:sz w:val="22"/>
          <w:szCs w:val="22"/>
        </w:rPr>
      </w:pPr>
      <w:r w:rsidRPr="007E19DA">
        <w:rPr>
          <w:rFonts w:cs="Arial"/>
          <w:sz w:val="22"/>
          <w:szCs w:val="22"/>
        </w:rPr>
        <w:t>All candidates interviewed will be advised in writing of the outcome of the interview and feedback will be offered.</w:t>
      </w:r>
    </w:p>
    <w:p w14:paraId="7C183753" w14:textId="77777777" w:rsidR="003D5CF2" w:rsidRPr="007E19DA" w:rsidRDefault="003D5CF2" w:rsidP="003D5CF2">
      <w:pPr>
        <w:pStyle w:val="NoSpacing"/>
        <w:rPr>
          <w:rFonts w:ascii="Arial" w:hAnsi="Arial" w:cs="Arial"/>
          <w:b/>
          <w:color w:val="00709E"/>
        </w:rPr>
      </w:pPr>
    </w:p>
    <w:p w14:paraId="480F6AC1"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color w:val="365F91"/>
          <w:sz w:val="22"/>
          <w:szCs w:val="22"/>
        </w:rPr>
        <w:sectPr w:rsidR="003D5CF2" w:rsidRPr="007E19DA" w:rsidSect="00D40BD6">
          <w:headerReference w:type="first" r:id="rId29"/>
          <w:pgSz w:w="11906" w:h="16838" w:code="9"/>
          <w:pgMar w:top="680" w:right="1021" w:bottom="851" w:left="1021" w:header="454" w:footer="284" w:gutter="0"/>
          <w:cols w:space="708"/>
          <w:titlePg/>
          <w:docGrid w:linePitch="360"/>
        </w:sectPr>
      </w:pPr>
    </w:p>
    <w:p w14:paraId="127F54D8" w14:textId="77777777" w:rsidR="003D5CF2" w:rsidRPr="00E357FD"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color w:val="365F91"/>
          <w:szCs w:val="24"/>
        </w:rPr>
      </w:pPr>
      <w:r w:rsidRPr="00E357FD">
        <w:rPr>
          <w:rFonts w:cs="Arial"/>
          <w:b/>
          <w:color w:val="365F91"/>
          <w:szCs w:val="24"/>
        </w:rPr>
        <w:lastRenderedPageBreak/>
        <w:t>Telling you about progress</w:t>
      </w:r>
    </w:p>
    <w:p w14:paraId="39E69712" w14:textId="77777777" w:rsidR="003D5CF2" w:rsidRPr="007E19DA" w:rsidRDefault="003D5CF2" w:rsidP="003D5CF2">
      <w:pPr>
        <w:pStyle w:val="NoSpacing"/>
        <w:jc w:val="both"/>
        <w:rPr>
          <w:rFonts w:ascii="Arial" w:hAnsi="Arial" w:cs="Arial"/>
        </w:rPr>
      </w:pPr>
    </w:p>
    <w:p w14:paraId="5E3E54A5" w14:textId="77777777" w:rsidR="003D5CF2" w:rsidRPr="007E19DA" w:rsidRDefault="003D5CF2" w:rsidP="003D5CF2">
      <w:pPr>
        <w:pStyle w:val="NoSpacing"/>
        <w:jc w:val="both"/>
        <w:rPr>
          <w:rFonts w:ascii="Arial" w:hAnsi="Arial" w:cs="Arial"/>
        </w:rPr>
      </w:pPr>
      <w:r w:rsidRPr="007E19DA">
        <w:rPr>
          <w:rFonts w:ascii="Arial" w:hAnsi="Arial" w:cs="Arial"/>
        </w:rPr>
        <w:t xml:space="preserve">Applicants who are not shortlisted will be advised of the outcome of their applications in writing.  </w:t>
      </w:r>
    </w:p>
    <w:p w14:paraId="1842263F"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p>
    <w:p w14:paraId="3CC1EC5E" w14:textId="77777777" w:rsidR="003D5CF2" w:rsidRPr="007E19DA" w:rsidRDefault="003D5CF2" w:rsidP="003D5CF2">
      <w:pPr>
        <w:pStyle w:val="NoSpacing"/>
        <w:spacing w:after="120"/>
        <w:jc w:val="both"/>
        <w:rPr>
          <w:rFonts w:ascii="Arial" w:hAnsi="Arial" w:cs="Arial"/>
        </w:rPr>
      </w:pPr>
      <w:r w:rsidRPr="007E19DA">
        <w:rPr>
          <w:rFonts w:ascii="Arial" w:hAnsi="Arial" w:cs="Arial"/>
        </w:rPr>
        <w:t>Feedback will be offered to all applicants who are interviewed.  Feedback will be based on:</w:t>
      </w:r>
    </w:p>
    <w:p w14:paraId="7695B5CD" w14:textId="77777777" w:rsidR="003D5CF2" w:rsidRPr="007E19DA" w:rsidRDefault="003D5CF2" w:rsidP="003D5CF2">
      <w:pPr>
        <w:pStyle w:val="NoSpacing"/>
        <w:numPr>
          <w:ilvl w:val="0"/>
          <w:numId w:val="4"/>
        </w:numPr>
        <w:jc w:val="both"/>
        <w:rPr>
          <w:rFonts w:ascii="Arial" w:hAnsi="Arial" w:cs="Arial"/>
        </w:rPr>
      </w:pPr>
      <w:r w:rsidRPr="007E19DA">
        <w:rPr>
          <w:rFonts w:ascii="Arial" w:hAnsi="Arial" w:cs="Arial"/>
        </w:rPr>
        <w:t>the assessment of your merit in relation to the skills, knowledge, experience and values required by the person specification; and</w:t>
      </w:r>
    </w:p>
    <w:p w14:paraId="686C69A3" w14:textId="77777777" w:rsidR="003D5CF2" w:rsidRPr="007E19DA" w:rsidRDefault="003D5CF2" w:rsidP="003D5CF2">
      <w:pPr>
        <w:pStyle w:val="NoSpacing"/>
        <w:numPr>
          <w:ilvl w:val="0"/>
          <w:numId w:val="4"/>
        </w:numPr>
        <w:jc w:val="both"/>
        <w:rPr>
          <w:rFonts w:ascii="Arial" w:hAnsi="Arial" w:cs="Arial"/>
        </w:rPr>
      </w:pPr>
      <w:r w:rsidRPr="007E19DA">
        <w:rPr>
          <w:rFonts w:ascii="Arial" w:hAnsi="Arial" w:cs="Arial"/>
        </w:rPr>
        <w:t>the outcome of the fit and proper person test where appropriate (see the section entitled “Ethical Standards”).</w:t>
      </w:r>
    </w:p>
    <w:p w14:paraId="221D8F46" w14:textId="77777777" w:rsidR="003D5CF2" w:rsidRPr="007E19DA" w:rsidRDefault="003D5CF2" w:rsidP="003D5CF2">
      <w:pPr>
        <w:pStyle w:val="NoSpacing"/>
        <w:jc w:val="both"/>
        <w:rPr>
          <w:rFonts w:ascii="Arial" w:hAnsi="Arial" w:cs="Arial"/>
        </w:rPr>
      </w:pPr>
    </w:p>
    <w:p w14:paraId="630E29F9" w14:textId="77777777" w:rsidR="003D5CF2" w:rsidRPr="007E19DA" w:rsidRDefault="003D5CF2" w:rsidP="003D5CF2">
      <w:pPr>
        <w:pStyle w:val="NoSpacing"/>
        <w:jc w:val="both"/>
        <w:rPr>
          <w:rFonts w:ascii="Arial" w:hAnsi="Arial" w:cs="Arial"/>
        </w:rPr>
      </w:pPr>
      <w:r w:rsidRPr="007E19DA">
        <w:rPr>
          <w:rFonts w:ascii="Arial" w:hAnsi="Arial" w:cs="Arial"/>
        </w:rPr>
        <w:t xml:space="preserve">Subject to the number of applicants, feedback may also be available to those who were not shortlisted on this occasion.  </w:t>
      </w:r>
    </w:p>
    <w:p w14:paraId="316D227B" w14:textId="77777777" w:rsidR="003D5CF2" w:rsidRPr="007E19DA" w:rsidRDefault="003D5CF2" w:rsidP="003D5CF2">
      <w:pPr>
        <w:tabs>
          <w:tab w:val="clear" w:pos="720"/>
          <w:tab w:val="clear" w:pos="1440"/>
          <w:tab w:val="clear" w:pos="2160"/>
          <w:tab w:val="clear" w:pos="2880"/>
          <w:tab w:val="clear" w:pos="4680"/>
          <w:tab w:val="clear" w:pos="5400"/>
          <w:tab w:val="clear" w:pos="9000"/>
        </w:tabs>
        <w:spacing w:line="240" w:lineRule="auto"/>
        <w:rPr>
          <w:rFonts w:cs="Arial"/>
          <w:sz w:val="22"/>
          <w:szCs w:val="22"/>
        </w:rPr>
      </w:pPr>
    </w:p>
    <w:p w14:paraId="42D0872D" w14:textId="77777777" w:rsidR="003D5CF2" w:rsidRDefault="003D5CF2" w:rsidP="003D5CF2">
      <w:pPr>
        <w:spacing w:before="60"/>
        <w:rPr>
          <w:rFonts w:cs="Arial"/>
          <w:b/>
          <w:color w:val="365F91"/>
          <w:sz w:val="22"/>
          <w:szCs w:val="22"/>
        </w:rPr>
      </w:pPr>
      <w:r w:rsidRPr="007E19DA">
        <w:rPr>
          <w:rFonts w:cs="Arial"/>
          <w:b/>
          <w:color w:val="365F91"/>
          <w:sz w:val="22"/>
          <w:szCs w:val="22"/>
        </w:rPr>
        <w:t>Key dates in this appointment round</w:t>
      </w:r>
      <w:r>
        <w:rPr>
          <w:rFonts w:cs="Arial"/>
          <w:b/>
          <w:color w:val="365F91"/>
          <w:sz w:val="22"/>
          <w:szCs w:val="22"/>
        </w:rPr>
        <w:t xml:space="preserve"> </w:t>
      </w:r>
    </w:p>
    <w:p w14:paraId="54DE8F8E" w14:textId="77777777" w:rsidR="003D5CF2" w:rsidRDefault="003D5CF2" w:rsidP="003D5CF2">
      <w:pPr>
        <w:spacing w:before="60"/>
        <w:rPr>
          <w:rFonts w:cs="Arial"/>
          <w:b/>
          <w:color w:val="365F91"/>
          <w:sz w:val="22"/>
          <w:szCs w:val="22"/>
        </w:rPr>
      </w:pPr>
      <w:r>
        <w:rPr>
          <w:rFonts w:cs="Arial"/>
          <w:b/>
          <w:color w:val="365F91"/>
          <w:sz w:val="22"/>
          <w:szCs w:val="22"/>
        </w:rPr>
        <w:t>(</w:t>
      </w:r>
      <w:r w:rsidRPr="00207DF0">
        <w:rPr>
          <w:rFonts w:cs="Arial"/>
          <w:bCs/>
          <w:i/>
          <w:iCs/>
          <w:color w:val="365F91"/>
          <w:sz w:val="22"/>
          <w:szCs w:val="22"/>
        </w:rPr>
        <w:t>Please note that these dates may be subject to change depending on availability of panel members</w:t>
      </w:r>
      <w:r>
        <w:rPr>
          <w:rFonts w:cs="Arial"/>
          <w:bCs/>
          <w:i/>
          <w:iCs/>
          <w:color w:val="365F91"/>
          <w:sz w:val="22"/>
          <w:szCs w:val="22"/>
        </w:rPr>
        <w:t>)</w:t>
      </w:r>
    </w:p>
    <w:p w14:paraId="79361BFD" w14:textId="77777777" w:rsidR="003D5CF2" w:rsidRPr="007E19DA" w:rsidRDefault="003D5CF2" w:rsidP="003D5CF2">
      <w:pPr>
        <w:spacing w:before="60"/>
        <w:rPr>
          <w:rFonts w:cs="Arial"/>
          <w:b/>
          <w:color w:val="365F91"/>
          <w:sz w:val="22"/>
          <w:szCs w:val="22"/>
        </w:rPr>
      </w:pPr>
    </w:p>
    <w:p w14:paraId="2BDCBE36" w14:textId="77777777" w:rsidR="003D5CF2" w:rsidRPr="007E19DA" w:rsidRDefault="003D5CF2" w:rsidP="003D5CF2">
      <w:pPr>
        <w:spacing w:line="240" w:lineRule="auto"/>
        <w:jc w:val="left"/>
        <w:rPr>
          <w:rFonts w:cs="Arial"/>
          <w:sz w:val="22"/>
          <w:szCs w:val="22"/>
        </w:rPr>
      </w:pPr>
      <w:r w:rsidRPr="007E19DA">
        <w:rPr>
          <w:rFonts w:cs="Arial"/>
          <w:sz w:val="22"/>
          <w:szCs w:val="22"/>
        </w:rPr>
        <w:t xml:space="preserve"> </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175"/>
      </w:tblGrid>
      <w:tr w:rsidR="003D5CF2" w:rsidRPr="007E19DA" w14:paraId="5F8E38D8" w14:textId="77777777" w:rsidTr="00B37F2E">
        <w:trPr>
          <w:trHeight w:val="304"/>
          <w:jc w:val="center"/>
        </w:trPr>
        <w:tc>
          <w:tcPr>
            <w:tcW w:w="6663" w:type="dxa"/>
            <w:shd w:val="clear" w:color="auto" w:fill="ACB9CA" w:themeFill="text2" w:themeFillTint="66"/>
          </w:tcPr>
          <w:p w14:paraId="4E79D67D" w14:textId="77777777" w:rsidR="003D5CF2" w:rsidRPr="007E19DA" w:rsidRDefault="003D5CF2" w:rsidP="00B37F2E">
            <w:pPr>
              <w:pStyle w:val="Heading4"/>
              <w:tabs>
                <w:tab w:val="clear" w:pos="2160"/>
                <w:tab w:val="clear" w:pos="2880"/>
                <w:tab w:val="clear" w:pos="4680"/>
                <w:tab w:val="clear" w:pos="5400"/>
                <w:tab w:val="clear" w:pos="9000"/>
              </w:tabs>
              <w:spacing w:before="0" w:after="120"/>
              <w:jc w:val="center"/>
              <w:rPr>
                <w:rFonts w:ascii="Arial" w:hAnsi="Arial" w:cs="Arial"/>
                <w:i w:val="0"/>
                <w:color w:val="auto"/>
                <w:sz w:val="22"/>
                <w:szCs w:val="22"/>
              </w:rPr>
            </w:pPr>
            <w:r w:rsidRPr="007E19DA">
              <w:rPr>
                <w:rFonts w:ascii="Arial" w:hAnsi="Arial" w:cs="Arial"/>
                <w:i w:val="0"/>
                <w:color w:val="auto"/>
                <w:sz w:val="22"/>
                <w:szCs w:val="22"/>
              </w:rPr>
              <w:t>What happens</w:t>
            </w:r>
          </w:p>
        </w:tc>
        <w:tc>
          <w:tcPr>
            <w:tcW w:w="3175" w:type="dxa"/>
            <w:shd w:val="clear" w:color="auto" w:fill="ACB9CA" w:themeFill="text2" w:themeFillTint="66"/>
          </w:tcPr>
          <w:p w14:paraId="33264E15" w14:textId="77777777" w:rsidR="003D5CF2" w:rsidRPr="007E19DA" w:rsidRDefault="003D5CF2" w:rsidP="00B37F2E">
            <w:pPr>
              <w:spacing w:after="120"/>
              <w:jc w:val="center"/>
              <w:rPr>
                <w:rFonts w:cs="Arial"/>
                <w:b/>
                <w:sz w:val="22"/>
                <w:szCs w:val="22"/>
              </w:rPr>
            </w:pPr>
            <w:r w:rsidRPr="007E19DA">
              <w:rPr>
                <w:rFonts w:cs="Arial"/>
                <w:b/>
                <w:sz w:val="22"/>
                <w:szCs w:val="22"/>
              </w:rPr>
              <w:t>When</w:t>
            </w:r>
          </w:p>
        </w:tc>
      </w:tr>
      <w:tr w:rsidR="003D5CF2" w:rsidRPr="007E19DA" w14:paraId="0CC2F991" w14:textId="77777777" w:rsidTr="00B37F2E">
        <w:trPr>
          <w:trHeight w:val="221"/>
          <w:jc w:val="center"/>
        </w:trPr>
        <w:tc>
          <w:tcPr>
            <w:tcW w:w="6663" w:type="dxa"/>
          </w:tcPr>
          <w:p w14:paraId="6E279FAA" w14:textId="77777777" w:rsidR="003D5CF2" w:rsidRPr="007E19DA" w:rsidRDefault="003D5CF2" w:rsidP="00B37F2E">
            <w:pPr>
              <w:spacing w:after="80"/>
              <w:jc w:val="left"/>
              <w:rPr>
                <w:rFonts w:cs="Arial"/>
                <w:sz w:val="22"/>
                <w:szCs w:val="22"/>
              </w:rPr>
            </w:pPr>
            <w:r w:rsidRPr="007E19DA">
              <w:rPr>
                <w:rFonts w:cs="Arial"/>
                <w:sz w:val="22"/>
                <w:szCs w:val="22"/>
              </w:rPr>
              <w:t>Date appointment publicised</w:t>
            </w:r>
          </w:p>
        </w:tc>
        <w:tc>
          <w:tcPr>
            <w:tcW w:w="3175" w:type="dxa"/>
          </w:tcPr>
          <w:p w14:paraId="01253DDD" w14:textId="77777777" w:rsidR="003D5CF2" w:rsidRPr="007E19DA" w:rsidRDefault="003D5CF2" w:rsidP="00B37F2E">
            <w:pPr>
              <w:spacing w:after="80"/>
              <w:jc w:val="left"/>
              <w:rPr>
                <w:rFonts w:cs="Arial"/>
                <w:sz w:val="22"/>
                <w:szCs w:val="22"/>
              </w:rPr>
            </w:pPr>
            <w:r>
              <w:rPr>
                <w:rFonts w:cs="Arial"/>
                <w:sz w:val="22"/>
                <w:szCs w:val="22"/>
              </w:rPr>
              <w:t>20/04/2023</w:t>
            </w:r>
          </w:p>
        </w:tc>
      </w:tr>
      <w:tr w:rsidR="003D5CF2" w:rsidRPr="007E19DA" w14:paraId="0991B251" w14:textId="77777777" w:rsidTr="00B37F2E">
        <w:trPr>
          <w:trHeight w:val="128"/>
          <w:jc w:val="center"/>
        </w:trPr>
        <w:tc>
          <w:tcPr>
            <w:tcW w:w="6663" w:type="dxa"/>
          </w:tcPr>
          <w:p w14:paraId="2EECDE95" w14:textId="77777777" w:rsidR="003D5CF2" w:rsidRPr="007E19DA" w:rsidRDefault="003D5CF2" w:rsidP="00B37F2E">
            <w:pPr>
              <w:spacing w:after="80"/>
              <w:jc w:val="left"/>
              <w:rPr>
                <w:rFonts w:cs="Arial"/>
                <w:sz w:val="22"/>
                <w:szCs w:val="22"/>
              </w:rPr>
            </w:pPr>
            <w:r w:rsidRPr="007E19DA">
              <w:rPr>
                <w:rFonts w:cs="Arial"/>
                <w:sz w:val="22"/>
                <w:szCs w:val="22"/>
              </w:rPr>
              <w:t>Closing date for applications</w:t>
            </w:r>
          </w:p>
        </w:tc>
        <w:tc>
          <w:tcPr>
            <w:tcW w:w="3175" w:type="dxa"/>
          </w:tcPr>
          <w:p w14:paraId="5023D43B" w14:textId="77777777" w:rsidR="003D5CF2" w:rsidRPr="007E19DA" w:rsidRDefault="003D5CF2" w:rsidP="00B37F2E">
            <w:pPr>
              <w:spacing w:after="80"/>
              <w:jc w:val="left"/>
              <w:rPr>
                <w:rFonts w:cs="Arial"/>
                <w:sz w:val="22"/>
                <w:szCs w:val="22"/>
              </w:rPr>
            </w:pPr>
            <w:r>
              <w:rPr>
                <w:rFonts w:cs="Arial"/>
                <w:sz w:val="22"/>
                <w:szCs w:val="22"/>
              </w:rPr>
              <w:t>14/05/2023</w:t>
            </w:r>
          </w:p>
        </w:tc>
      </w:tr>
      <w:tr w:rsidR="003D5CF2" w:rsidRPr="007E19DA" w14:paraId="12ECE104" w14:textId="77777777" w:rsidTr="00B37F2E">
        <w:trPr>
          <w:trHeight w:val="274"/>
          <w:jc w:val="center"/>
        </w:trPr>
        <w:tc>
          <w:tcPr>
            <w:tcW w:w="6663" w:type="dxa"/>
          </w:tcPr>
          <w:p w14:paraId="3572852C" w14:textId="77777777" w:rsidR="003D5CF2" w:rsidRPr="007E19DA" w:rsidRDefault="003D5CF2" w:rsidP="00B37F2E">
            <w:pPr>
              <w:pStyle w:val="BodyText"/>
              <w:spacing w:after="80"/>
              <w:jc w:val="left"/>
              <w:rPr>
                <w:rFonts w:ascii="Arial" w:hAnsi="Arial" w:cs="Arial"/>
                <w:sz w:val="22"/>
                <w:szCs w:val="22"/>
              </w:rPr>
            </w:pPr>
            <w:r w:rsidRPr="007E19DA">
              <w:rPr>
                <w:rFonts w:ascii="Arial" w:hAnsi="Arial" w:cs="Arial"/>
                <w:sz w:val="22"/>
                <w:szCs w:val="22"/>
              </w:rPr>
              <w:t>Date of longlist meeting to select applicants for assessment centre</w:t>
            </w:r>
          </w:p>
        </w:tc>
        <w:tc>
          <w:tcPr>
            <w:tcW w:w="3175" w:type="dxa"/>
          </w:tcPr>
          <w:p w14:paraId="056BC839" w14:textId="77777777" w:rsidR="003D5CF2" w:rsidRPr="007E19DA" w:rsidRDefault="003D5CF2" w:rsidP="00B37F2E">
            <w:pPr>
              <w:spacing w:after="80"/>
              <w:jc w:val="left"/>
              <w:rPr>
                <w:rFonts w:cs="Arial"/>
                <w:sz w:val="22"/>
                <w:szCs w:val="22"/>
              </w:rPr>
            </w:pPr>
            <w:r>
              <w:rPr>
                <w:rFonts w:cs="Arial"/>
                <w:sz w:val="22"/>
                <w:szCs w:val="22"/>
              </w:rPr>
              <w:t>19/05/2023</w:t>
            </w:r>
          </w:p>
        </w:tc>
      </w:tr>
      <w:tr w:rsidR="003D5CF2" w:rsidRPr="007E19DA" w14:paraId="51CDD487" w14:textId="77777777" w:rsidTr="00B37F2E">
        <w:trPr>
          <w:trHeight w:val="58"/>
          <w:jc w:val="center"/>
        </w:trPr>
        <w:tc>
          <w:tcPr>
            <w:tcW w:w="6663" w:type="dxa"/>
          </w:tcPr>
          <w:p w14:paraId="248113AC" w14:textId="77777777" w:rsidR="003D5CF2" w:rsidRPr="007E19DA" w:rsidRDefault="003D5CF2" w:rsidP="00B37F2E">
            <w:pPr>
              <w:spacing w:after="80"/>
              <w:jc w:val="left"/>
              <w:rPr>
                <w:rFonts w:cs="Arial"/>
                <w:sz w:val="22"/>
                <w:szCs w:val="22"/>
              </w:rPr>
            </w:pPr>
            <w:r w:rsidRPr="007E19DA">
              <w:rPr>
                <w:rFonts w:cs="Arial"/>
                <w:sz w:val="22"/>
                <w:szCs w:val="22"/>
              </w:rPr>
              <w:t>Assessment centre</w:t>
            </w:r>
          </w:p>
        </w:tc>
        <w:tc>
          <w:tcPr>
            <w:tcW w:w="3175" w:type="dxa"/>
          </w:tcPr>
          <w:p w14:paraId="06DC7053" w14:textId="77777777" w:rsidR="003D5CF2" w:rsidRPr="007E19DA" w:rsidRDefault="003D5CF2" w:rsidP="00B37F2E">
            <w:pPr>
              <w:pStyle w:val="BodyText"/>
              <w:spacing w:after="80"/>
              <w:jc w:val="left"/>
              <w:rPr>
                <w:rFonts w:ascii="Arial" w:hAnsi="Arial" w:cs="Arial"/>
                <w:sz w:val="22"/>
                <w:szCs w:val="22"/>
              </w:rPr>
            </w:pPr>
            <w:r w:rsidRPr="007E19DA">
              <w:rPr>
                <w:rFonts w:ascii="Arial" w:hAnsi="Arial" w:cs="Arial"/>
                <w:sz w:val="22"/>
                <w:szCs w:val="22"/>
              </w:rPr>
              <w:t xml:space="preserve">w/c </w:t>
            </w:r>
            <w:r>
              <w:rPr>
                <w:rFonts w:ascii="Arial" w:hAnsi="Arial" w:cs="Arial"/>
                <w:sz w:val="22"/>
                <w:szCs w:val="22"/>
              </w:rPr>
              <w:t>22/05/2023</w:t>
            </w:r>
          </w:p>
        </w:tc>
      </w:tr>
      <w:tr w:rsidR="003D5CF2" w:rsidRPr="007E19DA" w14:paraId="5DCEE82D" w14:textId="77777777" w:rsidTr="00B37F2E">
        <w:trPr>
          <w:trHeight w:val="58"/>
          <w:jc w:val="center"/>
        </w:trPr>
        <w:tc>
          <w:tcPr>
            <w:tcW w:w="6663" w:type="dxa"/>
          </w:tcPr>
          <w:p w14:paraId="605F179B" w14:textId="77777777" w:rsidR="003D5CF2" w:rsidRPr="007E19DA" w:rsidRDefault="003D5CF2" w:rsidP="00B37F2E">
            <w:pPr>
              <w:spacing w:after="80"/>
              <w:jc w:val="left"/>
              <w:rPr>
                <w:rFonts w:cs="Arial"/>
                <w:sz w:val="22"/>
                <w:szCs w:val="22"/>
              </w:rPr>
            </w:pPr>
            <w:r w:rsidRPr="007E19DA">
              <w:rPr>
                <w:rFonts w:cs="Arial"/>
                <w:sz w:val="22"/>
                <w:szCs w:val="22"/>
              </w:rPr>
              <w:t>Date of Interviews</w:t>
            </w:r>
          </w:p>
        </w:tc>
        <w:tc>
          <w:tcPr>
            <w:tcW w:w="3175" w:type="dxa"/>
          </w:tcPr>
          <w:p w14:paraId="3B1989F9" w14:textId="77777777" w:rsidR="003D5CF2" w:rsidRPr="007E19DA" w:rsidRDefault="003D5CF2" w:rsidP="00B37F2E">
            <w:pPr>
              <w:pStyle w:val="BodyText"/>
              <w:spacing w:after="80"/>
              <w:jc w:val="left"/>
              <w:rPr>
                <w:rFonts w:ascii="Arial" w:hAnsi="Arial" w:cs="Arial"/>
                <w:sz w:val="22"/>
                <w:szCs w:val="22"/>
              </w:rPr>
            </w:pPr>
            <w:r>
              <w:rPr>
                <w:rFonts w:ascii="Arial" w:hAnsi="Arial" w:cs="Arial"/>
                <w:sz w:val="22"/>
                <w:szCs w:val="22"/>
              </w:rPr>
              <w:t>Early June 2023</w:t>
            </w:r>
          </w:p>
        </w:tc>
      </w:tr>
      <w:tr w:rsidR="003D5CF2" w:rsidRPr="007E19DA" w14:paraId="687D84D2" w14:textId="77777777" w:rsidTr="00B37F2E">
        <w:trPr>
          <w:trHeight w:val="58"/>
          <w:jc w:val="center"/>
        </w:trPr>
        <w:tc>
          <w:tcPr>
            <w:tcW w:w="6663" w:type="dxa"/>
          </w:tcPr>
          <w:p w14:paraId="65ADF491" w14:textId="77777777" w:rsidR="003D5CF2" w:rsidRPr="007E19DA" w:rsidRDefault="003D5CF2" w:rsidP="00B37F2E">
            <w:pPr>
              <w:spacing w:after="80"/>
              <w:jc w:val="left"/>
              <w:rPr>
                <w:rFonts w:cs="Arial"/>
                <w:sz w:val="22"/>
                <w:szCs w:val="22"/>
              </w:rPr>
            </w:pPr>
            <w:r w:rsidRPr="007E19DA">
              <w:rPr>
                <w:rFonts w:cs="Arial"/>
                <w:sz w:val="22"/>
                <w:szCs w:val="22"/>
              </w:rPr>
              <w:t>Expected date of appointment (subject to Ministerial approval – actual start date may vary depending on successful candidate’s notice period)</w:t>
            </w:r>
          </w:p>
        </w:tc>
        <w:tc>
          <w:tcPr>
            <w:tcW w:w="3175" w:type="dxa"/>
          </w:tcPr>
          <w:p w14:paraId="5D8C3FEE" w14:textId="77777777" w:rsidR="003D5CF2" w:rsidRPr="007E19DA" w:rsidRDefault="003D5CF2" w:rsidP="00B37F2E">
            <w:pPr>
              <w:spacing w:after="80"/>
              <w:jc w:val="left"/>
              <w:rPr>
                <w:rFonts w:cs="Arial"/>
                <w:sz w:val="22"/>
                <w:szCs w:val="22"/>
              </w:rPr>
            </w:pPr>
            <w:r>
              <w:rPr>
                <w:rFonts w:cs="Arial"/>
                <w:sz w:val="22"/>
                <w:szCs w:val="22"/>
              </w:rPr>
              <w:t>August / September 2023</w:t>
            </w:r>
          </w:p>
        </w:tc>
      </w:tr>
    </w:tbl>
    <w:p w14:paraId="325D53B1" w14:textId="77777777" w:rsidR="003D5CF2" w:rsidRPr="007E19DA" w:rsidRDefault="003D5CF2" w:rsidP="003D5CF2">
      <w:pPr>
        <w:spacing w:line="240" w:lineRule="auto"/>
        <w:jc w:val="left"/>
        <w:rPr>
          <w:rFonts w:cs="Arial"/>
          <w:sz w:val="22"/>
          <w:szCs w:val="22"/>
        </w:rPr>
      </w:pPr>
    </w:p>
    <w:p w14:paraId="41607A41" w14:textId="77777777" w:rsidR="003D5CF2" w:rsidRDefault="003D5CF2" w:rsidP="003D5CF2">
      <w:pPr>
        <w:jc w:val="left"/>
        <w:rPr>
          <w:rStyle w:val="Normal1"/>
          <w:rFonts w:ascii="Arial" w:hAnsi="Arial" w:cs="Arial"/>
          <w:sz w:val="22"/>
          <w:szCs w:val="22"/>
        </w:rPr>
      </w:pPr>
      <w:r w:rsidRPr="007E19DA">
        <w:rPr>
          <w:rStyle w:val="Normal1"/>
          <w:rFonts w:ascii="Arial" w:hAnsi="Arial" w:cs="Arial"/>
          <w:b/>
          <w:sz w:val="22"/>
          <w:szCs w:val="22"/>
        </w:rPr>
        <w:t>Please note</w:t>
      </w:r>
      <w:r w:rsidRPr="007E19DA">
        <w:rPr>
          <w:rStyle w:val="Normal1"/>
          <w:rFonts w:ascii="Arial" w:hAnsi="Arial" w:cs="Arial"/>
          <w:sz w:val="22"/>
          <w:szCs w:val="22"/>
        </w:rPr>
        <w:t xml:space="preserve"> that if invited to interview, we will be unable to offer alternative dates.</w:t>
      </w:r>
    </w:p>
    <w:p w14:paraId="2D3ED7FF" w14:textId="77777777" w:rsidR="003D5CF2" w:rsidRDefault="003D5CF2" w:rsidP="003D5CF2">
      <w:pPr>
        <w:jc w:val="left"/>
        <w:rPr>
          <w:rStyle w:val="Normal1"/>
          <w:rFonts w:ascii="Arial" w:hAnsi="Arial" w:cs="Arial"/>
          <w:sz w:val="22"/>
          <w:szCs w:val="22"/>
        </w:rPr>
      </w:pPr>
    </w:p>
    <w:p w14:paraId="5EF116F2" w14:textId="77777777" w:rsidR="003D5CF2" w:rsidRPr="00E357FD" w:rsidRDefault="003D5CF2" w:rsidP="003D5CF2">
      <w:pPr>
        <w:jc w:val="left"/>
        <w:rPr>
          <w:rFonts w:cs="Arial"/>
          <w:b/>
          <w:color w:val="365F91"/>
          <w:szCs w:val="24"/>
        </w:rPr>
      </w:pPr>
      <w:r w:rsidRPr="00E357FD">
        <w:rPr>
          <w:rFonts w:cs="Arial"/>
          <w:b/>
          <w:color w:val="365F91"/>
          <w:szCs w:val="24"/>
        </w:rPr>
        <w:t>Expenses for attending interviews</w:t>
      </w:r>
    </w:p>
    <w:p w14:paraId="620A1C6D" w14:textId="77777777" w:rsidR="003D5CF2" w:rsidRPr="002E568B" w:rsidRDefault="003D5CF2" w:rsidP="003D5CF2">
      <w:pPr>
        <w:pStyle w:val="NoSpacing"/>
        <w:jc w:val="both"/>
        <w:rPr>
          <w:rFonts w:ascii="Arial" w:hAnsi="Arial" w:cs="Arial"/>
          <w:sz w:val="16"/>
          <w:szCs w:val="16"/>
        </w:rPr>
      </w:pPr>
    </w:p>
    <w:p w14:paraId="38F16B9F" w14:textId="77777777" w:rsidR="003D5CF2" w:rsidRPr="002E568B" w:rsidRDefault="003D5CF2" w:rsidP="003D5CF2">
      <w:pPr>
        <w:pStyle w:val="NoSpacing"/>
        <w:jc w:val="both"/>
        <w:rPr>
          <w:rFonts w:ascii="Arial" w:hAnsi="Arial" w:cs="Arial"/>
          <w:sz w:val="24"/>
          <w:szCs w:val="24"/>
        </w:rPr>
      </w:pPr>
      <w:r w:rsidRPr="002E568B">
        <w:rPr>
          <w:rFonts w:ascii="Arial" w:hAnsi="Arial" w:cs="Arial"/>
          <w:sz w:val="24"/>
          <w:szCs w:val="24"/>
        </w:rPr>
        <w:t>If you are invited for interview you can claim for reasonable expenses incurred in attending</w:t>
      </w:r>
      <w:r>
        <w:rPr>
          <w:rFonts w:ascii="Arial" w:hAnsi="Arial" w:cs="Arial"/>
          <w:sz w:val="24"/>
          <w:szCs w:val="24"/>
        </w:rPr>
        <w:t xml:space="preserve">.  </w:t>
      </w:r>
      <w:r w:rsidRPr="002E568B">
        <w:rPr>
          <w:rFonts w:ascii="Arial" w:hAnsi="Arial" w:cs="Arial"/>
          <w:sz w:val="24"/>
          <w:szCs w:val="24"/>
        </w:rPr>
        <w:t xml:space="preserve">This includes dependent carer expenses.  We expect the most efficient and economic means of travel to be used and reimbursement will normally be restricted to that amount.  When an overnight stay is necessary, you must contact </w:t>
      </w:r>
      <w:r w:rsidRPr="00805FBE">
        <w:rPr>
          <w:rFonts w:ascii="Arial" w:hAnsi="Arial" w:cs="Arial"/>
          <w:sz w:val="24"/>
          <w:szCs w:val="24"/>
        </w:rPr>
        <w:t xml:space="preserve">the </w:t>
      </w:r>
      <w:r>
        <w:rPr>
          <w:rFonts w:ascii="Arial" w:hAnsi="Arial" w:cs="Arial"/>
          <w:sz w:val="24"/>
          <w:szCs w:val="24"/>
        </w:rPr>
        <w:t>recruitment team at NHS National Services Scotland</w:t>
      </w:r>
      <w:r w:rsidRPr="00805FBE">
        <w:rPr>
          <w:rFonts w:ascii="Arial" w:hAnsi="Arial" w:cs="Arial"/>
          <w:sz w:val="24"/>
          <w:szCs w:val="24"/>
        </w:rPr>
        <w:t xml:space="preserve"> by </w:t>
      </w:r>
      <w:r>
        <w:rPr>
          <w:rFonts w:ascii="Arial" w:hAnsi="Arial" w:cs="Arial"/>
          <w:sz w:val="24"/>
          <w:szCs w:val="24"/>
        </w:rPr>
        <w:t xml:space="preserve">telephone on 0131 275 7700 or by </w:t>
      </w:r>
      <w:r w:rsidRPr="00805FBE">
        <w:rPr>
          <w:rFonts w:ascii="Arial" w:hAnsi="Arial" w:cs="Arial"/>
          <w:sz w:val="24"/>
          <w:szCs w:val="24"/>
        </w:rPr>
        <w:t xml:space="preserve">emailing </w:t>
      </w:r>
      <w:hyperlink r:id="rId30" w:history="1">
        <w:r w:rsidRPr="005D0532">
          <w:rPr>
            <w:rStyle w:val="Hyperlink"/>
            <w:rFonts w:ascii="Arial" w:hAnsi="Arial" w:cs="Arial"/>
            <w:sz w:val="24"/>
            <w:szCs w:val="24"/>
          </w:rPr>
          <w:t>nss.WFRS@nhs.scot</w:t>
        </w:r>
      </w:hyperlink>
      <w:r>
        <w:rPr>
          <w:rFonts w:ascii="Arial" w:hAnsi="Arial" w:cs="Arial"/>
          <w:sz w:val="24"/>
          <w:szCs w:val="24"/>
        </w:rPr>
        <w:t xml:space="preserve"> </w:t>
      </w:r>
      <w:r w:rsidRPr="005B7FD1">
        <w:rPr>
          <w:rStyle w:val="Hyperlink"/>
          <w:rFonts w:ascii="Arial" w:hAnsi="Arial" w:cs="Arial"/>
          <w:color w:val="auto"/>
          <w:sz w:val="24"/>
          <w:szCs w:val="24"/>
          <w:u w:val="none"/>
        </w:rPr>
        <w:t>i</w:t>
      </w:r>
      <w:r w:rsidRPr="005B7FD1">
        <w:rPr>
          <w:rFonts w:ascii="Arial" w:hAnsi="Arial" w:cs="Arial"/>
          <w:sz w:val="24"/>
          <w:szCs w:val="24"/>
        </w:rPr>
        <w:t>n</w:t>
      </w:r>
      <w:r w:rsidRPr="002E568B">
        <w:rPr>
          <w:rFonts w:ascii="Arial" w:hAnsi="Arial" w:cs="Arial"/>
          <w:sz w:val="24"/>
          <w:szCs w:val="24"/>
        </w:rPr>
        <w:t xml:space="preserve"> advance, for confirmation of current subsistence rates.  A copy of our travel and subsistence rates and claim form can be provided to you on request</w:t>
      </w:r>
      <w:r>
        <w:rPr>
          <w:rFonts w:ascii="Arial" w:hAnsi="Arial" w:cs="Arial"/>
          <w:sz w:val="24"/>
          <w:szCs w:val="24"/>
        </w:rPr>
        <w:t xml:space="preserve">.  </w:t>
      </w:r>
      <w:r w:rsidRPr="002E568B">
        <w:rPr>
          <w:rFonts w:ascii="Arial" w:hAnsi="Arial" w:cs="Arial"/>
          <w:sz w:val="24"/>
          <w:szCs w:val="24"/>
        </w:rPr>
        <w:t xml:space="preserve">Receipts must be provided in support of all claims.  </w:t>
      </w:r>
    </w:p>
    <w:p w14:paraId="20BA8D6D" w14:textId="77777777" w:rsidR="003D5CF2" w:rsidRPr="002E568B" w:rsidRDefault="003D5CF2" w:rsidP="003D5CF2">
      <w:pPr>
        <w:pStyle w:val="NoSpacing"/>
        <w:spacing w:line="360" w:lineRule="auto"/>
        <w:jc w:val="both"/>
        <w:rPr>
          <w:rFonts w:ascii="Arial" w:hAnsi="Arial" w:cs="Arial"/>
          <w:sz w:val="24"/>
          <w:szCs w:val="24"/>
        </w:rPr>
      </w:pPr>
    </w:p>
    <w:p w14:paraId="2FD06032" w14:textId="77777777" w:rsidR="003D5CF2" w:rsidRPr="007B3C47" w:rsidRDefault="003D5CF2" w:rsidP="003D5CF2">
      <w:pPr>
        <w:rPr>
          <w:rFonts w:cs="Arial"/>
          <w:color w:val="0000FF"/>
          <w:u w:val="single"/>
        </w:rPr>
      </w:pPr>
      <w:r w:rsidRPr="002E568B">
        <w:rPr>
          <w:rFonts w:cs="Arial"/>
          <w:color w:val="000000"/>
        </w:rPr>
        <w:t xml:space="preserve">For more information about </w:t>
      </w:r>
      <w:r>
        <w:rPr>
          <w:rFonts w:cs="Arial"/>
          <w:color w:val="000000"/>
        </w:rPr>
        <w:t>NHS executive level</w:t>
      </w:r>
      <w:r w:rsidRPr="002E568B">
        <w:rPr>
          <w:rFonts w:cs="Arial"/>
          <w:color w:val="000000"/>
        </w:rPr>
        <w:t xml:space="preserve"> appointments and other vacancies please visit the dedicated </w:t>
      </w:r>
      <w:r>
        <w:rPr>
          <w:rFonts w:cs="Arial"/>
          <w:color w:val="000000"/>
        </w:rPr>
        <w:t>NHS Scotland recruitment website</w:t>
      </w:r>
      <w:r w:rsidRPr="002E568B">
        <w:rPr>
          <w:rFonts w:cs="Arial"/>
          <w:color w:val="000000"/>
        </w:rPr>
        <w:t xml:space="preserve"> at </w:t>
      </w:r>
      <w:hyperlink r:id="rId31" w:history="1">
        <w:r w:rsidRPr="007B3C47">
          <w:rPr>
            <w:rStyle w:val="Hyperlink"/>
            <w:rFonts w:cs="Arial"/>
          </w:rPr>
          <w:t>https://jobs.scot.nhs.uk/</w:t>
        </w:r>
      </w:hyperlink>
    </w:p>
    <w:p w14:paraId="68073095" w14:textId="77777777" w:rsidR="003D5CF2" w:rsidRDefault="003D5CF2" w:rsidP="003D5CF2">
      <w:pPr>
        <w:tabs>
          <w:tab w:val="clear" w:pos="720"/>
          <w:tab w:val="clear" w:pos="1440"/>
          <w:tab w:val="clear" w:pos="2160"/>
          <w:tab w:val="clear" w:pos="2880"/>
          <w:tab w:val="clear" w:pos="4680"/>
          <w:tab w:val="clear" w:pos="5400"/>
          <w:tab w:val="clear" w:pos="9000"/>
        </w:tabs>
        <w:spacing w:line="240" w:lineRule="auto"/>
        <w:jc w:val="left"/>
        <w:rPr>
          <w:rFonts w:cs="Arial"/>
          <w:b/>
          <w:color w:val="365F91"/>
          <w:sz w:val="32"/>
          <w:szCs w:val="32"/>
        </w:rPr>
      </w:pPr>
    </w:p>
    <w:p w14:paraId="78EB5383" w14:textId="77777777" w:rsidR="00730ABE" w:rsidRDefault="00730ABE"/>
    <w:sectPr w:rsidR="00730ABE" w:rsidSect="00532003">
      <w:headerReference w:type="first" r:id="rId32"/>
      <w:footerReference w:type="first" r:id="rId33"/>
      <w:pgSz w:w="11906" w:h="16838" w:code="9"/>
      <w:pgMar w:top="680" w:right="1021" w:bottom="851" w:left="102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B87" w14:textId="77777777" w:rsidR="00000000" w:rsidRDefault="00FD24C4">
      <w:pPr>
        <w:spacing w:line="240" w:lineRule="auto"/>
      </w:pPr>
      <w:r>
        <w:separator/>
      </w:r>
    </w:p>
  </w:endnote>
  <w:endnote w:type="continuationSeparator" w:id="0">
    <w:p w14:paraId="5C05A035" w14:textId="77777777" w:rsidR="00000000" w:rsidRDefault="00FD2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Univers 55">
    <w:altName w:val="Calibri"/>
    <w:panose1 w:val="00000000000000000000"/>
    <w:charset w:val="00"/>
    <w:family w:val="swiss"/>
    <w:notTrueType/>
    <w:pitch w:val="default"/>
    <w:sig w:usb0="00000003" w:usb1="00000000" w:usb2="00000000" w:usb3="00000000" w:csb0="00000001"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lanPro-New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1D2D" w14:textId="77777777" w:rsidR="00E53214" w:rsidRPr="00D40BD6" w:rsidRDefault="003D5CF2">
    <w:pPr>
      <w:pStyle w:val="Footer"/>
      <w:jc w:val="center"/>
      <w:rPr>
        <w:sz w:val="22"/>
        <w:szCs w:val="22"/>
      </w:rPr>
    </w:pPr>
    <w:r w:rsidRPr="00D40BD6">
      <w:rPr>
        <w:sz w:val="22"/>
        <w:szCs w:val="22"/>
      </w:rPr>
      <w:fldChar w:fldCharType="begin"/>
    </w:r>
    <w:r w:rsidRPr="00D40BD6">
      <w:rPr>
        <w:sz w:val="22"/>
        <w:szCs w:val="22"/>
      </w:rPr>
      <w:instrText xml:space="preserve"> PAGE   \* MERGEFORMAT </w:instrText>
    </w:r>
    <w:r w:rsidRPr="00D40BD6">
      <w:rPr>
        <w:sz w:val="22"/>
        <w:szCs w:val="22"/>
      </w:rPr>
      <w:fldChar w:fldCharType="separate"/>
    </w:r>
    <w:r>
      <w:rPr>
        <w:noProof/>
        <w:sz w:val="22"/>
        <w:szCs w:val="22"/>
      </w:rPr>
      <w:t>8</w:t>
    </w:r>
    <w:r w:rsidRPr="00D40BD6">
      <w:rPr>
        <w:sz w:val="22"/>
        <w:szCs w:val="22"/>
      </w:rPr>
      <w:fldChar w:fldCharType="end"/>
    </w:r>
  </w:p>
  <w:p w14:paraId="4BCA0B88" w14:textId="77777777" w:rsidR="00E53214" w:rsidRDefault="00FD2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9540" w14:textId="77777777" w:rsidR="00E53214" w:rsidRDefault="003D5CF2">
    <w:pPr>
      <w:pStyle w:val="Footer"/>
      <w:jc w:val="center"/>
    </w:pPr>
    <w:r w:rsidRPr="00D40BD6">
      <w:rPr>
        <w:sz w:val="22"/>
        <w:szCs w:val="22"/>
      </w:rPr>
      <w:fldChar w:fldCharType="begin"/>
    </w:r>
    <w:r w:rsidRPr="00D40BD6">
      <w:rPr>
        <w:sz w:val="22"/>
        <w:szCs w:val="22"/>
      </w:rPr>
      <w:instrText xml:space="preserve"> PAGE   \* MERGEFORMAT </w:instrText>
    </w:r>
    <w:r w:rsidRPr="00D40BD6">
      <w:rPr>
        <w:sz w:val="22"/>
        <w:szCs w:val="22"/>
      </w:rPr>
      <w:fldChar w:fldCharType="separate"/>
    </w:r>
    <w:r>
      <w:rPr>
        <w:noProof/>
        <w:sz w:val="22"/>
        <w:szCs w:val="22"/>
      </w:rPr>
      <w:t>3</w:t>
    </w:r>
    <w:r w:rsidRPr="00D40BD6">
      <w:rPr>
        <w:sz w:val="22"/>
        <w:szCs w:val="22"/>
      </w:rPr>
      <w:fldChar w:fldCharType="end"/>
    </w:r>
  </w:p>
  <w:p w14:paraId="7B0A667A" w14:textId="77777777" w:rsidR="00E53214" w:rsidRDefault="00FD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33DF" w14:textId="77777777" w:rsidR="00E53214" w:rsidRDefault="003D5CF2">
    <w:pPr>
      <w:pStyle w:val="Foot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p w14:paraId="1399BC92" w14:textId="77777777" w:rsidR="00E53214" w:rsidRDefault="00FD24C4">
    <w:pPr>
      <w:pStyle w:val="nhsbadd"/>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D0E6" w14:textId="77777777" w:rsidR="00E53214" w:rsidRDefault="00FD24C4">
    <w:pPr>
      <w:pStyle w:val="Footer"/>
      <w:jc w:val="center"/>
    </w:pPr>
  </w:p>
  <w:p w14:paraId="603EC9DD" w14:textId="77777777" w:rsidR="00E53214" w:rsidRDefault="00FD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912A" w14:textId="77777777" w:rsidR="00000000" w:rsidRDefault="00FD24C4">
      <w:pPr>
        <w:spacing w:line="240" w:lineRule="auto"/>
      </w:pPr>
      <w:r>
        <w:separator/>
      </w:r>
    </w:p>
  </w:footnote>
  <w:footnote w:type="continuationSeparator" w:id="0">
    <w:p w14:paraId="1B1726E7" w14:textId="77777777" w:rsidR="00000000" w:rsidRDefault="00FD2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8129" w14:textId="77777777" w:rsidR="00E53214" w:rsidRDefault="00FD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7F90" w14:textId="77777777" w:rsidR="00E53214" w:rsidRDefault="00FD2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2B58" w14:textId="77777777" w:rsidR="00E53214" w:rsidRPr="00AC1565" w:rsidRDefault="00FD24C4" w:rsidP="00AC15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D267" w14:textId="77777777" w:rsidR="00E53214" w:rsidRDefault="00FD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0828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 w15:restartNumberingAfterBreak="0">
    <w:nsid w:val="03377402"/>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34514"/>
    <w:multiLevelType w:val="hybridMultilevel"/>
    <w:tmpl w:val="FFFFFFFF"/>
    <w:lvl w:ilvl="0" w:tplc="08090001">
      <w:start w:val="1"/>
      <w:numFmt w:val="bullet"/>
      <w:lvlText w:val=""/>
      <w:lvlJc w:val="left"/>
      <w:pPr>
        <w:tabs>
          <w:tab w:val="num" w:pos="513"/>
        </w:tabs>
        <w:ind w:left="513" w:hanging="360"/>
      </w:pPr>
      <w:rPr>
        <w:rFonts w:ascii="Symbol" w:hAnsi="Symbol" w:hint="default"/>
      </w:rPr>
    </w:lvl>
    <w:lvl w:ilvl="1" w:tplc="08090003" w:tentative="1">
      <w:start w:val="1"/>
      <w:numFmt w:val="bullet"/>
      <w:lvlText w:val="o"/>
      <w:lvlJc w:val="left"/>
      <w:pPr>
        <w:tabs>
          <w:tab w:val="num" w:pos="1233"/>
        </w:tabs>
        <w:ind w:left="1233" w:hanging="360"/>
      </w:pPr>
      <w:rPr>
        <w:rFonts w:ascii="Courier New" w:hAnsi="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13334DBD"/>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3512D5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F600D"/>
    <w:multiLevelType w:val="hybridMultilevel"/>
    <w:tmpl w:val="FFFFFFFF"/>
    <w:lvl w:ilvl="0" w:tplc="49B40D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26547"/>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4318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81E94"/>
    <w:multiLevelType w:val="hybridMultilevel"/>
    <w:tmpl w:val="FFFFFFFF"/>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10" w15:restartNumberingAfterBreak="0">
    <w:nsid w:val="1EDB69EE"/>
    <w:multiLevelType w:val="hybridMultilevel"/>
    <w:tmpl w:val="FFFFFFFF"/>
    <w:lvl w:ilvl="0" w:tplc="7F402BB6">
      <w:start w:val="1"/>
      <w:numFmt w:val="bullet"/>
      <w:pStyle w:val="MMTopic5"/>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731"/>
        </w:tabs>
        <w:ind w:left="731" w:hanging="360"/>
      </w:pPr>
      <w:rPr>
        <w:rFonts w:ascii="Courier New" w:hAnsi="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11" w15:restartNumberingAfterBreak="0">
    <w:nsid w:val="214C242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47C3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8670D"/>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022A3B"/>
    <w:multiLevelType w:val="singleLevel"/>
    <w:tmpl w:val="FFFFFFFF"/>
    <w:lvl w:ilvl="0">
      <w:start w:val="1"/>
      <w:numFmt w:val="lowerLetter"/>
      <w:lvlText w:val="%1)"/>
      <w:lvlJc w:val="left"/>
      <w:pPr>
        <w:tabs>
          <w:tab w:val="num" w:pos="360"/>
        </w:tabs>
        <w:ind w:left="340" w:hanging="340"/>
      </w:pPr>
      <w:rPr>
        <w:rFonts w:cs="Times New Roman" w:hint="default"/>
      </w:rPr>
    </w:lvl>
  </w:abstractNum>
  <w:abstractNum w:abstractNumId="15" w15:restartNumberingAfterBreak="0">
    <w:nsid w:val="2CBF4F55"/>
    <w:multiLevelType w:val="hybridMultilevel"/>
    <w:tmpl w:val="FFFFFFFF"/>
    <w:lvl w:ilvl="0" w:tplc="08090003">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025B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60562"/>
    <w:multiLevelType w:val="hybridMultilevel"/>
    <w:tmpl w:val="FFFFFFFF"/>
    <w:lvl w:ilvl="0" w:tplc="30CA0C46">
      <w:start w:val="1"/>
      <w:numFmt w:val="decimal"/>
      <w:lvlText w:val="%1."/>
      <w:lvlJc w:val="left"/>
      <w:pPr>
        <w:ind w:left="360" w:hanging="360"/>
      </w:pPr>
      <w:rPr>
        <w:rFonts w:cs="Times New Roman" w:hint="default"/>
        <w:b w:val="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475F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92C3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A1AC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71377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94B2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1D2DC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9F02FA"/>
    <w:multiLevelType w:val="hybridMultilevel"/>
    <w:tmpl w:val="FFFFFFFF"/>
    <w:lvl w:ilvl="0" w:tplc="04090001">
      <w:start w:val="1"/>
      <w:numFmt w:val="bullet"/>
      <w:pStyle w:val="letter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792B06"/>
    <w:multiLevelType w:val="hybridMultilevel"/>
    <w:tmpl w:val="FFFFFFFF"/>
    <w:lvl w:ilvl="0" w:tplc="2534AF10">
      <w:start w:val="1"/>
      <w:numFmt w:val="bullet"/>
      <w:pStyle w:val="arialbody"/>
      <w:lvlText w:val="•"/>
      <w:lvlJc w:val="left"/>
      <w:pPr>
        <w:tabs>
          <w:tab w:val="num" w:pos="720"/>
        </w:tabs>
        <w:ind w:left="720" w:hanging="360"/>
      </w:pPr>
      <w:rPr>
        <w:rFonts w:ascii="Arial" w:hAnsi="Arial" w:hint="default"/>
      </w:rPr>
    </w:lvl>
    <w:lvl w:ilvl="1" w:tplc="7428B4AC">
      <w:start w:val="1"/>
      <w:numFmt w:val="bullet"/>
      <w:lvlText w:val="•"/>
      <w:lvlJc w:val="left"/>
      <w:pPr>
        <w:tabs>
          <w:tab w:val="num" w:pos="1440"/>
        </w:tabs>
        <w:ind w:left="1440" w:hanging="360"/>
      </w:pPr>
      <w:rPr>
        <w:rFonts w:ascii="Arial" w:hAnsi="Arial" w:hint="default"/>
      </w:rPr>
    </w:lvl>
    <w:lvl w:ilvl="2" w:tplc="A73AE47A" w:tentative="1">
      <w:start w:val="1"/>
      <w:numFmt w:val="bullet"/>
      <w:lvlText w:val="•"/>
      <w:lvlJc w:val="left"/>
      <w:pPr>
        <w:tabs>
          <w:tab w:val="num" w:pos="2160"/>
        </w:tabs>
        <w:ind w:left="2160" w:hanging="360"/>
      </w:pPr>
      <w:rPr>
        <w:rFonts w:ascii="Arial" w:hAnsi="Arial" w:hint="default"/>
      </w:rPr>
    </w:lvl>
    <w:lvl w:ilvl="3" w:tplc="9A460FD8" w:tentative="1">
      <w:start w:val="1"/>
      <w:numFmt w:val="bullet"/>
      <w:lvlText w:val="•"/>
      <w:lvlJc w:val="left"/>
      <w:pPr>
        <w:tabs>
          <w:tab w:val="num" w:pos="2880"/>
        </w:tabs>
        <w:ind w:left="2880" w:hanging="360"/>
      </w:pPr>
      <w:rPr>
        <w:rFonts w:ascii="Arial" w:hAnsi="Arial" w:hint="default"/>
      </w:rPr>
    </w:lvl>
    <w:lvl w:ilvl="4" w:tplc="36EEB480" w:tentative="1">
      <w:start w:val="1"/>
      <w:numFmt w:val="bullet"/>
      <w:lvlText w:val="•"/>
      <w:lvlJc w:val="left"/>
      <w:pPr>
        <w:tabs>
          <w:tab w:val="num" w:pos="3600"/>
        </w:tabs>
        <w:ind w:left="3600" w:hanging="360"/>
      </w:pPr>
      <w:rPr>
        <w:rFonts w:ascii="Arial" w:hAnsi="Arial" w:hint="default"/>
      </w:rPr>
    </w:lvl>
    <w:lvl w:ilvl="5" w:tplc="3ECEE270" w:tentative="1">
      <w:start w:val="1"/>
      <w:numFmt w:val="bullet"/>
      <w:lvlText w:val="•"/>
      <w:lvlJc w:val="left"/>
      <w:pPr>
        <w:tabs>
          <w:tab w:val="num" w:pos="4320"/>
        </w:tabs>
        <w:ind w:left="4320" w:hanging="360"/>
      </w:pPr>
      <w:rPr>
        <w:rFonts w:ascii="Arial" w:hAnsi="Arial" w:hint="default"/>
      </w:rPr>
    </w:lvl>
    <w:lvl w:ilvl="6" w:tplc="9140A7E8" w:tentative="1">
      <w:start w:val="1"/>
      <w:numFmt w:val="bullet"/>
      <w:lvlText w:val="•"/>
      <w:lvlJc w:val="left"/>
      <w:pPr>
        <w:tabs>
          <w:tab w:val="num" w:pos="5040"/>
        </w:tabs>
        <w:ind w:left="5040" w:hanging="360"/>
      </w:pPr>
      <w:rPr>
        <w:rFonts w:ascii="Arial" w:hAnsi="Arial" w:hint="default"/>
      </w:rPr>
    </w:lvl>
    <w:lvl w:ilvl="7" w:tplc="F922590E" w:tentative="1">
      <w:start w:val="1"/>
      <w:numFmt w:val="bullet"/>
      <w:lvlText w:val="•"/>
      <w:lvlJc w:val="left"/>
      <w:pPr>
        <w:tabs>
          <w:tab w:val="num" w:pos="5760"/>
        </w:tabs>
        <w:ind w:left="5760" w:hanging="360"/>
      </w:pPr>
      <w:rPr>
        <w:rFonts w:ascii="Arial" w:hAnsi="Arial" w:hint="default"/>
      </w:rPr>
    </w:lvl>
    <w:lvl w:ilvl="8" w:tplc="DA162C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D644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500529">
    <w:abstractNumId w:val="0"/>
  </w:num>
  <w:num w:numId="2" w16cid:durableId="1387493138">
    <w:abstractNumId w:val="24"/>
  </w:num>
  <w:num w:numId="3" w16cid:durableId="1327972259">
    <w:abstractNumId w:val="1"/>
  </w:num>
  <w:num w:numId="4" w16cid:durableId="192809392">
    <w:abstractNumId w:val="4"/>
  </w:num>
  <w:num w:numId="5" w16cid:durableId="1332683920">
    <w:abstractNumId w:val="25"/>
  </w:num>
  <w:num w:numId="6" w16cid:durableId="1326015078">
    <w:abstractNumId w:val="14"/>
  </w:num>
  <w:num w:numId="7" w16cid:durableId="647704654">
    <w:abstractNumId w:val="21"/>
  </w:num>
  <w:num w:numId="8" w16cid:durableId="1663001222">
    <w:abstractNumId w:val="16"/>
  </w:num>
  <w:num w:numId="9" w16cid:durableId="195970958">
    <w:abstractNumId w:val="27"/>
  </w:num>
  <w:num w:numId="10" w16cid:durableId="1458060602">
    <w:abstractNumId w:val="8"/>
  </w:num>
  <w:num w:numId="11" w16cid:durableId="726342331">
    <w:abstractNumId w:val="17"/>
  </w:num>
  <w:num w:numId="12" w16cid:durableId="988166712">
    <w:abstractNumId w:val="3"/>
  </w:num>
  <w:num w:numId="13" w16cid:durableId="1125319271">
    <w:abstractNumId w:val="19"/>
  </w:num>
  <w:num w:numId="14" w16cid:durableId="1492790732">
    <w:abstractNumId w:val="6"/>
  </w:num>
  <w:num w:numId="15" w16cid:durableId="680009328">
    <w:abstractNumId w:val="11"/>
  </w:num>
  <w:num w:numId="16" w16cid:durableId="1984310213">
    <w:abstractNumId w:val="9"/>
  </w:num>
  <w:num w:numId="17" w16cid:durableId="1480851757">
    <w:abstractNumId w:val="15"/>
  </w:num>
  <w:num w:numId="18" w16cid:durableId="1439642145">
    <w:abstractNumId w:val="13"/>
  </w:num>
  <w:num w:numId="19" w16cid:durableId="1203592014">
    <w:abstractNumId w:val="18"/>
  </w:num>
  <w:num w:numId="20" w16cid:durableId="2032143905">
    <w:abstractNumId w:val="12"/>
  </w:num>
  <w:num w:numId="21" w16cid:durableId="980886278">
    <w:abstractNumId w:val="23"/>
  </w:num>
  <w:num w:numId="22" w16cid:durableId="1648582203">
    <w:abstractNumId w:val="2"/>
  </w:num>
  <w:num w:numId="23" w16cid:durableId="1064377633">
    <w:abstractNumId w:val="7"/>
  </w:num>
  <w:num w:numId="24" w16cid:durableId="595480925">
    <w:abstractNumId w:val="20"/>
  </w:num>
  <w:num w:numId="25" w16cid:durableId="478229342">
    <w:abstractNumId w:val="22"/>
  </w:num>
  <w:num w:numId="26" w16cid:durableId="1837071854">
    <w:abstractNumId w:val="5"/>
  </w:num>
  <w:num w:numId="27" w16cid:durableId="1858154708">
    <w:abstractNumId w:val="26"/>
  </w:num>
  <w:num w:numId="28" w16cid:durableId="170991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F2"/>
    <w:rsid w:val="00102C22"/>
    <w:rsid w:val="003D5CF2"/>
    <w:rsid w:val="004218AC"/>
    <w:rsid w:val="00730ABE"/>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301D"/>
  <w15:chartTrackingRefBased/>
  <w15:docId w15:val="{640612CE-95CB-4512-A671-324E666A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CF2"/>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ing1">
    <w:name w:val="heading 1"/>
    <w:aliases w:val="Outline1"/>
    <w:basedOn w:val="Normal"/>
    <w:next w:val="Normal"/>
    <w:link w:val="Heading1Char"/>
    <w:uiPriority w:val="9"/>
    <w:qFormat/>
    <w:rsid w:val="003D5CF2"/>
    <w:pPr>
      <w:numPr>
        <w:numId w:val="3"/>
      </w:numPr>
      <w:outlineLvl w:val="0"/>
    </w:pPr>
    <w:rPr>
      <w:kern w:val="24"/>
    </w:rPr>
  </w:style>
  <w:style w:type="paragraph" w:styleId="Heading2">
    <w:name w:val="heading 2"/>
    <w:aliases w:val="Outline2"/>
    <w:basedOn w:val="Normal"/>
    <w:next w:val="Normal"/>
    <w:link w:val="Heading2Char"/>
    <w:uiPriority w:val="9"/>
    <w:qFormat/>
    <w:rsid w:val="003D5CF2"/>
    <w:pPr>
      <w:numPr>
        <w:ilvl w:val="1"/>
        <w:numId w:val="3"/>
      </w:numPr>
      <w:ind w:left="720"/>
      <w:outlineLvl w:val="1"/>
    </w:pPr>
    <w:rPr>
      <w:kern w:val="24"/>
    </w:rPr>
  </w:style>
  <w:style w:type="paragraph" w:styleId="Heading3">
    <w:name w:val="heading 3"/>
    <w:aliases w:val="Outline3"/>
    <w:basedOn w:val="Normal"/>
    <w:next w:val="Normal"/>
    <w:link w:val="Heading3Char"/>
    <w:uiPriority w:val="9"/>
    <w:qFormat/>
    <w:rsid w:val="003D5CF2"/>
    <w:pPr>
      <w:numPr>
        <w:ilvl w:val="2"/>
        <w:numId w:val="3"/>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3D5CF2"/>
    <w:pPr>
      <w:keepNext/>
      <w:keepLines/>
      <w:spacing w:before="200"/>
      <w:outlineLvl w:val="3"/>
    </w:pPr>
    <w:rPr>
      <w:rFonts w:asciiTheme="majorHAnsi" w:eastAsiaTheme="majorEastAsia" w:hAnsiTheme="majorHAnsi"/>
      <w:b/>
      <w:bCs/>
      <w:i/>
      <w:iCs/>
      <w:color w:val="4472C4" w:themeColor="accent1"/>
    </w:rPr>
  </w:style>
  <w:style w:type="paragraph" w:styleId="Heading6">
    <w:name w:val="heading 6"/>
    <w:basedOn w:val="Normal"/>
    <w:next w:val="Normal"/>
    <w:link w:val="Heading6Char"/>
    <w:uiPriority w:val="9"/>
    <w:qFormat/>
    <w:rsid w:val="003D5CF2"/>
    <w:pPr>
      <w:tabs>
        <w:tab w:val="clear" w:pos="720"/>
        <w:tab w:val="clear" w:pos="1440"/>
        <w:tab w:val="clear" w:pos="2160"/>
        <w:tab w:val="clear" w:pos="2880"/>
        <w:tab w:val="clear" w:pos="4680"/>
        <w:tab w:val="clear" w:pos="5400"/>
        <w:tab w:val="clear" w:pos="9000"/>
      </w:tabs>
      <w:spacing w:before="240" w:after="60" w:line="240" w:lineRule="auto"/>
      <w:jc w:val="left"/>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3D5CF2"/>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3D5CF2"/>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3D5CF2"/>
    <w:rPr>
      <w:rFonts w:ascii="Arial" w:eastAsia="Times New Roman" w:hAnsi="Arial" w:cs="Times New Roman"/>
      <w:kern w:val="24"/>
      <w:sz w:val="24"/>
      <w:szCs w:val="20"/>
    </w:rPr>
  </w:style>
  <w:style w:type="character" w:customStyle="1" w:styleId="Heading4Char">
    <w:name w:val="Heading 4 Char"/>
    <w:basedOn w:val="DefaultParagraphFont"/>
    <w:link w:val="Heading4"/>
    <w:uiPriority w:val="9"/>
    <w:semiHidden/>
    <w:rsid w:val="003D5CF2"/>
    <w:rPr>
      <w:rFonts w:asciiTheme="majorHAnsi" w:eastAsiaTheme="majorEastAsia" w:hAnsiTheme="majorHAnsi" w:cs="Times New Roman"/>
      <w:b/>
      <w:bCs/>
      <w:i/>
      <w:iCs/>
      <w:color w:val="4472C4" w:themeColor="accent1"/>
      <w:sz w:val="24"/>
      <w:szCs w:val="20"/>
    </w:rPr>
  </w:style>
  <w:style w:type="character" w:customStyle="1" w:styleId="Heading6Char">
    <w:name w:val="Heading 6 Char"/>
    <w:basedOn w:val="DefaultParagraphFont"/>
    <w:link w:val="Heading6"/>
    <w:uiPriority w:val="9"/>
    <w:rsid w:val="003D5CF2"/>
    <w:rPr>
      <w:rFonts w:ascii="Times New Roman" w:eastAsia="Times New Roman" w:hAnsi="Times New Roman" w:cs="Times New Roman"/>
      <w:b/>
      <w:bCs/>
    </w:rPr>
  </w:style>
  <w:style w:type="paragraph" w:customStyle="1" w:styleId="Bulletted">
    <w:name w:val="Bulletted"/>
    <w:basedOn w:val="Normal"/>
    <w:next w:val="Normal"/>
    <w:rsid w:val="003D5CF2"/>
    <w:pPr>
      <w:tabs>
        <w:tab w:val="left" w:pos="360"/>
        <w:tab w:val="left" w:pos="1080"/>
        <w:tab w:val="left" w:pos="1800"/>
        <w:tab w:val="left" w:pos="3240"/>
      </w:tabs>
      <w:ind w:left="360" w:hanging="360"/>
    </w:pPr>
  </w:style>
  <w:style w:type="paragraph" w:customStyle="1" w:styleId="Outline4">
    <w:name w:val="Outline4"/>
    <w:basedOn w:val="Normal"/>
    <w:next w:val="Normal"/>
    <w:rsid w:val="003D5CF2"/>
    <w:pPr>
      <w:ind w:left="2160"/>
    </w:pPr>
    <w:rPr>
      <w:kern w:val="24"/>
    </w:rPr>
  </w:style>
  <w:style w:type="paragraph" w:customStyle="1" w:styleId="Outline5">
    <w:name w:val="Outline5"/>
    <w:basedOn w:val="Normal"/>
    <w:next w:val="Normal"/>
    <w:rsid w:val="003D5CF2"/>
    <w:pPr>
      <w:ind w:left="720"/>
    </w:pPr>
    <w:rPr>
      <w:kern w:val="24"/>
    </w:rPr>
  </w:style>
  <w:style w:type="paragraph" w:customStyle="1" w:styleId="Outline6">
    <w:name w:val="Outline6"/>
    <w:basedOn w:val="Normal"/>
    <w:next w:val="Normal"/>
    <w:rsid w:val="003D5CF2"/>
    <w:pPr>
      <w:spacing w:after="240"/>
      <w:ind w:left="2160"/>
    </w:pPr>
    <w:rPr>
      <w:kern w:val="24"/>
    </w:rPr>
  </w:style>
  <w:style w:type="paragraph" w:customStyle="1" w:styleId="Outline7">
    <w:name w:val="Outline7"/>
    <w:basedOn w:val="Normal"/>
    <w:next w:val="Normal"/>
    <w:rsid w:val="003D5CF2"/>
    <w:pPr>
      <w:spacing w:after="240"/>
      <w:ind w:left="720"/>
    </w:pPr>
    <w:rPr>
      <w:kern w:val="24"/>
    </w:rPr>
  </w:style>
  <w:style w:type="paragraph" w:styleId="Header">
    <w:name w:val="header"/>
    <w:basedOn w:val="Normal"/>
    <w:link w:val="HeaderChar"/>
    <w:uiPriority w:val="99"/>
    <w:rsid w:val="003D5CF2"/>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rsid w:val="003D5CF2"/>
    <w:rPr>
      <w:rFonts w:ascii="Arial" w:eastAsia="Times New Roman" w:hAnsi="Arial" w:cs="Times New Roman"/>
      <w:sz w:val="24"/>
      <w:szCs w:val="20"/>
    </w:rPr>
  </w:style>
  <w:style w:type="paragraph" w:styleId="Footer">
    <w:name w:val="footer"/>
    <w:basedOn w:val="Normal"/>
    <w:link w:val="FooterChar"/>
    <w:uiPriority w:val="99"/>
    <w:rsid w:val="003D5CF2"/>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3D5CF2"/>
    <w:rPr>
      <w:rFonts w:ascii="Arial" w:eastAsia="Times New Roman" w:hAnsi="Arial" w:cs="Times New Roman"/>
      <w:sz w:val="24"/>
      <w:szCs w:val="20"/>
    </w:rPr>
  </w:style>
  <w:style w:type="character" w:styleId="CommentReference">
    <w:name w:val="annotation reference"/>
    <w:basedOn w:val="DefaultParagraphFont"/>
    <w:uiPriority w:val="99"/>
    <w:unhideWhenUsed/>
    <w:rsid w:val="003D5CF2"/>
    <w:rPr>
      <w:rFonts w:cs="Times New Roman"/>
      <w:sz w:val="16"/>
      <w:szCs w:val="16"/>
    </w:rPr>
  </w:style>
  <w:style w:type="paragraph" w:styleId="CommentText">
    <w:name w:val="annotation text"/>
    <w:basedOn w:val="Normal"/>
    <w:link w:val="CommentTextChar"/>
    <w:uiPriority w:val="99"/>
    <w:unhideWhenUsed/>
    <w:rsid w:val="003D5CF2"/>
    <w:pPr>
      <w:spacing w:line="240" w:lineRule="auto"/>
    </w:pPr>
    <w:rPr>
      <w:sz w:val="20"/>
    </w:rPr>
  </w:style>
  <w:style w:type="character" w:customStyle="1" w:styleId="CommentTextChar">
    <w:name w:val="Comment Text Char"/>
    <w:basedOn w:val="DefaultParagraphFont"/>
    <w:link w:val="CommentText"/>
    <w:uiPriority w:val="99"/>
    <w:rsid w:val="003D5C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5CF2"/>
    <w:rPr>
      <w:b/>
      <w:bCs/>
    </w:rPr>
  </w:style>
  <w:style w:type="character" w:customStyle="1" w:styleId="CommentSubjectChar">
    <w:name w:val="Comment Subject Char"/>
    <w:basedOn w:val="CommentTextChar"/>
    <w:link w:val="CommentSubject"/>
    <w:uiPriority w:val="99"/>
    <w:semiHidden/>
    <w:rsid w:val="003D5CF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D5C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CF2"/>
    <w:rPr>
      <w:rFonts w:ascii="Tahoma" w:eastAsia="Times New Roman" w:hAnsi="Tahoma" w:cs="Tahoma"/>
      <w:sz w:val="16"/>
      <w:szCs w:val="16"/>
    </w:rPr>
  </w:style>
  <w:style w:type="character" w:styleId="Hyperlink">
    <w:name w:val="Hyperlink"/>
    <w:basedOn w:val="DefaultParagraphFont"/>
    <w:uiPriority w:val="99"/>
    <w:rsid w:val="003D5CF2"/>
    <w:rPr>
      <w:rFonts w:cs="Times New Roman"/>
      <w:color w:val="0000FF"/>
      <w:u w:val="single"/>
    </w:rPr>
  </w:style>
  <w:style w:type="paragraph" w:styleId="NoSpacing">
    <w:name w:val="No Spacing"/>
    <w:uiPriority w:val="1"/>
    <w:qFormat/>
    <w:rsid w:val="003D5CF2"/>
    <w:pPr>
      <w:spacing w:after="0" w:line="240" w:lineRule="auto"/>
    </w:pPr>
    <w:rPr>
      <w:rFonts w:ascii="Verdana" w:eastAsia="Times New Roman" w:hAnsi="Verdana" w:cs="Times New Roman"/>
    </w:rPr>
  </w:style>
  <w:style w:type="paragraph" w:styleId="FootnoteText">
    <w:name w:val="footnote text"/>
    <w:basedOn w:val="Normal"/>
    <w:link w:val="FootnoteTextChar"/>
    <w:uiPriority w:val="99"/>
    <w:unhideWhenUsed/>
    <w:rsid w:val="003D5CF2"/>
    <w:pPr>
      <w:tabs>
        <w:tab w:val="clear" w:pos="720"/>
        <w:tab w:val="clear" w:pos="1440"/>
        <w:tab w:val="clear" w:pos="2160"/>
        <w:tab w:val="clear" w:pos="2880"/>
        <w:tab w:val="clear" w:pos="4680"/>
        <w:tab w:val="clear" w:pos="5400"/>
        <w:tab w:val="clear" w:pos="9000"/>
      </w:tabs>
      <w:spacing w:line="240" w:lineRule="auto"/>
      <w:jc w:val="left"/>
    </w:pPr>
    <w:rPr>
      <w:rFonts w:asciiTheme="minorHAnsi" w:hAnsiTheme="minorHAnsi"/>
      <w:sz w:val="20"/>
    </w:rPr>
  </w:style>
  <w:style w:type="character" w:customStyle="1" w:styleId="FootnoteTextChar">
    <w:name w:val="Footnote Text Char"/>
    <w:basedOn w:val="DefaultParagraphFont"/>
    <w:link w:val="FootnoteText"/>
    <w:uiPriority w:val="99"/>
    <w:rsid w:val="003D5CF2"/>
    <w:rPr>
      <w:rFonts w:eastAsia="Times New Roman" w:cs="Times New Roman"/>
      <w:sz w:val="20"/>
      <w:szCs w:val="20"/>
    </w:rPr>
  </w:style>
  <w:style w:type="character" w:styleId="FootnoteReference">
    <w:name w:val="footnote reference"/>
    <w:basedOn w:val="DefaultParagraphFont"/>
    <w:uiPriority w:val="99"/>
    <w:unhideWhenUsed/>
    <w:rsid w:val="003D5CF2"/>
    <w:rPr>
      <w:rFonts w:cs="Times New Roman"/>
      <w:vertAlign w:val="superscript"/>
    </w:rPr>
  </w:style>
  <w:style w:type="paragraph" w:customStyle="1" w:styleId="ConsultationBodyText">
    <w:name w:val="Consultation Body Text"/>
    <w:basedOn w:val="Normal"/>
    <w:link w:val="ConsultationBodyTextChar"/>
    <w:qFormat/>
    <w:rsid w:val="003D5CF2"/>
    <w:pPr>
      <w:tabs>
        <w:tab w:val="clear" w:pos="720"/>
        <w:tab w:val="clear" w:pos="1440"/>
        <w:tab w:val="clear" w:pos="2160"/>
        <w:tab w:val="clear" w:pos="2880"/>
        <w:tab w:val="clear" w:pos="4680"/>
        <w:tab w:val="clear" w:pos="5400"/>
        <w:tab w:val="clear" w:pos="9000"/>
      </w:tabs>
      <w:spacing w:after="180" w:line="360" w:lineRule="auto"/>
      <w:jc w:val="left"/>
    </w:pPr>
    <w:rPr>
      <w:rFonts w:cs="Arial"/>
      <w:szCs w:val="24"/>
    </w:rPr>
  </w:style>
  <w:style w:type="character" w:customStyle="1" w:styleId="ConsultationBodyTextChar">
    <w:name w:val="Consultation Body Text Char"/>
    <w:basedOn w:val="DefaultParagraphFont"/>
    <w:link w:val="ConsultationBodyText"/>
    <w:locked/>
    <w:rsid w:val="003D5CF2"/>
    <w:rPr>
      <w:rFonts w:ascii="Arial" w:eastAsia="Times New Roman" w:hAnsi="Arial" w:cs="Arial"/>
      <w:sz w:val="24"/>
      <w:szCs w:val="24"/>
    </w:rPr>
  </w:style>
  <w:style w:type="table" w:styleId="TableGrid">
    <w:name w:val="Table Grid"/>
    <w:basedOn w:val="TableNormal"/>
    <w:uiPriority w:val="39"/>
    <w:rsid w:val="003D5CF2"/>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D5CF2"/>
    <w:pPr>
      <w:tabs>
        <w:tab w:val="clear" w:pos="720"/>
        <w:tab w:val="clear" w:pos="1440"/>
        <w:tab w:val="clear" w:pos="2160"/>
        <w:tab w:val="clear" w:pos="2880"/>
        <w:tab w:val="clear" w:pos="4680"/>
        <w:tab w:val="clear" w:pos="5400"/>
        <w:tab w:val="clear" w:pos="9000"/>
      </w:tabs>
      <w:spacing w:line="256" w:lineRule="auto"/>
      <w:ind w:left="720"/>
      <w:contextualSpacing/>
      <w:jc w:val="left"/>
    </w:pPr>
    <w:rPr>
      <w:rFonts w:asciiTheme="minorHAnsi" w:hAnsiTheme="minorHAnsi"/>
      <w:sz w:val="22"/>
      <w:szCs w:val="22"/>
    </w:rPr>
  </w:style>
  <w:style w:type="character" w:styleId="Emphasis">
    <w:name w:val="Emphasis"/>
    <w:basedOn w:val="DefaultParagraphFont"/>
    <w:uiPriority w:val="20"/>
    <w:qFormat/>
    <w:rsid w:val="003D5CF2"/>
    <w:rPr>
      <w:rFonts w:cs="Times New Roman"/>
      <w:b/>
      <w:bCs/>
    </w:rPr>
  </w:style>
  <w:style w:type="character" w:customStyle="1" w:styleId="st1">
    <w:name w:val="st1"/>
    <w:basedOn w:val="DefaultParagraphFont"/>
    <w:rsid w:val="003D5CF2"/>
    <w:rPr>
      <w:rFonts w:cs="Times New Roman"/>
    </w:rPr>
  </w:style>
  <w:style w:type="character" w:customStyle="1" w:styleId="Normal1">
    <w:name w:val="Normal1"/>
    <w:rsid w:val="003D5CF2"/>
    <w:rPr>
      <w:rFonts w:ascii="Helvetica" w:hAnsi="Helvetica"/>
      <w:sz w:val="24"/>
    </w:rPr>
  </w:style>
  <w:style w:type="paragraph" w:customStyle="1" w:styleId="Default">
    <w:name w:val="Default"/>
    <w:rsid w:val="003D5CF2"/>
    <w:pPr>
      <w:widowControl w:val="0"/>
      <w:autoSpaceDE w:val="0"/>
      <w:autoSpaceDN w:val="0"/>
      <w:adjustRightInd w:val="0"/>
      <w:spacing w:after="0" w:line="240" w:lineRule="auto"/>
    </w:pPr>
    <w:rPr>
      <w:rFonts w:ascii="Univers 55" w:eastAsia="Times New Roman" w:hAnsi="Univers 55" w:cs="Univers 55"/>
      <w:color w:val="000000"/>
      <w:sz w:val="24"/>
      <w:szCs w:val="24"/>
      <w:lang w:eastAsia="en-GB"/>
    </w:rPr>
  </w:style>
  <w:style w:type="paragraph" w:customStyle="1" w:styleId="CM1">
    <w:name w:val="CM1"/>
    <w:basedOn w:val="Normal"/>
    <w:next w:val="Normal"/>
    <w:uiPriority w:val="99"/>
    <w:rsid w:val="003D5CF2"/>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80" w:lineRule="atLeast"/>
      <w:jc w:val="left"/>
    </w:pPr>
    <w:rPr>
      <w:rFonts w:ascii="Helvetica Light" w:hAnsi="Helvetica Light"/>
      <w:szCs w:val="24"/>
      <w:lang w:eastAsia="en-GB"/>
    </w:rPr>
  </w:style>
  <w:style w:type="paragraph" w:customStyle="1" w:styleId="CM3">
    <w:name w:val="CM3"/>
    <w:basedOn w:val="Default"/>
    <w:next w:val="Default"/>
    <w:uiPriority w:val="99"/>
    <w:rsid w:val="003D5CF2"/>
    <w:rPr>
      <w:rFonts w:ascii="Helvetica Light" w:hAnsi="Helvetica Light" w:cs="Times New Roman"/>
      <w:color w:val="auto"/>
    </w:rPr>
  </w:style>
  <w:style w:type="character" w:styleId="FollowedHyperlink">
    <w:name w:val="FollowedHyperlink"/>
    <w:basedOn w:val="DefaultParagraphFont"/>
    <w:uiPriority w:val="99"/>
    <w:semiHidden/>
    <w:unhideWhenUsed/>
    <w:rsid w:val="003D5CF2"/>
    <w:rPr>
      <w:rFonts w:cs="Times New Roman"/>
      <w:color w:val="954F72" w:themeColor="followedHyperlink"/>
      <w:u w:val="single"/>
    </w:rPr>
  </w:style>
  <w:style w:type="paragraph" w:customStyle="1" w:styleId="nhstopaddress">
    <w:name w:val="nhs_topaddress"/>
    <w:basedOn w:val="Normal"/>
    <w:rsid w:val="003D5CF2"/>
    <w:pPr>
      <w:tabs>
        <w:tab w:val="clear" w:pos="720"/>
        <w:tab w:val="clear" w:pos="1440"/>
        <w:tab w:val="clear" w:pos="2160"/>
        <w:tab w:val="clear" w:pos="2880"/>
        <w:tab w:val="clear" w:pos="4680"/>
        <w:tab w:val="clear" w:pos="5400"/>
        <w:tab w:val="clear" w:pos="9000"/>
        <w:tab w:val="left" w:pos="993"/>
      </w:tabs>
      <w:spacing w:line="240" w:lineRule="auto"/>
      <w:jc w:val="left"/>
    </w:pPr>
    <w:rPr>
      <w:rFonts w:ascii="Times New Roman" w:hAnsi="Times New Roman"/>
      <w:kern w:val="16"/>
      <w:sz w:val="18"/>
    </w:rPr>
  </w:style>
  <w:style w:type="paragraph" w:customStyle="1" w:styleId="nhsbase">
    <w:name w:val="nhs_base"/>
    <w:basedOn w:val="Normal"/>
    <w:rsid w:val="003D5CF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kern w:val="16"/>
      <w:sz w:val="22"/>
    </w:rPr>
  </w:style>
  <w:style w:type="paragraph" w:customStyle="1" w:styleId="nhsdept">
    <w:name w:val="nhs_dept"/>
    <w:basedOn w:val="nhsbase"/>
    <w:rsid w:val="003D5CF2"/>
    <w:rPr>
      <w:sz w:val="28"/>
    </w:rPr>
  </w:style>
  <w:style w:type="paragraph" w:customStyle="1" w:styleId="CM2">
    <w:name w:val="CM2"/>
    <w:basedOn w:val="Default"/>
    <w:next w:val="Default"/>
    <w:uiPriority w:val="99"/>
    <w:rsid w:val="003D5CF2"/>
    <w:pPr>
      <w:spacing w:line="280" w:lineRule="atLeast"/>
    </w:pPr>
    <w:rPr>
      <w:rFonts w:ascii="Helvetica Light" w:hAnsi="Helvetica Light" w:cs="Times New Roman"/>
      <w:color w:val="auto"/>
    </w:rPr>
  </w:style>
  <w:style w:type="paragraph" w:styleId="BodyText">
    <w:name w:val="Body Text"/>
    <w:basedOn w:val="Normal"/>
    <w:link w:val="BodyTextChar"/>
    <w:uiPriority w:val="99"/>
    <w:rsid w:val="003D5CF2"/>
    <w:pPr>
      <w:spacing w:after="120"/>
    </w:pPr>
    <w:rPr>
      <w:rFonts w:ascii="Times New Roman" w:hAnsi="Times New Roman"/>
    </w:rPr>
  </w:style>
  <w:style w:type="character" w:customStyle="1" w:styleId="BodyTextChar">
    <w:name w:val="Body Text Char"/>
    <w:basedOn w:val="DefaultParagraphFont"/>
    <w:link w:val="BodyText"/>
    <w:uiPriority w:val="99"/>
    <w:rsid w:val="003D5CF2"/>
    <w:rPr>
      <w:rFonts w:ascii="Times New Roman" w:eastAsia="Times New Roman" w:hAnsi="Times New Roman" w:cs="Times New Roman"/>
      <w:sz w:val="24"/>
      <w:szCs w:val="20"/>
    </w:rPr>
  </w:style>
  <w:style w:type="character" w:customStyle="1" w:styleId="sititle">
    <w:name w:val="sititle"/>
    <w:basedOn w:val="DefaultParagraphFont"/>
    <w:rsid w:val="003D5CF2"/>
    <w:rPr>
      <w:rFonts w:cs="Times New Roman"/>
    </w:rPr>
  </w:style>
  <w:style w:type="paragraph" w:customStyle="1" w:styleId="nhsinfo">
    <w:name w:val="nhs_info"/>
    <w:basedOn w:val="nhsbase"/>
    <w:rsid w:val="003D5CF2"/>
    <w:pPr>
      <w:tabs>
        <w:tab w:val="left" w:pos="993"/>
      </w:tabs>
      <w:ind w:left="993" w:hanging="993"/>
    </w:pPr>
    <w:rPr>
      <w:sz w:val="18"/>
    </w:rPr>
  </w:style>
  <w:style w:type="paragraph" w:customStyle="1" w:styleId="nhsbadd">
    <w:name w:val="nhs_badd"/>
    <w:basedOn w:val="nhsinfo"/>
    <w:rsid w:val="003D5CF2"/>
    <w:pPr>
      <w:keepNext/>
      <w:keepLines/>
      <w:tabs>
        <w:tab w:val="clear" w:pos="993"/>
      </w:tabs>
      <w:ind w:left="4820" w:firstLine="0"/>
    </w:pPr>
  </w:style>
  <w:style w:type="character" w:customStyle="1" w:styleId="IndentChar">
    <w:name w:val="Indent Char"/>
    <w:basedOn w:val="DefaultParagraphFont"/>
    <w:link w:val="Indent"/>
    <w:uiPriority w:val="99"/>
    <w:locked/>
    <w:rsid w:val="003D5CF2"/>
    <w:rPr>
      <w:rFonts w:ascii="Verdana" w:hAnsi="Verdana" w:cs="Times New Roman"/>
    </w:rPr>
  </w:style>
  <w:style w:type="paragraph" w:customStyle="1" w:styleId="Indent">
    <w:name w:val="Indent"/>
    <w:basedOn w:val="Normal"/>
    <w:link w:val="IndentChar"/>
    <w:uiPriority w:val="99"/>
    <w:rsid w:val="003D5CF2"/>
    <w:pPr>
      <w:tabs>
        <w:tab w:val="clear" w:pos="720"/>
        <w:tab w:val="clear" w:pos="1440"/>
        <w:tab w:val="clear" w:pos="2160"/>
        <w:tab w:val="clear" w:pos="2880"/>
        <w:tab w:val="clear" w:pos="4680"/>
        <w:tab w:val="clear" w:pos="5400"/>
        <w:tab w:val="clear" w:pos="9000"/>
      </w:tabs>
      <w:spacing w:after="240" w:line="260" w:lineRule="exact"/>
      <w:ind w:left="1021"/>
      <w:jc w:val="left"/>
    </w:pPr>
    <w:rPr>
      <w:rFonts w:ascii="Verdana" w:eastAsiaTheme="minorHAnsi" w:hAnsi="Verdana"/>
      <w:sz w:val="22"/>
      <w:szCs w:val="22"/>
    </w:rPr>
  </w:style>
  <w:style w:type="paragraph" w:styleId="Title">
    <w:name w:val="Title"/>
    <w:basedOn w:val="Normal"/>
    <w:link w:val="TitleChar"/>
    <w:uiPriority w:val="10"/>
    <w:qFormat/>
    <w:rsid w:val="003D5CF2"/>
    <w:pPr>
      <w:tabs>
        <w:tab w:val="clear" w:pos="720"/>
        <w:tab w:val="clear" w:pos="1440"/>
        <w:tab w:val="clear" w:pos="2160"/>
        <w:tab w:val="clear" w:pos="2880"/>
        <w:tab w:val="clear" w:pos="4680"/>
        <w:tab w:val="clear" w:pos="5400"/>
        <w:tab w:val="clear" w:pos="9000"/>
      </w:tabs>
      <w:spacing w:line="240" w:lineRule="auto"/>
      <w:jc w:val="center"/>
    </w:pPr>
    <w:rPr>
      <w:b/>
      <w:spacing w:val="-3"/>
      <w:sz w:val="28"/>
    </w:rPr>
  </w:style>
  <w:style w:type="character" w:customStyle="1" w:styleId="TitleChar">
    <w:name w:val="Title Char"/>
    <w:basedOn w:val="DefaultParagraphFont"/>
    <w:link w:val="Title"/>
    <w:uiPriority w:val="10"/>
    <w:rsid w:val="003D5CF2"/>
    <w:rPr>
      <w:rFonts w:ascii="Arial" w:eastAsia="Times New Roman" w:hAnsi="Arial" w:cs="Times New Roman"/>
      <w:b/>
      <w:spacing w:val="-3"/>
      <w:sz w:val="28"/>
      <w:szCs w:val="20"/>
    </w:rPr>
  </w:style>
  <w:style w:type="paragraph" w:styleId="Subtitle">
    <w:name w:val="Subtitle"/>
    <w:basedOn w:val="Normal"/>
    <w:link w:val="SubtitleChar"/>
    <w:uiPriority w:val="11"/>
    <w:qFormat/>
    <w:rsid w:val="003D5CF2"/>
    <w:pPr>
      <w:tabs>
        <w:tab w:val="clear" w:pos="720"/>
        <w:tab w:val="clear" w:pos="1440"/>
        <w:tab w:val="clear" w:pos="2160"/>
        <w:tab w:val="clear" w:pos="2880"/>
        <w:tab w:val="clear" w:pos="4680"/>
        <w:tab w:val="clear" w:pos="5400"/>
        <w:tab w:val="clear" w:pos="9000"/>
      </w:tabs>
      <w:spacing w:line="240" w:lineRule="auto"/>
      <w:jc w:val="center"/>
    </w:pPr>
    <w:rPr>
      <w:b/>
      <w:spacing w:val="-3"/>
    </w:rPr>
  </w:style>
  <w:style w:type="character" w:customStyle="1" w:styleId="SubtitleChar">
    <w:name w:val="Subtitle Char"/>
    <w:basedOn w:val="DefaultParagraphFont"/>
    <w:link w:val="Subtitle"/>
    <w:uiPriority w:val="11"/>
    <w:rsid w:val="003D5CF2"/>
    <w:rPr>
      <w:rFonts w:ascii="Arial" w:eastAsia="Times New Roman" w:hAnsi="Arial" w:cs="Times New Roman"/>
      <w:b/>
      <w:spacing w:val="-3"/>
      <w:sz w:val="24"/>
      <w:szCs w:val="20"/>
    </w:rPr>
  </w:style>
  <w:style w:type="paragraph" w:styleId="NormalWeb">
    <w:name w:val="Normal (Web)"/>
    <w:basedOn w:val="Normal"/>
    <w:uiPriority w:val="99"/>
    <w:unhideWhenUsed/>
    <w:rsid w:val="003D5CF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PlainText">
    <w:name w:val="Plain Text"/>
    <w:basedOn w:val="Normal"/>
    <w:link w:val="PlainTextChar"/>
    <w:uiPriority w:val="99"/>
    <w:unhideWhenUsed/>
    <w:rsid w:val="003D5CF2"/>
    <w:pPr>
      <w:tabs>
        <w:tab w:val="clear" w:pos="720"/>
        <w:tab w:val="clear" w:pos="1440"/>
        <w:tab w:val="clear" w:pos="2160"/>
        <w:tab w:val="clear" w:pos="2880"/>
        <w:tab w:val="clear" w:pos="4680"/>
        <w:tab w:val="clear" w:pos="5400"/>
        <w:tab w:val="clear" w:pos="9000"/>
      </w:tabs>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3D5CF2"/>
    <w:rPr>
      <w:rFonts w:ascii="Consolas" w:eastAsia="Times New Roman" w:hAnsi="Consolas" w:cs="Times New Roman"/>
      <w:sz w:val="21"/>
      <w:szCs w:val="21"/>
    </w:rPr>
  </w:style>
  <w:style w:type="paragraph" w:customStyle="1" w:styleId="CharCharChar">
    <w:name w:val="Char Char Char"/>
    <w:basedOn w:val="Normal"/>
    <w:rsid w:val="003D5CF2"/>
    <w:pPr>
      <w:tabs>
        <w:tab w:val="clear" w:pos="720"/>
        <w:tab w:val="clear" w:pos="1440"/>
        <w:tab w:val="clear" w:pos="2160"/>
        <w:tab w:val="clear" w:pos="2880"/>
        <w:tab w:val="clear" w:pos="4680"/>
        <w:tab w:val="clear" w:pos="5400"/>
        <w:tab w:val="clear" w:pos="9000"/>
      </w:tabs>
      <w:spacing w:after="160" w:line="240" w:lineRule="exact"/>
      <w:jc w:val="left"/>
    </w:pPr>
    <w:rPr>
      <w:rFonts w:ascii="Tahoma" w:hAnsi="Tahoma"/>
      <w:sz w:val="20"/>
      <w:lang w:val="en-US"/>
    </w:rPr>
  </w:style>
  <w:style w:type="character" w:styleId="Strong">
    <w:name w:val="Strong"/>
    <w:basedOn w:val="DefaultParagraphFont"/>
    <w:uiPriority w:val="22"/>
    <w:qFormat/>
    <w:rsid w:val="003D5CF2"/>
    <w:rPr>
      <w:rFonts w:cs="Times New Roman"/>
      <w:b/>
    </w:rPr>
  </w:style>
  <w:style w:type="paragraph" w:styleId="Closing">
    <w:name w:val="Closing"/>
    <w:basedOn w:val="Normal"/>
    <w:link w:val="ClosingChar"/>
    <w:uiPriority w:val="99"/>
    <w:unhideWhenUsed/>
    <w:rsid w:val="003D5CF2"/>
    <w:pPr>
      <w:tabs>
        <w:tab w:val="clear" w:pos="720"/>
        <w:tab w:val="clear" w:pos="1440"/>
        <w:tab w:val="clear" w:pos="2160"/>
        <w:tab w:val="clear" w:pos="2880"/>
        <w:tab w:val="clear" w:pos="4680"/>
        <w:tab w:val="clear" w:pos="5400"/>
        <w:tab w:val="clear" w:pos="9000"/>
      </w:tabs>
      <w:spacing w:before="200" w:line="240" w:lineRule="auto"/>
      <w:jc w:val="left"/>
    </w:pPr>
    <w:rPr>
      <w:rFonts w:ascii="Myriad Pro" w:eastAsia="MS Mincho" w:hAnsi="Myriad Pro"/>
      <w:sz w:val="20"/>
      <w:szCs w:val="22"/>
      <w:lang w:val="en-US"/>
    </w:rPr>
  </w:style>
  <w:style w:type="character" w:customStyle="1" w:styleId="ClosingChar">
    <w:name w:val="Closing Char"/>
    <w:basedOn w:val="DefaultParagraphFont"/>
    <w:link w:val="Closing"/>
    <w:uiPriority w:val="99"/>
    <w:rsid w:val="003D5CF2"/>
    <w:rPr>
      <w:rFonts w:ascii="Myriad Pro" w:eastAsia="MS Mincho" w:hAnsi="Myriad Pro" w:cs="Times New Roman"/>
      <w:sz w:val="20"/>
      <w:lang w:val="en-US"/>
    </w:rPr>
  </w:style>
  <w:style w:type="paragraph" w:customStyle="1" w:styleId="TableParagraph">
    <w:name w:val="Table Paragraph"/>
    <w:basedOn w:val="Normal"/>
    <w:uiPriority w:val="1"/>
    <w:qFormat/>
    <w:rsid w:val="003D5CF2"/>
    <w:pPr>
      <w:widowControl w:val="0"/>
      <w:tabs>
        <w:tab w:val="clear" w:pos="720"/>
        <w:tab w:val="clear" w:pos="1440"/>
        <w:tab w:val="clear" w:pos="2160"/>
        <w:tab w:val="clear" w:pos="2880"/>
        <w:tab w:val="clear" w:pos="4680"/>
        <w:tab w:val="clear" w:pos="5400"/>
        <w:tab w:val="clear" w:pos="9000"/>
      </w:tabs>
      <w:autoSpaceDE w:val="0"/>
      <w:autoSpaceDN w:val="0"/>
      <w:spacing w:before="129" w:line="240" w:lineRule="auto"/>
      <w:ind w:left="673" w:hanging="351"/>
      <w:jc w:val="left"/>
    </w:pPr>
    <w:rPr>
      <w:rFonts w:ascii="ClanPro-News" w:hAnsi="ClanPro-News" w:cs="Arial"/>
      <w:color w:val="000000" w:themeColor="text1" w:themeShade="BF"/>
      <w:sz w:val="20"/>
      <w:szCs w:val="22"/>
      <w:lang w:val="en-US"/>
    </w:rPr>
  </w:style>
  <w:style w:type="paragraph" w:styleId="BodyText3">
    <w:name w:val="Body Text 3"/>
    <w:basedOn w:val="Normal"/>
    <w:link w:val="BodyText3Char"/>
    <w:uiPriority w:val="99"/>
    <w:semiHidden/>
    <w:unhideWhenUsed/>
    <w:rsid w:val="003D5CF2"/>
    <w:pPr>
      <w:spacing w:after="120"/>
    </w:pPr>
    <w:rPr>
      <w:sz w:val="16"/>
      <w:szCs w:val="16"/>
    </w:rPr>
  </w:style>
  <w:style w:type="character" w:customStyle="1" w:styleId="BodyText3Char">
    <w:name w:val="Body Text 3 Char"/>
    <w:basedOn w:val="DefaultParagraphFont"/>
    <w:link w:val="BodyText3"/>
    <w:uiPriority w:val="99"/>
    <w:semiHidden/>
    <w:rsid w:val="003D5CF2"/>
    <w:rPr>
      <w:rFonts w:ascii="Arial" w:eastAsia="Times New Roman" w:hAnsi="Arial" w:cs="Times New Roman"/>
      <w:sz w:val="16"/>
      <w:szCs w:val="16"/>
    </w:rPr>
  </w:style>
  <w:style w:type="paragraph" w:styleId="BodyText2">
    <w:name w:val="Body Text 2"/>
    <w:basedOn w:val="Normal"/>
    <w:link w:val="BodyText2Char"/>
    <w:uiPriority w:val="99"/>
    <w:unhideWhenUsed/>
    <w:rsid w:val="003D5CF2"/>
    <w:pPr>
      <w:spacing w:after="120" w:line="480" w:lineRule="auto"/>
    </w:pPr>
  </w:style>
  <w:style w:type="character" w:customStyle="1" w:styleId="BodyText2Char">
    <w:name w:val="Body Text 2 Char"/>
    <w:basedOn w:val="DefaultParagraphFont"/>
    <w:link w:val="BodyText2"/>
    <w:uiPriority w:val="99"/>
    <w:rsid w:val="003D5CF2"/>
    <w:rPr>
      <w:rFonts w:ascii="Arial" w:eastAsia="Times New Roman" w:hAnsi="Arial" w:cs="Times New Roman"/>
      <w:sz w:val="24"/>
      <w:szCs w:val="20"/>
    </w:rPr>
  </w:style>
  <w:style w:type="paragraph" w:customStyle="1" w:styleId="letters">
    <w:name w:val="letters"/>
    <w:basedOn w:val="Normal"/>
    <w:rsid w:val="003D5CF2"/>
    <w:pPr>
      <w:numPr>
        <w:numId w:val="5"/>
      </w:numPr>
      <w:tabs>
        <w:tab w:val="clear" w:pos="720"/>
        <w:tab w:val="clear" w:pos="1440"/>
        <w:tab w:val="clear" w:pos="2160"/>
        <w:tab w:val="clear" w:pos="2880"/>
        <w:tab w:val="clear" w:pos="4680"/>
        <w:tab w:val="clear" w:pos="5400"/>
        <w:tab w:val="clear" w:pos="9000"/>
      </w:tabs>
      <w:spacing w:line="240" w:lineRule="auto"/>
      <w:ind w:left="340" w:hanging="340"/>
      <w:jc w:val="left"/>
    </w:pPr>
    <w:rPr>
      <w:rFonts w:ascii="Times New Roman" w:hAnsi="Times New Roman"/>
      <w:lang w:val="en-US"/>
    </w:rPr>
  </w:style>
  <w:style w:type="paragraph" w:customStyle="1" w:styleId="nhsrecipient">
    <w:name w:val="nhs_recipient"/>
    <w:basedOn w:val="Normal"/>
    <w:rsid w:val="003D5CF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kern w:val="16"/>
    </w:rPr>
  </w:style>
  <w:style w:type="paragraph" w:styleId="ListBullet">
    <w:name w:val="List Bullet"/>
    <w:basedOn w:val="Normal"/>
    <w:uiPriority w:val="99"/>
    <w:rsid w:val="003D5CF2"/>
    <w:pPr>
      <w:numPr>
        <w:numId w:val="1"/>
      </w:numPr>
      <w:tabs>
        <w:tab w:val="clear" w:pos="360"/>
        <w:tab w:val="clear" w:pos="720"/>
        <w:tab w:val="clear" w:pos="1440"/>
        <w:tab w:val="clear" w:pos="2160"/>
        <w:tab w:val="clear" w:pos="2880"/>
        <w:tab w:val="clear" w:pos="4680"/>
        <w:tab w:val="clear" w:pos="5400"/>
        <w:tab w:val="clear" w:pos="9000"/>
      </w:tabs>
      <w:spacing w:line="240" w:lineRule="auto"/>
      <w:contextualSpacing/>
      <w:jc w:val="left"/>
    </w:pPr>
    <w:rPr>
      <w:rFonts w:ascii="Times New Roman" w:hAnsi="Times New Roman"/>
      <w:lang w:val="en-US"/>
    </w:rPr>
  </w:style>
  <w:style w:type="paragraph" w:customStyle="1" w:styleId="xmsonospacing">
    <w:name w:val="x_msonospacing"/>
    <w:basedOn w:val="Normal"/>
    <w:rsid w:val="003D5CF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Cs w:val="24"/>
      <w:lang w:eastAsia="en-GB"/>
    </w:rPr>
  </w:style>
  <w:style w:type="paragraph" w:styleId="BodyTextIndent2">
    <w:name w:val="Body Text Indent 2"/>
    <w:basedOn w:val="Normal"/>
    <w:link w:val="BodyTextIndent2Char"/>
    <w:uiPriority w:val="99"/>
    <w:rsid w:val="003D5CF2"/>
    <w:pPr>
      <w:tabs>
        <w:tab w:val="clear" w:pos="720"/>
        <w:tab w:val="clear" w:pos="1440"/>
        <w:tab w:val="clear" w:pos="2160"/>
        <w:tab w:val="clear" w:pos="2880"/>
        <w:tab w:val="clear" w:pos="4680"/>
        <w:tab w:val="clear" w:pos="5400"/>
        <w:tab w:val="clear" w:pos="9000"/>
      </w:tabs>
      <w:spacing w:after="120" w:line="480" w:lineRule="auto"/>
      <w:ind w:left="283"/>
      <w:jc w:val="left"/>
    </w:pPr>
    <w:rPr>
      <w:rFonts w:ascii="Times New Roman" w:hAnsi="Times New Roman"/>
      <w:lang w:val="en-US"/>
    </w:rPr>
  </w:style>
  <w:style w:type="character" w:customStyle="1" w:styleId="BodyTextIndent2Char">
    <w:name w:val="Body Text Indent 2 Char"/>
    <w:basedOn w:val="DefaultParagraphFont"/>
    <w:link w:val="BodyTextIndent2"/>
    <w:uiPriority w:val="99"/>
    <w:rsid w:val="003D5CF2"/>
    <w:rPr>
      <w:rFonts w:ascii="Times New Roman" w:eastAsia="Times New Roman" w:hAnsi="Times New Roman" w:cs="Times New Roman"/>
      <w:sz w:val="24"/>
      <w:szCs w:val="20"/>
      <w:lang w:val="en-US"/>
    </w:rPr>
  </w:style>
  <w:style w:type="character" w:styleId="PageNumber">
    <w:name w:val="page number"/>
    <w:basedOn w:val="DefaultParagraphFont"/>
    <w:uiPriority w:val="99"/>
    <w:rsid w:val="003D5CF2"/>
    <w:rPr>
      <w:rFonts w:cs="Times New Roman"/>
    </w:rPr>
  </w:style>
  <w:style w:type="paragraph" w:styleId="Revision">
    <w:name w:val="Revision"/>
    <w:hidden/>
    <w:uiPriority w:val="99"/>
    <w:semiHidden/>
    <w:rsid w:val="003D5CF2"/>
    <w:pPr>
      <w:spacing w:after="0" w:line="240" w:lineRule="auto"/>
    </w:pPr>
    <w:rPr>
      <w:rFonts w:ascii="Times New Roman" w:eastAsia="Times New Roman" w:hAnsi="Times New Roman" w:cs="Times New Roman"/>
      <w:sz w:val="20"/>
      <w:szCs w:val="20"/>
    </w:rPr>
  </w:style>
  <w:style w:type="character" w:customStyle="1" w:styleId="normaltextrun">
    <w:name w:val="normaltextrun"/>
    <w:basedOn w:val="DefaultParagraphFont"/>
    <w:rsid w:val="003D5CF2"/>
    <w:rPr>
      <w:rFonts w:cs="Times New Roman"/>
    </w:rPr>
  </w:style>
  <w:style w:type="character" w:customStyle="1" w:styleId="eop">
    <w:name w:val="eop"/>
    <w:basedOn w:val="DefaultParagraphFont"/>
    <w:rsid w:val="003D5CF2"/>
    <w:rPr>
      <w:rFonts w:cs="Times New Roman"/>
    </w:rPr>
  </w:style>
  <w:style w:type="paragraph" w:customStyle="1" w:styleId="paragraph">
    <w:name w:val="paragraph"/>
    <w:basedOn w:val="Normal"/>
    <w:rsid w:val="003D5CF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body">
    <w:name w:val="body"/>
    <w:basedOn w:val="Normal"/>
    <w:rsid w:val="003D5CF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color w:val="000000"/>
      <w:sz w:val="20"/>
      <w:lang w:eastAsia="en-GB"/>
    </w:rPr>
  </w:style>
  <w:style w:type="paragraph" w:customStyle="1" w:styleId="MMTopic5">
    <w:name w:val="MM Topic 5"/>
    <w:basedOn w:val="Normal"/>
    <w:rsid w:val="003D5CF2"/>
    <w:pPr>
      <w:numPr>
        <w:numId w:val="28"/>
      </w:num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Cs w:val="24"/>
      <w:lang w:eastAsia="en-GB"/>
    </w:rPr>
  </w:style>
  <w:style w:type="paragraph" w:customStyle="1" w:styleId="arialbody">
    <w:name w:val="arial body"/>
    <w:basedOn w:val="MMTopic5"/>
    <w:qFormat/>
    <w:rsid w:val="003D5CF2"/>
    <w:pPr>
      <w:numPr>
        <w:numId w:val="27"/>
      </w:numPr>
    </w:pPr>
    <w:rPr>
      <w:rFonts w:ascii="Arial" w:hAnsi="Arial" w:cs="Arial"/>
      <w:sz w:val="20"/>
      <w:szCs w:val="20"/>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D5CF2"/>
    <w:rPr>
      <w:rFonts w:eastAsia="Times New Roman" w:cs="Times New Roman"/>
    </w:rPr>
  </w:style>
  <w:style w:type="character" w:styleId="Mention">
    <w:name w:val="Mention"/>
    <w:basedOn w:val="DefaultParagraphFont"/>
    <w:uiPriority w:val="99"/>
    <w:unhideWhenUsed/>
    <w:rsid w:val="003D5CF2"/>
    <w:rPr>
      <w:rFonts w:cs="Times New Roman"/>
      <w:color w:val="2B579A"/>
      <w:shd w:val="clear" w:color="auto" w:fill="E6E6E6"/>
    </w:rPr>
  </w:style>
  <w:style w:type="character" w:customStyle="1" w:styleId="scxw190019701">
    <w:name w:val="scxw190019701"/>
    <w:basedOn w:val="DefaultParagraphFont"/>
    <w:rsid w:val="003D5C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diagramData" Target="diagrams/data1.xm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diagramColors" Target="diagrams/colors1.xml" /><Relationship Id="rId34" Type="http://schemas.openxmlformats.org/officeDocument/2006/relationships/fontTable" Target="fontTable.xml" /><Relationship Id="rId7" Type="http://schemas.openxmlformats.org/officeDocument/2006/relationships/image" Target="media/image1.wmf" /><Relationship Id="rId12" Type="http://schemas.openxmlformats.org/officeDocument/2006/relationships/hyperlink" Target="#" TargetMode="External" /><Relationship Id="rId17" Type="http://schemas.openxmlformats.org/officeDocument/2006/relationships/image" Target="media/image3.jpeg" /><Relationship Id="rId25" Type="http://schemas.openxmlformats.org/officeDocument/2006/relationships/footer" Target="footer3.xml" /><Relationship Id="rId33" Type="http://schemas.openxmlformats.org/officeDocument/2006/relationships/footer" Target="footer4.xml" /><Relationship Id="rId2" Type="http://schemas.openxmlformats.org/officeDocument/2006/relationships/styles" Target="styles.xml" /><Relationship Id="rId16" Type="http://schemas.openxmlformats.org/officeDocument/2006/relationships/image" Target="media/image2.png" /><Relationship Id="rId20" Type="http://schemas.openxmlformats.org/officeDocument/2006/relationships/diagramQuickStyle" Target="diagrams/quickStyle1.xml" /><Relationship Id="rId29"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eader" Target="header2.xml" /><Relationship Id="rId32"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image" Target="media/image4.jpeg" /><Relationship Id="rId28" Type="http://schemas.openxmlformats.org/officeDocument/2006/relationships/hyperlink" Target="#" TargetMode="External" /><Relationship Id="rId10" Type="http://schemas.openxmlformats.org/officeDocument/2006/relationships/footer" Target="footer2.xml" /><Relationship Id="rId19" Type="http://schemas.openxmlformats.org/officeDocument/2006/relationships/diagramLayout" Target="diagrams/layout1.xml" /><Relationship Id="rId31"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hyperlink" Target="#" TargetMode="External" /><Relationship Id="rId22" Type="http://schemas.microsoft.com/office/2007/relationships/diagramDrawing" Target="diagrams/drawing1.xm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theme" Target="theme/theme1.xml" /><Relationship Id="rId8"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ECD96F-535E-454F-8CF3-A51EA493B6AD}" type="doc">
      <dgm:prSet loTypeId="urn:microsoft.com/office/officeart/2005/8/layout/orgChart1" loCatId="hierarchy" qsTypeId="urn:microsoft.com/office/officeart/2005/8/quickstyle/simple1" qsCatId="simple" csTypeId="urn:microsoft.com/office/officeart/2005/8/colors/accent1_2" csCatId="accent1"/>
      <dgm:spPr/>
    </dgm:pt>
    <dgm:pt modelId="{BDD26CFB-FAB0-4E51-B430-19E4F831266B}">
      <dgm:prSet/>
      <dgm:spPr>
        <a:xfrm>
          <a:off x="2397957" y="346960"/>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endParaRPr lang="en-GB" b="0" i="0" u="none" strike="noStrike" baseline="0">
            <a:solidFill>
              <a:sysClr val="window" lastClr="FFFFFF"/>
            </a:solidFill>
            <a:latin typeface="Arial" panose="020B0604020202020204" pitchFamily="34" charset="0"/>
            <a:ea typeface="+mn-ea"/>
            <a:cs typeface="+mn-cs"/>
          </a:endParaRPr>
        </a:p>
        <a:p>
          <a:pPr marR="0" algn="ctr" rtl="0">
            <a:buNone/>
          </a:pPr>
          <a:r>
            <a:rPr lang="en-GB" b="0" i="0" u="none" strike="noStrike" baseline="0">
              <a:solidFill>
                <a:sysClr val="window" lastClr="FFFFFF"/>
              </a:solidFill>
              <a:latin typeface="Arial" panose="020B0604020202020204" pitchFamily="34" charset="0"/>
              <a:ea typeface="+mn-ea"/>
              <a:cs typeface="+mn-cs"/>
            </a:rPr>
            <a:t>Chief </a:t>
          </a:r>
        </a:p>
        <a:p>
          <a:pPr marR="0" algn="ctr" rtl="0">
            <a:buNone/>
          </a:pPr>
          <a:r>
            <a:rPr lang="en-GB" b="0" i="0" u="none" strike="noStrike" baseline="0">
              <a:solidFill>
                <a:sysClr val="window" lastClr="FFFFFF"/>
              </a:solidFill>
              <a:latin typeface="Arial" panose="020B0604020202020204" pitchFamily="34" charset="0"/>
              <a:ea typeface="+mn-ea"/>
              <a:cs typeface="+mn-cs"/>
            </a:rPr>
            <a:t>Executive</a:t>
          </a:r>
          <a:endParaRPr lang="en-GB">
            <a:solidFill>
              <a:sysClr val="window" lastClr="FFFFFF"/>
            </a:solidFill>
            <a:latin typeface="Calibri"/>
            <a:ea typeface="+mn-ea"/>
            <a:cs typeface="+mn-cs"/>
          </a:endParaRPr>
        </a:p>
      </dgm:t>
    </dgm:pt>
    <dgm:pt modelId="{9C033871-AB5E-4618-953F-7E1DDD24D5A0}" type="parTrans" cxnId="{44372EF7-67AD-4372-987D-8677D553AD96}">
      <dgm:prSet/>
      <dgm:spPr/>
    </dgm:pt>
    <dgm:pt modelId="{54306008-7825-4111-9E2D-E2970BF74B00}" type="sibTrans" cxnId="{44372EF7-67AD-4372-987D-8677D553AD96}">
      <dgm:prSet/>
      <dgm:spPr/>
    </dgm:pt>
    <dgm:pt modelId="{4D41DA7C-0009-4270-A9A3-8C7940F3FDC8}">
      <dgm:prSet/>
      <dgm:spPr>
        <a:xfrm>
          <a:off x="602412" y="104934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Director of Finance, Governance and Legal Services</a:t>
          </a:r>
          <a:endParaRPr lang="en-GB">
            <a:solidFill>
              <a:sysClr val="window" lastClr="FFFFFF"/>
            </a:solidFill>
            <a:latin typeface="Calibri"/>
            <a:ea typeface="+mn-ea"/>
            <a:cs typeface="+mn-cs"/>
          </a:endParaRPr>
        </a:p>
      </dgm:t>
    </dgm:pt>
    <dgm:pt modelId="{1E2D4BA4-85C0-422F-83AA-38B6B5A34682}" type="parTrans" cxnId="{617CD1A2-C920-4A08-BE6C-8115EA5973BE}">
      <dgm:prSet/>
      <dgm:spPr>
        <a:xfrm>
          <a:off x="1097052" y="841600"/>
          <a:ext cx="1795544" cy="207748"/>
        </a:xfrm>
        <a:custGeom>
          <a:avLst/>
          <a:gdLst/>
          <a:ahLst/>
          <a:cxnLst/>
          <a:rect l="0" t="0" r="0" b="0"/>
          <a:pathLst>
            <a:path>
              <a:moveTo>
                <a:pt x="1795544" y="0"/>
              </a:moveTo>
              <a:lnTo>
                <a:pt x="1795544" y="103874"/>
              </a:lnTo>
              <a:lnTo>
                <a:pt x="0" y="103874"/>
              </a:lnTo>
              <a:lnTo>
                <a:pt x="0" y="207748"/>
              </a:lnTo>
            </a:path>
          </a:pathLst>
        </a:custGeom>
        <a:noFill/>
        <a:ln w="25400" cap="flat" cmpd="sng" algn="ctr">
          <a:solidFill>
            <a:srgbClr val="4F81BD">
              <a:shade val="60000"/>
              <a:hueOff val="0"/>
              <a:satOff val="0"/>
              <a:lumOff val="0"/>
              <a:alphaOff val="0"/>
            </a:srgbClr>
          </a:solidFill>
          <a:prstDash val="solid"/>
        </a:ln>
        <a:effectLst/>
      </dgm:spPr>
    </dgm:pt>
    <dgm:pt modelId="{B877F833-3B26-4A2F-8ED5-D2028A476A9E}" type="sibTrans" cxnId="{617CD1A2-C920-4A08-BE6C-8115EA5973BE}">
      <dgm:prSet/>
      <dgm:spPr/>
    </dgm:pt>
    <dgm:pt modelId="{67440181-3CCA-4FE4-9C8C-A5B030730360}">
      <dgm:prSet/>
      <dgm:spPr>
        <a:xfrm>
          <a:off x="1799442" y="104934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Director</a:t>
          </a:r>
        </a:p>
        <a:p>
          <a:pPr marR="0" algn="ctr" rtl="0">
            <a:buNone/>
          </a:pPr>
          <a:r>
            <a:rPr lang="en-GB" b="0" i="0" u="none" strike="noStrike" baseline="0">
              <a:solidFill>
                <a:sysClr val="window" lastClr="FFFFFF"/>
              </a:solidFill>
              <a:latin typeface="Arial" panose="020B0604020202020204" pitchFamily="34" charset="0"/>
              <a:ea typeface="+mn-ea"/>
              <a:cs typeface="+mn-cs"/>
            </a:rPr>
            <a:t>HR and Organisation Development </a:t>
          </a:r>
        </a:p>
        <a:p>
          <a:pPr marR="0" algn="ctr" rtl="0">
            <a:buNone/>
          </a:pPr>
          <a:r>
            <a:rPr lang="en-GB" b="0" i="0" u="none" strike="noStrike" baseline="0">
              <a:solidFill>
                <a:sysClr val="window" lastClr="FFFFFF"/>
              </a:solidFill>
              <a:latin typeface="Arial" panose="020B0604020202020204" pitchFamily="34" charset="0"/>
              <a:ea typeface="+mn-ea"/>
              <a:cs typeface="+mn-cs"/>
            </a:rPr>
            <a:t>(this post)</a:t>
          </a:r>
          <a:endParaRPr lang="en-GB">
            <a:solidFill>
              <a:sysClr val="window" lastClr="FFFFFF"/>
            </a:solidFill>
            <a:latin typeface="Calibri"/>
            <a:ea typeface="+mn-ea"/>
            <a:cs typeface="+mn-cs"/>
          </a:endParaRPr>
        </a:p>
      </dgm:t>
    </dgm:pt>
    <dgm:pt modelId="{3718253A-5CBB-4C1C-B3DC-FE5B25E00AA7}" type="parTrans" cxnId="{89446750-13D2-4A9D-AB0F-11D6D0C1FAC0}">
      <dgm:prSet/>
      <dgm:spPr>
        <a:xfrm>
          <a:off x="2294082" y="841600"/>
          <a:ext cx="598514" cy="207748"/>
        </a:xfrm>
        <a:custGeom>
          <a:avLst/>
          <a:gdLst/>
          <a:ahLst/>
          <a:cxnLst/>
          <a:rect l="0" t="0" r="0" b="0"/>
          <a:pathLst>
            <a:path>
              <a:moveTo>
                <a:pt x="598514" y="0"/>
              </a:moveTo>
              <a:lnTo>
                <a:pt x="598514" y="103874"/>
              </a:lnTo>
              <a:lnTo>
                <a:pt x="0" y="103874"/>
              </a:lnTo>
              <a:lnTo>
                <a:pt x="0" y="207748"/>
              </a:lnTo>
            </a:path>
          </a:pathLst>
        </a:custGeom>
        <a:noFill/>
        <a:ln w="25400" cap="flat" cmpd="sng" algn="ctr">
          <a:solidFill>
            <a:srgbClr val="4F81BD">
              <a:shade val="60000"/>
              <a:hueOff val="0"/>
              <a:satOff val="0"/>
              <a:lumOff val="0"/>
              <a:alphaOff val="0"/>
            </a:srgbClr>
          </a:solidFill>
          <a:prstDash val="solid"/>
        </a:ln>
        <a:effectLst/>
      </dgm:spPr>
    </dgm:pt>
    <dgm:pt modelId="{6B44760E-DA8F-42AA-A3E7-94D7C648FBDE}" type="sibTrans" cxnId="{89446750-13D2-4A9D-AB0F-11D6D0C1FAC0}">
      <dgm:prSet/>
      <dgm:spPr/>
    </dgm:pt>
    <dgm:pt modelId="{525133F3-8641-437A-A3AC-EB180A641A65}">
      <dgm:prSet/>
      <dgm:spPr>
        <a:xfrm>
          <a:off x="3897" y="175173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Head of People Insights, Systems and Performance</a:t>
          </a:r>
          <a:endParaRPr lang="en-GB">
            <a:solidFill>
              <a:sysClr val="window" lastClr="FFFFFF"/>
            </a:solidFill>
            <a:latin typeface="Calibri"/>
            <a:ea typeface="+mn-ea"/>
            <a:cs typeface="+mn-cs"/>
          </a:endParaRPr>
        </a:p>
      </dgm:t>
    </dgm:pt>
    <dgm:pt modelId="{A7681C36-A3B0-4F74-9382-380A902ACA43}" type="parTrans" cxnId="{E88DA938-28A5-4A8A-A320-BF0DF2796642}">
      <dgm:prSet/>
      <dgm:spPr>
        <a:xfrm>
          <a:off x="498538" y="1543990"/>
          <a:ext cx="1795544" cy="207748"/>
        </a:xfrm>
        <a:custGeom>
          <a:avLst/>
          <a:gdLst/>
          <a:ahLst/>
          <a:cxnLst/>
          <a:rect l="0" t="0" r="0" b="0"/>
          <a:pathLst>
            <a:path>
              <a:moveTo>
                <a:pt x="1795544" y="0"/>
              </a:moveTo>
              <a:lnTo>
                <a:pt x="1795544" y="103874"/>
              </a:lnTo>
              <a:lnTo>
                <a:pt x="0" y="103874"/>
              </a:lnTo>
              <a:lnTo>
                <a:pt x="0" y="207748"/>
              </a:lnTo>
            </a:path>
          </a:pathLst>
        </a:custGeom>
        <a:noFill/>
        <a:ln w="25400" cap="flat" cmpd="sng" algn="ctr">
          <a:solidFill>
            <a:srgbClr val="4F81BD">
              <a:shade val="80000"/>
              <a:hueOff val="0"/>
              <a:satOff val="0"/>
              <a:lumOff val="0"/>
              <a:alphaOff val="0"/>
            </a:srgbClr>
          </a:solidFill>
          <a:prstDash val="solid"/>
        </a:ln>
        <a:effectLst/>
      </dgm:spPr>
    </dgm:pt>
    <dgm:pt modelId="{455EA8CE-B953-479E-8FF2-3AEA8039D2BC}" type="sibTrans" cxnId="{E88DA938-28A5-4A8A-A320-BF0DF2796642}">
      <dgm:prSet/>
      <dgm:spPr/>
    </dgm:pt>
    <dgm:pt modelId="{2D6E678E-8327-4541-9C72-BD2955134DD6}">
      <dgm:prSet/>
      <dgm:spPr>
        <a:xfrm>
          <a:off x="1200927" y="175173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Head of People Solutions and Experience</a:t>
          </a:r>
          <a:endParaRPr lang="en-GB">
            <a:solidFill>
              <a:sysClr val="window" lastClr="FFFFFF"/>
            </a:solidFill>
            <a:latin typeface="Calibri"/>
            <a:ea typeface="+mn-ea"/>
            <a:cs typeface="+mn-cs"/>
          </a:endParaRPr>
        </a:p>
      </dgm:t>
    </dgm:pt>
    <dgm:pt modelId="{CC6B94B7-46A8-4D8C-BB96-5C983205E5D3}" type="parTrans" cxnId="{C4A70D37-8AAB-4D2B-867C-91BCFB06936C}">
      <dgm:prSet/>
      <dgm:spPr>
        <a:xfrm>
          <a:off x="1695567" y="1543990"/>
          <a:ext cx="598514" cy="207748"/>
        </a:xfrm>
        <a:custGeom>
          <a:avLst/>
          <a:gdLst/>
          <a:ahLst/>
          <a:cxnLst/>
          <a:rect l="0" t="0" r="0" b="0"/>
          <a:pathLst>
            <a:path>
              <a:moveTo>
                <a:pt x="598514" y="0"/>
              </a:moveTo>
              <a:lnTo>
                <a:pt x="598514" y="103874"/>
              </a:lnTo>
              <a:lnTo>
                <a:pt x="0" y="103874"/>
              </a:lnTo>
              <a:lnTo>
                <a:pt x="0" y="207748"/>
              </a:lnTo>
            </a:path>
          </a:pathLst>
        </a:custGeom>
        <a:noFill/>
        <a:ln w="25400" cap="flat" cmpd="sng" algn="ctr">
          <a:solidFill>
            <a:srgbClr val="4F81BD">
              <a:shade val="80000"/>
              <a:hueOff val="0"/>
              <a:satOff val="0"/>
              <a:lumOff val="0"/>
              <a:alphaOff val="0"/>
            </a:srgbClr>
          </a:solidFill>
          <a:prstDash val="solid"/>
        </a:ln>
        <a:effectLst/>
      </dgm:spPr>
    </dgm:pt>
    <dgm:pt modelId="{528A5E94-D8AC-4F83-9191-C7903C45E157}" type="sibTrans" cxnId="{C4A70D37-8AAB-4D2B-867C-91BCFB06936C}">
      <dgm:prSet/>
      <dgm:spPr/>
    </dgm:pt>
    <dgm:pt modelId="{B83B02E4-FF44-4812-B912-2B86AC4A5A43}">
      <dgm:prSet/>
      <dgm:spPr>
        <a:xfrm>
          <a:off x="2397957" y="175173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Head of Healthy Working Lives </a:t>
          </a:r>
          <a:endParaRPr lang="en-GB">
            <a:solidFill>
              <a:sysClr val="window" lastClr="FFFFFF"/>
            </a:solidFill>
            <a:latin typeface="Calibri"/>
            <a:ea typeface="+mn-ea"/>
            <a:cs typeface="+mn-cs"/>
          </a:endParaRPr>
        </a:p>
      </dgm:t>
    </dgm:pt>
    <dgm:pt modelId="{2E4D2300-6A9F-472A-B6BF-C38D55149FD1}" type="parTrans" cxnId="{C6923C63-A1D9-46F1-97F3-C19E5F548C43}">
      <dgm:prSet/>
      <dgm:spPr>
        <a:xfrm>
          <a:off x="2294082" y="1543990"/>
          <a:ext cx="598514" cy="207748"/>
        </a:xfrm>
        <a:custGeom>
          <a:avLst/>
          <a:gdLst/>
          <a:ahLst/>
          <a:cxnLst/>
          <a:rect l="0" t="0" r="0" b="0"/>
          <a:pathLst>
            <a:path>
              <a:moveTo>
                <a:pt x="0" y="0"/>
              </a:moveTo>
              <a:lnTo>
                <a:pt x="0" y="103874"/>
              </a:lnTo>
              <a:lnTo>
                <a:pt x="598514" y="103874"/>
              </a:lnTo>
              <a:lnTo>
                <a:pt x="598514" y="207748"/>
              </a:lnTo>
            </a:path>
          </a:pathLst>
        </a:custGeom>
        <a:noFill/>
        <a:ln w="25400" cap="flat" cmpd="sng" algn="ctr">
          <a:solidFill>
            <a:srgbClr val="4F81BD">
              <a:shade val="80000"/>
              <a:hueOff val="0"/>
              <a:satOff val="0"/>
              <a:lumOff val="0"/>
              <a:alphaOff val="0"/>
            </a:srgbClr>
          </a:solidFill>
          <a:prstDash val="solid"/>
        </a:ln>
        <a:effectLst/>
      </dgm:spPr>
    </dgm:pt>
    <dgm:pt modelId="{BE9F4E84-7A37-45C0-AE87-05526928123A}" type="sibTrans" cxnId="{C6923C63-A1D9-46F1-97F3-C19E5F548C43}">
      <dgm:prSet/>
      <dgm:spPr/>
    </dgm:pt>
    <dgm:pt modelId="{604380DA-C6F8-4C79-BE71-71BB027C2B5C}">
      <dgm:prSet/>
      <dgm:spPr>
        <a:xfrm>
          <a:off x="3594986" y="175173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HR Business Partners x 5</a:t>
          </a:r>
          <a:endParaRPr lang="en-GB">
            <a:solidFill>
              <a:sysClr val="window" lastClr="FFFFFF"/>
            </a:solidFill>
            <a:latin typeface="Calibri"/>
            <a:ea typeface="+mn-ea"/>
            <a:cs typeface="+mn-cs"/>
          </a:endParaRPr>
        </a:p>
      </dgm:t>
    </dgm:pt>
    <dgm:pt modelId="{D7407DBA-95CF-4B40-B378-5CDD3233A4A7}" type="parTrans" cxnId="{374BE38C-3445-4AEC-ABD8-00A3F916548A}">
      <dgm:prSet/>
      <dgm:spPr>
        <a:xfrm>
          <a:off x="2294082" y="1543990"/>
          <a:ext cx="1795544" cy="207748"/>
        </a:xfrm>
        <a:custGeom>
          <a:avLst/>
          <a:gdLst/>
          <a:ahLst/>
          <a:cxnLst/>
          <a:rect l="0" t="0" r="0" b="0"/>
          <a:pathLst>
            <a:path>
              <a:moveTo>
                <a:pt x="0" y="0"/>
              </a:moveTo>
              <a:lnTo>
                <a:pt x="0" y="103874"/>
              </a:lnTo>
              <a:lnTo>
                <a:pt x="1795544" y="103874"/>
              </a:lnTo>
              <a:lnTo>
                <a:pt x="1795544" y="207748"/>
              </a:lnTo>
            </a:path>
          </a:pathLst>
        </a:custGeom>
        <a:noFill/>
        <a:ln w="25400" cap="flat" cmpd="sng" algn="ctr">
          <a:solidFill>
            <a:srgbClr val="4F81BD">
              <a:shade val="80000"/>
              <a:hueOff val="0"/>
              <a:satOff val="0"/>
              <a:lumOff val="0"/>
              <a:alphaOff val="0"/>
            </a:srgbClr>
          </a:solidFill>
          <a:prstDash val="solid"/>
        </a:ln>
        <a:effectLst/>
      </dgm:spPr>
    </dgm:pt>
    <dgm:pt modelId="{41A1D0D9-2533-4D57-8B18-CD779322DC8E}" type="sibTrans" cxnId="{374BE38C-3445-4AEC-ABD8-00A3F916548A}">
      <dgm:prSet/>
      <dgm:spPr/>
    </dgm:pt>
    <dgm:pt modelId="{A1929B61-5156-42E2-AF31-F608FB1BCDED}">
      <dgm:prSet/>
      <dgm:spPr>
        <a:xfrm>
          <a:off x="2996471" y="104934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Executive Management Team Directors </a:t>
          </a:r>
        </a:p>
      </dgm:t>
    </dgm:pt>
    <dgm:pt modelId="{2EA406C6-24F9-4C64-93DB-5F52533397CB}" type="parTrans" cxnId="{F3E3AB3C-1807-4EFB-AE04-1666B02800C7}">
      <dgm:prSet/>
      <dgm:spPr>
        <a:xfrm>
          <a:off x="2892597" y="841600"/>
          <a:ext cx="598514" cy="207748"/>
        </a:xfrm>
        <a:custGeom>
          <a:avLst/>
          <a:gdLst/>
          <a:ahLst/>
          <a:cxnLst/>
          <a:rect l="0" t="0" r="0" b="0"/>
          <a:pathLst>
            <a:path>
              <a:moveTo>
                <a:pt x="0" y="0"/>
              </a:moveTo>
              <a:lnTo>
                <a:pt x="0" y="103874"/>
              </a:lnTo>
              <a:lnTo>
                <a:pt x="598514" y="103874"/>
              </a:lnTo>
              <a:lnTo>
                <a:pt x="598514" y="207748"/>
              </a:lnTo>
            </a:path>
          </a:pathLst>
        </a:custGeom>
        <a:noFill/>
        <a:ln w="25400" cap="flat" cmpd="sng" algn="ctr">
          <a:solidFill>
            <a:srgbClr val="4F81BD">
              <a:shade val="60000"/>
              <a:hueOff val="0"/>
              <a:satOff val="0"/>
              <a:lumOff val="0"/>
              <a:alphaOff val="0"/>
            </a:srgbClr>
          </a:solidFill>
          <a:prstDash val="solid"/>
        </a:ln>
        <a:effectLst/>
      </dgm:spPr>
    </dgm:pt>
    <dgm:pt modelId="{26C85D04-C1C1-4106-A949-73E9AB5ED90F}" type="sibTrans" cxnId="{F3E3AB3C-1807-4EFB-AE04-1666B02800C7}">
      <dgm:prSet/>
      <dgm:spPr/>
    </dgm:pt>
    <dgm:pt modelId="{E5144C78-4511-4AEC-AAB6-45EEA22D7542}">
      <dgm:prSet/>
      <dgm:spPr>
        <a:xfrm>
          <a:off x="4193501" y="1049349"/>
          <a:ext cx="989280" cy="4946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NSS Medical Director</a:t>
          </a:r>
          <a:endParaRPr lang="en-GB">
            <a:solidFill>
              <a:sysClr val="window" lastClr="FFFFFF"/>
            </a:solidFill>
            <a:latin typeface="Calibri"/>
            <a:ea typeface="+mn-ea"/>
            <a:cs typeface="+mn-cs"/>
          </a:endParaRPr>
        </a:p>
      </dgm:t>
    </dgm:pt>
    <dgm:pt modelId="{6DDE6620-D71B-44DC-B07D-F7962ECC5D1F}" type="parTrans" cxnId="{7C32ED31-FE2F-41F0-8EE5-3F2C3D0B74D2}">
      <dgm:prSet/>
      <dgm:spPr>
        <a:xfrm>
          <a:off x="2892597" y="841600"/>
          <a:ext cx="1795544" cy="207748"/>
        </a:xfrm>
        <a:custGeom>
          <a:avLst/>
          <a:gdLst/>
          <a:ahLst/>
          <a:cxnLst/>
          <a:rect l="0" t="0" r="0" b="0"/>
          <a:pathLst>
            <a:path>
              <a:moveTo>
                <a:pt x="0" y="0"/>
              </a:moveTo>
              <a:lnTo>
                <a:pt x="0" y="103874"/>
              </a:lnTo>
              <a:lnTo>
                <a:pt x="1795544" y="103874"/>
              </a:lnTo>
              <a:lnTo>
                <a:pt x="1795544" y="207748"/>
              </a:lnTo>
            </a:path>
          </a:pathLst>
        </a:custGeom>
        <a:noFill/>
        <a:ln w="25400" cap="flat" cmpd="sng" algn="ctr">
          <a:solidFill>
            <a:srgbClr val="4F81BD">
              <a:shade val="60000"/>
              <a:hueOff val="0"/>
              <a:satOff val="0"/>
              <a:lumOff val="0"/>
              <a:alphaOff val="0"/>
            </a:srgbClr>
          </a:solidFill>
          <a:prstDash val="solid"/>
        </a:ln>
        <a:effectLst/>
      </dgm:spPr>
    </dgm:pt>
    <dgm:pt modelId="{104DC08B-C15A-44CD-9CFA-4DB23DEC4833}" type="sibTrans" cxnId="{7C32ED31-FE2F-41F0-8EE5-3F2C3D0B74D2}">
      <dgm:prSet/>
      <dgm:spPr/>
    </dgm:pt>
    <dgm:pt modelId="{7B275CEC-79C9-4E12-8751-EF33B0D987A0}" type="pres">
      <dgm:prSet presAssocID="{EBECD96F-535E-454F-8CF3-A51EA493B6AD}" presName="hierChild1" presStyleCnt="0">
        <dgm:presLayoutVars>
          <dgm:orgChart val="1"/>
          <dgm:chPref val="1"/>
          <dgm:dir/>
          <dgm:animOne val="branch"/>
          <dgm:animLvl val="lvl"/>
          <dgm:resizeHandles/>
        </dgm:presLayoutVars>
      </dgm:prSet>
      <dgm:spPr/>
    </dgm:pt>
    <dgm:pt modelId="{7122B738-55F5-479F-8984-94EDB04F1542}" type="pres">
      <dgm:prSet presAssocID="{BDD26CFB-FAB0-4E51-B430-19E4F831266B}" presName="hierRoot1" presStyleCnt="0">
        <dgm:presLayoutVars>
          <dgm:hierBranch/>
        </dgm:presLayoutVars>
      </dgm:prSet>
      <dgm:spPr/>
    </dgm:pt>
    <dgm:pt modelId="{5FC6CD0F-7340-467C-A407-95F8FAF0A1D4}" type="pres">
      <dgm:prSet presAssocID="{BDD26CFB-FAB0-4E51-B430-19E4F831266B}" presName="rootComposite1" presStyleCnt="0"/>
      <dgm:spPr/>
    </dgm:pt>
    <dgm:pt modelId="{6663AFF5-F12A-4C83-9FA9-B76244EAACA8}" type="pres">
      <dgm:prSet presAssocID="{BDD26CFB-FAB0-4E51-B430-19E4F831266B}" presName="rootText1" presStyleLbl="node0" presStyleIdx="0" presStyleCnt="1">
        <dgm:presLayoutVars>
          <dgm:chPref val="3"/>
        </dgm:presLayoutVars>
      </dgm:prSet>
      <dgm:spPr/>
    </dgm:pt>
    <dgm:pt modelId="{914A0454-1747-45AF-B7B1-D6CE59915A75}" type="pres">
      <dgm:prSet presAssocID="{BDD26CFB-FAB0-4E51-B430-19E4F831266B}" presName="rootConnector1" presStyleLbl="node1" presStyleIdx="0" presStyleCnt="0"/>
      <dgm:spPr/>
    </dgm:pt>
    <dgm:pt modelId="{FDBD2EF8-C8B7-4A65-A67A-CC4CB2DF5541}" type="pres">
      <dgm:prSet presAssocID="{BDD26CFB-FAB0-4E51-B430-19E4F831266B}" presName="hierChild2" presStyleCnt="0"/>
      <dgm:spPr/>
    </dgm:pt>
    <dgm:pt modelId="{093EF22E-8AFC-4119-AAA9-B0EB8417C17F}" type="pres">
      <dgm:prSet presAssocID="{1E2D4BA4-85C0-422F-83AA-38B6B5A34682}" presName="Name35" presStyleLbl="parChTrans1D2" presStyleIdx="0" presStyleCnt="4"/>
      <dgm:spPr/>
    </dgm:pt>
    <dgm:pt modelId="{C577B24A-30EB-4533-B127-0131269B46C6}" type="pres">
      <dgm:prSet presAssocID="{4D41DA7C-0009-4270-A9A3-8C7940F3FDC8}" presName="hierRoot2" presStyleCnt="0">
        <dgm:presLayoutVars>
          <dgm:hierBranch/>
        </dgm:presLayoutVars>
      </dgm:prSet>
      <dgm:spPr/>
    </dgm:pt>
    <dgm:pt modelId="{A0209611-B0FC-42B6-8E71-98F12A926660}" type="pres">
      <dgm:prSet presAssocID="{4D41DA7C-0009-4270-A9A3-8C7940F3FDC8}" presName="rootComposite" presStyleCnt="0"/>
      <dgm:spPr/>
    </dgm:pt>
    <dgm:pt modelId="{C17E6972-AA36-4271-94D7-D548E7C61DE3}" type="pres">
      <dgm:prSet presAssocID="{4D41DA7C-0009-4270-A9A3-8C7940F3FDC8}" presName="rootText" presStyleLbl="node2" presStyleIdx="0" presStyleCnt="4">
        <dgm:presLayoutVars>
          <dgm:chPref val="3"/>
        </dgm:presLayoutVars>
      </dgm:prSet>
      <dgm:spPr/>
    </dgm:pt>
    <dgm:pt modelId="{A05BF8BB-6A48-490F-8EF0-F74D794A88AA}" type="pres">
      <dgm:prSet presAssocID="{4D41DA7C-0009-4270-A9A3-8C7940F3FDC8}" presName="rootConnector" presStyleLbl="node2" presStyleIdx="0" presStyleCnt="4"/>
      <dgm:spPr/>
    </dgm:pt>
    <dgm:pt modelId="{10A83C89-33C2-4E80-9120-05847B79D4ED}" type="pres">
      <dgm:prSet presAssocID="{4D41DA7C-0009-4270-A9A3-8C7940F3FDC8}" presName="hierChild4" presStyleCnt="0"/>
      <dgm:spPr/>
    </dgm:pt>
    <dgm:pt modelId="{1CFF2DEA-30C4-4F52-8E4C-0A3F26381973}" type="pres">
      <dgm:prSet presAssocID="{4D41DA7C-0009-4270-A9A3-8C7940F3FDC8}" presName="hierChild5" presStyleCnt="0"/>
      <dgm:spPr/>
    </dgm:pt>
    <dgm:pt modelId="{302B2DC7-8A4D-4EEB-A302-AA2BEBE7BC7D}" type="pres">
      <dgm:prSet presAssocID="{3718253A-5CBB-4C1C-B3DC-FE5B25E00AA7}" presName="Name35" presStyleLbl="parChTrans1D2" presStyleIdx="1" presStyleCnt="4"/>
      <dgm:spPr/>
    </dgm:pt>
    <dgm:pt modelId="{1E7DF4F4-B771-41FD-B62D-54E26769A7E1}" type="pres">
      <dgm:prSet presAssocID="{67440181-3CCA-4FE4-9C8C-A5B030730360}" presName="hierRoot2" presStyleCnt="0">
        <dgm:presLayoutVars>
          <dgm:hierBranch/>
        </dgm:presLayoutVars>
      </dgm:prSet>
      <dgm:spPr/>
    </dgm:pt>
    <dgm:pt modelId="{A37ABFD6-325F-4785-AA8D-707657258E2B}" type="pres">
      <dgm:prSet presAssocID="{67440181-3CCA-4FE4-9C8C-A5B030730360}" presName="rootComposite" presStyleCnt="0"/>
      <dgm:spPr/>
    </dgm:pt>
    <dgm:pt modelId="{C8B39A7B-7729-4522-B819-570A4495E8BE}" type="pres">
      <dgm:prSet presAssocID="{67440181-3CCA-4FE4-9C8C-A5B030730360}" presName="rootText" presStyleLbl="node2" presStyleIdx="1" presStyleCnt="4">
        <dgm:presLayoutVars>
          <dgm:chPref val="3"/>
        </dgm:presLayoutVars>
      </dgm:prSet>
      <dgm:spPr/>
    </dgm:pt>
    <dgm:pt modelId="{4FC79366-5AD0-4941-91CC-37F82CDCE7CF}" type="pres">
      <dgm:prSet presAssocID="{67440181-3CCA-4FE4-9C8C-A5B030730360}" presName="rootConnector" presStyleLbl="node2" presStyleIdx="1" presStyleCnt="4"/>
      <dgm:spPr/>
    </dgm:pt>
    <dgm:pt modelId="{BB2D9928-8D02-4123-A523-1F7DC2387DD6}" type="pres">
      <dgm:prSet presAssocID="{67440181-3CCA-4FE4-9C8C-A5B030730360}" presName="hierChild4" presStyleCnt="0"/>
      <dgm:spPr/>
    </dgm:pt>
    <dgm:pt modelId="{39C479EB-DDFF-4C0E-8960-DE61E6C86EF8}" type="pres">
      <dgm:prSet presAssocID="{A7681C36-A3B0-4F74-9382-380A902ACA43}" presName="Name35" presStyleLbl="parChTrans1D3" presStyleIdx="0" presStyleCnt="4"/>
      <dgm:spPr/>
    </dgm:pt>
    <dgm:pt modelId="{B4CAE109-5E4C-455E-8EAA-6691FE16BCEC}" type="pres">
      <dgm:prSet presAssocID="{525133F3-8641-437A-A3AC-EB180A641A65}" presName="hierRoot2" presStyleCnt="0">
        <dgm:presLayoutVars>
          <dgm:hierBranch val="r"/>
        </dgm:presLayoutVars>
      </dgm:prSet>
      <dgm:spPr/>
    </dgm:pt>
    <dgm:pt modelId="{959CB618-AFBB-402F-93EF-A9475E147894}" type="pres">
      <dgm:prSet presAssocID="{525133F3-8641-437A-A3AC-EB180A641A65}" presName="rootComposite" presStyleCnt="0"/>
      <dgm:spPr/>
    </dgm:pt>
    <dgm:pt modelId="{B037B83D-EC0C-43F1-9BD5-855167A54CAB}" type="pres">
      <dgm:prSet presAssocID="{525133F3-8641-437A-A3AC-EB180A641A65}" presName="rootText" presStyleLbl="node3" presStyleIdx="0" presStyleCnt="4">
        <dgm:presLayoutVars>
          <dgm:chPref val="3"/>
        </dgm:presLayoutVars>
      </dgm:prSet>
      <dgm:spPr/>
    </dgm:pt>
    <dgm:pt modelId="{BBFEE1F3-AFCE-40FA-A4FC-EC48E2B584BD}" type="pres">
      <dgm:prSet presAssocID="{525133F3-8641-437A-A3AC-EB180A641A65}" presName="rootConnector" presStyleLbl="node3" presStyleIdx="0" presStyleCnt="4"/>
      <dgm:spPr/>
    </dgm:pt>
    <dgm:pt modelId="{0D7DB1AE-C8D4-4B09-89F0-290CAAAD0BE7}" type="pres">
      <dgm:prSet presAssocID="{525133F3-8641-437A-A3AC-EB180A641A65}" presName="hierChild4" presStyleCnt="0"/>
      <dgm:spPr/>
    </dgm:pt>
    <dgm:pt modelId="{9D397C6E-E60B-4B10-B37C-FF23EC718FB8}" type="pres">
      <dgm:prSet presAssocID="{525133F3-8641-437A-A3AC-EB180A641A65}" presName="hierChild5" presStyleCnt="0"/>
      <dgm:spPr/>
    </dgm:pt>
    <dgm:pt modelId="{4590DB04-6015-426A-B4F8-BB353E002848}" type="pres">
      <dgm:prSet presAssocID="{CC6B94B7-46A8-4D8C-BB96-5C983205E5D3}" presName="Name35" presStyleLbl="parChTrans1D3" presStyleIdx="1" presStyleCnt="4"/>
      <dgm:spPr/>
    </dgm:pt>
    <dgm:pt modelId="{1E1186CE-D52E-4DF3-99DA-4C751B5BB244}" type="pres">
      <dgm:prSet presAssocID="{2D6E678E-8327-4541-9C72-BD2955134DD6}" presName="hierRoot2" presStyleCnt="0">
        <dgm:presLayoutVars>
          <dgm:hierBranch val="r"/>
        </dgm:presLayoutVars>
      </dgm:prSet>
      <dgm:spPr/>
    </dgm:pt>
    <dgm:pt modelId="{B8229791-097B-472E-8364-1A819491A189}" type="pres">
      <dgm:prSet presAssocID="{2D6E678E-8327-4541-9C72-BD2955134DD6}" presName="rootComposite" presStyleCnt="0"/>
      <dgm:spPr/>
    </dgm:pt>
    <dgm:pt modelId="{9C05AE39-DAA8-478B-82EF-C73727E12F0B}" type="pres">
      <dgm:prSet presAssocID="{2D6E678E-8327-4541-9C72-BD2955134DD6}" presName="rootText" presStyleLbl="node3" presStyleIdx="1" presStyleCnt="4">
        <dgm:presLayoutVars>
          <dgm:chPref val="3"/>
        </dgm:presLayoutVars>
      </dgm:prSet>
      <dgm:spPr/>
    </dgm:pt>
    <dgm:pt modelId="{AB8E445E-1237-441B-B331-74421D0F41E9}" type="pres">
      <dgm:prSet presAssocID="{2D6E678E-8327-4541-9C72-BD2955134DD6}" presName="rootConnector" presStyleLbl="node3" presStyleIdx="1" presStyleCnt="4"/>
      <dgm:spPr/>
    </dgm:pt>
    <dgm:pt modelId="{B8B84CFD-AAB1-416A-8910-5C7AE8937F6D}" type="pres">
      <dgm:prSet presAssocID="{2D6E678E-8327-4541-9C72-BD2955134DD6}" presName="hierChild4" presStyleCnt="0"/>
      <dgm:spPr/>
    </dgm:pt>
    <dgm:pt modelId="{A4A28C8D-54D2-4C27-8721-57ED6145FE07}" type="pres">
      <dgm:prSet presAssocID="{2D6E678E-8327-4541-9C72-BD2955134DD6}" presName="hierChild5" presStyleCnt="0"/>
      <dgm:spPr/>
    </dgm:pt>
    <dgm:pt modelId="{0E7782B6-19A7-47FF-90B8-D4468DAB96A1}" type="pres">
      <dgm:prSet presAssocID="{2E4D2300-6A9F-472A-B6BF-C38D55149FD1}" presName="Name35" presStyleLbl="parChTrans1D3" presStyleIdx="2" presStyleCnt="4"/>
      <dgm:spPr/>
    </dgm:pt>
    <dgm:pt modelId="{D82D6CD5-772E-4C61-B27E-1A4EAFB92375}" type="pres">
      <dgm:prSet presAssocID="{B83B02E4-FF44-4812-B912-2B86AC4A5A43}" presName="hierRoot2" presStyleCnt="0">
        <dgm:presLayoutVars>
          <dgm:hierBranch val="r"/>
        </dgm:presLayoutVars>
      </dgm:prSet>
      <dgm:spPr/>
    </dgm:pt>
    <dgm:pt modelId="{352ACA69-2CCB-4EA9-9284-B22AC018F322}" type="pres">
      <dgm:prSet presAssocID="{B83B02E4-FF44-4812-B912-2B86AC4A5A43}" presName="rootComposite" presStyleCnt="0"/>
      <dgm:spPr/>
    </dgm:pt>
    <dgm:pt modelId="{7A030970-6D15-4831-B18D-63FB328C63DA}" type="pres">
      <dgm:prSet presAssocID="{B83B02E4-FF44-4812-B912-2B86AC4A5A43}" presName="rootText" presStyleLbl="node3" presStyleIdx="2" presStyleCnt="4">
        <dgm:presLayoutVars>
          <dgm:chPref val="3"/>
        </dgm:presLayoutVars>
      </dgm:prSet>
      <dgm:spPr/>
    </dgm:pt>
    <dgm:pt modelId="{08A32617-F623-4A88-BC37-318377BB72E8}" type="pres">
      <dgm:prSet presAssocID="{B83B02E4-FF44-4812-B912-2B86AC4A5A43}" presName="rootConnector" presStyleLbl="node3" presStyleIdx="2" presStyleCnt="4"/>
      <dgm:spPr/>
    </dgm:pt>
    <dgm:pt modelId="{69C36BDC-56D9-4FF7-87B0-78C86D75E5A7}" type="pres">
      <dgm:prSet presAssocID="{B83B02E4-FF44-4812-B912-2B86AC4A5A43}" presName="hierChild4" presStyleCnt="0"/>
      <dgm:spPr/>
    </dgm:pt>
    <dgm:pt modelId="{7ABA2691-CB01-4148-924D-6FF6526472C5}" type="pres">
      <dgm:prSet presAssocID="{B83B02E4-FF44-4812-B912-2B86AC4A5A43}" presName="hierChild5" presStyleCnt="0"/>
      <dgm:spPr/>
    </dgm:pt>
    <dgm:pt modelId="{FBC3B5C9-787B-4FCD-A793-E55BA0787B07}" type="pres">
      <dgm:prSet presAssocID="{D7407DBA-95CF-4B40-B378-5CDD3233A4A7}" presName="Name35" presStyleLbl="parChTrans1D3" presStyleIdx="3" presStyleCnt="4"/>
      <dgm:spPr/>
    </dgm:pt>
    <dgm:pt modelId="{ACAAF3C5-F8E9-42EF-8A32-4DB5864244D9}" type="pres">
      <dgm:prSet presAssocID="{604380DA-C6F8-4C79-BE71-71BB027C2B5C}" presName="hierRoot2" presStyleCnt="0">
        <dgm:presLayoutVars>
          <dgm:hierBranch val="r"/>
        </dgm:presLayoutVars>
      </dgm:prSet>
      <dgm:spPr/>
    </dgm:pt>
    <dgm:pt modelId="{75D94FE7-F35C-4D87-8FC1-BF45D15CA38D}" type="pres">
      <dgm:prSet presAssocID="{604380DA-C6F8-4C79-BE71-71BB027C2B5C}" presName="rootComposite" presStyleCnt="0"/>
      <dgm:spPr/>
    </dgm:pt>
    <dgm:pt modelId="{E4C4EEA1-D814-40B5-98AA-249747F3080A}" type="pres">
      <dgm:prSet presAssocID="{604380DA-C6F8-4C79-BE71-71BB027C2B5C}" presName="rootText" presStyleLbl="node3" presStyleIdx="3" presStyleCnt="4">
        <dgm:presLayoutVars>
          <dgm:chPref val="3"/>
        </dgm:presLayoutVars>
      </dgm:prSet>
      <dgm:spPr/>
    </dgm:pt>
    <dgm:pt modelId="{82F87E9D-4488-4153-AE4F-A4C9F76F4600}" type="pres">
      <dgm:prSet presAssocID="{604380DA-C6F8-4C79-BE71-71BB027C2B5C}" presName="rootConnector" presStyleLbl="node3" presStyleIdx="3" presStyleCnt="4"/>
      <dgm:spPr/>
    </dgm:pt>
    <dgm:pt modelId="{D32CE580-0449-4D38-A326-9185EEE573AE}" type="pres">
      <dgm:prSet presAssocID="{604380DA-C6F8-4C79-BE71-71BB027C2B5C}" presName="hierChild4" presStyleCnt="0"/>
      <dgm:spPr/>
    </dgm:pt>
    <dgm:pt modelId="{275BCE80-9257-4FA6-B7BE-24FBBE4D6AFD}" type="pres">
      <dgm:prSet presAssocID="{604380DA-C6F8-4C79-BE71-71BB027C2B5C}" presName="hierChild5" presStyleCnt="0"/>
      <dgm:spPr/>
    </dgm:pt>
    <dgm:pt modelId="{C196C6AD-1746-475F-A0D9-07F92503EFFD}" type="pres">
      <dgm:prSet presAssocID="{67440181-3CCA-4FE4-9C8C-A5B030730360}" presName="hierChild5" presStyleCnt="0"/>
      <dgm:spPr/>
    </dgm:pt>
    <dgm:pt modelId="{269F4544-1E83-4DBA-A3CF-9F6CC1C2ACAC}" type="pres">
      <dgm:prSet presAssocID="{2EA406C6-24F9-4C64-93DB-5F52533397CB}" presName="Name35" presStyleLbl="parChTrans1D2" presStyleIdx="2" presStyleCnt="4"/>
      <dgm:spPr/>
    </dgm:pt>
    <dgm:pt modelId="{3F1ADAE5-EC98-415B-8267-06B039DDABFF}" type="pres">
      <dgm:prSet presAssocID="{A1929B61-5156-42E2-AF31-F608FB1BCDED}" presName="hierRoot2" presStyleCnt="0">
        <dgm:presLayoutVars>
          <dgm:hierBranch/>
        </dgm:presLayoutVars>
      </dgm:prSet>
      <dgm:spPr/>
    </dgm:pt>
    <dgm:pt modelId="{918C8EBB-6FD1-45E7-B01B-D8175F5BD031}" type="pres">
      <dgm:prSet presAssocID="{A1929B61-5156-42E2-AF31-F608FB1BCDED}" presName="rootComposite" presStyleCnt="0"/>
      <dgm:spPr/>
    </dgm:pt>
    <dgm:pt modelId="{FD61924D-BE10-4F81-9AB1-11DC7972110A}" type="pres">
      <dgm:prSet presAssocID="{A1929B61-5156-42E2-AF31-F608FB1BCDED}" presName="rootText" presStyleLbl="node2" presStyleIdx="2" presStyleCnt="4">
        <dgm:presLayoutVars>
          <dgm:chPref val="3"/>
        </dgm:presLayoutVars>
      </dgm:prSet>
      <dgm:spPr/>
    </dgm:pt>
    <dgm:pt modelId="{668F2FD3-1CD0-4AFC-9100-4541F190BBF2}" type="pres">
      <dgm:prSet presAssocID="{A1929B61-5156-42E2-AF31-F608FB1BCDED}" presName="rootConnector" presStyleLbl="node2" presStyleIdx="2" presStyleCnt="4"/>
      <dgm:spPr/>
    </dgm:pt>
    <dgm:pt modelId="{0D588090-AFAF-4EB3-AA97-5CE079D78F2E}" type="pres">
      <dgm:prSet presAssocID="{A1929B61-5156-42E2-AF31-F608FB1BCDED}" presName="hierChild4" presStyleCnt="0"/>
      <dgm:spPr/>
    </dgm:pt>
    <dgm:pt modelId="{44207A0A-DB9A-4E41-AE7E-3CC6894EAC06}" type="pres">
      <dgm:prSet presAssocID="{A1929B61-5156-42E2-AF31-F608FB1BCDED}" presName="hierChild5" presStyleCnt="0"/>
      <dgm:spPr/>
    </dgm:pt>
    <dgm:pt modelId="{565D8A84-5916-4E8D-BE96-94725E58A3FC}" type="pres">
      <dgm:prSet presAssocID="{6DDE6620-D71B-44DC-B07D-F7962ECC5D1F}" presName="Name35" presStyleLbl="parChTrans1D2" presStyleIdx="3" presStyleCnt="4"/>
      <dgm:spPr/>
    </dgm:pt>
    <dgm:pt modelId="{4A4CE83D-87A3-43F2-B673-5E31618A8A41}" type="pres">
      <dgm:prSet presAssocID="{E5144C78-4511-4AEC-AAB6-45EEA22D7542}" presName="hierRoot2" presStyleCnt="0">
        <dgm:presLayoutVars>
          <dgm:hierBranch/>
        </dgm:presLayoutVars>
      </dgm:prSet>
      <dgm:spPr/>
    </dgm:pt>
    <dgm:pt modelId="{99C6DC4A-D21F-4C31-BFE2-71E9EB99C152}" type="pres">
      <dgm:prSet presAssocID="{E5144C78-4511-4AEC-AAB6-45EEA22D7542}" presName="rootComposite" presStyleCnt="0"/>
      <dgm:spPr/>
    </dgm:pt>
    <dgm:pt modelId="{7547AAC1-64F4-4AAE-8753-08BE899C4C22}" type="pres">
      <dgm:prSet presAssocID="{E5144C78-4511-4AEC-AAB6-45EEA22D7542}" presName="rootText" presStyleLbl="node2" presStyleIdx="3" presStyleCnt="4">
        <dgm:presLayoutVars>
          <dgm:chPref val="3"/>
        </dgm:presLayoutVars>
      </dgm:prSet>
      <dgm:spPr/>
    </dgm:pt>
    <dgm:pt modelId="{B2A06251-413B-41D6-B785-DAF6ECC2816B}" type="pres">
      <dgm:prSet presAssocID="{E5144C78-4511-4AEC-AAB6-45EEA22D7542}" presName="rootConnector" presStyleLbl="node2" presStyleIdx="3" presStyleCnt="4"/>
      <dgm:spPr/>
    </dgm:pt>
    <dgm:pt modelId="{DAFFC711-5FD1-490F-8EA7-6C10022D648B}" type="pres">
      <dgm:prSet presAssocID="{E5144C78-4511-4AEC-AAB6-45EEA22D7542}" presName="hierChild4" presStyleCnt="0"/>
      <dgm:spPr/>
    </dgm:pt>
    <dgm:pt modelId="{E08F9FA6-97C4-4BE2-B0AD-B3D17E00CB4D}" type="pres">
      <dgm:prSet presAssocID="{E5144C78-4511-4AEC-AAB6-45EEA22D7542}" presName="hierChild5" presStyleCnt="0"/>
      <dgm:spPr/>
    </dgm:pt>
    <dgm:pt modelId="{EF8A8044-E2C8-409D-9A5D-88F51901EA00}" type="pres">
      <dgm:prSet presAssocID="{BDD26CFB-FAB0-4E51-B430-19E4F831266B}" presName="hierChild3" presStyleCnt="0"/>
      <dgm:spPr/>
    </dgm:pt>
  </dgm:ptLst>
  <dgm:cxnLst>
    <dgm:cxn modelId="{53AFC800-DE1D-45BC-A769-7A41319CCBBA}" type="presOf" srcId="{2EA406C6-24F9-4C64-93DB-5F52533397CB}" destId="{269F4544-1E83-4DBA-A3CF-9F6CC1C2ACAC}" srcOrd="0" destOrd="0" presId="urn:microsoft.com/office/officeart/2005/8/layout/orgChart1"/>
    <dgm:cxn modelId="{59757E17-E4A5-42DE-8C80-D685F9563E58}" type="presOf" srcId="{2D6E678E-8327-4541-9C72-BD2955134DD6}" destId="{9C05AE39-DAA8-478B-82EF-C73727E12F0B}" srcOrd="0" destOrd="0" presId="urn:microsoft.com/office/officeart/2005/8/layout/orgChart1"/>
    <dgm:cxn modelId="{C0E4BB22-B53E-40C4-9D2F-269BF9EDE657}" type="presOf" srcId="{1E2D4BA4-85C0-422F-83AA-38B6B5A34682}" destId="{093EF22E-8AFC-4119-AAA9-B0EB8417C17F}" srcOrd="0" destOrd="0" presId="urn:microsoft.com/office/officeart/2005/8/layout/orgChart1"/>
    <dgm:cxn modelId="{A4B6662A-5C1F-49D9-9A32-BDC7E1DF4FD3}" type="presOf" srcId="{2E4D2300-6A9F-472A-B6BF-C38D55149FD1}" destId="{0E7782B6-19A7-47FF-90B8-D4468DAB96A1}" srcOrd="0" destOrd="0" presId="urn:microsoft.com/office/officeart/2005/8/layout/orgChart1"/>
    <dgm:cxn modelId="{A4E8552A-A03E-46EB-A05A-8CB86993E26D}" type="presOf" srcId="{A1929B61-5156-42E2-AF31-F608FB1BCDED}" destId="{668F2FD3-1CD0-4AFC-9100-4541F190BBF2}" srcOrd="1" destOrd="0" presId="urn:microsoft.com/office/officeart/2005/8/layout/orgChart1"/>
    <dgm:cxn modelId="{65AA7A2B-9414-45DF-B04F-C515928FB66E}" type="presOf" srcId="{BDD26CFB-FAB0-4E51-B430-19E4F831266B}" destId="{914A0454-1747-45AF-B7B1-D6CE59915A75}" srcOrd="1" destOrd="0" presId="urn:microsoft.com/office/officeart/2005/8/layout/orgChart1"/>
    <dgm:cxn modelId="{7C32ED31-FE2F-41F0-8EE5-3F2C3D0B74D2}" srcId="{BDD26CFB-FAB0-4E51-B430-19E4F831266B}" destId="{E5144C78-4511-4AEC-AAB6-45EEA22D7542}" srcOrd="3" destOrd="0" parTransId="{6DDE6620-D71B-44DC-B07D-F7962ECC5D1F}" sibTransId="{104DC08B-C15A-44CD-9CFA-4DB23DEC4833}"/>
    <dgm:cxn modelId="{5CC5EC32-D772-4BC8-8305-B07C310475E6}" type="presOf" srcId="{E5144C78-4511-4AEC-AAB6-45EEA22D7542}" destId="{B2A06251-413B-41D6-B785-DAF6ECC2816B}" srcOrd="1" destOrd="0" presId="urn:microsoft.com/office/officeart/2005/8/layout/orgChart1"/>
    <dgm:cxn modelId="{C4A70D37-8AAB-4D2B-867C-91BCFB06936C}" srcId="{67440181-3CCA-4FE4-9C8C-A5B030730360}" destId="{2D6E678E-8327-4541-9C72-BD2955134DD6}" srcOrd="1" destOrd="0" parTransId="{CC6B94B7-46A8-4D8C-BB96-5C983205E5D3}" sibTransId="{528A5E94-D8AC-4F83-9191-C7903C45E157}"/>
    <dgm:cxn modelId="{D4AF9937-D448-4327-B8D2-2E655C5DC480}" type="presOf" srcId="{4D41DA7C-0009-4270-A9A3-8C7940F3FDC8}" destId="{C17E6972-AA36-4271-94D7-D548E7C61DE3}" srcOrd="0" destOrd="0" presId="urn:microsoft.com/office/officeart/2005/8/layout/orgChart1"/>
    <dgm:cxn modelId="{E88DA938-28A5-4A8A-A320-BF0DF2796642}" srcId="{67440181-3CCA-4FE4-9C8C-A5B030730360}" destId="{525133F3-8641-437A-A3AC-EB180A641A65}" srcOrd="0" destOrd="0" parTransId="{A7681C36-A3B0-4F74-9382-380A902ACA43}" sibTransId="{455EA8CE-B953-479E-8FF2-3AEA8039D2BC}"/>
    <dgm:cxn modelId="{116BDB38-1ACB-4C13-B8D5-42FEDC4B6F0B}" type="presOf" srcId="{B83B02E4-FF44-4812-B912-2B86AC4A5A43}" destId="{7A030970-6D15-4831-B18D-63FB328C63DA}" srcOrd="0" destOrd="0" presId="urn:microsoft.com/office/officeart/2005/8/layout/orgChart1"/>
    <dgm:cxn modelId="{5485713C-8EF0-40E0-A215-662D58C3127C}" type="presOf" srcId="{3718253A-5CBB-4C1C-B3DC-FE5B25E00AA7}" destId="{302B2DC7-8A4D-4EEB-A302-AA2BEBE7BC7D}" srcOrd="0" destOrd="0" presId="urn:microsoft.com/office/officeart/2005/8/layout/orgChart1"/>
    <dgm:cxn modelId="{F3E3AB3C-1807-4EFB-AE04-1666B02800C7}" srcId="{BDD26CFB-FAB0-4E51-B430-19E4F831266B}" destId="{A1929B61-5156-42E2-AF31-F608FB1BCDED}" srcOrd="2" destOrd="0" parTransId="{2EA406C6-24F9-4C64-93DB-5F52533397CB}" sibTransId="{26C85D04-C1C1-4106-A949-73E9AB5ED90F}"/>
    <dgm:cxn modelId="{5C381D3E-6E11-4167-BF4F-6664781AEA58}" type="presOf" srcId="{A7681C36-A3B0-4F74-9382-380A902ACA43}" destId="{39C479EB-DDFF-4C0E-8960-DE61E6C86EF8}" srcOrd="0" destOrd="0" presId="urn:microsoft.com/office/officeart/2005/8/layout/orgChart1"/>
    <dgm:cxn modelId="{33E6F83F-2219-4A59-A9EE-6ED8D3B42858}" type="presOf" srcId="{67440181-3CCA-4FE4-9C8C-A5B030730360}" destId="{C8B39A7B-7729-4522-B819-570A4495E8BE}" srcOrd="0" destOrd="0" presId="urn:microsoft.com/office/officeart/2005/8/layout/orgChart1"/>
    <dgm:cxn modelId="{A2AE6961-105B-40DD-8470-BD06821A5F07}" type="presOf" srcId="{A1929B61-5156-42E2-AF31-F608FB1BCDED}" destId="{FD61924D-BE10-4F81-9AB1-11DC7972110A}" srcOrd="0" destOrd="0" presId="urn:microsoft.com/office/officeart/2005/8/layout/orgChart1"/>
    <dgm:cxn modelId="{C6923C63-A1D9-46F1-97F3-C19E5F548C43}" srcId="{67440181-3CCA-4FE4-9C8C-A5B030730360}" destId="{B83B02E4-FF44-4812-B912-2B86AC4A5A43}" srcOrd="2" destOrd="0" parTransId="{2E4D2300-6A9F-472A-B6BF-C38D55149FD1}" sibTransId="{BE9F4E84-7A37-45C0-AE87-05526928123A}"/>
    <dgm:cxn modelId="{F966EF6C-EFAF-442F-8170-1EE4AF494068}" type="presOf" srcId="{67440181-3CCA-4FE4-9C8C-A5B030730360}" destId="{4FC79366-5AD0-4941-91CC-37F82CDCE7CF}" srcOrd="1" destOrd="0" presId="urn:microsoft.com/office/officeart/2005/8/layout/orgChart1"/>
    <dgm:cxn modelId="{89446750-13D2-4A9D-AB0F-11D6D0C1FAC0}" srcId="{BDD26CFB-FAB0-4E51-B430-19E4F831266B}" destId="{67440181-3CCA-4FE4-9C8C-A5B030730360}" srcOrd="1" destOrd="0" parTransId="{3718253A-5CBB-4C1C-B3DC-FE5B25E00AA7}" sibTransId="{6B44760E-DA8F-42AA-A3E7-94D7C648FBDE}"/>
    <dgm:cxn modelId="{FED2BD72-D711-4DE2-81EC-0D70535BC179}" type="presOf" srcId="{E5144C78-4511-4AEC-AAB6-45EEA22D7542}" destId="{7547AAC1-64F4-4AAE-8753-08BE899C4C22}" srcOrd="0" destOrd="0" presId="urn:microsoft.com/office/officeart/2005/8/layout/orgChart1"/>
    <dgm:cxn modelId="{A44F1678-3C20-4534-9E0D-3BC5EB40B2FF}" type="presOf" srcId="{6DDE6620-D71B-44DC-B07D-F7962ECC5D1F}" destId="{565D8A84-5916-4E8D-BE96-94725E58A3FC}" srcOrd="0" destOrd="0" presId="urn:microsoft.com/office/officeart/2005/8/layout/orgChart1"/>
    <dgm:cxn modelId="{F748B459-1977-4BF2-9A9C-996AD41E2A9D}" type="presOf" srcId="{D7407DBA-95CF-4B40-B378-5CDD3233A4A7}" destId="{FBC3B5C9-787B-4FCD-A793-E55BA0787B07}" srcOrd="0" destOrd="0" presId="urn:microsoft.com/office/officeart/2005/8/layout/orgChart1"/>
    <dgm:cxn modelId="{3201A380-7715-4F61-8A0C-3267146893CB}" type="presOf" srcId="{2D6E678E-8327-4541-9C72-BD2955134DD6}" destId="{AB8E445E-1237-441B-B331-74421D0F41E9}" srcOrd="1" destOrd="0" presId="urn:microsoft.com/office/officeart/2005/8/layout/orgChart1"/>
    <dgm:cxn modelId="{9C846D8C-F1EB-4CBF-A53A-40E5BBF0AD96}" type="presOf" srcId="{604380DA-C6F8-4C79-BE71-71BB027C2B5C}" destId="{82F87E9D-4488-4153-AE4F-A4C9F76F4600}" srcOrd="1" destOrd="0" presId="urn:microsoft.com/office/officeart/2005/8/layout/orgChart1"/>
    <dgm:cxn modelId="{374BE38C-3445-4AEC-ABD8-00A3F916548A}" srcId="{67440181-3CCA-4FE4-9C8C-A5B030730360}" destId="{604380DA-C6F8-4C79-BE71-71BB027C2B5C}" srcOrd="3" destOrd="0" parTransId="{D7407DBA-95CF-4B40-B378-5CDD3233A4A7}" sibTransId="{41A1D0D9-2533-4D57-8B18-CD779322DC8E}"/>
    <dgm:cxn modelId="{799C4C91-689E-4D3F-9C25-140C41FEA63C}" type="presOf" srcId="{B83B02E4-FF44-4812-B912-2B86AC4A5A43}" destId="{08A32617-F623-4A88-BC37-318377BB72E8}" srcOrd="1" destOrd="0" presId="urn:microsoft.com/office/officeart/2005/8/layout/orgChart1"/>
    <dgm:cxn modelId="{C4DED99A-9883-4C3E-8ED8-5F6B0A5D9C76}" type="presOf" srcId="{BDD26CFB-FAB0-4E51-B430-19E4F831266B}" destId="{6663AFF5-F12A-4C83-9FA9-B76244EAACA8}" srcOrd="0" destOrd="0" presId="urn:microsoft.com/office/officeart/2005/8/layout/orgChart1"/>
    <dgm:cxn modelId="{A840A7A0-0926-472A-8AD6-C79E9A41E4B1}" type="presOf" srcId="{EBECD96F-535E-454F-8CF3-A51EA493B6AD}" destId="{7B275CEC-79C9-4E12-8751-EF33B0D987A0}" srcOrd="0" destOrd="0" presId="urn:microsoft.com/office/officeart/2005/8/layout/orgChart1"/>
    <dgm:cxn modelId="{617CD1A2-C920-4A08-BE6C-8115EA5973BE}" srcId="{BDD26CFB-FAB0-4E51-B430-19E4F831266B}" destId="{4D41DA7C-0009-4270-A9A3-8C7940F3FDC8}" srcOrd="0" destOrd="0" parTransId="{1E2D4BA4-85C0-422F-83AA-38B6B5A34682}" sibTransId="{B877F833-3B26-4A2F-8ED5-D2028A476A9E}"/>
    <dgm:cxn modelId="{6F170FB3-93A4-4C00-8F9D-7CF00D43305D}" type="presOf" srcId="{4D41DA7C-0009-4270-A9A3-8C7940F3FDC8}" destId="{A05BF8BB-6A48-490F-8EF0-F74D794A88AA}" srcOrd="1" destOrd="0" presId="urn:microsoft.com/office/officeart/2005/8/layout/orgChart1"/>
    <dgm:cxn modelId="{DCDA87D4-715B-413F-9AEB-BF5A67067364}" type="presOf" srcId="{525133F3-8641-437A-A3AC-EB180A641A65}" destId="{B037B83D-EC0C-43F1-9BD5-855167A54CAB}" srcOrd="0" destOrd="0" presId="urn:microsoft.com/office/officeart/2005/8/layout/orgChart1"/>
    <dgm:cxn modelId="{CC5FC9D6-6A05-47A5-8A02-057B87CE94BF}" type="presOf" srcId="{604380DA-C6F8-4C79-BE71-71BB027C2B5C}" destId="{E4C4EEA1-D814-40B5-98AA-249747F3080A}" srcOrd="0" destOrd="0" presId="urn:microsoft.com/office/officeart/2005/8/layout/orgChart1"/>
    <dgm:cxn modelId="{136C13DC-85EB-4963-9298-29E5CC630EAB}" type="presOf" srcId="{CC6B94B7-46A8-4D8C-BB96-5C983205E5D3}" destId="{4590DB04-6015-426A-B4F8-BB353E002848}" srcOrd="0" destOrd="0" presId="urn:microsoft.com/office/officeart/2005/8/layout/orgChart1"/>
    <dgm:cxn modelId="{FDB5D0ED-927F-43F3-90EA-515B9E117CDC}" type="presOf" srcId="{525133F3-8641-437A-A3AC-EB180A641A65}" destId="{BBFEE1F3-AFCE-40FA-A4FC-EC48E2B584BD}" srcOrd="1" destOrd="0" presId="urn:microsoft.com/office/officeart/2005/8/layout/orgChart1"/>
    <dgm:cxn modelId="{44372EF7-67AD-4372-987D-8677D553AD96}" srcId="{EBECD96F-535E-454F-8CF3-A51EA493B6AD}" destId="{BDD26CFB-FAB0-4E51-B430-19E4F831266B}" srcOrd="0" destOrd="0" parTransId="{9C033871-AB5E-4618-953F-7E1DDD24D5A0}" sibTransId="{54306008-7825-4111-9E2D-E2970BF74B00}"/>
    <dgm:cxn modelId="{2DD1E900-6D2C-48B3-B5F8-FF2E132DBAC6}" type="presParOf" srcId="{7B275CEC-79C9-4E12-8751-EF33B0D987A0}" destId="{7122B738-55F5-479F-8984-94EDB04F1542}" srcOrd="0" destOrd="0" presId="urn:microsoft.com/office/officeart/2005/8/layout/orgChart1"/>
    <dgm:cxn modelId="{644BE9FF-CF26-4C0C-A5C8-C1C14664FA84}" type="presParOf" srcId="{7122B738-55F5-479F-8984-94EDB04F1542}" destId="{5FC6CD0F-7340-467C-A407-95F8FAF0A1D4}" srcOrd="0" destOrd="0" presId="urn:microsoft.com/office/officeart/2005/8/layout/orgChart1"/>
    <dgm:cxn modelId="{69B48A3A-57FB-43D5-92C3-9048F5174AA7}" type="presParOf" srcId="{5FC6CD0F-7340-467C-A407-95F8FAF0A1D4}" destId="{6663AFF5-F12A-4C83-9FA9-B76244EAACA8}" srcOrd="0" destOrd="0" presId="urn:microsoft.com/office/officeart/2005/8/layout/orgChart1"/>
    <dgm:cxn modelId="{0E901FFF-88C2-4AB1-B040-DE3B33D84452}" type="presParOf" srcId="{5FC6CD0F-7340-467C-A407-95F8FAF0A1D4}" destId="{914A0454-1747-45AF-B7B1-D6CE59915A75}" srcOrd="1" destOrd="0" presId="urn:microsoft.com/office/officeart/2005/8/layout/orgChart1"/>
    <dgm:cxn modelId="{C5D95520-2862-4F4B-8AD1-27AD5992B12B}" type="presParOf" srcId="{7122B738-55F5-479F-8984-94EDB04F1542}" destId="{FDBD2EF8-C8B7-4A65-A67A-CC4CB2DF5541}" srcOrd="1" destOrd="0" presId="urn:microsoft.com/office/officeart/2005/8/layout/orgChart1"/>
    <dgm:cxn modelId="{B0709102-92AA-4F11-8728-B023D2DA5A46}" type="presParOf" srcId="{FDBD2EF8-C8B7-4A65-A67A-CC4CB2DF5541}" destId="{093EF22E-8AFC-4119-AAA9-B0EB8417C17F}" srcOrd="0" destOrd="0" presId="urn:microsoft.com/office/officeart/2005/8/layout/orgChart1"/>
    <dgm:cxn modelId="{1DB85208-3DEE-47A2-9834-DE9B95C72E4C}" type="presParOf" srcId="{FDBD2EF8-C8B7-4A65-A67A-CC4CB2DF5541}" destId="{C577B24A-30EB-4533-B127-0131269B46C6}" srcOrd="1" destOrd="0" presId="urn:microsoft.com/office/officeart/2005/8/layout/orgChart1"/>
    <dgm:cxn modelId="{9D9C031D-E95C-42B2-B688-EB19FDD533C2}" type="presParOf" srcId="{C577B24A-30EB-4533-B127-0131269B46C6}" destId="{A0209611-B0FC-42B6-8E71-98F12A926660}" srcOrd="0" destOrd="0" presId="urn:microsoft.com/office/officeart/2005/8/layout/orgChart1"/>
    <dgm:cxn modelId="{93830419-BEC0-4210-A1C2-62099EF9BEF8}" type="presParOf" srcId="{A0209611-B0FC-42B6-8E71-98F12A926660}" destId="{C17E6972-AA36-4271-94D7-D548E7C61DE3}" srcOrd="0" destOrd="0" presId="urn:microsoft.com/office/officeart/2005/8/layout/orgChart1"/>
    <dgm:cxn modelId="{02410844-9834-4998-A1CB-11B66E163276}" type="presParOf" srcId="{A0209611-B0FC-42B6-8E71-98F12A926660}" destId="{A05BF8BB-6A48-490F-8EF0-F74D794A88AA}" srcOrd="1" destOrd="0" presId="urn:microsoft.com/office/officeart/2005/8/layout/orgChart1"/>
    <dgm:cxn modelId="{17A8988C-EA61-4A94-987D-BDDE8F20863F}" type="presParOf" srcId="{C577B24A-30EB-4533-B127-0131269B46C6}" destId="{10A83C89-33C2-4E80-9120-05847B79D4ED}" srcOrd="1" destOrd="0" presId="urn:microsoft.com/office/officeart/2005/8/layout/orgChart1"/>
    <dgm:cxn modelId="{F8C21A2C-71D6-40FF-BF44-B52672E15385}" type="presParOf" srcId="{C577B24A-30EB-4533-B127-0131269B46C6}" destId="{1CFF2DEA-30C4-4F52-8E4C-0A3F26381973}" srcOrd="2" destOrd="0" presId="urn:microsoft.com/office/officeart/2005/8/layout/orgChart1"/>
    <dgm:cxn modelId="{7677B9D2-F04C-42D1-A3EA-85AB5B3DB9BC}" type="presParOf" srcId="{FDBD2EF8-C8B7-4A65-A67A-CC4CB2DF5541}" destId="{302B2DC7-8A4D-4EEB-A302-AA2BEBE7BC7D}" srcOrd="2" destOrd="0" presId="urn:microsoft.com/office/officeart/2005/8/layout/orgChart1"/>
    <dgm:cxn modelId="{3BB2ED1C-1ECF-4C26-B69D-51488C513BC6}" type="presParOf" srcId="{FDBD2EF8-C8B7-4A65-A67A-CC4CB2DF5541}" destId="{1E7DF4F4-B771-41FD-B62D-54E26769A7E1}" srcOrd="3" destOrd="0" presId="urn:microsoft.com/office/officeart/2005/8/layout/orgChart1"/>
    <dgm:cxn modelId="{9FBD760D-916F-4153-82E7-1ADC23B2E0B1}" type="presParOf" srcId="{1E7DF4F4-B771-41FD-B62D-54E26769A7E1}" destId="{A37ABFD6-325F-4785-AA8D-707657258E2B}" srcOrd="0" destOrd="0" presId="urn:microsoft.com/office/officeart/2005/8/layout/orgChart1"/>
    <dgm:cxn modelId="{FEAF062F-E844-4308-B864-3AC1D921BABD}" type="presParOf" srcId="{A37ABFD6-325F-4785-AA8D-707657258E2B}" destId="{C8B39A7B-7729-4522-B819-570A4495E8BE}" srcOrd="0" destOrd="0" presId="urn:microsoft.com/office/officeart/2005/8/layout/orgChart1"/>
    <dgm:cxn modelId="{AC0D56D1-FAEE-4BE9-9286-53D437F1FB7D}" type="presParOf" srcId="{A37ABFD6-325F-4785-AA8D-707657258E2B}" destId="{4FC79366-5AD0-4941-91CC-37F82CDCE7CF}" srcOrd="1" destOrd="0" presId="urn:microsoft.com/office/officeart/2005/8/layout/orgChart1"/>
    <dgm:cxn modelId="{A9D11F45-1AC8-4A57-B898-F88343C22147}" type="presParOf" srcId="{1E7DF4F4-B771-41FD-B62D-54E26769A7E1}" destId="{BB2D9928-8D02-4123-A523-1F7DC2387DD6}" srcOrd="1" destOrd="0" presId="urn:microsoft.com/office/officeart/2005/8/layout/orgChart1"/>
    <dgm:cxn modelId="{84D9D9FD-81E3-4A7A-9FFE-2C7F1600C6F9}" type="presParOf" srcId="{BB2D9928-8D02-4123-A523-1F7DC2387DD6}" destId="{39C479EB-DDFF-4C0E-8960-DE61E6C86EF8}" srcOrd="0" destOrd="0" presId="urn:microsoft.com/office/officeart/2005/8/layout/orgChart1"/>
    <dgm:cxn modelId="{B249A406-1A85-4ADF-8333-2A0FB34C077C}" type="presParOf" srcId="{BB2D9928-8D02-4123-A523-1F7DC2387DD6}" destId="{B4CAE109-5E4C-455E-8EAA-6691FE16BCEC}" srcOrd="1" destOrd="0" presId="urn:microsoft.com/office/officeart/2005/8/layout/orgChart1"/>
    <dgm:cxn modelId="{6CDAFC66-9872-43C0-B1F2-E135A7724B9B}" type="presParOf" srcId="{B4CAE109-5E4C-455E-8EAA-6691FE16BCEC}" destId="{959CB618-AFBB-402F-93EF-A9475E147894}" srcOrd="0" destOrd="0" presId="urn:microsoft.com/office/officeart/2005/8/layout/orgChart1"/>
    <dgm:cxn modelId="{1E329070-29CC-41B8-B56E-3CD54307057C}" type="presParOf" srcId="{959CB618-AFBB-402F-93EF-A9475E147894}" destId="{B037B83D-EC0C-43F1-9BD5-855167A54CAB}" srcOrd="0" destOrd="0" presId="urn:microsoft.com/office/officeart/2005/8/layout/orgChart1"/>
    <dgm:cxn modelId="{46A7E0CB-3557-42DC-9697-44B454033057}" type="presParOf" srcId="{959CB618-AFBB-402F-93EF-A9475E147894}" destId="{BBFEE1F3-AFCE-40FA-A4FC-EC48E2B584BD}" srcOrd="1" destOrd="0" presId="urn:microsoft.com/office/officeart/2005/8/layout/orgChart1"/>
    <dgm:cxn modelId="{31B2D67D-464F-4308-B570-F6EF314FE3C1}" type="presParOf" srcId="{B4CAE109-5E4C-455E-8EAA-6691FE16BCEC}" destId="{0D7DB1AE-C8D4-4B09-89F0-290CAAAD0BE7}" srcOrd="1" destOrd="0" presId="urn:microsoft.com/office/officeart/2005/8/layout/orgChart1"/>
    <dgm:cxn modelId="{D4236C44-57E7-4676-A83A-262BCDF1C454}" type="presParOf" srcId="{B4CAE109-5E4C-455E-8EAA-6691FE16BCEC}" destId="{9D397C6E-E60B-4B10-B37C-FF23EC718FB8}" srcOrd="2" destOrd="0" presId="urn:microsoft.com/office/officeart/2005/8/layout/orgChart1"/>
    <dgm:cxn modelId="{BB54CF20-A51A-49A7-9206-C74CAB297075}" type="presParOf" srcId="{BB2D9928-8D02-4123-A523-1F7DC2387DD6}" destId="{4590DB04-6015-426A-B4F8-BB353E002848}" srcOrd="2" destOrd="0" presId="urn:microsoft.com/office/officeart/2005/8/layout/orgChart1"/>
    <dgm:cxn modelId="{2441BF5D-51BB-4A9C-9775-C067A31C28D5}" type="presParOf" srcId="{BB2D9928-8D02-4123-A523-1F7DC2387DD6}" destId="{1E1186CE-D52E-4DF3-99DA-4C751B5BB244}" srcOrd="3" destOrd="0" presId="urn:microsoft.com/office/officeart/2005/8/layout/orgChart1"/>
    <dgm:cxn modelId="{6AEF1937-AC0D-4D78-9D4F-3C89DB88B626}" type="presParOf" srcId="{1E1186CE-D52E-4DF3-99DA-4C751B5BB244}" destId="{B8229791-097B-472E-8364-1A819491A189}" srcOrd="0" destOrd="0" presId="urn:microsoft.com/office/officeart/2005/8/layout/orgChart1"/>
    <dgm:cxn modelId="{D765C652-D753-434B-A108-7E97BBFC6EB0}" type="presParOf" srcId="{B8229791-097B-472E-8364-1A819491A189}" destId="{9C05AE39-DAA8-478B-82EF-C73727E12F0B}" srcOrd="0" destOrd="0" presId="urn:microsoft.com/office/officeart/2005/8/layout/orgChart1"/>
    <dgm:cxn modelId="{23743CE5-E4C0-44B1-931E-9824279CB8FE}" type="presParOf" srcId="{B8229791-097B-472E-8364-1A819491A189}" destId="{AB8E445E-1237-441B-B331-74421D0F41E9}" srcOrd="1" destOrd="0" presId="urn:microsoft.com/office/officeart/2005/8/layout/orgChart1"/>
    <dgm:cxn modelId="{B8BD20E9-84EB-4370-907A-88998EC8E2DC}" type="presParOf" srcId="{1E1186CE-D52E-4DF3-99DA-4C751B5BB244}" destId="{B8B84CFD-AAB1-416A-8910-5C7AE8937F6D}" srcOrd="1" destOrd="0" presId="urn:microsoft.com/office/officeart/2005/8/layout/orgChart1"/>
    <dgm:cxn modelId="{C9EBAFC5-3556-483B-AE18-B51B7FE06068}" type="presParOf" srcId="{1E1186CE-D52E-4DF3-99DA-4C751B5BB244}" destId="{A4A28C8D-54D2-4C27-8721-57ED6145FE07}" srcOrd="2" destOrd="0" presId="urn:microsoft.com/office/officeart/2005/8/layout/orgChart1"/>
    <dgm:cxn modelId="{86D56C34-EF3F-4595-8A79-FCA5FE4F2372}" type="presParOf" srcId="{BB2D9928-8D02-4123-A523-1F7DC2387DD6}" destId="{0E7782B6-19A7-47FF-90B8-D4468DAB96A1}" srcOrd="4" destOrd="0" presId="urn:microsoft.com/office/officeart/2005/8/layout/orgChart1"/>
    <dgm:cxn modelId="{BFC55092-7D88-4520-AD3A-3B90964BF99C}" type="presParOf" srcId="{BB2D9928-8D02-4123-A523-1F7DC2387DD6}" destId="{D82D6CD5-772E-4C61-B27E-1A4EAFB92375}" srcOrd="5" destOrd="0" presId="urn:microsoft.com/office/officeart/2005/8/layout/orgChart1"/>
    <dgm:cxn modelId="{3047F002-B131-4224-8445-544299F98252}" type="presParOf" srcId="{D82D6CD5-772E-4C61-B27E-1A4EAFB92375}" destId="{352ACA69-2CCB-4EA9-9284-B22AC018F322}" srcOrd="0" destOrd="0" presId="urn:microsoft.com/office/officeart/2005/8/layout/orgChart1"/>
    <dgm:cxn modelId="{10C76271-6355-4529-B3C2-92DD308C2C3B}" type="presParOf" srcId="{352ACA69-2CCB-4EA9-9284-B22AC018F322}" destId="{7A030970-6D15-4831-B18D-63FB328C63DA}" srcOrd="0" destOrd="0" presId="urn:microsoft.com/office/officeart/2005/8/layout/orgChart1"/>
    <dgm:cxn modelId="{654F21DB-C29C-4727-BB06-00982D726B40}" type="presParOf" srcId="{352ACA69-2CCB-4EA9-9284-B22AC018F322}" destId="{08A32617-F623-4A88-BC37-318377BB72E8}" srcOrd="1" destOrd="0" presId="urn:microsoft.com/office/officeart/2005/8/layout/orgChart1"/>
    <dgm:cxn modelId="{7E167C89-9472-42FB-B169-FB40684A1987}" type="presParOf" srcId="{D82D6CD5-772E-4C61-B27E-1A4EAFB92375}" destId="{69C36BDC-56D9-4FF7-87B0-78C86D75E5A7}" srcOrd="1" destOrd="0" presId="urn:microsoft.com/office/officeart/2005/8/layout/orgChart1"/>
    <dgm:cxn modelId="{194DD14B-23E7-44E8-B228-9ACF9B0B695A}" type="presParOf" srcId="{D82D6CD5-772E-4C61-B27E-1A4EAFB92375}" destId="{7ABA2691-CB01-4148-924D-6FF6526472C5}" srcOrd="2" destOrd="0" presId="urn:microsoft.com/office/officeart/2005/8/layout/orgChart1"/>
    <dgm:cxn modelId="{03FE3DF0-EF00-405C-91A9-3971DD964746}" type="presParOf" srcId="{BB2D9928-8D02-4123-A523-1F7DC2387DD6}" destId="{FBC3B5C9-787B-4FCD-A793-E55BA0787B07}" srcOrd="6" destOrd="0" presId="urn:microsoft.com/office/officeart/2005/8/layout/orgChart1"/>
    <dgm:cxn modelId="{773F0705-7D17-47A5-BF92-62E512D30B41}" type="presParOf" srcId="{BB2D9928-8D02-4123-A523-1F7DC2387DD6}" destId="{ACAAF3C5-F8E9-42EF-8A32-4DB5864244D9}" srcOrd="7" destOrd="0" presId="urn:microsoft.com/office/officeart/2005/8/layout/orgChart1"/>
    <dgm:cxn modelId="{BD70F48A-AB6C-4E1A-BA6F-1423CB177331}" type="presParOf" srcId="{ACAAF3C5-F8E9-42EF-8A32-4DB5864244D9}" destId="{75D94FE7-F35C-4D87-8FC1-BF45D15CA38D}" srcOrd="0" destOrd="0" presId="urn:microsoft.com/office/officeart/2005/8/layout/orgChart1"/>
    <dgm:cxn modelId="{DDE00037-36D7-40B4-9D16-F3524C7A7A3E}" type="presParOf" srcId="{75D94FE7-F35C-4D87-8FC1-BF45D15CA38D}" destId="{E4C4EEA1-D814-40B5-98AA-249747F3080A}" srcOrd="0" destOrd="0" presId="urn:microsoft.com/office/officeart/2005/8/layout/orgChart1"/>
    <dgm:cxn modelId="{698F6FEB-DAF0-4B12-B6C1-B9C22F2F6D05}" type="presParOf" srcId="{75D94FE7-F35C-4D87-8FC1-BF45D15CA38D}" destId="{82F87E9D-4488-4153-AE4F-A4C9F76F4600}" srcOrd="1" destOrd="0" presId="urn:microsoft.com/office/officeart/2005/8/layout/orgChart1"/>
    <dgm:cxn modelId="{A2B31D9D-693E-418F-A781-776F0F9D8D5D}" type="presParOf" srcId="{ACAAF3C5-F8E9-42EF-8A32-4DB5864244D9}" destId="{D32CE580-0449-4D38-A326-9185EEE573AE}" srcOrd="1" destOrd="0" presId="urn:microsoft.com/office/officeart/2005/8/layout/orgChart1"/>
    <dgm:cxn modelId="{CD06C5F2-A4CE-4C7E-A042-58A89EDEA93A}" type="presParOf" srcId="{ACAAF3C5-F8E9-42EF-8A32-4DB5864244D9}" destId="{275BCE80-9257-4FA6-B7BE-24FBBE4D6AFD}" srcOrd="2" destOrd="0" presId="urn:microsoft.com/office/officeart/2005/8/layout/orgChart1"/>
    <dgm:cxn modelId="{8ED7FC5B-CE32-4625-B29A-AE3F81995AC3}" type="presParOf" srcId="{1E7DF4F4-B771-41FD-B62D-54E26769A7E1}" destId="{C196C6AD-1746-475F-A0D9-07F92503EFFD}" srcOrd="2" destOrd="0" presId="urn:microsoft.com/office/officeart/2005/8/layout/orgChart1"/>
    <dgm:cxn modelId="{5228CDB8-44CC-41B4-A075-63601D61107E}" type="presParOf" srcId="{FDBD2EF8-C8B7-4A65-A67A-CC4CB2DF5541}" destId="{269F4544-1E83-4DBA-A3CF-9F6CC1C2ACAC}" srcOrd="4" destOrd="0" presId="urn:microsoft.com/office/officeart/2005/8/layout/orgChart1"/>
    <dgm:cxn modelId="{3FB52884-FAED-444A-B618-CABD097F6C24}" type="presParOf" srcId="{FDBD2EF8-C8B7-4A65-A67A-CC4CB2DF5541}" destId="{3F1ADAE5-EC98-415B-8267-06B039DDABFF}" srcOrd="5" destOrd="0" presId="urn:microsoft.com/office/officeart/2005/8/layout/orgChart1"/>
    <dgm:cxn modelId="{3B7BD536-3B61-4E07-A6AC-00FA456C0FC3}" type="presParOf" srcId="{3F1ADAE5-EC98-415B-8267-06B039DDABFF}" destId="{918C8EBB-6FD1-45E7-B01B-D8175F5BD031}" srcOrd="0" destOrd="0" presId="urn:microsoft.com/office/officeart/2005/8/layout/orgChart1"/>
    <dgm:cxn modelId="{E3AF87C1-6D63-430D-AB86-B36539723CFA}" type="presParOf" srcId="{918C8EBB-6FD1-45E7-B01B-D8175F5BD031}" destId="{FD61924D-BE10-4F81-9AB1-11DC7972110A}" srcOrd="0" destOrd="0" presId="urn:microsoft.com/office/officeart/2005/8/layout/orgChart1"/>
    <dgm:cxn modelId="{FE29107A-2005-4088-B1C9-7683FC6CD433}" type="presParOf" srcId="{918C8EBB-6FD1-45E7-B01B-D8175F5BD031}" destId="{668F2FD3-1CD0-4AFC-9100-4541F190BBF2}" srcOrd="1" destOrd="0" presId="urn:microsoft.com/office/officeart/2005/8/layout/orgChart1"/>
    <dgm:cxn modelId="{9DCF2269-423E-4CED-BBF7-6FF3FD266D3B}" type="presParOf" srcId="{3F1ADAE5-EC98-415B-8267-06B039DDABFF}" destId="{0D588090-AFAF-4EB3-AA97-5CE079D78F2E}" srcOrd="1" destOrd="0" presId="urn:microsoft.com/office/officeart/2005/8/layout/orgChart1"/>
    <dgm:cxn modelId="{358338DB-D800-402E-BCC6-E0E0A35BF9C0}" type="presParOf" srcId="{3F1ADAE5-EC98-415B-8267-06B039DDABFF}" destId="{44207A0A-DB9A-4E41-AE7E-3CC6894EAC06}" srcOrd="2" destOrd="0" presId="urn:microsoft.com/office/officeart/2005/8/layout/orgChart1"/>
    <dgm:cxn modelId="{B0113B97-E861-42C1-BE0B-5553848E1F60}" type="presParOf" srcId="{FDBD2EF8-C8B7-4A65-A67A-CC4CB2DF5541}" destId="{565D8A84-5916-4E8D-BE96-94725E58A3FC}" srcOrd="6" destOrd="0" presId="urn:microsoft.com/office/officeart/2005/8/layout/orgChart1"/>
    <dgm:cxn modelId="{EF40BBB4-35F1-4CBE-B46E-99F387B92C09}" type="presParOf" srcId="{FDBD2EF8-C8B7-4A65-A67A-CC4CB2DF5541}" destId="{4A4CE83D-87A3-43F2-B673-5E31618A8A41}" srcOrd="7" destOrd="0" presId="urn:microsoft.com/office/officeart/2005/8/layout/orgChart1"/>
    <dgm:cxn modelId="{EA32CB47-1A0F-480C-912B-9FA31BC8C6D4}" type="presParOf" srcId="{4A4CE83D-87A3-43F2-B673-5E31618A8A41}" destId="{99C6DC4A-D21F-4C31-BFE2-71E9EB99C152}" srcOrd="0" destOrd="0" presId="urn:microsoft.com/office/officeart/2005/8/layout/orgChart1"/>
    <dgm:cxn modelId="{5E35B452-A5B2-49B4-ACCF-8990B46819B4}" type="presParOf" srcId="{99C6DC4A-D21F-4C31-BFE2-71E9EB99C152}" destId="{7547AAC1-64F4-4AAE-8753-08BE899C4C22}" srcOrd="0" destOrd="0" presId="urn:microsoft.com/office/officeart/2005/8/layout/orgChart1"/>
    <dgm:cxn modelId="{81685338-5F8D-42A3-AFCC-77DBDB1225FF}" type="presParOf" srcId="{99C6DC4A-D21F-4C31-BFE2-71E9EB99C152}" destId="{B2A06251-413B-41D6-B785-DAF6ECC2816B}" srcOrd="1" destOrd="0" presId="urn:microsoft.com/office/officeart/2005/8/layout/orgChart1"/>
    <dgm:cxn modelId="{31FAFE36-CD05-406F-8B4B-107E5E4FE4D7}" type="presParOf" srcId="{4A4CE83D-87A3-43F2-B673-5E31618A8A41}" destId="{DAFFC711-5FD1-490F-8EA7-6C10022D648B}" srcOrd="1" destOrd="0" presId="urn:microsoft.com/office/officeart/2005/8/layout/orgChart1"/>
    <dgm:cxn modelId="{D4299CF7-2FEA-41B8-BD42-F3AFC481DE77}" type="presParOf" srcId="{4A4CE83D-87A3-43F2-B673-5E31618A8A41}" destId="{E08F9FA6-97C4-4BE2-B0AD-B3D17E00CB4D}" srcOrd="2" destOrd="0" presId="urn:microsoft.com/office/officeart/2005/8/layout/orgChart1"/>
    <dgm:cxn modelId="{E83BFAC6-9ADF-4BFD-802A-EF2D34C66E7D}" type="presParOf" srcId="{7122B738-55F5-479F-8984-94EDB04F1542}" destId="{EF8A8044-E2C8-409D-9A5D-88F51901EA0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D8A84-5916-4E8D-BE96-94725E58A3FC}">
      <dsp:nvSpPr>
        <dsp:cNvPr id="0" name=""/>
        <dsp:cNvSpPr/>
      </dsp:nvSpPr>
      <dsp:spPr>
        <a:xfrm>
          <a:off x="2891534" y="830973"/>
          <a:ext cx="1794884" cy="207672"/>
        </a:xfrm>
        <a:custGeom>
          <a:avLst/>
          <a:gdLst/>
          <a:ahLst/>
          <a:cxnLst/>
          <a:rect l="0" t="0" r="0" b="0"/>
          <a:pathLst>
            <a:path>
              <a:moveTo>
                <a:pt x="0" y="0"/>
              </a:moveTo>
              <a:lnTo>
                <a:pt x="0" y="103874"/>
              </a:lnTo>
              <a:lnTo>
                <a:pt x="1795544" y="103874"/>
              </a:lnTo>
              <a:lnTo>
                <a:pt x="1795544" y="20774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9F4544-1E83-4DBA-A3CF-9F6CC1C2ACAC}">
      <dsp:nvSpPr>
        <dsp:cNvPr id="0" name=""/>
        <dsp:cNvSpPr/>
      </dsp:nvSpPr>
      <dsp:spPr>
        <a:xfrm>
          <a:off x="2891534" y="830973"/>
          <a:ext cx="598294" cy="207672"/>
        </a:xfrm>
        <a:custGeom>
          <a:avLst/>
          <a:gdLst/>
          <a:ahLst/>
          <a:cxnLst/>
          <a:rect l="0" t="0" r="0" b="0"/>
          <a:pathLst>
            <a:path>
              <a:moveTo>
                <a:pt x="0" y="0"/>
              </a:moveTo>
              <a:lnTo>
                <a:pt x="0" y="103874"/>
              </a:lnTo>
              <a:lnTo>
                <a:pt x="598514" y="103874"/>
              </a:lnTo>
              <a:lnTo>
                <a:pt x="598514" y="20774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C3B5C9-787B-4FCD-A793-E55BA0787B07}">
      <dsp:nvSpPr>
        <dsp:cNvPr id="0" name=""/>
        <dsp:cNvSpPr/>
      </dsp:nvSpPr>
      <dsp:spPr>
        <a:xfrm>
          <a:off x="2293240" y="1533104"/>
          <a:ext cx="1794884" cy="207672"/>
        </a:xfrm>
        <a:custGeom>
          <a:avLst/>
          <a:gdLst/>
          <a:ahLst/>
          <a:cxnLst/>
          <a:rect l="0" t="0" r="0" b="0"/>
          <a:pathLst>
            <a:path>
              <a:moveTo>
                <a:pt x="0" y="0"/>
              </a:moveTo>
              <a:lnTo>
                <a:pt x="0" y="103874"/>
              </a:lnTo>
              <a:lnTo>
                <a:pt x="1795544" y="103874"/>
              </a:lnTo>
              <a:lnTo>
                <a:pt x="1795544" y="20774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7782B6-19A7-47FF-90B8-D4468DAB96A1}">
      <dsp:nvSpPr>
        <dsp:cNvPr id="0" name=""/>
        <dsp:cNvSpPr/>
      </dsp:nvSpPr>
      <dsp:spPr>
        <a:xfrm>
          <a:off x="2293240" y="1533104"/>
          <a:ext cx="598294" cy="207672"/>
        </a:xfrm>
        <a:custGeom>
          <a:avLst/>
          <a:gdLst/>
          <a:ahLst/>
          <a:cxnLst/>
          <a:rect l="0" t="0" r="0" b="0"/>
          <a:pathLst>
            <a:path>
              <a:moveTo>
                <a:pt x="0" y="0"/>
              </a:moveTo>
              <a:lnTo>
                <a:pt x="0" y="103874"/>
              </a:lnTo>
              <a:lnTo>
                <a:pt x="598514" y="103874"/>
              </a:lnTo>
              <a:lnTo>
                <a:pt x="598514" y="20774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90DB04-6015-426A-B4F8-BB353E002848}">
      <dsp:nvSpPr>
        <dsp:cNvPr id="0" name=""/>
        <dsp:cNvSpPr/>
      </dsp:nvSpPr>
      <dsp:spPr>
        <a:xfrm>
          <a:off x="1694945" y="1533104"/>
          <a:ext cx="598294" cy="207672"/>
        </a:xfrm>
        <a:custGeom>
          <a:avLst/>
          <a:gdLst/>
          <a:ahLst/>
          <a:cxnLst/>
          <a:rect l="0" t="0" r="0" b="0"/>
          <a:pathLst>
            <a:path>
              <a:moveTo>
                <a:pt x="598514" y="0"/>
              </a:moveTo>
              <a:lnTo>
                <a:pt x="598514" y="103874"/>
              </a:lnTo>
              <a:lnTo>
                <a:pt x="0" y="103874"/>
              </a:lnTo>
              <a:lnTo>
                <a:pt x="0" y="20774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C479EB-DDFF-4C0E-8960-DE61E6C86EF8}">
      <dsp:nvSpPr>
        <dsp:cNvPr id="0" name=""/>
        <dsp:cNvSpPr/>
      </dsp:nvSpPr>
      <dsp:spPr>
        <a:xfrm>
          <a:off x="498355" y="1533104"/>
          <a:ext cx="1794884" cy="207672"/>
        </a:xfrm>
        <a:custGeom>
          <a:avLst/>
          <a:gdLst/>
          <a:ahLst/>
          <a:cxnLst/>
          <a:rect l="0" t="0" r="0" b="0"/>
          <a:pathLst>
            <a:path>
              <a:moveTo>
                <a:pt x="1795544" y="0"/>
              </a:moveTo>
              <a:lnTo>
                <a:pt x="1795544" y="103874"/>
              </a:lnTo>
              <a:lnTo>
                <a:pt x="0" y="103874"/>
              </a:lnTo>
              <a:lnTo>
                <a:pt x="0" y="20774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2B2DC7-8A4D-4EEB-A302-AA2BEBE7BC7D}">
      <dsp:nvSpPr>
        <dsp:cNvPr id="0" name=""/>
        <dsp:cNvSpPr/>
      </dsp:nvSpPr>
      <dsp:spPr>
        <a:xfrm>
          <a:off x="2293240" y="830973"/>
          <a:ext cx="598294" cy="207672"/>
        </a:xfrm>
        <a:custGeom>
          <a:avLst/>
          <a:gdLst/>
          <a:ahLst/>
          <a:cxnLst/>
          <a:rect l="0" t="0" r="0" b="0"/>
          <a:pathLst>
            <a:path>
              <a:moveTo>
                <a:pt x="598514" y="0"/>
              </a:moveTo>
              <a:lnTo>
                <a:pt x="598514" y="103874"/>
              </a:lnTo>
              <a:lnTo>
                <a:pt x="0" y="103874"/>
              </a:lnTo>
              <a:lnTo>
                <a:pt x="0" y="20774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3EF22E-8AFC-4119-AAA9-B0EB8417C17F}">
      <dsp:nvSpPr>
        <dsp:cNvPr id="0" name=""/>
        <dsp:cNvSpPr/>
      </dsp:nvSpPr>
      <dsp:spPr>
        <a:xfrm>
          <a:off x="1096650" y="830973"/>
          <a:ext cx="1794884" cy="207672"/>
        </a:xfrm>
        <a:custGeom>
          <a:avLst/>
          <a:gdLst/>
          <a:ahLst/>
          <a:cxnLst/>
          <a:rect l="0" t="0" r="0" b="0"/>
          <a:pathLst>
            <a:path>
              <a:moveTo>
                <a:pt x="1795544" y="0"/>
              </a:moveTo>
              <a:lnTo>
                <a:pt x="1795544" y="103874"/>
              </a:lnTo>
              <a:lnTo>
                <a:pt x="0" y="103874"/>
              </a:lnTo>
              <a:lnTo>
                <a:pt x="0" y="20774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663AFF5-F12A-4C83-9FA9-B76244EAACA8}">
      <dsp:nvSpPr>
        <dsp:cNvPr id="0" name=""/>
        <dsp:cNvSpPr/>
      </dsp:nvSpPr>
      <dsp:spPr>
        <a:xfrm>
          <a:off x="2397076" y="336514"/>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GB" sz="700" b="0" i="0" u="none" strike="noStrike" kern="1200" baseline="0">
            <a:solidFill>
              <a:sysClr val="window" lastClr="FFFFFF"/>
            </a:solidFill>
            <a:latin typeface="Arial" panose="020B0604020202020204" pitchFamily="34" charset="0"/>
            <a:ea typeface="+mn-ea"/>
            <a:cs typeface="+mn-cs"/>
          </a:endParaRPr>
        </a:p>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Chief </a:t>
          </a:r>
        </a:p>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Executive</a:t>
          </a:r>
          <a:endParaRPr lang="en-GB" sz="700" kern="1200">
            <a:solidFill>
              <a:sysClr val="window" lastClr="FFFFFF"/>
            </a:solidFill>
            <a:latin typeface="Calibri"/>
            <a:ea typeface="+mn-ea"/>
            <a:cs typeface="+mn-cs"/>
          </a:endParaRPr>
        </a:p>
      </dsp:txBody>
      <dsp:txXfrm>
        <a:off x="2397076" y="336514"/>
        <a:ext cx="988917" cy="494458"/>
      </dsp:txXfrm>
    </dsp:sp>
    <dsp:sp modelId="{C17E6972-AA36-4271-94D7-D548E7C61DE3}">
      <dsp:nvSpPr>
        <dsp:cNvPr id="0" name=""/>
        <dsp:cNvSpPr/>
      </dsp:nvSpPr>
      <dsp:spPr>
        <a:xfrm>
          <a:off x="602191" y="1038645"/>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Director of Finance, Governance and Legal Services</a:t>
          </a:r>
          <a:endParaRPr lang="en-GB" sz="700" kern="1200">
            <a:solidFill>
              <a:sysClr val="window" lastClr="FFFFFF"/>
            </a:solidFill>
            <a:latin typeface="Calibri"/>
            <a:ea typeface="+mn-ea"/>
            <a:cs typeface="+mn-cs"/>
          </a:endParaRPr>
        </a:p>
      </dsp:txBody>
      <dsp:txXfrm>
        <a:off x="602191" y="1038645"/>
        <a:ext cx="988917" cy="494458"/>
      </dsp:txXfrm>
    </dsp:sp>
    <dsp:sp modelId="{C8B39A7B-7729-4522-B819-570A4495E8BE}">
      <dsp:nvSpPr>
        <dsp:cNvPr id="0" name=""/>
        <dsp:cNvSpPr/>
      </dsp:nvSpPr>
      <dsp:spPr>
        <a:xfrm>
          <a:off x="1798781" y="1038645"/>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Director</a:t>
          </a:r>
        </a:p>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HR and Organisation Development </a:t>
          </a:r>
        </a:p>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(this post)</a:t>
          </a:r>
          <a:endParaRPr lang="en-GB" sz="700" kern="1200">
            <a:solidFill>
              <a:sysClr val="window" lastClr="FFFFFF"/>
            </a:solidFill>
            <a:latin typeface="Calibri"/>
            <a:ea typeface="+mn-ea"/>
            <a:cs typeface="+mn-cs"/>
          </a:endParaRPr>
        </a:p>
      </dsp:txBody>
      <dsp:txXfrm>
        <a:off x="1798781" y="1038645"/>
        <a:ext cx="988917" cy="494458"/>
      </dsp:txXfrm>
    </dsp:sp>
    <dsp:sp modelId="{B037B83D-EC0C-43F1-9BD5-855167A54CAB}">
      <dsp:nvSpPr>
        <dsp:cNvPr id="0" name=""/>
        <dsp:cNvSpPr/>
      </dsp:nvSpPr>
      <dsp:spPr>
        <a:xfrm>
          <a:off x="3896" y="1740776"/>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Head of People Insights, Systems and Performance</a:t>
          </a:r>
          <a:endParaRPr lang="en-GB" sz="700" kern="1200">
            <a:solidFill>
              <a:sysClr val="window" lastClr="FFFFFF"/>
            </a:solidFill>
            <a:latin typeface="Calibri"/>
            <a:ea typeface="+mn-ea"/>
            <a:cs typeface="+mn-cs"/>
          </a:endParaRPr>
        </a:p>
      </dsp:txBody>
      <dsp:txXfrm>
        <a:off x="3896" y="1740776"/>
        <a:ext cx="988917" cy="494458"/>
      </dsp:txXfrm>
    </dsp:sp>
    <dsp:sp modelId="{9C05AE39-DAA8-478B-82EF-C73727E12F0B}">
      <dsp:nvSpPr>
        <dsp:cNvPr id="0" name=""/>
        <dsp:cNvSpPr/>
      </dsp:nvSpPr>
      <dsp:spPr>
        <a:xfrm>
          <a:off x="1200486" y="1740776"/>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Head of People Solutions and Experience</a:t>
          </a:r>
          <a:endParaRPr lang="en-GB" sz="700" kern="1200">
            <a:solidFill>
              <a:sysClr val="window" lastClr="FFFFFF"/>
            </a:solidFill>
            <a:latin typeface="Calibri"/>
            <a:ea typeface="+mn-ea"/>
            <a:cs typeface="+mn-cs"/>
          </a:endParaRPr>
        </a:p>
      </dsp:txBody>
      <dsp:txXfrm>
        <a:off x="1200486" y="1740776"/>
        <a:ext cx="988917" cy="494458"/>
      </dsp:txXfrm>
    </dsp:sp>
    <dsp:sp modelId="{7A030970-6D15-4831-B18D-63FB328C63DA}">
      <dsp:nvSpPr>
        <dsp:cNvPr id="0" name=""/>
        <dsp:cNvSpPr/>
      </dsp:nvSpPr>
      <dsp:spPr>
        <a:xfrm>
          <a:off x="2397076" y="1740776"/>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Head of Healthy Working Lives </a:t>
          </a:r>
          <a:endParaRPr lang="en-GB" sz="700" kern="1200">
            <a:solidFill>
              <a:sysClr val="window" lastClr="FFFFFF"/>
            </a:solidFill>
            <a:latin typeface="Calibri"/>
            <a:ea typeface="+mn-ea"/>
            <a:cs typeface="+mn-cs"/>
          </a:endParaRPr>
        </a:p>
      </dsp:txBody>
      <dsp:txXfrm>
        <a:off x="2397076" y="1740776"/>
        <a:ext cx="988917" cy="494458"/>
      </dsp:txXfrm>
    </dsp:sp>
    <dsp:sp modelId="{E4C4EEA1-D814-40B5-98AA-249747F3080A}">
      <dsp:nvSpPr>
        <dsp:cNvPr id="0" name=""/>
        <dsp:cNvSpPr/>
      </dsp:nvSpPr>
      <dsp:spPr>
        <a:xfrm>
          <a:off x="3593666" y="1740776"/>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HR Business Partners x 5</a:t>
          </a:r>
          <a:endParaRPr lang="en-GB" sz="700" kern="1200">
            <a:solidFill>
              <a:sysClr val="window" lastClr="FFFFFF"/>
            </a:solidFill>
            <a:latin typeface="Calibri"/>
            <a:ea typeface="+mn-ea"/>
            <a:cs typeface="+mn-cs"/>
          </a:endParaRPr>
        </a:p>
      </dsp:txBody>
      <dsp:txXfrm>
        <a:off x="3593666" y="1740776"/>
        <a:ext cx="988917" cy="494458"/>
      </dsp:txXfrm>
    </dsp:sp>
    <dsp:sp modelId="{FD61924D-BE10-4F81-9AB1-11DC7972110A}">
      <dsp:nvSpPr>
        <dsp:cNvPr id="0" name=""/>
        <dsp:cNvSpPr/>
      </dsp:nvSpPr>
      <dsp:spPr>
        <a:xfrm>
          <a:off x="2995371" y="1038645"/>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Executive Management Team Directors </a:t>
          </a:r>
        </a:p>
      </dsp:txBody>
      <dsp:txXfrm>
        <a:off x="2995371" y="1038645"/>
        <a:ext cx="988917" cy="494458"/>
      </dsp:txXfrm>
    </dsp:sp>
    <dsp:sp modelId="{7547AAC1-64F4-4AAE-8753-08BE899C4C22}">
      <dsp:nvSpPr>
        <dsp:cNvPr id="0" name=""/>
        <dsp:cNvSpPr/>
      </dsp:nvSpPr>
      <dsp:spPr>
        <a:xfrm>
          <a:off x="4191961" y="1038645"/>
          <a:ext cx="988917" cy="4944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ysClr val="window" lastClr="FFFFFF"/>
              </a:solidFill>
              <a:latin typeface="Arial" panose="020B0604020202020204" pitchFamily="34" charset="0"/>
              <a:ea typeface="+mn-ea"/>
              <a:cs typeface="+mn-cs"/>
            </a:rPr>
            <a:t>NSS Medical Director</a:t>
          </a:r>
          <a:endParaRPr lang="en-GB" sz="700" kern="1200">
            <a:solidFill>
              <a:sysClr val="window" lastClr="FFFFFF"/>
            </a:solidFill>
            <a:latin typeface="Calibri"/>
            <a:ea typeface="+mn-ea"/>
            <a:cs typeface="+mn-cs"/>
          </a:endParaRPr>
        </a:p>
      </dsp:txBody>
      <dsp:txXfrm>
        <a:off x="4191961" y="1038645"/>
        <a:ext cx="988917" cy="4944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7269</Words>
  <Characters>41434</Characters>
  <Application>Microsoft Office Word</Application>
  <DocSecurity>0</DocSecurity>
  <Lines>345</Lines>
  <Paragraphs>97</Paragraphs>
  <ScaleCrop>false</ScaleCrop>
  <Company>NHSS National Services Scotland</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Marie McIntyre</dc:creator>
  <cp:keywords/>
  <dc:description/>
  <cp:lastModifiedBy>Jayne Marie McIntyre</cp:lastModifiedBy>
  <cp:revision>2</cp:revision>
  <dcterms:created xsi:type="dcterms:W3CDTF">2023-04-20T16:16:00Z</dcterms:created>
  <dcterms:modified xsi:type="dcterms:W3CDTF">2023-04-20T16:25:00Z</dcterms:modified>
</cp:coreProperties>
</file>