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2EFC9C63" w14:textId="77777777" w:rsidR="00805D7A" w:rsidRPr="00C05D88" w:rsidRDefault="00805D7A" w:rsidP="00805D7A">
      <w:pPr>
        <w:ind w:right="-897"/>
        <w:rPr>
          <w:rFonts w:ascii="Calibri" w:hAnsi="Calibri" w:cs="Arial"/>
          <w:b/>
          <w:color w:val="002060"/>
          <w:sz w:val="48"/>
          <w:szCs w:val="22"/>
        </w:rPr>
      </w:pPr>
      <w:r w:rsidRPr="00C05D88">
        <w:rPr>
          <w:rFonts w:ascii="Calibri" w:hAnsi="Calibri" w:cs="Arial"/>
          <w:b/>
          <w:color w:val="002060"/>
          <w:sz w:val="48"/>
          <w:szCs w:val="22"/>
        </w:rPr>
        <w:t>Title: Consultant in Ophthalmology</w:t>
      </w:r>
    </w:p>
    <w:p w14:paraId="2C0855D0" w14:textId="77777777" w:rsidR="00805D7A" w:rsidRPr="00C05D88" w:rsidRDefault="00805D7A" w:rsidP="00805D7A">
      <w:pPr>
        <w:ind w:right="-897"/>
        <w:rPr>
          <w:rFonts w:ascii="Calibri" w:hAnsi="Calibri" w:cs="Arial"/>
          <w:b/>
          <w:color w:val="002060"/>
          <w:sz w:val="48"/>
          <w:szCs w:val="22"/>
        </w:rPr>
      </w:pPr>
      <w:r w:rsidRPr="00C05D88">
        <w:rPr>
          <w:rFonts w:ascii="Calibri" w:hAnsi="Calibri" w:cs="Arial"/>
          <w:b/>
          <w:color w:val="002060"/>
          <w:sz w:val="48"/>
          <w:szCs w:val="22"/>
        </w:rPr>
        <w:t>Location: New Victoria Hospital, Glasgow</w:t>
      </w:r>
    </w:p>
    <w:p w14:paraId="56D0C9DA" w14:textId="48A1435C" w:rsidR="00805D7A" w:rsidRPr="00C05D88" w:rsidRDefault="00805D7A" w:rsidP="00805D7A">
      <w:pPr>
        <w:ind w:right="-897"/>
        <w:rPr>
          <w:rFonts w:ascii="Calibri" w:hAnsi="Calibri" w:cs="Arial"/>
          <w:b/>
          <w:color w:val="002060"/>
          <w:sz w:val="48"/>
          <w:szCs w:val="22"/>
        </w:rPr>
      </w:pPr>
      <w:r w:rsidRPr="00C05D88">
        <w:rPr>
          <w:rFonts w:ascii="Calibri" w:hAnsi="Calibri" w:cs="Arial"/>
          <w:b/>
          <w:color w:val="002060"/>
          <w:sz w:val="48"/>
          <w:szCs w:val="22"/>
        </w:rPr>
        <w:t xml:space="preserve">Job Reference: </w:t>
      </w:r>
      <w:r>
        <w:rPr>
          <w:rFonts w:ascii="Calibri" w:hAnsi="Calibri" w:cs="Arial"/>
          <w:b/>
          <w:color w:val="002060"/>
          <w:sz w:val="48"/>
          <w:szCs w:val="22"/>
        </w:rPr>
        <w:t>147018</w:t>
      </w:r>
      <w:bookmarkStart w:id="0" w:name="_GoBack"/>
      <w:bookmarkEnd w:id="0"/>
    </w:p>
    <w:p w14:paraId="22DCA05D" w14:textId="531331C5" w:rsidR="00805D7A" w:rsidRPr="00C05D88" w:rsidRDefault="00805D7A" w:rsidP="00805D7A">
      <w:pPr>
        <w:ind w:right="-897"/>
        <w:rPr>
          <w:rFonts w:ascii="Calibri" w:hAnsi="Calibri" w:cs="Arial"/>
          <w:b/>
          <w:color w:val="002060"/>
          <w:sz w:val="48"/>
          <w:szCs w:val="22"/>
        </w:rPr>
      </w:pPr>
      <w:r w:rsidRPr="00C05D88">
        <w:rPr>
          <w:rFonts w:ascii="Calibri" w:hAnsi="Calibri" w:cs="Arial"/>
          <w:b/>
          <w:color w:val="002060"/>
          <w:sz w:val="48"/>
          <w:szCs w:val="22"/>
        </w:rPr>
        <w:t xml:space="preserve">Closing Date: </w:t>
      </w:r>
      <w:r>
        <w:rPr>
          <w:rFonts w:ascii="Calibri" w:hAnsi="Calibri" w:cs="Arial"/>
          <w:b/>
          <w:color w:val="002060"/>
          <w:sz w:val="48"/>
          <w:szCs w:val="22"/>
        </w:rPr>
        <w:t>19</w:t>
      </w:r>
      <w:r w:rsidRPr="00805D7A">
        <w:rPr>
          <w:rFonts w:ascii="Calibri" w:hAnsi="Calibri" w:cs="Arial"/>
          <w:b/>
          <w:color w:val="002060"/>
          <w:sz w:val="48"/>
          <w:szCs w:val="22"/>
          <w:vertAlign w:val="superscript"/>
        </w:rPr>
        <w:t>th</w:t>
      </w:r>
      <w:r>
        <w:rPr>
          <w:rFonts w:ascii="Calibri" w:hAnsi="Calibri" w:cs="Arial"/>
          <w:b/>
          <w:color w:val="002060"/>
          <w:sz w:val="48"/>
          <w:szCs w:val="22"/>
        </w:rPr>
        <w:t xml:space="preserve"> May 2023</w:t>
      </w:r>
    </w:p>
    <w:p w14:paraId="0500E668" w14:textId="5F7C8BC8" w:rsidR="00805D7A" w:rsidRPr="00C05D88" w:rsidRDefault="00805D7A" w:rsidP="00805D7A">
      <w:pPr>
        <w:ind w:right="-897"/>
        <w:rPr>
          <w:rFonts w:ascii="Calibri" w:hAnsi="Calibri" w:cs="Arial"/>
          <w:b/>
          <w:color w:val="002060"/>
          <w:sz w:val="48"/>
          <w:szCs w:val="22"/>
        </w:rPr>
      </w:pPr>
      <w:r w:rsidRPr="00C05D88">
        <w:rPr>
          <w:rFonts w:ascii="Calibri" w:hAnsi="Calibri" w:cs="Arial"/>
          <w:b/>
          <w:color w:val="002060"/>
          <w:sz w:val="48"/>
          <w:szCs w:val="22"/>
        </w:rPr>
        <w:t xml:space="preserve">Interview Date: </w:t>
      </w:r>
      <w:r>
        <w:rPr>
          <w:rFonts w:ascii="Calibri" w:hAnsi="Calibri" w:cs="Arial"/>
          <w:b/>
          <w:color w:val="002060"/>
          <w:sz w:val="48"/>
          <w:szCs w:val="22"/>
        </w:rPr>
        <w:t>3</w:t>
      </w:r>
      <w:r w:rsidRPr="00C05D88">
        <w:rPr>
          <w:rFonts w:ascii="Calibri" w:hAnsi="Calibri" w:cs="Arial"/>
          <w:b/>
          <w:color w:val="002060"/>
          <w:sz w:val="48"/>
          <w:szCs w:val="22"/>
        </w:rPr>
        <w:t>1</w:t>
      </w:r>
      <w:r w:rsidRPr="00C05D88">
        <w:rPr>
          <w:rFonts w:ascii="Calibri" w:hAnsi="Calibri" w:cs="Arial"/>
          <w:b/>
          <w:color w:val="002060"/>
          <w:sz w:val="48"/>
          <w:szCs w:val="22"/>
          <w:vertAlign w:val="superscript"/>
        </w:rPr>
        <w:t>st</w:t>
      </w:r>
      <w:r w:rsidRPr="00C05D88">
        <w:rPr>
          <w:rFonts w:ascii="Calibri" w:hAnsi="Calibri" w:cs="Arial"/>
          <w:b/>
          <w:color w:val="002060"/>
          <w:sz w:val="48"/>
          <w:szCs w:val="22"/>
        </w:rPr>
        <w:t xml:space="preserve"> </w:t>
      </w:r>
      <w:r>
        <w:rPr>
          <w:rFonts w:ascii="Calibri" w:hAnsi="Calibri" w:cs="Arial"/>
          <w:b/>
          <w:color w:val="002060"/>
          <w:sz w:val="48"/>
          <w:szCs w:val="22"/>
        </w:rPr>
        <w:t>May 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6C6263B3" w14:textId="77777777" w:rsidR="00312CB8" w:rsidRDefault="00312CB8" w:rsidP="00315293">
      <w:pPr>
        <w:rPr>
          <w:rFonts w:ascii="Arial" w:hAnsi="Arial" w:cs="Arial"/>
          <w:b/>
          <w:color w:val="002060"/>
          <w:sz w:val="32"/>
        </w:rPr>
      </w:pPr>
    </w:p>
    <w:p w14:paraId="1597ADE9" w14:textId="77777777" w:rsidR="00312CB8" w:rsidRDefault="00312CB8"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430D64FD" w14:textId="77777777" w:rsidR="00805D7A" w:rsidRDefault="008502BD" w:rsidP="00805D7A">
      <w:pPr>
        <w:jc w:val="both"/>
        <w:rPr>
          <w:rFonts w:ascii="Arial" w:hAnsi="Arial" w:cs="Arial"/>
          <w:b/>
          <w:color w:val="002060"/>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p>
    <w:p w14:paraId="2BA17E61" w14:textId="77777777" w:rsidR="00805D7A" w:rsidRDefault="00805D7A" w:rsidP="00805D7A">
      <w:pPr>
        <w:jc w:val="both"/>
        <w:rPr>
          <w:rFonts w:ascii="Arial" w:hAnsi="Arial" w:cs="Arial"/>
          <w:b/>
          <w:color w:val="002060"/>
        </w:rPr>
      </w:pPr>
    </w:p>
    <w:p w14:paraId="40E37317" w14:textId="73E8235C" w:rsidR="00805D7A" w:rsidRPr="00C05D88" w:rsidRDefault="00805D7A" w:rsidP="00805D7A">
      <w:pPr>
        <w:jc w:val="both"/>
        <w:rPr>
          <w:rFonts w:ascii="Arial" w:hAnsi="Arial" w:cs="Arial"/>
          <w:b/>
          <w:color w:val="002060"/>
        </w:rPr>
      </w:pPr>
      <w:r w:rsidRPr="00C05D88">
        <w:rPr>
          <w:rFonts w:ascii="Arial" w:hAnsi="Arial" w:cs="Arial"/>
          <w:b/>
          <w:color w:val="002060"/>
        </w:rPr>
        <w:t>Grade:</w:t>
      </w:r>
      <w:r w:rsidRPr="00C05D88">
        <w:rPr>
          <w:rFonts w:ascii="Arial" w:hAnsi="Arial" w:cs="Arial"/>
          <w:b/>
          <w:color w:val="002060"/>
        </w:rPr>
        <w:tab/>
      </w:r>
      <w:r w:rsidRPr="00C05D88">
        <w:rPr>
          <w:rFonts w:ascii="Arial" w:hAnsi="Arial" w:cs="Arial"/>
          <w:b/>
          <w:color w:val="002060"/>
        </w:rPr>
        <w:tab/>
        <w:t>Consultant</w:t>
      </w:r>
    </w:p>
    <w:p w14:paraId="70C3124B" w14:textId="77777777" w:rsidR="00805D7A" w:rsidRPr="00C05D88" w:rsidRDefault="00805D7A" w:rsidP="00805D7A">
      <w:pPr>
        <w:rPr>
          <w:rFonts w:ascii="Arial" w:hAnsi="Arial" w:cs="Arial"/>
          <w:b/>
          <w:color w:val="002060"/>
        </w:rPr>
      </w:pPr>
      <w:r w:rsidRPr="00C05D88">
        <w:rPr>
          <w:rFonts w:ascii="Arial" w:hAnsi="Arial" w:cs="Arial"/>
          <w:b/>
          <w:color w:val="002060"/>
        </w:rPr>
        <w:t xml:space="preserve">Department:        </w:t>
      </w:r>
      <w:r w:rsidRPr="00C05D88">
        <w:rPr>
          <w:rFonts w:ascii="Arial" w:hAnsi="Arial" w:cs="Arial"/>
          <w:b/>
          <w:color w:val="002060"/>
        </w:rPr>
        <w:tab/>
        <w:t>Ophthalmology</w:t>
      </w:r>
    </w:p>
    <w:p w14:paraId="06A1B864" w14:textId="77777777" w:rsidR="00805D7A" w:rsidRPr="00C05D88" w:rsidRDefault="00805D7A" w:rsidP="00805D7A">
      <w:pPr>
        <w:rPr>
          <w:rFonts w:ascii="Arial" w:hAnsi="Arial" w:cs="Arial"/>
          <w:b/>
          <w:color w:val="002060"/>
        </w:rPr>
      </w:pPr>
      <w:r w:rsidRPr="00C05D88">
        <w:rPr>
          <w:rFonts w:ascii="Arial" w:hAnsi="Arial" w:cs="Arial"/>
          <w:b/>
          <w:color w:val="002060"/>
        </w:rPr>
        <w:t xml:space="preserve">Location: </w:t>
      </w:r>
      <w:r w:rsidRPr="00C05D88">
        <w:rPr>
          <w:rFonts w:ascii="Arial" w:hAnsi="Arial" w:cs="Arial"/>
          <w:b/>
          <w:color w:val="002060"/>
        </w:rPr>
        <w:tab/>
      </w:r>
      <w:r w:rsidRPr="00C05D88">
        <w:rPr>
          <w:rFonts w:ascii="Arial" w:hAnsi="Arial" w:cs="Arial"/>
          <w:b/>
          <w:color w:val="002060"/>
        </w:rPr>
        <w:tab/>
        <w:t>New Victoria Hospital</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2457"/>
        <w:gridCol w:w="4292"/>
        <w:gridCol w:w="1945"/>
      </w:tblGrid>
      <w:tr w:rsidR="00805D7A" w:rsidRPr="00C05D88" w14:paraId="6892D3DF" w14:textId="77777777" w:rsidTr="00D226A0">
        <w:trPr>
          <w:trHeight w:val="930"/>
        </w:trPr>
        <w:tc>
          <w:tcPr>
            <w:tcW w:w="10807" w:type="dxa"/>
            <w:gridSpan w:val="4"/>
          </w:tcPr>
          <w:p w14:paraId="052B9299" w14:textId="77777777" w:rsidR="00805D7A" w:rsidRPr="00C05D88" w:rsidRDefault="00805D7A" w:rsidP="00D226A0">
            <w:pPr>
              <w:pStyle w:val="Default"/>
              <w:ind w:left="420"/>
              <w:rPr>
                <w:b/>
                <w:color w:val="002060"/>
              </w:rPr>
            </w:pPr>
          </w:p>
          <w:p w14:paraId="73A3A8E2" w14:textId="77777777" w:rsidR="00805D7A" w:rsidRPr="00C05D88" w:rsidRDefault="00805D7A" w:rsidP="00D226A0">
            <w:pPr>
              <w:pStyle w:val="Default"/>
              <w:ind w:left="420"/>
              <w:rPr>
                <w:b/>
                <w:color w:val="002060"/>
              </w:rPr>
            </w:pPr>
            <w:r w:rsidRPr="00C05D88">
              <w:rPr>
                <w:b/>
                <w:color w:val="002060"/>
              </w:rPr>
              <w:t>Additional Arrangements for Applicants : Informal enquiries and details of arrangements to visit the department regarding this post will be welcome by:</w:t>
            </w:r>
          </w:p>
        </w:tc>
      </w:tr>
      <w:tr w:rsidR="00805D7A" w:rsidRPr="00C05D88" w14:paraId="59DCFF99" w14:textId="77777777" w:rsidTr="00805D7A">
        <w:trPr>
          <w:trHeight w:val="165"/>
        </w:trPr>
        <w:tc>
          <w:tcPr>
            <w:tcW w:w="2113" w:type="dxa"/>
            <w:shd w:val="clear" w:color="auto" w:fill="DDD9C3"/>
          </w:tcPr>
          <w:p w14:paraId="63D6EFE5" w14:textId="77777777" w:rsidR="00805D7A" w:rsidRPr="00C05D88" w:rsidRDefault="00805D7A" w:rsidP="00D226A0">
            <w:pPr>
              <w:pStyle w:val="Default"/>
              <w:ind w:left="420"/>
              <w:rPr>
                <w:b/>
                <w:color w:val="002060"/>
              </w:rPr>
            </w:pPr>
            <w:r w:rsidRPr="00C05D88">
              <w:rPr>
                <w:b/>
                <w:color w:val="002060"/>
              </w:rPr>
              <w:t xml:space="preserve">Name </w:t>
            </w:r>
          </w:p>
        </w:tc>
        <w:tc>
          <w:tcPr>
            <w:tcW w:w="2457" w:type="dxa"/>
            <w:shd w:val="clear" w:color="auto" w:fill="DDD9C3"/>
          </w:tcPr>
          <w:p w14:paraId="47BE14E2" w14:textId="77777777" w:rsidR="00805D7A" w:rsidRPr="00C05D88" w:rsidRDefault="00805D7A" w:rsidP="00D226A0">
            <w:pPr>
              <w:pStyle w:val="Default"/>
              <w:ind w:left="420"/>
              <w:rPr>
                <w:b/>
                <w:color w:val="002060"/>
              </w:rPr>
            </w:pPr>
            <w:r w:rsidRPr="00C05D88">
              <w:rPr>
                <w:b/>
                <w:color w:val="002060"/>
              </w:rPr>
              <w:t xml:space="preserve">Job Title </w:t>
            </w:r>
          </w:p>
        </w:tc>
        <w:tc>
          <w:tcPr>
            <w:tcW w:w="4292" w:type="dxa"/>
            <w:shd w:val="clear" w:color="auto" w:fill="DDD9C3"/>
          </w:tcPr>
          <w:p w14:paraId="62340322" w14:textId="77777777" w:rsidR="00805D7A" w:rsidRPr="00C05D88" w:rsidRDefault="00805D7A" w:rsidP="00D226A0">
            <w:pPr>
              <w:pStyle w:val="Default"/>
              <w:ind w:left="420"/>
              <w:rPr>
                <w:b/>
                <w:color w:val="002060"/>
              </w:rPr>
            </w:pPr>
            <w:r w:rsidRPr="00C05D88">
              <w:rPr>
                <w:b/>
                <w:color w:val="002060"/>
              </w:rPr>
              <w:t xml:space="preserve">Email </w:t>
            </w:r>
          </w:p>
        </w:tc>
        <w:tc>
          <w:tcPr>
            <w:tcW w:w="1945" w:type="dxa"/>
            <w:shd w:val="clear" w:color="auto" w:fill="DDD9C3"/>
          </w:tcPr>
          <w:p w14:paraId="006911D0" w14:textId="77777777" w:rsidR="00805D7A" w:rsidRPr="00C05D88" w:rsidRDefault="00805D7A" w:rsidP="00D226A0">
            <w:pPr>
              <w:pStyle w:val="Default"/>
              <w:rPr>
                <w:b/>
                <w:color w:val="002060"/>
              </w:rPr>
            </w:pPr>
            <w:r w:rsidRPr="00C05D88">
              <w:rPr>
                <w:b/>
                <w:color w:val="002060"/>
              </w:rPr>
              <w:t xml:space="preserve">  Telephone </w:t>
            </w:r>
          </w:p>
        </w:tc>
      </w:tr>
      <w:tr w:rsidR="00805D7A" w:rsidRPr="00C05D88" w14:paraId="239036BA" w14:textId="77777777" w:rsidTr="00805D7A">
        <w:trPr>
          <w:trHeight w:val="375"/>
        </w:trPr>
        <w:tc>
          <w:tcPr>
            <w:tcW w:w="2113" w:type="dxa"/>
          </w:tcPr>
          <w:p w14:paraId="0E4682C7" w14:textId="77777777" w:rsidR="00805D7A" w:rsidRPr="00C05D88" w:rsidRDefault="00805D7A" w:rsidP="00D226A0">
            <w:pPr>
              <w:pStyle w:val="Default"/>
              <w:ind w:left="-48"/>
              <w:rPr>
                <w:b/>
                <w:color w:val="002060"/>
              </w:rPr>
            </w:pPr>
            <w:r w:rsidRPr="00C05D88">
              <w:rPr>
                <w:b/>
                <w:color w:val="002060"/>
              </w:rPr>
              <w:t xml:space="preserve">Dr Soma </w:t>
            </w:r>
            <w:proofErr w:type="spellStart"/>
            <w:r w:rsidRPr="00C05D88">
              <w:rPr>
                <w:b/>
                <w:color w:val="002060"/>
              </w:rPr>
              <w:t>Chakrabarti</w:t>
            </w:r>
            <w:proofErr w:type="spellEnd"/>
          </w:p>
        </w:tc>
        <w:tc>
          <w:tcPr>
            <w:tcW w:w="2457" w:type="dxa"/>
          </w:tcPr>
          <w:p w14:paraId="4213C743" w14:textId="77777777" w:rsidR="00805D7A" w:rsidRPr="00C05D88" w:rsidRDefault="00805D7A" w:rsidP="00D226A0">
            <w:pPr>
              <w:pStyle w:val="Default"/>
              <w:ind w:left="12" w:hanging="12"/>
              <w:rPr>
                <w:b/>
                <w:color w:val="002060"/>
              </w:rPr>
            </w:pPr>
            <w:r w:rsidRPr="00C05D88">
              <w:rPr>
                <w:b/>
                <w:color w:val="002060"/>
              </w:rPr>
              <w:t>Clinical Director</w:t>
            </w:r>
          </w:p>
        </w:tc>
        <w:tc>
          <w:tcPr>
            <w:tcW w:w="4292" w:type="dxa"/>
          </w:tcPr>
          <w:p w14:paraId="0BD02D4F" w14:textId="77777777" w:rsidR="00805D7A" w:rsidRPr="00C05D88" w:rsidRDefault="00805D7A" w:rsidP="00D226A0">
            <w:pPr>
              <w:pStyle w:val="Default"/>
              <w:ind w:left="12" w:hanging="12"/>
              <w:rPr>
                <w:b/>
                <w:color w:val="002060"/>
              </w:rPr>
            </w:pPr>
            <w:r w:rsidRPr="00C05D88">
              <w:rPr>
                <w:b/>
                <w:color w:val="002060"/>
              </w:rPr>
              <w:t>Soma.chakrabarti@ggc.scot.nhs.uk</w:t>
            </w:r>
          </w:p>
        </w:tc>
        <w:tc>
          <w:tcPr>
            <w:tcW w:w="1945" w:type="dxa"/>
          </w:tcPr>
          <w:p w14:paraId="4C66EC9E" w14:textId="77777777" w:rsidR="00805D7A" w:rsidRPr="00C05D88" w:rsidRDefault="00805D7A" w:rsidP="00D226A0">
            <w:pPr>
              <w:pStyle w:val="Default"/>
              <w:ind w:firstLine="15"/>
              <w:rPr>
                <w:b/>
                <w:color w:val="002060"/>
              </w:rPr>
            </w:pPr>
            <w:r w:rsidRPr="00C05D88">
              <w:rPr>
                <w:b/>
                <w:color w:val="002060"/>
              </w:rPr>
              <w:t>0141 451 6067</w:t>
            </w:r>
          </w:p>
        </w:tc>
      </w:tr>
    </w:tbl>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1"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lastRenderedPageBreak/>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28712740" w14:textId="77777777" w:rsidR="00303A7F" w:rsidRDefault="00303A7F" w:rsidP="00294E61">
      <w:pPr>
        <w:kinsoku w:val="0"/>
        <w:overflowPunct w:val="0"/>
        <w:jc w:val="both"/>
        <w:rPr>
          <w:rFonts w:ascii="Arial" w:hAnsi="Arial" w:cs="Arial"/>
          <w:b/>
          <w:bCs/>
          <w:color w:val="002060"/>
          <w:sz w:val="32"/>
          <w:szCs w:val="32"/>
        </w:rPr>
      </w:pPr>
    </w:p>
    <w:p w14:paraId="17FB99B2" w14:textId="77777777" w:rsidR="00303A7F" w:rsidRDefault="00303A7F" w:rsidP="00294E61">
      <w:pPr>
        <w:kinsoku w:val="0"/>
        <w:overflowPunct w:val="0"/>
        <w:jc w:val="both"/>
        <w:rPr>
          <w:rFonts w:ascii="Arial" w:hAnsi="Arial" w:cs="Arial"/>
          <w:b/>
          <w:bCs/>
          <w:color w:val="002060"/>
          <w:sz w:val="32"/>
          <w:szCs w:val="32"/>
        </w:rPr>
      </w:pPr>
    </w:p>
    <w:p w14:paraId="2A43F42B" w14:textId="77777777" w:rsidR="00303A7F" w:rsidRDefault="00303A7F" w:rsidP="00294E61">
      <w:pPr>
        <w:kinsoku w:val="0"/>
        <w:overflowPunct w:val="0"/>
        <w:jc w:val="both"/>
        <w:rPr>
          <w:rFonts w:ascii="Arial" w:hAnsi="Arial" w:cs="Arial"/>
          <w:b/>
          <w:bCs/>
          <w:color w:val="002060"/>
          <w:sz w:val="32"/>
          <w:szCs w:val="32"/>
        </w:rPr>
      </w:pPr>
    </w:p>
    <w:p w14:paraId="0BFAD96F" w14:textId="77777777" w:rsidR="00303A7F" w:rsidRDefault="00303A7F" w:rsidP="00294E61">
      <w:pPr>
        <w:kinsoku w:val="0"/>
        <w:overflowPunct w:val="0"/>
        <w:jc w:val="both"/>
        <w:rPr>
          <w:rFonts w:ascii="Arial" w:hAnsi="Arial" w:cs="Arial"/>
          <w:b/>
          <w:bCs/>
          <w:color w:val="002060"/>
          <w:sz w:val="32"/>
          <w:szCs w:val="32"/>
        </w:rPr>
      </w:pPr>
    </w:p>
    <w:p w14:paraId="31743990" w14:textId="77777777" w:rsidR="00303A7F" w:rsidRDefault="00303A7F" w:rsidP="00294E61">
      <w:pPr>
        <w:kinsoku w:val="0"/>
        <w:overflowPunct w:val="0"/>
        <w:jc w:val="both"/>
        <w:rPr>
          <w:rFonts w:ascii="Arial" w:hAnsi="Arial" w:cs="Arial"/>
          <w:b/>
          <w:bCs/>
          <w:color w:val="002060"/>
          <w:sz w:val="32"/>
          <w:szCs w:val="32"/>
        </w:rPr>
      </w:pPr>
    </w:p>
    <w:p w14:paraId="52D112AB" w14:textId="77777777" w:rsidR="00303A7F" w:rsidRDefault="00303A7F" w:rsidP="00294E61">
      <w:pPr>
        <w:kinsoku w:val="0"/>
        <w:overflowPunct w:val="0"/>
        <w:jc w:val="both"/>
        <w:rPr>
          <w:rFonts w:ascii="Arial" w:hAnsi="Arial" w:cs="Arial"/>
          <w:b/>
          <w:bCs/>
          <w:color w:val="002060"/>
          <w:sz w:val="32"/>
          <w:szCs w:val="32"/>
        </w:rPr>
      </w:pPr>
    </w:p>
    <w:p w14:paraId="39C5FD4B" w14:textId="77777777" w:rsidR="00303A7F" w:rsidRDefault="00303A7F" w:rsidP="00294E61">
      <w:pPr>
        <w:kinsoku w:val="0"/>
        <w:overflowPunct w:val="0"/>
        <w:jc w:val="both"/>
        <w:rPr>
          <w:rFonts w:ascii="Arial" w:hAnsi="Arial" w:cs="Arial"/>
          <w:b/>
          <w:bCs/>
          <w:color w:val="002060"/>
          <w:sz w:val="32"/>
          <w:szCs w:val="32"/>
        </w:rPr>
      </w:pPr>
    </w:p>
    <w:p w14:paraId="7B92F18C" w14:textId="77777777" w:rsidR="00303A7F" w:rsidRDefault="00303A7F"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446AD48F" w14:textId="77777777" w:rsidR="00294E61" w:rsidRDefault="00294E61" w:rsidP="00294E61">
      <w:pPr>
        <w:kinsoku w:val="0"/>
        <w:overflowPunct w:val="0"/>
        <w:jc w:val="both"/>
        <w:rPr>
          <w:rFonts w:ascii="Arial" w:hAnsi="Arial" w:cs="Arial"/>
          <w:b/>
          <w:bCs/>
          <w:color w:val="002060"/>
          <w:sz w:val="32"/>
          <w:szCs w:val="32"/>
        </w:rPr>
      </w:pPr>
    </w:p>
    <w:p w14:paraId="057FABDE" w14:textId="77777777" w:rsidR="00805D7A" w:rsidRPr="00C05D88" w:rsidRDefault="00805D7A" w:rsidP="00805D7A">
      <w:pPr>
        <w:rPr>
          <w:rFonts w:ascii="Arial" w:hAnsi="Arial" w:cs="Arial"/>
          <w:b/>
          <w:color w:val="002060"/>
          <w:sz w:val="22"/>
          <w:szCs w:val="22"/>
        </w:rPr>
      </w:pPr>
      <w:r w:rsidRPr="00C05D88">
        <w:rPr>
          <w:rFonts w:ascii="Arial" w:hAnsi="Arial" w:cs="Arial"/>
          <w:b/>
          <w:color w:val="002060"/>
          <w:sz w:val="22"/>
          <w:szCs w:val="22"/>
        </w:rPr>
        <w:t>Based at New Victoria Hospital, Glasgow, with sessions at Queen Elizabeth University Hospital, Glasgow</w:t>
      </w:r>
    </w:p>
    <w:p w14:paraId="0DF12703" w14:textId="77777777" w:rsidR="00805D7A" w:rsidRPr="00C05D88" w:rsidRDefault="00805D7A" w:rsidP="00805D7A">
      <w:pPr>
        <w:rPr>
          <w:rFonts w:ascii="Arial" w:hAnsi="Arial" w:cs="Arial"/>
          <w:color w:val="002060"/>
          <w:sz w:val="22"/>
          <w:szCs w:val="22"/>
        </w:rPr>
      </w:pPr>
    </w:p>
    <w:p w14:paraId="77725CE0" w14:textId="77777777" w:rsidR="00805D7A" w:rsidRPr="00C05D88" w:rsidRDefault="00805D7A" w:rsidP="00805D7A">
      <w:pPr>
        <w:pStyle w:val="Heading1"/>
        <w:tabs>
          <w:tab w:val="left" w:pos="360"/>
        </w:tabs>
        <w:ind w:left="0" w:firstLine="0"/>
        <w:jc w:val="both"/>
        <w:rPr>
          <w:color w:val="002060"/>
          <w:sz w:val="22"/>
          <w:szCs w:val="22"/>
        </w:rPr>
      </w:pPr>
      <w:r w:rsidRPr="00C05D88">
        <w:rPr>
          <w:color w:val="002060"/>
          <w:sz w:val="22"/>
          <w:szCs w:val="22"/>
        </w:rPr>
        <w:t>Brief Description of the Acute Services Division of NHS Greater Glasgow and Clyde</w:t>
      </w:r>
    </w:p>
    <w:p w14:paraId="796205D1" w14:textId="77777777" w:rsidR="00805D7A" w:rsidRPr="00C05D88" w:rsidRDefault="00805D7A" w:rsidP="00805D7A">
      <w:pPr>
        <w:jc w:val="both"/>
        <w:rPr>
          <w:rFonts w:ascii="Arial" w:hAnsi="Arial" w:cs="Arial"/>
          <w:b/>
          <w:bCs/>
          <w:color w:val="002060"/>
          <w:sz w:val="22"/>
          <w:szCs w:val="22"/>
        </w:rPr>
      </w:pPr>
    </w:p>
    <w:p w14:paraId="40861A49" w14:textId="77777777" w:rsidR="00805D7A" w:rsidRPr="00C05D88" w:rsidRDefault="00805D7A" w:rsidP="00805D7A">
      <w:pPr>
        <w:jc w:val="both"/>
        <w:rPr>
          <w:rFonts w:ascii="Arial" w:hAnsi="Arial" w:cs="Arial"/>
          <w:color w:val="002060"/>
          <w:sz w:val="22"/>
          <w:szCs w:val="22"/>
        </w:rPr>
      </w:pPr>
      <w:r w:rsidRPr="00C05D88">
        <w:rPr>
          <w:rFonts w:ascii="Arial" w:hAnsi="Arial" w:cs="Arial"/>
          <w:color w:val="002060"/>
          <w:sz w:val="22"/>
          <w:szCs w:val="22"/>
        </w:rPr>
        <w:t>The Acute Division of NHS Greater Glasgow and Clyde is the largest group of adult acute hospitals in Scotland. We provide a wide range of services from community-based care through to the full range of general hospital services.</w:t>
      </w:r>
    </w:p>
    <w:p w14:paraId="73AB49FE" w14:textId="77777777" w:rsidR="00805D7A" w:rsidRPr="00C05D88" w:rsidRDefault="00805D7A" w:rsidP="00805D7A">
      <w:pPr>
        <w:jc w:val="both"/>
        <w:rPr>
          <w:rFonts w:ascii="Arial" w:hAnsi="Arial" w:cs="Arial"/>
          <w:color w:val="002060"/>
          <w:sz w:val="22"/>
          <w:szCs w:val="22"/>
        </w:rPr>
      </w:pPr>
    </w:p>
    <w:p w14:paraId="0D428F8F" w14:textId="77777777" w:rsidR="00805D7A" w:rsidRPr="00C05D88" w:rsidRDefault="00805D7A" w:rsidP="00805D7A">
      <w:pPr>
        <w:jc w:val="both"/>
        <w:rPr>
          <w:rFonts w:ascii="Arial" w:hAnsi="Arial" w:cs="Arial"/>
          <w:color w:val="002060"/>
          <w:sz w:val="22"/>
          <w:szCs w:val="22"/>
        </w:rPr>
      </w:pPr>
      <w:r w:rsidRPr="00C05D88">
        <w:rPr>
          <w:rFonts w:ascii="Arial" w:hAnsi="Arial" w:cs="Arial"/>
          <w:color w:val="002060"/>
          <w:sz w:val="22"/>
          <w:szCs w:val="22"/>
        </w:rPr>
        <w:t xml:space="preserve">There is a significant amount of complex surgical work carried out, as we are home to a number of the country’s tertiary and national services including heart and renal transplantation and cardiothoracic surgery. Glasgow is also home to the world-famous </w:t>
      </w:r>
      <w:proofErr w:type="spellStart"/>
      <w:r w:rsidRPr="00C05D88">
        <w:rPr>
          <w:rFonts w:ascii="Arial" w:hAnsi="Arial" w:cs="Arial"/>
          <w:color w:val="002060"/>
          <w:sz w:val="22"/>
          <w:szCs w:val="22"/>
        </w:rPr>
        <w:t>Beatson</w:t>
      </w:r>
      <w:proofErr w:type="spellEnd"/>
      <w:r w:rsidRPr="00C05D88">
        <w:rPr>
          <w:rFonts w:ascii="Arial" w:hAnsi="Arial" w:cs="Arial"/>
          <w:color w:val="002060"/>
          <w:sz w:val="22"/>
          <w:szCs w:val="22"/>
        </w:rPr>
        <w:t xml:space="preserve"> oncology centre.</w:t>
      </w:r>
    </w:p>
    <w:p w14:paraId="4D8A2535" w14:textId="77777777" w:rsidR="00805D7A" w:rsidRPr="00C05D88" w:rsidRDefault="00805D7A" w:rsidP="00805D7A">
      <w:pPr>
        <w:jc w:val="both"/>
        <w:rPr>
          <w:rFonts w:ascii="Arial" w:hAnsi="Arial" w:cs="Arial"/>
          <w:color w:val="002060"/>
          <w:sz w:val="22"/>
          <w:szCs w:val="22"/>
        </w:rPr>
      </w:pPr>
    </w:p>
    <w:p w14:paraId="47C24E4D" w14:textId="77777777" w:rsidR="00805D7A" w:rsidRPr="00C05D88" w:rsidRDefault="00805D7A" w:rsidP="00805D7A">
      <w:pPr>
        <w:jc w:val="both"/>
        <w:rPr>
          <w:rFonts w:ascii="Arial" w:hAnsi="Arial" w:cs="Arial"/>
          <w:color w:val="002060"/>
          <w:sz w:val="22"/>
          <w:szCs w:val="22"/>
        </w:rPr>
      </w:pPr>
      <w:r w:rsidRPr="00C05D88">
        <w:rPr>
          <w:rFonts w:ascii="Arial" w:hAnsi="Arial" w:cs="Arial"/>
          <w:color w:val="002060"/>
          <w:sz w:val="22"/>
          <w:szCs w:val="22"/>
        </w:rPr>
        <w:t>We enjoy close links with Glasgow’s three universities and make a significant contribution to teaching at both undergraduate and postgraduate level.  Research also has a high profile within the organisation.  Excellent facilities for students and their tutors are provided in the new Wolfson Medical School, based at Glasgow University.</w:t>
      </w:r>
    </w:p>
    <w:p w14:paraId="0442B6F8" w14:textId="77777777" w:rsidR="00805D7A" w:rsidRPr="00C05D88" w:rsidRDefault="00805D7A" w:rsidP="00805D7A">
      <w:pPr>
        <w:jc w:val="both"/>
        <w:rPr>
          <w:rFonts w:ascii="Arial" w:hAnsi="Arial" w:cs="Arial"/>
          <w:color w:val="002060"/>
          <w:sz w:val="22"/>
          <w:szCs w:val="22"/>
        </w:rPr>
      </w:pPr>
    </w:p>
    <w:p w14:paraId="0E71F727" w14:textId="77777777" w:rsidR="00805D7A" w:rsidRPr="00C05D88" w:rsidRDefault="00805D7A" w:rsidP="00805D7A">
      <w:pPr>
        <w:jc w:val="both"/>
        <w:rPr>
          <w:rFonts w:ascii="Arial" w:hAnsi="Arial" w:cs="Arial"/>
          <w:color w:val="002060"/>
          <w:sz w:val="22"/>
          <w:szCs w:val="22"/>
        </w:rPr>
      </w:pPr>
      <w:r w:rsidRPr="00C05D88">
        <w:rPr>
          <w:rFonts w:ascii="Arial" w:hAnsi="Arial" w:cs="Arial"/>
          <w:color w:val="002060"/>
          <w:sz w:val="22"/>
          <w:szCs w:val="22"/>
        </w:rPr>
        <w:t>Employing more than 44,000 staff, we serve a core catchment population of 1.2 million.  Our patients not only come from Greater Glasgow and Clyde but also, in some instances, from the whole of the West of Scotland and for our national services, from the whole of Scotland.</w:t>
      </w:r>
    </w:p>
    <w:p w14:paraId="45234957" w14:textId="77777777" w:rsidR="00805D7A" w:rsidRPr="00C05D88" w:rsidRDefault="00805D7A" w:rsidP="00805D7A">
      <w:pPr>
        <w:jc w:val="both"/>
        <w:rPr>
          <w:rFonts w:ascii="Arial" w:hAnsi="Arial" w:cs="Arial"/>
          <w:color w:val="002060"/>
          <w:sz w:val="22"/>
          <w:szCs w:val="22"/>
        </w:rPr>
      </w:pPr>
    </w:p>
    <w:p w14:paraId="75C174F4" w14:textId="77777777" w:rsidR="00805D7A" w:rsidRPr="00C05D88" w:rsidRDefault="00805D7A" w:rsidP="00805D7A">
      <w:pPr>
        <w:rPr>
          <w:rFonts w:ascii="Arial" w:hAnsi="Arial" w:cs="Arial"/>
          <w:b/>
          <w:color w:val="002060"/>
          <w:sz w:val="22"/>
          <w:szCs w:val="22"/>
        </w:rPr>
      </w:pPr>
      <w:r w:rsidRPr="00C05D88">
        <w:rPr>
          <w:rFonts w:ascii="Arial" w:hAnsi="Arial" w:cs="Arial"/>
          <w:b/>
          <w:color w:val="002060"/>
          <w:sz w:val="22"/>
          <w:szCs w:val="22"/>
        </w:rPr>
        <w:t>Ophthalmology Services in NHS Greater Glasgow &amp; Clyde</w:t>
      </w:r>
    </w:p>
    <w:p w14:paraId="19B0B97E" w14:textId="77777777" w:rsidR="00805D7A" w:rsidRPr="00C05D88" w:rsidRDefault="00805D7A" w:rsidP="00805D7A">
      <w:pPr>
        <w:rPr>
          <w:rFonts w:ascii="Arial" w:hAnsi="Arial" w:cs="Arial"/>
          <w:color w:val="002060"/>
          <w:sz w:val="22"/>
          <w:szCs w:val="22"/>
        </w:rPr>
      </w:pPr>
    </w:p>
    <w:p w14:paraId="2BC8CC33" w14:textId="77777777" w:rsidR="00805D7A" w:rsidRPr="00C05D88" w:rsidRDefault="00805D7A" w:rsidP="00805D7A">
      <w:pPr>
        <w:rPr>
          <w:rFonts w:ascii="Arial" w:hAnsi="Arial" w:cs="Arial"/>
          <w:color w:val="002060"/>
          <w:sz w:val="22"/>
          <w:szCs w:val="22"/>
        </w:rPr>
      </w:pPr>
      <w:r w:rsidRPr="00C05D88">
        <w:rPr>
          <w:rFonts w:ascii="Arial" w:hAnsi="Arial" w:cs="Arial"/>
          <w:color w:val="002060"/>
          <w:sz w:val="22"/>
          <w:szCs w:val="22"/>
        </w:rPr>
        <w:t xml:space="preserve">The Ophthalmology department in Greater Glasgow &amp; Clyde employs 38 Consultant Ophthalmologists, covering all major sub-specialties. </w:t>
      </w:r>
    </w:p>
    <w:p w14:paraId="514E878F" w14:textId="77777777" w:rsidR="00805D7A" w:rsidRPr="00C05D88" w:rsidRDefault="00805D7A" w:rsidP="00805D7A">
      <w:pPr>
        <w:rPr>
          <w:rFonts w:ascii="Arial" w:hAnsi="Arial" w:cs="Arial"/>
          <w:color w:val="002060"/>
          <w:sz w:val="22"/>
          <w:szCs w:val="22"/>
        </w:rPr>
      </w:pPr>
    </w:p>
    <w:p w14:paraId="4CB35A48" w14:textId="77777777" w:rsidR="00805D7A" w:rsidRPr="00C05D88" w:rsidRDefault="00805D7A" w:rsidP="00805D7A">
      <w:pPr>
        <w:rPr>
          <w:rFonts w:ascii="Arial" w:hAnsi="Arial" w:cs="Arial"/>
          <w:color w:val="002060"/>
          <w:sz w:val="22"/>
          <w:szCs w:val="22"/>
        </w:rPr>
      </w:pPr>
      <w:r w:rsidRPr="00C05D88">
        <w:rPr>
          <w:rFonts w:ascii="Arial" w:hAnsi="Arial" w:cs="Arial"/>
          <w:color w:val="002060"/>
          <w:sz w:val="22"/>
          <w:szCs w:val="22"/>
        </w:rPr>
        <w:t>Medical staff are well-supported by specialised Hospital Optometrists, Orthoptists, Ophthalmic Nurse Practitioners and Medical Photographers.</w:t>
      </w:r>
    </w:p>
    <w:p w14:paraId="179B5420" w14:textId="77777777" w:rsidR="00805D7A" w:rsidRPr="00C05D88" w:rsidRDefault="00805D7A" w:rsidP="00805D7A">
      <w:pPr>
        <w:rPr>
          <w:rFonts w:ascii="Arial" w:hAnsi="Arial" w:cs="Arial"/>
          <w:color w:val="002060"/>
          <w:sz w:val="22"/>
          <w:szCs w:val="22"/>
        </w:rPr>
      </w:pPr>
    </w:p>
    <w:p w14:paraId="3CF70C8B" w14:textId="77777777" w:rsidR="00805D7A" w:rsidRPr="00C05D88" w:rsidRDefault="00805D7A" w:rsidP="00805D7A">
      <w:pPr>
        <w:rPr>
          <w:rFonts w:ascii="Arial" w:hAnsi="Arial" w:cs="Arial"/>
          <w:color w:val="002060"/>
          <w:sz w:val="22"/>
          <w:szCs w:val="22"/>
        </w:rPr>
      </w:pPr>
      <w:r w:rsidRPr="00C05D88">
        <w:rPr>
          <w:rFonts w:ascii="Arial" w:hAnsi="Arial" w:cs="Arial"/>
          <w:color w:val="002060"/>
          <w:sz w:val="22"/>
          <w:szCs w:val="22"/>
        </w:rPr>
        <w:t>Ophthalmology clinics are held on 8 hospital sites, with ophthalmic surgery undertaken in 6 hospitals, as follows:</w:t>
      </w:r>
    </w:p>
    <w:p w14:paraId="6CA8FDD2" w14:textId="77777777" w:rsidR="00805D7A" w:rsidRPr="00C05D88" w:rsidRDefault="00805D7A" w:rsidP="00805D7A">
      <w:pPr>
        <w:rPr>
          <w:rFonts w:ascii="Arial" w:hAnsi="Arial" w:cs="Arial"/>
          <w:color w:val="002060"/>
          <w:sz w:val="22"/>
          <w:szCs w:val="22"/>
        </w:rPr>
      </w:pPr>
    </w:p>
    <w:p w14:paraId="2A1E4C83" w14:textId="77777777" w:rsidR="00805D7A" w:rsidRPr="00C05D88" w:rsidRDefault="00805D7A" w:rsidP="00805D7A">
      <w:pPr>
        <w:rPr>
          <w:rFonts w:ascii="Arial" w:hAnsi="Arial" w:cs="Arial"/>
          <w:color w:val="002060"/>
          <w:sz w:val="22"/>
          <w:szCs w:val="22"/>
        </w:rPr>
      </w:pPr>
      <w:proofErr w:type="spellStart"/>
      <w:r w:rsidRPr="00C05D88">
        <w:rPr>
          <w:rFonts w:ascii="Arial" w:hAnsi="Arial" w:cs="Arial"/>
          <w:b/>
          <w:color w:val="002060"/>
          <w:sz w:val="22"/>
          <w:szCs w:val="22"/>
        </w:rPr>
        <w:t>Gartnavel</w:t>
      </w:r>
      <w:proofErr w:type="spellEnd"/>
      <w:r w:rsidRPr="00C05D88">
        <w:rPr>
          <w:rFonts w:ascii="Arial" w:hAnsi="Arial" w:cs="Arial"/>
          <w:b/>
          <w:color w:val="002060"/>
          <w:sz w:val="22"/>
          <w:szCs w:val="22"/>
        </w:rPr>
        <w:t xml:space="preserve"> General Hospital</w:t>
      </w:r>
    </w:p>
    <w:p w14:paraId="676A14BB" w14:textId="77777777" w:rsidR="00805D7A" w:rsidRPr="00C05D88" w:rsidRDefault="00805D7A" w:rsidP="00805D7A">
      <w:pPr>
        <w:pStyle w:val="BodyText30"/>
        <w:rPr>
          <w:rFonts w:ascii="Arial" w:hAnsi="Arial" w:cs="Arial"/>
          <w:color w:val="002060"/>
          <w:szCs w:val="22"/>
          <w:lang w:val="en-GB"/>
        </w:rPr>
      </w:pPr>
      <w:r w:rsidRPr="00C05D88">
        <w:rPr>
          <w:rFonts w:ascii="Arial" w:hAnsi="Arial" w:cs="Arial"/>
          <w:color w:val="002060"/>
          <w:szCs w:val="22"/>
          <w:lang w:val="en-GB"/>
        </w:rPr>
        <w:t>The regional centre for Ophthalmology services and home of the Tennent Institute for Ophthalmology.</w:t>
      </w:r>
    </w:p>
    <w:p w14:paraId="6BAA2D49" w14:textId="77777777" w:rsidR="00805D7A" w:rsidRPr="00C05D88" w:rsidRDefault="00805D7A" w:rsidP="00805D7A">
      <w:pPr>
        <w:pStyle w:val="BodyText30"/>
        <w:rPr>
          <w:rFonts w:ascii="Arial" w:hAnsi="Arial" w:cs="Arial"/>
          <w:color w:val="002060"/>
          <w:szCs w:val="22"/>
          <w:lang w:val="en-GB"/>
        </w:rPr>
      </w:pPr>
      <w:r w:rsidRPr="00C05D88">
        <w:rPr>
          <w:rFonts w:ascii="Arial" w:hAnsi="Arial" w:cs="Arial"/>
          <w:color w:val="002060"/>
          <w:szCs w:val="22"/>
          <w:lang w:val="en-GB"/>
        </w:rPr>
        <w:t>Inpatient and day case operating, 12-bed Ophthalmology ward, day-case unit, specialist outpatient clinics, acute referral centre, national centre for ophthalmic oncology</w:t>
      </w:r>
    </w:p>
    <w:p w14:paraId="7A98442D" w14:textId="77777777" w:rsidR="00805D7A" w:rsidRPr="00C05D88" w:rsidRDefault="00805D7A" w:rsidP="00805D7A">
      <w:pPr>
        <w:pStyle w:val="BodyText30"/>
        <w:rPr>
          <w:rFonts w:ascii="Arial" w:hAnsi="Arial" w:cs="Arial"/>
          <w:color w:val="002060"/>
          <w:szCs w:val="22"/>
          <w:lang w:val="en-GB" w:eastAsia="en-GB"/>
        </w:rPr>
      </w:pPr>
      <w:r w:rsidRPr="00C05D88">
        <w:rPr>
          <w:rFonts w:ascii="Arial" w:hAnsi="Arial" w:cs="Arial"/>
          <w:b/>
          <w:color w:val="002060"/>
          <w:szCs w:val="22"/>
        </w:rPr>
        <w:t>New Victoria Hospital -</w:t>
      </w:r>
      <w:r w:rsidRPr="00C05D88">
        <w:rPr>
          <w:rFonts w:ascii="Arial" w:hAnsi="Arial" w:cs="Arial"/>
          <w:color w:val="002060"/>
          <w:szCs w:val="22"/>
        </w:rPr>
        <w:t xml:space="preserve"> </w:t>
      </w:r>
      <w:r w:rsidRPr="00C05D88">
        <w:rPr>
          <w:rFonts w:ascii="Arial" w:hAnsi="Arial" w:cs="Arial"/>
          <w:color w:val="002060"/>
          <w:szCs w:val="22"/>
          <w:lang w:val="en-GB" w:eastAsia="en-GB"/>
        </w:rPr>
        <w:t>day case operating, specialist outpatient clinics</w:t>
      </w:r>
    </w:p>
    <w:p w14:paraId="3E7C5986" w14:textId="77777777" w:rsidR="00805D7A" w:rsidRPr="00C05D88" w:rsidRDefault="00805D7A" w:rsidP="00805D7A">
      <w:pPr>
        <w:pStyle w:val="BodyTextIndent2"/>
        <w:ind w:left="0"/>
        <w:rPr>
          <w:rFonts w:ascii="Arial" w:hAnsi="Arial" w:cs="Arial"/>
          <w:b/>
          <w:color w:val="002060"/>
          <w:sz w:val="22"/>
          <w:szCs w:val="22"/>
        </w:rPr>
      </w:pPr>
      <w:r w:rsidRPr="00C05D88">
        <w:rPr>
          <w:rFonts w:ascii="Arial" w:hAnsi="Arial" w:cs="Arial"/>
          <w:b/>
          <w:color w:val="002060"/>
          <w:sz w:val="22"/>
          <w:szCs w:val="22"/>
        </w:rPr>
        <w:t xml:space="preserve">Queen Elizabeth University Hospital - </w:t>
      </w:r>
      <w:r w:rsidRPr="00C05D88">
        <w:rPr>
          <w:rFonts w:ascii="Arial" w:hAnsi="Arial" w:cs="Arial"/>
          <w:color w:val="002060"/>
          <w:sz w:val="22"/>
          <w:szCs w:val="22"/>
        </w:rPr>
        <w:t>specialist outpatient clinics, including neuro-ophthalmology, close links to Victoria.</w:t>
      </w:r>
    </w:p>
    <w:p w14:paraId="4383482A" w14:textId="77777777" w:rsidR="00805D7A" w:rsidRPr="00C05D88" w:rsidRDefault="00805D7A" w:rsidP="00805D7A">
      <w:pPr>
        <w:pStyle w:val="BodyTextIndent2"/>
        <w:ind w:left="0"/>
        <w:rPr>
          <w:rFonts w:ascii="Arial" w:hAnsi="Arial" w:cs="Arial"/>
          <w:color w:val="002060"/>
          <w:sz w:val="22"/>
          <w:szCs w:val="22"/>
        </w:rPr>
      </w:pPr>
      <w:r w:rsidRPr="00C05D88">
        <w:rPr>
          <w:rFonts w:ascii="Arial" w:hAnsi="Arial" w:cs="Arial"/>
          <w:b/>
          <w:color w:val="002060"/>
          <w:sz w:val="22"/>
          <w:szCs w:val="22"/>
        </w:rPr>
        <w:t xml:space="preserve">New </w:t>
      </w:r>
      <w:proofErr w:type="spellStart"/>
      <w:r w:rsidRPr="00C05D88">
        <w:rPr>
          <w:rFonts w:ascii="Arial" w:hAnsi="Arial" w:cs="Arial"/>
          <w:b/>
          <w:color w:val="002060"/>
          <w:sz w:val="22"/>
          <w:szCs w:val="22"/>
        </w:rPr>
        <w:t>Stobhill</w:t>
      </w:r>
      <w:proofErr w:type="spellEnd"/>
      <w:r w:rsidRPr="00C05D88">
        <w:rPr>
          <w:rFonts w:ascii="Arial" w:hAnsi="Arial" w:cs="Arial"/>
          <w:b/>
          <w:color w:val="002060"/>
          <w:sz w:val="22"/>
          <w:szCs w:val="22"/>
        </w:rPr>
        <w:t xml:space="preserve"> Hospital - </w:t>
      </w:r>
      <w:r w:rsidRPr="00C05D88">
        <w:rPr>
          <w:rFonts w:ascii="Arial" w:hAnsi="Arial" w:cs="Arial"/>
          <w:color w:val="002060"/>
          <w:sz w:val="22"/>
          <w:szCs w:val="22"/>
        </w:rPr>
        <w:t>day case operating, specialist outpatient clinics, optometric ‘teach &amp; treat’ clinics.</w:t>
      </w:r>
    </w:p>
    <w:p w14:paraId="1E744EF9" w14:textId="77777777" w:rsidR="00805D7A" w:rsidRPr="00C05D88" w:rsidRDefault="00805D7A" w:rsidP="00805D7A">
      <w:pPr>
        <w:pStyle w:val="BodyTextIndent2"/>
        <w:ind w:left="0"/>
        <w:rPr>
          <w:rFonts w:ascii="Arial" w:hAnsi="Arial" w:cs="Arial"/>
          <w:color w:val="002060"/>
          <w:sz w:val="22"/>
          <w:szCs w:val="22"/>
        </w:rPr>
      </w:pPr>
      <w:r w:rsidRPr="00C05D88">
        <w:rPr>
          <w:rFonts w:ascii="Arial" w:hAnsi="Arial" w:cs="Arial"/>
          <w:b/>
          <w:color w:val="002060"/>
          <w:sz w:val="22"/>
          <w:szCs w:val="22"/>
        </w:rPr>
        <w:t xml:space="preserve">Glasgow Royal Infirmary - </w:t>
      </w:r>
      <w:r w:rsidRPr="00C05D88">
        <w:rPr>
          <w:rFonts w:ascii="Arial" w:hAnsi="Arial" w:cs="Arial"/>
          <w:color w:val="002060"/>
          <w:sz w:val="22"/>
          <w:szCs w:val="22"/>
        </w:rPr>
        <w:t xml:space="preserve">specialist outpatient clinics, close links to </w:t>
      </w:r>
      <w:proofErr w:type="spellStart"/>
      <w:r w:rsidRPr="00C05D88">
        <w:rPr>
          <w:rFonts w:ascii="Arial" w:hAnsi="Arial" w:cs="Arial"/>
          <w:color w:val="002060"/>
          <w:sz w:val="22"/>
          <w:szCs w:val="22"/>
        </w:rPr>
        <w:t>Stobhill</w:t>
      </w:r>
      <w:proofErr w:type="spellEnd"/>
    </w:p>
    <w:p w14:paraId="6F066685" w14:textId="77777777" w:rsidR="00805D7A" w:rsidRPr="00C05D88" w:rsidRDefault="00805D7A" w:rsidP="00805D7A">
      <w:pPr>
        <w:pStyle w:val="BodyTextIndent2"/>
        <w:ind w:left="0"/>
        <w:rPr>
          <w:rFonts w:ascii="Arial" w:hAnsi="Arial" w:cs="Arial"/>
          <w:color w:val="002060"/>
          <w:sz w:val="22"/>
          <w:szCs w:val="22"/>
        </w:rPr>
      </w:pPr>
      <w:r w:rsidRPr="00C05D88">
        <w:rPr>
          <w:rFonts w:ascii="Arial" w:hAnsi="Arial" w:cs="Arial"/>
          <w:b/>
          <w:color w:val="002060"/>
          <w:sz w:val="22"/>
          <w:szCs w:val="22"/>
        </w:rPr>
        <w:t xml:space="preserve">Royal Alexandra Hospital, </w:t>
      </w:r>
      <w:r w:rsidRPr="00C05D88">
        <w:rPr>
          <w:rFonts w:ascii="Arial" w:hAnsi="Arial" w:cs="Arial"/>
          <w:color w:val="002060"/>
          <w:sz w:val="22"/>
          <w:szCs w:val="22"/>
        </w:rPr>
        <w:t>Paisley - day case operating, specialist outpatient clinics, acute referral centre.</w:t>
      </w:r>
    </w:p>
    <w:p w14:paraId="6397E1C4" w14:textId="77777777" w:rsidR="00805D7A" w:rsidRPr="00C05D88" w:rsidRDefault="00805D7A" w:rsidP="00805D7A">
      <w:pPr>
        <w:pStyle w:val="BodyTextIndent2"/>
        <w:ind w:left="0"/>
        <w:rPr>
          <w:rFonts w:ascii="Arial" w:hAnsi="Arial" w:cs="Arial"/>
          <w:color w:val="002060"/>
          <w:sz w:val="22"/>
          <w:szCs w:val="22"/>
        </w:rPr>
      </w:pPr>
      <w:r w:rsidRPr="00C05D88">
        <w:rPr>
          <w:rFonts w:ascii="Arial" w:hAnsi="Arial" w:cs="Arial"/>
          <w:b/>
          <w:color w:val="002060"/>
          <w:sz w:val="22"/>
          <w:szCs w:val="22"/>
        </w:rPr>
        <w:t xml:space="preserve">Vale of Leven Hospital, Alexandria - </w:t>
      </w:r>
      <w:r w:rsidRPr="00C05D88">
        <w:rPr>
          <w:rFonts w:ascii="Arial" w:hAnsi="Arial" w:cs="Arial"/>
          <w:color w:val="002060"/>
          <w:sz w:val="22"/>
          <w:szCs w:val="22"/>
        </w:rPr>
        <w:t xml:space="preserve">day case operating, specialist outpatient clinics, close links to </w:t>
      </w:r>
      <w:smartTag w:uri="urn:schemas-microsoft-com:office:smarttags" w:element="stockticker">
        <w:r w:rsidRPr="00C05D88">
          <w:rPr>
            <w:rFonts w:ascii="Arial" w:hAnsi="Arial" w:cs="Arial"/>
            <w:color w:val="002060"/>
            <w:sz w:val="22"/>
            <w:szCs w:val="22"/>
          </w:rPr>
          <w:t>RAH</w:t>
        </w:r>
      </w:smartTag>
      <w:r w:rsidRPr="00C05D88">
        <w:rPr>
          <w:rFonts w:ascii="Arial" w:hAnsi="Arial" w:cs="Arial"/>
          <w:color w:val="002060"/>
          <w:sz w:val="22"/>
          <w:szCs w:val="22"/>
        </w:rPr>
        <w:t xml:space="preserve"> Paisley.</w:t>
      </w:r>
    </w:p>
    <w:p w14:paraId="54BD1A4E" w14:textId="77777777" w:rsidR="00805D7A" w:rsidRPr="00C05D88" w:rsidRDefault="00805D7A" w:rsidP="00805D7A">
      <w:pPr>
        <w:pStyle w:val="BodyText30"/>
        <w:rPr>
          <w:rFonts w:ascii="Arial" w:hAnsi="Arial" w:cs="Arial"/>
          <w:color w:val="002060"/>
          <w:szCs w:val="22"/>
        </w:rPr>
      </w:pPr>
      <w:r w:rsidRPr="00C05D88">
        <w:rPr>
          <w:rFonts w:ascii="Arial" w:hAnsi="Arial" w:cs="Arial"/>
          <w:b/>
          <w:color w:val="002060"/>
          <w:szCs w:val="22"/>
          <w:lang w:val="en-GB"/>
        </w:rPr>
        <w:t xml:space="preserve">Inverclyde Royal Hospital, Greenock - </w:t>
      </w:r>
      <w:r w:rsidRPr="00C05D88">
        <w:rPr>
          <w:rFonts w:ascii="Arial" w:hAnsi="Arial" w:cs="Arial"/>
          <w:color w:val="002060"/>
          <w:szCs w:val="22"/>
        </w:rPr>
        <w:t xml:space="preserve">day case operating, day-case unit, specialist outpatient clinics, </w:t>
      </w:r>
      <w:r w:rsidRPr="00C05D88">
        <w:rPr>
          <w:rFonts w:ascii="Arial" w:hAnsi="Arial" w:cs="Arial"/>
          <w:color w:val="002060"/>
          <w:szCs w:val="22"/>
          <w:lang w:val="en-GB"/>
        </w:rPr>
        <w:t>acute referral centre</w:t>
      </w:r>
      <w:r w:rsidRPr="00C05D88">
        <w:rPr>
          <w:rFonts w:ascii="Arial" w:hAnsi="Arial" w:cs="Arial"/>
          <w:color w:val="002060"/>
          <w:szCs w:val="22"/>
        </w:rPr>
        <w:t>.</w:t>
      </w:r>
    </w:p>
    <w:p w14:paraId="75A71712" w14:textId="77777777" w:rsidR="00805D7A" w:rsidRPr="00C05D88" w:rsidRDefault="00805D7A" w:rsidP="00805D7A">
      <w:pPr>
        <w:jc w:val="both"/>
        <w:rPr>
          <w:rFonts w:ascii="Arial" w:hAnsi="Arial" w:cs="Arial"/>
          <w:b/>
          <w:color w:val="002060"/>
          <w:sz w:val="22"/>
          <w:szCs w:val="22"/>
        </w:rPr>
      </w:pPr>
      <w:r w:rsidRPr="00C05D88">
        <w:rPr>
          <w:rFonts w:ascii="Arial" w:hAnsi="Arial" w:cs="Arial"/>
          <w:color w:val="002060"/>
          <w:sz w:val="22"/>
          <w:szCs w:val="22"/>
        </w:rPr>
        <w:t xml:space="preserve">In addition, the Ophthalmology service undertakes outreach clinics at a number of hospital sites in Argyll managed by NHS Highland, including </w:t>
      </w:r>
      <w:r w:rsidRPr="00C05D88">
        <w:rPr>
          <w:rFonts w:ascii="Arial" w:hAnsi="Arial" w:cs="Arial"/>
          <w:b/>
          <w:color w:val="002060"/>
          <w:sz w:val="22"/>
          <w:szCs w:val="22"/>
        </w:rPr>
        <w:t xml:space="preserve">Oban, </w:t>
      </w:r>
      <w:proofErr w:type="spellStart"/>
      <w:r w:rsidRPr="00C05D88">
        <w:rPr>
          <w:rFonts w:ascii="Arial" w:hAnsi="Arial" w:cs="Arial"/>
          <w:b/>
          <w:color w:val="002060"/>
          <w:sz w:val="22"/>
          <w:szCs w:val="22"/>
        </w:rPr>
        <w:t>Lochgilphead</w:t>
      </w:r>
      <w:proofErr w:type="spellEnd"/>
      <w:r w:rsidRPr="00C05D88">
        <w:rPr>
          <w:rFonts w:ascii="Arial" w:hAnsi="Arial" w:cs="Arial"/>
          <w:b/>
          <w:color w:val="002060"/>
          <w:sz w:val="22"/>
          <w:szCs w:val="22"/>
        </w:rPr>
        <w:t xml:space="preserve"> and </w:t>
      </w:r>
      <w:proofErr w:type="spellStart"/>
      <w:r w:rsidRPr="00C05D88">
        <w:rPr>
          <w:rFonts w:ascii="Arial" w:hAnsi="Arial" w:cs="Arial"/>
          <w:b/>
          <w:color w:val="002060"/>
          <w:sz w:val="22"/>
          <w:szCs w:val="22"/>
        </w:rPr>
        <w:t>Campbeltown</w:t>
      </w:r>
      <w:proofErr w:type="spellEnd"/>
      <w:r w:rsidRPr="00C05D88">
        <w:rPr>
          <w:rFonts w:ascii="Arial" w:hAnsi="Arial" w:cs="Arial"/>
          <w:b/>
          <w:color w:val="002060"/>
          <w:sz w:val="22"/>
          <w:szCs w:val="22"/>
        </w:rPr>
        <w:t>.</w:t>
      </w:r>
    </w:p>
    <w:p w14:paraId="262D0D98" w14:textId="77777777" w:rsidR="00805D7A" w:rsidRPr="00C05D88" w:rsidRDefault="00805D7A" w:rsidP="00805D7A">
      <w:pPr>
        <w:jc w:val="both"/>
        <w:rPr>
          <w:rFonts w:ascii="Arial" w:hAnsi="Arial" w:cs="Arial"/>
          <w:b/>
          <w:color w:val="002060"/>
          <w:sz w:val="22"/>
          <w:szCs w:val="22"/>
        </w:rPr>
      </w:pPr>
    </w:p>
    <w:p w14:paraId="296F4408" w14:textId="77777777" w:rsidR="00805D7A" w:rsidRPr="00C05D88" w:rsidRDefault="00805D7A" w:rsidP="00805D7A">
      <w:pPr>
        <w:jc w:val="both"/>
        <w:rPr>
          <w:rFonts w:ascii="Arial" w:hAnsi="Arial" w:cs="Arial"/>
          <w:b/>
          <w:color w:val="002060"/>
          <w:sz w:val="22"/>
          <w:szCs w:val="22"/>
        </w:rPr>
      </w:pPr>
      <w:r w:rsidRPr="00C05D88">
        <w:rPr>
          <w:rFonts w:ascii="Arial" w:hAnsi="Arial" w:cs="Arial"/>
          <w:b/>
          <w:color w:val="002060"/>
          <w:sz w:val="22"/>
          <w:szCs w:val="22"/>
        </w:rPr>
        <w:t>Ophthalmology Consultant Staff</w:t>
      </w:r>
    </w:p>
    <w:p w14:paraId="2C91A925" w14:textId="77777777" w:rsidR="00805D7A" w:rsidRPr="00C05D88" w:rsidRDefault="00805D7A" w:rsidP="00805D7A">
      <w:pPr>
        <w:tabs>
          <w:tab w:val="left" w:pos="360"/>
        </w:tabs>
        <w:ind w:left="360" w:hanging="360"/>
        <w:jc w:val="both"/>
        <w:rPr>
          <w:rFonts w:ascii="Arial" w:hAnsi="Arial" w:cs="Arial"/>
          <w:b/>
          <w:color w:val="002060"/>
          <w:sz w:val="22"/>
          <w:szCs w:val="22"/>
        </w:rPr>
      </w:pPr>
    </w:p>
    <w:tbl>
      <w:tblPr>
        <w:tblW w:w="9108" w:type="dxa"/>
        <w:tblInd w:w="-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5" w:type="dxa"/>
          <w:right w:w="105" w:type="dxa"/>
        </w:tblCellMar>
        <w:tblLook w:val="0000" w:firstRow="0" w:lastRow="0" w:firstColumn="0" w:lastColumn="0" w:noHBand="0" w:noVBand="0"/>
      </w:tblPr>
      <w:tblGrid>
        <w:gridCol w:w="2748"/>
        <w:gridCol w:w="2038"/>
        <w:gridCol w:w="4322"/>
      </w:tblGrid>
      <w:tr w:rsidR="00805D7A" w:rsidRPr="00C05D88" w14:paraId="5F5C4223" w14:textId="77777777" w:rsidTr="00D226A0">
        <w:trPr>
          <w:trHeight w:val="282"/>
        </w:trPr>
        <w:tc>
          <w:tcPr>
            <w:tcW w:w="2748" w:type="dxa"/>
            <w:tcBorders>
              <w:top w:val="single" w:sz="12" w:space="0" w:color="000000"/>
              <w:left w:val="single" w:sz="12" w:space="0" w:color="000000"/>
              <w:bottom w:val="single" w:sz="6" w:space="0" w:color="000000"/>
              <w:right w:val="single" w:sz="6" w:space="0" w:color="000000"/>
            </w:tcBorders>
          </w:tcPr>
          <w:p w14:paraId="6B12B9CB"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b/>
                <w:color w:val="002060"/>
                <w:sz w:val="22"/>
                <w:szCs w:val="22"/>
              </w:rPr>
              <w:t>Consultant</w:t>
            </w:r>
          </w:p>
        </w:tc>
        <w:tc>
          <w:tcPr>
            <w:tcW w:w="2038" w:type="dxa"/>
            <w:tcBorders>
              <w:top w:val="single" w:sz="12" w:space="0" w:color="000000"/>
              <w:left w:val="single" w:sz="6" w:space="0" w:color="000000"/>
              <w:bottom w:val="single" w:sz="6" w:space="0" w:color="000000"/>
              <w:right w:val="single" w:sz="6" w:space="0" w:color="000000"/>
            </w:tcBorders>
          </w:tcPr>
          <w:p w14:paraId="486E9A48"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b/>
                <w:color w:val="002060"/>
                <w:sz w:val="22"/>
                <w:szCs w:val="22"/>
              </w:rPr>
              <w:t>Site</w:t>
            </w:r>
          </w:p>
        </w:tc>
        <w:tc>
          <w:tcPr>
            <w:tcW w:w="4322" w:type="dxa"/>
            <w:tcBorders>
              <w:top w:val="single" w:sz="12" w:space="0" w:color="000000"/>
              <w:left w:val="single" w:sz="6" w:space="0" w:color="000000"/>
              <w:bottom w:val="single" w:sz="6" w:space="0" w:color="000000"/>
              <w:right w:val="single" w:sz="12" w:space="0" w:color="000000"/>
            </w:tcBorders>
          </w:tcPr>
          <w:p w14:paraId="5621879C"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b/>
                <w:color w:val="002060"/>
                <w:sz w:val="22"/>
                <w:szCs w:val="22"/>
              </w:rPr>
              <w:t>Subspecialty Interest</w:t>
            </w:r>
          </w:p>
        </w:tc>
      </w:tr>
      <w:tr w:rsidR="00805D7A" w:rsidRPr="00C05D88" w14:paraId="2A3AE80B"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71622A14" w14:textId="77777777" w:rsidR="00805D7A" w:rsidRPr="00C05D88" w:rsidRDefault="00805D7A" w:rsidP="00D226A0">
            <w:pPr>
              <w:tabs>
                <w:tab w:val="right" w:pos="9213"/>
              </w:tabs>
              <w:rPr>
                <w:rFonts w:ascii="Arial" w:hAnsi="Arial" w:cs="Arial"/>
                <w:i/>
                <w:color w:val="002060"/>
                <w:sz w:val="22"/>
                <w:szCs w:val="22"/>
              </w:rPr>
            </w:pPr>
          </w:p>
        </w:tc>
        <w:tc>
          <w:tcPr>
            <w:tcW w:w="2038" w:type="dxa"/>
            <w:tcBorders>
              <w:top w:val="single" w:sz="6" w:space="0" w:color="000000"/>
              <w:left w:val="single" w:sz="6" w:space="0" w:color="000000"/>
              <w:bottom w:val="single" w:sz="6" w:space="0" w:color="000000"/>
              <w:right w:val="single" w:sz="6" w:space="0" w:color="000000"/>
            </w:tcBorders>
          </w:tcPr>
          <w:p w14:paraId="5DF53AA6" w14:textId="77777777" w:rsidR="00805D7A" w:rsidRPr="00C05D88" w:rsidRDefault="00805D7A" w:rsidP="00D226A0">
            <w:pPr>
              <w:tabs>
                <w:tab w:val="right" w:pos="9213"/>
              </w:tabs>
              <w:rPr>
                <w:rFonts w:ascii="Arial" w:hAnsi="Arial" w:cs="Arial"/>
                <w:i/>
                <w:color w:val="002060"/>
                <w:sz w:val="22"/>
                <w:szCs w:val="22"/>
              </w:rPr>
            </w:pPr>
          </w:p>
        </w:tc>
        <w:tc>
          <w:tcPr>
            <w:tcW w:w="4322" w:type="dxa"/>
            <w:tcBorders>
              <w:top w:val="single" w:sz="6" w:space="0" w:color="000000"/>
              <w:left w:val="single" w:sz="6" w:space="0" w:color="000000"/>
              <w:bottom w:val="single" w:sz="6" w:space="0" w:color="000000"/>
              <w:right w:val="single" w:sz="12" w:space="0" w:color="000000"/>
            </w:tcBorders>
          </w:tcPr>
          <w:p w14:paraId="23D7D609" w14:textId="77777777" w:rsidR="00805D7A" w:rsidRPr="00C05D88" w:rsidRDefault="00805D7A" w:rsidP="00D226A0">
            <w:pPr>
              <w:tabs>
                <w:tab w:val="right" w:pos="9213"/>
              </w:tabs>
              <w:rPr>
                <w:rFonts w:ascii="Arial" w:hAnsi="Arial" w:cs="Arial"/>
                <w:i/>
                <w:color w:val="002060"/>
                <w:sz w:val="22"/>
                <w:szCs w:val="22"/>
              </w:rPr>
            </w:pPr>
          </w:p>
        </w:tc>
      </w:tr>
      <w:tr w:rsidR="00805D7A" w:rsidRPr="00C05D88" w14:paraId="00EF9EEA"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0E4C07E" w14:textId="77777777" w:rsidR="00805D7A" w:rsidRPr="00C05D88" w:rsidRDefault="00805D7A" w:rsidP="00D226A0">
            <w:pPr>
              <w:tabs>
                <w:tab w:val="right" w:pos="9213"/>
              </w:tabs>
              <w:rPr>
                <w:rFonts w:ascii="Arial" w:hAnsi="Arial" w:cs="Arial"/>
                <w:i/>
                <w:color w:val="002060"/>
                <w:sz w:val="22"/>
                <w:szCs w:val="22"/>
              </w:rPr>
            </w:pPr>
            <w:r w:rsidRPr="00C05D88">
              <w:rPr>
                <w:rFonts w:ascii="Arial" w:hAnsi="Arial" w:cs="Arial"/>
                <w:i/>
                <w:color w:val="002060"/>
                <w:sz w:val="22"/>
                <w:szCs w:val="22"/>
              </w:rPr>
              <w:t>This Vacancy</w:t>
            </w:r>
          </w:p>
        </w:tc>
        <w:tc>
          <w:tcPr>
            <w:tcW w:w="2038" w:type="dxa"/>
            <w:tcBorders>
              <w:top w:val="single" w:sz="6" w:space="0" w:color="000000"/>
              <w:left w:val="single" w:sz="6" w:space="0" w:color="000000"/>
              <w:bottom w:val="single" w:sz="6" w:space="0" w:color="000000"/>
              <w:right w:val="single" w:sz="6" w:space="0" w:color="000000"/>
            </w:tcBorders>
          </w:tcPr>
          <w:p w14:paraId="52B97B16" w14:textId="77777777" w:rsidR="00805D7A" w:rsidRPr="00C05D88" w:rsidRDefault="00805D7A" w:rsidP="00D226A0">
            <w:pPr>
              <w:tabs>
                <w:tab w:val="right" w:pos="9213"/>
              </w:tabs>
              <w:rPr>
                <w:rFonts w:ascii="Arial" w:hAnsi="Arial" w:cs="Arial"/>
                <w:i/>
                <w:color w:val="002060"/>
                <w:sz w:val="22"/>
                <w:szCs w:val="22"/>
              </w:rPr>
            </w:pPr>
            <w:r w:rsidRPr="00C05D88">
              <w:rPr>
                <w:rFonts w:ascii="Arial" w:hAnsi="Arial" w:cs="Arial"/>
                <w:i/>
                <w:color w:val="002060"/>
                <w:sz w:val="22"/>
                <w:szCs w:val="22"/>
              </w:rPr>
              <w:t>NVH + QEUH</w:t>
            </w:r>
          </w:p>
        </w:tc>
        <w:tc>
          <w:tcPr>
            <w:tcW w:w="4322" w:type="dxa"/>
            <w:tcBorders>
              <w:top w:val="single" w:sz="6" w:space="0" w:color="000000"/>
              <w:left w:val="single" w:sz="6" w:space="0" w:color="000000"/>
              <w:bottom w:val="single" w:sz="6" w:space="0" w:color="000000"/>
              <w:right w:val="single" w:sz="12" w:space="0" w:color="000000"/>
            </w:tcBorders>
          </w:tcPr>
          <w:p w14:paraId="30B3E89D" w14:textId="77777777" w:rsidR="00805D7A" w:rsidRPr="00C05D88" w:rsidRDefault="00805D7A" w:rsidP="00D226A0">
            <w:pPr>
              <w:pStyle w:val="BodyTextIndent2"/>
              <w:tabs>
                <w:tab w:val="left" w:pos="360"/>
              </w:tabs>
              <w:ind w:left="0"/>
              <w:rPr>
                <w:rFonts w:ascii="Arial" w:hAnsi="Arial" w:cs="Arial"/>
                <w:i/>
                <w:color w:val="002060"/>
                <w:sz w:val="22"/>
                <w:szCs w:val="22"/>
              </w:rPr>
            </w:pPr>
            <w:r w:rsidRPr="00C05D88">
              <w:rPr>
                <w:rFonts w:ascii="Arial" w:hAnsi="Arial" w:cs="Arial"/>
                <w:i/>
                <w:color w:val="002060"/>
                <w:sz w:val="22"/>
                <w:szCs w:val="22"/>
              </w:rPr>
              <w:t>Glaucoma</w:t>
            </w:r>
          </w:p>
        </w:tc>
      </w:tr>
      <w:tr w:rsidR="00805D7A" w:rsidRPr="00C05D88" w14:paraId="6D1877A8"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03B01C40"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Cliff Weir</w:t>
            </w:r>
          </w:p>
        </w:tc>
        <w:tc>
          <w:tcPr>
            <w:tcW w:w="2038" w:type="dxa"/>
            <w:tcBorders>
              <w:top w:val="single" w:sz="6" w:space="0" w:color="000000"/>
              <w:left w:val="single" w:sz="6" w:space="0" w:color="000000"/>
              <w:bottom w:val="single" w:sz="6" w:space="0" w:color="000000"/>
              <w:right w:val="single" w:sz="6" w:space="0" w:color="000000"/>
            </w:tcBorders>
          </w:tcPr>
          <w:p w14:paraId="1638814B"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GGH </w:t>
            </w:r>
          </w:p>
        </w:tc>
        <w:tc>
          <w:tcPr>
            <w:tcW w:w="4322" w:type="dxa"/>
            <w:tcBorders>
              <w:top w:val="single" w:sz="6" w:space="0" w:color="000000"/>
              <w:left w:val="single" w:sz="6" w:space="0" w:color="000000"/>
              <w:bottom w:val="single" w:sz="6" w:space="0" w:color="000000"/>
              <w:right w:val="single" w:sz="12" w:space="0" w:color="000000"/>
            </w:tcBorders>
          </w:tcPr>
          <w:p w14:paraId="10C4E882"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Ocular motility</w:t>
            </w:r>
          </w:p>
        </w:tc>
      </w:tr>
      <w:tr w:rsidR="00805D7A" w:rsidRPr="00C05D88" w14:paraId="37EA61F8"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5EB34F69"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David </w:t>
            </w:r>
            <w:proofErr w:type="spellStart"/>
            <w:r w:rsidRPr="00C05D88">
              <w:rPr>
                <w:rFonts w:ascii="Arial" w:hAnsi="Arial" w:cs="Arial"/>
                <w:color w:val="002060"/>
                <w:sz w:val="22"/>
                <w:szCs w:val="22"/>
              </w:rPr>
              <w:t>Yorston</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1FFA6A67"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GGH + </w:t>
            </w:r>
            <w:proofErr w:type="spellStart"/>
            <w:r w:rsidRPr="00C05D88">
              <w:rPr>
                <w:rFonts w:ascii="Arial" w:hAnsi="Arial" w:cs="Arial"/>
                <w:color w:val="002060"/>
                <w:sz w:val="22"/>
                <w:szCs w:val="22"/>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64D0C38A"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Vitreoretinal &amp; Diabetic eye disease</w:t>
            </w:r>
          </w:p>
        </w:tc>
      </w:tr>
      <w:tr w:rsidR="00805D7A" w:rsidRPr="00C05D88" w14:paraId="4FA3ADBE"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5BD42F5"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Soma </w:t>
            </w:r>
            <w:proofErr w:type="spellStart"/>
            <w:r w:rsidRPr="00C05D88">
              <w:rPr>
                <w:rFonts w:ascii="Arial" w:hAnsi="Arial" w:cs="Arial"/>
                <w:color w:val="002060"/>
                <w:sz w:val="22"/>
                <w:szCs w:val="22"/>
              </w:rPr>
              <w:t>Chakrabarti</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38BE7F01"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QEH + NVH</w:t>
            </w:r>
          </w:p>
        </w:tc>
        <w:tc>
          <w:tcPr>
            <w:tcW w:w="4322" w:type="dxa"/>
            <w:tcBorders>
              <w:top w:val="single" w:sz="6" w:space="0" w:color="000000"/>
              <w:left w:val="single" w:sz="6" w:space="0" w:color="000000"/>
              <w:bottom w:val="single" w:sz="6" w:space="0" w:color="000000"/>
              <w:right w:val="single" w:sz="12" w:space="0" w:color="000000"/>
            </w:tcBorders>
          </w:tcPr>
          <w:p w14:paraId="7F1B2692"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Diabetic eye disease and Uveitis</w:t>
            </w:r>
          </w:p>
        </w:tc>
      </w:tr>
      <w:tr w:rsidR="00805D7A" w:rsidRPr="00C05D88" w14:paraId="55F3CF23"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554D31DB"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Graeme Williams</w:t>
            </w:r>
          </w:p>
        </w:tc>
        <w:tc>
          <w:tcPr>
            <w:tcW w:w="2038" w:type="dxa"/>
            <w:tcBorders>
              <w:top w:val="single" w:sz="6" w:space="0" w:color="000000"/>
              <w:left w:val="single" w:sz="6" w:space="0" w:color="000000"/>
              <w:bottom w:val="single" w:sz="6" w:space="0" w:color="000000"/>
              <w:right w:val="single" w:sz="6" w:space="0" w:color="000000"/>
            </w:tcBorders>
          </w:tcPr>
          <w:p w14:paraId="0D7E849D"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QEH,GGH,NVH</w:t>
            </w:r>
          </w:p>
        </w:tc>
        <w:tc>
          <w:tcPr>
            <w:tcW w:w="4322" w:type="dxa"/>
            <w:tcBorders>
              <w:top w:val="single" w:sz="6" w:space="0" w:color="000000"/>
              <w:left w:val="single" w:sz="6" w:space="0" w:color="000000"/>
              <w:bottom w:val="single" w:sz="6" w:space="0" w:color="000000"/>
              <w:right w:val="single" w:sz="12" w:space="0" w:color="000000"/>
            </w:tcBorders>
          </w:tcPr>
          <w:p w14:paraId="49B23DA5"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Uveitis, Diabetic &amp;  Neuro-</w:t>
            </w:r>
            <w:proofErr w:type="spellStart"/>
            <w:r w:rsidRPr="00C05D88">
              <w:rPr>
                <w:rFonts w:ascii="Arial" w:hAnsi="Arial" w:cs="Arial"/>
                <w:color w:val="002060"/>
                <w:sz w:val="22"/>
                <w:szCs w:val="22"/>
              </w:rPr>
              <w:t>ophth</w:t>
            </w:r>
            <w:proofErr w:type="spellEnd"/>
          </w:p>
        </w:tc>
      </w:tr>
      <w:tr w:rsidR="00805D7A" w:rsidRPr="00C05D88" w14:paraId="72340361"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055E56A6"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w:t>
            </w:r>
            <w:proofErr w:type="spellStart"/>
            <w:r w:rsidRPr="00C05D88">
              <w:rPr>
                <w:rFonts w:ascii="Arial" w:hAnsi="Arial" w:cs="Arial"/>
                <w:color w:val="002060"/>
                <w:sz w:val="22"/>
                <w:szCs w:val="22"/>
              </w:rPr>
              <w:t>Shohista</w:t>
            </w:r>
            <w:proofErr w:type="spellEnd"/>
            <w:r w:rsidRPr="00C05D88">
              <w:rPr>
                <w:rFonts w:ascii="Arial" w:hAnsi="Arial" w:cs="Arial"/>
                <w:color w:val="002060"/>
                <w:sz w:val="22"/>
                <w:szCs w:val="22"/>
              </w:rPr>
              <w:t xml:space="preserve"> </w:t>
            </w:r>
            <w:proofErr w:type="spellStart"/>
            <w:r w:rsidRPr="00C05D88">
              <w:rPr>
                <w:rFonts w:ascii="Arial" w:hAnsi="Arial" w:cs="Arial"/>
                <w:color w:val="002060"/>
                <w:sz w:val="22"/>
                <w:szCs w:val="22"/>
              </w:rPr>
              <w:t>Saidkasimova</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0F2EC51F"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GGH + IRH</w:t>
            </w:r>
          </w:p>
        </w:tc>
        <w:tc>
          <w:tcPr>
            <w:tcW w:w="4322" w:type="dxa"/>
            <w:tcBorders>
              <w:top w:val="single" w:sz="6" w:space="0" w:color="000000"/>
              <w:left w:val="single" w:sz="6" w:space="0" w:color="000000"/>
              <w:bottom w:val="single" w:sz="6" w:space="0" w:color="000000"/>
              <w:right w:val="single" w:sz="12" w:space="0" w:color="000000"/>
            </w:tcBorders>
          </w:tcPr>
          <w:p w14:paraId="104CED30"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Vitreoretinal &amp; Medical retina</w:t>
            </w:r>
          </w:p>
        </w:tc>
      </w:tr>
      <w:tr w:rsidR="00805D7A" w:rsidRPr="00C05D88" w14:paraId="3C539491"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5072A23D"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Kevin Crofts</w:t>
            </w:r>
          </w:p>
        </w:tc>
        <w:tc>
          <w:tcPr>
            <w:tcW w:w="2038" w:type="dxa"/>
            <w:tcBorders>
              <w:top w:val="single" w:sz="6" w:space="0" w:color="000000"/>
              <w:left w:val="single" w:sz="6" w:space="0" w:color="000000"/>
              <w:bottom w:val="single" w:sz="6" w:space="0" w:color="000000"/>
              <w:right w:val="single" w:sz="6" w:space="0" w:color="000000"/>
            </w:tcBorders>
          </w:tcPr>
          <w:p w14:paraId="58C6DDB1" w14:textId="77777777" w:rsidR="00805D7A" w:rsidRPr="00C05D88" w:rsidRDefault="00805D7A" w:rsidP="00D226A0">
            <w:pPr>
              <w:tabs>
                <w:tab w:val="right" w:pos="9213"/>
              </w:tabs>
              <w:rPr>
                <w:rFonts w:ascii="Arial" w:hAnsi="Arial" w:cs="Arial"/>
                <w:color w:val="002060"/>
                <w:sz w:val="22"/>
                <w:szCs w:val="22"/>
              </w:rPr>
            </w:pPr>
            <w:proofErr w:type="spellStart"/>
            <w:r w:rsidRPr="00C05D88">
              <w:rPr>
                <w:rFonts w:ascii="Arial" w:hAnsi="Arial" w:cs="Arial"/>
                <w:color w:val="002060"/>
                <w:sz w:val="22"/>
                <w:szCs w:val="22"/>
              </w:rPr>
              <w:t>Stobhill</w:t>
            </w:r>
            <w:proofErr w:type="spellEnd"/>
            <w:r w:rsidRPr="00C05D88">
              <w:rPr>
                <w:rFonts w:ascii="Arial" w:hAnsi="Arial" w:cs="Arial"/>
                <w:color w:val="002060"/>
                <w:sz w:val="22"/>
                <w:szCs w:val="22"/>
              </w:rPr>
              <w:t xml:space="preserve"> + GGH</w:t>
            </w:r>
          </w:p>
        </w:tc>
        <w:tc>
          <w:tcPr>
            <w:tcW w:w="4322" w:type="dxa"/>
            <w:tcBorders>
              <w:top w:val="single" w:sz="6" w:space="0" w:color="000000"/>
              <w:left w:val="single" w:sz="6" w:space="0" w:color="000000"/>
              <w:bottom w:val="single" w:sz="6" w:space="0" w:color="000000"/>
              <w:right w:val="single" w:sz="12" w:space="0" w:color="000000"/>
            </w:tcBorders>
          </w:tcPr>
          <w:p w14:paraId="6033BFD7" w14:textId="77777777" w:rsidR="00805D7A" w:rsidRPr="00C05D88" w:rsidRDefault="00805D7A" w:rsidP="00D226A0">
            <w:pPr>
              <w:pStyle w:val="BodyTextIndent2"/>
              <w:tabs>
                <w:tab w:val="left" w:pos="360"/>
              </w:tabs>
              <w:ind w:hanging="36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p>
        </w:tc>
      </w:tr>
      <w:tr w:rsidR="00805D7A" w:rsidRPr="00C05D88" w14:paraId="28EA0BDB"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D774302"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Charles Diaper        </w:t>
            </w:r>
          </w:p>
        </w:tc>
        <w:tc>
          <w:tcPr>
            <w:tcW w:w="2038" w:type="dxa"/>
            <w:tcBorders>
              <w:top w:val="single" w:sz="6" w:space="0" w:color="000000"/>
              <w:left w:val="single" w:sz="6" w:space="0" w:color="000000"/>
              <w:bottom w:val="single" w:sz="6" w:space="0" w:color="000000"/>
              <w:right w:val="single" w:sz="6" w:space="0" w:color="000000"/>
            </w:tcBorders>
          </w:tcPr>
          <w:p w14:paraId="135296BF"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QEH + NVH              </w:t>
            </w:r>
          </w:p>
        </w:tc>
        <w:tc>
          <w:tcPr>
            <w:tcW w:w="4322" w:type="dxa"/>
            <w:tcBorders>
              <w:top w:val="single" w:sz="6" w:space="0" w:color="000000"/>
              <w:left w:val="single" w:sz="6" w:space="0" w:color="000000"/>
              <w:bottom w:val="single" w:sz="6" w:space="0" w:color="000000"/>
              <w:right w:val="single" w:sz="12" w:space="0" w:color="000000"/>
            </w:tcBorders>
          </w:tcPr>
          <w:p w14:paraId="626DC9F8" w14:textId="77777777" w:rsidR="00805D7A" w:rsidRPr="00C05D88" w:rsidRDefault="00805D7A" w:rsidP="00D226A0">
            <w:pPr>
              <w:pStyle w:val="BodyTextIndent2"/>
              <w:tabs>
                <w:tab w:val="left" w:pos="360"/>
              </w:tabs>
              <w:ind w:hanging="36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p>
        </w:tc>
      </w:tr>
      <w:tr w:rsidR="00805D7A" w:rsidRPr="00C05D88" w14:paraId="30DE9236"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5D5A574"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Beth MacDonald</w:t>
            </w:r>
          </w:p>
        </w:tc>
        <w:tc>
          <w:tcPr>
            <w:tcW w:w="2038" w:type="dxa"/>
            <w:tcBorders>
              <w:top w:val="single" w:sz="6" w:space="0" w:color="000000"/>
              <w:left w:val="single" w:sz="6" w:space="0" w:color="000000"/>
              <w:bottom w:val="single" w:sz="6" w:space="0" w:color="000000"/>
              <w:right w:val="single" w:sz="6" w:space="0" w:color="000000"/>
            </w:tcBorders>
          </w:tcPr>
          <w:p w14:paraId="60392543"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GGH </w:t>
            </w:r>
          </w:p>
        </w:tc>
        <w:tc>
          <w:tcPr>
            <w:tcW w:w="4322" w:type="dxa"/>
            <w:tcBorders>
              <w:top w:val="single" w:sz="6" w:space="0" w:color="000000"/>
              <w:left w:val="single" w:sz="6" w:space="0" w:color="000000"/>
              <w:bottom w:val="single" w:sz="6" w:space="0" w:color="000000"/>
              <w:right w:val="single" w:sz="12" w:space="0" w:color="000000"/>
            </w:tcBorders>
          </w:tcPr>
          <w:p w14:paraId="0B57582E" w14:textId="77777777" w:rsidR="00805D7A" w:rsidRPr="00C05D88" w:rsidRDefault="00805D7A" w:rsidP="00D226A0">
            <w:pPr>
              <w:pStyle w:val="BodyTextIndent2"/>
              <w:tabs>
                <w:tab w:val="left" w:pos="360"/>
              </w:tabs>
              <w:ind w:hanging="360"/>
              <w:rPr>
                <w:rFonts w:ascii="Arial" w:hAnsi="Arial" w:cs="Arial"/>
                <w:color w:val="002060"/>
                <w:sz w:val="22"/>
                <w:szCs w:val="22"/>
              </w:rPr>
            </w:pPr>
            <w:r w:rsidRPr="00C05D88">
              <w:rPr>
                <w:rFonts w:ascii="Arial" w:hAnsi="Arial" w:cs="Arial"/>
                <w:color w:val="002060"/>
                <w:sz w:val="22"/>
                <w:szCs w:val="22"/>
              </w:rPr>
              <w:t>Cornea &amp; Primary care</w:t>
            </w:r>
          </w:p>
        </w:tc>
      </w:tr>
      <w:tr w:rsidR="00805D7A" w:rsidRPr="00C05D88" w14:paraId="63020CD9"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59BEF9E"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Alan Cox</w:t>
            </w:r>
          </w:p>
        </w:tc>
        <w:tc>
          <w:tcPr>
            <w:tcW w:w="2038" w:type="dxa"/>
            <w:tcBorders>
              <w:top w:val="single" w:sz="6" w:space="0" w:color="000000"/>
              <w:left w:val="single" w:sz="6" w:space="0" w:color="000000"/>
              <w:bottom w:val="single" w:sz="6" w:space="0" w:color="000000"/>
              <w:right w:val="single" w:sz="6" w:space="0" w:color="000000"/>
            </w:tcBorders>
          </w:tcPr>
          <w:p w14:paraId="2A445D9C"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GGH + QEH</w:t>
            </w:r>
          </w:p>
        </w:tc>
        <w:tc>
          <w:tcPr>
            <w:tcW w:w="4322" w:type="dxa"/>
            <w:tcBorders>
              <w:top w:val="single" w:sz="6" w:space="0" w:color="000000"/>
              <w:left w:val="single" w:sz="6" w:space="0" w:color="000000"/>
              <w:bottom w:val="single" w:sz="6" w:space="0" w:color="000000"/>
              <w:right w:val="single" w:sz="12" w:space="0" w:color="000000"/>
            </w:tcBorders>
          </w:tcPr>
          <w:p w14:paraId="1BC80204" w14:textId="77777777" w:rsidR="00805D7A" w:rsidRPr="00C05D88" w:rsidRDefault="00805D7A" w:rsidP="00D226A0">
            <w:pPr>
              <w:pStyle w:val="BodyTextIndent2"/>
              <w:tabs>
                <w:tab w:val="left" w:pos="360"/>
              </w:tabs>
              <w:ind w:hanging="360"/>
              <w:rPr>
                <w:rFonts w:ascii="Arial" w:hAnsi="Arial" w:cs="Arial"/>
                <w:color w:val="002060"/>
                <w:sz w:val="22"/>
                <w:szCs w:val="22"/>
              </w:rPr>
            </w:pPr>
            <w:r w:rsidRPr="00C05D88">
              <w:rPr>
                <w:rFonts w:ascii="Arial" w:hAnsi="Arial" w:cs="Arial"/>
                <w:color w:val="002060"/>
                <w:sz w:val="22"/>
                <w:szCs w:val="22"/>
              </w:rPr>
              <w:t>Vitreoretinal &amp; Neuro-ophthalmology</w:t>
            </w:r>
          </w:p>
        </w:tc>
      </w:tr>
      <w:tr w:rsidR="00805D7A" w:rsidRPr="00C05D88" w14:paraId="76282F3A"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0B3BFEA"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w:t>
            </w:r>
            <w:proofErr w:type="spellStart"/>
            <w:r w:rsidRPr="00C05D88">
              <w:rPr>
                <w:rFonts w:ascii="Arial" w:hAnsi="Arial" w:cs="Arial"/>
                <w:color w:val="002060"/>
                <w:sz w:val="22"/>
                <w:szCs w:val="22"/>
              </w:rPr>
              <w:t>Sikander</w:t>
            </w:r>
            <w:proofErr w:type="spellEnd"/>
            <w:r w:rsidRPr="00C05D88">
              <w:rPr>
                <w:rFonts w:ascii="Arial" w:hAnsi="Arial" w:cs="Arial"/>
                <w:color w:val="002060"/>
                <w:sz w:val="22"/>
                <w:szCs w:val="22"/>
              </w:rPr>
              <w:t xml:space="preserve"> Sidiki</w:t>
            </w:r>
          </w:p>
        </w:tc>
        <w:tc>
          <w:tcPr>
            <w:tcW w:w="2038" w:type="dxa"/>
            <w:tcBorders>
              <w:top w:val="single" w:sz="6" w:space="0" w:color="000000"/>
              <w:left w:val="single" w:sz="6" w:space="0" w:color="000000"/>
              <w:bottom w:val="single" w:sz="6" w:space="0" w:color="000000"/>
              <w:right w:val="single" w:sz="6" w:space="0" w:color="000000"/>
            </w:tcBorders>
          </w:tcPr>
          <w:p w14:paraId="6AD6611A"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NVH,QEH,GGH</w:t>
            </w:r>
          </w:p>
        </w:tc>
        <w:tc>
          <w:tcPr>
            <w:tcW w:w="4322" w:type="dxa"/>
            <w:tcBorders>
              <w:top w:val="single" w:sz="6" w:space="0" w:color="000000"/>
              <w:left w:val="single" w:sz="6" w:space="0" w:color="000000"/>
              <w:bottom w:val="single" w:sz="6" w:space="0" w:color="000000"/>
              <w:right w:val="single" w:sz="12" w:space="0" w:color="000000"/>
            </w:tcBorders>
          </w:tcPr>
          <w:p w14:paraId="3D580E45" w14:textId="77777777" w:rsidR="00805D7A" w:rsidRPr="00C05D88" w:rsidRDefault="00805D7A" w:rsidP="00D226A0">
            <w:pPr>
              <w:pStyle w:val="BodyTextIndent2"/>
              <w:tabs>
                <w:tab w:val="left" w:pos="360"/>
              </w:tabs>
              <w:ind w:hanging="360"/>
              <w:rPr>
                <w:rFonts w:ascii="Arial" w:hAnsi="Arial" w:cs="Arial"/>
                <w:color w:val="002060"/>
                <w:sz w:val="22"/>
                <w:szCs w:val="22"/>
              </w:rPr>
            </w:pPr>
            <w:r w:rsidRPr="00C05D88">
              <w:rPr>
                <w:rFonts w:ascii="Arial" w:hAnsi="Arial" w:cs="Arial"/>
                <w:color w:val="002060"/>
                <w:sz w:val="22"/>
                <w:szCs w:val="22"/>
              </w:rPr>
              <w:t>Glaucoma</w:t>
            </w:r>
          </w:p>
        </w:tc>
      </w:tr>
      <w:tr w:rsidR="00805D7A" w:rsidRPr="00C05D88" w14:paraId="0AC36528"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7EA8ACD1"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Paul </w:t>
            </w:r>
            <w:proofErr w:type="spellStart"/>
            <w:r w:rsidRPr="00C05D88">
              <w:rPr>
                <w:rFonts w:ascii="Arial" w:hAnsi="Arial" w:cs="Arial"/>
                <w:color w:val="002060"/>
                <w:sz w:val="22"/>
                <w:szCs w:val="22"/>
              </w:rPr>
              <w:t>Cauchi</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27FACBBB"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GGH + QEH</w:t>
            </w:r>
          </w:p>
        </w:tc>
        <w:tc>
          <w:tcPr>
            <w:tcW w:w="4322" w:type="dxa"/>
            <w:tcBorders>
              <w:top w:val="single" w:sz="6" w:space="0" w:color="000000"/>
              <w:left w:val="single" w:sz="6" w:space="0" w:color="000000"/>
              <w:bottom w:val="single" w:sz="6" w:space="0" w:color="000000"/>
              <w:right w:val="single" w:sz="12" w:space="0" w:color="000000"/>
            </w:tcBorders>
          </w:tcPr>
          <w:p w14:paraId="5B669DDF" w14:textId="77777777" w:rsidR="00805D7A" w:rsidRPr="00C05D88" w:rsidRDefault="00805D7A" w:rsidP="00D226A0">
            <w:pPr>
              <w:pStyle w:val="BodyTextIndent2"/>
              <w:tabs>
                <w:tab w:val="left" w:pos="360"/>
              </w:tabs>
              <w:ind w:hanging="36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r w:rsidRPr="00C05D88">
              <w:rPr>
                <w:rFonts w:ascii="Arial" w:hAnsi="Arial" w:cs="Arial"/>
                <w:color w:val="002060"/>
                <w:sz w:val="22"/>
                <w:szCs w:val="22"/>
              </w:rPr>
              <w:t>/Oncology</w:t>
            </w:r>
          </w:p>
        </w:tc>
      </w:tr>
      <w:tr w:rsidR="00805D7A" w:rsidRPr="00C05D88" w14:paraId="23BF376F"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050C6DA7"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w:t>
            </w:r>
            <w:proofErr w:type="spellStart"/>
            <w:r w:rsidRPr="00C05D88">
              <w:rPr>
                <w:rFonts w:ascii="Arial" w:hAnsi="Arial" w:cs="Arial"/>
                <w:color w:val="002060"/>
                <w:sz w:val="22"/>
                <w:szCs w:val="22"/>
              </w:rPr>
              <w:t>Mamun</w:t>
            </w:r>
            <w:proofErr w:type="spellEnd"/>
            <w:r w:rsidRPr="00C05D88">
              <w:rPr>
                <w:rFonts w:ascii="Arial" w:hAnsi="Arial" w:cs="Arial"/>
                <w:color w:val="002060"/>
                <w:sz w:val="22"/>
                <w:szCs w:val="22"/>
              </w:rPr>
              <w:t xml:space="preserve"> Rahman</w:t>
            </w:r>
          </w:p>
        </w:tc>
        <w:tc>
          <w:tcPr>
            <w:tcW w:w="2038" w:type="dxa"/>
            <w:tcBorders>
              <w:top w:val="single" w:sz="6" w:space="0" w:color="000000"/>
              <w:left w:val="single" w:sz="6" w:space="0" w:color="000000"/>
              <w:bottom w:val="single" w:sz="6" w:space="0" w:color="000000"/>
              <w:right w:val="single" w:sz="6" w:space="0" w:color="000000"/>
            </w:tcBorders>
          </w:tcPr>
          <w:p w14:paraId="48D74309"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NVH + </w:t>
            </w:r>
            <w:proofErr w:type="spellStart"/>
            <w:r w:rsidRPr="00C05D88">
              <w:rPr>
                <w:rFonts w:ascii="Arial" w:hAnsi="Arial" w:cs="Arial"/>
                <w:color w:val="002060"/>
                <w:sz w:val="22"/>
                <w:szCs w:val="22"/>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05337FEC" w14:textId="77777777" w:rsidR="00805D7A" w:rsidRPr="00C05D88" w:rsidRDefault="00805D7A" w:rsidP="00D226A0">
            <w:pPr>
              <w:pStyle w:val="BodyTextIndent2"/>
              <w:tabs>
                <w:tab w:val="left" w:pos="360"/>
              </w:tabs>
              <w:ind w:hanging="360"/>
              <w:rPr>
                <w:rFonts w:ascii="Arial" w:hAnsi="Arial" w:cs="Arial"/>
                <w:color w:val="002060"/>
                <w:sz w:val="22"/>
                <w:szCs w:val="22"/>
              </w:rPr>
            </w:pPr>
            <w:r w:rsidRPr="00C05D88">
              <w:rPr>
                <w:rFonts w:ascii="Arial" w:hAnsi="Arial" w:cs="Arial"/>
                <w:color w:val="002060"/>
                <w:sz w:val="22"/>
                <w:szCs w:val="22"/>
              </w:rPr>
              <w:t>Glaucoma</w:t>
            </w:r>
          </w:p>
        </w:tc>
      </w:tr>
      <w:tr w:rsidR="00805D7A" w:rsidRPr="00C05D88" w14:paraId="0C33D5A7"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79BE67BA"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Manish Gupta</w:t>
            </w:r>
          </w:p>
        </w:tc>
        <w:tc>
          <w:tcPr>
            <w:tcW w:w="2038" w:type="dxa"/>
            <w:tcBorders>
              <w:top w:val="single" w:sz="6" w:space="0" w:color="000000"/>
              <w:left w:val="single" w:sz="6" w:space="0" w:color="000000"/>
              <w:bottom w:val="single" w:sz="6" w:space="0" w:color="000000"/>
              <w:right w:val="single" w:sz="6" w:space="0" w:color="000000"/>
            </w:tcBorders>
          </w:tcPr>
          <w:p w14:paraId="189E3293"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QEH + </w:t>
            </w:r>
            <w:proofErr w:type="spellStart"/>
            <w:r w:rsidRPr="00C05D88">
              <w:rPr>
                <w:rFonts w:ascii="Arial" w:hAnsi="Arial" w:cs="Arial"/>
                <w:color w:val="002060"/>
                <w:sz w:val="22"/>
                <w:szCs w:val="22"/>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0806E961"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Diabetic eye disease and med retina</w:t>
            </w:r>
          </w:p>
        </w:tc>
      </w:tr>
      <w:tr w:rsidR="00805D7A" w:rsidRPr="00C05D88" w14:paraId="05B8C3B2"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B982FF9"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Suzy Drummond</w:t>
            </w:r>
          </w:p>
        </w:tc>
        <w:tc>
          <w:tcPr>
            <w:tcW w:w="2038" w:type="dxa"/>
            <w:tcBorders>
              <w:top w:val="single" w:sz="6" w:space="0" w:color="000000"/>
              <w:left w:val="single" w:sz="6" w:space="0" w:color="000000"/>
              <w:bottom w:val="single" w:sz="6" w:space="0" w:color="000000"/>
              <w:right w:val="single" w:sz="6" w:space="0" w:color="000000"/>
            </w:tcBorders>
          </w:tcPr>
          <w:p w14:paraId="58754829"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GRI, </w:t>
            </w:r>
            <w:proofErr w:type="spellStart"/>
            <w:r w:rsidRPr="00C05D88">
              <w:rPr>
                <w:rFonts w:ascii="Arial" w:hAnsi="Arial" w:cs="Arial"/>
                <w:color w:val="002060"/>
                <w:sz w:val="22"/>
                <w:szCs w:val="22"/>
              </w:rPr>
              <w:t>Stob</w:t>
            </w:r>
            <w:proofErr w:type="spellEnd"/>
            <w:r w:rsidRPr="00C05D88">
              <w:rPr>
                <w:rFonts w:ascii="Arial" w:hAnsi="Arial" w:cs="Arial"/>
                <w:color w:val="002060"/>
                <w:sz w:val="22"/>
                <w:szCs w:val="22"/>
              </w:rPr>
              <w:t>, RHC</w:t>
            </w:r>
          </w:p>
        </w:tc>
        <w:tc>
          <w:tcPr>
            <w:tcW w:w="4322" w:type="dxa"/>
            <w:tcBorders>
              <w:top w:val="single" w:sz="6" w:space="0" w:color="000000"/>
              <w:left w:val="single" w:sz="6" w:space="0" w:color="000000"/>
              <w:bottom w:val="single" w:sz="6" w:space="0" w:color="000000"/>
              <w:right w:val="single" w:sz="12" w:space="0" w:color="000000"/>
            </w:tcBorders>
          </w:tcPr>
          <w:p w14:paraId="265E2B88" w14:textId="77777777" w:rsidR="00805D7A" w:rsidRPr="00C05D88" w:rsidRDefault="00805D7A" w:rsidP="00D226A0">
            <w:pPr>
              <w:pStyle w:val="BodyTextIndent2"/>
              <w:tabs>
                <w:tab w:val="left" w:pos="360"/>
              </w:tabs>
              <w:ind w:left="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p>
        </w:tc>
      </w:tr>
      <w:tr w:rsidR="00805D7A" w:rsidRPr="00C05D88" w14:paraId="30509B11"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1C383B7D"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w:t>
            </w:r>
            <w:proofErr w:type="spellStart"/>
            <w:r w:rsidRPr="00C05D88">
              <w:rPr>
                <w:rFonts w:ascii="Arial" w:hAnsi="Arial" w:cs="Arial"/>
                <w:color w:val="002060"/>
                <w:sz w:val="22"/>
                <w:szCs w:val="22"/>
              </w:rPr>
              <w:t>Marielena</w:t>
            </w:r>
            <w:proofErr w:type="spellEnd"/>
            <w:r w:rsidRPr="00C05D88">
              <w:rPr>
                <w:rFonts w:ascii="Arial" w:hAnsi="Arial" w:cs="Arial"/>
                <w:color w:val="002060"/>
                <w:sz w:val="22"/>
                <w:szCs w:val="22"/>
              </w:rPr>
              <w:t xml:space="preserve"> Gregory </w:t>
            </w:r>
          </w:p>
        </w:tc>
        <w:tc>
          <w:tcPr>
            <w:tcW w:w="2038" w:type="dxa"/>
            <w:tcBorders>
              <w:top w:val="single" w:sz="6" w:space="0" w:color="000000"/>
              <w:left w:val="single" w:sz="6" w:space="0" w:color="000000"/>
              <w:bottom w:val="single" w:sz="6" w:space="0" w:color="000000"/>
              <w:right w:val="single" w:sz="6" w:space="0" w:color="000000"/>
            </w:tcBorders>
          </w:tcPr>
          <w:p w14:paraId="344EEA40" w14:textId="77777777" w:rsidR="00805D7A" w:rsidRPr="00C05D88" w:rsidRDefault="00805D7A" w:rsidP="00D226A0">
            <w:pPr>
              <w:tabs>
                <w:tab w:val="right" w:pos="9213"/>
              </w:tabs>
              <w:rPr>
                <w:rFonts w:ascii="Arial" w:hAnsi="Arial" w:cs="Arial"/>
                <w:color w:val="002060"/>
                <w:sz w:val="22"/>
                <w:szCs w:val="22"/>
              </w:rPr>
            </w:pPr>
            <w:proofErr w:type="spellStart"/>
            <w:r w:rsidRPr="00C05D88">
              <w:rPr>
                <w:rFonts w:ascii="Arial" w:hAnsi="Arial" w:cs="Arial"/>
                <w:color w:val="002060"/>
                <w:sz w:val="22"/>
                <w:szCs w:val="22"/>
              </w:rPr>
              <w:t>Stob</w:t>
            </w:r>
            <w:proofErr w:type="spellEnd"/>
            <w:r w:rsidRPr="00C05D88">
              <w:rPr>
                <w:rFonts w:ascii="Arial" w:hAnsi="Arial" w:cs="Arial"/>
                <w:color w:val="002060"/>
                <w:sz w:val="22"/>
                <w:szCs w:val="22"/>
              </w:rPr>
              <w:t xml:space="preserve">, QEH, </w:t>
            </w:r>
            <w:smartTag w:uri="urn:schemas-microsoft-com:office:smarttags" w:element="stockticker">
              <w:r w:rsidRPr="00C05D88">
                <w:rPr>
                  <w:rFonts w:ascii="Arial" w:hAnsi="Arial" w:cs="Arial"/>
                  <w:color w:val="002060"/>
                  <w:sz w:val="22"/>
                  <w:szCs w:val="22"/>
                </w:rPr>
                <w:t>NVH</w:t>
              </w:r>
            </w:smartTag>
          </w:p>
        </w:tc>
        <w:tc>
          <w:tcPr>
            <w:tcW w:w="4322" w:type="dxa"/>
            <w:tcBorders>
              <w:top w:val="single" w:sz="6" w:space="0" w:color="000000"/>
              <w:left w:val="single" w:sz="6" w:space="0" w:color="000000"/>
              <w:bottom w:val="single" w:sz="6" w:space="0" w:color="000000"/>
              <w:right w:val="single" w:sz="12" w:space="0" w:color="000000"/>
            </w:tcBorders>
          </w:tcPr>
          <w:p w14:paraId="527D69CC" w14:textId="77777777" w:rsidR="00805D7A" w:rsidRPr="00C05D88" w:rsidRDefault="00805D7A" w:rsidP="00D226A0">
            <w:pPr>
              <w:pStyle w:val="BodyTextIndent2"/>
              <w:tabs>
                <w:tab w:val="left" w:pos="360"/>
              </w:tabs>
              <w:ind w:left="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r w:rsidRPr="00C05D88">
              <w:rPr>
                <w:rFonts w:ascii="Arial" w:hAnsi="Arial" w:cs="Arial"/>
                <w:color w:val="002060"/>
                <w:sz w:val="22"/>
                <w:szCs w:val="22"/>
              </w:rPr>
              <w:t xml:space="preserve"> &amp; </w:t>
            </w:r>
            <w:proofErr w:type="spellStart"/>
            <w:r w:rsidRPr="00C05D88">
              <w:rPr>
                <w:rFonts w:ascii="Arial" w:hAnsi="Arial" w:cs="Arial"/>
                <w:color w:val="002060"/>
                <w:sz w:val="22"/>
                <w:szCs w:val="22"/>
              </w:rPr>
              <w:t>Optom</w:t>
            </w:r>
            <w:proofErr w:type="spellEnd"/>
            <w:r w:rsidRPr="00C05D88">
              <w:rPr>
                <w:rFonts w:ascii="Arial" w:hAnsi="Arial" w:cs="Arial"/>
                <w:color w:val="002060"/>
                <w:sz w:val="22"/>
                <w:szCs w:val="22"/>
              </w:rPr>
              <w:t xml:space="preserve"> </w:t>
            </w:r>
            <w:proofErr w:type="spellStart"/>
            <w:r w:rsidRPr="00C05D88">
              <w:rPr>
                <w:rFonts w:ascii="Arial" w:hAnsi="Arial" w:cs="Arial"/>
                <w:color w:val="002060"/>
                <w:sz w:val="22"/>
                <w:szCs w:val="22"/>
              </w:rPr>
              <w:t>Teach&amp;Treat</w:t>
            </w:r>
            <w:proofErr w:type="spellEnd"/>
            <w:r w:rsidRPr="00C05D88">
              <w:rPr>
                <w:rFonts w:ascii="Arial" w:hAnsi="Arial" w:cs="Arial"/>
                <w:color w:val="002060"/>
                <w:sz w:val="22"/>
                <w:szCs w:val="22"/>
              </w:rPr>
              <w:t xml:space="preserve"> </w:t>
            </w:r>
          </w:p>
        </w:tc>
      </w:tr>
      <w:tr w:rsidR="00805D7A" w:rsidRPr="00C05D88" w14:paraId="5B1DFCE6"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1F599A7E"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Aaron Jamison</w:t>
            </w:r>
          </w:p>
        </w:tc>
        <w:tc>
          <w:tcPr>
            <w:tcW w:w="2038" w:type="dxa"/>
            <w:tcBorders>
              <w:top w:val="single" w:sz="6" w:space="0" w:color="000000"/>
              <w:left w:val="single" w:sz="6" w:space="0" w:color="000000"/>
              <w:bottom w:val="single" w:sz="6" w:space="0" w:color="000000"/>
              <w:right w:val="single" w:sz="6" w:space="0" w:color="000000"/>
            </w:tcBorders>
          </w:tcPr>
          <w:p w14:paraId="4B8899E8"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IRH, NVH </w:t>
            </w:r>
          </w:p>
        </w:tc>
        <w:tc>
          <w:tcPr>
            <w:tcW w:w="4322" w:type="dxa"/>
            <w:tcBorders>
              <w:top w:val="single" w:sz="6" w:space="0" w:color="000000"/>
              <w:left w:val="single" w:sz="6" w:space="0" w:color="000000"/>
              <w:bottom w:val="single" w:sz="6" w:space="0" w:color="000000"/>
              <w:right w:val="single" w:sz="12" w:space="0" w:color="000000"/>
            </w:tcBorders>
          </w:tcPr>
          <w:p w14:paraId="528533B8" w14:textId="77777777" w:rsidR="00805D7A" w:rsidRPr="00C05D88" w:rsidRDefault="00805D7A" w:rsidP="00D226A0">
            <w:pPr>
              <w:pStyle w:val="BodyTextIndent2"/>
              <w:tabs>
                <w:tab w:val="left" w:pos="360"/>
              </w:tabs>
              <w:ind w:left="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r w:rsidRPr="00C05D88">
              <w:rPr>
                <w:rFonts w:ascii="Arial" w:hAnsi="Arial" w:cs="Arial"/>
                <w:color w:val="002060"/>
                <w:sz w:val="22"/>
                <w:szCs w:val="22"/>
              </w:rPr>
              <w:t xml:space="preserve"> </w:t>
            </w:r>
          </w:p>
        </w:tc>
      </w:tr>
      <w:tr w:rsidR="00805D7A" w:rsidRPr="00C05D88" w14:paraId="757B23F4"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287BE257"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w:t>
            </w:r>
            <w:proofErr w:type="spellStart"/>
            <w:r w:rsidRPr="00C05D88">
              <w:rPr>
                <w:rFonts w:ascii="Arial" w:hAnsi="Arial" w:cs="Arial"/>
                <w:color w:val="002060"/>
                <w:sz w:val="22"/>
                <w:szCs w:val="22"/>
              </w:rPr>
              <w:t>Vikas</w:t>
            </w:r>
            <w:proofErr w:type="spellEnd"/>
            <w:r w:rsidRPr="00C05D88">
              <w:rPr>
                <w:rFonts w:ascii="Arial" w:hAnsi="Arial" w:cs="Arial"/>
                <w:color w:val="002060"/>
                <w:sz w:val="22"/>
                <w:szCs w:val="22"/>
              </w:rPr>
              <w:t xml:space="preserve"> Chadha</w:t>
            </w:r>
          </w:p>
        </w:tc>
        <w:tc>
          <w:tcPr>
            <w:tcW w:w="2038" w:type="dxa"/>
            <w:tcBorders>
              <w:top w:val="single" w:sz="6" w:space="0" w:color="000000"/>
              <w:left w:val="single" w:sz="6" w:space="0" w:color="000000"/>
              <w:bottom w:val="single" w:sz="6" w:space="0" w:color="000000"/>
              <w:right w:val="single" w:sz="6" w:space="0" w:color="000000"/>
            </w:tcBorders>
          </w:tcPr>
          <w:p w14:paraId="33A6F4D4"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GGH + GRI</w:t>
            </w:r>
          </w:p>
        </w:tc>
        <w:tc>
          <w:tcPr>
            <w:tcW w:w="4322" w:type="dxa"/>
            <w:tcBorders>
              <w:top w:val="single" w:sz="6" w:space="0" w:color="000000"/>
              <w:left w:val="single" w:sz="6" w:space="0" w:color="000000"/>
              <w:bottom w:val="single" w:sz="6" w:space="0" w:color="000000"/>
              <w:right w:val="single" w:sz="12" w:space="0" w:color="000000"/>
            </w:tcBorders>
          </w:tcPr>
          <w:p w14:paraId="270B3EF6" w14:textId="77777777" w:rsidR="00805D7A" w:rsidRPr="00C05D88" w:rsidRDefault="00805D7A" w:rsidP="00D226A0">
            <w:pPr>
              <w:pStyle w:val="BodyTextIndent2"/>
              <w:tabs>
                <w:tab w:val="left" w:pos="360"/>
              </w:tabs>
              <w:ind w:left="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r w:rsidRPr="00C05D88">
              <w:rPr>
                <w:rFonts w:ascii="Arial" w:hAnsi="Arial" w:cs="Arial"/>
                <w:color w:val="002060"/>
                <w:sz w:val="22"/>
                <w:szCs w:val="22"/>
              </w:rPr>
              <w:t xml:space="preserve"> &amp; Oncology</w:t>
            </w:r>
          </w:p>
        </w:tc>
      </w:tr>
      <w:tr w:rsidR="00805D7A" w:rsidRPr="00C05D88" w14:paraId="0D3C8083"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101F3783"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David Gilmour</w:t>
            </w:r>
          </w:p>
        </w:tc>
        <w:tc>
          <w:tcPr>
            <w:tcW w:w="2038" w:type="dxa"/>
            <w:tcBorders>
              <w:top w:val="single" w:sz="6" w:space="0" w:color="000000"/>
              <w:left w:val="single" w:sz="6" w:space="0" w:color="000000"/>
              <w:bottom w:val="single" w:sz="6" w:space="0" w:color="000000"/>
              <w:right w:val="single" w:sz="6" w:space="0" w:color="000000"/>
            </w:tcBorders>
          </w:tcPr>
          <w:p w14:paraId="18A15769"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NVH + GGH</w:t>
            </w:r>
          </w:p>
        </w:tc>
        <w:tc>
          <w:tcPr>
            <w:tcW w:w="4322" w:type="dxa"/>
            <w:tcBorders>
              <w:top w:val="single" w:sz="6" w:space="0" w:color="000000"/>
              <w:left w:val="single" w:sz="6" w:space="0" w:color="000000"/>
              <w:bottom w:val="single" w:sz="6" w:space="0" w:color="000000"/>
              <w:right w:val="single" w:sz="12" w:space="0" w:color="000000"/>
            </w:tcBorders>
          </w:tcPr>
          <w:p w14:paraId="00A3212E"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Medical Retina and uveitis</w:t>
            </w:r>
          </w:p>
        </w:tc>
      </w:tr>
      <w:tr w:rsidR="00805D7A" w:rsidRPr="00C05D88" w14:paraId="06A22733"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51AC7CD"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Catherine </w:t>
            </w:r>
            <w:proofErr w:type="spellStart"/>
            <w:r w:rsidRPr="00C05D88">
              <w:rPr>
                <w:rFonts w:ascii="Arial" w:hAnsi="Arial" w:cs="Arial"/>
                <w:color w:val="002060"/>
                <w:sz w:val="22"/>
                <w:szCs w:val="22"/>
              </w:rPr>
              <w:t>Croghan</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4F70013D"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GRI, </w:t>
            </w:r>
            <w:proofErr w:type="spellStart"/>
            <w:r w:rsidRPr="00C05D88">
              <w:rPr>
                <w:rFonts w:ascii="Arial" w:hAnsi="Arial" w:cs="Arial"/>
                <w:color w:val="002060"/>
                <w:sz w:val="22"/>
                <w:szCs w:val="22"/>
              </w:rPr>
              <w:t>Stob</w:t>
            </w:r>
            <w:proofErr w:type="spellEnd"/>
            <w:r w:rsidRPr="00C05D88">
              <w:rPr>
                <w:rFonts w:ascii="Arial" w:hAnsi="Arial" w:cs="Arial"/>
                <w:color w:val="002060"/>
                <w:sz w:val="22"/>
                <w:szCs w:val="22"/>
              </w:rPr>
              <w:t>, GGH</w:t>
            </w:r>
          </w:p>
        </w:tc>
        <w:tc>
          <w:tcPr>
            <w:tcW w:w="4322" w:type="dxa"/>
            <w:tcBorders>
              <w:top w:val="single" w:sz="6" w:space="0" w:color="000000"/>
              <w:left w:val="single" w:sz="6" w:space="0" w:color="000000"/>
              <w:bottom w:val="single" w:sz="6" w:space="0" w:color="000000"/>
              <w:right w:val="single" w:sz="12" w:space="0" w:color="000000"/>
            </w:tcBorders>
          </w:tcPr>
          <w:p w14:paraId="16EC69C3"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Glaucoma</w:t>
            </w:r>
          </w:p>
        </w:tc>
      </w:tr>
      <w:tr w:rsidR="00805D7A" w:rsidRPr="00C05D88" w14:paraId="39B1B093"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15C67C56"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John Murdoch</w:t>
            </w:r>
          </w:p>
        </w:tc>
        <w:tc>
          <w:tcPr>
            <w:tcW w:w="2038" w:type="dxa"/>
            <w:tcBorders>
              <w:top w:val="single" w:sz="6" w:space="0" w:color="000000"/>
              <w:left w:val="single" w:sz="6" w:space="0" w:color="000000"/>
              <w:bottom w:val="single" w:sz="6" w:space="0" w:color="000000"/>
              <w:right w:val="single" w:sz="6" w:space="0" w:color="000000"/>
            </w:tcBorders>
          </w:tcPr>
          <w:p w14:paraId="7A9CBA8B"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GGH </w:t>
            </w:r>
          </w:p>
        </w:tc>
        <w:tc>
          <w:tcPr>
            <w:tcW w:w="4322" w:type="dxa"/>
            <w:tcBorders>
              <w:top w:val="single" w:sz="6" w:space="0" w:color="000000"/>
              <w:left w:val="single" w:sz="6" w:space="0" w:color="000000"/>
              <w:bottom w:val="single" w:sz="6" w:space="0" w:color="000000"/>
              <w:right w:val="single" w:sz="12" w:space="0" w:color="000000"/>
            </w:tcBorders>
          </w:tcPr>
          <w:p w14:paraId="69AD5563"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Vitreoretinal &amp; Diabetic eye disease</w:t>
            </w:r>
          </w:p>
        </w:tc>
      </w:tr>
      <w:tr w:rsidR="00805D7A" w:rsidRPr="00C05D88" w14:paraId="76B5FD46"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70CFC9AC"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Sara </w:t>
            </w:r>
            <w:proofErr w:type="spellStart"/>
            <w:r w:rsidRPr="00C05D88">
              <w:rPr>
                <w:rFonts w:ascii="Arial" w:hAnsi="Arial" w:cs="Arial"/>
                <w:color w:val="002060"/>
                <w:sz w:val="22"/>
                <w:szCs w:val="22"/>
              </w:rPr>
              <w:t>Ramamurthi</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6E78B641"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GGH + </w:t>
            </w:r>
            <w:proofErr w:type="spellStart"/>
            <w:r w:rsidRPr="00C05D88">
              <w:rPr>
                <w:rFonts w:ascii="Arial" w:hAnsi="Arial" w:cs="Arial"/>
                <w:color w:val="002060"/>
                <w:sz w:val="22"/>
                <w:szCs w:val="22"/>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27F4D5AC"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Medical retina and uveitis</w:t>
            </w:r>
          </w:p>
        </w:tc>
      </w:tr>
      <w:tr w:rsidR="00805D7A" w:rsidRPr="00C05D88" w14:paraId="7B665A88"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EC265CF"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Mike Gavin</w:t>
            </w:r>
          </w:p>
        </w:tc>
        <w:tc>
          <w:tcPr>
            <w:tcW w:w="2038" w:type="dxa"/>
            <w:tcBorders>
              <w:top w:val="single" w:sz="6" w:space="0" w:color="000000"/>
              <w:left w:val="single" w:sz="6" w:space="0" w:color="000000"/>
              <w:bottom w:val="single" w:sz="6" w:space="0" w:color="000000"/>
              <w:right w:val="single" w:sz="6" w:space="0" w:color="000000"/>
            </w:tcBorders>
          </w:tcPr>
          <w:p w14:paraId="42C887F2"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GGH + </w:t>
            </w:r>
            <w:proofErr w:type="spellStart"/>
            <w:r w:rsidRPr="00C05D88">
              <w:rPr>
                <w:rFonts w:ascii="Arial" w:hAnsi="Arial" w:cs="Arial"/>
                <w:color w:val="002060"/>
                <w:sz w:val="22"/>
                <w:szCs w:val="22"/>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22142F46"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Diabetic eye disease and med retina</w:t>
            </w:r>
          </w:p>
        </w:tc>
      </w:tr>
      <w:tr w:rsidR="00805D7A" w:rsidRPr="00C05D88" w14:paraId="06E2288C"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20AC05E6"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w:t>
            </w:r>
            <w:proofErr w:type="spellStart"/>
            <w:r w:rsidRPr="00C05D88">
              <w:rPr>
                <w:rFonts w:ascii="Arial" w:hAnsi="Arial" w:cs="Arial"/>
                <w:color w:val="002060"/>
                <w:sz w:val="22"/>
                <w:szCs w:val="22"/>
              </w:rPr>
              <w:t>Kanna</w:t>
            </w:r>
            <w:proofErr w:type="spellEnd"/>
            <w:r w:rsidRPr="00C05D88">
              <w:rPr>
                <w:rFonts w:ascii="Arial" w:hAnsi="Arial" w:cs="Arial"/>
                <w:color w:val="002060"/>
                <w:sz w:val="22"/>
                <w:szCs w:val="22"/>
              </w:rPr>
              <w:t xml:space="preserve"> </w:t>
            </w:r>
            <w:proofErr w:type="spellStart"/>
            <w:r w:rsidRPr="00C05D88">
              <w:rPr>
                <w:rFonts w:ascii="Arial" w:hAnsi="Arial" w:cs="Arial"/>
                <w:color w:val="002060"/>
                <w:sz w:val="22"/>
                <w:szCs w:val="22"/>
              </w:rPr>
              <w:t>Ramaesh</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026B1104"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GGH + </w:t>
            </w:r>
            <w:proofErr w:type="spellStart"/>
            <w:r w:rsidRPr="00C05D88">
              <w:rPr>
                <w:rFonts w:ascii="Arial" w:hAnsi="Arial" w:cs="Arial"/>
                <w:color w:val="002060"/>
                <w:sz w:val="22"/>
                <w:szCs w:val="22"/>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60786C5D"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Cornea &amp; Primary care</w:t>
            </w:r>
          </w:p>
        </w:tc>
      </w:tr>
      <w:tr w:rsidR="00805D7A" w:rsidRPr="00C05D88" w14:paraId="386A7E86"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2D3A3789"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Deepa </w:t>
            </w:r>
            <w:proofErr w:type="spellStart"/>
            <w:r w:rsidRPr="00C05D88">
              <w:rPr>
                <w:rFonts w:ascii="Arial" w:hAnsi="Arial" w:cs="Arial"/>
                <w:color w:val="002060"/>
                <w:sz w:val="22"/>
                <w:szCs w:val="22"/>
              </w:rPr>
              <w:t>Anijeet</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2D7150D9"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GGH + NVH</w:t>
            </w:r>
          </w:p>
        </w:tc>
        <w:tc>
          <w:tcPr>
            <w:tcW w:w="4322" w:type="dxa"/>
            <w:tcBorders>
              <w:top w:val="single" w:sz="6" w:space="0" w:color="000000"/>
              <w:left w:val="single" w:sz="6" w:space="0" w:color="000000"/>
              <w:bottom w:val="single" w:sz="6" w:space="0" w:color="000000"/>
              <w:right w:val="single" w:sz="12" w:space="0" w:color="000000"/>
            </w:tcBorders>
          </w:tcPr>
          <w:p w14:paraId="6F3752A5"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Cornea &amp; Primary care</w:t>
            </w:r>
          </w:p>
        </w:tc>
      </w:tr>
      <w:tr w:rsidR="00805D7A" w:rsidRPr="00C05D88" w14:paraId="2875FB3B"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884BACF"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David </w:t>
            </w:r>
            <w:proofErr w:type="spellStart"/>
            <w:r w:rsidRPr="00C05D88">
              <w:rPr>
                <w:rFonts w:ascii="Arial" w:hAnsi="Arial" w:cs="Arial"/>
                <w:color w:val="002060"/>
                <w:sz w:val="22"/>
                <w:szCs w:val="22"/>
              </w:rPr>
              <w:t>Lockington</w:t>
            </w:r>
            <w:proofErr w:type="spellEnd"/>
            <w:r w:rsidRPr="00C05D88">
              <w:rPr>
                <w:rFonts w:ascii="Arial" w:hAnsi="Arial" w:cs="Arial"/>
                <w:color w:val="002060"/>
                <w:sz w:val="22"/>
                <w:szCs w:val="22"/>
              </w:rPr>
              <w:t xml:space="preserve"> </w:t>
            </w:r>
          </w:p>
        </w:tc>
        <w:tc>
          <w:tcPr>
            <w:tcW w:w="2038" w:type="dxa"/>
            <w:tcBorders>
              <w:top w:val="single" w:sz="6" w:space="0" w:color="000000"/>
              <w:left w:val="single" w:sz="6" w:space="0" w:color="000000"/>
              <w:bottom w:val="single" w:sz="6" w:space="0" w:color="000000"/>
              <w:right w:val="single" w:sz="6" w:space="0" w:color="000000"/>
            </w:tcBorders>
          </w:tcPr>
          <w:p w14:paraId="46FF9920"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GRI, </w:t>
            </w:r>
            <w:proofErr w:type="spellStart"/>
            <w:r w:rsidRPr="00C05D88">
              <w:rPr>
                <w:rFonts w:ascii="Arial" w:hAnsi="Arial" w:cs="Arial"/>
                <w:color w:val="002060"/>
                <w:sz w:val="22"/>
                <w:szCs w:val="22"/>
              </w:rPr>
              <w:t>Stob</w:t>
            </w:r>
            <w:proofErr w:type="spellEnd"/>
            <w:r w:rsidRPr="00C05D88">
              <w:rPr>
                <w:rFonts w:ascii="Arial" w:hAnsi="Arial" w:cs="Arial"/>
                <w:color w:val="002060"/>
                <w:sz w:val="22"/>
                <w:szCs w:val="22"/>
              </w:rPr>
              <w:t>, GGH</w:t>
            </w:r>
          </w:p>
        </w:tc>
        <w:tc>
          <w:tcPr>
            <w:tcW w:w="4322" w:type="dxa"/>
            <w:tcBorders>
              <w:top w:val="single" w:sz="6" w:space="0" w:color="000000"/>
              <w:left w:val="single" w:sz="6" w:space="0" w:color="000000"/>
              <w:bottom w:val="single" w:sz="6" w:space="0" w:color="000000"/>
              <w:right w:val="single" w:sz="12" w:space="0" w:color="000000"/>
            </w:tcBorders>
          </w:tcPr>
          <w:p w14:paraId="56A2391D"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Cornea &amp; Primary Care</w:t>
            </w:r>
          </w:p>
        </w:tc>
      </w:tr>
      <w:tr w:rsidR="00805D7A" w:rsidRPr="00C05D88" w14:paraId="112CC4DC"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5133DD46"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w:t>
            </w:r>
            <w:proofErr w:type="spellStart"/>
            <w:r w:rsidRPr="00C05D88">
              <w:rPr>
                <w:rFonts w:ascii="Arial" w:hAnsi="Arial" w:cs="Arial"/>
                <w:color w:val="002060"/>
                <w:sz w:val="22"/>
                <w:szCs w:val="22"/>
              </w:rPr>
              <w:t>Prem</w:t>
            </w:r>
            <w:proofErr w:type="spellEnd"/>
            <w:r w:rsidRPr="00C05D88">
              <w:rPr>
                <w:rFonts w:ascii="Arial" w:hAnsi="Arial" w:cs="Arial"/>
                <w:color w:val="002060"/>
                <w:sz w:val="22"/>
                <w:szCs w:val="22"/>
              </w:rPr>
              <w:t xml:space="preserve"> </w:t>
            </w:r>
            <w:proofErr w:type="spellStart"/>
            <w:r w:rsidRPr="00C05D88">
              <w:rPr>
                <w:rFonts w:ascii="Arial" w:hAnsi="Arial" w:cs="Arial"/>
                <w:color w:val="002060"/>
                <w:sz w:val="22"/>
                <w:szCs w:val="22"/>
              </w:rPr>
              <w:t>Venkatesh</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4DBCB446"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IRH + </w:t>
            </w:r>
            <w:proofErr w:type="spellStart"/>
            <w:r w:rsidRPr="00C05D88">
              <w:rPr>
                <w:rFonts w:ascii="Arial" w:hAnsi="Arial" w:cs="Arial"/>
                <w:color w:val="002060"/>
                <w:sz w:val="22"/>
                <w:szCs w:val="22"/>
              </w:rPr>
              <w:t>Stob</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5B5CC635"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Glaucoma</w:t>
            </w:r>
          </w:p>
        </w:tc>
      </w:tr>
      <w:tr w:rsidR="00805D7A" w:rsidRPr="00C05D88" w14:paraId="23F9E7F8"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7D88EB15"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w:t>
            </w:r>
            <w:proofErr w:type="spellStart"/>
            <w:r w:rsidRPr="00C05D88">
              <w:rPr>
                <w:rFonts w:ascii="Arial" w:hAnsi="Arial" w:cs="Arial"/>
                <w:color w:val="002060"/>
                <w:sz w:val="22"/>
                <w:szCs w:val="22"/>
              </w:rPr>
              <w:t>Rinoza</w:t>
            </w:r>
            <w:proofErr w:type="spellEnd"/>
            <w:r w:rsidRPr="00C05D88">
              <w:rPr>
                <w:rFonts w:ascii="Arial" w:hAnsi="Arial" w:cs="Arial"/>
                <w:color w:val="002060"/>
                <w:sz w:val="22"/>
                <w:szCs w:val="22"/>
              </w:rPr>
              <w:t xml:space="preserve"> </w:t>
            </w:r>
            <w:proofErr w:type="spellStart"/>
            <w:r w:rsidRPr="00C05D88">
              <w:rPr>
                <w:rFonts w:ascii="Arial" w:hAnsi="Arial" w:cs="Arial"/>
                <w:color w:val="002060"/>
                <w:sz w:val="22"/>
                <w:szCs w:val="22"/>
              </w:rPr>
              <w:t>Bafiq</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08AF898E"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IRH + NVH</w:t>
            </w:r>
          </w:p>
        </w:tc>
        <w:tc>
          <w:tcPr>
            <w:tcW w:w="4322" w:type="dxa"/>
            <w:tcBorders>
              <w:top w:val="single" w:sz="6" w:space="0" w:color="000000"/>
              <w:left w:val="single" w:sz="6" w:space="0" w:color="000000"/>
              <w:bottom w:val="single" w:sz="6" w:space="0" w:color="000000"/>
              <w:right w:val="single" w:sz="12" w:space="0" w:color="000000"/>
            </w:tcBorders>
          </w:tcPr>
          <w:p w14:paraId="513CC90D"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Medical Retina</w:t>
            </w:r>
          </w:p>
        </w:tc>
      </w:tr>
      <w:tr w:rsidR="00805D7A" w:rsidRPr="00C05D88" w14:paraId="3A74E0AA"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4544CC51"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Gerry McGowan</w:t>
            </w:r>
          </w:p>
        </w:tc>
        <w:tc>
          <w:tcPr>
            <w:tcW w:w="2038" w:type="dxa"/>
            <w:tcBorders>
              <w:top w:val="single" w:sz="6" w:space="0" w:color="000000"/>
              <w:left w:val="single" w:sz="6" w:space="0" w:color="000000"/>
              <w:bottom w:val="single" w:sz="6" w:space="0" w:color="000000"/>
              <w:right w:val="single" w:sz="6" w:space="0" w:color="000000"/>
            </w:tcBorders>
          </w:tcPr>
          <w:p w14:paraId="7B5F143E"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IRH + GGH</w:t>
            </w:r>
          </w:p>
        </w:tc>
        <w:tc>
          <w:tcPr>
            <w:tcW w:w="4322" w:type="dxa"/>
            <w:tcBorders>
              <w:top w:val="single" w:sz="6" w:space="0" w:color="000000"/>
              <w:left w:val="single" w:sz="6" w:space="0" w:color="000000"/>
              <w:bottom w:val="single" w:sz="6" w:space="0" w:color="000000"/>
              <w:right w:val="single" w:sz="12" w:space="0" w:color="000000"/>
            </w:tcBorders>
          </w:tcPr>
          <w:p w14:paraId="0998800B"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Vitreoretinal &amp; Medical retina</w:t>
            </w:r>
          </w:p>
        </w:tc>
      </w:tr>
      <w:tr w:rsidR="00805D7A" w:rsidRPr="00C05D88" w14:paraId="1D2A4CE9"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0DBBC37"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Cindy Chia </w:t>
            </w:r>
          </w:p>
        </w:tc>
        <w:tc>
          <w:tcPr>
            <w:tcW w:w="2038" w:type="dxa"/>
            <w:tcBorders>
              <w:top w:val="single" w:sz="6" w:space="0" w:color="000000"/>
              <w:left w:val="single" w:sz="6" w:space="0" w:color="000000"/>
              <w:bottom w:val="single" w:sz="6" w:space="0" w:color="000000"/>
              <w:right w:val="single" w:sz="6" w:space="0" w:color="000000"/>
            </w:tcBorders>
          </w:tcPr>
          <w:p w14:paraId="78D05761"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IRH + GGH</w:t>
            </w:r>
          </w:p>
        </w:tc>
        <w:tc>
          <w:tcPr>
            <w:tcW w:w="4322" w:type="dxa"/>
            <w:tcBorders>
              <w:top w:val="single" w:sz="6" w:space="0" w:color="000000"/>
              <w:left w:val="single" w:sz="6" w:space="0" w:color="000000"/>
              <w:bottom w:val="single" w:sz="6" w:space="0" w:color="000000"/>
              <w:right w:val="single" w:sz="12" w:space="0" w:color="000000"/>
            </w:tcBorders>
          </w:tcPr>
          <w:p w14:paraId="6BB5166D"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Glaucoma</w:t>
            </w:r>
          </w:p>
        </w:tc>
      </w:tr>
      <w:tr w:rsidR="00805D7A" w:rsidRPr="00C05D88" w14:paraId="313EDE0F"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7AD53D1D"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Deepak </w:t>
            </w:r>
            <w:proofErr w:type="spellStart"/>
            <w:r w:rsidRPr="00C05D88">
              <w:rPr>
                <w:rFonts w:ascii="Arial" w:hAnsi="Arial" w:cs="Arial"/>
                <w:color w:val="002060"/>
                <w:sz w:val="22"/>
                <w:szCs w:val="22"/>
              </w:rPr>
              <w:t>Tejwani</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619683C2"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RAH, </w:t>
            </w:r>
            <w:proofErr w:type="spellStart"/>
            <w:r w:rsidRPr="00C05D88">
              <w:rPr>
                <w:rFonts w:ascii="Arial" w:hAnsi="Arial" w:cs="Arial"/>
                <w:color w:val="002060"/>
                <w:sz w:val="22"/>
                <w:szCs w:val="22"/>
              </w:rPr>
              <w:t>VoL</w:t>
            </w:r>
            <w:proofErr w:type="spellEnd"/>
            <w:r w:rsidRPr="00C05D88">
              <w:rPr>
                <w:rFonts w:ascii="Arial" w:hAnsi="Arial" w:cs="Arial"/>
                <w:color w:val="002060"/>
                <w:sz w:val="22"/>
                <w:szCs w:val="22"/>
              </w:rPr>
              <w:t>, IRH</w:t>
            </w:r>
          </w:p>
        </w:tc>
        <w:tc>
          <w:tcPr>
            <w:tcW w:w="4322" w:type="dxa"/>
            <w:tcBorders>
              <w:top w:val="single" w:sz="6" w:space="0" w:color="000000"/>
              <w:left w:val="single" w:sz="6" w:space="0" w:color="000000"/>
              <w:bottom w:val="single" w:sz="6" w:space="0" w:color="000000"/>
              <w:right w:val="single" w:sz="12" w:space="0" w:color="000000"/>
            </w:tcBorders>
          </w:tcPr>
          <w:p w14:paraId="66499DFD" w14:textId="77777777" w:rsidR="00805D7A" w:rsidRPr="00C05D88" w:rsidRDefault="00805D7A" w:rsidP="00D226A0">
            <w:pPr>
              <w:pStyle w:val="BodyTextIndent2"/>
              <w:tabs>
                <w:tab w:val="left" w:pos="360"/>
              </w:tabs>
              <w:ind w:left="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p>
        </w:tc>
      </w:tr>
      <w:tr w:rsidR="00805D7A" w:rsidRPr="00C05D88" w14:paraId="0C1D0DB0"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53D9B58C"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Julie Connolly</w:t>
            </w:r>
          </w:p>
        </w:tc>
        <w:tc>
          <w:tcPr>
            <w:tcW w:w="2038" w:type="dxa"/>
            <w:tcBorders>
              <w:top w:val="single" w:sz="6" w:space="0" w:color="000000"/>
              <w:left w:val="single" w:sz="6" w:space="0" w:color="000000"/>
              <w:bottom w:val="single" w:sz="6" w:space="0" w:color="000000"/>
              <w:right w:val="single" w:sz="6" w:space="0" w:color="000000"/>
            </w:tcBorders>
          </w:tcPr>
          <w:p w14:paraId="62169C5E" w14:textId="77777777" w:rsidR="00805D7A" w:rsidRPr="00C05D88" w:rsidRDefault="00805D7A" w:rsidP="00D226A0">
            <w:pPr>
              <w:tabs>
                <w:tab w:val="right" w:pos="9213"/>
              </w:tabs>
              <w:rPr>
                <w:rFonts w:ascii="Arial" w:hAnsi="Arial" w:cs="Arial"/>
                <w:color w:val="002060"/>
                <w:sz w:val="22"/>
                <w:szCs w:val="22"/>
              </w:rPr>
            </w:pPr>
            <w:proofErr w:type="spellStart"/>
            <w:r w:rsidRPr="00C05D88">
              <w:rPr>
                <w:rFonts w:ascii="Arial" w:hAnsi="Arial" w:cs="Arial"/>
                <w:color w:val="002060"/>
                <w:sz w:val="22"/>
                <w:szCs w:val="22"/>
              </w:rPr>
              <w:t>RAH,VoL,GGH</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18799A31" w14:textId="77777777" w:rsidR="00805D7A" w:rsidRPr="00C05D88" w:rsidRDefault="00805D7A" w:rsidP="00D226A0">
            <w:pPr>
              <w:pStyle w:val="BodyTextIndent2"/>
              <w:tabs>
                <w:tab w:val="left" w:pos="360"/>
              </w:tabs>
              <w:ind w:left="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r w:rsidRPr="00C05D88">
              <w:rPr>
                <w:rFonts w:ascii="Arial" w:hAnsi="Arial" w:cs="Arial"/>
                <w:color w:val="002060"/>
                <w:sz w:val="22"/>
                <w:szCs w:val="22"/>
              </w:rPr>
              <w:t xml:space="preserve"> &amp; Oncology</w:t>
            </w:r>
          </w:p>
        </w:tc>
      </w:tr>
      <w:tr w:rsidR="00805D7A" w:rsidRPr="00C05D88" w14:paraId="4DDEE48C"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51A2E224"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Alasdair Purdie</w:t>
            </w:r>
          </w:p>
        </w:tc>
        <w:tc>
          <w:tcPr>
            <w:tcW w:w="2038" w:type="dxa"/>
            <w:tcBorders>
              <w:top w:val="single" w:sz="6" w:space="0" w:color="000000"/>
              <w:left w:val="single" w:sz="6" w:space="0" w:color="000000"/>
              <w:bottom w:val="single" w:sz="6" w:space="0" w:color="000000"/>
              <w:right w:val="single" w:sz="6" w:space="0" w:color="000000"/>
            </w:tcBorders>
          </w:tcPr>
          <w:p w14:paraId="70CA6AAC" w14:textId="77777777" w:rsidR="00805D7A" w:rsidRPr="00C05D88" w:rsidRDefault="00805D7A" w:rsidP="00D226A0">
            <w:pPr>
              <w:tabs>
                <w:tab w:val="right" w:pos="9213"/>
              </w:tabs>
              <w:rPr>
                <w:rFonts w:ascii="Arial" w:hAnsi="Arial" w:cs="Arial"/>
                <w:color w:val="002060"/>
                <w:sz w:val="22"/>
                <w:szCs w:val="22"/>
              </w:rPr>
            </w:pPr>
            <w:smartTag w:uri="urn:schemas-microsoft-com:office:smarttags" w:element="stockticker">
              <w:r w:rsidRPr="00C05D88">
                <w:rPr>
                  <w:rFonts w:ascii="Arial" w:hAnsi="Arial" w:cs="Arial"/>
                  <w:color w:val="002060"/>
                  <w:sz w:val="22"/>
                  <w:szCs w:val="22"/>
                </w:rPr>
                <w:t>RAH</w:t>
              </w:r>
            </w:smartTag>
            <w:r w:rsidRPr="00C05D88">
              <w:rPr>
                <w:rFonts w:ascii="Arial" w:hAnsi="Arial" w:cs="Arial"/>
                <w:color w:val="002060"/>
                <w:sz w:val="22"/>
                <w:szCs w:val="22"/>
              </w:rPr>
              <w:t xml:space="preserve"> </w:t>
            </w:r>
          </w:p>
        </w:tc>
        <w:tc>
          <w:tcPr>
            <w:tcW w:w="4322" w:type="dxa"/>
            <w:tcBorders>
              <w:top w:val="single" w:sz="6" w:space="0" w:color="000000"/>
              <w:left w:val="single" w:sz="6" w:space="0" w:color="000000"/>
              <w:bottom w:val="single" w:sz="6" w:space="0" w:color="000000"/>
              <w:right w:val="single" w:sz="12" w:space="0" w:color="000000"/>
            </w:tcBorders>
          </w:tcPr>
          <w:p w14:paraId="206B4265"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Diabetic eye disease and med retina</w:t>
            </w:r>
          </w:p>
        </w:tc>
      </w:tr>
      <w:tr w:rsidR="00805D7A" w:rsidRPr="00C05D88" w14:paraId="06C5430B"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7AF2B01D"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Ken Lai</w:t>
            </w:r>
          </w:p>
        </w:tc>
        <w:tc>
          <w:tcPr>
            <w:tcW w:w="2038" w:type="dxa"/>
            <w:tcBorders>
              <w:top w:val="single" w:sz="6" w:space="0" w:color="000000"/>
              <w:left w:val="single" w:sz="6" w:space="0" w:color="000000"/>
              <w:bottom w:val="single" w:sz="6" w:space="0" w:color="000000"/>
              <w:right w:val="single" w:sz="6" w:space="0" w:color="000000"/>
            </w:tcBorders>
          </w:tcPr>
          <w:p w14:paraId="4B5B3FE5" w14:textId="77777777" w:rsidR="00805D7A" w:rsidRPr="00C05D88" w:rsidRDefault="00805D7A" w:rsidP="00D226A0">
            <w:pPr>
              <w:tabs>
                <w:tab w:val="right" w:pos="9213"/>
              </w:tabs>
              <w:rPr>
                <w:rFonts w:ascii="Arial" w:hAnsi="Arial" w:cs="Arial"/>
                <w:color w:val="002060"/>
                <w:sz w:val="22"/>
                <w:szCs w:val="22"/>
              </w:rPr>
            </w:pPr>
            <w:smartTag w:uri="urn:schemas-microsoft-com:office:smarttags" w:element="stockticker">
              <w:r w:rsidRPr="00C05D88">
                <w:rPr>
                  <w:rFonts w:ascii="Arial" w:hAnsi="Arial" w:cs="Arial"/>
                  <w:color w:val="002060"/>
                  <w:sz w:val="22"/>
                  <w:szCs w:val="22"/>
                </w:rPr>
                <w:t>RAH</w:t>
              </w:r>
            </w:smartTag>
          </w:p>
        </w:tc>
        <w:tc>
          <w:tcPr>
            <w:tcW w:w="4322" w:type="dxa"/>
            <w:tcBorders>
              <w:top w:val="single" w:sz="6" w:space="0" w:color="000000"/>
              <w:left w:val="single" w:sz="6" w:space="0" w:color="000000"/>
              <w:bottom w:val="single" w:sz="6" w:space="0" w:color="000000"/>
              <w:right w:val="single" w:sz="12" w:space="0" w:color="000000"/>
            </w:tcBorders>
          </w:tcPr>
          <w:p w14:paraId="06AF1BAC"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Glaucoma</w:t>
            </w:r>
          </w:p>
        </w:tc>
      </w:tr>
      <w:tr w:rsidR="00805D7A" w:rsidRPr="00C05D88" w14:paraId="25DD6363"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58A9C141"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Sanjay Srivastava</w:t>
            </w:r>
          </w:p>
        </w:tc>
        <w:tc>
          <w:tcPr>
            <w:tcW w:w="2038" w:type="dxa"/>
            <w:tcBorders>
              <w:top w:val="single" w:sz="6" w:space="0" w:color="000000"/>
              <w:left w:val="single" w:sz="6" w:space="0" w:color="000000"/>
              <w:bottom w:val="single" w:sz="6" w:space="0" w:color="000000"/>
              <w:right w:val="single" w:sz="6" w:space="0" w:color="000000"/>
            </w:tcBorders>
          </w:tcPr>
          <w:p w14:paraId="0367C6AA" w14:textId="77777777" w:rsidR="00805D7A" w:rsidRPr="00C05D88" w:rsidRDefault="00805D7A" w:rsidP="00D226A0">
            <w:pPr>
              <w:tabs>
                <w:tab w:val="right" w:pos="9213"/>
              </w:tabs>
              <w:rPr>
                <w:rFonts w:ascii="Arial" w:hAnsi="Arial" w:cs="Arial"/>
                <w:color w:val="002060"/>
                <w:sz w:val="22"/>
                <w:szCs w:val="22"/>
              </w:rPr>
            </w:pPr>
            <w:smartTag w:uri="urn:schemas-microsoft-com:office:smarttags" w:element="stockticker">
              <w:r w:rsidRPr="00C05D88">
                <w:rPr>
                  <w:rFonts w:ascii="Arial" w:hAnsi="Arial" w:cs="Arial"/>
                  <w:color w:val="002060"/>
                  <w:sz w:val="22"/>
                  <w:szCs w:val="22"/>
                </w:rPr>
                <w:t>RAH</w:t>
              </w:r>
            </w:smartTag>
            <w:r w:rsidRPr="00C05D88">
              <w:rPr>
                <w:rFonts w:ascii="Arial" w:hAnsi="Arial" w:cs="Arial"/>
                <w:color w:val="002060"/>
                <w:sz w:val="22"/>
                <w:szCs w:val="22"/>
              </w:rPr>
              <w:t xml:space="preserve"> + </w:t>
            </w:r>
            <w:proofErr w:type="spellStart"/>
            <w:r w:rsidRPr="00C05D88">
              <w:rPr>
                <w:rFonts w:ascii="Arial" w:hAnsi="Arial" w:cs="Arial"/>
                <w:color w:val="002060"/>
                <w:sz w:val="22"/>
                <w:szCs w:val="22"/>
              </w:rPr>
              <w:t>VoL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3F3D1863"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Medical Retina</w:t>
            </w:r>
          </w:p>
        </w:tc>
      </w:tr>
      <w:tr w:rsidR="00805D7A" w:rsidRPr="00C05D88" w14:paraId="48884D1B"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93A8324"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Dr </w:t>
            </w:r>
            <w:proofErr w:type="spellStart"/>
            <w:r w:rsidRPr="00C05D88">
              <w:rPr>
                <w:rFonts w:ascii="Arial" w:hAnsi="Arial" w:cs="Arial"/>
                <w:color w:val="002060"/>
                <w:sz w:val="22"/>
                <w:szCs w:val="22"/>
              </w:rPr>
              <w:t>Ehab</w:t>
            </w:r>
            <w:proofErr w:type="spellEnd"/>
            <w:r w:rsidRPr="00C05D88">
              <w:rPr>
                <w:rFonts w:ascii="Arial" w:hAnsi="Arial" w:cs="Arial"/>
                <w:color w:val="002060"/>
                <w:sz w:val="22"/>
                <w:szCs w:val="22"/>
              </w:rPr>
              <w:t xml:space="preserve"> </w:t>
            </w:r>
            <w:proofErr w:type="spellStart"/>
            <w:r w:rsidRPr="00C05D88">
              <w:rPr>
                <w:rFonts w:ascii="Arial" w:hAnsi="Arial" w:cs="Arial"/>
                <w:color w:val="002060"/>
                <w:sz w:val="22"/>
                <w:szCs w:val="22"/>
              </w:rPr>
              <w:t>Abdelkader</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14C5BC12"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RAH, </w:t>
            </w:r>
            <w:proofErr w:type="spellStart"/>
            <w:r w:rsidRPr="00C05D88">
              <w:rPr>
                <w:rFonts w:ascii="Arial" w:hAnsi="Arial" w:cs="Arial"/>
                <w:color w:val="002060"/>
                <w:sz w:val="22"/>
                <w:szCs w:val="22"/>
              </w:rPr>
              <w:t>VoL</w:t>
            </w:r>
            <w:proofErr w:type="spellEnd"/>
            <w:r w:rsidRPr="00C05D88">
              <w:rPr>
                <w:rFonts w:ascii="Arial" w:hAnsi="Arial" w:cs="Arial"/>
                <w:color w:val="002060"/>
                <w:sz w:val="22"/>
                <w:szCs w:val="22"/>
              </w:rPr>
              <w:t>, GGH</w:t>
            </w:r>
          </w:p>
        </w:tc>
        <w:tc>
          <w:tcPr>
            <w:tcW w:w="4322" w:type="dxa"/>
            <w:tcBorders>
              <w:top w:val="single" w:sz="6" w:space="0" w:color="000000"/>
              <w:left w:val="single" w:sz="6" w:space="0" w:color="000000"/>
              <w:bottom w:val="single" w:sz="6" w:space="0" w:color="000000"/>
              <w:right w:val="single" w:sz="12" w:space="0" w:color="000000"/>
            </w:tcBorders>
          </w:tcPr>
          <w:p w14:paraId="00CCB6AA"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Medical retina</w:t>
            </w:r>
          </w:p>
        </w:tc>
      </w:tr>
      <w:tr w:rsidR="00805D7A" w:rsidRPr="00C05D88" w14:paraId="61293054"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002EB3D"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Pedro Gonzalez</w:t>
            </w:r>
          </w:p>
        </w:tc>
        <w:tc>
          <w:tcPr>
            <w:tcW w:w="2038" w:type="dxa"/>
            <w:tcBorders>
              <w:top w:val="single" w:sz="6" w:space="0" w:color="000000"/>
              <w:left w:val="single" w:sz="6" w:space="0" w:color="000000"/>
              <w:bottom w:val="single" w:sz="6" w:space="0" w:color="000000"/>
              <w:right w:val="single" w:sz="6" w:space="0" w:color="000000"/>
            </w:tcBorders>
          </w:tcPr>
          <w:p w14:paraId="7B074DB6"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 xml:space="preserve">RAH + </w:t>
            </w:r>
            <w:proofErr w:type="spellStart"/>
            <w:r w:rsidRPr="00C05D88">
              <w:rPr>
                <w:rFonts w:ascii="Arial" w:hAnsi="Arial" w:cs="Arial"/>
                <w:color w:val="002060"/>
                <w:sz w:val="22"/>
                <w:szCs w:val="22"/>
              </w:rPr>
              <w:t>Stob</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623D350D"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 xml:space="preserve">Ocular motility </w:t>
            </w:r>
          </w:p>
        </w:tc>
      </w:tr>
      <w:tr w:rsidR="00805D7A" w:rsidRPr="00C05D88" w14:paraId="74D3AC79"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042FE2FB"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Dr Rosie Irvine</w:t>
            </w:r>
          </w:p>
        </w:tc>
        <w:tc>
          <w:tcPr>
            <w:tcW w:w="2038" w:type="dxa"/>
            <w:tcBorders>
              <w:top w:val="single" w:sz="6" w:space="0" w:color="000000"/>
              <w:left w:val="single" w:sz="6" w:space="0" w:color="000000"/>
              <w:bottom w:val="single" w:sz="6" w:space="0" w:color="000000"/>
              <w:right w:val="single" w:sz="6" w:space="0" w:color="000000"/>
            </w:tcBorders>
          </w:tcPr>
          <w:p w14:paraId="3C237034" w14:textId="77777777" w:rsidR="00805D7A" w:rsidRPr="00C05D88" w:rsidRDefault="00805D7A" w:rsidP="00D226A0">
            <w:pPr>
              <w:tabs>
                <w:tab w:val="right" w:pos="9213"/>
              </w:tabs>
              <w:rPr>
                <w:rFonts w:ascii="Arial" w:hAnsi="Arial" w:cs="Arial"/>
                <w:color w:val="002060"/>
                <w:sz w:val="22"/>
                <w:szCs w:val="22"/>
              </w:rPr>
            </w:pPr>
            <w:r w:rsidRPr="00C05D88">
              <w:rPr>
                <w:rFonts w:ascii="Arial" w:hAnsi="Arial" w:cs="Arial"/>
                <w:color w:val="002060"/>
                <w:sz w:val="22"/>
                <w:szCs w:val="22"/>
              </w:rPr>
              <w:t>RAH,QEH,GGH</w:t>
            </w:r>
          </w:p>
        </w:tc>
        <w:tc>
          <w:tcPr>
            <w:tcW w:w="4322" w:type="dxa"/>
            <w:tcBorders>
              <w:top w:val="single" w:sz="6" w:space="0" w:color="000000"/>
              <w:left w:val="single" w:sz="6" w:space="0" w:color="000000"/>
              <w:bottom w:val="single" w:sz="6" w:space="0" w:color="000000"/>
              <w:right w:val="single" w:sz="12" w:space="0" w:color="000000"/>
            </w:tcBorders>
          </w:tcPr>
          <w:p w14:paraId="36945D7F" w14:textId="77777777" w:rsidR="00805D7A" w:rsidRPr="00C05D88" w:rsidRDefault="00805D7A" w:rsidP="00D226A0">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Uveitis, Med Retina &amp;  Neuro-</w:t>
            </w:r>
            <w:proofErr w:type="spellStart"/>
            <w:r w:rsidRPr="00C05D88">
              <w:rPr>
                <w:rFonts w:ascii="Arial" w:hAnsi="Arial" w:cs="Arial"/>
                <w:color w:val="002060"/>
                <w:sz w:val="22"/>
                <w:szCs w:val="22"/>
              </w:rPr>
              <w:t>ophth</w:t>
            </w:r>
            <w:proofErr w:type="spellEnd"/>
          </w:p>
        </w:tc>
      </w:tr>
    </w:tbl>
    <w:p w14:paraId="778C87E7" w14:textId="77777777" w:rsidR="00805D7A" w:rsidRPr="00C05D88" w:rsidRDefault="00805D7A" w:rsidP="00805D7A">
      <w:pPr>
        <w:tabs>
          <w:tab w:val="left" w:pos="360"/>
        </w:tabs>
        <w:ind w:left="360" w:hanging="360"/>
        <w:jc w:val="both"/>
        <w:rPr>
          <w:rFonts w:ascii="Arial" w:hAnsi="Arial" w:cs="Arial"/>
          <w:b/>
          <w:color w:val="002060"/>
          <w:sz w:val="22"/>
          <w:szCs w:val="22"/>
        </w:rPr>
      </w:pPr>
    </w:p>
    <w:p w14:paraId="6546A320" w14:textId="77777777" w:rsidR="00805D7A" w:rsidRPr="00C05D88" w:rsidRDefault="00805D7A" w:rsidP="00805D7A">
      <w:pPr>
        <w:tabs>
          <w:tab w:val="left" w:pos="360"/>
        </w:tabs>
        <w:jc w:val="both"/>
        <w:rPr>
          <w:rFonts w:ascii="Arial" w:hAnsi="Arial" w:cs="Arial"/>
          <w:b/>
          <w:color w:val="002060"/>
          <w:sz w:val="22"/>
          <w:szCs w:val="22"/>
        </w:rPr>
      </w:pPr>
      <w:r w:rsidRPr="00C05D88">
        <w:rPr>
          <w:rFonts w:ascii="Arial" w:hAnsi="Arial" w:cs="Arial"/>
          <w:b/>
          <w:color w:val="002060"/>
          <w:sz w:val="22"/>
          <w:szCs w:val="22"/>
        </w:rPr>
        <w:t>General description of the post</w:t>
      </w:r>
    </w:p>
    <w:p w14:paraId="61ECE65A" w14:textId="77777777" w:rsidR="00805D7A" w:rsidRPr="00C05D88" w:rsidRDefault="00805D7A" w:rsidP="00805D7A">
      <w:pPr>
        <w:tabs>
          <w:tab w:val="left" w:pos="360"/>
        </w:tabs>
        <w:ind w:left="360" w:hanging="360"/>
        <w:jc w:val="both"/>
        <w:rPr>
          <w:rFonts w:ascii="Arial" w:hAnsi="Arial" w:cs="Arial"/>
          <w:b/>
          <w:color w:val="002060"/>
          <w:sz w:val="22"/>
          <w:szCs w:val="22"/>
        </w:rPr>
      </w:pPr>
    </w:p>
    <w:p w14:paraId="584E01D5" w14:textId="77777777" w:rsidR="00805D7A" w:rsidRPr="00C05D88" w:rsidRDefault="00805D7A" w:rsidP="00805D7A">
      <w:pPr>
        <w:tabs>
          <w:tab w:val="left" w:pos="2340"/>
        </w:tabs>
        <w:rPr>
          <w:rFonts w:ascii="Arial" w:hAnsi="Arial" w:cs="Arial"/>
          <w:color w:val="002060"/>
          <w:sz w:val="22"/>
          <w:szCs w:val="22"/>
        </w:rPr>
      </w:pPr>
      <w:r w:rsidRPr="00C05D88">
        <w:rPr>
          <w:rFonts w:ascii="Arial" w:hAnsi="Arial" w:cs="Arial"/>
          <w:color w:val="002060"/>
          <w:sz w:val="22"/>
          <w:szCs w:val="22"/>
        </w:rPr>
        <w:t xml:space="preserve">The post is for a Consultant General Ophthalmologist with a sub-specialty interest in Glaucoma.  </w:t>
      </w:r>
    </w:p>
    <w:p w14:paraId="43A91AE0" w14:textId="77777777" w:rsidR="00805D7A" w:rsidRPr="00C05D88" w:rsidRDefault="00805D7A" w:rsidP="00805D7A">
      <w:pPr>
        <w:tabs>
          <w:tab w:val="left" w:pos="2340"/>
        </w:tabs>
        <w:rPr>
          <w:rFonts w:ascii="Arial" w:hAnsi="Arial" w:cs="Arial"/>
          <w:color w:val="002060"/>
          <w:sz w:val="22"/>
          <w:szCs w:val="22"/>
          <w:highlight w:val="yellow"/>
        </w:rPr>
      </w:pPr>
      <w:r w:rsidRPr="00C05D88">
        <w:rPr>
          <w:rFonts w:ascii="Arial" w:hAnsi="Arial" w:cs="Arial"/>
          <w:color w:val="002060"/>
          <w:sz w:val="22"/>
          <w:szCs w:val="22"/>
        </w:rPr>
        <w:t xml:space="preserve"> </w:t>
      </w:r>
    </w:p>
    <w:p w14:paraId="4978DCB0" w14:textId="77777777" w:rsidR="00805D7A" w:rsidRPr="00C05D88" w:rsidRDefault="00805D7A" w:rsidP="00805D7A">
      <w:pPr>
        <w:rPr>
          <w:rFonts w:ascii="Arial" w:hAnsi="Arial" w:cs="Arial"/>
          <w:color w:val="002060"/>
          <w:sz w:val="22"/>
          <w:szCs w:val="22"/>
        </w:rPr>
      </w:pPr>
      <w:r w:rsidRPr="00C05D88">
        <w:rPr>
          <w:rFonts w:ascii="Arial" w:hAnsi="Arial" w:cs="Arial"/>
          <w:color w:val="002060"/>
          <w:sz w:val="22"/>
          <w:szCs w:val="22"/>
        </w:rPr>
        <w:t xml:space="preserve">The provisional weekly job plan has a two theatre sessions at the New Victoria Hospital, one of which is a GA list. There are two clinic sessions at the Victoria and two at the Queen Elizabeth University Hospital, plus a virtual clinic session. </w:t>
      </w:r>
    </w:p>
    <w:p w14:paraId="3CB7398F" w14:textId="77777777" w:rsidR="00805D7A" w:rsidRPr="00C05D88" w:rsidRDefault="00805D7A" w:rsidP="00805D7A">
      <w:pPr>
        <w:rPr>
          <w:rFonts w:ascii="Arial" w:hAnsi="Arial" w:cs="Arial"/>
          <w:color w:val="002060"/>
          <w:sz w:val="22"/>
          <w:szCs w:val="22"/>
          <w:highlight w:val="yellow"/>
        </w:rPr>
      </w:pPr>
    </w:p>
    <w:p w14:paraId="5C27F2D2" w14:textId="77777777" w:rsidR="00805D7A" w:rsidRPr="00C05D88" w:rsidRDefault="00805D7A" w:rsidP="00805D7A">
      <w:pPr>
        <w:rPr>
          <w:rFonts w:ascii="Arial" w:hAnsi="Arial" w:cs="Arial"/>
          <w:color w:val="002060"/>
          <w:sz w:val="22"/>
          <w:szCs w:val="22"/>
        </w:rPr>
      </w:pPr>
      <w:r w:rsidRPr="00C05D88">
        <w:rPr>
          <w:rFonts w:ascii="Arial" w:hAnsi="Arial" w:cs="Arial"/>
          <w:color w:val="002060"/>
          <w:sz w:val="22"/>
          <w:szCs w:val="22"/>
        </w:rPr>
        <w:t>The post includes 1 in 34 consultant on-call duties for the GG&amp;C area.</w:t>
      </w:r>
    </w:p>
    <w:p w14:paraId="039B5442" w14:textId="77777777" w:rsidR="00805D7A" w:rsidRPr="00C05D88" w:rsidRDefault="00805D7A" w:rsidP="00805D7A">
      <w:pPr>
        <w:rPr>
          <w:rFonts w:ascii="Arial" w:hAnsi="Arial" w:cs="Arial"/>
          <w:color w:val="002060"/>
          <w:sz w:val="22"/>
          <w:szCs w:val="22"/>
        </w:rPr>
      </w:pPr>
    </w:p>
    <w:p w14:paraId="78FC2604" w14:textId="77777777" w:rsidR="00805D7A" w:rsidRPr="00C05D88" w:rsidRDefault="00805D7A" w:rsidP="00805D7A">
      <w:pPr>
        <w:rPr>
          <w:rFonts w:ascii="Arial" w:hAnsi="Arial" w:cs="Arial"/>
          <w:color w:val="002060"/>
          <w:sz w:val="22"/>
          <w:szCs w:val="22"/>
        </w:rPr>
      </w:pPr>
      <w:r w:rsidRPr="00C05D88">
        <w:rPr>
          <w:rFonts w:ascii="Arial" w:hAnsi="Arial" w:cs="Arial"/>
          <w:color w:val="002060"/>
          <w:sz w:val="22"/>
          <w:szCs w:val="22"/>
        </w:rPr>
        <w:t xml:space="preserve">The contract is for 10 Programmed Activities, including an administrative session and 2 SPA sessions. The job plan and location of duties may be variable over the course of the contract period, in response to service requirements. </w:t>
      </w:r>
    </w:p>
    <w:p w14:paraId="7C4B5093" w14:textId="77777777" w:rsidR="00805D7A" w:rsidRPr="00C05D88" w:rsidRDefault="00805D7A" w:rsidP="00805D7A">
      <w:pPr>
        <w:tabs>
          <w:tab w:val="left" w:pos="360"/>
        </w:tabs>
        <w:ind w:left="360" w:hanging="360"/>
        <w:jc w:val="both"/>
        <w:rPr>
          <w:rFonts w:ascii="Arial" w:hAnsi="Arial" w:cs="Arial"/>
          <w:b/>
          <w:color w:val="002060"/>
          <w:sz w:val="22"/>
          <w:szCs w:val="22"/>
        </w:rPr>
      </w:pPr>
    </w:p>
    <w:p w14:paraId="705F119C" w14:textId="77777777" w:rsidR="00805D7A" w:rsidRPr="00C05D88" w:rsidRDefault="00805D7A" w:rsidP="00805D7A">
      <w:pPr>
        <w:pStyle w:val="BodyTextIndent2"/>
        <w:tabs>
          <w:tab w:val="left" w:pos="360"/>
        </w:tabs>
        <w:ind w:left="0"/>
        <w:rPr>
          <w:rFonts w:ascii="Arial" w:hAnsi="Arial" w:cs="Arial"/>
          <w:b/>
          <w:color w:val="002060"/>
          <w:sz w:val="22"/>
          <w:szCs w:val="22"/>
        </w:rPr>
      </w:pPr>
      <w:r w:rsidRPr="00C05D88">
        <w:rPr>
          <w:rFonts w:ascii="Arial" w:hAnsi="Arial" w:cs="Arial"/>
          <w:b/>
          <w:color w:val="002060"/>
          <w:sz w:val="22"/>
          <w:szCs w:val="22"/>
        </w:rPr>
        <w:t>Provisional Timetable</w:t>
      </w:r>
    </w:p>
    <w:tbl>
      <w:tblPr>
        <w:tblW w:w="7953" w:type="dxa"/>
        <w:tblInd w:w="93" w:type="dxa"/>
        <w:tblLayout w:type="fixed"/>
        <w:tblLook w:val="0000" w:firstRow="0" w:lastRow="0" w:firstColumn="0" w:lastColumn="0" w:noHBand="0" w:noVBand="0"/>
      </w:tblPr>
      <w:tblGrid>
        <w:gridCol w:w="582"/>
        <w:gridCol w:w="1418"/>
        <w:gridCol w:w="1417"/>
        <w:gridCol w:w="1560"/>
        <w:gridCol w:w="1559"/>
        <w:gridCol w:w="1417"/>
      </w:tblGrid>
      <w:tr w:rsidR="00805D7A" w:rsidRPr="00C05D88" w14:paraId="4DF9F5A1" w14:textId="77777777" w:rsidTr="00D226A0">
        <w:trPr>
          <w:trHeight w:val="255"/>
        </w:trPr>
        <w:tc>
          <w:tcPr>
            <w:tcW w:w="582"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A337168" w14:textId="77777777" w:rsidR="00805D7A" w:rsidRPr="00C05D88" w:rsidRDefault="00805D7A" w:rsidP="00D226A0">
            <w:pPr>
              <w:rPr>
                <w:rFonts w:ascii="Arial" w:hAnsi="Arial" w:cs="Arial"/>
                <w:b/>
                <w:bCs/>
                <w:color w:val="002060"/>
                <w:sz w:val="22"/>
                <w:szCs w:val="22"/>
              </w:rPr>
            </w:pPr>
          </w:p>
        </w:tc>
        <w:tc>
          <w:tcPr>
            <w:tcW w:w="1418" w:type="dxa"/>
            <w:tcBorders>
              <w:top w:val="single" w:sz="8" w:space="0" w:color="auto"/>
              <w:left w:val="nil"/>
              <w:bottom w:val="single" w:sz="4" w:space="0" w:color="auto"/>
              <w:right w:val="single" w:sz="4" w:space="0" w:color="auto"/>
            </w:tcBorders>
            <w:shd w:val="clear" w:color="auto" w:fill="auto"/>
            <w:noWrap/>
            <w:vAlign w:val="bottom"/>
          </w:tcPr>
          <w:p w14:paraId="72924D43" w14:textId="77777777" w:rsidR="00805D7A" w:rsidRPr="00C05D88" w:rsidRDefault="00805D7A" w:rsidP="00D226A0">
            <w:pPr>
              <w:rPr>
                <w:rFonts w:ascii="Arial" w:hAnsi="Arial" w:cs="Arial"/>
                <w:b/>
                <w:color w:val="002060"/>
                <w:sz w:val="22"/>
                <w:szCs w:val="22"/>
              </w:rPr>
            </w:pPr>
            <w:r w:rsidRPr="00C05D88">
              <w:rPr>
                <w:rFonts w:ascii="Arial" w:hAnsi="Arial" w:cs="Arial"/>
                <w:b/>
                <w:color w:val="002060"/>
                <w:sz w:val="22"/>
                <w:szCs w:val="22"/>
              </w:rPr>
              <w:t>Monday</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71AB032A" w14:textId="77777777" w:rsidR="00805D7A" w:rsidRPr="00C05D88" w:rsidRDefault="00805D7A" w:rsidP="00D226A0">
            <w:pPr>
              <w:rPr>
                <w:rFonts w:ascii="Arial" w:hAnsi="Arial" w:cs="Arial"/>
                <w:b/>
                <w:color w:val="002060"/>
                <w:sz w:val="22"/>
                <w:szCs w:val="22"/>
              </w:rPr>
            </w:pPr>
            <w:r w:rsidRPr="00C05D88">
              <w:rPr>
                <w:rFonts w:ascii="Arial" w:hAnsi="Arial" w:cs="Arial"/>
                <w:b/>
                <w:color w:val="002060"/>
                <w:sz w:val="22"/>
                <w:szCs w:val="22"/>
              </w:rPr>
              <w:t>Tuesday</w:t>
            </w:r>
          </w:p>
        </w:tc>
        <w:tc>
          <w:tcPr>
            <w:tcW w:w="1560" w:type="dxa"/>
            <w:tcBorders>
              <w:top w:val="single" w:sz="8" w:space="0" w:color="auto"/>
              <w:left w:val="nil"/>
              <w:bottom w:val="single" w:sz="4" w:space="0" w:color="auto"/>
              <w:right w:val="single" w:sz="4" w:space="0" w:color="auto"/>
            </w:tcBorders>
            <w:shd w:val="clear" w:color="auto" w:fill="auto"/>
            <w:noWrap/>
            <w:vAlign w:val="bottom"/>
          </w:tcPr>
          <w:p w14:paraId="48A55DF7" w14:textId="77777777" w:rsidR="00805D7A" w:rsidRPr="00C05D88" w:rsidRDefault="00805D7A" w:rsidP="00D226A0">
            <w:pPr>
              <w:rPr>
                <w:rFonts w:ascii="Arial" w:hAnsi="Arial" w:cs="Arial"/>
                <w:b/>
                <w:color w:val="002060"/>
                <w:sz w:val="22"/>
                <w:szCs w:val="22"/>
              </w:rPr>
            </w:pPr>
            <w:r w:rsidRPr="00C05D88">
              <w:rPr>
                <w:rFonts w:ascii="Arial" w:hAnsi="Arial" w:cs="Arial"/>
                <w:b/>
                <w:color w:val="002060"/>
                <w:sz w:val="22"/>
                <w:szCs w:val="22"/>
              </w:rPr>
              <w:t>Wednesday</w:t>
            </w:r>
          </w:p>
        </w:tc>
        <w:tc>
          <w:tcPr>
            <w:tcW w:w="1559" w:type="dxa"/>
            <w:tcBorders>
              <w:top w:val="single" w:sz="8" w:space="0" w:color="auto"/>
              <w:left w:val="nil"/>
              <w:bottom w:val="single" w:sz="4" w:space="0" w:color="auto"/>
              <w:right w:val="single" w:sz="4" w:space="0" w:color="auto"/>
            </w:tcBorders>
            <w:shd w:val="clear" w:color="auto" w:fill="auto"/>
            <w:noWrap/>
            <w:vAlign w:val="bottom"/>
          </w:tcPr>
          <w:p w14:paraId="0B12A261" w14:textId="77777777" w:rsidR="00805D7A" w:rsidRPr="00C05D88" w:rsidRDefault="00805D7A" w:rsidP="00D226A0">
            <w:pPr>
              <w:rPr>
                <w:rFonts w:ascii="Arial" w:hAnsi="Arial" w:cs="Arial"/>
                <w:b/>
                <w:color w:val="002060"/>
                <w:sz w:val="22"/>
                <w:szCs w:val="22"/>
              </w:rPr>
            </w:pPr>
            <w:r w:rsidRPr="00C05D88">
              <w:rPr>
                <w:rFonts w:ascii="Arial" w:hAnsi="Arial" w:cs="Arial"/>
                <w:b/>
                <w:color w:val="002060"/>
                <w:sz w:val="22"/>
                <w:szCs w:val="22"/>
              </w:rPr>
              <w:t>Thursday</w:t>
            </w:r>
          </w:p>
        </w:tc>
        <w:tc>
          <w:tcPr>
            <w:tcW w:w="1417" w:type="dxa"/>
            <w:tcBorders>
              <w:top w:val="single" w:sz="8" w:space="0" w:color="auto"/>
              <w:left w:val="nil"/>
              <w:bottom w:val="single" w:sz="4" w:space="0" w:color="auto"/>
              <w:right w:val="single" w:sz="8" w:space="0" w:color="auto"/>
            </w:tcBorders>
            <w:shd w:val="clear" w:color="auto" w:fill="auto"/>
            <w:noWrap/>
            <w:vAlign w:val="bottom"/>
          </w:tcPr>
          <w:p w14:paraId="64EC07F4" w14:textId="77777777" w:rsidR="00805D7A" w:rsidRPr="00C05D88" w:rsidRDefault="00805D7A" w:rsidP="00D226A0">
            <w:pPr>
              <w:rPr>
                <w:rFonts w:ascii="Arial" w:hAnsi="Arial" w:cs="Arial"/>
                <w:b/>
                <w:color w:val="002060"/>
                <w:sz w:val="22"/>
                <w:szCs w:val="22"/>
              </w:rPr>
            </w:pPr>
            <w:r w:rsidRPr="00C05D88">
              <w:rPr>
                <w:rFonts w:ascii="Arial" w:hAnsi="Arial" w:cs="Arial"/>
                <w:b/>
                <w:color w:val="002060"/>
                <w:sz w:val="22"/>
                <w:szCs w:val="22"/>
              </w:rPr>
              <w:t>Friday</w:t>
            </w:r>
          </w:p>
        </w:tc>
      </w:tr>
      <w:tr w:rsidR="00805D7A" w:rsidRPr="00C05D88" w14:paraId="68D19F57" w14:textId="77777777" w:rsidTr="00D226A0">
        <w:trPr>
          <w:trHeight w:val="499"/>
        </w:trPr>
        <w:tc>
          <w:tcPr>
            <w:tcW w:w="582" w:type="dxa"/>
            <w:tcBorders>
              <w:top w:val="nil"/>
              <w:left w:val="single" w:sz="8" w:space="0" w:color="auto"/>
              <w:bottom w:val="single" w:sz="4" w:space="0" w:color="auto"/>
              <w:right w:val="single" w:sz="4" w:space="0" w:color="auto"/>
            </w:tcBorders>
            <w:shd w:val="clear" w:color="auto" w:fill="auto"/>
            <w:noWrap/>
            <w:vAlign w:val="bottom"/>
          </w:tcPr>
          <w:p w14:paraId="0951011A" w14:textId="77777777" w:rsidR="00805D7A" w:rsidRPr="00C05D88" w:rsidRDefault="00805D7A" w:rsidP="00D226A0">
            <w:pPr>
              <w:rPr>
                <w:rFonts w:ascii="Arial" w:hAnsi="Arial" w:cs="Arial"/>
                <w:b/>
                <w:color w:val="002060"/>
                <w:sz w:val="22"/>
                <w:szCs w:val="22"/>
              </w:rPr>
            </w:pPr>
            <w:r w:rsidRPr="00C05D88">
              <w:rPr>
                <w:rFonts w:ascii="Arial" w:hAnsi="Arial" w:cs="Arial"/>
                <w:b/>
                <w:color w:val="002060"/>
                <w:sz w:val="22"/>
                <w:szCs w:val="22"/>
              </w:rPr>
              <w:t>AM</w:t>
            </w:r>
          </w:p>
        </w:tc>
        <w:tc>
          <w:tcPr>
            <w:tcW w:w="1418" w:type="dxa"/>
            <w:tcBorders>
              <w:top w:val="nil"/>
              <w:left w:val="nil"/>
              <w:bottom w:val="single" w:sz="4" w:space="0" w:color="auto"/>
              <w:right w:val="single" w:sz="4" w:space="0" w:color="auto"/>
            </w:tcBorders>
            <w:shd w:val="clear" w:color="auto" w:fill="auto"/>
            <w:vAlign w:val="bottom"/>
          </w:tcPr>
          <w:p w14:paraId="03A3ED3C" w14:textId="77777777" w:rsidR="00805D7A" w:rsidRPr="00C05D88" w:rsidRDefault="00805D7A" w:rsidP="00D226A0">
            <w:pPr>
              <w:rPr>
                <w:rFonts w:ascii="Arial" w:hAnsi="Arial" w:cs="Arial"/>
                <w:color w:val="002060"/>
                <w:sz w:val="22"/>
                <w:szCs w:val="22"/>
              </w:rPr>
            </w:pPr>
            <w:r w:rsidRPr="00C05D88">
              <w:rPr>
                <w:rFonts w:ascii="Arial" w:hAnsi="Arial" w:cs="Arial"/>
                <w:color w:val="002060"/>
                <w:sz w:val="22"/>
                <w:szCs w:val="22"/>
              </w:rPr>
              <w:t>Victoria Clinic</w:t>
            </w:r>
          </w:p>
        </w:tc>
        <w:tc>
          <w:tcPr>
            <w:tcW w:w="1417" w:type="dxa"/>
            <w:tcBorders>
              <w:top w:val="nil"/>
              <w:left w:val="nil"/>
              <w:bottom w:val="single" w:sz="4" w:space="0" w:color="auto"/>
              <w:right w:val="single" w:sz="4" w:space="0" w:color="auto"/>
            </w:tcBorders>
            <w:shd w:val="clear" w:color="auto" w:fill="auto"/>
            <w:vAlign w:val="bottom"/>
          </w:tcPr>
          <w:p w14:paraId="42D0BF68" w14:textId="77777777" w:rsidR="00805D7A" w:rsidRPr="00C05D88" w:rsidRDefault="00805D7A" w:rsidP="00D226A0">
            <w:pPr>
              <w:rPr>
                <w:rFonts w:ascii="Arial" w:hAnsi="Arial" w:cs="Arial"/>
                <w:color w:val="002060"/>
                <w:sz w:val="22"/>
                <w:szCs w:val="22"/>
              </w:rPr>
            </w:pPr>
            <w:r w:rsidRPr="00C05D88">
              <w:rPr>
                <w:rFonts w:ascii="Arial" w:hAnsi="Arial" w:cs="Arial"/>
                <w:color w:val="002060"/>
                <w:sz w:val="22"/>
                <w:szCs w:val="22"/>
              </w:rPr>
              <w:t>Victoria Theatre</w:t>
            </w:r>
          </w:p>
        </w:tc>
        <w:tc>
          <w:tcPr>
            <w:tcW w:w="1560" w:type="dxa"/>
            <w:tcBorders>
              <w:top w:val="nil"/>
              <w:left w:val="nil"/>
              <w:bottom w:val="single" w:sz="4" w:space="0" w:color="auto"/>
              <w:right w:val="single" w:sz="4" w:space="0" w:color="auto"/>
            </w:tcBorders>
            <w:shd w:val="clear" w:color="auto" w:fill="auto"/>
            <w:vAlign w:val="bottom"/>
          </w:tcPr>
          <w:p w14:paraId="5D4BE3DA" w14:textId="77777777" w:rsidR="00805D7A" w:rsidRPr="00C05D88" w:rsidRDefault="00805D7A" w:rsidP="00D226A0">
            <w:pPr>
              <w:rPr>
                <w:rFonts w:ascii="Arial" w:hAnsi="Arial" w:cs="Arial"/>
                <w:color w:val="002060"/>
                <w:sz w:val="22"/>
                <w:szCs w:val="22"/>
              </w:rPr>
            </w:pPr>
            <w:r w:rsidRPr="00C05D88">
              <w:rPr>
                <w:rFonts w:ascii="Arial" w:hAnsi="Arial" w:cs="Arial"/>
                <w:color w:val="002060"/>
                <w:sz w:val="22"/>
                <w:szCs w:val="22"/>
              </w:rPr>
              <w:t>QEUH Clinic</w:t>
            </w:r>
          </w:p>
        </w:tc>
        <w:tc>
          <w:tcPr>
            <w:tcW w:w="1559" w:type="dxa"/>
            <w:tcBorders>
              <w:top w:val="nil"/>
              <w:left w:val="nil"/>
              <w:bottom w:val="single" w:sz="4" w:space="0" w:color="auto"/>
              <w:right w:val="single" w:sz="4" w:space="0" w:color="auto"/>
            </w:tcBorders>
            <w:shd w:val="clear" w:color="auto" w:fill="auto"/>
            <w:vAlign w:val="bottom"/>
          </w:tcPr>
          <w:p w14:paraId="437111B0" w14:textId="77777777" w:rsidR="00805D7A" w:rsidRPr="00C05D88" w:rsidRDefault="00805D7A" w:rsidP="00D226A0">
            <w:pPr>
              <w:rPr>
                <w:rFonts w:ascii="Arial" w:hAnsi="Arial" w:cs="Arial"/>
                <w:color w:val="002060"/>
                <w:sz w:val="22"/>
                <w:szCs w:val="22"/>
              </w:rPr>
            </w:pPr>
            <w:r w:rsidRPr="00C05D88">
              <w:rPr>
                <w:rFonts w:ascii="Arial" w:hAnsi="Arial" w:cs="Arial"/>
                <w:color w:val="002060"/>
                <w:sz w:val="22"/>
                <w:szCs w:val="22"/>
              </w:rPr>
              <w:t>Admin*</w:t>
            </w:r>
          </w:p>
        </w:tc>
        <w:tc>
          <w:tcPr>
            <w:tcW w:w="1417" w:type="dxa"/>
            <w:tcBorders>
              <w:top w:val="nil"/>
              <w:left w:val="nil"/>
              <w:bottom w:val="single" w:sz="4" w:space="0" w:color="auto"/>
              <w:right w:val="single" w:sz="8" w:space="0" w:color="auto"/>
            </w:tcBorders>
            <w:shd w:val="clear" w:color="auto" w:fill="auto"/>
            <w:vAlign w:val="bottom"/>
          </w:tcPr>
          <w:p w14:paraId="63C07190" w14:textId="77777777" w:rsidR="00805D7A" w:rsidRPr="00C05D88" w:rsidRDefault="00805D7A" w:rsidP="00D226A0">
            <w:pPr>
              <w:rPr>
                <w:rFonts w:ascii="Arial" w:hAnsi="Arial" w:cs="Arial"/>
                <w:color w:val="002060"/>
                <w:sz w:val="22"/>
                <w:szCs w:val="22"/>
              </w:rPr>
            </w:pPr>
            <w:r w:rsidRPr="00C05D88">
              <w:rPr>
                <w:rFonts w:ascii="Arial" w:hAnsi="Arial" w:cs="Arial"/>
                <w:color w:val="002060"/>
                <w:sz w:val="22"/>
                <w:szCs w:val="22"/>
              </w:rPr>
              <w:t>QEUH Clinic</w:t>
            </w:r>
          </w:p>
        </w:tc>
      </w:tr>
      <w:tr w:rsidR="00805D7A" w:rsidRPr="00C05D88" w14:paraId="0C7FE2BF" w14:textId="77777777" w:rsidTr="00D226A0">
        <w:trPr>
          <w:trHeight w:val="489"/>
        </w:trPr>
        <w:tc>
          <w:tcPr>
            <w:tcW w:w="582" w:type="dxa"/>
            <w:tcBorders>
              <w:top w:val="nil"/>
              <w:left w:val="single" w:sz="8" w:space="0" w:color="auto"/>
              <w:bottom w:val="single" w:sz="8" w:space="0" w:color="auto"/>
              <w:right w:val="single" w:sz="4" w:space="0" w:color="auto"/>
            </w:tcBorders>
            <w:shd w:val="clear" w:color="auto" w:fill="auto"/>
            <w:noWrap/>
            <w:vAlign w:val="bottom"/>
          </w:tcPr>
          <w:p w14:paraId="4CDABA60" w14:textId="77777777" w:rsidR="00805D7A" w:rsidRPr="00C05D88" w:rsidRDefault="00805D7A" w:rsidP="00D226A0">
            <w:pPr>
              <w:rPr>
                <w:rFonts w:ascii="Arial" w:hAnsi="Arial" w:cs="Arial"/>
                <w:b/>
                <w:color w:val="002060"/>
                <w:sz w:val="22"/>
                <w:szCs w:val="22"/>
              </w:rPr>
            </w:pPr>
            <w:r w:rsidRPr="00C05D88">
              <w:rPr>
                <w:rFonts w:ascii="Arial" w:hAnsi="Arial" w:cs="Arial"/>
                <w:b/>
                <w:color w:val="002060"/>
                <w:sz w:val="22"/>
                <w:szCs w:val="22"/>
              </w:rPr>
              <w:t>PM</w:t>
            </w:r>
          </w:p>
        </w:tc>
        <w:tc>
          <w:tcPr>
            <w:tcW w:w="1418" w:type="dxa"/>
            <w:tcBorders>
              <w:top w:val="nil"/>
              <w:left w:val="nil"/>
              <w:bottom w:val="single" w:sz="8" w:space="0" w:color="auto"/>
              <w:right w:val="single" w:sz="4" w:space="0" w:color="auto"/>
            </w:tcBorders>
            <w:shd w:val="clear" w:color="auto" w:fill="auto"/>
            <w:vAlign w:val="bottom"/>
          </w:tcPr>
          <w:p w14:paraId="7E2CD2AF" w14:textId="77777777" w:rsidR="00805D7A" w:rsidRPr="00C05D88" w:rsidRDefault="00805D7A" w:rsidP="00D226A0">
            <w:pPr>
              <w:rPr>
                <w:rFonts w:ascii="Arial" w:hAnsi="Arial" w:cs="Arial"/>
                <w:color w:val="002060"/>
                <w:sz w:val="22"/>
                <w:szCs w:val="22"/>
              </w:rPr>
            </w:pPr>
            <w:r w:rsidRPr="00C05D88">
              <w:rPr>
                <w:rFonts w:ascii="Arial" w:hAnsi="Arial" w:cs="Arial"/>
                <w:color w:val="002060"/>
                <w:sz w:val="22"/>
                <w:szCs w:val="22"/>
              </w:rPr>
              <w:t>Victoria Theatre</w:t>
            </w:r>
          </w:p>
        </w:tc>
        <w:tc>
          <w:tcPr>
            <w:tcW w:w="1417" w:type="dxa"/>
            <w:tcBorders>
              <w:top w:val="nil"/>
              <w:left w:val="nil"/>
              <w:bottom w:val="single" w:sz="8" w:space="0" w:color="auto"/>
              <w:right w:val="single" w:sz="4" w:space="0" w:color="auto"/>
            </w:tcBorders>
            <w:shd w:val="clear" w:color="auto" w:fill="auto"/>
            <w:vAlign w:val="bottom"/>
          </w:tcPr>
          <w:p w14:paraId="189B6D4D" w14:textId="77777777" w:rsidR="00805D7A" w:rsidRPr="00C05D88" w:rsidRDefault="00805D7A" w:rsidP="00D226A0">
            <w:pPr>
              <w:rPr>
                <w:rFonts w:ascii="Arial" w:hAnsi="Arial" w:cs="Arial"/>
                <w:color w:val="002060"/>
                <w:sz w:val="22"/>
                <w:szCs w:val="22"/>
              </w:rPr>
            </w:pPr>
            <w:r w:rsidRPr="00C05D88">
              <w:rPr>
                <w:rFonts w:ascii="Arial" w:hAnsi="Arial" w:cs="Arial"/>
                <w:color w:val="002060"/>
                <w:sz w:val="22"/>
                <w:szCs w:val="22"/>
              </w:rPr>
              <w:t>Virtual Clinic*</w:t>
            </w:r>
          </w:p>
        </w:tc>
        <w:tc>
          <w:tcPr>
            <w:tcW w:w="1560" w:type="dxa"/>
            <w:tcBorders>
              <w:top w:val="nil"/>
              <w:left w:val="nil"/>
              <w:bottom w:val="single" w:sz="8" w:space="0" w:color="auto"/>
              <w:right w:val="single" w:sz="4" w:space="0" w:color="auto"/>
            </w:tcBorders>
            <w:shd w:val="clear" w:color="auto" w:fill="auto"/>
            <w:vAlign w:val="bottom"/>
          </w:tcPr>
          <w:p w14:paraId="1DBCE1D7" w14:textId="77777777" w:rsidR="00805D7A" w:rsidRPr="00C05D88" w:rsidRDefault="00805D7A" w:rsidP="00D226A0">
            <w:pPr>
              <w:rPr>
                <w:rFonts w:ascii="Arial" w:hAnsi="Arial" w:cs="Arial"/>
                <w:color w:val="002060"/>
                <w:sz w:val="22"/>
                <w:szCs w:val="22"/>
              </w:rPr>
            </w:pPr>
            <w:r w:rsidRPr="00C05D88">
              <w:rPr>
                <w:rFonts w:ascii="Arial" w:hAnsi="Arial" w:cs="Arial"/>
                <w:color w:val="002060"/>
                <w:sz w:val="22"/>
                <w:szCs w:val="22"/>
              </w:rPr>
              <w:t>SPA*</w:t>
            </w:r>
          </w:p>
        </w:tc>
        <w:tc>
          <w:tcPr>
            <w:tcW w:w="1559" w:type="dxa"/>
            <w:tcBorders>
              <w:top w:val="nil"/>
              <w:left w:val="nil"/>
              <w:bottom w:val="single" w:sz="8" w:space="0" w:color="auto"/>
              <w:right w:val="single" w:sz="4" w:space="0" w:color="auto"/>
            </w:tcBorders>
            <w:shd w:val="clear" w:color="auto" w:fill="auto"/>
            <w:vAlign w:val="bottom"/>
          </w:tcPr>
          <w:p w14:paraId="7230B7CA" w14:textId="77777777" w:rsidR="00805D7A" w:rsidRPr="00C05D88" w:rsidRDefault="00805D7A" w:rsidP="00D226A0">
            <w:pPr>
              <w:rPr>
                <w:rFonts w:ascii="Arial" w:hAnsi="Arial" w:cs="Arial"/>
                <w:color w:val="002060"/>
                <w:sz w:val="22"/>
                <w:szCs w:val="22"/>
              </w:rPr>
            </w:pPr>
            <w:r w:rsidRPr="00C05D88">
              <w:rPr>
                <w:rFonts w:ascii="Arial" w:hAnsi="Arial" w:cs="Arial"/>
                <w:color w:val="002060"/>
                <w:sz w:val="22"/>
                <w:szCs w:val="22"/>
              </w:rPr>
              <w:t>Victoria Clinic</w:t>
            </w:r>
          </w:p>
        </w:tc>
        <w:tc>
          <w:tcPr>
            <w:tcW w:w="1417" w:type="dxa"/>
            <w:tcBorders>
              <w:top w:val="nil"/>
              <w:left w:val="nil"/>
              <w:bottom w:val="single" w:sz="8" w:space="0" w:color="auto"/>
              <w:right w:val="single" w:sz="8" w:space="0" w:color="auto"/>
            </w:tcBorders>
            <w:shd w:val="clear" w:color="auto" w:fill="auto"/>
            <w:vAlign w:val="bottom"/>
          </w:tcPr>
          <w:p w14:paraId="5207B38C" w14:textId="77777777" w:rsidR="00805D7A" w:rsidRPr="00C05D88" w:rsidRDefault="00805D7A" w:rsidP="00D226A0">
            <w:pPr>
              <w:rPr>
                <w:rFonts w:ascii="Arial" w:hAnsi="Arial" w:cs="Arial"/>
                <w:color w:val="002060"/>
                <w:sz w:val="22"/>
                <w:szCs w:val="22"/>
              </w:rPr>
            </w:pPr>
            <w:r w:rsidRPr="00C05D88">
              <w:rPr>
                <w:rFonts w:ascii="Arial" w:hAnsi="Arial" w:cs="Arial"/>
                <w:color w:val="002060"/>
                <w:sz w:val="22"/>
                <w:szCs w:val="22"/>
              </w:rPr>
              <w:t>SPA*</w:t>
            </w:r>
          </w:p>
        </w:tc>
      </w:tr>
    </w:tbl>
    <w:p w14:paraId="212A678B" w14:textId="77777777" w:rsidR="00805D7A" w:rsidRPr="00C05D88" w:rsidRDefault="00805D7A" w:rsidP="00805D7A">
      <w:pPr>
        <w:rPr>
          <w:rFonts w:ascii="Arial" w:hAnsi="Arial" w:cs="Arial"/>
          <w:color w:val="002060"/>
          <w:sz w:val="22"/>
          <w:szCs w:val="22"/>
          <w:highlight w:val="yellow"/>
        </w:rPr>
      </w:pPr>
    </w:p>
    <w:p w14:paraId="72D31523" w14:textId="77777777" w:rsidR="00805D7A" w:rsidRPr="00C05D88" w:rsidRDefault="00805D7A" w:rsidP="00805D7A">
      <w:pPr>
        <w:pStyle w:val="BodyTextIndent2"/>
        <w:tabs>
          <w:tab w:val="left" w:pos="360"/>
        </w:tabs>
        <w:ind w:left="720"/>
        <w:rPr>
          <w:rFonts w:ascii="Arial" w:hAnsi="Arial" w:cs="Arial"/>
          <w:color w:val="002060"/>
          <w:sz w:val="22"/>
          <w:szCs w:val="22"/>
        </w:rPr>
      </w:pPr>
      <w:r w:rsidRPr="00C05D88">
        <w:rPr>
          <w:rFonts w:ascii="Arial" w:hAnsi="Arial" w:cs="Arial"/>
          <w:color w:val="002060"/>
          <w:sz w:val="22"/>
          <w:szCs w:val="22"/>
        </w:rPr>
        <w:t>* Timing of virtual clinic, SPA and admin sessions is flexible</w:t>
      </w:r>
    </w:p>
    <w:p w14:paraId="26DED128" w14:textId="77777777" w:rsidR="00805D7A" w:rsidRPr="00C05D88" w:rsidRDefault="00805D7A" w:rsidP="00805D7A">
      <w:pPr>
        <w:pStyle w:val="BodyTextIndent2"/>
        <w:tabs>
          <w:tab w:val="left" w:pos="360"/>
        </w:tabs>
        <w:ind w:left="0"/>
        <w:rPr>
          <w:rFonts w:ascii="Arial" w:hAnsi="Arial" w:cs="Arial"/>
          <w:b/>
          <w:color w:val="002060"/>
          <w:sz w:val="22"/>
          <w:szCs w:val="22"/>
          <w:lang w:val="en-US" w:eastAsia="en-US"/>
        </w:rPr>
      </w:pPr>
      <w:r w:rsidRPr="00C05D88">
        <w:rPr>
          <w:rFonts w:ascii="Arial" w:hAnsi="Arial" w:cs="Arial"/>
          <w:b/>
          <w:color w:val="002060"/>
          <w:sz w:val="22"/>
          <w:szCs w:val="22"/>
        </w:rPr>
        <w:t xml:space="preserve">Teaching and </w:t>
      </w:r>
      <w:r w:rsidRPr="00C05D88">
        <w:rPr>
          <w:rFonts w:ascii="Arial" w:hAnsi="Arial" w:cs="Arial"/>
          <w:b/>
          <w:color w:val="002060"/>
          <w:sz w:val="22"/>
          <w:szCs w:val="22"/>
          <w:lang w:val="en-US" w:eastAsia="en-US"/>
        </w:rPr>
        <w:t>Research</w:t>
      </w:r>
    </w:p>
    <w:p w14:paraId="4D0AC5AB" w14:textId="77777777" w:rsidR="00805D7A" w:rsidRPr="00C05D88" w:rsidRDefault="00805D7A" w:rsidP="00805D7A">
      <w:pPr>
        <w:pStyle w:val="BodyText"/>
        <w:rPr>
          <w:rFonts w:ascii="Arial" w:hAnsi="Arial" w:cs="Arial"/>
          <w:color w:val="002060"/>
          <w:sz w:val="22"/>
          <w:szCs w:val="22"/>
        </w:rPr>
      </w:pPr>
      <w:r w:rsidRPr="00C05D88">
        <w:rPr>
          <w:rFonts w:ascii="Arial" w:hAnsi="Arial" w:cs="Arial"/>
          <w:color w:val="002060"/>
          <w:sz w:val="22"/>
          <w:szCs w:val="22"/>
        </w:rPr>
        <w:t xml:space="preserve">The successful candidate will participate in undergraduate and postgraduate teaching. Senior and junior ophthalmologists have most Wednesday afternoons set aside for Regional Postgraduate Teaching, which takes place at </w:t>
      </w:r>
      <w:proofErr w:type="spellStart"/>
      <w:r w:rsidRPr="00C05D88">
        <w:rPr>
          <w:rFonts w:ascii="Arial" w:hAnsi="Arial" w:cs="Arial"/>
          <w:color w:val="002060"/>
          <w:sz w:val="22"/>
          <w:szCs w:val="22"/>
        </w:rPr>
        <w:t>Gartnavel</w:t>
      </w:r>
      <w:proofErr w:type="spellEnd"/>
      <w:r w:rsidRPr="00C05D88">
        <w:rPr>
          <w:rFonts w:ascii="Arial" w:hAnsi="Arial" w:cs="Arial"/>
          <w:color w:val="002060"/>
          <w:sz w:val="22"/>
          <w:szCs w:val="22"/>
        </w:rPr>
        <w:t xml:space="preserve"> General Hospital. Regular participation in audit and clinical governance sessions will be expected. The </w:t>
      </w:r>
      <w:proofErr w:type="spellStart"/>
      <w:r w:rsidRPr="00C05D88">
        <w:rPr>
          <w:rFonts w:ascii="Arial" w:hAnsi="Arial" w:cs="Arial"/>
          <w:color w:val="002060"/>
          <w:sz w:val="22"/>
          <w:szCs w:val="22"/>
        </w:rPr>
        <w:t>programme</w:t>
      </w:r>
      <w:proofErr w:type="spellEnd"/>
      <w:r w:rsidRPr="00C05D88">
        <w:rPr>
          <w:rFonts w:ascii="Arial" w:hAnsi="Arial" w:cs="Arial"/>
          <w:color w:val="002060"/>
          <w:sz w:val="22"/>
          <w:szCs w:val="22"/>
        </w:rPr>
        <w:t xml:space="preserve"> allows time and space for clinical research, which is encouraged. </w:t>
      </w:r>
    </w:p>
    <w:p w14:paraId="314E1EAB" w14:textId="77777777" w:rsidR="00805D7A" w:rsidRPr="00C05D88" w:rsidRDefault="00805D7A" w:rsidP="00805D7A">
      <w:pPr>
        <w:pStyle w:val="BodyText"/>
        <w:rPr>
          <w:rFonts w:ascii="Arial" w:hAnsi="Arial" w:cs="Arial"/>
          <w:b/>
          <w:color w:val="002060"/>
          <w:sz w:val="22"/>
          <w:szCs w:val="22"/>
        </w:rPr>
      </w:pPr>
      <w:r w:rsidRPr="00C05D88">
        <w:rPr>
          <w:rFonts w:ascii="Arial" w:hAnsi="Arial" w:cs="Arial"/>
          <w:b/>
          <w:color w:val="002060"/>
          <w:sz w:val="22"/>
          <w:szCs w:val="22"/>
        </w:rPr>
        <w:t>Contract</w:t>
      </w:r>
    </w:p>
    <w:p w14:paraId="1CFB4F07" w14:textId="77777777" w:rsidR="00805D7A" w:rsidRPr="00C05D88" w:rsidRDefault="00805D7A" w:rsidP="00805D7A">
      <w:pPr>
        <w:pStyle w:val="BodyText"/>
        <w:rPr>
          <w:rFonts w:ascii="Arial" w:hAnsi="Arial" w:cs="Arial"/>
          <w:color w:val="002060"/>
          <w:sz w:val="22"/>
          <w:szCs w:val="22"/>
        </w:rPr>
      </w:pPr>
      <w:r w:rsidRPr="00C05D88">
        <w:rPr>
          <w:rFonts w:ascii="Arial" w:hAnsi="Arial" w:cs="Arial"/>
          <w:color w:val="002060"/>
          <w:sz w:val="22"/>
          <w:szCs w:val="22"/>
        </w:rPr>
        <w:t>This appointment is made under the terms of the consultant contract. The post attracts 10 PA’s that are distributed as follows;</w:t>
      </w:r>
    </w:p>
    <w:tbl>
      <w:tblPr>
        <w:tblW w:w="0" w:type="auto"/>
        <w:tblInd w:w="23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2"/>
        <w:gridCol w:w="1701"/>
      </w:tblGrid>
      <w:tr w:rsidR="00805D7A" w:rsidRPr="00C05D88" w14:paraId="00717DA9" w14:textId="77777777" w:rsidTr="00D226A0">
        <w:trPr>
          <w:cantSplit/>
        </w:trPr>
        <w:tc>
          <w:tcPr>
            <w:tcW w:w="2732" w:type="dxa"/>
            <w:tcBorders>
              <w:top w:val="single" w:sz="6" w:space="0" w:color="auto"/>
              <w:left w:val="single" w:sz="6" w:space="0" w:color="auto"/>
              <w:bottom w:val="single" w:sz="6" w:space="0" w:color="auto"/>
              <w:right w:val="single" w:sz="6" w:space="0" w:color="auto"/>
            </w:tcBorders>
          </w:tcPr>
          <w:p w14:paraId="70138F44" w14:textId="77777777" w:rsidR="00805D7A" w:rsidRPr="00C05D88" w:rsidRDefault="00805D7A" w:rsidP="00D226A0">
            <w:pPr>
              <w:rPr>
                <w:rFonts w:ascii="Arial" w:hAnsi="Arial" w:cs="Arial"/>
                <w:b/>
                <w:color w:val="002060"/>
                <w:sz w:val="22"/>
                <w:szCs w:val="22"/>
              </w:rPr>
            </w:pPr>
            <w:r w:rsidRPr="00C05D88">
              <w:rPr>
                <w:rFonts w:ascii="Arial" w:hAnsi="Arial" w:cs="Arial"/>
                <w:b/>
                <w:color w:val="002060"/>
                <w:sz w:val="22"/>
                <w:szCs w:val="22"/>
              </w:rPr>
              <w:t>Total PAs</w:t>
            </w:r>
          </w:p>
        </w:tc>
        <w:tc>
          <w:tcPr>
            <w:tcW w:w="1701" w:type="dxa"/>
            <w:tcBorders>
              <w:top w:val="single" w:sz="6" w:space="0" w:color="auto"/>
              <w:left w:val="single" w:sz="6" w:space="0" w:color="auto"/>
              <w:bottom w:val="single" w:sz="6" w:space="0" w:color="auto"/>
              <w:right w:val="single" w:sz="6" w:space="0" w:color="auto"/>
            </w:tcBorders>
          </w:tcPr>
          <w:p w14:paraId="396C07BC" w14:textId="77777777" w:rsidR="00805D7A" w:rsidRPr="00C05D88" w:rsidRDefault="00805D7A" w:rsidP="00D226A0">
            <w:pPr>
              <w:jc w:val="center"/>
              <w:rPr>
                <w:rFonts w:ascii="Arial" w:hAnsi="Arial" w:cs="Arial"/>
                <w:b/>
                <w:color w:val="002060"/>
                <w:sz w:val="22"/>
                <w:szCs w:val="22"/>
              </w:rPr>
            </w:pPr>
            <w:r w:rsidRPr="00C05D88">
              <w:rPr>
                <w:rFonts w:ascii="Arial" w:hAnsi="Arial" w:cs="Arial"/>
                <w:b/>
                <w:color w:val="002060"/>
                <w:sz w:val="22"/>
                <w:szCs w:val="22"/>
              </w:rPr>
              <w:t>10.00</w:t>
            </w:r>
          </w:p>
        </w:tc>
      </w:tr>
      <w:tr w:rsidR="00805D7A" w:rsidRPr="00C05D88" w14:paraId="7C200010" w14:textId="77777777" w:rsidTr="00D226A0">
        <w:tc>
          <w:tcPr>
            <w:tcW w:w="2732" w:type="dxa"/>
            <w:tcBorders>
              <w:top w:val="single" w:sz="6" w:space="0" w:color="auto"/>
              <w:left w:val="single" w:sz="6" w:space="0" w:color="auto"/>
              <w:bottom w:val="single" w:sz="6" w:space="0" w:color="auto"/>
              <w:right w:val="single" w:sz="6" w:space="0" w:color="auto"/>
            </w:tcBorders>
          </w:tcPr>
          <w:p w14:paraId="1CEE5F04" w14:textId="77777777" w:rsidR="00805D7A" w:rsidRPr="00C05D88" w:rsidRDefault="00805D7A" w:rsidP="00D226A0">
            <w:pPr>
              <w:rPr>
                <w:rFonts w:ascii="Arial" w:hAnsi="Arial" w:cs="Arial"/>
                <w:color w:val="002060"/>
                <w:sz w:val="22"/>
                <w:szCs w:val="22"/>
              </w:rPr>
            </w:pPr>
            <w:r w:rsidRPr="00C05D88">
              <w:rPr>
                <w:rFonts w:ascii="Arial" w:hAnsi="Arial" w:cs="Arial"/>
                <w:color w:val="002060"/>
                <w:sz w:val="22"/>
                <w:szCs w:val="22"/>
              </w:rPr>
              <w:t>Theatres</w:t>
            </w:r>
          </w:p>
        </w:tc>
        <w:tc>
          <w:tcPr>
            <w:tcW w:w="1701" w:type="dxa"/>
            <w:tcBorders>
              <w:top w:val="single" w:sz="6" w:space="0" w:color="auto"/>
              <w:left w:val="single" w:sz="6" w:space="0" w:color="auto"/>
              <w:bottom w:val="single" w:sz="6" w:space="0" w:color="auto"/>
              <w:right w:val="single" w:sz="6" w:space="0" w:color="auto"/>
            </w:tcBorders>
          </w:tcPr>
          <w:p w14:paraId="7FBFCCC8" w14:textId="77777777" w:rsidR="00805D7A" w:rsidRPr="00C05D88" w:rsidRDefault="00805D7A" w:rsidP="00D226A0">
            <w:pPr>
              <w:jc w:val="center"/>
              <w:rPr>
                <w:rFonts w:ascii="Arial" w:hAnsi="Arial" w:cs="Arial"/>
                <w:color w:val="002060"/>
                <w:sz w:val="22"/>
                <w:szCs w:val="22"/>
              </w:rPr>
            </w:pPr>
            <w:r w:rsidRPr="00C05D88">
              <w:rPr>
                <w:rFonts w:ascii="Arial" w:hAnsi="Arial" w:cs="Arial"/>
                <w:color w:val="002060"/>
                <w:sz w:val="22"/>
                <w:szCs w:val="22"/>
              </w:rPr>
              <w:t xml:space="preserve">2.00 </w:t>
            </w:r>
          </w:p>
        </w:tc>
      </w:tr>
      <w:tr w:rsidR="00805D7A" w:rsidRPr="00C05D88" w14:paraId="385AA885" w14:textId="77777777" w:rsidTr="00D226A0">
        <w:tc>
          <w:tcPr>
            <w:tcW w:w="2732" w:type="dxa"/>
            <w:tcBorders>
              <w:top w:val="single" w:sz="6" w:space="0" w:color="auto"/>
              <w:left w:val="single" w:sz="6" w:space="0" w:color="auto"/>
              <w:bottom w:val="single" w:sz="6" w:space="0" w:color="auto"/>
              <w:right w:val="single" w:sz="6" w:space="0" w:color="auto"/>
            </w:tcBorders>
          </w:tcPr>
          <w:p w14:paraId="72AF6184" w14:textId="77777777" w:rsidR="00805D7A" w:rsidRPr="00C05D88" w:rsidRDefault="00805D7A" w:rsidP="00D226A0">
            <w:pPr>
              <w:rPr>
                <w:rFonts w:ascii="Arial" w:hAnsi="Arial" w:cs="Arial"/>
                <w:color w:val="002060"/>
                <w:sz w:val="22"/>
                <w:szCs w:val="22"/>
              </w:rPr>
            </w:pPr>
            <w:r w:rsidRPr="00C05D88">
              <w:rPr>
                <w:rFonts w:ascii="Arial" w:hAnsi="Arial" w:cs="Arial"/>
                <w:color w:val="002060"/>
                <w:sz w:val="22"/>
                <w:szCs w:val="22"/>
              </w:rPr>
              <w:t xml:space="preserve">Clinics </w:t>
            </w:r>
            <w:proofErr w:type="spellStart"/>
            <w:r w:rsidRPr="00C05D88">
              <w:rPr>
                <w:rFonts w:ascii="Arial" w:hAnsi="Arial" w:cs="Arial"/>
                <w:color w:val="002060"/>
                <w:sz w:val="22"/>
                <w:szCs w:val="22"/>
              </w:rPr>
              <w:t>incl</w:t>
            </w:r>
            <w:proofErr w:type="spellEnd"/>
            <w:r w:rsidRPr="00C05D88">
              <w:rPr>
                <w:rFonts w:ascii="Arial" w:hAnsi="Arial" w:cs="Arial"/>
                <w:color w:val="002060"/>
                <w:sz w:val="22"/>
                <w:szCs w:val="22"/>
              </w:rPr>
              <w:t xml:space="preserve"> virtual</w:t>
            </w:r>
          </w:p>
        </w:tc>
        <w:tc>
          <w:tcPr>
            <w:tcW w:w="1701" w:type="dxa"/>
            <w:tcBorders>
              <w:top w:val="single" w:sz="6" w:space="0" w:color="auto"/>
              <w:left w:val="single" w:sz="6" w:space="0" w:color="auto"/>
              <w:bottom w:val="single" w:sz="6" w:space="0" w:color="auto"/>
              <w:right w:val="single" w:sz="6" w:space="0" w:color="auto"/>
            </w:tcBorders>
          </w:tcPr>
          <w:p w14:paraId="4D3D00F5" w14:textId="77777777" w:rsidR="00805D7A" w:rsidRPr="00C05D88" w:rsidRDefault="00805D7A" w:rsidP="00D226A0">
            <w:pPr>
              <w:jc w:val="center"/>
              <w:rPr>
                <w:rFonts w:ascii="Arial" w:hAnsi="Arial" w:cs="Arial"/>
                <w:color w:val="002060"/>
                <w:sz w:val="22"/>
                <w:szCs w:val="22"/>
              </w:rPr>
            </w:pPr>
            <w:r w:rsidRPr="00C05D88">
              <w:rPr>
                <w:rFonts w:ascii="Arial" w:hAnsi="Arial" w:cs="Arial"/>
                <w:color w:val="002060"/>
                <w:sz w:val="22"/>
                <w:szCs w:val="22"/>
              </w:rPr>
              <w:t xml:space="preserve">5.00 </w:t>
            </w:r>
          </w:p>
        </w:tc>
      </w:tr>
      <w:tr w:rsidR="00805D7A" w:rsidRPr="00C05D88" w14:paraId="4555CFE5" w14:textId="77777777" w:rsidTr="00D226A0">
        <w:tc>
          <w:tcPr>
            <w:tcW w:w="2732" w:type="dxa"/>
            <w:tcBorders>
              <w:top w:val="single" w:sz="6" w:space="0" w:color="auto"/>
              <w:left w:val="single" w:sz="6" w:space="0" w:color="auto"/>
              <w:bottom w:val="single" w:sz="6" w:space="0" w:color="auto"/>
              <w:right w:val="single" w:sz="6" w:space="0" w:color="auto"/>
            </w:tcBorders>
          </w:tcPr>
          <w:p w14:paraId="08FFD747" w14:textId="77777777" w:rsidR="00805D7A" w:rsidRPr="00C05D88" w:rsidRDefault="00805D7A" w:rsidP="00D226A0">
            <w:pPr>
              <w:rPr>
                <w:rFonts w:ascii="Arial" w:hAnsi="Arial" w:cs="Arial"/>
                <w:color w:val="002060"/>
                <w:sz w:val="22"/>
                <w:szCs w:val="22"/>
              </w:rPr>
            </w:pPr>
            <w:r w:rsidRPr="00C05D88">
              <w:rPr>
                <w:rFonts w:ascii="Arial" w:hAnsi="Arial" w:cs="Arial"/>
                <w:color w:val="002060"/>
                <w:sz w:val="22"/>
                <w:szCs w:val="22"/>
              </w:rPr>
              <w:t>On-call commitment</w:t>
            </w:r>
          </w:p>
        </w:tc>
        <w:tc>
          <w:tcPr>
            <w:tcW w:w="1701" w:type="dxa"/>
            <w:tcBorders>
              <w:top w:val="single" w:sz="6" w:space="0" w:color="auto"/>
              <w:left w:val="single" w:sz="6" w:space="0" w:color="auto"/>
              <w:bottom w:val="single" w:sz="6" w:space="0" w:color="auto"/>
              <w:right w:val="single" w:sz="6" w:space="0" w:color="auto"/>
            </w:tcBorders>
          </w:tcPr>
          <w:p w14:paraId="59F273EA" w14:textId="77777777" w:rsidR="00805D7A" w:rsidRPr="00C05D88" w:rsidRDefault="00805D7A" w:rsidP="00D226A0">
            <w:pPr>
              <w:jc w:val="center"/>
              <w:rPr>
                <w:rFonts w:ascii="Arial" w:hAnsi="Arial" w:cs="Arial"/>
                <w:color w:val="002060"/>
                <w:sz w:val="22"/>
                <w:szCs w:val="22"/>
              </w:rPr>
            </w:pPr>
            <w:r w:rsidRPr="00C05D88">
              <w:rPr>
                <w:rFonts w:ascii="Arial" w:hAnsi="Arial" w:cs="Arial"/>
                <w:color w:val="002060"/>
                <w:sz w:val="22"/>
                <w:szCs w:val="22"/>
              </w:rPr>
              <w:t>0.25</w:t>
            </w:r>
          </w:p>
        </w:tc>
      </w:tr>
      <w:tr w:rsidR="00805D7A" w:rsidRPr="00C05D88" w14:paraId="102FDE27" w14:textId="77777777" w:rsidTr="00D226A0">
        <w:tc>
          <w:tcPr>
            <w:tcW w:w="2732" w:type="dxa"/>
            <w:tcBorders>
              <w:top w:val="single" w:sz="6" w:space="0" w:color="auto"/>
              <w:left w:val="single" w:sz="6" w:space="0" w:color="auto"/>
              <w:bottom w:val="single" w:sz="6" w:space="0" w:color="auto"/>
              <w:right w:val="single" w:sz="6" w:space="0" w:color="auto"/>
            </w:tcBorders>
          </w:tcPr>
          <w:p w14:paraId="08154FA6" w14:textId="77777777" w:rsidR="00805D7A" w:rsidRPr="00C05D88" w:rsidRDefault="00805D7A" w:rsidP="00D226A0">
            <w:pPr>
              <w:rPr>
                <w:rFonts w:ascii="Arial" w:hAnsi="Arial" w:cs="Arial"/>
                <w:color w:val="002060"/>
                <w:sz w:val="22"/>
                <w:szCs w:val="22"/>
              </w:rPr>
            </w:pPr>
            <w:r w:rsidRPr="00C05D88">
              <w:rPr>
                <w:rFonts w:ascii="Arial" w:hAnsi="Arial" w:cs="Arial"/>
                <w:color w:val="002060"/>
                <w:sz w:val="22"/>
                <w:szCs w:val="22"/>
              </w:rPr>
              <w:t>Admin</w:t>
            </w:r>
          </w:p>
        </w:tc>
        <w:tc>
          <w:tcPr>
            <w:tcW w:w="1701" w:type="dxa"/>
            <w:tcBorders>
              <w:top w:val="single" w:sz="6" w:space="0" w:color="auto"/>
              <w:left w:val="single" w:sz="6" w:space="0" w:color="auto"/>
              <w:bottom w:val="single" w:sz="6" w:space="0" w:color="auto"/>
              <w:right w:val="single" w:sz="6" w:space="0" w:color="auto"/>
            </w:tcBorders>
          </w:tcPr>
          <w:p w14:paraId="349D4369" w14:textId="77777777" w:rsidR="00805D7A" w:rsidRPr="00C05D88" w:rsidRDefault="00805D7A" w:rsidP="00D226A0">
            <w:pPr>
              <w:jc w:val="center"/>
              <w:rPr>
                <w:rFonts w:ascii="Arial" w:hAnsi="Arial" w:cs="Arial"/>
                <w:color w:val="002060"/>
                <w:sz w:val="22"/>
                <w:szCs w:val="22"/>
              </w:rPr>
            </w:pPr>
            <w:r w:rsidRPr="00C05D88">
              <w:rPr>
                <w:rFonts w:ascii="Arial" w:hAnsi="Arial" w:cs="Arial"/>
                <w:color w:val="002060"/>
                <w:sz w:val="22"/>
                <w:szCs w:val="22"/>
              </w:rPr>
              <w:t>0.75</w:t>
            </w:r>
          </w:p>
        </w:tc>
      </w:tr>
      <w:tr w:rsidR="00805D7A" w:rsidRPr="00C05D88" w14:paraId="2EEFB460" w14:textId="77777777" w:rsidTr="00D226A0">
        <w:tc>
          <w:tcPr>
            <w:tcW w:w="2732" w:type="dxa"/>
            <w:tcBorders>
              <w:top w:val="single" w:sz="6" w:space="0" w:color="auto"/>
              <w:left w:val="single" w:sz="6" w:space="0" w:color="auto"/>
              <w:bottom w:val="single" w:sz="6" w:space="0" w:color="auto"/>
              <w:right w:val="single" w:sz="6" w:space="0" w:color="auto"/>
            </w:tcBorders>
          </w:tcPr>
          <w:p w14:paraId="176A2AD4" w14:textId="77777777" w:rsidR="00805D7A" w:rsidRPr="00C05D88" w:rsidRDefault="00805D7A" w:rsidP="00D226A0">
            <w:pPr>
              <w:rPr>
                <w:rFonts w:ascii="Arial" w:hAnsi="Arial" w:cs="Arial"/>
                <w:color w:val="002060"/>
                <w:sz w:val="22"/>
                <w:szCs w:val="22"/>
              </w:rPr>
            </w:pPr>
            <w:r w:rsidRPr="00C05D88">
              <w:rPr>
                <w:rFonts w:ascii="Arial" w:hAnsi="Arial" w:cs="Arial"/>
                <w:color w:val="002060"/>
                <w:sz w:val="22"/>
                <w:szCs w:val="22"/>
              </w:rPr>
              <w:t>SPA</w:t>
            </w:r>
          </w:p>
        </w:tc>
        <w:tc>
          <w:tcPr>
            <w:tcW w:w="1701" w:type="dxa"/>
            <w:tcBorders>
              <w:top w:val="single" w:sz="6" w:space="0" w:color="auto"/>
              <w:left w:val="single" w:sz="6" w:space="0" w:color="auto"/>
              <w:bottom w:val="single" w:sz="6" w:space="0" w:color="auto"/>
              <w:right w:val="single" w:sz="6" w:space="0" w:color="auto"/>
            </w:tcBorders>
          </w:tcPr>
          <w:p w14:paraId="5EF9C461" w14:textId="77777777" w:rsidR="00805D7A" w:rsidRPr="00C05D88" w:rsidRDefault="00805D7A" w:rsidP="00D226A0">
            <w:pPr>
              <w:jc w:val="center"/>
              <w:rPr>
                <w:rFonts w:ascii="Arial" w:hAnsi="Arial" w:cs="Arial"/>
                <w:color w:val="002060"/>
                <w:sz w:val="22"/>
                <w:szCs w:val="22"/>
              </w:rPr>
            </w:pPr>
            <w:r w:rsidRPr="00C05D88">
              <w:rPr>
                <w:rFonts w:ascii="Arial" w:hAnsi="Arial" w:cs="Arial"/>
                <w:color w:val="002060"/>
                <w:sz w:val="22"/>
                <w:szCs w:val="22"/>
              </w:rPr>
              <w:t>2.00</w:t>
            </w:r>
          </w:p>
        </w:tc>
      </w:tr>
    </w:tbl>
    <w:p w14:paraId="01FAB141" w14:textId="77777777" w:rsidR="00D21ACC" w:rsidRDefault="00D21ACC" w:rsidP="008A52ED">
      <w:pPr>
        <w:rPr>
          <w:rFonts w:ascii="Arial" w:hAnsi="Arial" w:cs="Arial"/>
          <w:b/>
          <w:bCs/>
          <w:color w:val="002060"/>
          <w:sz w:val="32"/>
          <w:szCs w:val="32"/>
        </w:rPr>
      </w:pPr>
    </w:p>
    <w:p w14:paraId="096EBC25" w14:textId="77777777" w:rsidR="00D21ACC" w:rsidRDefault="00D21ACC" w:rsidP="008A52ED">
      <w:pPr>
        <w:rPr>
          <w:rFonts w:ascii="Arial" w:hAnsi="Arial" w:cs="Arial"/>
          <w:b/>
          <w:bCs/>
          <w:color w:val="002060"/>
          <w:sz w:val="32"/>
          <w:szCs w:val="32"/>
        </w:rPr>
      </w:pP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4F5DB1E8" w14:textId="77777777" w:rsidR="00D21ACC" w:rsidRDefault="00D21ACC" w:rsidP="008A52ED">
      <w:pPr>
        <w:rPr>
          <w:rFonts w:ascii="Arial" w:hAnsi="Arial" w:cs="Arial"/>
          <w:b/>
          <w:bCs/>
          <w:color w:val="002060"/>
          <w:sz w:val="32"/>
          <w:szCs w:val="32"/>
        </w:rPr>
      </w:pPr>
    </w:p>
    <w:p w14:paraId="587EF41C" w14:textId="77777777" w:rsidR="00D21ACC" w:rsidRDefault="00D21ACC" w:rsidP="008A52ED">
      <w:pPr>
        <w:rPr>
          <w:rFonts w:ascii="Arial" w:hAnsi="Arial" w:cs="Arial"/>
          <w:b/>
          <w:bCs/>
          <w:color w:val="002060"/>
          <w:sz w:val="32"/>
          <w:szCs w:val="32"/>
        </w:rPr>
      </w:pPr>
    </w:p>
    <w:p w14:paraId="1967C66B" w14:textId="77777777" w:rsidR="00D21ACC" w:rsidRDefault="00D21ACC" w:rsidP="008A52ED">
      <w:pPr>
        <w:rPr>
          <w:rFonts w:ascii="Arial" w:hAnsi="Arial" w:cs="Arial"/>
          <w:b/>
          <w:bCs/>
          <w:color w:val="002060"/>
          <w:sz w:val="32"/>
          <w:szCs w:val="32"/>
        </w:rPr>
      </w:pPr>
    </w:p>
    <w:p w14:paraId="3D33AE18" w14:textId="77777777" w:rsidR="00D21ACC" w:rsidRDefault="00D21ACC" w:rsidP="008A52ED">
      <w:pPr>
        <w:rPr>
          <w:rFonts w:ascii="Arial" w:hAnsi="Arial" w:cs="Arial"/>
          <w:b/>
          <w:bCs/>
          <w:color w:val="002060"/>
          <w:sz w:val="32"/>
          <w:szCs w:val="32"/>
        </w:rPr>
      </w:pPr>
    </w:p>
    <w:p w14:paraId="02AAA38B" w14:textId="77777777" w:rsidR="00D21ACC" w:rsidRDefault="00D21ACC" w:rsidP="008A52ED">
      <w:pPr>
        <w:rPr>
          <w:rFonts w:ascii="Arial" w:hAnsi="Arial" w:cs="Arial"/>
          <w:b/>
          <w:bCs/>
          <w:color w:val="002060"/>
          <w:sz w:val="32"/>
          <w:szCs w:val="32"/>
        </w:rPr>
      </w:pPr>
    </w:p>
    <w:p w14:paraId="7F113707" w14:textId="43E0A34E" w:rsidR="008502BD" w:rsidRPr="008A52ED" w:rsidRDefault="00805D7A" w:rsidP="008A52ED">
      <w:pPr>
        <w:rPr>
          <w:rFonts w:ascii="Arial" w:hAnsi="Arial" w:cs="Arial"/>
          <w:color w:val="002060"/>
        </w:rPr>
      </w:pPr>
      <w:r>
        <w:rPr>
          <w:rFonts w:ascii="Arial" w:hAnsi="Arial" w:cs="Arial"/>
          <w:b/>
          <w:bCs/>
          <w:color w:val="002060"/>
          <w:sz w:val="32"/>
          <w:szCs w:val="32"/>
        </w:rPr>
        <w:t>Se</w:t>
      </w:r>
      <w:r w:rsidR="00312CB8">
        <w:rPr>
          <w:rFonts w:ascii="Arial" w:hAnsi="Arial" w:cs="Arial"/>
          <w:b/>
          <w:bCs/>
          <w:color w:val="002060"/>
          <w:sz w:val="32"/>
          <w:szCs w:val="32"/>
        </w:rPr>
        <w:t>ction 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56144555"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805D7A">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805D7A"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805D7A"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805D7A"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805D7A"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805D7A"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805D7A" w:rsidP="00355A44">
      <w:pPr>
        <w:numPr>
          <w:ilvl w:val="0"/>
          <w:numId w:val="10"/>
        </w:numPr>
        <w:ind w:left="490"/>
        <w:rPr>
          <w:rFonts w:ascii="Arial" w:hAnsi="Arial" w:cs="Arial"/>
          <w:color w:val="002060"/>
        </w:rPr>
      </w:pPr>
      <w:hyperlink r:id="rId38"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805D7A"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805D7A"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805D7A"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805D7A"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805D7A"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805D7A"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805D7A"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805D7A"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805D7A"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805D7A"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805D7A"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805D7A">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805D7A">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805D7A">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7"/>
  </w:num>
  <w:num w:numId="9">
    <w:abstractNumId w:val="19"/>
  </w:num>
  <w:num w:numId="10">
    <w:abstractNumId w:val="2"/>
  </w:num>
  <w:num w:numId="11">
    <w:abstractNumId w:val="25"/>
  </w:num>
  <w:num w:numId="12">
    <w:abstractNumId w:val="21"/>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6"/>
  </w:num>
  <w:num w:numId="21">
    <w:abstractNumId w:val="24"/>
  </w:num>
  <w:num w:numId="22">
    <w:abstractNumId w:val="22"/>
  </w:num>
  <w:num w:numId="23">
    <w:abstractNumId w:val="8"/>
  </w:num>
  <w:num w:numId="24">
    <w:abstractNumId w:val="5"/>
  </w:num>
  <w:num w:numId="25">
    <w:abstractNumId w:val="11"/>
  </w:num>
  <w:num w:numId="26">
    <w:abstractNumId w:val="6"/>
  </w:num>
  <w:num w:numId="27">
    <w:abstractNumId w:val="20"/>
  </w:num>
  <w:num w:numId="28">
    <w:abstractNumId w:val="18"/>
  </w:num>
  <w:num w:numId="29">
    <w:abstractNumId w:val="1"/>
  </w:num>
  <w:num w:numId="30">
    <w:abstractNumId w:val="15"/>
  </w:num>
  <w:num w:numId="31">
    <w:abstractNumId w:val="23"/>
  </w:num>
  <w:num w:numId="32">
    <w:abstractNumId w:val="17"/>
  </w:num>
  <w:num w:numId="33">
    <w:abstractNumId w:val="3"/>
  </w:num>
  <w:num w:numId="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05D7A"/>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BodyText30">
    <w:name w:val="Body Text3"/>
    <w:rsid w:val="00805D7A"/>
    <w:pPr>
      <w:overflowPunct w:val="0"/>
      <w:autoSpaceDE w:val="0"/>
      <w:autoSpaceDN w:val="0"/>
      <w:adjustRightInd w:val="0"/>
      <w:spacing w:after="113" w:line="330" w:lineRule="atLeast"/>
      <w:jc w:val="both"/>
      <w:textAlignment w:val="baseline"/>
    </w:pPr>
    <w:rPr>
      <w:color w:val="00000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6373</Words>
  <Characters>37879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2023-04-24T10:12:00Z</dcterms:created>
  <dcterms:modified xsi:type="dcterms:W3CDTF">2023-04-24T10:12:00Z</dcterms:modified>
</cp:coreProperties>
</file>