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2F3526" w:rsidRDefault="00E30E13" w:rsidP="00315293">
      <w:pPr>
        <w:ind w:right="-897"/>
        <w:jc w:val="right"/>
        <w:rPr>
          <w:rFonts w:ascii="Calibri" w:hAnsi="Calibri" w:cs="Arial"/>
          <w:color w:val="002060"/>
          <w:sz w:val="22"/>
          <w:szCs w:val="22"/>
        </w:rPr>
      </w:pPr>
      <w:r w:rsidRPr="002F3526">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2F3526" w:rsidRDefault="008502BD" w:rsidP="00315293">
      <w:pPr>
        <w:ind w:right="-897"/>
        <w:rPr>
          <w:rFonts w:ascii="Calibri" w:hAnsi="Calibri" w:cs="Arial"/>
          <w:b/>
          <w:color w:val="002060"/>
          <w:sz w:val="48"/>
          <w:szCs w:val="48"/>
        </w:rPr>
      </w:pPr>
      <w:r w:rsidRPr="002F3526">
        <w:rPr>
          <w:rFonts w:ascii="Calibri" w:hAnsi="Calibri" w:cs="Arial"/>
          <w:b/>
          <w:color w:val="002060"/>
          <w:sz w:val="48"/>
          <w:szCs w:val="48"/>
        </w:rPr>
        <w:t xml:space="preserve">WELCOME TO </w:t>
      </w:r>
    </w:p>
    <w:p w14:paraId="72D7EED6" w14:textId="77777777" w:rsidR="008502BD" w:rsidRPr="002F3526" w:rsidRDefault="008502BD" w:rsidP="00315293">
      <w:pPr>
        <w:ind w:right="-897"/>
        <w:rPr>
          <w:rFonts w:ascii="Calibri" w:hAnsi="Calibri" w:cs="Arial"/>
          <w:b/>
          <w:color w:val="002060"/>
          <w:sz w:val="48"/>
          <w:szCs w:val="48"/>
        </w:rPr>
      </w:pPr>
      <w:r w:rsidRPr="002F3526">
        <w:rPr>
          <w:rFonts w:ascii="Calibri" w:hAnsi="Calibri" w:cs="Arial"/>
          <w:b/>
          <w:color w:val="002060"/>
          <w:sz w:val="48"/>
          <w:szCs w:val="48"/>
        </w:rPr>
        <w:t xml:space="preserve">NHS GREATER GLASGOW AND CLYDE </w:t>
      </w:r>
    </w:p>
    <w:p w14:paraId="60F27CDA" w14:textId="77777777" w:rsidR="008502BD" w:rsidRPr="002F3526" w:rsidRDefault="008502BD" w:rsidP="00315293">
      <w:pPr>
        <w:ind w:right="-897"/>
        <w:rPr>
          <w:rFonts w:ascii="Calibri" w:hAnsi="Calibri" w:cs="Arial"/>
          <w:b/>
          <w:color w:val="002060"/>
          <w:sz w:val="48"/>
          <w:szCs w:val="48"/>
        </w:rPr>
      </w:pPr>
      <w:r w:rsidRPr="002F3526">
        <w:rPr>
          <w:rFonts w:ascii="Calibri" w:hAnsi="Calibri" w:cs="Arial"/>
          <w:b/>
          <w:color w:val="002060"/>
          <w:sz w:val="48"/>
          <w:szCs w:val="48"/>
        </w:rPr>
        <w:t xml:space="preserve">CANDIDATE INFORMATION PACK </w:t>
      </w:r>
    </w:p>
    <w:p w14:paraId="51ACB3CD" w14:textId="77777777" w:rsidR="008502BD" w:rsidRPr="002F3526" w:rsidRDefault="008502BD" w:rsidP="00315293">
      <w:pPr>
        <w:ind w:right="-897"/>
        <w:rPr>
          <w:rFonts w:ascii="Calibri" w:hAnsi="Calibri" w:cs="Arial"/>
          <w:b/>
          <w:color w:val="002060"/>
          <w:sz w:val="48"/>
          <w:szCs w:val="22"/>
        </w:rPr>
      </w:pPr>
    </w:p>
    <w:p w14:paraId="697A9BEF" w14:textId="77777777" w:rsidR="008502BD" w:rsidRPr="002F3526" w:rsidRDefault="008502BD" w:rsidP="00315293">
      <w:pPr>
        <w:ind w:right="-897"/>
        <w:rPr>
          <w:rFonts w:ascii="Calibri" w:hAnsi="Calibri" w:cs="Arial"/>
          <w:b/>
          <w:color w:val="002060"/>
          <w:sz w:val="48"/>
          <w:szCs w:val="22"/>
        </w:rPr>
      </w:pPr>
    </w:p>
    <w:p w14:paraId="1FBCFF36" w14:textId="1E9C418D" w:rsidR="009241F2" w:rsidRPr="002F3526" w:rsidRDefault="00C92639" w:rsidP="00315293">
      <w:pPr>
        <w:ind w:right="-897"/>
        <w:rPr>
          <w:rFonts w:ascii="Calibri" w:hAnsi="Calibri" w:cs="Arial"/>
          <w:b/>
          <w:color w:val="002060"/>
          <w:sz w:val="48"/>
          <w:szCs w:val="22"/>
        </w:rPr>
      </w:pPr>
      <w:r w:rsidRPr="002F3526">
        <w:rPr>
          <w:rFonts w:ascii="Calibri" w:hAnsi="Calibri" w:cs="Arial"/>
          <w:b/>
          <w:color w:val="002060"/>
          <w:sz w:val="48"/>
          <w:szCs w:val="22"/>
        </w:rPr>
        <w:t xml:space="preserve">Title: </w:t>
      </w:r>
      <w:r w:rsidR="00BF2B07" w:rsidRPr="002F3526">
        <w:rPr>
          <w:rFonts w:ascii="Calibri" w:hAnsi="Calibri" w:cs="Arial"/>
          <w:b/>
          <w:color w:val="002060"/>
          <w:sz w:val="48"/>
          <w:szCs w:val="22"/>
        </w:rPr>
        <w:t xml:space="preserve">Consultant in General Surgery with an interest in Upper GI Surgery </w:t>
      </w:r>
    </w:p>
    <w:p w14:paraId="309776DC" w14:textId="194431D8" w:rsidR="008502BD" w:rsidRPr="002F3526" w:rsidRDefault="008502BD" w:rsidP="00315293">
      <w:pPr>
        <w:ind w:right="-897"/>
        <w:rPr>
          <w:rFonts w:ascii="Calibri" w:hAnsi="Calibri" w:cs="Arial"/>
          <w:b/>
          <w:color w:val="002060"/>
          <w:sz w:val="48"/>
          <w:szCs w:val="22"/>
        </w:rPr>
      </w:pPr>
      <w:r w:rsidRPr="002F3526">
        <w:rPr>
          <w:rFonts w:ascii="Calibri" w:hAnsi="Calibri" w:cs="Arial"/>
          <w:b/>
          <w:color w:val="002060"/>
          <w:sz w:val="48"/>
          <w:szCs w:val="22"/>
        </w:rPr>
        <w:t>Location:</w:t>
      </w:r>
      <w:r w:rsidR="00672F8B" w:rsidRPr="002F3526">
        <w:rPr>
          <w:rFonts w:ascii="Calibri" w:hAnsi="Calibri" w:cs="Arial"/>
          <w:b/>
          <w:color w:val="002060"/>
          <w:sz w:val="48"/>
          <w:szCs w:val="22"/>
        </w:rPr>
        <w:t xml:space="preserve"> </w:t>
      </w:r>
      <w:r w:rsidR="00BF2B07" w:rsidRPr="002F3526">
        <w:rPr>
          <w:rFonts w:ascii="Calibri" w:hAnsi="Calibri" w:cs="Arial"/>
          <w:b/>
          <w:color w:val="002060"/>
          <w:sz w:val="48"/>
          <w:szCs w:val="22"/>
        </w:rPr>
        <w:t>Inverclyde Royal Hospital</w:t>
      </w:r>
    </w:p>
    <w:p w14:paraId="3DB7B143" w14:textId="7DC4BD02" w:rsidR="009241F2" w:rsidRPr="002F3526" w:rsidRDefault="009241F2" w:rsidP="00315293">
      <w:pPr>
        <w:ind w:right="-897"/>
        <w:rPr>
          <w:rFonts w:ascii="Calibri" w:hAnsi="Calibri" w:cs="Arial"/>
          <w:b/>
          <w:color w:val="002060"/>
          <w:sz w:val="48"/>
          <w:szCs w:val="22"/>
        </w:rPr>
      </w:pPr>
      <w:r w:rsidRPr="002F3526">
        <w:rPr>
          <w:rFonts w:ascii="Calibri" w:hAnsi="Calibri" w:cs="Arial"/>
          <w:b/>
          <w:color w:val="002060"/>
          <w:sz w:val="48"/>
          <w:szCs w:val="22"/>
        </w:rPr>
        <w:t>Job Reference:</w:t>
      </w:r>
      <w:r w:rsidR="00294E61" w:rsidRPr="002F3526">
        <w:rPr>
          <w:rFonts w:ascii="Calibri" w:hAnsi="Calibri" w:cs="Arial"/>
          <w:b/>
          <w:color w:val="002060"/>
          <w:sz w:val="48"/>
          <w:szCs w:val="22"/>
        </w:rPr>
        <w:t xml:space="preserve"> </w:t>
      </w:r>
      <w:r w:rsidR="00BF2B07" w:rsidRPr="002F3526">
        <w:rPr>
          <w:rFonts w:ascii="Calibri" w:hAnsi="Calibri" w:cs="Arial"/>
          <w:b/>
          <w:color w:val="002060"/>
          <w:sz w:val="48"/>
          <w:szCs w:val="22"/>
        </w:rPr>
        <w:t>108697</w:t>
      </w:r>
    </w:p>
    <w:p w14:paraId="4B181AED" w14:textId="6A73DB73" w:rsidR="008502BD" w:rsidRPr="002F3526" w:rsidRDefault="008502BD" w:rsidP="004C54E6">
      <w:pPr>
        <w:ind w:right="-897"/>
        <w:rPr>
          <w:rFonts w:ascii="Calibri" w:hAnsi="Calibri" w:cs="Arial"/>
          <w:b/>
          <w:color w:val="002060"/>
          <w:sz w:val="48"/>
          <w:szCs w:val="22"/>
        </w:rPr>
      </w:pPr>
      <w:r w:rsidRPr="002F3526">
        <w:rPr>
          <w:rFonts w:ascii="Calibri" w:hAnsi="Calibri" w:cs="Arial"/>
          <w:b/>
          <w:color w:val="002060"/>
          <w:sz w:val="48"/>
          <w:szCs w:val="22"/>
        </w:rPr>
        <w:t xml:space="preserve">Closing Date: </w:t>
      </w:r>
      <w:r w:rsidR="00BF2B07" w:rsidRPr="002F3526">
        <w:rPr>
          <w:rFonts w:ascii="Calibri" w:hAnsi="Calibri" w:cs="Arial"/>
          <w:b/>
          <w:color w:val="002060"/>
          <w:sz w:val="48"/>
          <w:szCs w:val="22"/>
        </w:rPr>
        <w:t>26</w:t>
      </w:r>
      <w:r w:rsidR="00BF2B07" w:rsidRPr="002F3526">
        <w:rPr>
          <w:rFonts w:ascii="Calibri" w:hAnsi="Calibri" w:cs="Arial"/>
          <w:b/>
          <w:color w:val="002060"/>
          <w:sz w:val="48"/>
          <w:szCs w:val="22"/>
          <w:vertAlign w:val="superscript"/>
        </w:rPr>
        <w:t>th</w:t>
      </w:r>
      <w:r w:rsidR="00BF2B07" w:rsidRPr="002F3526">
        <w:rPr>
          <w:rFonts w:ascii="Calibri" w:hAnsi="Calibri" w:cs="Arial"/>
          <w:b/>
          <w:color w:val="002060"/>
          <w:sz w:val="48"/>
          <w:szCs w:val="22"/>
        </w:rPr>
        <w:t xml:space="preserve"> May 2023</w:t>
      </w:r>
    </w:p>
    <w:p w14:paraId="76CDC9CA" w14:textId="723FEBC1" w:rsidR="008A52ED" w:rsidRPr="002F3526" w:rsidRDefault="008A52ED" w:rsidP="004C54E6">
      <w:pPr>
        <w:ind w:right="-897"/>
        <w:rPr>
          <w:rFonts w:ascii="Calibri" w:hAnsi="Calibri" w:cs="Arial"/>
          <w:b/>
          <w:color w:val="002060"/>
          <w:sz w:val="48"/>
          <w:szCs w:val="22"/>
        </w:rPr>
      </w:pPr>
      <w:r w:rsidRPr="002F3526">
        <w:rPr>
          <w:rFonts w:ascii="Calibri" w:hAnsi="Calibri" w:cs="Arial"/>
          <w:b/>
          <w:color w:val="002060"/>
          <w:sz w:val="48"/>
          <w:szCs w:val="22"/>
        </w:rPr>
        <w:t xml:space="preserve">Interview Date: </w:t>
      </w:r>
      <w:r w:rsidR="00BF2B07" w:rsidRPr="002F3526">
        <w:rPr>
          <w:rFonts w:ascii="Calibri" w:hAnsi="Calibri" w:cs="Arial"/>
          <w:b/>
          <w:color w:val="002060"/>
          <w:sz w:val="48"/>
          <w:szCs w:val="22"/>
        </w:rPr>
        <w:t>9</w:t>
      </w:r>
      <w:r w:rsidR="00BF2B07" w:rsidRPr="002F3526">
        <w:rPr>
          <w:rFonts w:ascii="Calibri" w:hAnsi="Calibri" w:cs="Arial"/>
          <w:b/>
          <w:color w:val="002060"/>
          <w:sz w:val="48"/>
          <w:szCs w:val="22"/>
          <w:vertAlign w:val="superscript"/>
        </w:rPr>
        <w:t>th</w:t>
      </w:r>
      <w:r w:rsidR="00BF2B07" w:rsidRPr="002F3526">
        <w:rPr>
          <w:rFonts w:ascii="Calibri" w:hAnsi="Calibri" w:cs="Arial"/>
          <w:b/>
          <w:color w:val="002060"/>
          <w:sz w:val="48"/>
          <w:szCs w:val="22"/>
        </w:rPr>
        <w:t xml:space="preserve"> June 2023</w:t>
      </w:r>
    </w:p>
    <w:p w14:paraId="4FC34677" w14:textId="75036B44" w:rsidR="008502BD" w:rsidRPr="002F3526" w:rsidRDefault="005A0033" w:rsidP="004C54E6">
      <w:pPr>
        <w:ind w:right="-897"/>
        <w:rPr>
          <w:rFonts w:ascii="Calibri" w:hAnsi="Calibri" w:cs="Arial"/>
          <w:b/>
          <w:color w:val="002060"/>
        </w:rPr>
        <w:sectPr w:rsidR="008502BD" w:rsidRPr="002F352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2F3526">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2F3526">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2F3526" w:rsidRDefault="00312CB8" w:rsidP="00315293">
      <w:pPr>
        <w:rPr>
          <w:rFonts w:ascii="Arial" w:hAnsi="Arial" w:cs="Arial"/>
          <w:b/>
          <w:color w:val="002060"/>
          <w:sz w:val="32"/>
        </w:rPr>
      </w:pPr>
    </w:p>
    <w:p w14:paraId="07041AAA" w14:textId="77777777" w:rsidR="00312CB8" w:rsidRPr="002F3526" w:rsidRDefault="00312CB8" w:rsidP="00315293">
      <w:pPr>
        <w:rPr>
          <w:rFonts w:ascii="Arial" w:hAnsi="Arial" w:cs="Arial"/>
          <w:b/>
          <w:color w:val="002060"/>
          <w:sz w:val="32"/>
        </w:rPr>
      </w:pPr>
    </w:p>
    <w:p w14:paraId="437FA561" w14:textId="77777777" w:rsidR="00312CB8" w:rsidRPr="002F3526" w:rsidRDefault="00312CB8" w:rsidP="00315293">
      <w:pPr>
        <w:rPr>
          <w:rFonts w:ascii="Arial" w:hAnsi="Arial" w:cs="Arial"/>
          <w:b/>
          <w:color w:val="002060"/>
          <w:sz w:val="32"/>
        </w:rPr>
      </w:pPr>
    </w:p>
    <w:p w14:paraId="12F847DE" w14:textId="77777777" w:rsidR="00312CB8" w:rsidRPr="002F3526" w:rsidRDefault="00312CB8" w:rsidP="00315293">
      <w:pPr>
        <w:rPr>
          <w:rFonts w:ascii="Arial" w:hAnsi="Arial" w:cs="Arial"/>
          <w:b/>
          <w:color w:val="002060"/>
          <w:sz w:val="32"/>
        </w:rPr>
      </w:pPr>
    </w:p>
    <w:p w14:paraId="59E9CA04" w14:textId="77777777" w:rsidR="00312CB8" w:rsidRPr="002F3526" w:rsidRDefault="00312CB8" w:rsidP="00315293">
      <w:pPr>
        <w:rPr>
          <w:rFonts w:ascii="Arial" w:hAnsi="Arial" w:cs="Arial"/>
          <w:b/>
          <w:color w:val="002060"/>
          <w:sz w:val="32"/>
        </w:rPr>
      </w:pPr>
    </w:p>
    <w:p w14:paraId="78F7E865" w14:textId="77777777" w:rsidR="00312CB8" w:rsidRPr="002F3526" w:rsidRDefault="00312CB8" w:rsidP="00315293">
      <w:pPr>
        <w:rPr>
          <w:rFonts w:ascii="Arial" w:hAnsi="Arial" w:cs="Arial"/>
          <w:b/>
          <w:color w:val="002060"/>
          <w:sz w:val="32"/>
        </w:rPr>
      </w:pPr>
    </w:p>
    <w:p w14:paraId="599B6EF0" w14:textId="77777777" w:rsidR="00312CB8" w:rsidRPr="002F3526" w:rsidRDefault="00312CB8" w:rsidP="00315293">
      <w:pPr>
        <w:rPr>
          <w:rFonts w:ascii="Arial" w:hAnsi="Arial" w:cs="Arial"/>
          <w:b/>
          <w:color w:val="002060"/>
          <w:sz w:val="32"/>
        </w:rPr>
      </w:pPr>
    </w:p>
    <w:p w14:paraId="3AFBDDF5" w14:textId="77777777" w:rsidR="00312CB8" w:rsidRPr="002F3526" w:rsidRDefault="00312CB8" w:rsidP="00315293">
      <w:pPr>
        <w:rPr>
          <w:rFonts w:ascii="Arial" w:hAnsi="Arial" w:cs="Arial"/>
          <w:b/>
          <w:color w:val="002060"/>
          <w:sz w:val="32"/>
        </w:rPr>
      </w:pPr>
    </w:p>
    <w:p w14:paraId="6B7EC1A4" w14:textId="77777777" w:rsidR="00312CB8" w:rsidRPr="002F3526" w:rsidRDefault="00312CB8" w:rsidP="00315293">
      <w:pPr>
        <w:rPr>
          <w:rFonts w:ascii="Arial" w:hAnsi="Arial" w:cs="Arial"/>
          <w:b/>
          <w:color w:val="002060"/>
          <w:sz w:val="32"/>
        </w:rPr>
      </w:pPr>
    </w:p>
    <w:p w14:paraId="78D78EE9" w14:textId="77777777" w:rsidR="00312CB8" w:rsidRPr="002F3526" w:rsidRDefault="00312CB8" w:rsidP="00315293">
      <w:pPr>
        <w:rPr>
          <w:rFonts w:ascii="Arial" w:hAnsi="Arial" w:cs="Arial"/>
          <w:b/>
          <w:color w:val="002060"/>
          <w:sz w:val="32"/>
        </w:rPr>
      </w:pPr>
    </w:p>
    <w:p w14:paraId="009274DD" w14:textId="77777777" w:rsidR="00312CB8" w:rsidRPr="002F3526" w:rsidRDefault="00312CB8" w:rsidP="00315293">
      <w:pPr>
        <w:rPr>
          <w:rFonts w:ascii="Arial" w:hAnsi="Arial" w:cs="Arial"/>
          <w:b/>
          <w:color w:val="002060"/>
          <w:sz w:val="32"/>
        </w:rPr>
      </w:pPr>
    </w:p>
    <w:p w14:paraId="0D99EB46" w14:textId="77777777" w:rsidR="00312CB8" w:rsidRPr="002F3526" w:rsidRDefault="00312CB8" w:rsidP="00315293">
      <w:pPr>
        <w:rPr>
          <w:rFonts w:ascii="Arial" w:hAnsi="Arial" w:cs="Arial"/>
          <w:b/>
          <w:color w:val="002060"/>
          <w:sz w:val="32"/>
        </w:rPr>
      </w:pPr>
    </w:p>
    <w:p w14:paraId="64E39D9E" w14:textId="77777777" w:rsidR="00312CB8" w:rsidRPr="002F3526" w:rsidRDefault="00312CB8" w:rsidP="00315293">
      <w:pPr>
        <w:rPr>
          <w:rFonts w:ascii="Arial" w:hAnsi="Arial" w:cs="Arial"/>
          <w:b/>
          <w:color w:val="002060"/>
          <w:sz w:val="32"/>
        </w:rPr>
      </w:pPr>
    </w:p>
    <w:p w14:paraId="0B229CCB" w14:textId="77777777" w:rsidR="00312CB8" w:rsidRPr="002F3526" w:rsidRDefault="00312CB8" w:rsidP="00315293">
      <w:pPr>
        <w:rPr>
          <w:rFonts w:ascii="Arial" w:hAnsi="Arial" w:cs="Arial"/>
          <w:b/>
          <w:color w:val="002060"/>
          <w:sz w:val="32"/>
        </w:rPr>
      </w:pPr>
    </w:p>
    <w:p w14:paraId="49E5C035" w14:textId="77777777" w:rsidR="00312CB8" w:rsidRPr="002F3526" w:rsidRDefault="00312CB8" w:rsidP="00315293">
      <w:pPr>
        <w:rPr>
          <w:rFonts w:ascii="Arial" w:hAnsi="Arial" w:cs="Arial"/>
          <w:b/>
          <w:color w:val="002060"/>
          <w:sz w:val="32"/>
        </w:rPr>
      </w:pPr>
    </w:p>
    <w:p w14:paraId="0E0B8E65" w14:textId="77777777" w:rsidR="00312CB8" w:rsidRPr="002F3526" w:rsidRDefault="00312CB8" w:rsidP="00315293">
      <w:pPr>
        <w:rPr>
          <w:rFonts w:ascii="Arial" w:hAnsi="Arial" w:cs="Arial"/>
          <w:b/>
          <w:color w:val="002060"/>
          <w:sz w:val="32"/>
        </w:rPr>
      </w:pPr>
    </w:p>
    <w:p w14:paraId="5A5B43FF" w14:textId="77777777" w:rsidR="008502BD" w:rsidRPr="002F3526" w:rsidRDefault="008502BD" w:rsidP="00315293">
      <w:pPr>
        <w:rPr>
          <w:rFonts w:ascii="Arial" w:hAnsi="Arial" w:cs="Arial"/>
          <w:b/>
          <w:color w:val="002060"/>
          <w:sz w:val="32"/>
        </w:rPr>
      </w:pPr>
      <w:r w:rsidRPr="002F3526">
        <w:rPr>
          <w:rFonts w:ascii="Arial" w:hAnsi="Arial" w:cs="Arial"/>
          <w:b/>
          <w:color w:val="002060"/>
          <w:sz w:val="32"/>
        </w:rPr>
        <w:t>Contents</w:t>
      </w:r>
    </w:p>
    <w:p w14:paraId="7A4C7496" w14:textId="77777777" w:rsidR="008502BD" w:rsidRPr="002F3526"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2F3526" w:rsidRPr="002F3526" w14:paraId="2D3E4457" w14:textId="77777777" w:rsidTr="00324232">
        <w:tc>
          <w:tcPr>
            <w:tcW w:w="1638" w:type="dxa"/>
            <w:shd w:val="clear" w:color="auto" w:fill="002060"/>
          </w:tcPr>
          <w:p w14:paraId="62218E5C" w14:textId="77777777" w:rsidR="008502BD" w:rsidRPr="002F3526" w:rsidRDefault="008502BD" w:rsidP="00315293">
            <w:pPr>
              <w:rPr>
                <w:rFonts w:ascii="Arial" w:hAnsi="Arial" w:cs="Arial"/>
                <w:b/>
                <w:color w:val="002060"/>
              </w:rPr>
            </w:pPr>
            <w:r w:rsidRPr="002F3526">
              <w:rPr>
                <w:rFonts w:ascii="Arial" w:hAnsi="Arial" w:cs="Arial"/>
                <w:b/>
                <w:color w:val="002060"/>
              </w:rPr>
              <w:t>Section</w:t>
            </w:r>
          </w:p>
        </w:tc>
        <w:tc>
          <w:tcPr>
            <w:tcW w:w="7604" w:type="dxa"/>
            <w:shd w:val="clear" w:color="auto" w:fill="002060"/>
          </w:tcPr>
          <w:p w14:paraId="3C5F409B" w14:textId="77777777" w:rsidR="008502BD" w:rsidRPr="002F3526" w:rsidRDefault="008502BD" w:rsidP="00315293">
            <w:pPr>
              <w:rPr>
                <w:rFonts w:ascii="Arial" w:hAnsi="Arial" w:cs="Arial"/>
                <w:b/>
                <w:color w:val="002060"/>
              </w:rPr>
            </w:pPr>
          </w:p>
        </w:tc>
      </w:tr>
      <w:tr w:rsidR="002F3526" w:rsidRPr="002F3526" w14:paraId="5540C8DD" w14:textId="77777777" w:rsidTr="00324232">
        <w:trPr>
          <w:trHeight w:val="552"/>
        </w:trPr>
        <w:tc>
          <w:tcPr>
            <w:tcW w:w="1638" w:type="dxa"/>
          </w:tcPr>
          <w:p w14:paraId="48D082C4" w14:textId="77777777" w:rsidR="008502BD" w:rsidRPr="002F3526" w:rsidRDefault="008502BD" w:rsidP="00D30951">
            <w:pPr>
              <w:autoSpaceDE w:val="0"/>
              <w:autoSpaceDN w:val="0"/>
              <w:adjustRightInd w:val="0"/>
              <w:rPr>
                <w:rFonts w:ascii="Arial" w:hAnsi="Arial" w:cs="Arial"/>
                <w:color w:val="002060"/>
              </w:rPr>
            </w:pPr>
            <w:r w:rsidRPr="002F3526">
              <w:rPr>
                <w:rFonts w:ascii="Arial" w:hAnsi="Arial" w:cs="Arial"/>
                <w:color w:val="002060"/>
              </w:rPr>
              <w:t>Section 1</w:t>
            </w:r>
          </w:p>
        </w:tc>
        <w:tc>
          <w:tcPr>
            <w:tcW w:w="7604" w:type="dxa"/>
            <w:vAlign w:val="center"/>
          </w:tcPr>
          <w:p w14:paraId="023565C9" w14:textId="77777777" w:rsidR="008502BD" w:rsidRPr="002F3526" w:rsidRDefault="008502BD" w:rsidP="00D30951">
            <w:pPr>
              <w:autoSpaceDE w:val="0"/>
              <w:autoSpaceDN w:val="0"/>
              <w:adjustRightInd w:val="0"/>
              <w:rPr>
                <w:rFonts w:ascii="Arial" w:hAnsi="Arial" w:cs="Arial"/>
                <w:color w:val="002060"/>
              </w:rPr>
            </w:pPr>
            <w:r w:rsidRPr="002F3526">
              <w:rPr>
                <w:rFonts w:ascii="Arial" w:hAnsi="Arial" w:cs="Arial"/>
                <w:color w:val="002060"/>
              </w:rPr>
              <w:t>Summary Information relating to this post</w:t>
            </w:r>
          </w:p>
          <w:p w14:paraId="558E758F" w14:textId="77777777" w:rsidR="008502BD" w:rsidRPr="002F3526" w:rsidRDefault="008502BD" w:rsidP="00D30951">
            <w:pPr>
              <w:autoSpaceDE w:val="0"/>
              <w:autoSpaceDN w:val="0"/>
              <w:adjustRightInd w:val="0"/>
              <w:rPr>
                <w:rFonts w:ascii="Arial" w:hAnsi="Arial" w:cs="Arial"/>
                <w:color w:val="002060"/>
              </w:rPr>
            </w:pPr>
          </w:p>
        </w:tc>
      </w:tr>
      <w:tr w:rsidR="002F3526" w:rsidRPr="002F3526" w14:paraId="7A291850" w14:textId="77777777" w:rsidTr="00F913E1">
        <w:trPr>
          <w:trHeight w:val="1390"/>
        </w:trPr>
        <w:tc>
          <w:tcPr>
            <w:tcW w:w="1638" w:type="dxa"/>
          </w:tcPr>
          <w:p w14:paraId="3166B5EE" w14:textId="77777777" w:rsidR="00294E61" w:rsidRPr="002F3526" w:rsidRDefault="00294E61" w:rsidP="00D30951">
            <w:pPr>
              <w:autoSpaceDE w:val="0"/>
              <w:autoSpaceDN w:val="0"/>
              <w:adjustRightInd w:val="0"/>
              <w:rPr>
                <w:rFonts w:ascii="Arial" w:hAnsi="Arial" w:cs="Arial"/>
                <w:color w:val="002060"/>
              </w:rPr>
            </w:pPr>
            <w:r w:rsidRPr="002F3526">
              <w:rPr>
                <w:rFonts w:ascii="Arial" w:hAnsi="Arial" w:cs="Arial"/>
                <w:color w:val="002060"/>
              </w:rPr>
              <w:t>Section 2</w:t>
            </w:r>
          </w:p>
          <w:p w14:paraId="4C5E37AA" w14:textId="77777777" w:rsidR="00294E61" w:rsidRPr="002F3526" w:rsidRDefault="00294E61" w:rsidP="00BC3D7F">
            <w:pPr>
              <w:jc w:val="both"/>
              <w:rPr>
                <w:rFonts w:ascii="Arial" w:hAnsi="Arial" w:cs="Arial"/>
                <w:color w:val="002060"/>
              </w:rPr>
            </w:pPr>
          </w:p>
        </w:tc>
        <w:tc>
          <w:tcPr>
            <w:tcW w:w="7604" w:type="dxa"/>
            <w:vAlign w:val="center"/>
          </w:tcPr>
          <w:p w14:paraId="558A442E" w14:textId="77777777" w:rsidR="00294E61" w:rsidRPr="002F3526" w:rsidRDefault="00294E61" w:rsidP="00BC3D7F">
            <w:pPr>
              <w:autoSpaceDE w:val="0"/>
              <w:autoSpaceDN w:val="0"/>
              <w:adjustRightInd w:val="0"/>
              <w:rPr>
                <w:rFonts w:ascii="Arial" w:hAnsi="Arial" w:cs="Arial"/>
                <w:color w:val="002060"/>
              </w:rPr>
            </w:pPr>
            <w:r w:rsidRPr="002F3526">
              <w:rPr>
                <w:rFonts w:ascii="Arial" w:hAnsi="Arial" w:cs="Arial"/>
                <w:color w:val="002060"/>
              </w:rPr>
              <w:t>Job Description</w:t>
            </w:r>
          </w:p>
          <w:p w14:paraId="3466873B" w14:textId="77777777" w:rsidR="00812320" w:rsidRPr="002F3526" w:rsidRDefault="00812320" w:rsidP="00BC3D7F">
            <w:pPr>
              <w:autoSpaceDE w:val="0"/>
              <w:autoSpaceDN w:val="0"/>
              <w:adjustRightInd w:val="0"/>
              <w:rPr>
                <w:rFonts w:ascii="Arial" w:hAnsi="Arial" w:cs="Arial"/>
                <w:color w:val="002060"/>
              </w:rPr>
            </w:pPr>
          </w:p>
          <w:p w14:paraId="5C5EB933" w14:textId="77777777" w:rsidR="00312CB8" w:rsidRPr="002F3526" w:rsidRDefault="00294E61" w:rsidP="00312CB8">
            <w:pPr>
              <w:autoSpaceDE w:val="0"/>
              <w:autoSpaceDN w:val="0"/>
              <w:adjustRightInd w:val="0"/>
              <w:rPr>
                <w:rFonts w:ascii="Arial" w:hAnsi="Arial" w:cs="Arial"/>
                <w:color w:val="002060"/>
              </w:rPr>
            </w:pPr>
            <w:r w:rsidRPr="002F3526">
              <w:rPr>
                <w:rFonts w:ascii="Arial" w:hAnsi="Arial" w:cs="Arial"/>
                <w:color w:val="002060"/>
              </w:rPr>
              <w:t xml:space="preserve">The Department/Specialty – Facilities, Resources and Activity, </w:t>
            </w:r>
          </w:p>
          <w:p w14:paraId="38F3C068" w14:textId="77777777" w:rsidR="00294E61" w:rsidRPr="002F3526" w:rsidRDefault="00294E61" w:rsidP="00BC3D7F">
            <w:pPr>
              <w:rPr>
                <w:rFonts w:ascii="Arial" w:hAnsi="Arial" w:cs="Arial"/>
                <w:color w:val="002060"/>
              </w:rPr>
            </w:pPr>
          </w:p>
        </w:tc>
      </w:tr>
      <w:tr w:rsidR="002F3526" w:rsidRPr="002F3526" w14:paraId="0098D782" w14:textId="77777777" w:rsidTr="00F913E1">
        <w:trPr>
          <w:trHeight w:val="1390"/>
        </w:trPr>
        <w:tc>
          <w:tcPr>
            <w:tcW w:w="1638" w:type="dxa"/>
          </w:tcPr>
          <w:p w14:paraId="1596C0A8" w14:textId="77777777" w:rsidR="00312CB8" w:rsidRPr="002F3526" w:rsidRDefault="00312CB8" w:rsidP="00D30951">
            <w:pPr>
              <w:autoSpaceDE w:val="0"/>
              <w:autoSpaceDN w:val="0"/>
              <w:adjustRightInd w:val="0"/>
              <w:rPr>
                <w:rFonts w:ascii="Arial" w:hAnsi="Arial" w:cs="Arial"/>
                <w:color w:val="002060"/>
              </w:rPr>
            </w:pPr>
            <w:r w:rsidRPr="002F3526">
              <w:rPr>
                <w:rFonts w:ascii="Arial" w:hAnsi="Arial" w:cs="Arial"/>
                <w:color w:val="002060"/>
              </w:rPr>
              <w:t>Section 3</w:t>
            </w:r>
          </w:p>
        </w:tc>
        <w:tc>
          <w:tcPr>
            <w:tcW w:w="7604" w:type="dxa"/>
            <w:vAlign w:val="center"/>
          </w:tcPr>
          <w:p w14:paraId="5369AFCB" w14:textId="77777777" w:rsidR="00312CB8" w:rsidRPr="002F3526" w:rsidRDefault="00312CB8" w:rsidP="00312CB8">
            <w:pPr>
              <w:autoSpaceDE w:val="0"/>
              <w:autoSpaceDN w:val="0"/>
              <w:adjustRightInd w:val="0"/>
              <w:rPr>
                <w:rFonts w:ascii="Arial" w:hAnsi="Arial" w:cs="Arial"/>
                <w:color w:val="002060"/>
              </w:rPr>
            </w:pPr>
            <w:r w:rsidRPr="002F3526">
              <w:rPr>
                <w:rFonts w:ascii="Arial" w:hAnsi="Arial" w:cs="Arial"/>
                <w:color w:val="002060"/>
              </w:rPr>
              <w:t>Duties of the post</w:t>
            </w:r>
          </w:p>
          <w:p w14:paraId="1889D285" w14:textId="77777777" w:rsidR="00812320" w:rsidRPr="002F3526" w:rsidRDefault="00812320" w:rsidP="00312CB8">
            <w:pPr>
              <w:autoSpaceDE w:val="0"/>
              <w:autoSpaceDN w:val="0"/>
              <w:adjustRightInd w:val="0"/>
              <w:rPr>
                <w:rFonts w:ascii="Arial" w:hAnsi="Arial" w:cs="Arial"/>
                <w:color w:val="002060"/>
              </w:rPr>
            </w:pPr>
          </w:p>
          <w:p w14:paraId="7A5DEEA3" w14:textId="77777777" w:rsidR="00312CB8" w:rsidRPr="002F3526" w:rsidRDefault="00332B5F" w:rsidP="00312CB8">
            <w:pPr>
              <w:autoSpaceDE w:val="0"/>
              <w:autoSpaceDN w:val="0"/>
              <w:adjustRightInd w:val="0"/>
              <w:rPr>
                <w:rFonts w:ascii="Arial" w:hAnsi="Arial" w:cs="Arial"/>
                <w:color w:val="002060"/>
              </w:rPr>
            </w:pPr>
            <w:r w:rsidRPr="002F3526">
              <w:rPr>
                <w:rFonts w:ascii="Arial" w:hAnsi="Arial" w:cs="Arial"/>
                <w:color w:val="002060"/>
              </w:rPr>
              <w:t xml:space="preserve">Job Plan </w:t>
            </w:r>
            <w:r w:rsidR="00312CB8" w:rsidRPr="002F3526">
              <w:rPr>
                <w:rFonts w:ascii="Arial" w:hAnsi="Arial" w:cs="Arial"/>
                <w:color w:val="002060"/>
              </w:rPr>
              <w:t>and Person Specification</w:t>
            </w:r>
          </w:p>
        </w:tc>
      </w:tr>
      <w:tr w:rsidR="002F3526" w:rsidRPr="002F3526" w14:paraId="2F596791" w14:textId="77777777" w:rsidTr="00324232">
        <w:trPr>
          <w:trHeight w:val="552"/>
        </w:trPr>
        <w:tc>
          <w:tcPr>
            <w:tcW w:w="1638" w:type="dxa"/>
          </w:tcPr>
          <w:p w14:paraId="0290461C" w14:textId="77777777" w:rsidR="008502BD" w:rsidRPr="002F3526" w:rsidRDefault="008502BD" w:rsidP="00D30951">
            <w:pPr>
              <w:autoSpaceDE w:val="0"/>
              <w:autoSpaceDN w:val="0"/>
              <w:adjustRightInd w:val="0"/>
              <w:rPr>
                <w:rFonts w:ascii="Arial" w:hAnsi="Arial" w:cs="Arial"/>
                <w:color w:val="002060"/>
              </w:rPr>
            </w:pPr>
            <w:r w:rsidRPr="002F3526">
              <w:rPr>
                <w:rFonts w:ascii="Arial" w:hAnsi="Arial" w:cs="Arial"/>
                <w:color w:val="002060"/>
              </w:rPr>
              <w:t xml:space="preserve">Section </w:t>
            </w:r>
            <w:r w:rsidR="00312CB8" w:rsidRPr="002F3526">
              <w:rPr>
                <w:rFonts w:ascii="Arial" w:hAnsi="Arial" w:cs="Arial"/>
                <w:color w:val="002060"/>
              </w:rPr>
              <w:t>4</w:t>
            </w:r>
          </w:p>
        </w:tc>
        <w:tc>
          <w:tcPr>
            <w:tcW w:w="7604" w:type="dxa"/>
            <w:vAlign w:val="center"/>
          </w:tcPr>
          <w:p w14:paraId="73DE5645" w14:textId="77777777" w:rsidR="008502BD" w:rsidRPr="002F3526" w:rsidRDefault="008502BD" w:rsidP="00D30951">
            <w:pPr>
              <w:autoSpaceDE w:val="0"/>
              <w:autoSpaceDN w:val="0"/>
              <w:adjustRightInd w:val="0"/>
              <w:rPr>
                <w:rFonts w:ascii="Arial" w:hAnsi="Arial" w:cs="Arial"/>
                <w:color w:val="002060"/>
              </w:rPr>
            </w:pPr>
            <w:r w:rsidRPr="002F3526">
              <w:rPr>
                <w:rFonts w:ascii="Arial" w:hAnsi="Arial" w:cs="Arial"/>
                <w:color w:val="002060"/>
              </w:rPr>
              <w:t>General Information</w:t>
            </w:r>
          </w:p>
          <w:p w14:paraId="33A07FF3" w14:textId="77777777" w:rsidR="008502BD" w:rsidRPr="002F3526" w:rsidRDefault="008502BD" w:rsidP="00D30951">
            <w:pPr>
              <w:autoSpaceDE w:val="0"/>
              <w:autoSpaceDN w:val="0"/>
              <w:adjustRightInd w:val="0"/>
              <w:rPr>
                <w:rFonts w:ascii="Arial" w:hAnsi="Arial" w:cs="Arial"/>
                <w:color w:val="002060"/>
              </w:rPr>
            </w:pPr>
          </w:p>
        </w:tc>
      </w:tr>
      <w:tr w:rsidR="002F3526" w:rsidRPr="002F3526" w14:paraId="2B539C68" w14:textId="77777777" w:rsidTr="00324232">
        <w:trPr>
          <w:trHeight w:val="552"/>
        </w:trPr>
        <w:tc>
          <w:tcPr>
            <w:tcW w:w="1638" w:type="dxa"/>
          </w:tcPr>
          <w:p w14:paraId="13E6FACC" w14:textId="77777777" w:rsidR="008502BD" w:rsidRPr="002F3526" w:rsidRDefault="008502BD" w:rsidP="00D30951">
            <w:pPr>
              <w:autoSpaceDE w:val="0"/>
              <w:autoSpaceDN w:val="0"/>
              <w:adjustRightInd w:val="0"/>
              <w:rPr>
                <w:rFonts w:ascii="Arial" w:hAnsi="Arial" w:cs="Arial"/>
                <w:color w:val="002060"/>
              </w:rPr>
            </w:pPr>
            <w:r w:rsidRPr="002F3526">
              <w:rPr>
                <w:rFonts w:ascii="Arial" w:hAnsi="Arial" w:cs="Arial"/>
                <w:color w:val="002060"/>
              </w:rPr>
              <w:t xml:space="preserve">Section </w:t>
            </w:r>
            <w:r w:rsidR="00312CB8" w:rsidRPr="002F3526">
              <w:rPr>
                <w:rFonts w:ascii="Arial" w:hAnsi="Arial" w:cs="Arial"/>
                <w:color w:val="002060"/>
              </w:rPr>
              <w:t>5</w:t>
            </w:r>
          </w:p>
        </w:tc>
        <w:tc>
          <w:tcPr>
            <w:tcW w:w="7604" w:type="dxa"/>
            <w:vAlign w:val="center"/>
          </w:tcPr>
          <w:p w14:paraId="1F3024C6" w14:textId="77777777" w:rsidR="008502BD" w:rsidRPr="002F3526" w:rsidRDefault="008502BD" w:rsidP="00D30951">
            <w:pPr>
              <w:autoSpaceDE w:val="0"/>
              <w:autoSpaceDN w:val="0"/>
              <w:adjustRightInd w:val="0"/>
              <w:rPr>
                <w:rFonts w:ascii="Arial" w:hAnsi="Arial" w:cs="Arial"/>
                <w:color w:val="002060"/>
              </w:rPr>
            </w:pPr>
            <w:r w:rsidRPr="002F3526">
              <w:rPr>
                <w:rFonts w:ascii="Arial" w:hAnsi="Arial" w:cs="Arial"/>
                <w:color w:val="002060"/>
              </w:rPr>
              <w:t>Terms and Conditions</w:t>
            </w:r>
          </w:p>
          <w:p w14:paraId="14FF9068" w14:textId="77777777" w:rsidR="008502BD" w:rsidRPr="002F3526" w:rsidRDefault="008502BD" w:rsidP="00D30951">
            <w:pPr>
              <w:autoSpaceDE w:val="0"/>
              <w:autoSpaceDN w:val="0"/>
              <w:adjustRightInd w:val="0"/>
              <w:rPr>
                <w:rFonts w:ascii="Arial" w:hAnsi="Arial" w:cs="Arial"/>
                <w:color w:val="002060"/>
              </w:rPr>
            </w:pPr>
          </w:p>
        </w:tc>
      </w:tr>
      <w:tr w:rsidR="002F3526" w:rsidRPr="002F3526" w14:paraId="31E15114" w14:textId="77777777" w:rsidTr="00324232">
        <w:trPr>
          <w:trHeight w:val="552"/>
        </w:trPr>
        <w:tc>
          <w:tcPr>
            <w:tcW w:w="1638" w:type="dxa"/>
          </w:tcPr>
          <w:p w14:paraId="41A40538" w14:textId="77777777" w:rsidR="008502BD" w:rsidRPr="002F3526" w:rsidRDefault="008502BD" w:rsidP="00D30951">
            <w:pPr>
              <w:autoSpaceDE w:val="0"/>
              <w:autoSpaceDN w:val="0"/>
              <w:adjustRightInd w:val="0"/>
              <w:rPr>
                <w:rFonts w:ascii="Arial" w:hAnsi="Arial" w:cs="Arial"/>
                <w:color w:val="002060"/>
              </w:rPr>
            </w:pPr>
            <w:r w:rsidRPr="002F3526">
              <w:rPr>
                <w:rFonts w:ascii="Arial" w:hAnsi="Arial" w:cs="Arial"/>
                <w:color w:val="002060"/>
              </w:rPr>
              <w:t xml:space="preserve">Section </w:t>
            </w:r>
            <w:r w:rsidR="00312CB8" w:rsidRPr="002F3526">
              <w:rPr>
                <w:rFonts w:ascii="Arial" w:hAnsi="Arial" w:cs="Arial"/>
                <w:color w:val="002060"/>
              </w:rPr>
              <w:t>6</w:t>
            </w:r>
          </w:p>
        </w:tc>
        <w:tc>
          <w:tcPr>
            <w:tcW w:w="7604" w:type="dxa"/>
            <w:vAlign w:val="center"/>
          </w:tcPr>
          <w:p w14:paraId="4C68FB1A" w14:textId="77777777" w:rsidR="008502BD" w:rsidRPr="002F3526" w:rsidRDefault="008502BD" w:rsidP="00D30951">
            <w:pPr>
              <w:autoSpaceDE w:val="0"/>
              <w:autoSpaceDN w:val="0"/>
              <w:adjustRightInd w:val="0"/>
              <w:rPr>
                <w:rFonts w:ascii="Arial" w:hAnsi="Arial" w:cs="Arial"/>
                <w:color w:val="002060"/>
              </w:rPr>
            </w:pPr>
            <w:r w:rsidRPr="002F3526">
              <w:rPr>
                <w:rFonts w:ascii="Arial" w:hAnsi="Arial" w:cs="Arial"/>
                <w:color w:val="002060"/>
              </w:rPr>
              <w:t>Making your Application</w:t>
            </w:r>
          </w:p>
          <w:p w14:paraId="7275F267" w14:textId="77777777" w:rsidR="008502BD" w:rsidRPr="002F3526" w:rsidRDefault="008502BD" w:rsidP="00D30951">
            <w:pPr>
              <w:autoSpaceDE w:val="0"/>
              <w:autoSpaceDN w:val="0"/>
              <w:adjustRightInd w:val="0"/>
              <w:rPr>
                <w:rFonts w:ascii="Arial" w:hAnsi="Arial" w:cs="Arial"/>
                <w:color w:val="002060"/>
              </w:rPr>
            </w:pPr>
          </w:p>
        </w:tc>
      </w:tr>
      <w:tr w:rsidR="002F3526" w:rsidRPr="002F3526" w14:paraId="7F69DAA4" w14:textId="77777777" w:rsidTr="00324232">
        <w:trPr>
          <w:trHeight w:val="552"/>
        </w:trPr>
        <w:tc>
          <w:tcPr>
            <w:tcW w:w="1638" w:type="dxa"/>
          </w:tcPr>
          <w:p w14:paraId="2BF04941" w14:textId="77777777" w:rsidR="008502BD" w:rsidRPr="002F3526" w:rsidRDefault="008502BD" w:rsidP="00D30951">
            <w:pPr>
              <w:autoSpaceDE w:val="0"/>
              <w:autoSpaceDN w:val="0"/>
              <w:adjustRightInd w:val="0"/>
              <w:rPr>
                <w:rFonts w:ascii="Arial" w:hAnsi="Arial" w:cs="Arial"/>
                <w:color w:val="002060"/>
              </w:rPr>
            </w:pPr>
            <w:r w:rsidRPr="002F3526">
              <w:rPr>
                <w:rFonts w:ascii="Arial" w:hAnsi="Arial" w:cs="Arial"/>
                <w:color w:val="002060"/>
              </w:rPr>
              <w:t xml:space="preserve">Section </w:t>
            </w:r>
            <w:r w:rsidR="00312CB8" w:rsidRPr="002F3526">
              <w:rPr>
                <w:rFonts w:ascii="Arial" w:hAnsi="Arial" w:cs="Arial"/>
                <w:color w:val="002060"/>
              </w:rPr>
              <w:t>7</w:t>
            </w:r>
          </w:p>
        </w:tc>
        <w:tc>
          <w:tcPr>
            <w:tcW w:w="7604" w:type="dxa"/>
            <w:vAlign w:val="center"/>
          </w:tcPr>
          <w:p w14:paraId="3C37060D" w14:textId="77777777" w:rsidR="008502BD" w:rsidRPr="002F3526" w:rsidRDefault="008502BD" w:rsidP="00D30951">
            <w:pPr>
              <w:autoSpaceDE w:val="0"/>
              <w:autoSpaceDN w:val="0"/>
              <w:adjustRightInd w:val="0"/>
              <w:rPr>
                <w:rFonts w:ascii="Arial" w:hAnsi="Arial" w:cs="Arial"/>
                <w:color w:val="002060"/>
              </w:rPr>
            </w:pPr>
            <w:r w:rsidRPr="002F3526">
              <w:rPr>
                <w:rFonts w:ascii="Arial" w:hAnsi="Arial" w:cs="Arial"/>
                <w:color w:val="002060"/>
              </w:rPr>
              <w:t>About NHS Greater Glasgow and Clyde</w:t>
            </w:r>
          </w:p>
          <w:p w14:paraId="25EFE67C" w14:textId="77777777" w:rsidR="008502BD" w:rsidRPr="002F3526" w:rsidRDefault="008502BD" w:rsidP="00D30951">
            <w:pPr>
              <w:autoSpaceDE w:val="0"/>
              <w:autoSpaceDN w:val="0"/>
              <w:adjustRightInd w:val="0"/>
              <w:rPr>
                <w:rFonts w:ascii="Arial" w:hAnsi="Arial" w:cs="Arial"/>
                <w:color w:val="002060"/>
              </w:rPr>
            </w:pPr>
          </w:p>
        </w:tc>
      </w:tr>
      <w:tr w:rsidR="008502BD" w:rsidRPr="002F3526" w14:paraId="39A10B48" w14:textId="77777777" w:rsidTr="00324232">
        <w:trPr>
          <w:trHeight w:val="552"/>
        </w:trPr>
        <w:tc>
          <w:tcPr>
            <w:tcW w:w="1638" w:type="dxa"/>
          </w:tcPr>
          <w:p w14:paraId="1AF5BD3E" w14:textId="77777777" w:rsidR="008502BD" w:rsidRPr="002F3526" w:rsidRDefault="008502BD" w:rsidP="00D30951">
            <w:pPr>
              <w:autoSpaceDE w:val="0"/>
              <w:autoSpaceDN w:val="0"/>
              <w:adjustRightInd w:val="0"/>
              <w:rPr>
                <w:rFonts w:ascii="Arial" w:hAnsi="Arial" w:cs="Arial"/>
                <w:color w:val="002060"/>
              </w:rPr>
            </w:pPr>
            <w:r w:rsidRPr="002F3526">
              <w:rPr>
                <w:rFonts w:ascii="Arial" w:hAnsi="Arial" w:cs="Arial"/>
                <w:color w:val="002060"/>
              </w:rPr>
              <w:t xml:space="preserve">Section </w:t>
            </w:r>
            <w:r w:rsidR="00312CB8" w:rsidRPr="002F3526">
              <w:rPr>
                <w:rFonts w:ascii="Arial" w:hAnsi="Arial" w:cs="Arial"/>
                <w:color w:val="002060"/>
              </w:rPr>
              <w:t>8</w:t>
            </w:r>
          </w:p>
        </w:tc>
        <w:tc>
          <w:tcPr>
            <w:tcW w:w="7604" w:type="dxa"/>
            <w:vAlign w:val="center"/>
          </w:tcPr>
          <w:p w14:paraId="6069AA25" w14:textId="77777777" w:rsidR="008502BD" w:rsidRPr="002F3526" w:rsidRDefault="008502BD" w:rsidP="00D30951">
            <w:pPr>
              <w:autoSpaceDE w:val="0"/>
              <w:autoSpaceDN w:val="0"/>
              <w:adjustRightInd w:val="0"/>
              <w:rPr>
                <w:rFonts w:ascii="Arial" w:hAnsi="Arial" w:cs="Arial"/>
                <w:color w:val="002060"/>
              </w:rPr>
            </w:pPr>
            <w:r w:rsidRPr="002F3526">
              <w:rPr>
                <w:rFonts w:ascii="Arial" w:hAnsi="Arial" w:cs="Arial"/>
                <w:color w:val="002060"/>
              </w:rPr>
              <w:t>Living and Working in the Greater Glasgow and Clyde area</w:t>
            </w:r>
          </w:p>
          <w:p w14:paraId="50B1373D" w14:textId="77777777" w:rsidR="008502BD" w:rsidRPr="002F3526" w:rsidRDefault="008502BD" w:rsidP="00D30951">
            <w:pPr>
              <w:autoSpaceDE w:val="0"/>
              <w:autoSpaceDN w:val="0"/>
              <w:adjustRightInd w:val="0"/>
              <w:rPr>
                <w:rFonts w:ascii="Arial" w:hAnsi="Arial" w:cs="Arial"/>
                <w:color w:val="002060"/>
              </w:rPr>
            </w:pPr>
          </w:p>
        </w:tc>
      </w:tr>
    </w:tbl>
    <w:p w14:paraId="723AA71D" w14:textId="77777777" w:rsidR="008502BD" w:rsidRPr="002F3526" w:rsidRDefault="008502BD" w:rsidP="00315293">
      <w:pPr>
        <w:rPr>
          <w:rFonts w:ascii="Arial" w:hAnsi="Arial" w:cs="Arial"/>
          <w:b/>
          <w:color w:val="002060"/>
        </w:rPr>
      </w:pPr>
    </w:p>
    <w:p w14:paraId="4F29FB32" w14:textId="77777777" w:rsidR="008502BD" w:rsidRPr="002F3526" w:rsidRDefault="00E30E13" w:rsidP="00315293">
      <w:pPr>
        <w:rPr>
          <w:rFonts w:ascii="Arial" w:hAnsi="Arial" w:cs="Arial"/>
          <w:b/>
          <w:color w:val="002060"/>
        </w:rPr>
      </w:pPr>
      <w:r w:rsidRPr="002F3526">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2F3526" w:rsidRDefault="008502BD" w:rsidP="00794B3E">
      <w:pPr>
        <w:ind w:left="-142"/>
        <w:jc w:val="center"/>
        <w:rPr>
          <w:rFonts w:ascii="Arial" w:hAnsi="Arial" w:cs="Arial"/>
          <w:b/>
          <w:color w:val="002060"/>
        </w:rPr>
      </w:pPr>
      <w:r w:rsidRPr="002F3526">
        <w:rPr>
          <w:rFonts w:ascii="Arial" w:hAnsi="Arial" w:cs="Arial"/>
          <w:b/>
          <w:color w:val="002060"/>
        </w:rPr>
        <w:t xml:space="preserve">Please visit </w:t>
      </w:r>
      <w:hyperlink r:id="rId15" w:history="1">
        <w:r w:rsidRPr="002F3526">
          <w:rPr>
            <w:rStyle w:val="Hyperlink"/>
            <w:rFonts w:ascii="Arial" w:hAnsi="Arial" w:cs="Arial"/>
            <w:b/>
            <w:color w:val="002060"/>
          </w:rPr>
          <w:t>https://apply.jobs.scot.nhs.uk</w:t>
        </w:r>
      </w:hyperlink>
      <w:r w:rsidRPr="002F3526">
        <w:rPr>
          <w:rFonts w:ascii="Arial" w:hAnsi="Arial" w:cs="Arial"/>
          <w:b/>
          <w:color w:val="002060"/>
        </w:rPr>
        <w:t xml:space="preserve">  for further details on how to apply </w:t>
      </w:r>
    </w:p>
    <w:p w14:paraId="623EBD9A" w14:textId="77777777" w:rsidR="008502BD" w:rsidRPr="002F3526" w:rsidRDefault="008502BD" w:rsidP="00794B3E">
      <w:pPr>
        <w:ind w:left="-142"/>
        <w:jc w:val="center"/>
        <w:rPr>
          <w:rFonts w:ascii="Arial" w:hAnsi="Arial" w:cs="Arial"/>
          <w:b/>
          <w:color w:val="002060"/>
        </w:rPr>
      </w:pPr>
    </w:p>
    <w:p w14:paraId="1BFCA912" w14:textId="77777777" w:rsidR="008502BD" w:rsidRPr="002F3526" w:rsidRDefault="008502BD" w:rsidP="00794B3E">
      <w:pPr>
        <w:ind w:left="-142"/>
        <w:jc w:val="center"/>
        <w:rPr>
          <w:rFonts w:ascii="Arial" w:hAnsi="Arial" w:cs="Arial"/>
          <w:b/>
          <w:color w:val="002060"/>
        </w:rPr>
      </w:pPr>
      <w:r w:rsidRPr="002F3526">
        <w:rPr>
          <w:rFonts w:ascii="Arial" w:hAnsi="Arial" w:cs="Arial"/>
          <w:b/>
          <w:color w:val="002060"/>
        </w:rPr>
        <w:t xml:space="preserve">Search for the job reference number quoted above. </w:t>
      </w:r>
    </w:p>
    <w:p w14:paraId="46EECF23" w14:textId="77777777" w:rsidR="008502BD" w:rsidRPr="002F3526" w:rsidRDefault="008502BD" w:rsidP="00794B3E">
      <w:pPr>
        <w:ind w:left="-142"/>
        <w:jc w:val="center"/>
        <w:rPr>
          <w:rFonts w:ascii="Arial" w:hAnsi="Arial" w:cs="Arial"/>
          <w:b/>
          <w:color w:val="002060"/>
        </w:rPr>
      </w:pPr>
    </w:p>
    <w:p w14:paraId="7435378F" w14:textId="4F997E48" w:rsidR="00C92639" w:rsidRPr="002F3526" w:rsidRDefault="008502BD" w:rsidP="00C92639">
      <w:pPr>
        <w:rPr>
          <w:rFonts w:ascii="Arial" w:hAnsi="Arial" w:cs="Arial"/>
          <w:b/>
          <w:color w:val="002060"/>
          <w:sz w:val="32"/>
          <w:szCs w:val="32"/>
        </w:rPr>
      </w:pPr>
      <w:r w:rsidRPr="002F3526">
        <w:rPr>
          <w:rFonts w:ascii="Arial" w:hAnsi="Arial" w:cs="Arial"/>
          <w:b/>
          <w:color w:val="002060"/>
        </w:rPr>
        <w:t>Please note all applications should be made via our e Recruitment system (Job Train</w:t>
      </w:r>
      <w:proofErr w:type="gramStart"/>
      <w:r w:rsidRPr="002F3526">
        <w:rPr>
          <w:rFonts w:ascii="Arial" w:hAnsi="Arial" w:cs="Arial"/>
          <w:b/>
          <w:color w:val="002060"/>
        </w:rPr>
        <w:t>)</w:t>
      </w:r>
      <w:proofErr w:type="gramEnd"/>
      <w:r w:rsidRPr="002F3526">
        <w:rPr>
          <w:rFonts w:ascii="Arial" w:hAnsi="Arial" w:cs="Arial"/>
          <w:b/>
          <w:color w:val="002060"/>
        </w:rPr>
        <w:br w:type="page"/>
      </w:r>
      <w:r w:rsidRPr="002F3526">
        <w:rPr>
          <w:rFonts w:ascii="Arial" w:hAnsi="Arial" w:cs="Arial"/>
          <w:b/>
          <w:color w:val="002060"/>
          <w:sz w:val="32"/>
          <w:szCs w:val="32"/>
        </w:rPr>
        <w:lastRenderedPageBreak/>
        <w:t>Section 1:</w:t>
      </w:r>
      <w:r w:rsidRPr="002F3526">
        <w:rPr>
          <w:rFonts w:ascii="Arial" w:hAnsi="Arial" w:cs="Arial"/>
          <w:b/>
          <w:color w:val="002060"/>
          <w:sz w:val="32"/>
          <w:szCs w:val="32"/>
        </w:rPr>
        <w:tab/>
        <w:t>Summary Information Relating to this Pos</w:t>
      </w:r>
      <w:r w:rsidR="00F913E1" w:rsidRPr="002F3526">
        <w:rPr>
          <w:rFonts w:ascii="Arial" w:hAnsi="Arial" w:cs="Arial"/>
          <w:b/>
          <w:color w:val="002060"/>
          <w:sz w:val="32"/>
          <w:szCs w:val="32"/>
        </w:rPr>
        <w:t>t</w:t>
      </w:r>
      <w:r w:rsidR="008A52ED" w:rsidRPr="002F3526">
        <w:rPr>
          <w:rFonts w:ascii="Arial" w:hAnsi="Arial" w:cs="Arial"/>
          <w:b/>
          <w:color w:val="002060"/>
        </w:rPr>
        <w:tab/>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2F3526" w:rsidRPr="002F3526" w14:paraId="39F559F7" w14:textId="77777777" w:rsidTr="00A9006B">
        <w:trPr>
          <w:trHeight w:val="930"/>
        </w:trPr>
        <w:tc>
          <w:tcPr>
            <w:tcW w:w="10807" w:type="dxa"/>
            <w:gridSpan w:val="4"/>
          </w:tcPr>
          <w:p w14:paraId="38A16F99" w14:textId="77777777" w:rsidR="00C92639" w:rsidRPr="002F3526" w:rsidRDefault="00C92639" w:rsidP="00672F8B">
            <w:pPr>
              <w:pStyle w:val="Default"/>
              <w:ind w:left="420"/>
              <w:rPr>
                <w:b/>
                <w:color w:val="002060"/>
              </w:rPr>
            </w:pPr>
          </w:p>
          <w:p w14:paraId="244303CB" w14:textId="77777777" w:rsidR="00C92639" w:rsidRPr="002F3526" w:rsidRDefault="00C92639" w:rsidP="00672F8B">
            <w:pPr>
              <w:pStyle w:val="Default"/>
              <w:ind w:left="420"/>
              <w:rPr>
                <w:b/>
                <w:color w:val="002060"/>
              </w:rPr>
            </w:pPr>
            <w:r w:rsidRPr="002F3526">
              <w:rPr>
                <w:b/>
                <w:color w:val="002060"/>
              </w:rPr>
              <w:t>Additional Arrangements for Applicants : Informal enquiries and details of arrangements to visit the department regarding this post will be welcome by:</w:t>
            </w:r>
          </w:p>
        </w:tc>
      </w:tr>
      <w:tr w:rsidR="002F3526" w:rsidRPr="002F3526" w14:paraId="537C8E04" w14:textId="77777777" w:rsidTr="00A9006B">
        <w:trPr>
          <w:trHeight w:val="165"/>
        </w:trPr>
        <w:tc>
          <w:tcPr>
            <w:tcW w:w="2160" w:type="dxa"/>
            <w:shd w:val="clear" w:color="auto" w:fill="DDD9C3"/>
          </w:tcPr>
          <w:p w14:paraId="14891CB2" w14:textId="77777777" w:rsidR="00C92639" w:rsidRPr="002F3526" w:rsidRDefault="00C92639" w:rsidP="00672F8B">
            <w:pPr>
              <w:pStyle w:val="Default"/>
              <w:ind w:left="420"/>
              <w:rPr>
                <w:b/>
                <w:color w:val="002060"/>
              </w:rPr>
            </w:pPr>
            <w:r w:rsidRPr="002F3526">
              <w:rPr>
                <w:b/>
                <w:color w:val="002060"/>
              </w:rPr>
              <w:t xml:space="preserve">Name </w:t>
            </w:r>
          </w:p>
        </w:tc>
        <w:tc>
          <w:tcPr>
            <w:tcW w:w="2552" w:type="dxa"/>
            <w:shd w:val="clear" w:color="auto" w:fill="DDD9C3"/>
          </w:tcPr>
          <w:p w14:paraId="6B1E8279" w14:textId="77777777" w:rsidR="00C92639" w:rsidRPr="002F3526" w:rsidRDefault="00C92639" w:rsidP="00672F8B">
            <w:pPr>
              <w:pStyle w:val="Default"/>
              <w:ind w:left="420"/>
              <w:rPr>
                <w:b/>
                <w:color w:val="002060"/>
              </w:rPr>
            </w:pPr>
            <w:r w:rsidRPr="002F3526">
              <w:rPr>
                <w:b/>
                <w:color w:val="002060"/>
              </w:rPr>
              <w:t xml:space="preserve">Job Title </w:t>
            </w:r>
          </w:p>
        </w:tc>
        <w:tc>
          <w:tcPr>
            <w:tcW w:w="4110" w:type="dxa"/>
            <w:shd w:val="clear" w:color="auto" w:fill="DDD9C3"/>
          </w:tcPr>
          <w:p w14:paraId="0C804370" w14:textId="77777777" w:rsidR="00C92639" w:rsidRPr="002F3526" w:rsidRDefault="00C92639" w:rsidP="00672F8B">
            <w:pPr>
              <w:pStyle w:val="Default"/>
              <w:ind w:left="420"/>
              <w:rPr>
                <w:b/>
                <w:color w:val="002060"/>
              </w:rPr>
            </w:pPr>
            <w:r w:rsidRPr="002F3526">
              <w:rPr>
                <w:b/>
                <w:color w:val="002060"/>
              </w:rPr>
              <w:t xml:space="preserve">Email </w:t>
            </w:r>
          </w:p>
        </w:tc>
        <w:tc>
          <w:tcPr>
            <w:tcW w:w="1985" w:type="dxa"/>
            <w:shd w:val="clear" w:color="auto" w:fill="DDD9C3"/>
          </w:tcPr>
          <w:p w14:paraId="2FA7CD52" w14:textId="77777777" w:rsidR="00C92639" w:rsidRPr="002F3526" w:rsidRDefault="00672F8B" w:rsidP="00672F8B">
            <w:pPr>
              <w:pStyle w:val="Default"/>
              <w:rPr>
                <w:b/>
                <w:color w:val="002060"/>
              </w:rPr>
            </w:pPr>
            <w:r w:rsidRPr="002F3526">
              <w:rPr>
                <w:b/>
                <w:color w:val="002060"/>
              </w:rPr>
              <w:t xml:space="preserve">  </w:t>
            </w:r>
            <w:r w:rsidR="00C92639" w:rsidRPr="002F3526">
              <w:rPr>
                <w:b/>
                <w:color w:val="002060"/>
              </w:rPr>
              <w:t xml:space="preserve">Telephone </w:t>
            </w:r>
          </w:p>
        </w:tc>
      </w:tr>
      <w:tr w:rsidR="002F3526" w:rsidRPr="002F3526" w14:paraId="511DF6D7" w14:textId="77777777" w:rsidTr="00A9006B">
        <w:trPr>
          <w:trHeight w:val="375"/>
        </w:trPr>
        <w:tc>
          <w:tcPr>
            <w:tcW w:w="2160" w:type="dxa"/>
          </w:tcPr>
          <w:p w14:paraId="60088509" w14:textId="52DBA3D2" w:rsidR="00F913E1" w:rsidRPr="002F3526" w:rsidRDefault="00BF2B07" w:rsidP="00F913E1">
            <w:pPr>
              <w:pStyle w:val="Default"/>
              <w:ind w:left="-48"/>
              <w:rPr>
                <w:rFonts w:ascii="Arial Bold" w:hAnsi="Arial Bold"/>
                <w:b/>
                <w:color w:val="002060"/>
              </w:rPr>
            </w:pPr>
            <w:r w:rsidRPr="002F3526">
              <w:rPr>
                <w:color w:val="002060"/>
              </w:rPr>
              <w:t xml:space="preserve">Mr Carsten </w:t>
            </w:r>
            <w:proofErr w:type="spellStart"/>
            <w:r w:rsidRPr="002F3526">
              <w:rPr>
                <w:color w:val="002060"/>
              </w:rPr>
              <w:t>Bolln</w:t>
            </w:r>
            <w:proofErr w:type="spellEnd"/>
          </w:p>
        </w:tc>
        <w:tc>
          <w:tcPr>
            <w:tcW w:w="2552" w:type="dxa"/>
          </w:tcPr>
          <w:p w14:paraId="41E49844" w14:textId="4F2889BA" w:rsidR="00F913E1" w:rsidRPr="002F3526" w:rsidRDefault="00BF2B07" w:rsidP="00303A7F">
            <w:pPr>
              <w:pStyle w:val="Default"/>
              <w:ind w:left="12" w:hanging="12"/>
              <w:rPr>
                <w:rFonts w:ascii="Arial Bold" w:hAnsi="Arial Bold"/>
                <w:b/>
                <w:color w:val="002060"/>
              </w:rPr>
            </w:pPr>
            <w:r w:rsidRPr="002F3526">
              <w:rPr>
                <w:color w:val="002060"/>
              </w:rPr>
              <w:t xml:space="preserve">Mr Carsten </w:t>
            </w:r>
            <w:proofErr w:type="spellStart"/>
            <w:r w:rsidRPr="002F3526">
              <w:rPr>
                <w:color w:val="002060"/>
              </w:rPr>
              <w:t>Bolln</w:t>
            </w:r>
            <w:proofErr w:type="spellEnd"/>
          </w:p>
        </w:tc>
        <w:tc>
          <w:tcPr>
            <w:tcW w:w="4110" w:type="dxa"/>
          </w:tcPr>
          <w:p w14:paraId="79B2350D" w14:textId="39AF32DE" w:rsidR="00F913E1" w:rsidRPr="002F3526" w:rsidRDefault="00BF2B07" w:rsidP="00F913E1">
            <w:pPr>
              <w:pStyle w:val="Default"/>
              <w:ind w:left="12" w:hanging="12"/>
              <w:rPr>
                <w:rFonts w:ascii="Arial Bold" w:hAnsi="Arial Bold"/>
                <w:b/>
                <w:color w:val="002060"/>
              </w:rPr>
            </w:pPr>
            <w:hyperlink r:id="rId16" w:history="1">
              <w:r w:rsidRPr="002F3526">
                <w:rPr>
                  <w:rStyle w:val="Hyperlink"/>
                  <w:color w:val="002060"/>
                </w:rPr>
                <w:t>carsten.bolln@ggc.scot.nhs.uk</w:t>
              </w:r>
            </w:hyperlink>
          </w:p>
        </w:tc>
        <w:tc>
          <w:tcPr>
            <w:tcW w:w="1985" w:type="dxa"/>
          </w:tcPr>
          <w:p w14:paraId="44AA3772" w14:textId="38FE3DB4" w:rsidR="00F913E1" w:rsidRPr="002F3526" w:rsidRDefault="00BF2B07" w:rsidP="00F913E1">
            <w:pPr>
              <w:pStyle w:val="Default"/>
              <w:ind w:firstLine="15"/>
              <w:rPr>
                <w:rFonts w:ascii="Arial Bold" w:hAnsi="Arial Bold"/>
                <w:b/>
                <w:color w:val="002060"/>
              </w:rPr>
            </w:pPr>
            <w:r w:rsidRPr="002F3526">
              <w:rPr>
                <w:color w:val="002060"/>
              </w:rPr>
              <w:t>01475 504 489</w:t>
            </w:r>
          </w:p>
        </w:tc>
      </w:tr>
      <w:tr w:rsidR="00BF2B07" w:rsidRPr="002F3526" w14:paraId="13623FEC" w14:textId="77777777" w:rsidTr="00A9006B">
        <w:trPr>
          <w:trHeight w:val="375"/>
        </w:trPr>
        <w:tc>
          <w:tcPr>
            <w:tcW w:w="2160" w:type="dxa"/>
          </w:tcPr>
          <w:p w14:paraId="4FD092A8" w14:textId="3B3AFF9A" w:rsidR="00BF2B07" w:rsidRPr="002F3526" w:rsidRDefault="00BF2B07" w:rsidP="00F913E1">
            <w:pPr>
              <w:pStyle w:val="Default"/>
              <w:ind w:left="-48"/>
              <w:rPr>
                <w:color w:val="002060"/>
              </w:rPr>
            </w:pPr>
            <w:r w:rsidRPr="002F3526">
              <w:rPr>
                <w:color w:val="002060"/>
              </w:rPr>
              <w:t>Mr Andrew Renwick</w:t>
            </w:r>
          </w:p>
        </w:tc>
        <w:tc>
          <w:tcPr>
            <w:tcW w:w="2552" w:type="dxa"/>
          </w:tcPr>
          <w:p w14:paraId="0F97258E" w14:textId="616C79A1" w:rsidR="00BF2B07" w:rsidRPr="002F3526" w:rsidRDefault="00BF2B07" w:rsidP="00303A7F">
            <w:pPr>
              <w:pStyle w:val="Default"/>
              <w:ind w:left="12" w:hanging="12"/>
              <w:rPr>
                <w:color w:val="002060"/>
              </w:rPr>
            </w:pPr>
            <w:r w:rsidRPr="002F3526">
              <w:rPr>
                <w:color w:val="002060"/>
              </w:rPr>
              <w:t>Clinical Director</w:t>
            </w:r>
          </w:p>
        </w:tc>
        <w:tc>
          <w:tcPr>
            <w:tcW w:w="4110" w:type="dxa"/>
          </w:tcPr>
          <w:p w14:paraId="348868FE" w14:textId="5760D8FF" w:rsidR="00BF2B07" w:rsidRPr="002F3526" w:rsidRDefault="00BF2B07" w:rsidP="00F913E1">
            <w:pPr>
              <w:pStyle w:val="Default"/>
              <w:ind w:left="12" w:hanging="12"/>
              <w:rPr>
                <w:color w:val="002060"/>
              </w:rPr>
            </w:pPr>
            <w:hyperlink r:id="rId17" w:history="1">
              <w:r w:rsidRPr="002F3526">
                <w:rPr>
                  <w:rStyle w:val="Hyperlink"/>
                  <w:color w:val="002060"/>
                </w:rPr>
                <w:t>andrew.renwick@ggc.scot.nhs.uk</w:t>
              </w:r>
            </w:hyperlink>
          </w:p>
        </w:tc>
        <w:tc>
          <w:tcPr>
            <w:tcW w:w="1985" w:type="dxa"/>
          </w:tcPr>
          <w:p w14:paraId="703098C9" w14:textId="123B0B4F" w:rsidR="00BF2B07" w:rsidRPr="002F3526" w:rsidRDefault="00BF2B07" w:rsidP="00F913E1">
            <w:pPr>
              <w:pStyle w:val="Default"/>
              <w:ind w:firstLine="15"/>
              <w:rPr>
                <w:color w:val="002060"/>
              </w:rPr>
            </w:pPr>
            <w:r w:rsidRPr="002F3526">
              <w:rPr>
                <w:color w:val="002060"/>
              </w:rPr>
              <w:t>0141 314 6025</w:t>
            </w:r>
          </w:p>
        </w:tc>
      </w:tr>
    </w:tbl>
    <w:p w14:paraId="45330E19" w14:textId="77777777" w:rsidR="00BF2B07" w:rsidRPr="002F3526" w:rsidRDefault="00BF2B07" w:rsidP="00BF2B07">
      <w:pPr>
        <w:rPr>
          <w:rFonts w:ascii="Arial" w:hAnsi="Arial" w:cs="Arial"/>
          <w:b/>
          <w:bCs/>
          <w:color w:val="002060"/>
          <w:sz w:val="22"/>
        </w:rPr>
      </w:pPr>
    </w:p>
    <w:p w14:paraId="7AD25448"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 xml:space="preserve">Applications are sought from suitably trained individuals who are able to provide an elective and emergency general surgical service at consultant level. It is expected that you will have skills in endoscopy and laparoscopic surgery, and an interest in UGI surgery would be beneficial. </w:t>
      </w:r>
    </w:p>
    <w:p w14:paraId="5EDD05FE" w14:textId="77777777" w:rsidR="00BF2B07" w:rsidRPr="002F3526" w:rsidRDefault="00BF2B07" w:rsidP="00BF2B07">
      <w:pPr>
        <w:rPr>
          <w:rFonts w:ascii="Arial" w:hAnsi="Arial" w:cs="Arial"/>
          <w:color w:val="002060"/>
          <w:sz w:val="22"/>
          <w:szCs w:val="22"/>
        </w:rPr>
      </w:pPr>
    </w:p>
    <w:p w14:paraId="2E571357" w14:textId="71F854E0"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 xml:space="preserve">The receiving rota for this post will be based at the Inverclyde Royal Hospital at the current time.  </w:t>
      </w:r>
    </w:p>
    <w:p w14:paraId="23011012" w14:textId="77777777" w:rsidR="00BF2B07" w:rsidRPr="002F3526" w:rsidRDefault="00BF2B07" w:rsidP="00BF2B07">
      <w:pPr>
        <w:rPr>
          <w:rFonts w:ascii="Arial" w:hAnsi="Arial" w:cs="Arial"/>
          <w:color w:val="002060"/>
          <w:sz w:val="22"/>
          <w:szCs w:val="22"/>
        </w:rPr>
      </w:pPr>
    </w:p>
    <w:p w14:paraId="71DC958C" w14:textId="5D8DC666"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This post will cover elective operating sessions and outpatient/ endoscopy sessions across both Royal Alexandra Hospital and Inverclyde Royal Hospital and you will be actively involved in surgical integration between the RAH and IRH and the planning of surgical services within the Clyde Sector over the coming years.</w:t>
      </w:r>
    </w:p>
    <w:p w14:paraId="54A9E8FC" w14:textId="77777777" w:rsidR="00BF2B07" w:rsidRPr="002F3526" w:rsidRDefault="00BF2B07" w:rsidP="00BF2B07">
      <w:pPr>
        <w:rPr>
          <w:rFonts w:ascii="Arial" w:hAnsi="Arial" w:cs="Arial"/>
          <w:color w:val="002060"/>
          <w:sz w:val="22"/>
          <w:szCs w:val="22"/>
        </w:rPr>
      </w:pPr>
    </w:p>
    <w:p w14:paraId="155BEF81" w14:textId="7E0559E8"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The job is advertised as a full time position although candidates who require to work part-time will be considered.</w:t>
      </w:r>
    </w:p>
    <w:p w14:paraId="03B62600" w14:textId="77777777" w:rsidR="00C92639" w:rsidRPr="002F3526" w:rsidRDefault="00C92639" w:rsidP="00C92639">
      <w:pPr>
        <w:rPr>
          <w:rFonts w:ascii="Arial" w:hAnsi="Arial" w:cs="Arial"/>
          <w:b/>
          <w:color w:val="002060"/>
        </w:rPr>
      </w:pPr>
    </w:p>
    <w:p w14:paraId="7DDC8020" w14:textId="77777777" w:rsidR="008A52ED" w:rsidRPr="002F3526" w:rsidRDefault="005A0033" w:rsidP="008A52ED">
      <w:pPr>
        <w:rPr>
          <w:rFonts w:ascii="Arial" w:hAnsi="Arial" w:cs="Arial"/>
          <w:color w:val="002060"/>
          <w:sz w:val="20"/>
          <w:szCs w:val="22"/>
        </w:rPr>
      </w:pPr>
      <w:bookmarkStart w:id="0" w:name="_Hlk66176083"/>
      <w:r w:rsidRPr="002F3526">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2F3526" w:rsidRDefault="005A0033" w:rsidP="008A52ED">
      <w:pPr>
        <w:rPr>
          <w:rFonts w:ascii="Arial" w:hAnsi="Arial" w:cs="Arial"/>
          <w:color w:val="002060"/>
          <w:sz w:val="20"/>
          <w:szCs w:val="22"/>
        </w:rPr>
      </w:pPr>
    </w:p>
    <w:p w14:paraId="2E9FD5A2" w14:textId="52660A87" w:rsidR="005A0033" w:rsidRPr="002F3526"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2F3526">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2F3526">
        <w:rPr>
          <w:rFonts w:ascii="Arial" w:hAnsi="Arial" w:cs="Arial"/>
          <w:i/>
          <w:iCs/>
          <w:color w:val="002060"/>
          <w:sz w:val="20"/>
          <w:szCs w:val="22"/>
          <w:bdr w:val="none" w:sz="0" w:space="0" w:color="auto" w:frame="1"/>
        </w:rPr>
        <w:t xml:space="preserve">have. Applications from UK, EU </w:t>
      </w:r>
      <w:r w:rsidRPr="002F3526">
        <w:rPr>
          <w:rFonts w:ascii="Arial" w:hAnsi="Arial" w:cs="Arial"/>
          <w:i/>
          <w:iCs/>
          <w:color w:val="002060"/>
          <w:sz w:val="20"/>
          <w:szCs w:val="22"/>
          <w:bdr w:val="none" w:sz="0" w:space="0" w:color="auto" w:frame="1"/>
        </w:rPr>
        <w:t>and non-EU candidates will be welcomed.</w:t>
      </w:r>
    </w:p>
    <w:p w14:paraId="44D36F55" w14:textId="77777777" w:rsidR="005A0033" w:rsidRPr="002F3526"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2F3526"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2F3526">
        <w:rPr>
          <w:rFonts w:ascii="Arial" w:hAnsi="Arial" w:cs="Arial"/>
          <w:b/>
          <w:bCs/>
          <w:i/>
          <w:iCs/>
          <w:color w:val="002060"/>
          <w:sz w:val="20"/>
          <w:szCs w:val="22"/>
          <w:bdr w:val="none" w:sz="0" w:space="0" w:color="auto" w:frame="1"/>
        </w:rPr>
        <w:t>Right to work in the United Kingdom</w:t>
      </w:r>
    </w:p>
    <w:p w14:paraId="3550B6A3" w14:textId="77777777" w:rsidR="005A0033" w:rsidRPr="002F3526"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2F3526"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2F3526">
        <w:rPr>
          <w:rFonts w:ascii="Arial" w:hAnsi="Arial" w:cs="Arial"/>
          <w:i/>
          <w:iCs/>
          <w:color w:val="002060"/>
          <w:sz w:val="20"/>
          <w:szCs w:val="22"/>
          <w:bdr w:val="none" w:sz="0" w:space="0" w:color="auto" w:frame="1"/>
        </w:rPr>
        <w:t>Anyone from outside of the United Kingdom (UK), excluding from the Republic of Ireland will need permission from </w:t>
      </w:r>
      <w:hyperlink r:id="rId18" w:tgtFrame="_blank" w:history="1">
        <w:r w:rsidRPr="002F3526">
          <w:rPr>
            <w:rStyle w:val="Hyperlink"/>
            <w:rFonts w:ascii="Arial" w:hAnsi="Arial" w:cs="Arial"/>
            <w:i/>
            <w:iCs/>
            <w:color w:val="002060"/>
            <w:sz w:val="20"/>
            <w:szCs w:val="22"/>
            <w:bdr w:val="none" w:sz="0" w:space="0" w:color="auto" w:frame="1"/>
          </w:rPr>
          <w:t>UK Visas and Immigration</w:t>
        </w:r>
      </w:hyperlink>
      <w:r w:rsidRPr="002F3526">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2F3526" w:rsidRDefault="005A0033" w:rsidP="005A0033">
      <w:pPr>
        <w:pStyle w:val="NormalWeb"/>
        <w:shd w:val="clear" w:color="auto" w:fill="FFFFFF"/>
        <w:spacing w:after="0"/>
        <w:rPr>
          <w:color w:val="002060"/>
          <w:sz w:val="22"/>
        </w:rPr>
      </w:pPr>
    </w:p>
    <w:p w14:paraId="35D8F9F1" w14:textId="77777777" w:rsidR="005A0033" w:rsidRPr="002F3526" w:rsidRDefault="005A0033" w:rsidP="005A0033">
      <w:pPr>
        <w:pStyle w:val="NormalWeb"/>
        <w:shd w:val="clear" w:color="auto" w:fill="FFFFFF"/>
        <w:spacing w:after="0"/>
        <w:rPr>
          <w:rFonts w:ascii="Calibri" w:hAnsi="Calibri" w:cs="Calibri"/>
          <w:color w:val="002060"/>
          <w:sz w:val="20"/>
          <w:szCs w:val="22"/>
        </w:rPr>
      </w:pPr>
      <w:r w:rsidRPr="002F3526">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2F3526" w:rsidRDefault="005A0033" w:rsidP="005A0033">
      <w:pPr>
        <w:pStyle w:val="NormalWeb"/>
        <w:shd w:val="clear" w:color="auto" w:fill="FFFFFF"/>
        <w:spacing w:after="0"/>
        <w:ind w:left="1080" w:hanging="360"/>
        <w:rPr>
          <w:rFonts w:ascii="Calibri" w:hAnsi="Calibri" w:cs="Calibri"/>
          <w:color w:val="002060"/>
          <w:sz w:val="20"/>
          <w:szCs w:val="22"/>
        </w:rPr>
      </w:pPr>
      <w:r w:rsidRPr="002F3526">
        <w:rPr>
          <w:rFonts w:ascii="Symbol" w:hAnsi="Symbol" w:cs="Calibri"/>
          <w:color w:val="002060"/>
          <w:sz w:val="20"/>
          <w:szCs w:val="22"/>
          <w:bdr w:val="none" w:sz="0" w:space="0" w:color="auto" w:frame="1"/>
        </w:rPr>
        <w:t></w:t>
      </w:r>
      <w:r w:rsidRPr="002F3526">
        <w:rPr>
          <w:color w:val="002060"/>
          <w:sz w:val="12"/>
          <w:szCs w:val="14"/>
          <w:bdr w:val="none" w:sz="0" w:space="0" w:color="auto" w:frame="1"/>
        </w:rPr>
        <w:t>         </w:t>
      </w:r>
      <w:proofErr w:type="gramStart"/>
      <w:r w:rsidRPr="002F3526">
        <w:rPr>
          <w:rFonts w:ascii="Arial" w:hAnsi="Arial" w:cs="Arial"/>
          <w:i/>
          <w:iCs/>
          <w:color w:val="002060"/>
          <w:sz w:val="20"/>
          <w:szCs w:val="22"/>
          <w:bdr w:val="none" w:sz="0" w:space="0" w:color="auto" w:frame="1"/>
        </w:rPr>
        <w:t>the</w:t>
      </w:r>
      <w:proofErr w:type="gramEnd"/>
      <w:r w:rsidRPr="002F3526">
        <w:rPr>
          <w:rFonts w:ascii="Arial" w:hAnsi="Arial" w:cs="Arial"/>
          <w:i/>
          <w:iCs/>
          <w:color w:val="002060"/>
          <w:sz w:val="20"/>
          <w:szCs w:val="22"/>
          <w:bdr w:val="none" w:sz="0" w:space="0" w:color="auto" w:frame="1"/>
        </w:rPr>
        <w:t xml:space="preserve"> points-based immigration system</w:t>
      </w:r>
    </w:p>
    <w:p w14:paraId="7C5BC58B" w14:textId="77777777" w:rsidR="005A0033" w:rsidRPr="002F3526" w:rsidRDefault="005A0033" w:rsidP="005A0033">
      <w:pPr>
        <w:pStyle w:val="NormalWeb"/>
        <w:shd w:val="clear" w:color="auto" w:fill="FFFFFF"/>
        <w:spacing w:after="0"/>
        <w:ind w:left="1080" w:hanging="360"/>
        <w:rPr>
          <w:rFonts w:ascii="Calibri" w:hAnsi="Calibri" w:cs="Calibri"/>
          <w:color w:val="002060"/>
          <w:sz w:val="20"/>
          <w:szCs w:val="22"/>
        </w:rPr>
      </w:pPr>
      <w:r w:rsidRPr="002F3526">
        <w:rPr>
          <w:rFonts w:ascii="Symbol" w:hAnsi="Symbol" w:cs="Calibri"/>
          <w:color w:val="002060"/>
          <w:sz w:val="20"/>
          <w:szCs w:val="22"/>
          <w:bdr w:val="none" w:sz="0" w:space="0" w:color="auto" w:frame="1"/>
        </w:rPr>
        <w:t></w:t>
      </w:r>
      <w:r w:rsidRPr="002F3526">
        <w:rPr>
          <w:color w:val="002060"/>
          <w:sz w:val="12"/>
          <w:szCs w:val="14"/>
          <w:bdr w:val="none" w:sz="0" w:space="0" w:color="auto" w:frame="1"/>
        </w:rPr>
        <w:t>         </w:t>
      </w:r>
      <w:proofErr w:type="gramStart"/>
      <w:r w:rsidRPr="002F3526">
        <w:rPr>
          <w:rFonts w:ascii="Arial" w:hAnsi="Arial" w:cs="Arial"/>
          <w:i/>
          <w:iCs/>
          <w:color w:val="002060"/>
          <w:sz w:val="20"/>
          <w:szCs w:val="22"/>
          <w:bdr w:val="none" w:sz="0" w:space="0" w:color="auto" w:frame="1"/>
        </w:rPr>
        <w:t>the</w:t>
      </w:r>
      <w:proofErr w:type="gramEnd"/>
      <w:r w:rsidRPr="002F3526">
        <w:rPr>
          <w:rFonts w:ascii="Arial" w:hAnsi="Arial" w:cs="Arial"/>
          <w:i/>
          <w:iCs/>
          <w:color w:val="002060"/>
          <w:sz w:val="20"/>
          <w:szCs w:val="22"/>
          <w:bdr w:val="none" w:sz="0" w:space="0" w:color="auto" w:frame="1"/>
        </w:rPr>
        <w:t xml:space="preserve"> EU settlement scheme</w:t>
      </w:r>
    </w:p>
    <w:p w14:paraId="67B660AD" w14:textId="77777777" w:rsidR="005A0033" w:rsidRPr="002F3526" w:rsidRDefault="005A0033" w:rsidP="005A0033">
      <w:pPr>
        <w:pStyle w:val="NormalWeb"/>
        <w:shd w:val="clear" w:color="auto" w:fill="FFFFFF"/>
        <w:spacing w:after="0"/>
        <w:ind w:left="1080" w:hanging="360"/>
        <w:rPr>
          <w:rFonts w:ascii="Calibri" w:hAnsi="Calibri" w:cs="Calibri"/>
          <w:color w:val="002060"/>
          <w:sz w:val="20"/>
          <w:szCs w:val="22"/>
        </w:rPr>
      </w:pPr>
      <w:r w:rsidRPr="002F3526">
        <w:rPr>
          <w:rFonts w:ascii="Symbol" w:hAnsi="Symbol" w:cs="Calibri"/>
          <w:color w:val="002060"/>
          <w:sz w:val="20"/>
          <w:szCs w:val="22"/>
          <w:bdr w:val="none" w:sz="0" w:space="0" w:color="auto" w:frame="1"/>
        </w:rPr>
        <w:t></w:t>
      </w:r>
      <w:r w:rsidRPr="002F3526">
        <w:rPr>
          <w:color w:val="002060"/>
          <w:sz w:val="12"/>
          <w:szCs w:val="14"/>
          <w:bdr w:val="none" w:sz="0" w:space="0" w:color="auto" w:frame="1"/>
        </w:rPr>
        <w:t>         </w:t>
      </w:r>
      <w:proofErr w:type="gramStart"/>
      <w:r w:rsidRPr="002F3526">
        <w:rPr>
          <w:rFonts w:ascii="Arial" w:hAnsi="Arial" w:cs="Arial"/>
          <w:i/>
          <w:iCs/>
          <w:color w:val="002060"/>
          <w:sz w:val="20"/>
          <w:szCs w:val="22"/>
          <w:bdr w:val="none" w:sz="0" w:space="0" w:color="auto" w:frame="1"/>
        </w:rPr>
        <w:t>a</w:t>
      </w:r>
      <w:proofErr w:type="gramEnd"/>
      <w:r w:rsidRPr="002F3526">
        <w:rPr>
          <w:rFonts w:ascii="Arial" w:hAnsi="Arial" w:cs="Arial"/>
          <w:i/>
          <w:iCs/>
          <w:color w:val="002060"/>
          <w:sz w:val="20"/>
          <w:szCs w:val="22"/>
          <w:bdr w:val="none" w:sz="0" w:space="0" w:color="auto" w:frame="1"/>
        </w:rPr>
        <w:t xml:space="preserve"> biometric residence permit</w:t>
      </w:r>
    </w:p>
    <w:p w14:paraId="5AA7BE5D" w14:textId="77777777" w:rsidR="005A0033" w:rsidRPr="002F3526"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2F3526"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2F3526">
        <w:rPr>
          <w:rFonts w:ascii="Arial" w:hAnsi="Arial" w:cs="Arial"/>
          <w:i/>
          <w:iCs/>
          <w:color w:val="002060"/>
          <w:sz w:val="20"/>
          <w:szCs w:val="22"/>
          <w:bdr w:val="none" w:sz="0" w:space="0" w:color="auto" w:frame="1"/>
        </w:rPr>
        <w:t>A new </w:t>
      </w:r>
      <w:hyperlink r:id="rId19" w:tgtFrame="_blank" w:history="1">
        <w:r w:rsidRPr="002F3526">
          <w:rPr>
            <w:rStyle w:val="Hyperlink"/>
            <w:rFonts w:ascii="Arial" w:hAnsi="Arial" w:cs="Arial"/>
            <w:i/>
            <w:iCs/>
            <w:color w:val="002060"/>
            <w:sz w:val="20"/>
            <w:szCs w:val="22"/>
            <w:bdr w:val="none" w:sz="0" w:space="0" w:color="auto" w:frame="1"/>
          </w:rPr>
          <w:t>points-based immigration system</w:t>
        </w:r>
      </w:hyperlink>
      <w:r w:rsidRPr="002F3526">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20" w:tgtFrame="_blank" w:history="1">
        <w:r w:rsidRPr="002F3526">
          <w:rPr>
            <w:rStyle w:val="Hyperlink"/>
            <w:rFonts w:ascii="Arial" w:hAnsi="Arial" w:cs="Arial"/>
            <w:i/>
            <w:iCs/>
            <w:color w:val="002060"/>
            <w:sz w:val="20"/>
            <w:szCs w:val="22"/>
            <w:bdr w:val="none" w:sz="0" w:space="0" w:color="auto" w:frame="1"/>
          </w:rPr>
          <w:t>EU settlement scheme</w:t>
        </w:r>
      </w:hyperlink>
      <w:r w:rsidRPr="002F3526">
        <w:rPr>
          <w:rFonts w:ascii="Arial" w:hAnsi="Arial" w:cs="Arial"/>
          <w:i/>
          <w:iCs/>
          <w:color w:val="002060"/>
          <w:sz w:val="20"/>
          <w:szCs w:val="22"/>
          <w:bdr w:val="none" w:sz="0" w:space="0" w:color="auto" w:frame="1"/>
        </w:rPr>
        <w:t>.</w:t>
      </w:r>
    </w:p>
    <w:p w14:paraId="35C11283" w14:textId="77777777" w:rsidR="005A0033" w:rsidRPr="002F3526"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2F3526" w:rsidRDefault="005A0033" w:rsidP="005A0033">
      <w:pPr>
        <w:pStyle w:val="NormalWeb"/>
        <w:shd w:val="clear" w:color="auto" w:fill="FFFFFF"/>
        <w:spacing w:after="0"/>
        <w:rPr>
          <w:rFonts w:ascii="Calibri" w:hAnsi="Calibri" w:cs="Calibri"/>
          <w:color w:val="002060"/>
          <w:sz w:val="20"/>
          <w:szCs w:val="22"/>
        </w:rPr>
      </w:pPr>
      <w:r w:rsidRPr="002F3526">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21" w:anchor="skilled-workers" w:tgtFrame="_blank" w:history="1">
        <w:r w:rsidRPr="002F3526">
          <w:rPr>
            <w:rStyle w:val="Hyperlink"/>
            <w:rFonts w:ascii="Arial" w:hAnsi="Arial" w:cs="Arial"/>
            <w:i/>
            <w:iCs/>
            <w:color w:val="002060"/>
            <w:sz w:val="20"/>
            <w:szCs w:val="22"/>
            <w:bdr w:val="none" w:sz="0" w:space="0" w:color="auto" w:frame="1"/>
          </w:rPr>
          <w:t>skilled worker visa</w:t>
        </w:r>
      </w:hyperlink>
      <w:r w:rsidRPr="002F3526">
        <w:rPr>
          <w:rFonts w:ascii="Arial" w:hAnsi="Arial" w:cs="Arial"/>
          <w:i/>
          <w:iCs/>
          <w:color w:val="002060"/>
          <w:sz w:val="20"/>
          <w:szCs w:val="22"/>
          <w:bdr w:val="none" w:sz="0" w:space="0" w:color="auto" w:frame="1"/>
        </w:rPr>
        <w:t>.  A </w:t>
      </w:r>
      <w:hyperlink r:id="rId22" w:tgtFrame="_blank" w:history="1">
        <w:r w:rsidRPr="002F3526">
          <w:rPr>
            <w:rStyle w:val="Hyperlink"/>
            <w:rFonts w:ascii="Arial" w:hAnsi="Arial" w:cs="Arial"/>
            <w:i/>
            <w:iCs/>
            <w:color w:val="002060"/>
            <w:sz w:val="20"/>
            <w:szCs w:val="22"/>
            <w:bdr w:val="none" w:sz="0" w:space="0" w:color="auto" w:frame="1"/>
          </w:rPr>
          <w:t>Health and Care Worker visa</w:t>
        </w:r>
      </w:hyperlink>
      <w:r w:rsidRPr="002F3526">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2F3526"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2F3526"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2F3526">
        <w:rPr>
          <w:rFonts w:ascii="Arial" w:hAnsi="Arial" w:cs="Arial"/>
          <w:b/>
          <w:bCs/>
          <w:i/>
          <w:iCs/>
          <w:color w:val="002060"/>
          <w:sz w:val="20"/>
          <w:szCs w:val="22"/>
          <w:bdr w:val="none" w:sz="0" w:space="0" w:color="auto" w:frame="1"/>
        </w:rPr>
        <w:t>EU settlement scheme</w:t>
      </w:r>
    </w:p>
    <w:p w14:paraId="07FAD086" w14:textId="77777777" w:rsidR="005A0033" w:rsidRPr="002F3526"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2F3526"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2F3526">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2F3526"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2F3526"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2F3526">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r:id="rId23" w:tgtFrame="_blank" w:history="1">
        <w:r w:rsidRPr="002F3526">
          <w:rPr>
            <w:rStyle w:val="Hyperlink"/>
            <w:rFonts w:ascii="Arial" w:hAnsi="Arial" w:cs="Arial"/>
            <w:i/>
            <w:iCs/>
            <w:color w:val="002060"/>
            <w:sz w:val="20"/>
            <w:szCs w:val="22"/>
            <w:bdr w:val="none" w:sz="0" w:space="0" w:color="auto" w:frame="1"/>
          </w:rPr>
          <w:t>scheme</w:t>
        </w:r>
      </w:hyperlink>
      <w:r w:rsidRPr="002F3526">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r:id="rId24" w:tgtFrame="_blank" w:history="1">
        <w:r w:rsidRPr="002F3526">
          <w:rPr>
            <w:rStyle w:val="Hyperlink"/>
            <w:rFonts w:ascii="Arial" w:hAnsi="Arial" w:cs="Arial"/>
            <w:i/>
            <w:iCs/>
            <w:color w:val="002060"/>
            <w:sz w:val="20"/>
            <w:szCs w:val="22"/>
            <w:bdr w:val="none" w:sz="0" w:space="0" w:color="auto" w:frame="1"/>
          </w:rPr>
          <w:t>EU settlement scheme</w:t>
        </w:r>
      </w:hyperlink>
      <w:r w:rsidRPr="002F3526">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2F3526">
        <w:rPr>
          <w:rFonts w:ascii="Arial" w:hAnsi="Arial" w:cs="Arial"/>
          <w:i/>
          <w:iCs/>
          <w:color w:val="002060"/>
          <w:sz w:val="20"/>
          <w:szCs w:val="22"/>
          <w:bdr w:val="none" w:sz="0" w:space="0" w:color="auto" w:frame="1"/>
        </w:rPr>
        <w:t>  </w:t>
      </w:r>
    </w:p>
    <w:p w14:paraId="2C321B42" w14:textId="77777777" w:rsidR="000D5B1B" w:rsidRPr="002F3526"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2F3526"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2F3526">
        <w:rPr>
          <w:rFonts w:ascii="Arial" w:hAnsi="Arial" w:cs="Arial"/>
          <w:i/>
          <w:iCs/>
          <w:color w:val="002060"/>
          <w:sz w:val="20"/>
          <w:szCs w:val="22"/>
          <w:bdr w:val="none" w:sz="0" w:space="0" w:color="auto" w:frame="1"/>
        </w:rPr>
        <w:t>EU, EEA or Swiss nationals are strongly encouraged to join the </w:t>
      </w:r>
      <w:hyperlink r:id="rId25" w:tgtFrame="_blank" w:history="1">
        <w:r w:rsidRPr="002F3526">
          <w:rPr>
            <w:i/>
            <w:iCs/>
            <w:color w:val="002060"/>
            <w:sz w:val="20"/>
            <w:szCs w:val="22"/>
          </w:rPr>
          <w:t>EU Settlement Scheme</w:t>
        </w:r>
      </w:hyperlink>
      <w:r w:rsidRPr="002F3526">
        <w:rPr>
          <w:rFonts w:ascii="Arial" w:hAnsi="Arial" w:cs="Arial"/>
          <w:i/>
          <w:iCs/>
          <w:color w:val="002060"/>
          <w:sz w:val="20"/>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2F3526">
        <w:rPr>
          <w:rFonts w:ascii="Arial" w:hAnsi="Arial" w:cs="Arial"/>
          <w:i/>
          <w:iCs/>
          <w:color w:val="002060"/>
          <w:sz w:val="20"/>
          <w:szCs w:val="22"/>
          <w:bdr w:val="none" w:sz="0" w:space="0" w:color="auto" w:frame="1"/>
        </w:rPr>
        <w:t>your</w:t>
      </w:r>
      <w:proofErr w:type="gramEnd"/>
      <w:r w:rsidRPr="002F3526">
        <w:rPr>
          <w:rFonts w:ascii="Arial" w:hAnsi="Arial" w:cs="Arial"/>
          <w:i/>
          <w:iCs/>
          <w:color w:val="002060"/>
          <w:sz w:val="20"/>
          <w:szCs w:val="22"/>
          <w:bdr w:val="none" w:sz="0" w:space="0" w:color="auto" w:frame="1"/>
        </w:rPr>
        <w:t xml:space="preserve"> Right to Work in the United Kingdom.</w:t>
      </w:r>
    </w:p>
    <w:p w14:paraId="27672F3F" w14:textId="77777777" w:rsidR="000D5B1B" w:rsidRPr="002F3526"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2F3526">
        <w:rPr>
          <w:rFonts w:ascii="Arial" w:hAnsi="Arial" w:cs="Arial"/>
          <w:i/>
          <w:iCs/>
          <w:color w:val="002060"/>
          <w:sz w:val="20"/>
          <w:szCs w:val="22"/>
          <w:bdr w:val="none" w:sz="0" w:space="0" w:color="auto" w:frame="1"/>
        </w:rPr>
        <w:t> </w:t>
      </w:r>
    </w:p>
    <w:p w14:paraId="3C8C5D34" w14:textId="77777777" w:rsidR="000D5B1B" w:rsidRPr="002F3526"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2F3526">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2F3526"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2F3526">
        <w:rPr>
          <w:rFonts w:ascii="Arial" w:hAnsi="Arial" w:cs="Arial"/>
          <w:i/>
          <w:iCs/>
          <w:color w:val="002060"/>
          <w:sz w:val="20"/>
          <w:szCs w:val="22"/>
          <w:bdr w:val="none" w:sz="0" w:space="0" w:color="auto" w:frame="1"/>
        </w:rPr>
        <w:t> </w:t>
      </w:r>
    </w:p>
    <w:p w14:paraId="0D1590AF" w14:textId="77777777" w:rsidR="000D5B1B" w:rsidRPr="002F3526" w:rsidRDefault="000D5B1B" w:rsidP="000D5B1B">
      <w:pPr>
        <w:pStyle w:val="NormalWeb"/>
        <w:shd w:val="clear" w:color="auto" w:fill="FFFFFF"/>
        <w:spacing w:after="0"/>
        <w:jc w:val="both"/>
        <w:rPr>
          <w:rFonts w:ascii="Calibri" w:hAnsi="Calibri" w:cs="Calibri"/>
          <w:color w:val="002060"/>
          <w:sz w:val="20"/>
          <w:szCs w:val="22"/>
        </w:rPr>
      </w:pPr>
      <w:r w:rsidRPr="002F3526">
        <w:rPr>
          <w:rFonts w:ascii="Arial" w:hAnsi="Arial" w:cs="Arial"/>
          <w:i/>
          <w:iCs/>
          <w:color w:val="002060"/>
          <w:sz w:val="20"/>
          <w:szCs w:val="22"/>
          <w:bdr w:val="none" w:sz="0" w:space="0" w:color="auto" w:frame="1"/>
        </w:rPr>
        <w:lastRenderedPageBreak/>
        <w:t>Further information:</w:t>
      </w:r>
      <w:r w:rsidRPr="002F3526">
        <w:rPr>
          <w:rFonts w:ascii="Arial" w:hAnsi="Arial" w:cs="Arial"/>
          <w:color w:val="002060"/>
          <w:sz w:val="22"/>
          <w:bdr w:val="none" w:sz="0" w:space="0" w:color="auto" w:frame="1"/>
        </w:rPr>
        <w:t> </w:t>
      </w:r>
      <w:hyperlink r:id="rId26" w:tgtFrame="_blank" w:history="1">
        <w:r w:rsidRPr="002F3526">
          <w:rPr>
            <w:rStyle w:val="Hyperlink"/>
            <w:rFonts w:ascii="Arial" w:hAnsi="Arial" w:cs="Arial"/>
            <w:color w:val="002060"/>
            <w:sz w:val="22"/>
            <w:bdr w:val="none" w:sz="0" w:space="0" w:color="auto" w:frame="1"/>
          </w:rPr>
          <w:t>https://www.gov.uk/settled-status-eu-citizens-families</w:t>
        </w:r>
      </w:hyperlink>
      <w:r w:rsidRPr="002F3526">
        <w:rPr>
          <w:rFonts w:ascii="Arial" w:hAnsi="Arial" w:cs="Arial"/>
          <w:color w:val="002060"/>
          <w:sz w:val="22"/>
          <w:bdr w:val="none" w:sz="0" w:space="0" w:color="auto" w:frame="1"/>
        </w:rPr>
        <w:t>.</w:t>
      </w:r>
    </w:p>
    <w:p w14:paraId="0F5C2EF7" w14:textId="77777777" w:rsidR="005A0033" w:rsidRPr="002F3526" w:rsidRDefault="005A0033" w:rsidP="008A52ED">
      <w:pPr>
        <w:rPr>
          <w:rFonts w:ascii="Arial" w:hAnsi="Arial" w:cs="Arial"/>
          <w:color w:val="002060"/>
          <w:sz w:val="20"/>
          <w:szCs w:val="22"/>
        </w:rPr>
      </w:pPr>
    </w:p>
    <w:p w14:paraId="5E8285B5" w14:textId="48D248D3" w:rsidR="008A52ED" w:rsidRPr="002F3526" w:rsidRDefault="008A52ED" w:rsidP="008A52ED">
      <w:pPr>
        <w:rPr>
          <w:rFonts w:ascii="Arial" w:hAnsi="Arial" w:cs="Arial"/>
          <w:color w:val="002060"/>
          <w:sz w:val="20"/>
          <w:szCs w:val="22"/>
        </w:rPr>
      </w:pPr>
      <w:r w:rsidRPr="002F3526">
        <w:rPr>
          <w:rFonts w:ascii="Arial" w:hAnsi="Arial" w:cs="Arial"/>
          <w:color w:val="002060"/>
          <w:sz w:val="20"/>
          <w:szCs w:val="22"/>
        </w:rPr>
        <w:t>Applicants must have full GMC Registration, a license to practise</w:t>
      </w:r>
      <w:r w:rsidR="000C537C" w:rsidRPr="002F3526">
        <w:rPr>
          <w:rFonts w:ascii="Arial" w:hAnsi="Arial" w:cs="Arial"/>
          <w:color w:val="002060"/>
          <w:sz w:val="20"/>
          <w:szCs w:val="22"/>
        </w:rPr>
        <w:t xml:space="preserve"> </w:t>
      </w:r>
      <w:r w:rsidRPr="002F3526">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2F3526">
        <w:rPr>
          <w:rFonts w:ascii="Arial" w:hAnsi="Arial" w:cs="Arial"/>
          <w:color w:val="002060"/>
          <w:sz w:val="20"/>
          <w:szCs w:val="22"/>
        </w:rPr>
        <w:t xml:space="preserve">or </w:t>
      </w:r>
      <w:r w:rsidRPr="002F3526">
        <w:rPr>
          <w:rFonts w:ascii="Arial" w:hAnsi="Arial" w:cs="Arial"/>
          <w:color w:val="002060"/>
          <w:sz w:val="20"/>
          <w:szCs w:val="22"/>
        </w:rPr>
        <w:t>be within 6 months of confirmed entry from the date of interview. </w:t>
      </w:r>
      <w:r w:rsidR="004F7347" w:rsidRPr="002F3526">
        <w:rPr>
          <w:rFonts w:ascii="Arial" w:hAnsi="Arial" w:cs="Arial"/>
          <w:color w:val="002060"/>
          <w:sz w:val="20"/>
          <w:szCs w:val="22"/>
        </w:rPr>
        <w:t>CESR (Certificate of Eligibility for Specialist Registration) route doctors are only eligible to apply for a substantive consultant post once CESR is awarded.</w:t>
      </w:r>
      <w:r w:rsidRPr="002F3526">
        <w:rPr>
          <w:rFonts w:ascii="Arial" w:hAnsi="Arial" w:cs="Arial"/>
          <w:color w:val="002060"/>
          <w:sz w:val="20"/>
          <w:szCs w:val="22"/>
        </w:rPr>
        <w:t xml:space="preserve"> Non-UK applicants must demonstrate equivalent training.   </w:t>
      </w:r>
    </w:p>
    <w:p w14:paraId="120A5573" w14:textId="77777777" w:rsidR="00EC208B" w:rsidRPr="002F3526" w:rsidRDefault="00EC208B" w:rsidP="008A52ED">
      <w:pPr>
        <w:rPr>
          <w:rFonts w:ascii="Arial" w:hAnsi="Arial" w:cs="Arial"/>
          <w:color w:val="002060"/>
          <w:sz w:val="20"/>
          <w:szCs w:val="22"/>
        </w:rPr>
      </w:pPr>
    </w:p>
    <w:p w14:paraId="6D023B6F" w14:textId="77777777" w:rsidR="00EC208B" w:rsidRPr="002F3526" w:rsidRDefault="00EC208B" w:rsidP="00EC208B">
      <w:pPr>
        <w:rPr>
          <w:rFonts w:ascii="Arial" w:hAnsi="Arial" w:cs="Arial"/>
          <w:color w:val="002060"/>
          <w:sz w:val="20"/>
          <w:szCs w:val="22"/>
        </w:rPr>
      </w:pPr>
      <w:r w:rsidRPr="002F3526">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2F3526" w:rsidRDefault="00EC208B" w:rsidP="00EC208B">
      <w:pPr>
        <w:rPr>
          <w:rFonts w:ascii="Arial" w:hAnsi="Arial" w:cs="Arial"/>
          <w:color w:val="002060"/>
          <w:sz w:val="20"/>
          <w:szCs w:val="22"/>
        </w:rPr>
      </w:pPr>
    </w:p>
    <w:p w14:paraId="09AEFD99" w14:textId="77777777" w:rsidR="00EC208B" w:rsidRPr="002F3526" w:rsidRDefault="00EC208B" w:rsidP="00EC208B">
      <w:pPr>
        <w:rPr>
          <w:rFonts w:ascii="Arial" w:hAnsi="Arial" w:cs="Arial"/>
          <w:color w:val="002060"/>
          <w:sz w:val="20"/>
          <w:szCs w:val="22"/>
        </w:rPr>
      </w:pPr>
      <w:r w:rsidRPr="002F3526">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2F3526" w:rsidRDefault="00EC208B" w:rsidP="00EC208B">
      <w:pPr>
        <w:rPr>
          <w:rFonts w:ascii="Arial" w:hAnsi="Arial" w:cs="Arial"/>
          <w:color w:val="002060"/>
          <w:sz w:val="20"/>
          <w:szCs w:val="22"/>
        </w:rPr>
      </w:pPr>
    </w:p>
    <w:p w14:paraId="505051A3" w14:textId="626FA53D" w:rsidR="00C92639" w:rsidRPr="002F3526" w:rsidRDefault="00EC208B" w:rsidP="00EC208B">
      <w:pPr>
        <w:rPr>
          <w:rFonts w:ascii="Arial" w:hAnsi="Arial" w:cs="Arial"/>
          <w:color w:val="002060"/>
          <w:sz w:val="20"/>
          <w:szCs w:val="22"/>
        </w:rPr>
      </w:pPr>
      <w:r w:rsidRPr="002F3526">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2F3526" w:rsidRDefault="00F913E1" w:rsidP="00EC208B">
      <w:pPr>
        <w:rPr>
          <w:rFonts w:ascii="Arial" w:hAnsi="Arial" w:cs="Arial"/>
          <w:color w:val="002060"/>
          <w:sz w:val="20"/>
          <w:szCs w:val="22"/>
        </w:rPr>
      </w:pPr>
    </w:p>
    <w:p w14:paraId="3458AEBC" w14:textId="77777777" w:rsidR="008502BD" w:rsidRPr="002F3526" w:rsidRDefault="008502BD" w:rsidP="00C92639">
      <w:pPr>
        <w:rPr>
          <w:rFonts w:ascii="Arial" w:hAnsi="Arial" w:cs="Arial"/>
          <w:color w:val="002060"/>
          <w:sz w:val="22"/>
        </w:rPr>
      </w:pPr>
      <w:r w:rsidRPr="002F3526">
        <w:rPr>
          <w:b/>
          <w:color w:val="002060"/>
          <w:sz w:val="22"/>
        </w:rPr>
        <w:t xml:space="preserve">For further information regarding NHS Greater Glasgow and Clyde and its hospitals, please visit our website </w:t>
      </w:r>
      <w:hyperlink r:id="rId27" w:history="1">
        <w:r w:rsidRPr="002F3526">
          <w:rPr>
            <w:rStyle w:val="Hyperlink"/>
            <w:b/>
            <w:color w:val="002060"/>
            <w:sz w:val="22"/>
          </w:rPr>
          <w:t>www.nhs.ggc.org.uk</w:t>
        </w:r>
      </w:hyperlink>
    </w:p>
    <w:p w14:paraId="493437F1" w14:textId="77777777" w:rsidR="009241F2" w:rsidRPr="002F3526" w:rsidRDefault="009241F2" w:rsidP="00315293">
      <w:pPr>
        <w:kinsoku w:val="0"/>
        <w:overflowPunct w:val="0"/>
        <w:jc w:val="both"/>
        <w:rPr>
          <w:rFonts w:ascii="Arial" w:hAnsi="Arial" w:cs="Arial"/>
          <w:b/>
          <w:color w:val="002060"/>
        </w:rPr>
      </w:pPr>
    </w:p>
    <w:p w14:paraId="7352E3A0" w14:textId="77777777" w:rsidR="00294E61" w:rsidRPr="002F3526" w:rsidRDefault="00294E61" w:rsidP="009241F2">
      <w:pPr>
        <w:kinsoku w:val="0"/>
        <w:overflowPunct w:val="0"/>
        <w:jc w:val="both"/>
        <w:rPr>
          <w:rFonts w:ascii="Arial" w:hAnsi="Arial" w:cs="Arial"/>
          <w:b/>
          <w:bCs/>
          <w:color w:val="002060"/>
          <w:sz w:val="32"/>
          <w:szCs w:val="32"/>
        </w:rPr>
      </w:pPr>
    </w:p>
    <w:p w14:paraId="4DF3717A" w14:textId="77777777" w:rsidR="00294E61" w:rsidRPr="002F3526" w:rsidRDefault="00294E61" w:rsidP="009241F2">
      <w:pPr>
        <w:kinsoku w:val="0"/>
        <w:overflowPunct w:val="0"/>
        <w:jc w:val="both"/>
        <w:rPr>
          <w:rFonts w:ascii="Arial" w:hAnsi="Arial" w:cs="Arial"/>
          <w:b/>
          <w:bCs/>
          <w:color w:val="002060"/>
          <w:sz w:val="32"/>
          <w:szCs w:val="32"/>
        </w:rPr>
      </w:pPr>
    </w:p>
    <w:p w14:paraId="0F553502" w14:textId="77777777" w:rsidR="00294E61" w:rsidRPr="002F3526" w:rsidRDefault="00294E61" w:rsidP="009241F2">
      <w:pPr>
        <w:kinsoku w:val="0"/>
        <w:overflowPunct w:val="0"/>
        <w:jc w:val="both"/>
        <w:rPr>
          <w:rFonts w:ascii="Arial" w:hAnsi="Arial" w:cs="Arial"/>
          <w:b/>
          <w:bCs/>
          <w:color w:val="002060"/>
          <w:sz w:val="32"/>
          <w:szCs w:val="32"/>
        </w:rPr>
      </w:pPr>
    </w:p>
    <w:p w14:paraId="52DF3F7A" w14:textId="77777777" w:rsidR="00294E61" w:rsidRPr="002F3526" w:rsidRDefault="00294E61" w:rsidP="009241F2">
      <w:pPr>
        <w:kinsoku w:val="0"/>
        <w:overflowPunct w:val="0"/>
        <w:jc w:val="both"/>
        <w:rPr>
          <w:rFonts w:ascii="Arial" w:hAnsi="Arial" w:cs="Arial"/>
          <w:b/>
          <w:bCs/>
          <w:color w:val="002060"/>
          <w:sz w:val="32"/>
          <w:szCs w:val="32"/>
        </w:rPr>
      </w:pPr>
    </w:p>
    <w:p w14:paraId="59931C89" w14:textId="77777777" w:rsidR="00294E61" w:rsidRPr="002F3526" w:rsidRDefault="00294E61" w:rsidP="009241F2">
      <w:pPr>
        <w:kinsoku w:val="0"/>
        <w:overflowPunct w:val="0"/>
        <w:jc w:val="both"/>
        <w:rPr>
          <w:rFonts w:ascii="Arial" w:hAnsi="Arial" w:cs="Arial"/>
          <w:b/>
          <w:bCs/>
          <w:color w:val="002060"/>
          <w:sz w:val="32"/>
          <w:szCs w:val="32"/>
        </w:rPr>
      </w:pPr>
    </w:p>
    <w:p w14:paraId="7BBA9F37" w14:textId="77777777" w:rsidR="00294E61" w:rsidRPr="002F3526" w:rsidRDefault="00294E61" w:rsidP="009241F2">
      <w:pPr>
        <w:kinsoku w:val="0"/>
        <w:overflowPunct w:val="0"/>
        <w:jc w:val="both"/>
        <w:rPr>
          <w:rFonts w:ascii="Arial" w:hAnsi="Arial" w:cs="Arial"/>
          <w:b/>
          <w:bCs/>
          <w:color w:val="002060"/>
          <w:sz w:val="32"/>
          <w:szCs w:val="32"/>
        </w:rPr>
      </w:pPr>
    </w:p>
    <w:p w14:paraId="417AECF4" w14:textId="77777777" w:rsidR="00294E61" w:rsidRPr="002F3526" w:rsidRDefault="00294E61" w:rsidP="009241F2">
      <w:pPr>
        <w:kinsoku w:val="0"/>
        <w:overflowPunct w:val="0"/>
        <w:jc w:val="both"/>
        <w:rPr>
          <w:rFonts w:ascii="Arial" w:hAnsi="Arial" w:cs="Arial"/>
          <w:b/>
          <w:bCs/>
          <w:color w:val="002060"/>
          <w:sz w:val="32"/>
          <w:szCs w:val="32"/>
        </w:rPr>
      </w:pPr>
    </w:p>
    <w:p w14:paraId="23E11CBE" w14:textId="77777777" w:rsidR="00294E61" w:rsidRPr="002F3526" w:rsidRDefault="00294E61" w:rsidP="009241F2">
      <w:pPr>
        <w:kinsoku w:val="0"/>
        <w:overflowPunct w:val="0"/>
        <w:jc w:val="both"/>
        <w:rPr>
          <w:rFonts w:ascii="Arial" w:hAnsi="Arial" w:cs="Arial"/>
          <w:b/>
          <w:bCs/>
          <w:color w:val="002060"/>
          <w:sz w:val="32"/>
          <w:szCs w:val="32"/>
        </w:rPr>
      </w:pPr>
    </w:p>
    <w:p w14:paraId="0E185F2C" w14:textId="77777777" w:rsidR="00294E61" w:rsidRPr="002F3526" w:rsidRDefault="00294E61" w:rsidP="009241F2">
      <w:pPr>
        <w:kinsoku w:val="0"/>
        <w:overflowPunct w:val="0"/>
        <w:jc w:val="both"/>
        <w:rPr>
          <w:rFonts w:ascii="Arial" w:hAnsi="Arial" w:cs="Arial"/>
          <w:b/>
          <w:bCs/>
          <w:color w:val="002060"/>
          <w:sz w:val="32"/>
          <w:szCs w:val="32"/>
        </w:rPr>
      </w:pPr>
    </w:p>
    <w:p w14:paraId="5807CCA9" w14:textId="77777777" w:rsidR="00294E61" w:rsidRPr="002F3526" w:rsidRDefault="00294E61" w:rsidP="009241F2">
      <w:pPr>
        <w:kinsoku w:val="0"/>
        <w:overflowPunct w:val="0"/>
        <w:jc w:val="both"/>
        <w:rPr>
          <w:rFonts w:ascii="Arial" w:hAnsi="Arial" w:cs="Arial"/>
          <w:b/>
          <w:bCs/>
          <w:color w:val="002060"/>
          <w:sz w:val="32"/>
          <w:szCs w:val="32"/>
        </w:rPr>
      </w:pPr>
    </w:p>
    <w:p w14:paraId="30FE0C18" w14:textId="77777777" w:rsidR="00303A7F" w:rsidRPr="002F3526" w:rsidRDefault="00303A7F" w:rsidP="00294E61">
      <w:pPr>
        <w:kinsoku w:val="0"/>
        <w:overflowPunct w:val="0"/>
        <w:jc w:val="both"/>
        <w:rPr>
          <w:rFonts w:ascii="Arial" w:hAnsi="Arial" w:cs="Arial"/>
          <w:b/>
          <w:bCs/>
          <w:color w:val="002060"/>
          <w:sz w:val="32"/>
          <w:szCs w:val="32"/>
        </w:rPr>
      </w:pPr>
    </w:p>
    <w:p w14:paraId="1D22B502" w14:textId="77777777" w:rsidR="00303A7F" w:rsidRPr="002F3526" w:rsidRDefault="00303A7F" w:rsidP="00294E61">
      <w:pPr>
        <w:kinsoku w:val="0"/>
        <w:overflowPunct w:val="0"/>
        <w:jc w:val="both"/>
        <w:rPr>
          <w:rFonts w:ascii="Arial" w:hAnsi="Arial" w:cs="Arial"/>
          <w:b/>
          <w:bCs/>
          <w:color w:val="002060"/>
          <w:sz w:val="32"/>
          <w:szCs w:val="32"/>
        </w:rPr>
      </w:pPr>
    </w:p>
    <w:p w14:paraId="5786E1B8" w14:textId="77777777" w:rsidR="00303A7F" w:rsidRPr="002F3526" w:rsidRDefault="00303A7F" w:rsidP="00294E61">
      <w:pPr>
        <w:kinsoku w:val="0"/>
        <w:overflowPunct w:val="0"/>
        <w:jc w:val="both"/>
        <w:rPr>
          <w:rFonts w:ascii="Arial" w:hAnsi="Arial" w:cs="Arial"/>
          <w:b/>
          <w:bCs/>
          <w:color w:val="002060"/>
          <w:sz w:val="32"/>
          <w:szCs w:val="32"/>
        </w:rPr>
      </w:pPr>
    </w:p>
    <w:p w14:paraId="6C8E416F" w14:textId="77777777" w:rsidR="00303A7F" w:rsidRPr="002F3526" w:rsidRDefault="00303A7F" w:rsidP="00294E61">
      <w:pPr>
        <w:kinsoku w:val="0"/>
        <w:overflowPunct w:val="0"/>
        <w:jc w:val="both"/>
        <w:rPr>
          <w:rFonts w:ascii="Arial" w:hAnsi="Arial" w:cs="Arial"/>
          <w:b/>
          <w:bCs/>
          <w:color w:val="002060"/>
          <w:sz w:val="32"/>
          <w:szCs w:val="32"/>
        </w:rPr>
      </w:pPr>
    </w:p>
    <w:p w14:paraId="6A907F26" w14:textId="77777777" w:rsidR="00294E61" w:rsidRPr="002F3526" w:rsidRDefault="008502BD" w:rsidP="00294E61">
      <w:pPr>
        <w:kinsoku w:val="0"/>
        <w:overflowPunct w:val="0"/>
        <w:jc w:val="both"/>
        <w:rPr>
          <w:rFonts w:ascii="Arial" w:hAnsi="Arial" w:cs="Arial"/>
          <w:b/>
          <w:bCs/>
          <w:color w:val="002060"/>
          <w:sz w:val="32"/>
          <w:szCs w:val="32"/>
        </w:rPr>
      </w:pPr>
      <w:r w:rsidRPr="002F3526">
        <w:rPr>
          <w:rFonts w:ascii="Arial" w:hAnsi="Arial" w:cs="Arial"/>
          <w:b/>
          <w:bCs/>
          <w:color w:val="002060"/>
          <w:sz w:val="32"/>
          <w:szCs w:val="32"/>
        </w:rPr>
        <w:t>Section 2:</w:t>
      </w:r>
    </w:p>
    <w:p w14:paraId="446AD48F" w14:textId="77777777" w:rsidR="00294E61" w:rsidRPr="002F3526" w:rsidRDefault="00294E61" w:rsidP="00294E61">
      <w:pPr>
        <w:kinsoku w:val="0"/>
        <w:overflowPunct w:val="0"/>
        <w:jc w:val="both"/>
        <w:rPr>
          <w:rFonts w:ascii="Arial" w:hAnsi="Arial" w:cs="Arial"/>
          <w:b/>
          <w:bCs/>
          <w:color w:val="002060"/>
          <w:sz w:val="32"/>
          <w:szCs w:val="32"/>
        </w:rPr>
      </w:pPr>
    </w:p>
    <w:p w14:paraId="2C43D4B3" w14:textId="77777777" w:rsidR="00BF2B07" w:rsidRPr="002F3526" w:rsidRDefault="00BF2B07" w:rsidP="00BF2B07">
      <w:pPr>
        <w:rPr>
          <w:rFonts w:ascii="Arial" w:hAnsi="Arial" w:cs="Arial"/>
          <w:b/>
          <w:color w:val="002060"/>
          <w:sz w:val="22"/>
          <w:szCs w:val="22"/>
        </w:rPr>
      </w:pPr>
      <w:r w:rsidRPr="002F3526">
        <w:rPr>
          <w:rFonts w:ascii="Arial" w:hAnsi="Arial" w:cs="Arial"/>
          <w:b/>
          <w:color w:val="002060"/>
          <w:sz w:val="22"/>
          <w:szCs w:val="22"/>
        </w:rPr>
        <w:t>Introduction</w:t>
      </w:r>
    </w:p>
    <w:p w14:paraId="4143A21B" w14:textId="77777777" w:rsidR="00BF2B07" w:rsidRPr="002F3526" w:rsidRDefault="00BF2B07" w:rsidP="00BF2B07">
      <w:pPr>
        <w:rPr>
          <w:rFonts w:ascii="Arial" w:hAnsi="Arial" w:cs="Arial"/>
          <w:b/>
          <w:color w:val="002060"/>
          <w:sz w:val="22"/>
          <w:szCs w:val="22"/>
        </w:rPr>
      </w:pPr>
    </w:p>
    <w:p w14:paraId="5AAEBFCC" w14:textId="77777777" w:rsidR="00BF2B07" w:rsidRPr="002F3526" w:rsidRDefault="00BF2B07" w:rsidP="00BF2B07">
      <w:pPr>
        <w:rPr>
          <w:rFonts w:ascii="Arial" w:hAnsi="Arial" w:cs="Arial"/>
          <w:b/>
          <w:color w:val="002060"/>
          <w:sz w:val="22"/>
          <w:szCs w:val="22"/>
        </w:rPr>
      </w:pPr>
      <w:r w:rsidRPr="002F3526">
        <w:rPr>
          <w:rFonts w:ascii="Arial" w:hAnsi="Arial" w:cs="Arial"/>
          <w:b/>
          <w:color w:val="002060"/>
          <w:sz w:val="22"/>
          <w:szCs w:val="22"/>
        </w:rPr>
        <w:t>Acute Services Division</w:t>
      </w:r>
    </w:p>
    <w:p w14:paraId="7D00D4B7" w14:textId="77777777" w:rsidR="00BF2B07" w:rsidRPr="002F3526" w:rsidRDefault="00BF2B07" w:rsidP="00BF2B07">
      <w:pPr>
        <w:rPr>
          <w:rFonts w:ascii="Arial" w:hAnsi="Arial" w:cs="Arial"/>
          <w:color w:val="002060"/>
          <w:sz w:val="22"/>
          <w:szCs w:val="22"/>
        </w:rPr>
      </w:pPr>
    </w:p>
    <w:p w14:paraId="23ED67FE"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NHS Greater Glasgow and Clyde is the Largest NHS Employer in the UK and in partnership with 8 local authorities, is responsible for the health needs of a population of 1.2 million, almost a quarter of the entire Scottish population.  The Acute Services Division is split into nine Directorates across 18 sites with a workforce of 27,500 and an annual budget of £1.2 billion.  The geographical area covered is diverse; it covers the major city of Glasgow, large and small towns, villages and some rural areas. We have significant challenges ahead as we deliver the objectives set out in Better Health Better Care and we seek to ensure that we have the right people for the right posts delivering a comprehensive health service to the population of Greater Glasgow and Clyde.</w:t>
      </w:r>
    </w:p>
    <w:p w14:paraId="65BB4A52" w14:textId="77777777" w:rsidR="00BF2B07" w:rsidRPr="002F3526" w:rsidRDefault="00BF2B07" w:rsidP="00BF2B07">
      <w:pPr>
        <w:rPr>
          <w:rFonts w:ascii="Arial" w:hAnsi="Arial" w:cs="Arial"/>
          <w:color w:val="002060"/>
          <w:sz w:val="22"/>
          <w:szCs w:val="22"/>
        </w:rPr>
      </w:pPr>
    </w:p>
    <w:p w14:paraId="5D1F1DD4"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The Acute Services Division is the largest group of adult acute hospitals in Scotland. This allows individuals a wide range of opportunities for professional development whether in community-based care or general and specialty hospital services.</w:t>
      </w:r>
    </w:p>
    <w:p w14:paraId="0DC83964" w14:textId="77777777" w:rsidR="00BF2B07" w:rsidRPr="002F3526" w:rsidRDefault="00BF2B07" w:rsidP="00BF2B07">
      <w:pPr>
        <w:rPr>
          <w:rFonts w:ascii="Arial" w:hAnsi="Arial" w:cs="Arial"/>
          <w:color w:val="002060"/>
          <w:sz w:val="22"/>
          <w:szCs w:val="22"/>
        </w:rPr>
      </w:pPr>
    </w:p>
    <w:p w14:paraId="554E6FF8"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 xml:space="preserve">A total of £4.3 million capital funding has been invested into Inverclyde Royal Hospital in the last year. There has been a £1 million refurbishment of the Accident and Emergency and an investment of £200,000 on the main entrance area. These improvements include new access routes for patients and enhanced patient waiting and reception areas.  </w:t>
      </w:r>
    </w:p>
    <w:p w14:paraId="3D2A513D" w14:textId="77777777" w:rsidR="00BF2B07" w:rsidRPr="002F3526" w:rsidRDefault="00BF2B07" w:rsidP="00BF2B07">
      <w:pPr>
        <w:rPr>
          <w:rFonts w:ascii="Arial" w:hAnsi="Arial" w:cs="Arial"/>
          <w:color w:val="002060"/>
          <w:sz w:val="22"/>
          <w:szCs w:val="22"/>
        </w:rPr>
      </w:pPr>
    </w:p>
    <w:p w14:paraId="1B7B6A54"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 xml:space="preserve">The investment in Acute Services in Glasgow in the last ten years has been considerable with two new Ambulatory Care Hospitals opened in 2009.  The new </w:t>
      </w:r>
      <w:proofErr w:type="spellStart"/>
      <w:r w:rsidRPr="002F3526">
        <w:rPr>
          <w:rFonts w:ascii="Arial" w:hAnsi="Arial" w:cs="Arial"/>
          <w:color w:val="002060"/>
          <w:sz w:val="22"/>
          <w:szCs w:val="22"/>
        </w:rPr>
        <w:t>Beatson</w:t>
      </w:r>
      <w:proofErr w:type="spellEnd"/>
      <w:r w:rsidRPr="002F3526">
        <w:rPr>
          <w:rFonts w:ascii="Arial" w:hAnsi="Arial" w:cs="Arial"/>
          <w:color w:val="002060"/>
          <w:sz w:val="22"/>
          <w:szCs w:val="22"/>
        </w:rPr>
        <w:t xml:space="preserve"> West of Scotland Cancer Care Centre was opened in 2008. The Acute services plan came to fruition in May 2015 with the opening of the new Queen Elizabeth University Hospital and Royal Hospital for Sick Children on the Southern General site.  </w:t>
      </w:r>
    </w:p>
    <w:p w14:paraId="68AAD1D5" w14:textId="77777777" w:rsidR="00BF2B07" w:rsidRPr="002F3526" w:rsidRDefault="00BF2B07" w:rsidP="00BF2B07">
      <w:pPr>
        <w:rPr>
          <w:rFonts w:ascii="Arial" w:hAnsi="Arial" w:cs="Arial"/>
          <w:color w:val="002060"/>
          <w:sz w:val="22"/>
          <w:szCs w:val="22"/>
        </w:rPr>
      </w:pPr>
    </w:p>
    <w:p w14:paraId="7C40D6DB"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 xml:space="preserve">A substantial volume of complex surgical work is performed in the Glasgow and Clyde units that provide a range of tertiary and national services. We enjoy close links with Glasgow’s three universities and make a significant contribution to teaching at both undergraduate and postgraduate level.  Research also has a high profile within the organisation.  We provide excellent facilities for students and their tutors in the £15 million, state of the art, Wolfson Medical School based at Glasgow University.  Excellent education facilities are also provided at Glasgow Royal Infirmary with a full refurbishment of the University Tower completed in December 2013.  </w:t>
      </w:r>
    </w:p>
    <w:p w14:paraId="5E7F80C6" w14:textId="77777777" w:rsidR="00BF2B07" w:rsidRPr="002F3526" w:rsidRDefault="00BF2B07" w:rsidP="00BF2B07">
      <w:pPr>
        <w:rPr>
          <w:rFonts w:ascii="Arial" w:hAnsi="Arial" w:cs="Arial"/>
          <w:color w:val="002060"/>
          <w:sz w:val="22"/>
          <w:szCs w:val="22"/>
        </w:rPr>
      </w:pPr>
    </w:p>
    <w:p w14:paraId="5C7C1773"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 xml:space="preserve">The hospitals north of the River Clyde, are Glasgow Royal Infirmary (including Princess Royal Maternity Hospital), </w:t>
      </w:r>
      <w:proofErr w:type="spellStart"/>
      <w:r w:rsidRPr="002F3526">
        <w:rPr>
          <w:rFonts w:ascii="Arial" w:hAnsi="Arial" w:cs="Arial"/>
          <w:color w:val="002060"/>
          <w:sz w:val="22"/>
          <w:szCs w:val="22"/>
        </w:rPr>
        <w:t>Stobhill</w:t>
      </w:r>
      <w:proofErr w:type="spellEnd"/>
      <w:r w:rsidRPr="002F3526">
        <w:rPr>
          <w:rFonts w:ascii="Arial" w:hAnsi="Arial" w:cs="Arial"/>
          <w:color w:val="002060"/>
          <w:sz w:val="22"/>
          <w:szCs w:val="22"/>
        </w:rPr>
        <w:t xml:space="preserve"> Ambulatory Care Hospital and </w:t>
      </w:r>
      <w:proofErr w:type="spellStart"/>
      <w:r w:rsidRPr="002F3526">
        <w:rPr>
          <w:rFonts w:ascii="Arial" w:hAnsi="Arial" w:cs="Arial"/>
          <w:color w:val="002060"/>
          <w:sz w:val="22"/>
          <w:szCs w:val="22"/>
        </w:rPr>
        <w:t>Gartnavel</w:t>
      </w:r>
      <w:proofErr w:type="spellEnd"/>
      <w:r w:rsidRPr="002F3526">
        <w:rPr>
          <w:rFonts w:ascii="Arial" w:hAnsi="Arial" w:cs="Arial"/>
          <w:color w:val="002060"/>
          <w:sz w:val="22"/>
          <w:szCs w:val="22"/>
        </w:rPr>
        <w:t xml:space="preserve"> General Hospital. Within Clyde sector the Royal Alexandra Hospital, Inverclyde Royal Hospital and the Vale of Leven Hospital all provide acute surgical care with RAH and IRH also supporting unscheduled care. In south Glasgow the Queen Elizabeth University Hospital and the New Victoria Hospital provides ambulatory care, and the QEUH supports the acute surgical patient.  </w:t>
      </w:r>
    </w:p>
    <w:p w14:paraId="1F9C89B8" w14:textId="77777777" w:rsidR="00BF2B07" w:rsidRPr="002F3526" w:rsidRDefault="00BF2B07" w:rsidP="00BF2B07">
      <w:pPr>
        <w:rPr>
          <w:rFonts w:ascii="Arial" w:hAnsi="Arial" w:cs="Arial"/>
          <w:color w:val="002060"/>
          <w:sz w:val="22"/>
          <w:szCs w:val="22"/>
        </w:rPr>
      </w:pPr>
    </w:p>
    <w:p w14:paraId="535C23BF"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 xml:space="preserve">From Glasgow, the West of Scotland’s jewels are within easy reach.  Loch Lomond is just 45 </w:t>
      </w:r>
      <w:proofErr w:type="spellStart"/>
      <w:r w:rsidRPr="002F3526">
        <w:rPr>
          <w:rFonts w:ascii="Arial" w:hAnsi="Arial" w:cs="Arial"/>
          <w:color w:val="002060"/>
          <w:sz w:val="22"/>
          <w:szCs w:val="22"/>
        </w:rPr>
        <w:t>minutes drive</w:t>
      </w:r>
      <w:proofErr w:type="spellEnd"/>
      <w:r w:rsidRPr="002F3526">
        <w:rPr>
          <w:rFonts w:ascii="Arial" w:hAnsi="Arial" w:cs="Arial"/>
          <w:color w:val="002060"/>
          <w:sz w:val="22"/>
          <w:szCs w:val="22"/>
        </w:rPr>
        <w:t>, a little further to the Argyll peninsula – or over the sea to Arran, Skye, Iona and Mull.</w:t>
      </w:r>
    </w:p>
    <w:p w14:paraId="5F040D7B" w14:textId="77777777" w:rsidR="00BF2B07" w:rsidRPr="002F3526" w:rsidRDefault="00BF2B07" w:rsidP="00BF2B07">
      <w:pPr>
        <w:rPr>
          <w:rFonts w:ascii="Arial" w:hAnsi="Arial" w:cs="Arial"/>
          <w:color w:val="002060"/>
          <w:sz w:val="22"/>
          <w:szCs w:val="22"/>
        </w:rPr>
      </w:pPr>
    </w:p>
    <w:p w14:paraId="374DD29D" w14:textId="77777777" w:rsidR="00BF2B07" w:rsidRPr="002F3526" w:rsidRDefault="00BF2B07" w:rsidP="00BF2B07">
      <w:pPr>
        <w:rPr>
          <w:rFonts w:ascii="Arial" w:hAnsi="Arial" w:cs="Arial"/>
          <w:b/>
          <w:color w:val="002060"/>
          <w:sz w:val="22"/>
          <w:szCs w:val="22"/>
        </w:rPr>
      </w:pPr>
      <w:r w:rsidRPr="002F3526">
        <w:rPr>
          <w:rFonts w:ascii="Arial" w:hAnsi="Arial" w:cs="Arial"/>
          <w:b/>
          <w:color w:val="002060"/>
          <w:sz w:val="22"/>
          <w:szCs w:val="22"/>
        </w:rPr>
        <w:t>Inverclyde Royal Hospital (IRH) Greenock</w:t>
      </w:r>
    </w:p>
    <w:p w14:paraId="3986098A" w14:textId="77777777" w:rsidR="00BF2B07" w:rsidRPr="002F3526" w:rsidRDefault="00BF2B07" w:rsidP="00BF2B07">
      <w:pPr>
        <w:rPr>
          <w:rFonts w:ascii="Arial" w:hAnsi="Arial" w:cs="Arial"/>
          <w:b/>
          <w:color w:val="002060"/>
          <w:sz w:val="22"/>
          <w:szCs w:val="22"/>
        </w:rPr>
      </w:pPr>
    </w:p>
    <w:p w14:paraId="3F95A64E"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 xml:space="preserve">Inverclyde Royal Hospital is a modern district general hospital in Greenock, and serves the Inverclyde District (Greenock, </w:t>
      </w:r>
      <w:proofErr w:type="spellStart"/>
      <w:r w:rsidRPr="002F3526">
        <w:rPr>
          <w:rFonts w:ascii="Arial" w:hAnsi="Arial" w:cs="Arial"/>
          <w:color w:val="002060"/>
          <w:sz w:val="22"/>
          <w:szCs w:val="22"/>
        </w:rPr>
        <w:t>Gourock</w:t>
      </w:r>
      <w:proofErr w:type="spellEnd"/>
      <w:r w:rsidRPr="002F3526">
        <w:rPr>
          <w:rFonts w:ascii="Arial" w:hAnsi="Arial" w:cs="Arial"/>
          <w:color w:val="002060"/>
          <w:sz w:val="22"/>
          <w:szCs w:val="22"/>
        </w:rPr>
        <w:t xml:space="preserve"> and Port Glasgow), </w:t>
      </w:r>
      <w:proofErr w:type="spellStart"/>
      <w:r w:rsidRPr="002F3526">
        <w:rPr>
          <w:rFonts w:ascii="Arial" w:hAnsi="Arial" w:cs="Arial"/>
          <w:color w:val="002060"/>
          <w:sz w:val="22"/>
          <w:szCs w:val="22"/>
        </w:rPr>
        <w:t>Largs</w:t>
      </w:r>
      <w:proofErr w:type="spellEnd"/>
      <w:r w:rsidRPr="002F3526">
        <w:rPr>
          <w:rFonts w:ascii="Arial" w:hAnsi="Arial" w:cs="Arial"/>
          <w:color w:val="002060"/>
          <w:sz w:val="22"/>
          <w:szCs w:val="22"/>
        </w:rPr>
        <w:t xml:space="preserve">, </w:t>
      </w:r>
      <w:proofErr w:type="spellStart"/>
      <w:r w:rsidRPr="002F3526">
        <w:rPr>
          <w:rFonts w:ascii="Arial" w:hAnsi="Arial" w:cs="Arial"/>
          <w:color w:val="002060"/>
          <w:sz w:val="22"/>
          <w:szCs w:val="22"/>
        </w:rPr>
        <w:t>Fairlie</w:t>
      </w:r>
      <w:proofErr w:type="spellEnd"/>
      <w:r w:rsidRPr="002F3526">
        <w:rPr>
          <w:rFonts w:ascii="Arial" w:hAnsi="Arial" w:cs="Arial"/>
          <w:color w:val="002060"/>
          <w:sz w:val="22"/>
          <w:szCs w:val="22"/>
        </w:rPr>
        <w:t xml:space="preserve">, Millport, </w:t>
      </w:r>
      <w:proofErr w:type="spellStart"/>
      <w:r w:rsidRPr="002F3526">
        <w:rPr>
          <w:rFonts w:ascii="Arial" w:hAnsi="Arial" w:cs="Arial"/>
          <w:color w:val="002060"/>
          <w:sz w:val="22"/>
          <w:szCs w:val="22"/>
        </w:rPr>
        <w:t>Skelmorlie</w:t>
      </w:r>
      <w:proofErr w:type="spellEnd"/>
      <w:r w:rsidRPr="002F3526">
        <w:rPr>
          <w:rFonts w:ascii="Arial" w:hAnsi="Arial" w:cs="Arial"/>
          <w:color w:val="002060"/>
          <w:sz w:val="22"/>
          <w:szCs w:val="22"/>
        </w:rPr>
        <w:t xml:space="preserve">, </w:t>
      </w:r>
      <w:proofErr w:type="spellStart"/>
      <w:r w:rsidRPr="002F3526">
        <w:rPr>
          <w:rFonts w:ascii="Arial" w:hAnsi="Arial" w:cs="Arial"/>
          <w:color w:val="002060"/>
          <w:sz w:val="22"/>
          <w:szCs w:val="22"/>
        </w:rPr>
        <w:t>Wemyss</w:t>
      </w:r>
      <w:proofErr w:type="spellEnd"/>
      <w:r w:rsidRPr="002F3526">
        <w:rPr>
          <w:rFonts w:ascii="Arial" w:hAnsi="Arial" w:cs="Arial"/>
          <w:color w:val="002060"/>
          <w:sz w:val="22"/>
          <w:szCs w:val="22"/>
        </w:rPr>
        <w:t xml:space="preserve"> Bay, Bute and the </w:t>
      </w:r>
      <w:proofErr w:type="spellStart"/>
      <w:r w:rsidRPr="002F3526">
        <w:rPr>
          <w:rFonts w:ascii="Arial" w:hAnsi="Arial" w:cs="Arial"/>
          <w:color w:val="002060"/>
          <w:sz w:val="22"/>
          <w:szCs w:val="22"/>
        </w:rPr>
        <w:t>Cowal</w:t>
      </w:r>
      <w:proofErr w:type="spellEnd"/>
      <w:r w:rsidRPr="002F3526">
        <w:rPr>
          <w:rFonts w:ascii="Arial" w:hAnsi="Arial" w:cs="Arial"/>
          <w:color w:val="002060"/>
          <w:sz w:val="22"/>
          <w:szCs w:val="22"/>
        </w:rPr>
        <w:t xml:space="preserve"> Peninsula, a total population of 130,000.  The hospital has 230 beds and was opened in 1979 and provides a range of services including inpatient beds, general medical and surgical specialties, orthopaedics, ophthalmology and Accident and Emergency.  </w:t>
      </w:r>
    </w:p>
    <w:p w14:paraId="6B19CCEF" w14:textId="77777777" w:rsidR="00BF2B07" w:rsidRPr="002F3526" w:rsidRDefault="00BF2B07" w:rsidP="00BF2B07">
      <w:pPr>
        <w:rPr>
          <w:rFonts w:ascii="Arial" w:hAnsi="Arial" w:cs="Arial"/>
          <w:color w:val="002060"/>
          <w:sz w:val="22"/>
          <w:szCs w:val="22"/>
        </w:rPr>
      </w:pPr>
    </w:p>
    <w:p w14:paraId="57D7DB6B"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The hospital has a modern and highly equipped Endoscopy Unit that was opened in June 2011 with full diagnostic and therapeutic facilities.</w:t>
      </w:r>
    </w:p>
    <w:p w14:paraId="0F09759C" w14:textId="77777777" w:rsidR="00BF2B07" w:rsidRPr="002F3526" w:rsidRDefault="00BF2B07" w:rsidP="00BF2B07">
      <w:pPr>
        <w:rPr>
          <w:rFonts w:ascii="Arial" w:hAnsi="Arial" w:cs="Arial"/>
          <w:color w:val="002060"/>
          <w:sz w:val="22"/>
          <w:szCs w:val="22"/>
        </w:rPr>
      </w:pPr>
    </w:p>
    <w:p w14:paraId="78F19E10"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 xml:space="preserve">The Inverclyde area offers a range of good quality facilities. There is excellent residential accommodation available within both the town and surrounding villages. Inverclyde Council has made major investments in education over the last ten years and there are a number of newly built primary and secondary schools </w:t>
      </w:r>
      <w:proofErr w:type="spellStart"/>
      <w:r w:rsidRPr="002F3526">
        <w:rPr>
          <w:rFonts w:ascii="Arial" w:hAnsi="Arial" w:cs="Arial"/>
          <w:color w:val="002060"/>
          <w:sz w:val="22"/>
          <w:szCs w:val="22"/>
        </w:rPr>
        <w:t>through out</w:t>
      </w:r>
      <w:proofErr w:type="spellEnd"/>
      <w:r w:rsidRPr="002F3526">
        <w:rPr>
          <w:rFonts w:ascii="Arial" w:hAnsi="Arial" w:cs="Arial"/>
          <w:color w:val="002060"/>
          <w:sz w:val="22"/>
          <w:szCs w:val="22"/>
        </w:rPr>
        <w:t xml:space="preserve"> the area which receive excellent achievement reports. There are also good quality private schools within the town, in </w:t>
      </w:r>
      <w:proofErr w:type="spellStart"/>
      <w:r w:rsidRPr="002F3526">
        <w:rPr>
          <w:rFonts w:ascii="Arial" w:hAnsi="Arial" w:cs="Arial"/>
          <w:color w:val="002060"/>
          <w:sz w:val="22"/>
          <w:szCs w:val="22"/>
        </w:rPr>
        <w:t>Kilmacolm</w:t>
      </w:r>
      <w:proofErr w:type="spellEnd"/>
      <w:r w:rsidRPr="002F3526">
        <w:rPr>
          <w:rFonts w:ascii="Arial" w:hAnsi="Arial" w:cs="Arial"/>
          <w:color w:val="002060"/>
          <w:sz w:val="22"/>
          <w:szCs w:val="22"/>
        </w:rPr>
        <w:t xml:space="preserve"> and Glasgow. The award winning Beacon Arts Centre offers a wide program of cultural events. The Firth of Clyde is thought by many to offer the best in-shore sailing in the British Isles. There are several good quality Golf courses and clubs in the area. The town of Greenock has a modern shopping centre. Greenock, </w:t>
      </w:r>
      <w:proofErr w:type="spellStart"/>
      <w:r w:rsidRPr="002F3526">
        <w:rPr>
          <w:rFonts w:ascii="Arial" w:hAnsi="Arial" w:cs="Arial"/>
          <w:color w:val="002060"/>
          <w:sz w:val="22"/>
          <w:szCs w:val="22"/>
        </w:rPr>
        <w:t>Gourock</w:t>
      </w:r>
      <w:proofErr w:type="spellEnd"/>
      <w:r w:rsidRPr="002F3526">
        <w:rPr>
          <w:rFonts w:ascii="Arial" w:hAnsi="Arial" w:cs="Arial"/>
          <w:color w:val="002060"/>
          <w:sz w:val="22"/>
          <w:szCs w:val="22"/>
        </w:rPr>
        <w:t xml:space="preserve"> and the surrounding towns and villages have a wide range of good bars and restaurants. The Waterfront Centre offers swimming pools for both leisure and training, fitness and gym facilities and an ice rink used for skating and curling. The recently renovated </w:t>
      </w:r>
      <w:proofErr w:type="spellStart"/>
      <w:r w:rsidRPr="002F3526">
        <w:rPr>
          <w:rFonts w:ascii="Arial" w:hAnsi="Arial" w:cs="Arial"/>
          <w:color w:val="002060"/>
          <w:sz w:val="22"/>
          <w:szCs w:val="22"/>
        </w:rPr>
        <w:t>Gourock</w:t>
      </w:r>
      <w:proofErr w:type="spellEnd"/>
      <w:r w:rsidRPr="002F3526">
        <w:rPr>
          <w:rFonts w:ascii="Arial" w:hAnsi="Arial" w:cs="Arial"/>
          <w:color w:val="002060"/>
          <w:sz w:val="22"/>
          <w:szCs w:val="22"/>
        </w:rPr>
        <w:t xml:space="preserve"> swimming pool and fitness centre offers the only out-door, heated sea water pool in Scotland.</w:t>
      </w:r>
    </w:p>
    <w:p w14:paraId="6849B516" w14:textId="77777777" w:rsidR="00BF2B07" w:rsidRPr="002F3526" w:rsidRDefault="00BF2B07" w:rsidP="00BF2B07">
      <w:pPr>
        <w:rPr>
          <w:rFonts w:ascii="Arial" w:hAnsi="Arial" w:cs="Arial"/>
          <w:color w:val="002060"/>
          <w:sz w:val="22"/>
          <w:szCs w:val="22"/>
        </w:rPr>
      </w:pPr>
    </w:p>
    <w:p w14:paraId="6EB4EEC5"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Greenock is situated 40 minutes from Glasgow, amid superb coastal and mountain scenery. There are excellent transport links with motorway access to Glasgow and a fast regular rail service. Glasgow Airport is only 35 minutes away by road.</w:t>
      </w:r>
    </w:p>
    <w:p w14:paraId="2E38FD58" w14:textId="77777777" w:rsidR="00BF2B07" w:rsidRPr="002F3526" w:rsidRDefault="00BF2B07" w:rsidP="00BF2B07">
      <w:pPr>
        <w:rPr>
          <w:rFonts w:ascii="Arial" w:hAnsi="Arial" w:cs="Arial"/>
          <w:color w:val="002060"/>
          <w:sz w:val="22"/>
          <w:szCs w:val="22"/>
        </w:rPr>
      </w:pPr>
    </w:p>
    <w:p w14:paraId="5B5BE385" w14:textId="77777777" w:rsidR="00BF2B07" w:rsidRPr="002F3526" w:rsidRDefault="00BF2B07" w:rsidP="00BF2B07">
      <w:pPr>
        <w:rPr>
          <w:rFonts w:ascii="Arial" w:hAnsi="Arial" w:cs="Arial"/>
          <w:b/>
          <w:color w:val="002060"/>
          <w:sz w:val="22"/>
          <w:szCs w:val="22"/>
        </w:rPr>
      </w:pPr>
      <w:r w:rsidRPr="002F3526">
        <w:rPr>
          <w:rFonts w:ascii="Arial" w:hAnsi="Arial" w:cs="Arial"/>
          <w:b/>
          <w:color w:val="002060"/>
          <w:sz w:val="22"/>
          <w:szCs w:val="22"/>
        </w:rPr>
        <w:t>The Royal Alexandra Hospital (RAH), Paisley:</w:t>
      </w:r>
    </w:p>
    <w:p w14:paraId="2DB04998" w14:textId="77777777" w:rsidR="00BF2B07" w:rsidRPr="002F3526" w:rsidRDefault="00BF2B07" w:rsidP="00BF2B07">
      <w:pPr>
        <w:rPr>
          <w:rFonts w:ascii="Arial" w:hAnsi="Arial" w:cs="Arial"/>
          <w:b/>
          <w:color w:val="002060"/>
          <w:sz w:val="22"/>
          <w:szCs w:val="22"/>
        </w:rPr>
      </w:pPr>
    </w:p>
    <w:p w14:paraId="6F345B40"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The RAH is a 600 acute bed hospital, opened in 1986 in a 78 acre site in the town of Paisley.  Located only 5 minutes from the M8 motorway and Glasgow International Airport, the RAH provides an ideal centralised location.</w:t>
      </w:r>
    </w:p>
    <w:p w14:paraId="469DA2B5" w14:textId="77777777" w:rsidR="00BF2B07" w:rsidRPr="002F3526" w:rsidRDefault="00BF2B07" w:rsidP="00BF2B07">
      <w:pPr>
        <w:rPr>
          <w:rFonts w:ascii="Arial" w:hAnsi="Arial" w:cs="Arial"/>
          <w:color w:val="002060"/>
          <w:sz w:val="22"/>
          <w:szCs w:val="22"/>
        </w:rPr>
      </w:pPr>
    </w:p>
    <w:p w14:paraId="2877C85B"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As well as providing healthcare to the people of Renfrewshire, RAH provides major trauma and emergency surgical care for Lomond and Argyll, stretching as far as Oban.</w:t>
      </w:r>
    </w:p>
    <w:p w14:paraId="164E134B" w14:textId="77777777" w:rsidR="00BF2B07" w:rsidRPr="002F3526" w:rsidRDefault="00BF2B07" w:rsidP="00BF2B07">
      <w:pPr>
        <w:rPr>
          <w:rFonts w:ascii="Arial" w:hAnsi="Arial" w:cs="Arial"/>
          <w:color w:val="002060"/>
          <w:sz w:val="22"/>
          <w:szCs w:val="22"/>
        </w:rPr>
      </w:pPr>
    </w:p>
    <w:p w14:paraId="4C46DB9E"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The staff of over 2,300 provide a comprehensive range of services, including a full 24 hour A&amp;E, HDU/ITU, a Coronary Care Unit, General Medicine, Medicine for the Elderly, Clinical Haematology, Dermatology, Neurology, Paediatrics, Obstetrics and Gynaecology, General Surgery, Urology, Orthopaedics, ENT, Ophthalmology, Palliative Care, Plastic Surgery, Orthodontics, Anaesthetics, Radiology and Laboratory Specialities – Clinical Biochemistry, Haematology, Microbiology and Pathology.  Oncology services are provided by visiting consultants.</w:t>
      </w:r>
    </w:p>
    <w:p w14:paraId="55641F27" w14:textId="77777777" w:rsidR="00BF2B07" w:rsidRPr="002F3526" w:rsidRDefault="00BF2B07" w:rsidP="00BF2B07">
      <w:pPr>
        <w:rPr>
          <w:rFonts w:ascii="Arial" w:hAnsi="Arial" w:cs="Arial"/>
          <w:color w:val="002060"/>
          <w:sz w:val="22"/>
          <w:szCs w:val="22"/>
        </w:rPr>
      </w:pPr>
    </w:p>
    <w:p w14:paraId="7D0C0470"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Both the RAH and IRH are acute hospitals with both acute medical and surgical receiving as well as the full range of DGH and teaching DGH specialties with associated facilities.</w:t>
      </w:r>
    </w:p>
    <w:p w14:paraId="511344C2" w14:textId="77777777" w:rsidR="00BF2B07" w:rsidRPr="002F3526" w:rsidRDefault="00BF2B07" w:rsidP="00BF2B07">
      <w:pPr>
        <w:rPr>
          <w:rFonts w:ascii="Arial" w:hAnsi="Arial" w:cs="Arial"/>
          <w:color w:val="002060"/>
          <w:sz w:val="22"/>
          <w:szCs w:val="22"/>
        </w:rPr>
      </w:pPr>
    </w:p>
    <w:p w14:paraId="6B419AEB"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Department Information and scope of post</w:t>
      </w:r>
    </w:p>
    <w:p w14:paraId="4EE11E69" w14:textId="77777777" w:rsidR="00BF2B07" w:rsidRPr="002F3526" w:rsidRDefault="00BF2B07" w:rsidP="00BF2B07">
      <w:pPr>
        <w:rPr>
          <w:rFonts w:ascii="Arial" w:hAnsi="Arial" w:cs="Arial"/>
          <w:color w:val="002060"/>
          <w:sz w:val="22"/>
          <w:szCs w:val="22"/>
        </w:rPr>
      </w:pPr>
    </w:p>
    <w:p w14:paraId="2D58717F"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 xml:space="preserve">The receiving rota for this post will be based at the Inverclyde Royal Hospital at the current time.  This post will cover elective operating sessions and outpatient/ endoscopy sessions across both RAH and IRH.  The post holder will be actively involved in surgical integration between RAH and IRH and the planning of surgical services within the Clyde sector over the coming years. </w:t>
      </w:r>
    </w:p>
    <w:p w14:paraId="3506D653" w14:textId="77777777" w:rsidR="00BF2B07" w:rsidRPr="002F3526" w:rsidRDefault="00BF2B07" w:rsidP="00BF2B07">
      <w:pPr>
        <w:rPr>
          <w:rFonts w:ascii="Arial" w:hAnsi="Arial" w:cs="Arial"/>
          <w:color w:val="002060"/>
          <w:sz w:val="22"/>
          <w:szCs w:val="22"/>
        </w:rPr>
      </w:pPr>
    </w:p>
    <w:p w14:paraId="6259090A"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 xml:space="preserve">There are currently 5 consultant general surgical posts within the IRH and 15 at RAH. The consultants work across the sites covering the major sub-specialities of Upper GI, Breast and Colorectal.  </w:t>
      </w:r>
    </w:p>
    <w:p w14:paraId="0CBCAB23" w14:textId="77777777" w:rsidR="00BF2B07" w:rsidRPr="002F3526" w:rsidRDefault="00BF2B07" w:rsidP="00BF2B07">
      <w:pPr>
        <w:rPr>
          <w:rFonts w:ascii="Arial" w:hAnsi="Arial" w:cs="Arial"/>
          <w:color w:val="002060"/>
          <w:sz w:val="22"/>
          <w:szCs w:val="22"/>
        </w:rPr>
      </w:pPr>
    </w:p>
    <w:p w14:paraId="3CFE23C6"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Each sub-specialty employs a team approach with close links to the regional Managed Clinical Networks.   Fully staffed Intensive Care, High Dependency and Palliative Care beds are well utilised.  Clinical Nurse Specialists are valued members of the teams.</w:t>
      </w:r>
    </w:p>
    <w:p w14:paraId="7CAF3665" w14:textId="77777777" w:rsidR="00BF2B07" w:rsidRPr="002F3526" w:rsidRDefault="00BF2B07" w:rsidP="00BF2B07">
      <w:pPr>
        <w:rPr>
          <w:rFonts w:ascii="Arial" w:hAnsi="Arial" w:cs="Arial"/>
          <w:color w:val="002060"/>
          <w:sz w:val="22"/>
          <w:szCs w:val="22"/>
        </w:rPr>
      </w:pPr>
    </w:p>
    <w:p w14:paraId="68C6CE3B"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Current Staffing</w:t>
      </w:r>
    </w:p>
    <w:p w14:paraId="2DE28BEB" w14:textId="77777777" w:rsidR="00BF2B07" w:rsidRPr="002F3526" w:rsidRDefault="00BF2B07" w:rsidP="00BF2B07">
      <w:pPr>
        <w:rPr>
          <w:rFonts w:ascii="Arial" w:hAnsi="Arial" w:cs="Arial"/>
          <w:color w:val="002060"/>
          <w:sz w:val="22"/>
          <w:szCs w:val="22"/>
        </w:rPr>
      </w:pPr>
    </w:p>
    <w:p w14:paraId="671E9215"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Surgical Team within Clyde</w:t>
      </w:r>
    </w:p>
    <w:p w14:paraId="1AD7160F" w14:textId="77777777" w:rsidR="00BF2B07" w:rsidRPr="002F3526" w:rsidRDefault="00BF2B07" w:rsidP="00BF2B07">
      <w:pPr>
        <w:rPr>
          <w:rFonts w:ascii="Arial" w:hAnsi="Arial" w:cs="Arial"/>
          <w:color w:val="002060"/>
          <w:sz w:val="22"/>
          <w:szCs w:val="22"/>
        </w:rPr>
      </w:pPr>
    </w:p>
    <w:p w14:paraId="4875FC8A"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Inverclyde Royal Hospital (IRH)</w:t>
      </w:r>
    </w:p>
    <w:tbl>
      <w:tblPr>
        <w:tblW w:w="6520" w:type="dxa"/>
        <w:tblInd w:w="108" w:type="dxa"/>
        <w:tblCellMar>
          <w:top w:w="15" w:type="dxa"/>
          <w:bottom w:w="15" w:type="dxa"/>
        </w:tblCellMar>
        <w:tblLook w:val="04A0" w:firstRow="1" w:lastRow="0" w:firstColumn="1" w:lastColumn="0" w:noHBand="0" w:noVBand="1"/>
      </w:tblPr>
      <w:tblGrid>
        <w:gridCol w:w="3840"/>
        <w:gridCol w:w="1378"/>
        <w:gridCol w:w="1302"/>
      </w:tblGrid>
      <w:tr w:rsidR="002F3526" w:rsidRPr="002F3526" w14:paraId="0C0FC175" w14:textId="77777777" w:rsidTr="002F3526">
        <w:trPr>
          <w:trHeight w:val="255"/>
        </w:trPr>
        <w:tc>
          <w:tcPr>
            <w:tcW w:w="3840" w:type="dxa"/>
            <w:tcBorders>
              <w:top w:val="nil"/>
              <w:left w:val="nil"/>
              <w:bottom w:val="nil"/>
              <w:right w:val="nil"/>
            </w:tcBorders>
            <w:shd w:val="clear" w:color="000000" w:fill="DAEEF3"/>
            <w:noWrap/>
            <w:vAlign w:val="bottom"/>
            <w:hideMark/>
          </w:tcPr>
          <w:p w14:paraId="716611B9"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IRH</w:t>
            </w:r>
          </w:p>
        </w:tc>
        <w:tc>
          <w:tcPr>
            <w:tcW w:w="1340" w:type="dxa"/>
            <w:tcBorders>
              <w:top w:val="nil"/>
              <w:left w:val="nil"/>
              <w:bottom w:val="nil"/>
              <w:right w:val="nil"/>
            </w:tcBorders>
            <w:noWrap/>
            <w:vAlign w:val="bottom"/>
            <w:hideMark/>
          </w:tcPr>
          <w:p w14:paraId="73C2CD01"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 xml:space="preserve">Carsten    </w:t>
            </w:r>
          </w:p>
        </w:tc>
        <w:tc>
          <w:tcPr>
            <w:tcW w:w="1340" w:type="dxa"/>
            <w:tcBorders>
              <w:top w:val="nil"/>
              <w:left w:val="nil"/>
              <w:bottom w:val="nil"/>
              <w:right w:val="nil"/>
            </w:tcBorders>
            <w:vAlign w:val="bottom"/>
          </w:tcPr>
          <w:p w14:paraId="133FA7A9" w14:textId="77777777" w:rsidR="00BF2B07" w:rsidRPr="002F3526" w:rsidRDefault="00BF2B07" w:rsidP="002F3526">
            <w:pPr>
              <w:rPr>
                <w:rFonts w:ascii="Arial" w:hAnsi="Arial" w:cs="Arial"/>
                <w:color w:val="002060"/>
                <w:sz w:val="22"/>
                <w:szCs w:val="22"/>
              </w:rPr>
            </w:pPr>
            <w:proofErr w:type="spellStart"/>
            <w:r w:rsidRPr="002F3526">
              <w:rPr>
                <w:rFonts w:ascii="Arial" w:hAnsi="Arial" w:cs="Arial"/>
                <w:color w:val="002060"/>
                <w:sz w:val="22"/>
                <w:szCs w:val="22"/>
              </w:rPr>
              <w:t>Bolln</w:t>
            </w:r>
            <w:proofErr w:type="spellEnd"/>
          </w:p>
        </w:tc>
      </w:tr>
      <w:tr w:rsidR="002F3526" w:rsidRPr="002F3526" w14:paraId="3FC43B82" w14:textId="77777777" w:rsidTr="002F3526">
        <w:trPr>
          <w:trHeight w:val="255"/>
        </w:trPr>
        <w:tc>
          <w:tcPr>
            <w:tcW w:w="3840" w:type="dxa"/>
            <w:tcBorders>
              <w:top w:val="nil"/>
              <w:left w:val="nil"/>
              <w:bottom w:val="nil"/>
              <w:right w:val="nil"/>
            </w:tcBorders>
            <w:shd w:val="clear" w:color="000000" w:fill="DAEEF3"/>
            <w:noWrap/>
            <w:vAlign w:val="bottom"/>
            <w:hideMark/>
          </w:tcPr>
          <w:p w14:paraId="537D6EC8"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IRH</w:t>
            </w:r>
          </w:p>
        </w:tc>
        <w:tc>
          <w:tcPr>
            <w:tcW w:w="1340" w:type="dxa"/>
            <w:tcBorders>
              <w:top w:val="nil"/>
              <w:left w:val="nil"/>
              <w:bottom w:val="nil"/>
              <w:right w:val="nil"/>
            </w:tcBorders>
            <w:noWrap/>
            <w:vAlign w:val="bottom"/>
            <w:hideMark/>
          </w:tcPr>
          <w:p w14:paraId="0E0FE13A"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Lucia</w:t>
            </w:r>
          </w:p>
        </w:tc>
        <w:tc>
          <w:tcPr>
            <w:tcW w:w="1340" w:type="dxa"/>
            <w:tcBorders>
              <w:top w:val="nil"/>
              <w:left w:val="nil"/>
              <w:bottom w:val="nil"/>
              <w:right w:val="nil"/>
            </w:tcBorders>
            <w:vAlign w:val="bottom"/>
          </w:tcPr>
          <w:p w14:paraId="12401722"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Chung</w:t>
            </w:r>
          </w:p>
        </w:tc>
      </w:tr>
      <w:tr w:rsidR="002F3526" w:rsidRPr="002F3526" w14:paraId="64FF7F9E" w14:textId="77777777" w:rsidTr="002F3526">
        <w:trPr>
          <w:trHeight w:val="255"/>
        </w:trPr>
        <w:tc>
          <w:tcPr>
            <w:tcW w:w="3840" w:type="dxa"/>
            <w:tcBorders>
              <w:top w:val="nil"/>
              <w:left w:val="nil"/>
              <w:bottom w:val="nil"/>
              <w:right w:val="nil"/>
            </w:tcBorders>
            <w:shd w:val="clear" w:color="000000" w:fill="DAEEF3"/>
            <w:noWrap/>
            <w:vAlign w:val="bottom"/>
            <w:hideMark/>
          </w:tcPr>
          <w:p w14:paraId="662BC0FE"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IRH</w:t>
            </w:r>
          </w:p>
        </w:tc>
        <w:tc>
          <w:tcPr>
            <w:tcW w:w="1340" w:type="dxa"/>
            <w:tcBorders>
              <w:top w:val="nil"/>
              <w:left w:val="nil"/>
              <w:bottom w:val="nil"/>
              <w:right w:val="nil"/>
            </w:tcBorders>
            <w:noWrap/>
            <w:vAlign w:val="bottom"/>
            <w:hideMark/>
          </w:tcPr>
          <w:p w14:paraId="3797B727"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Sylvia</w:t>
            </w:r>
          </w:p>
        </w:tc>
        <w:tc>
          <w:tcPr>
            <w:tcW w:w="1340" w:type="dxa"/>
            <w:tcBorders>
              <w:top w:val="nil"/>
              <w:left w:val="nil"/>
              <w:bottom w:val="nil"/>
              <w:right w:val="nil"/>
            </w:tcBorders>
            <w:vAlign w:val="bottom"/>
          </w:tcPr>
          <w:p w14:paraId="525A15B4"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Brown</w:t>
            </w:r>
          </w:p>
        </w:tc>
      </w:tr>
      <w:tr w:rsidR="002F3526" w:rsidRPr="002F3526" w14:paraId="7905CFF3" w14:textId="77777777" w:rsidTr="002F3526">
        <w:trPr>
          <w:trHeight w:val="255"/>
        </w:trPr>
        <w:tc>
          <w:tcPr>
            <w:tcW w:w="3840" w:type="dxa"/>
            <w:tcBorders>
              <w:top w:val="nil"/>
              <w:left w:val="nil"/>
              <w:bottom w:val="nil"/>
              <w:right w:val="nil"/>
            </w:tcBorders>
            <w:shd w:val="clear" w:color="000000" w:fill="DAEEF3"/>
            <w:noWrap/>
            <w:vAlign w:val="bottom"/>
            <w:hideMark/>
          </w:tcPr>
          <w:p w14:paraId="38CFB973"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IRH</w:t>
            </w:r>
          </w:p>
        </w:tc>
        <w:tc>
          <w:tcPr>
            <w:tcW w:w="1340" w:type="dxa"/>
            <w:tcBorders>
              <w:top w:val="nil"/>
              <w:left w:val="nil"/>
              <w:bottom w:val="nil"/>
              <w:right w:val="nil"/>
            </w:tcBorders>
            <w:noWrap/>
            <w:vAlign w:val="bottom"/>
            <w:hideMark/>
          </w:tcPr>
          <w:p w14:paraId="140A3D95"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Amin</w:t>
            </w:r>
          </w:p>
        </w:tc>
        <w:tc>
          <w:tcPr>
            <w:tcW w:w="1340" w:type="dxa"/>
            <w:tcBorders>
              <w:top w:val="nil"/>
              <w:left w:val="nil"/>
              <w:bottom w:val="nil"/>
              <w:right w:val="nil"/>
            </w:tcBorders>
            <w:vAlign w:val="bottom"/>
          </w:tcPr>
          <w:p w14:paraId="67E93792" w14:textId="77777777" w:rsidR="00BF2B07" w:rsidRPr="002F3526" w:rsidRDefault="00BF2B07" w:rsidP="002F3526">
            <w:pPr>
              <w:rPr>
                <w:rFonts w:ascii="Arial" w:hAnsi="Arial" w:cs="Arial"/>
                <w:color w:val="002060"/>
                <w:sz w:val="22"/>
                <w:szCs w:val="22"/>
              </w:rPr>
            </w:pPr>
            <w:proofErr w:type="spellStart"/>
            <w:r w:rsidRPr="002F3526">
              <w:rPr>
                <w:rFonts w:ascii="Arial" w:hAnsi="Arial" w:cs="Arial"/>
                <w:color w:val="002060"/>
                <w:sz w:val="22"/>
                <w:szCs w:val="22"/>
              </w:rPr>
              <w:t>Jasim</w:t>
            </w:r>
            <w:proofErr w:type="spellEnd"/>
          </w:p>
        </w:tc>
      </w:tr>
      <w:tr w:rsidR="002F3526" w:rsidRPr="002F3526" w14:paraId="5DFFCA73" w14:textId="77777777" w:rsidTr="002F3526">
        <w:trPr>
          <w:trHeight w:val="255"/>
        </w:trPr>
        <w:tc>
          <w:tcPr>
            <w:tcW w:w="3840" w:type="dxa"/>
            <w:tcBorders>
              <w:top w:val="nil"/>
              <w:left w:val="nil"/>
              <w:bottom w:val="nil"/>
              <w:right w:val="nil"/>
            </w:tcBorders>
            <w:shd w:val="clear" w:color="000000" w:fill="DAEEF3"/>
            <w:noWrap/>
            <w:vAlign w:val="bottom"/>
            <w:hideMark/>
          </w:tcPr>
          <w:p w14:paraId="6F079D67"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IRH</w:t>
            </w:r>
          </w:p>
        </w:tc>
        <w:tc>
          <w:tcPr>
            <w:tcW w:w="1340" w:type="dxa"/>
            <w:tcBorders>
              <w:top w:val="nil"/>
              <w:left w:val="nil"/>
              <w:bottom w:val="nil"/>
              <w:right w:val="nil"/>
            </w:tcBorders>
            <w:noWrap/>
            <w:vAlign w:val="bottom"/>
            <w:hideMark/>
          </w:tcPr>
          <w:p w14:paraId="122E69A3"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Muhammed</w:t>
            </w:r>
          </w:p>
        </w:tc>
        <w:tc>
          <w:tcPr>
            <w:tcW w:w="1340" w:type="dxa"/>
            <w:tcBorders>
              <w:top w:val="nil"/>
              <w:left w:val="nil"/>
              <w:bottom w:val="nil"/>
              <w:right w:val="nil"/>
            </w:tcBorders>
            <w:vAlign w:val="bottom"/>
          </w:tcPr>
          <w:p w14:paraId="19975760" w14:textId="77777777" w:rsidR="00BF2B07" w:rsidRPr="002F3526" w:rsidRDefault="00BF2B07" w:rsidP="002F3526">
            <w:pPr>
              <w:rPr>
                <w:rFonts w:ascii="Arial" w:hAnsi="Arial" w:cs="Arial"/>
                <w:color w:val="002060"/>
                <w:sz w:val="22"/>
                <w:szCs w:val="22"/>
              </w:rPr>
            </w:pPr>
            <w:proofErr w:type="spellStart"/>
            <w:r w:rsidRPr="002F3526">
              <w:rPr>
                <w:rFonts w:ascii="Arial" w:hAnsi="Arial" w:cs="Arial"/>
                <w:color w:val="002060"/>
                <w:sz w:val="22"/>
                <w:szCs w:val="22"/>
              </w:rPr>
              <w:t>Alwahid</w:t>
            </w:r>
            <w:proofErr w:type="spellEnd"/>
          </w:p>
        </w:tc>
      </w:tr>
    </w:tbl>
    <w:p w14:paraId="3906900B" w14:textId="77777777" w:rsidR="00BF2B07" w:rsidRPr="002F3526" w:rsidRDefault="00BF2B07" w:rsidP="00BF2B07">
      <w:pPr>
        <w:rPr>
          <w:rFonts w:ascii="Arial" w:hAnsi="Arial" w:cs="Arial"/>
          <w:color w:val="002060"/>
          <w:sz w:val="22"/>
          <w:szCs w:val="22"/>
        </w:rPr>
      </w:pPr>
    </w:p>
    <w:p w14:paraId="4BD0CFE9"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Royal Alexandra Hospital (RAH)</w:t>
      </w:r>
    </w:p>
    <w:tbl>
      <w:tblPr>
        <w:tblW w:w="6520" w:type="dxa"/>
        <w:tblInd w:w="108" w:type="dxa"/>
        <w:tblCellMar>
          <w:top w:w="15" w:type="dxa"/>
          <w:bottom w:w="15" w:type="dxa"/>
        </w:tblCellMar>
        <w:tblLook w:val="04A0" w:firstRow="1" w:lastRow="0" w:firstColumn="1" w:lastColumn="0" w:noHBand="0" w:noVBand="1"/>
      </w:tblPr>
      <w:tblGrid>
        <w:gridCol w:w="3840"/>
        <w:gridCol w:w="1340"/>
        <w:gridCol w:w="1340"/>
      </w:tblGrid>
      <w:tr w:rsidR="002F3526" w:rsidRPr="002F3526" w14:paraId="05CDEDC8" w14:textId="77777777" w:rsidTr="002F3526">
        <w:trPr>
          <w:trHeight w:val="255"/>
        </w:trPr>
        <w:tc>
          <w:tcPr>
            <w:tcW w:w="3840" w:type="dxa"/>
            <w:tcBorders>
              <w:top w:val="nil"/>
              <w:left w:val="nil"/>
              <w:bottom w:val="nil"/>
              <w:right w:val="nil"/>
            </w:tcBorders>
            <w:shd w:val="clear" w:color="000000" w:fill="C5D9F1"/>
            <w:noWrap/>
            <w:vAlign w:val="bottom"/>
            <w:hideMark/>
          </w:tcPr>
          <w:p w14:paraId="24C4F649"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RAH</w:t>
            </w:r>
          </w:p>
        </w:tc>
        <w:tc>
          <w:tcPr>
            <w:tcW w:w="1340" w:type="dxa"/>
            <w:tcBorders>
              <w:top w:val="nil"/>
              <w:left w:val="nil"/>
              <w:bottom w:val="nil"/>
              <w:right w:val="nil"/>
            </w:tcBorders>
            <w:noWrap/>
            <w:vAlign w:val="bottom"/>
            <w:hideMark/>
          </w:tcPr>
          <w:p w14:paraId="332923CA"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Anton</w:t>
            </w:r>
          </w:p>
        </w:tc>
        <w:tc>
          <w:tcPr>
            <w:tcW w:w="1340" w:type="dxa"/>
            <w:tcBorders>
              <w:top w:val="nil"/>
              <w:left w:val="nil"/>
              <w:bottom w:val="nil"/>
              <w:right w:val="nil"/>
            </w:tcBorders>
            <w:vAlign w:val="bottom"/>
          </w:tcPr>
          <w:p w14:paraId="4C4ECAFB" w14:textId="77777777" w:rsidR="00BF2B07" w:rsidRPr="002F3526" w:rsidRDefault="00BF2B07" w:rsidP="002F3526">
            <w:pPr>
              <w:rPr>
                <w:rFonts w:ascii="Arial" w:hAnsi="Arial" w:cs="Arial"/>
                <w:color w:val="002060"/>
                <w:sz w:val="22"/>
                <w:szCs w:val="22"/>
              </w:rPr>
            </w:pPr>
            <w:proofErr w:type="spellStart"/>
            <w:r w:rsidRPr="002F3526">
              <w:rPr>
                <w:rFonts w:ascii="Arial" w:hAnsi="Arial" w:cs="Arial"/>
                <w:color w:val="002060"/>
                <w:sz w:val="22"/>
                <w:szCs w:val="22"/>
              </w:rPr>
              <w:t>Buter</w:t>
            </w:r>
            <w:proofErr w:type="spellEnd"/>
          </w:p>
        </w:tc>
      </w:tr>
      <w:tr w:rsidR="002F3526" w:rsidRPr="002F3526" w14:paraId="0F7CEFD0" w14:textId="77777777" w:rsidTr="002F3526">
        <w:trPr>
          <w:trHeight w:val="255"/>
        </w:trPr>
        <w:tc>
          <w:tcPr>
            <w:tcW w:w="3840" w:type="dxa"/>
            <w:tcBorders>
              <w:top w:val="nil"/>
              <w:left w:val="nil"/>
              <w:bottom w:val="nil"/>
              <w:right w:val="nil"/>
            </w:tcBorders>
            <w:shd w:val="clear" w:color="000000" w:fill="C5D9F1"/>
            <w:noWrap/>
            <w:vAlign w:val="bottom"/>
            <w:hideMark/>
          </w:tcPr>
          <w:p w14:paraId="4827C907"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RAH</w:t>
            </w:r>
          </w:p>
        </w:tc>
        <w:tc>
          <w:tcPr>
            <w:tcW w:w="1340" w:type="dxa"/>
            <w:tcBorders>
              <w:top w:val="nil"/>
              <w:left w:val="nil"/>
              <w:bottom w:val="nil"/>
              <w:right w:val="nil"/>
            </w:tcBorders>
            <w:noWrap/>
            <w:vAlign w:val="bottom"/>
            <w:hideMark/>
          </w:tcPr>
          <w:p w14:paraId="3957F44D"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Patrick J</w:t>
            </w:r>
          </w:p>
        </w:tc>
        <w:tc>
          <w:tcPr>
            <w:tcW w:w="1340" w:type="dxa"/>
            <w:tcBorders>
              <w:top w:val="nil"/>
              <w:left w:val="nil"/>
              <w:bottom w:val="nil"/>
              <w:right w:val="nil"/>
            </w:tcBorders>
            <w:vAlign w:val="bottom"/>
          </w:tcPr>
          <w:p w14:paraId="7E43F0E1"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Finn</w:t>
            </w:r>
          </w:p>
        </w:tc>
      </w:tr>
      <w:tr w:rsidR="002F3526" w:rsidRPr="002F3526" w14:paraId="4D37F732" w14:textId="77777777" w:rsidTr="002F3526">
        <w:trPr>
          <w:trHeight w:val="255"/>
        </w:trPr>
        <w:tc>
          <w:tcPr>
            <w:tcW w:w="3840" w:type="dxa"/>
            <w:tcBorders>
              <w:top w:val="nil"/>
              <w:left w:val="nil"/>
              <w:bottom w:val="nil"/>
              <w:right w:val="nil"/>
            </w:tcBorders>
            <w:shd w:val="clear" w:color="000000" w:fill="C5D9F1"/>
            <w:noWrap/>
            <w:vAlign w:val="bottom"/>
            <w:hideMark/>
          </w:tcPr>
          <w:p w14:paraId="4708ACA5"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RAH</w:t>
            </w:r>
          </w:p>
        </w:tc>
        <w:tc>
          <w:tcPr>
            <w:tcW w:w="1340" w:type="dxa"/>
            <w:tcBorders>
              <w:top w:val="nil"/>
              <w:left w:val="nil"/>
              <w:bottom w:val="nil"/>
              <w:right w:val="nil"/>
            </w:tcBorders>
            <w:noWrap/>
            <w:vAlign w:val="bottom"/>
            <w:hideMark/>
          </w:tcPr>
          <w:p w14:paraId="32D4049E"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Michael J</w:t>
            </w:r>
          </w:p>
        </w:tc>
        <w:tc>
          <w:tcPr>
            <w:tcW w:w="1340" w:type="dxa"/>
            <w:tcBorders>
              <w:top w:val="nil"/>
              <w:left w:val="nil"/>
              <w:bottom w:val="nil"/>
              <w:right w:val="nil"/>
            </w:tcBorders>
            <w:vAlign w:val="bottom"/>
          </w:tcPr>
          <w:p w14:paraId="0AC1F09A" w14:textId="77777777" w:rsidR="00BF2B07" w:rsidRPr="002F3526" w:rsidRDefault="00BF2B07" w:rsidP="002F3526">
            <w:pPr>
              <w:rPr>
                <w:rFonts w:ascii="Arial" w:hAnsi="Arial" w:cs="Arial"/>
                <w:color w:val="002060"/>
                <w:sz w:val="22"/>
                <w:szCs w:val="22"/>
              </w:rPr>
            </w:pPr>
            <w:proofErr w:type="spellStart"/>
            <w:r w:rsidRPr="002F3526">
              <w:rPr>
                <w:rFonts w:ascii="Arial" w:hAnsi="Arial" w:cs="Arial"/>
                <w:color w:val="002060"/>
                <w:sz w:val="22"/>
                <w:szCs w:val="22"/>
              </w:rPr>
              <w:t>McKirdy</w:t>
            </w:r>
            <w:proofErr w:type="spellEnd"/>
          </w:p>
        </w:tc>
      </w:tr>
      <w:tr w:rsidR="002F3526" w:rsidRPr="002F3526" w14:paraId="5F34FB81" w14:textId="77777777" w:rsidTr="002F3526">
        <w:trPr>
          <w:trHeight w:val="255"/>
        </w:trPr>
        <w:tc>
          <w:tcPr>
            <w:tcW w:w="3840" w:type="dxa"/>
            <w:tcBorders>
              <w:top w:val="nil"/>
              <w:left w:val="nil"/>
              <w:bottom w:val="nil"/>
              <w:right w:val="nil"/>
            </w:tcBorders>
            <w:shd w:val="clear" w:color="000000" w:fill="C5D9F1"/>
            <w:noWrap/>
            <w:vAlign w:val="bottom"/>
            <w:hideMark/>
          </w:tcPr>
          <w:p w14:paraId="77131C4B"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RAH</w:t>
            </w:r>
          </w:p>
        </w:tc>
        <w:tc>
          <w:tcPr>
            <w:tcW w:w="1340" w:type="dxa"/>
            <w:tcBorders>
              <w:top w:val="nil"/>
              <w:left w:val="nil"/>
              <w:bottom w:val="nil"/>
              <w:right w:val="nil"/>
            </w:tcBorders>
            <w:noWrap/>
            <w:vAlign w:val="bottom"/>
            <w:hideMark/>
          </w:tcPr>
          <w:p w14:paraId="33314F00"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Lindsey</w:t>
            </w:r>
          </w:p>
        </w:tc>
        <w:tc>
          <w:tcPr>
            <w:tcW w:w="1340" w:type="dxa"/>
            <w:tcBorders>
              <w:top w:val="nil"/>
              <w:left w:val="nil"/>
              <w:bottom w:val="nil"/>
              <w:right w:val="nil"/>
            </w:tcBorders>
            <w:vAlign w:val="bottom"/>
          </w:tcPr>
          <w:p w14:paraId="05B08041"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Chisholm</w:t>
            </w:r>
          </w:p>
        </w:tc>
      </w:tr>
      <w:tr w:rsidR="002F3526" w:rsidRPr="002F3526" w14:paraId="174253C5" w14:textId="77777777" w:rsidTr="002F3526">
        <w:trPr>
          <w:trHeight w:val="255"/>
        </w:trPr>
        <w:tc>
          <w:tcPr>
            <w:tcW w:w="3840" w:type="dxa"/>
            <w:tcBorders>
              <w:top w:val="nil"/>
              <w:left w:val="nil"/>
              <w:bottom w:val="nil"/>
              <w:right w:val="nil"/>
            </w:tcBorders>
            <w:shd w:val="clear" w:color="000000" w:fill="C5D9F1"/>
            <w:noWrap/>
            <w:vAlign w:val="bottom"/>
            <w:hideMark/>
          </w:tcPr>
          <w:p w14:paraId="0EA15F0E"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RAH</w:t>
            </w:r>
          </w:p>
        </w:tc>
        <w:tc>
          <w:tcPr>
            <w:tcW w:w="1340" w:type="dxa"/>
            <w:tcBorders>
              <w:top w:val="nil"/>
              <w:left w:val="nil"/>
              <w:bottom w:val="nil"/>
              <w:right w:val="nil"/>
            </w:tcBorders>
            <w:noWrap/>
            <w:vAlign w:val="bottom"/>
            <w:hideMark/>
          </w:tcPr>
          <w:p w14:paraId="5FC851BC"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Andrew</w:t>
            </w:r>
          </w:p>
        </w:tc>
        <w:tc>
          <w:tcPr>
            <w:tcW w:w="1340" w:type="dxa"/>
            <w:tcBorders>
              <w:top w:val="nil"/>
              <w:left w:val="nil"/>
              <w:bottom w:val="nil"/>
              <w:right w:val="nil"/>
            </w:tcBorders>
            <w:vAlign w:val="bottom"/>
          </w:tcPr>
          <w:p w14:paraId="22F4753C"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Renwick</w:t>
            </w:r>
          </w:p>
        </w:tc>
      </w:tr>
      <w:tr w:rsidR="002F3526" w:rsidRPr="002F3526" w14:paraId="4E3191C9" w14:textId="77777777" w:rsidTr="002F3526">
        <w:trPr>
          <w:trHeight w:val="255"/>
        </w:trPr>
        <w:tc>
          <w:tcPr>
            <w:tcW w:w="3840" w:type="dxa"/>
            <w:tcBorders>
              <w:top w:val="nil"/>
              <w:left w:val="nil"/>
              <w:bottom w:val="nil"/>
              <w:right w:val="nil"/>
            </w:tcBorders>
            <w:shd w:val="clear" w:color="000000" w:fill="C5D9F1"/>
            <w:noWrap/>
            <w:vAlign w:val="bottom"/>
            <w:hideMark/>
          </w:tcPr>
          <w:p w14:paraId="66945F4A"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RAH</w:t>
            </w:r>
          </w:p>
        </w:tc>
        <w:tc>
          <w:tcPr>
            <w:tcW w:w="1340" w:type="dxa"/>
            <w:tcBorders>
              <w:top w:val="nil"/>
              <w:left w:val="nil"/>
              <w:bottom w:val="nil"/>
              <w:right w:val="nil"/>
            </w:tcBorders>
            <w:noWrap/>
            <w:vAlign w:val="bottom"/>
            <w:hideMark/>
          </w:tcPr>
          <w:p w14:paraId="651898F6" w14:textId="77777777" w:rsidR="00BF2B07" w:rsidRPr="002F3526" w:rsidRDefault="00BF2B07" w:rsidP="002F3526">
            <w:pPr>
              <w:rPr>
                <w:rFonts w:ascii="Arial" w:hAnsi="Arial" w:cs="Arial"/>
                <w:color w:val="002060"/>
                <w:sz w:val="22"/>
                <w:szCs w:val="22"/>
              </w:rPr>
            </w:pPr>
            <w:proofErr w:type="spellStart"/>
            <w:r w:rsidRPr="002F3526">
              <w:rPr>
                <w:rFonts w:ascii="Arial" w:hAnsi="Arial" w:cs="Arial"/>
                <w:color w:val="002060"/>
                <w:sz w:val="22"/>
                <w:szCs w:val="22"/>
              </w:rPr>
              <w:t>Jazair</w:t>
            </w:r>
            <w:proofErr w:type="spellEnd"/>
          </w:p>
        </w:tc>
        <w:tc>
          <w:tcPr>
            <w:tcW w:w="1340" w:type="dxa"/>
            <w:tcBorders>
              <w:top w:val="nil"/>
              <w:left w:val="nil"/>
              <w:bottom w:val="nil"/>
              <w:right w:val="nil"/>
            </w:tcBorders>
            <w:vAlign w:val="bottom"/>
          </w:tcPr>
          <w:p w14:paraId="7BB0F19A" w14:textId="77777777" w:rsidR="00BF2B07" w:rsidRPr="002F3526" w:rsidRDefault="00BF2B07" w:rsidP="002F3526">
            <w:pPr>
              <w:rPr>
                <w:rFonts w:ascii="Arial" w:hAnsi="Arial" w:cs="Arial"/>
                <w:color w:val="002060"/>
                <w:sz w:val="22"/>
                <w:szCs w:val="22"/>
              </w:rPr>
            </w:pPr>
            <w:proofErr w:type="spellStart"/>
            <w:r w:rsidRPr="002F3526">
              <w:rPr>
                <w:rFonts w:ascii="Arial" w:hAnsi="Arial" w:cs="Arial"/>
                <w:color w:val="002060"/>
                <w:sz w:val="22"/>
                <w:szCs w:val="22"/>
              </w:rPr>
              <w:t>Saghir</w:t>
            </w:r>
            <w:proofErr w:type="spellEnd"/>
          </w:p>
        </w:tc>
      </w:tr>
      <w:tr w:rsidR="002F3526" w:rsidRPr="002F3526" w14:paraId="6E3B527B" w14:textId="77777777" w:rsidTr="002F3526">
        <w:trPr>
          <w:trHeight w:val="255"/>
        </w:trPr>
        <w:tc>
          <w:tcPr>
            <w:tcW w:w="3840" w:type="dxa"/>
            <w:tcBorders>
              <w:top w:val="nil"/>
              <w:left w:val="nil"/>
              <w:bottom w:val="nil"/>
              <w:right w:val="nil"/>
            </w:tcBorders>
            <w:shd w:val="clear" w:color="000000" w:fill="C5D9F1"/>
            <w:noWrap/>
            <w:vAlign w:val="bottom"/>
            <w:hideMark/>
          </w:tcPr>
          <w:p w14:paraId="5EB2BB23"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RAH</w:t>
            </w:r>
          </w:p>
        </w:tc>
        <w:tc>
          <w:tcPr>
            <w:tcW w:w="1340" w:type="dxa"/>
            <w:tcBorders>
              <w:top w:val="nil"/>
              <w:left w:val="nil"/>
              <w:bottom w:val="nil"/>
              <w:right w:val="nil"/>
            </w:tcBorders>
            <w:noWrap/>
            <w:vAlign w:val="bottom"/>
            <w:hideMark/>
          </w:tcPr>
          <w:p w14:paraId="09C215DE"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Mark</w:t>
            </w:r>
          </w:p>
        </w:tc>
        <w:tc>
          <w:tcPr>
            <w:tcW w:w="1340" w:type="dxa"/>
            <w:tcBorders>
              <w:top w:val="nil"/>
              <w:left w:val="nil"/>
              <w:bottom w:val="nil"/>
              <w:right w:val="nil"/>
            </w:tcBorders>
            <w:vAlign w:val="bottom"/>
          </w:tcPr>
          <w:p w14:paraId="75CDAB8E"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Vella</w:t>
            </w:r>
          </w:p>
        </w:tc>
      </w:tr>
      <w:tr w:rsidR="002F3526" w:rsidRPr="002F3526" w14:paraId="1D73CC61" w14:textId="77777777" w:rsidTr="002F3526">
        <w:trPr>
          <w:trHeight w:val="255"/>
        </w:trPr>
        <w:tc>
          <w:tcPr>
            <w:tcW w:w="3840" w:type="dxa"/>
            <w:tcBorders>
              <w:top w:val="nil"/>
              <w:left w:val="nil"/>
              <w:bottom w:val="nil"/>
              <w:right w:val="nil"/>
            </w:tcBorders>
            <w:shd w:val="clear" w:color="000000" w:fill="C5D9F1"/>
            <w:noWrap/>
            <w:vAlign w:val="bottom"/>
            <w:hideMark/>
          </w:tcPr>
          <w:p w14:paraId="74D82819"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RAH</w:t>
            </w:r>
          </w:p>
        </w:tc>
        <w:tc>
          <w:tcPr>
            <w:tcW w:w="1340" w:type="dxa"/>
            <w:tcBorders>
              <w:top w:val="nil"/>
              <w:left w:val="nil"/>
              <w:bottom w:val="nil"/>
              <w:right w:val="nil"/>
            </w:tcBorders>
            <w:noWrap/>
            <w:vAlign w:val="bottom"/>
            <w:hideMark/>
          </w:tcPr>
          <w:p w14:paraId="23874B2F"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Susan Joan</w:t>
            </w:r>
          </w:p>
        </w:tc>
        <w:tc>
          <w:tcPr>
            <w:tcW w:w="1340" w:type="dxa"/>
            <w:tcBorders>
              <w:top w:val="nil"/>
              <w:left w:val="nil"/>
              <w:bottom w:val="nil"/>
              <w:right w:val="nil"/>
            </w:tcBorders>
            <w:vAlign w:val="bottom"/>
          </w:tcPr>
          <w:p w14:paraId="185C068B" w14:textId="77777777" w:rsidR="00BF2B07" w:rsidRPr="002F3526" w:rsidRDefault="00BF2B07" w:rsidP="002F3526">
            <w:pPr>
              <w:rPr>
                <w:rFonts w:ascii="Arial" w:hAnsi="Arial" w:cs="Arial"/>
                <w:color w:val="002060"/>
                <w:sz w:val="22"/>
                <w:szCs w:val="22"/>
              </w:rPr>
            </w:pPr>
            <w:proofErr w:type="spellStart"/>
            <w:r w:rsidRPr="002F3526">
              <w:rPr>
                <w:rFonts w:ascii="Arial" w:hAnsi="Arial" w:cs="Arial"/>
                <w:color w:val="002060"/>
                <w:sz w:val="22"/>
                <w:szCs w:val="22"/>
              </w:rPr>
              <w:t>Moug</w:t>
            </w:r>
            <w:proofErr w:type="spellEnd"/>
          </w:p>
        </w:tc>
      </w:tr>
      <w:tr w:rsidR="002F3526" w:rsidRPr="002F3526" w14:paraId="0B7E9951" w14:textId="77777777" w:rsidTr="002F3526">
        <w:trPr>
          <w:trHeight w:val="255"/>
        </w:trPr>
        <w:tc>
          <w:tcPr>
            <w:tcW w:w="3840" w:type="dxa"/>
            <w:tcBorders>
              <w:top w:val="nil"/>
              <w:left w:val="nil"/>
              <w:bottom w:val="nil"/>
              <w:right w:val="nil"/>
            </w:tcBorders>
            <w:shd w:val="clear" w:color="000000" w:fill="C5D9F1"/>
            <w:noWrap/>
            <w:vAlign w:val="bottom"/>
            <w:hideMark/>
          </w:tcPr>
          <w:p w14:paraId="7E745C75"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RAH</w:t>
            </w:r>
          </w:p>
        </w:tc>
        <w:tc>
          <w:tcPr>
            <w:tcW w:w="1340" w:type="dxa"/>
            <w:tcBorders>
              <w:top w:val="nil"/>
              <w:left w:val="nil"/>
              <w:bottom w:val="nil"/>
              <w:right w:val="nil"/>
            </w:tcBorders>
            <w:noWrap/>
            <w:vAlign w:val="bottom"/>
            <w:hideMark/>
          </w:tcPr>
          <w:p w14:paraId="510BEFAF"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Vivienne</w:t>
            </w:r>
          </w:p>
        </w:tc>
        <w:tc>
          <w:tcPr>
            <w:tcW w:w="1340" w:type="dxa"/>
            <w:tcBorders>
              <w:top w:val="nil"/>
              <w:left w:val="nil"/>
              <w:bottom w:val="nil"/>
              <w:right w:val="nil"/>
            </w:tcBorders>
            <w:vAlign w:val="bottom"/>
          </w:tcPr>
          <w:p w14:paraId="51F6FE17"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Gough</w:t>
            </w:r>
          </w:p>
        </w:tc>
      </w:tr>
      <w:tr w:rsidR="002F3526" w:rsidRPr="002F3526" w14:paraId="746BB392" w14:textId="77777777" w:rsidTr="002F3526">
        <w:trPr>
          <w:trHeight w:val="255"/>
        </w:trPr>
        <w:tc>
          <w:tcPr>
            <w:tcW w:w="3840" w:type="dxa"/>
            <w:tcBorders>
              <w:top w:val="nil"/>
              <w:left w:val="nil"/>
              <w:bottom w:val="nil"/>
              <w:right w:val="nil"/>
            </w:tcBorders>
            <w:shd w:val="clear" w:color="000000" w:fill="C5D9F1"/>
            <w:noWrap/>
            <w:vAlign w:val="bottom"/>
            <w:hideMark/>
          </w:tcPr>
          <w:p w14:paraId="12CC6D8E"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RAH</w:t>
            </w:r>
          </w:p>
        </w:tc>
        <w:tc>
          <w:tcPr>
            <w:tcW w:w="1340" w:type="dxa"/>
            <w:tcBorders>
              <w:top w:val="nil"/>
              <w:left w:val="nil"/>
              <w:bottom w:val="nil"/>
              <w:right w:val="nil"/>
            </w:tcBorders>
            <w:noWrap/>
            <w:vAlign w:val="bottom"/>
            <w:hideMark/>
          </w:tcPr>
          <w:p w14:paraId="47938BBF"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Joanna</w:t>
            </w:r>
          </w:p>
        </w:tc>
        <w:tc>
          <w:tcPr>
            <w:tcW w:w="1340" w:type="dxa"/>
            <w:tcBorders>
              <w:top w:val="nil"/>
              <w:left w:val="nil"/>
              <w:bottom w:val="nil"/>
              <w:right w:val="nil"/>
            </w:tcBorders>
            <w:vAlign w:val="bottom"/>
          </w:tcPr>
          <w:p w14:paraId="0264E9D8"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Gray</w:t>
            </w:r>
          </w:p>
        </w:tc>
      </w:tr>
      <w:tr w:rsidR="002F3526" w:rsidRPr="002F3526" w14:paraId="1E4B2919" w14:textId="77777777" w:rsidTr="002F3526">
        <w:trPr>
          <w:trHeight w:val="255"/>
        </w:trPr>
        <w:tc>
          <w:tcPr>
            <w:tcW w:w="3840" w:type="dxa"/>
            <w:tcBorders>
              <w:top w:val="nil"/>
              <w:left w:val="nil"/>
              <w:bottom w:val="nil"/>
              <w:right w:val="nil"/>
            </w:tcBorders>
            <w:shd w:val="clear" w:color="000000" w:fill="C5D9F1"/>
            <w:noWrap/>
            <w:vAlign w:val="bottom"/>
            <w:hideMark/>
          </w:tcPr>
          <w:p w14:paraId="62D4D968"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RAH</w:t>
            </w:r>
          </w:p>
        </w:tc>
        <w:tc>
          <w:tcPr>
            <w:tcW w:w="1340" w:type="dxa"/>
            <w:tcBorders>
              <w:top w:val="nil"/>
              <w:left w:val="nil"/>
              <w:bottom w:val="nil"/>
              <w:right w:val="nil"/>
            </w:tcBorders>
            <w:noWrap/>
            <w:vAlign w:val="bottom"/>
            <w:hideMark/>
          </w:tcPr>
          <w:p w14:paraId="1AA554CF" w14:textId="77777777" w:rsidR="00BF2B07" w:rsidRPr="002F3526" w:rsidRDefault="00BF2B07" w:rsidP="002F3526">
            <w:pPr>
              <w:rPr>
                <w:rFonts w:ascii="Arial" w:hAnsi="Arial" w:cs="Arial"/>
                <w:color w:val="002060"/>
                <w:sz w:val="22"/>
                <w:szCs w:val="22"/>
              </w:rPr>
            </w:pPr>
            <w:proofErr w:type="spellStart"/>
            <w:r w:rsidRPr="002F3526">
              <w:rPr>
                <w:rFonts w:ascii="Arial" w:hAnsi="Arial" w:cs="Arial"/>
                <w:color w:val="002060"/>
                <w:sz w:val="22"/>
                <w:szCs w:val="22"/>
              </w:rPr>
              <w:t>Caroluce</w:t>
            </w:r>
            <w:proofErr w:type="spellEnd"/>
          </w:p>
        </w:tc>
        <w:tc>
          <w:tcPr>
            <w:tcW w:w="1340" w:type="dxa"/>
            <w:tcBorders>
              <w:top w:val="nil"/>
              <w:left w:val="nil"/>
              <w:bottom w:val="nil"/>
              <w:right w:val="nil"/>
            </w:tcBorders>
            <w:vAlign w:val="bottom"/>
          </w:tcPr>
          <w:p w14:paraId="53B33D80" w14:textId="77777777" w:rsidR="00BF2B07" w:rsidRPr="002F3526" w:rsidRDefault="00BF2B07" w:rsidP="002F3526">
            <w:pPr>
              <w:rPr>
                <w:rFonts w:ascii="Arial" w:hAnsi="Arial" w:cs="Arial"/>
                <w:color w:val="002060"/>
                <w:sz w:val="22"/>
                <w:szCs w:val="22"/>
              </w:rPr>
            </w:pPr>
            <w:proofErr w:type="spellStart"/>
            <w:r w:rsidRPr="002F3526">
              <w:rPr>
                <w:rFonts w:ascii="Arial" w:hAnsi="Arial" w:cs="Arial"/>
                <w:color w:val="002060"/>
                <w:sz w:val="22"/>
                <w:szCs w:val="22"/>
              </w:rPr>
              <w:t>Musyoka</w:t>
            </w:r>
            <w:proofErr w:type="spellEnd"/>
          </w:p>
        </w:tc>
      </w:tr>
      <w:tr w:rsidR="002F3526" w:rsidRPr="002F3526" w14:paraId="41D50D23" w14:textId="77777777" w:rsidTr="002F3526">
        <w:trPr>
          <w:trHeight w:val="255"/>
        </w:trPr>
        <w:tc>
          <w:tcPr>
            <w:tcW w:w="3840" w:type="dxa"/>
            <w:tcBorders>
              <w:top w:val="nil"/>
              <w:left w:val="nil"/>
              <w:bottom w:val="nil"/>
              <w:right w:val="nil"/>
            </w:tcBorders>
            <w:shd w:val="clear" w:color="000000" w:fill="C5D9F1"/>
            <w:noWrap/>
            <w:vAlign w:val="bottom"/>
            <w:hideMark/>
          </w:tcPr>
          <w:p w14:paraId="44747681"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RAH</w:t>
            </w:r>
          </w:p>
        </w:tc>
        <w:tc>
          <w:tcPr>
            <w:tcW w:w="1340" w:type="dxa"/>
            <w:tcBorders>
              <w:top w:val="nil"/>
              <w:left w:val="nil"/>
              <w:bottom w:val="nil"/>
              <w:right w:val="nil"/>
            </w:tcBorders>
            <w:noWrap/>
            <w:vAlign w:val="bottom"/>
            <w:hideMark/>
          </w:tcPr>
          <w:p w14:paraId="42F30536"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Esther</w:t>
            </w:r>
          </w:p>
        </w:tc>
        <w:tc>
          <w:tcPr>
            <w:tcW w:w="1340" w:type="dxa"/>
            <w:tcBorders>
              <w:top w:val="nil"/>
              <w:left w:val="nil"/>
              <w:bottom w:val="nil"/>
              <w:right w:val="nil"/>
            </w:tcBorders>
            <w:vAlign w:val="bottom"/>
          </w:tcPr>
          <w:p w14:paraId="001BB400"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Campbell</w:t>
            </w:r>
          </w:p>
        </w:tc>
      </w:tr>
      <w:tr w:rsidR="002F3526" w:rsidRPr="002F3526" w14:paraId="5A19E162" w14:textId="77777777" w:rsidTr="002F3526">
        <w:trPr>
          <w:trHeight w:val="255"/>
        </w:trPr>
        <w:tc>
          <w:tcPr>
            <w:tcW w:w="3840" w:type="dxa"/>
            <w:tcBorders>
              <w:top w:val="nil"/>
              <w:left w:val="nil"/>
              <w:bottom w:val="nil"/>
              <w:right w:val="nil"/>
            </w:tcBorders>
            <w:shd w:val="clear" w:color="000000" w:fill="C5D9F1"/>
            <w:noWrap/>
            <w:vAlign w:val="bottom"/>
            <w:hideMark/>
          </w:tcPr>
          <w:p w14:paraId="2565C6D8"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RAH</w:t>
            </w:r>
          </w:p>
        </w:tc>
        <w:tc>
          <w:tcPr>
            <w:tcW w:w="1340" w:type="dxa"/>
            <w:tcBorders>
              <w:top w:val="nil"/>
              <w:left w:val="nil"/>
              <w:bottom w:val="nil"/>
              <w:right w:val="nil"/>
            </w:tcBorders>
            <w:noWrap/>
            <w:vAlign w:val="bottom"/>
            <w:hideMark/>
          </w:tcPr>
          <w:p w14:paraId="4C8A0723"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Patrick</w:t>
            </w:r>
          </w:p>
        </w:tc>
        <w:tc>
          <w:tcPr>
            <w:tcW w:w="1340" w:type="dxa"/>
            <w:tcBorders>
              <w:top w:val="nil"/>
              <w:left w:val="nil"/>
              <w:bottom w:val="nil"/>
              <w:right w:val="nil"/>
            </w:tcBorders>
            <w:vAlign w:val="bottom"/>
          </w:tcPr>
          <w:p w14:paraId="6640AC2B" w14:textId="77777777" w:rsidR="00BF2B07" w:rsidRPr="002F3526" w:rsidRDefault="00BF2B07" w:rsidP="002F3526">
            <w:pPr>
              <w:rPr>
                <w:rFonts w:ascii="Arial" w:hAnsi="Arial" w:cs="Arial"/>
                <w:color w:val="002060"/>
                <w:sz w:val="22"/>
                <w:szCs w:val="22"/>
              </w:rPr>
            </w:pPr>
            <w:proofErr w:type="spellStart"/>
            <w:r w:rsidRPr="002F3526">
              <w:rPr>
                <w:rFonts w:ascii="Arial" w:hAnsi="Arial" w:cs="Arial"/>
                <w:color w:val="002060"/>
                <w:sz w:val="22"/>
                <w:szCs w:val="22"/>
              </w:rPr>
              <w:t>MacGoey</w:t>
            </w:r>
            <w:proofErr w:type="spellEnd"/>
          </w:p>
        </w:tc>
      </w:tr>
      <w:tr w:rsidR="002F3526" w:rsidRPr="002F3526" w14:paraId="3DC3B5B5" w14:textId="77777777" w:rsidTr="002F3526">
        <w:trPr>
          <w:trHeight w:val="255"/>
        </w:trPr>
        <w:tc>
          <w:tcPr>
            <w:tcW w:w="3840" w:type="dxa"/>
            <w:tcBorders>
              <w:top w:val="nil"/>
              <w:left w:val="nil"/>
              <w:bottom w:val="nil"/>
              <w:right w:val="nil"/>
            </w:tcBorders>
            <w:shd w:val="clear" w:color="000000" w:fill="C5D9F1"/>
            <w:noWrap/>
            <w:vAlign w:val="bottom"/>
            <w:hideMark/>
          </w:tcPr>
          <w:p w14:paraId="2DE85ECB"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RAH</w:t>
            </w:r>
          </w:p>
        </w:tc>
        <w:tc>
          <w:tcPr>
            <w:tcW w:w="1340" w:type="dxa"/>
            <w:tcBorders>
              <w:top w:val="nil"/>
              <w:left w:val="nil"/>
              <w:bottom w:val="nil"/>
              <w:right w:val="nil"/>
            </w:tcBorders>
            <w:noWrap/>
            <w:vAlign w:val="bottom"/>
            <w:hideMark/>
          </w:tcPr>
          <w:p w14:paraId="468964B1"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Henry</w:t>
            </w:r>
          </w:p>
        </w:tc>
        <w:tc>
          <w:tcPr>
            <w:tcW w:w="1340" w:type="dxa"/>
            <w:tcBorders>
              <w:top w:val="nil"/>
              <w:left w:val="nil"/>
              <w:bottom w:val="nil"/>
              <w:right w:val="nil"/>
            </w:tcBorders>
            <w:vAlign w:val="bottom"/>
          </w:tcPr>
          <w:p w14:paraId="1FE8B710"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Whalen</w:t>
            </w:r>
          </w:p>
        </w:tc>
      </w:tr>
      <w:tr w:rsidR="002F3526" w:rsidRPr="002F3526" w14:paraId="68215BD5" w14:textId="77777777" w:rsidTr="002F3526">
        <w:trPr>
          <w:trHeight w:val="255"/>
        </w:trPr>
        <w:tc>
          <w:tcPr>
            <w:tcW w:w="3840" w:type="dxa"/>
            <w:tcBorders>
              <w:top w:val="nil"/>
              <w:left w:val="nil"/>
              <w:bottom w:val="nil"/>
              <w:right w:val="nil"/>
            </w:tcBorders>
            <w:shd w:val="clear" w:color="000000" w:fill="C5D9F1"/>
            <w:noWrap/>
            <w:vAlign w:val="bottom"/>
            <w:hideMark/>
          </w:tcPr>
          <w:p w14:paraId="181EB2E1"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General Surgery - RAH</w:t>
            </w:r>
          </w:p>
        </w:tc>
        <w:tc>
          <w:tcPr>
            <w:tcW w:w="1340" w:type="dxa"/>
            <w:tcBorders>
              <w:top w:val="nil"/>
              <w:left w:val="nil"/>
              <w:bottom w:val="nil"/>
              <w:right w:val="nil"/>
            </w:tcBorders>
            <w:noWrap/>
            <w:vAlign w:val="bottom"/>
            <w:hideMark/>
          </w:tcPr>
          <w:p w14:paraId="6CC11835"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Laura</w:t>
            </w:r>
          </w:p>
        </w:tc>
        <w:tc>
          <w:tcPr>
            <w:tcW w:w="1340" w:type="dxa"/>
            <w:tcBorders>
              <w:top w:val="nil"/>
              <w:left w:val="nil"/>
              <w:bottom w:val="nil"/>
              <w:right w:val="nil"/>
            </w:tcBorders>
            <w:vAlign w:val="bottom"/>
          </w:tcPr>
          <w:p w14:paraId="46CAAB7B"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Arthur</w:t>
            </w:r>
          </w:p>
        </w:tc>
      </w:tr>
    </w:tbl>
    <w:p w14:paraId="62CCE586" w14:textId="77777777" w:rsidR="00BF2B07" w:rsidRPr="002F3526" w:rsidRDefault="00BF2B07" w:rsidP="00BF2B07">
      <w:pPr>
        <w:rPr>
          <w:rFonts w:ascii="Arial" w:hAnsi="Arial" w:cs="Arial"/>
          <w:color w:val="002060"/>
          <w:sz w:val="22"/>
          <w:szCs w:val="22"/>
        </w:rPr>
      </w:pPr>
    </w:p>
    <w:p w14:paraId="698E3C24"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The post is also supported by a number of Specialist Nursing Staff within Clyde providing both advanced practice in nursing and oncological care of patients.</w:t>
      </w:r>
    </w:p>
    <w:p w14:paraId="10A61197" w14:textId="77777777" w:rsidR="00BF2B07" w:rsidRPr="002F3526" w:rsidRDefault="00BF2B07" w:rsidP="00BF2B07">
      <w:pPr>
        <w:rPr>
          <w:rFonts w:ascii="Arial" w:hAnsi="Arial" w:cs="Arial"/>
          <w:color w:val="002060"/>
          <w:sz w:val="22"/>
          <w:szCs w:val="22"/>
        </w:rPr>
      </w:pPr>
    </w:p>
    <w:p w14:paraId="4DFD7F88"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Applications are sought from suitably trained individuals who are able to provide an elective and emergency general surgical service at consultant level. It is expected that the successful candidate will have skills in endoscopy and laparoscopic surgery, and an interest in UGI surgery would be beneficial.</w:t>
      </w:r>
    </w:p>
    <w:p w14:paraId="11126EA8" w14:textId="77777777" w:rsidR="00BF2B07" w:rsidRPr="002F3526" w:rsidRDefault="00BF2B07" w:rsidP="00BF2B07">
      <w:pPr>
        <w:rPr>
          <w:rFonts w:ascii="Arial" w:hAnsi="Arial" w:cs="Arial"/>
          <w:color w:val="002060"/>
          <w:sz w:val="22"/>
          <w:szCs w:val="22"/>
        </w:rPr>
      </w:pPr>
    </w:p>
    <w:p w14:paraId="0B2BEC3D"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 xml:space="preserve">In addition to providing clinical services the successful candidate will be required to participate in the training and assessment of junior staff and to undertake the administrative duties required in a consultant job. This will include, but not be exclusive to, the maintenance of appropriate patient records, keeping and participating in personal and unit audit and the retention of documentation for appraisal. All consultants are required to have an annual appraisal. </w:t>
      </w:r>
    </w:p>
    <w:p w14:paraId="2F12A565" w14:textId="77777777" w:rsidR="00BF2B07" w:rsidRPr="002F3526" w:rsidRDefault="00BF2B07" w:rsidP="00BF2B07">
      <w:pPr>
        <w:rPr>
          <w:rFonts w:ascii="Arial" w:hAnsi="Arial" w:cs="Arial"/>
          <w:color w:val="002060"/>
          <w:sz w:val="22"/>
          <w:szCs w:val="22"/>
        </w:rPr>
      </w:pPr>
    </w:p>
    <w:p w14:paraId="795FE73C"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Surgical trainees, at all levels, rotate from the West of Scotland Deanery and are based at the Clyde sites. Teaching of Undergraduate medical students, trainee surgeons and visiting surgeons from overseas is considered an integral part of the work of the Directorate.  It is anticipated that the appointee would contribute in a significant way to the education of Surgeons in training, using the well-equipped facilities within the Surgical Skills Laboratory</w:t>
      </w:r>
    </w:p>
    <w:p w14:paraId="6F36D6F0" w14:textId="77777777" w:rsidR="00BF2B07" w:rsidRPr="002F3526" w:rsidRDefault="00BF2B07" w:rsidP="00BF2B07">
      <w:pPr>
        <w:rPr>
          <w:rFonts w:ascii="Arial" w:hAnsi="Arial" w:cs="Arial"/>
          <w:color w:val="002060"/>
          <w:sz w:val="22"/>
          <w:szCs w:val="22"/>
        </w:rPr>
      </w:pPr>
    </w:p>
    <w:p w14:paraId="25E0B5FE"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Emergency Surgery for the post is based at the Inverclyde Royal Hospital (1:5) with clinics and elective surgery at RAH and IRH.  Fully staffed Intensive Care, High dependency and Palliative Care beds (RAH) are well utilised.  Clinical Nurse Specialists are valued members of the teams.</w:t>
      </w:r>
    </w:p>
    <w:p w14:paraId="38B28E0B" w14:textId="77777777" w:rsidR="00BF2B07" w:rsidRPr="002F3526" w:rsidRDefault="00BF2B07" w:rsidP="00BF2B07">
      <w:pPr>
        <w:rPr>
          <w:rFonts w:ascii="Arial" w:hAnsi="Arial" w:cs="Arial"/>
          <w:color w:val="002060"/>
          <w:sz w:val="22"/>
          <w:szCs w:val="22"/>
        </w:rPr>
      </w:pPr>
    </w:p>
    <w:p w14:paraId="34FFFB63"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Applicants should have a broad surgical training and should have full GMC registration and eligibility for inclusion on the Specialist Register.  UK trainees will have evidence of Higher Specialist Training leading to CCT, or be within six months of confirmed entry from the date of interview.  Non-UK applicants must demonstrate equivalent training.</w:t>
      </w:r>
    </w:p>
    <w:p w14:paraId="5B5BD211" w14:textId="77777777" w:rsidR="00BF2B07" w:rsidRPr="002F3526" w:rsidRDefault="00BF2B07" w:rsidP="00BF2B07">
      <w:pPr>
        <w:rPr>
          <w:rFonts w:ascii="Arial" w:hAnsi="Arial" w:cs="Arial"/>
          <w:color w:val="002060"/>
          <w:sz w:val="22"/>
          <w:szCs w:val="22"/>
        </w:rPr>
      </w:pPr>
    </w:p>
    <w:p w14:paraId="6C96AC7E"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Advanced laparoscopic skills and expertise in endoscopy is desirable.</w:t>
      </w:r>
    </w:p>
    <w:p w14:paraId="6B644133" w14:textId="77777777" w:rsidR="00BF2B07" w:rsidRPr="002F3526" w:rsidRDefault="00BF2B07" w:rsidP="00BF2B07">
      <w:pPr>
        <w:rPr>
          <w:rFonts w:ascii="Arial" w:hAnsi="Arial" w:cs="Arial"/>
          <w:color w:val="002060"/>
          <w:sz w:val="22"/>
          <w:szCs w:val="22"/>
        </w:rPr>
      </w:pPr>
    </w:p>
    <w:p w14:paraId="0026433C"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Indicative Clinical Duties / Job Plan:</w:t>
      </w:r>
    </w:p>
    <w:p w14:paraId="56EDF218" w14:textId="77777777" w:rsidR="00BF2B07" w:rsidRPr="002F3526" w:rsidRDefault="00BF2B07" w:rsidP="00BF2B07">
      <w:pPr>
        <w:rPr>
          <w:rFonts w:ascii="Arial" w:hAnsi="Arial" w:cs="Arial"/>
          <w:color w:val="002060"/>
          <w:sz w:val="22"/>
          <w:szCs w:val="22"/>
        </w:rPr>
      </w:pPr>
    </w:p>
    <w:p w14:paraId="016D5D63"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w:t>
      </w:r>
    </w:p>
    <w:p w14:paraId="5BA45895" w14:textId="77777777" w:rsidR="00BF2B07" w:rsidRPr="002F3526" w:rsidRDefault="00BF2B07" w:rsidP="00BF2B07">
      <w:pPr>
        <w:rPr>
          <w:rFonts w:ascii="Arial" w:hAnsi="Arial" w:cs="Arial"/>
          <w:color w:val="002060"/>
          <w:sz w:val="22"/>
          <w:szCs w:val="22"/>
        </w:rPr>
      </w:pPr>
    </w:p>
    <w:p w14:paraId="4AE7401E"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In time, more supporting professional activities may be agreed for roles such as undergraduate and postgraduate medical training (which takes place outside direct clinical care time), as well as research and/or management.  If desired by the department, these activities would be identified specifically and agreed with the candidate up to a maximum of 2 PA’s.</w:t>
      </w:r>
    </w:p>
    <w:p w14:paraId="2493AB19" w14:textId="77777777" w:rsidR="00BF2B07" w:rsidRPr="002F3526" w:rsidRDefault="00BF2B07" w:rsidP="00BF2B07">
      <w:pPr>
        <w:rPr>
          <w:rFonts w:ascii="Arial" w:hAnsi="Arial" w:cs="Arial"/>
          <w:color w:val="002060"/>
          <w:sz w:val="22"/>
          <w:szCs w:val="22"/>
        </w:rPr>
      </w:pPr>
    </w:p>
    <w:p w14:paraId="50179CA6"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A typical job plan is shown below:-</w:t>
      </w:r>
    </w:p>
    <w:p w14:paraId="34E1597B" w14:textId="77777777" w:rsidR="00BF2B07" w:rsidRPr="002F3526" w:rsidRDefault="00BF2B07" w:rsidP="00BF2B07">
      <w:pPr>
        <w:rPr>
          <w:rFonts w:ascii="Arial" w:hAnsi="Arial" w:cs="Arial"/>
          <w:color w:val="002060"/>
          <w:sz w:val="22"/>
          <w:szCs w:val="22"/>
        </w:rPr>
      </w:pPr>
    </w:p>
    <w:p w14:paraId="4432A0F8"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Mon.</w:t>
      </w:r>
      <w:r w:rsidRPr="002F3526">
        <w:rPr>
          <w:rFonts w:ascii="Arial" w:hAnsi="Arial" w:cs="Arial"/>
          <w:color w:val="002060"/>
          <w:sz w:val="22"/>
          <w:szCs w:val="22"/>
        </w:rPr>
        <w:tab/>
        <w:t>am</w:t>
      </w:r>
      <w:r w:rsidRPr="002F3526">
        <w:rPr>
          <w:rFonts w:ascii="Arial" w:hAnsi="Arial" w:cs="Arial"/>
          <w:color w:val="002060"/>
          <w:sz w:val="22"/>
          <w:szCs w:val="22"/>
        </w:rPr>
        <w:tab/>
        <w:t>Upper GI MDT</w:t>
      </w:r>
      <w:r w:rsidRPr="002F3526">
        <w:rPr>
          <w:rFonts w:ascii="Arial" w:hAnsi="Arial" w:cs="Arial"/>
          <w:color w:val="002060"/>
          <w:sz w:val="22"/>
          <w:szCs w:val="22"/>
        </w:rPr>
        <w:tab/>
      </w:r>
      <w:r w:rsidRPr="002F3526">
        <w:rPr>
          <w:rFonts w:ascii="Arial" w:hAnsi="Arial" w:cs="Arial"/>
          <w:color w:val="002060"/>
          <w:sz w:val="22"/>
          <w:szCs w:val="22"/>
        </w:rPr>
        <w:tab/>
      </w:r>
    </w:p>
    <w:p w14:paraId="65562967" w14:textId="77777777" w:rsidR="00BF2B07" w:rsidRPr="002F3526" w:rsidRDefault="00BF2B07" w:rsidP="00BF2B07">
      <w:pPr>
        <w:rPr>
          <w:rFonts w:ascii="Arial" w:hAnsi="Arial" w:cs="Arial"/>
          <w:color w:val="002060"/>
          <w:sz w:val="22"/>
          <w:szCs w:val="22"/>
        </w:rPr>
      </w:pPr>
      <w:proofErr w:type="gramStart"/>
      <w:r w:rsidRPr="002F3526">
        <w:rPr>
          <w:rFonts w:ascii="Arial" w:hAnsi="Arial" w:cs="Arial"/>
          <w:color w:val="002060"/>
          <w:sz w:val="22"/>
          <w:szCs w:val="22"/>
        </w:rPr>
        <w:t>pm</w:t>
      </w:r>
      <w:proofErr w:type="gramEnd"/>
      <w:r w:rsidRPr="002F3526">
        <w:rPr>
          <w:rFonts w:ascii="Arial" w:hAnsi="Arial" w:cs="Arial"/>
          <w:color w:val="002060"/>
          <w:sz w:val="22"/>
          <w:szCs w:val="22"/>
        </w:rPr>
        <w:tab/>
      </w:r>
      <w:r w:rsidRPr="002F3526">
        <w:rPr>
          <w:rFonts w:ascii="Arial" w:hAnsi="Arial" w:cs="Arial"/>
          <w:color w:val="002060"/>
          <w:sz w:val="22"/>
          <w:szCs w:val="22"/>
        </w:rPr>
        <w:tab/>
        <w:t>Outpatient clinic RAH</w:t>
      </w:r>
      <w:r w:rsidRPr="002F3526">
        <w:rPr>
          <w:rFonts w:ascii="Arial" w:hAnsi="Arial" w:cs="Arial"/>
          <w:color w:val="002060"/>
          <w:sz w:val="22"/>
          <w:szCs w:val="22"/>
        </w:rPr>
        <w:tab/>
        <w:t>- alternate weeks</w:t>
      </w:r>
    </w:p>
    <w:p w14:paraId="357F300E" w14:textId="77777777" w:rsidR="00BF2B07" w:rsidRPr="002F3526" w:rsidRDefault="00BF2B07" w:rsidP="00BF2B07">
      <w:pPr>
        <w:rPr>
          <w:rFonts w:ascii="Arial" w:hAnsi="Arial" w:cs="Arial"/>
          <w:color w:val="002060"/>
          <w:sz w:val="22"/>
          <w:szCs w:val="22"/>
        </w:rPr>
      </w:pPr>
    </w:p>
    <w:p w14:paraId="6B63688B"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 xml:space="preserve">Tues </w:t>
      </w:r>
      <w:r w:rsidRPr="002F3526">
        <w:rPr>
          <w:rFonts w:ascii="Arial" w:hAnsi="Arial" w:cs="Arial"/>
          <w:color w:val="002060"/>
          <w:sz w:val="22"/>
          <w:szCs w:val="22"/>
        </w:rPr>
        <w:tab/>
        <w:t>am</w:t>
      </w:r>
      <w:r w:rsidRPr="002F3526">
        <w:rPr>
          <w:rFonts w:ascii="Arial" w:hAnsi="Arial" w:cs="Arial"/>
          <w:color w:val="002060"/>
          <w:sz w:val="22"/>
          <w:szCs w:val="22"/>
        </w:rPr>
        <w:tab/>
        <w:t>Outpatient Clinic – IRH</w:t>
      </w:r>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p>
    <w:p w14:paraId="5FAE8612" w14:textId="77777777" w:rsidR="00BF2B07" w:rsidRPr="002F3526" w:rsidRDefault="00BF2B07" w:rsidP="00BF2B07">
      <w:pPr>
        <w:rPr>
          <w:rFonts w:ascii="Arial" w:hAnsi="Arial" w:cs="Arial"/>
          <w:color w:val="002060"/>
          <w:sz w:val="22"/>
          <w:szCs w:val="22"/>
        </w:rPr>
      </w:pPr>
      <w:proofErr w:type="gramStart"/>
      <w:r w:rsidRPr="002F3526">
        <w:rPr>
          <w:rFonts w:ascii="Arial" w:hAnsi="Arial" w:cs="Arial"/>
          <w:color w:val="002060"/>
          <w:sz w:val="22"/>
          <w:szCs w:val="22"/>
        </w:rPr>
        <w:t>pm</w:t>
      </w:r>
      <w:proofErr w:type="gramEnd"/>
      <w:r w:rsidRPr="002F3526">
        <w:rPr>
          <w:rFonts w:ascii="Arial" w:hAnsi="Arial" w:cs="Arial"/>
          <w:color w:val="002060"/>
          <w:sz w:val="22"/>
          <w:szCs w:val="22"/>
        </w:rPr>
        <w:tab/>
      </w:r>
      <w:r w:rsidRPr="002F3526">
        <w:rPr>
          <w:rFonts w:ascii="Arial" w:hAnsi="Arial" w:cs="Arial"/>
          <w:color w:val="002060"/>
          <w:sz w:val="22"/>
          <w:szCs w:val="22"/>
        </w:rPr>
        <w:tab/>
        <w:t>Endoscopy - IRH</w:t>
      </w:r>
    </w:p>
    <w:p w14:paraId="455A37D5" w14:textId="77777777" w:rsidR="00BF2B07" w:rsidRPr="002F3526" w:rsidRDefault="00BF2B07" w:rsidP="00BF2B07">
      <w:pPr>
        <w:rPr>
          <w:rFonts w:ascii="Arial" w:hAnsi="Arial" w:cs="Arial"/>
          <w:color w:val="002060"/>
          <w:sz w:val="22"/>
          <w:szCs w:val="22"/>
        </w:rPr>
      </w:pPr>
    </w:p>
    <w:p w14:paraId="311CB14F"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Wed</w:t>
      </w:r>
      <w:r w:rsidRPr="002F3526">
        <w:rPr>
          <w:rFonts w:ascii="Arial" w:hAnsi="Arial" w:cs="Arial"/>
          <w:color w:val="002060"/>
          <w:sz w:val="22"/>
          <w:szCs w:val="22"/>
        </w:rPr>
        <w:tab/>
        <w:t>am</w:t>
      </w:r>
      <w:r w:rsidRPr="002F3526">
        <w:rPr>
          <w:rFonts w:ascii="Arial" w:hAnsi="Arial" w:cs="Arial"/>
          <w:color w:val="002060"/>
          <w:sz w:val="22"/>
          <w:szCs w:val="22"/>
        </w:rPr>
        <w:tab/>
        <w:t>Admin</w:t>
      </w:r>
      <w:r w:rsidRPr="002F3526">
        <w:rPr>
          <w:rFonts w:ascii="Arial" w:hAnsi="Arial" w:cs="Arial"/>
          <w:color w:val="002060"/>
          <w:sz w:val="22"/>
          <w:szCs w:val="22"/>
        </w:rPr>
        <w:tab/>
      </w:r>
      <w:r w:rsidRPr="002F3526">
        <w:rPr>
          <w:rFonts w:ascii="Arial" w:hAnsi="Arial" w:cs="Arial"/>
          <w:color w:val="002060"/>
          <w:sz w:val="22"/>
          <w:szCs w:val="22"/>
        </w:rPr>
        <w:tab/>
      </w:r>
    </w:p>
    <w:p w14:paraId="34CAEFC1"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ab/>
      </w:r>
      <w:proofErr w:type="gramStart"/>
      <w:r w:rsidRPr="002F3526">
        <w:rPr>
          <w:rFonts w:ascii="Arial" w:hAnsi="Arial" w:cs="Arial"/>
          <w:color w:val="002060"/>
          <w:sz w:val="22"/>
          <w:szCs w:val="22"/>
        </w:rPr>
        <w:t>pm</w:t>
      </w:r>
      <w:proofErr w:type="gramEnd"/>
      <w:r w:rsidRPr="002F3526">
        <w:rPr>
          <w:rFonts w:ascii="Arial" w:hAnsi="Arial" w:cs="Arial"/>
          <w:color w:val="002060"/>
          <w:sz w:val="22"/>
          <w:szCs w:val="22"/>
        </w:rPr>
        <w:tab/>
        <w:t>SPA</w:t>
      </w:r>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p>
    <w:p w14:paraId="685C8099" w14:textId="77777777" w:rsidR="00BF2B07" w:rsidRPr="002F3526" w:rsidRDefault="00BF2B07" w:rsidP="00BF2B07">
      <w:pPr>
        <w:rPr>
          <w:rFonts w:ascii="Arial" w:hAnsi="Arial" w:cs="Arial"/>
          <w:color w:val="002060"/>
          <w:sz w:val="22"/>
          <w:szCs w:val="22"/>
        </w:rPr>
      </w:pPr>
    </w:p>
    <w:p w14:paraId="3FBE6458"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Thurs</w:t>
      </w:r>
      <w:r w:rsidRPr="002F3526">
        <w:rPr>
          <w:rFonts w:ascii="Arial" w:hAnsi="Arial" w:cs="Arial"/>
          <w:color w:val="002060"/>
          <w:sz w:val="22"/>
          <w:szCs w:val="22"/>
        </w:rPr>
        <w:tab/>
        <w:t>am</w:t>
      </w:r>
      <w:r w:rsidRPr="002F3526">
        <w:rPr>
          <w:rFonts w:ascii="Arial" w:hAnsi="Arial" w:cs="Arial"/>
          <w:color w:val="002060"/>
          <w:sz w:val="22"/>
          <w:szCs w:val="22"/>
        </w:rPr>
        <w:tab/>
        <w:t>Theatre IRH</w:t>
      </w:r>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p>
    <w:p w14:paraId="061C59FE"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ab/>
      </w:r>
      <w:proofErr w:type="gramStart"/>
      <w:r w:rsidRPr="002F3526">
        <w:rPr>
          <w:rFonts w:ascii="Arial" w:hAnsi="Arial" w:cs="Arial"/>
          <w:color w:val="002060"/>
          <w:sz w:val="22"/>
          <w:szCs w:val="22"/>
        </w:rPr>
        <w:t>pm</w:t>
      </w:r>
      <w:proofErr w:type="gramEnd"/>
      <w:r w:rsidRPr="002F3526">
        <w:rPr>
          <w:rFonts w:ascii="Arial" w:hAnsi="Arial" w:cs="Arial"/>
          <w:color w:val="002060"/>
          <w:sz w:val="22"/>
          <w:szCs w:val="22"/>
        </w:rPr>
        <w:tab/>
        <w:t>Theatre IRH</w:t>
      </w:r>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p>
    <w:p w14:paraId="08B50678" w14:textId="77777777" w:rsidR="00BF2B07" w:rsidRPr="002F3526" w:rsidRDefault="00BF2B07" w:rsidP="00BF2B07">
      <w:pPr>
        <w:rPr>
          <w:rFonts w:ascii="Arial" w:hAnsi="Arial" w:cs="Arial"/>
          <w:color w:val="002060"/>
          <w:sz w:val="22"/>
          <w:szCs w:val="22"/>
        </w:rPr>
      </w:pPr>
    </w:p>
    <w:p w14:paraId="23C5EEFB"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 xml:space="preserve">Fri </w:t>
      </w:r>
      <w:r w:rsidRPr="002F3526">
        <w:rPr>
          <w:rFonts w:ascii="Arial" w:hAnsi="Arial" w:cs="Arial"/>
          <w:color w:val="002060"/>
          <w:sz w:val="22"/>
          <w:szCs w:val="22"/>
        </w:rPr>
        <w:tab/>
        <w:t>am</w:t>
      </w:r>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p>
    <w:p w14:paraId="7B6DCE4C" w14:textId="77777777" w:rsidR="00BF2B07" w:rsidRPr="002F3526" w:rsidRDefault="00BF2B07" w:rsidP="00BF2B07">
      <w:pPr>
        <w:rPr>
          <w:rFonts w:ascii="Arial" w:hAnsi="Arial" w:cs="Arial"/>
          <w:color w:val="002060"/>
          <w:sz w:val="22"/>
          <w:szCs w:val="22"/>
        </w:rPr>
      </w:pPr>
      <w:proofErr w:type="gramStart"/>
      <w:r w:rsidRPr="002F3526">
        <w:rPr>
          <w:rFonts w:ascii="Arial" w:hAnsi="Arial" w:cs="Arial"/>
          <w:color w:val="002060"/>
          <w:sz w:val="22"/>
          <w:szCs w:val="22"/>
        </w:rPr>
        <w:t>pm</w:t>
      </w:r>
      <w:proofErr w:type="gramEnd"/>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r w:rsidRPr="002F3526">
        <w:rPr>
          <w:rFonts w:ascii="Arial" w:hAnsi="Arial" w:cs="Arial"/>
          <w:color w:val="002060"/>
          <w:sz w:val="22"/>
          <w:szCs w:val="22"/>
        </w:rPr>
        <w:tab/>
      </w:r>
    </w:p>
    <w:p w14:paraId="3E9045E0"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ab/>
      </w:r>
    </w:p>
    <w:p w14:paraId="57092E60"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 xml:space="preserve">There will be a flexible theatre/ endoscopy list to be worked during the week.  This can take place at either RAH or IRH, depending on availability of sessions.  </w:t>
      </w:r>
    </w:p>
    <w:p w14:paraId="1644F052" w14:textId="77777777" w:rsidR="00BF2B07" w:rsidRPr="002F3526" w:rsidRDefault="00BF2B07" w:rsidP="00BF2B07">
      <w:pPr>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608"/>
      </w:tblGrid>
      <w:tr w:rsidR="002F3526" w:rsidRPr="002F3526" w14:paraId="5A6FEAC2" w14:textId="77777777" w:rsidTr="002F3526">
        <w:tc>
          <w:tcPr>
            <w:tcW w:w="4649" w:type="dxa"/>
          </w:tcPr>
          <w:p w14:paraId="6DC42C4A"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 xml:space="preserve">Session Description </w:t>
            </w:r>
          </w:p>
        </w:tc>
        <w:tc>
          <w:tcPr>
            <w:tcW w:w="4650" w:type="dxa"/>
          </w:tcPr>
          <w:p w14:paraId="19E3FD0F" w14:textId="77777777" w:rsidR="00BF2B07" w:rsidRPr="002F3526" w:rsidRDefault="00BF2B07" w:rsidP="002F3526">
            <w:pPr>
              <w:rPr>
                <w:rFonts w:ascii="Arial" w:hAnsi="Arial" w:cs="Arial"/>
                <w:color w:val="002060"/>
                <w:sz w:val="22"/>
                <w:szCs w:val="22"/>
              </w:rPr>
            </w:pPr>
            <w:smartTag w:uri="urn:schemas-microsoft-com:office:smarttags" w:element="stockticker">
              <w:r w:rsidRPr="002F3526">
                <w:rPr>
                  <w:rFonts w:ascii="Arial" w:hAnsi="Arial" w:cs="Arial"/>
                  <w:color w:val="002060"/>
                  <w:sz w:val="22"/>
                  <w:szCs w:val="22"/>
                </w:rPr>
                <w:t>NEW</w:t>
              </w:r>
            </w:smartTag>
            <w:r w:rsidRPr="002F3526">
              <w:rPr>
                <w:rFonts w:ascii="Arial" w:hAnsi="Arial" w:cs="Arial"/>
                <w:color w:val="002060"/>
                <w:sz w:val="22"/>
                <w:szCs w:val="22"/>
              </w:rPr>
              <w:t xml:space="preserve"> POST CONSULTANT</w:t>
            </w:r>
          </w:p>
        </w:tc>
      </w:tr>
      <w:tr w:rsidR="002F3526" w:rsidRPr="002F3526" w14:paraId="6B8AB760" w14:textId="77777777" w:rsidTr="002F3526">
        <w:tc>
          <w:tcPr>
            <w:tcW w:w="4649" w:type="dxa"/>
          </w:tcPr>
          <w:p w14:paraId="128E0B2B"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On-Call</w:t>
            </w:r>
          </w:p>
        </w:tc>
        <w:tc>
          <w:tcPr>
            <w:tcW w:w="4650" w:type="dxa"/>
          </w:tcPr>
          <w:p w14:paraId="6E4F194E"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1</w:t>
            </w:r>
          </w:p>
        </w:tc>
      </w:tr>
      <w:tr w:rsidR="002F3526" w:rsidRPr="002F3526" w14:paraId="102D64A1" w14:textId="77777777" w:rsidTr="002F3526">
        <w:tc>
          <w:tcPr>
            <w:tcW w:w="4649" w:type="dxa"/>
          </w:tcPr>
          <w:p w14:paraId="43A9C966"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Clinic</w:t>
            </w:r>
          </w:p>
        </w:tc>
        <w:tc>
          <w:tcPr>
            <w:tcW w:w="4650" w:type="dxa"/>
          </w:tcPr>
          <w:p w14:paraId="63A01AB4"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1.5</w:t>
            </w:r>
          </w:p>
        </w:tc>
      </w:tr>
      <w:tr w:rsidR="002F3526" w:rsidRPr="002F3526" w14:paraId="3EADF2B6" w14:textId="77777777" w:rsidTr="002F3526">
        <w:tc>
          <w:tcPr>
            <w:tcW w:w="4649" w:type="dxa"/>
          </w:tcPr>
          <w:p w14:paraId="387A23EB"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Theatre/ Endo</w:t>
            </w:r>
          </w:p>
        </w:tc>
        <w:tc>
          <w:tcPr>
            <w:tcW w:w="4650" w:type="dxa"/>
          </w:tcPr>
          <w:p w14:paraId="40C0C763"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4 (includes flexible theatre/ endo list)</w:t>
            </w:r>
          </w:p>
        </w:tc>
      </w:tr>
      <w:tr w:rsidR="002F3526" w:rsidRPr="002F3526" w14:paraId="771C3BB9" w14:textId="77777777" w:rsidTr="002F3526">
        <w:tc>
          <w:tcPr>
            <w:tcW w:w="4649" w:type="dxa"/>
          </w:tcPr>
          <w:p w14:paraId="3245107A"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Ward/Admin/Pre-Assessment/ MDT</w:t>
            </w:r>
          </w:p>
        </w:tc>
        <w:tc>
          <w:tcPr>
            <w:tcW w:w="4650" w:type="dxa"/>
          </w:tcPr>
          <w:p w14:paraId="1E95E26D"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2.5*</w:t>
            </w:r>
          </w:p>
        </w:tc>
      </w:tr>
      <w:tr w:rsidR="002F3526" w:rsidRPr="002F3526" w14:paraId="2EDFB58E" w14:textId="77777777" w:rsidTr="002F3526">
        <w:tc>
          <w:tcPr>
            <w:tcW w:w="4649" w:type="dxa"/>
          </w:tcPr>
          <w:p w14:paraId="112C1707"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S.P.A.</w:t>
            </w:r>
          </w:p>
        </w:tc>
        <w:tc>
          <w:tcPr>
            <w:tcW w:w="4650" w:type="dxa"/>
          </w:tcPr>
          <w:p w14:paraId="637C33E5"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1</w:t>
            </w:r>
          </w:p>
        </w:tc>
      </w:tr>
      <w:tr w:rsidR="002F3526" w:rsidRPr="002F3526" w14:paraId="3B3CAF49" w14:textId="77777777" w:rsidTr="002F3526">
        <w:tc>
          <w:tcPr>
            <w:tcW w:w="4649" w:type="dxa"/>
          </w:tcPr>
          <w:p w14:paraId="5744C880"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Total</w:t>
            </w:r>
          </w:p>
        </w:tc>
        <w:tc>
          <w:tcPr>
            <w:tcW w:w="4650" w:type="dxa"/>
          </w:tcPr>
          <w:p w14:paraId="04CCAE05"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10</w:t>
            </w:r>
          </w:p>
        </w:tc>
      </w:tr>
    </w:tbl>
    <w:p w14:paraId="221D6993" w14:textId="77777777" w:rsidR="00BF2B07" w:rsidRPr="002F3526" w:rsidRDefault="00BF2B07" w:rsidP="00BF2B07">
      <w:pPr>
        <w:rPr>
          <w:rFonts w:ascii="Arial" w:hAnsi="Arial" w:cs="Arial"/>
          <w:color w:val="002060"/>
          <w:sz w:val="22"/>
          <w:szCs w:val="22"/>
        </w:rPr>
      </w:pPr>
    </w:p>
    <w:p w14:paraId="5D67EF03"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*includes ward referral/ review at IRH</w:t>
      </w:r>
    </w:p>
    <w:p w14:paraId="77493249" w14:textId="77777777" w:rsidR="00BF2B07" w:rsidRPr="002F3526" w:rsidRDefault="00BF2B07" w:rsidP="00BF2B07">
      <w:pPr>
        <w:rPr>
          <w:rFonts w:ascii="Arial" w:hAnsi="Arial" w:cs="Arial"/>
          <w:color w:val="002060"/>
          <w:sz w:val="22"/>
          <w:szCs w:val="22"/>
        </w:rPr>
      </w:pPr>
    </w:p>
    <w:p w14:paraId="4E1AFF73" w14:textId="77777777"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This is an indicative job plan and may be subject to change in line with service development or requirement. Participation on the on call emergency rota 1:6 is a requirement of the post. This is currently a split week working (Week 1: Mon-Thurs, Week 2 Fri-Sun).  On call PA allocation 1 PA, with an availability supplement of 5%.</w:t>
      </w:r>
    </w:p>
    <w:p w14:paraId="01FAB141" w14:textId="77777777" w:rsidR="00D21ACC" w:rsidRPr="002F3526" w:rsidRDefault="00D21ACC" w:rsidP="008A52ED">
      <w:pPr>
        <w:rPr>
          <w:rFonts w:ascii="Arial" w:hAnsi="Arial" w:cs="Arial"/>
          <w:b/>
          <w:bCs/>
          <w:color w:val="002060"/>
          <w:sz w:val="22"/>
          <w:szCs w:val="22"/>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053"/>
        <w:gridCol w:w="4095"/>
      </w:tblGrid>
      <w:tr w:rsidR="002F3526" w:rsidRPr="002F3526" w14:paraId="032B2CCD" w14:textId="77777777" w:rsidTr="00BF2B07">
        <w:tc>
          <w:tcPr>
            <w:tcW w:w="10348" w:type="dxa"/>
            <w:gridSpan w:val="3"/>
          </w:tcPr>
          <w:p w14:paraId="3A845E87"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br w:type="page"/>
              <w:t>PERSON SPECIFICATION – CONSULTANT GENERAL SURGEON</w:t>
            </w:r>
          </w:p>
        </w:tc>
      </w:tr>
      <w:tr w:rsidR="002F3526" w:rsidRPr="002F3526" w14:paraId="2CDE8B12" w14:textId="77777777" w:rsidTr="00BF2B07">
        <w:tc>
          <w:tcPr>
            <w:tcW w:w="3200" w:type="dxa"/>
          </w:tcPr>
          <w:p w14:paraId="1A26DEE1" w14:textId="49192A5E"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 xml:space="preserve">Qualifications and Training                                     </w:t>
            </w:r>
          </w:p>
          <w:p w14:paraId="604122E5" w14:textId="77777777" w:rsidR="00BF2B07" w:rsidRPr="002F3526" w:rsidRDefault="00BF2B07" w:rsidP="002F3526">
            <w:pPr>
              <w:rPr>
                <w:rFonts w:ascii="Arial" w:hAnsi="Arial" w:cs="Arial"/>
                <w:color w:val="002060"/>
                <w:sz w:val="22"/>
                <w:szCs w:val="22"/>
              </w:rPr>
            </w:pPr>
          </w:p>
        </w:tc>
        <w:tc>
          <w:tcPr>
            <w:tcW w:w="3053" w:type="dxa"/>
          </w:tcPr>
          <w:p w14:paraId="3DE49E22"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 xml:space="preserve">MBCHB or equivalent </w:t>
            </w:r>
          </w:p>
          <w:p w14:paraId="06934A42"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FRCS or equivalent</w:t>
            </w:r>
          </w:p>
          <w:p w14:paraId="6A0708AE" w14:textId="770C0F4E"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 xml:space="preserve">Should have completed a recognised higher specialised training programme (or equivalent) in surgery with Higher Specialist Training in General Surgery. </w:t>
            </w:r>
          </w:p>
        </w:tc>
        <w:tc>
          <w:tcPr>
            <w:tcW w:w="4095" w:type="dxa"/>
          </w:tcPr>
          <w:p w14:paraId="2AE4F6D8"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Relevant higher degree</w:t>
            </w:r>
          </w:p>
        </w:tc>
      </w:tr>
      <w:tr w:rsidR="002F3526" w:rsidRPr="002F3526" w14:paraId="15D2B7FF" w14:textId="77777777" w:rsidTr="00BF2B07">
        <w:tc>
          <w:tcPr>
            <w:tcW w:w="3200" w:type="dxa"/>
          </w:tcPr>
          <w:p w14:paraId="7089F9C4" w14:textId="657B2745"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Clinical Experience</w:t>
            </w:r>
          </w:p>
        </w:tc>
        <w:tc>
          <w:tcPr>
            <w:tcW w:w="3053" w:type="dxa"/>
          </w:tcPr>
          <w:p w14:paraId="783FD84C"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Wide experience in a surgical unit</w:t>
            </w:r>
          </w:p>
          <w:p w14:paraId="4459E4CE" w14:textId="77777777" w:rsidR="00BF2B07" w:rsidRPr="002F3526" w:rsidRDefault="00BF2B07" w:rsidP="002F3526">
            <w:pPr>
              <w:rPr>
                <w:rFonts w:ascii="Arial" w:hAnsi="Arial" w:cs="Arial"/>
                <w:color w:val="002060"/>
                <w:sz w:val="22"/>
                <w:szCs w:val="22"/>
              </w:rPr>
            </w:pPr>
          </w:p>
          <w:p w14:paraId="47AB7CCA" w14:textId="77777777" w:rsidR="00BF2B07" w:rsidRPr="002F3526" w:rsidRDefault="00BF2B07" w:rsidP="002F3526">
            <w:pPr>
              <w:rPr>
                <w:rFonts w:ascii="Arial" w:hAnsi="Arial" w:cs="Arial"/>
                <w:color w:val="002060"/>
                <w:sz w:val="22"/>
                <w:szCs w:val="22"/>
              </w:rPr>
            </w:pPr>
          </w:p>
        </w:tc>
        <w:tc>
          <w:tcPr>
            <w:tcW w:w="4095" w:type="dxa"/>
          </w:tcPr>
          <w:p w14:paraId="18DF35F0"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A specialist interest in Upper GI Surgery, with advanced laparoscopic surgery and interventional ERCP</w:t>
            </w:r>
          </w:p>
          <w:p w14:paraId="462508E3"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Experience of shared care clinics and managed clinical networks</w:t>
            </w:r>
          </w:p>
        </w:tc>
      </w:tr>
      <w:tr w:rsidR="002F3526" w:rsidRPr="002F3526" w14:paraId="29EBE310" w14:textId="77777777" w:rsidTr="00BF2B07">
        <w:tc>
          <w:tcPr>
            <w:tcW w:w="3200" w:type="dxa"/>
          </w:tcPr>
          <w:p w14:paraId="4FE968B5" w14:textId="4D4C9B7B" w:rsidR="00BF2B07" w:rsidRPr="002F3526" w:rsidRDefault="00BF2B07" w:rsidP="00BF2B07">
            <w:pPr>
              <w:rPr>
                <w:rFonts w:ascii="Arial" w:hAnsi="Arial" w:cs="Arial"/>
                <w:color w:val="002060"/>
                <w:sz w:val="22"/>
                <w:szCs w:val="22"/>
              </w:rPr>
            </w:pPr>
            <w:r w:rsidRPr="002F3526">
              <w:rPr>
                <w:rFonts w:ascii="Arial" w:hAnsi="Arial" w:cs="Arial"/>
                <w:color w:val="002060"/>
                <w:sz w:val="22"/>
                <w:szCs w:val="22"/>
              </w:rPr>
              <w:t>Audit/Research</w:t>
            </w:r>
          </w:p>
        </w:tc>
        <w:tc>
          <w:tcPr>
            <w:tcW w:w="3053" w:type="dxa"/>
          </w:tcPr>
          <w:p w14:paraId="4862D500"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Competence in clinical audit</w:t>
            </w:r>
          </w:p>
          <w:p w14:paraId="12923466" w14:textId="77777777" w:rsidR="00BF2B07" w:rsidRPr="002F3526" w:rsidRDefault="00BF2B07" w:rsidP="002F3526">
            <w:pPr>
              <w:rPr>
                <w:rFonts w:ascii="Arial" w:hAnsi="Arial" w:cs="Arial"/>
                <w:color w:val="002060"/>
                <w:sz w:val="22"/>
                <w:szCs w:val="22"/>
              </w:rPr>
            </w:pPr>
          </w:p>
          <w:p w14:paraId="0DF0E6E7"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Training in management and audit at SPR or equivalent level</w:t>
            </w:r>
          </w:p>
        </w:tc>
        <w:tc>
          <w:tcPr>
            <w:tcW w:w="4095" w:type="dxa"/>
          </w:tcPr>
          <w:p w14:paraId="6DD6E815"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Able to initiate and carry out medical research projects.</w:t>
            </w:r>
          </w:p>
          <w:p w14:paraId="6892685C" w14:textId="77777777" w:rsidR="00BF2B07" w:rsidRPr="002F3526" w:rsidRDefault="00BF2B07" w:rsidP="002F3526">
            <w:pPr>
              <w:rPr>
                <w:rFonts w:ascii="Arial" w:hAnsi="Arial" w:cs="Arial"/>
                <w:color w:val="002060"/>
                <w:sz w:val="22"/>
                <w:szCs w:val="22"/>
              </w:rPr>
            </w:pPr>
          </w:p>
          <w:p w14:paraId="53BA7FA4"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Authorship of research papers Publications in peer reviewed journals.</w:t>
            </w:r>
          </w:p>
          <w:p w14:paraId="34BF97D6"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Ability to increase the academic profile of department</w:t>
            </w:r>
          </w:p>
          <w:p w14:paraId="3530BDBE"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Experience in applications to ethical committees and grant applications</w:t>
            </w:r>
          </w:p>
        </w:tc>
      </w:tr>
      <w:tr w:rsidR="002F3526" w:rsidRPr="002F3526" w14:paraId="527EBDB4" w14:textId="77777777" w:rsidTr="00BF2B07">
        <w:tc>
          <w:tcPr>
            <w:tcW w:w="3200" w:type="dxa"/>
          </w:tcPr>
          <w:p w14:paraId="5972A9C3" w14:textId="0EF5A89C"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Teaching</w:t>
            </w:r>
          </w:p>
        </w:tc>
        <w:tc>
          <w:tcPr>
            <w:tcW w:w="3053" w:type="dxa"/>
          </w:tcPr>
          <w:p w14:paraId="1EE78C96"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Experience in training undergraduate medical students and postgraduate doctors</w:t>
            </w:r>
          </w:p>
          <w:p w14:paraId="34091BCD"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Interest in teaching</w:t>
            </w:r>
          </w:p>
        </w:tc>
        <w:tc>
          <w:tcPr>
            <w:tcW w:w="4095" w:type="dxa"/>
          </w:tcPr>
          <w:p w14:paraId="5C7C61FC"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 xml:space="preserve">Specific training in education and/or appraisal </w:t>
            </w:r>
          </w:p>
          <w:p w14:paraId="2AC7EA92"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Qualification in Teaching</w:t>
            </w:r>
          </w:p>
        </w:tc>
      </w:tr>
      <w:tr w:rsidR="002F3526" w:rsidRPr="002F3526" w14:paraId="2BBAE8EF" w14:textId="77777777" w:rsidTr="00BF2B07">
        <w:tc>
          <w:tcPr>
            <w:tcW w:w="3200" w:type="dxa"/>
          </w:tcPr>
          <w:p w14:paraId="634073FC" w14:textId="015223DF"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Management</w:t>
            </w:r>
          </w:p>
        </w:tc>
        <w:tc>
          <w:tcPr>
            <w:tcW w:w="3053" w:type="dxa"/>
          </w:tcPr>
          <w:p w14:paraId="3AAE8355"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Leadership skills</w:t>
            </w:r>
          </w:p>
          <w:p w14:paraId="53F12639"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Knowledge of clinical governance</w:t>
            </w:r>
          </w:p>
          <w:p w14:paraId="65544A72"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Evidence of experience and effectiveness in management</w:t>
            </w:r>
          </w:p>
          <w:p w14:paraId="6DB8ED46" w14:textId="77777777" w:rsidR="00BF2B07" w:rsidRPr="002F3526" w:rsidRDefault="00BF2B07" w:rsidP="002F3526">
            <w:pPr>
              <w:rPr>
                <w:rFonts w:ascii="Arial" w:hAnsi="Arial" w:cs="Arial"/>
                <w:color w:val="002060"/>
                <w:sz w:val="22"/>
                <w:szCs w:val="22"/>
              </w:rPr>
            </w:pPr>
          </w:p>
          <w:p w14:paraId="6A738BEA" w14:textId="77777777" w:rsidR="00BF2B07" w:rsidRPr="002F3526" w:rsidRDefault="00BF2B07" w:rsidP="002F3526">
            <w:pPr>
              <w:rPr>
                <w:rFonts w:ascii="Arial" w:hAnsi="Arial" w:cs="Arial"/>
                <w:color w:val="002060"/>
                <w:sz w:val="22"/>
                <w:szCs w:val="22"/>
              </w:rPr>
            </w:pPr>
          </w:p>
        </w:tc>
        <w:tc>
          <w:tcPr>
            <w:tcW w:w="4095" w:type="dxa"/>
          </w:tcPr>
          <w:p w14:paraId="6DCB8904"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Experience of management</w:t>
            </w:r>
          </w:p>
          <w:p w14:paraId="345445B5"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Specific management training</w:t>
            </w:r>
          </w:p>
          <w:p w14:paraId="2002EFEC" w14:textId="77777777" w:rsidR="00BF2B07" w:rsidRPr="002F3526" w:rsidRDefault="00BF2B07" w:rsidP="002F3526">
            <w:pPr>
              <w:rPr>
                <w:rFonts w:ascii="Arial" w:hAnsi="Arial" w:cs="Arial"/>
                <w:color w:val="002060"/>
                <w:sz w:val="22"/>
                <w:szCs w:val="22"/>
              </w:rPr>
            </w:pPr>
          </w:p>
        </w:tc>
      </w:tr>
      <w:tr w:rsidR="002F3526" w:rsidRPr="002F3526" w14:paraId="729D0E72" w14:textId="77777777" w:rsidTr="00BF2B07">
        <w:tc>
          <w:tcPr>
            <w:tcW w:w="3200" w:type="dxa"/>
          </w:tcPr>
          <w:p w14:paraId="3C86D524" w14:textId="4736C228"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Other qualities</w:t>
            </w:r>
          </w:p>
        </w:tc>
        <w:tc>
          <w:tcPr>
            <w:tcW w:w="3053" w:type="dxa"/>
          </w:tcPr>
          <w:p w14:paraId="1BABA863"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Demonstrable evidence of leadership skills</w:t>
            </w:r>
          </w:p>
          <w:p w14:paraId="23679D6E"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Evidence of effective team working</w:t>
            </w:r>
          </w:p>
          <w:p w14:paraId="590F5907"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Evidence of good communication skills with patients, colleagues, and all team members</w:t>
            </w:r>
          </w:p>
          <w:p w14:paraId="3CD75A1A"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Evidence of flexibility, diplomacy and integrity. Willingness to undertake additional professional responsibilities at local, regional or national forum</w:t>
            </w:r>
          </w:p>
          <w:p w14:paraId="2CA87B40"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Commitment to continuing professional development</w:t>
            </w:r>
          </w:p>
          <w:p w14:paraId="568D1DFD" w14:textId="77777777" w:rsidR="00BF2B07" w:rsidRPr="002F3526" w:rsidRDefault="00BF2B07" w:rsidP="002F3526">
            <w:pPr>
              <w:rPr>
                <w:rFonts w:ascii="Arial" w:hAnsi="Arial" w:cs="Arial"/>
                <w:color w:val="002060"/>
                <w:sz w:val="22"/>
                <w:szCs w:val="22"/>
              </w:rPr>
            </w:pPr>
          </w:p>
          <w:p w14:paraId="7EC467A5"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IT Skills</w:t>
            </w:r>
          </w:p>
        </w:tc>
        <w:tc>
          <w:tcPr>
            <w:tcW w:w="4095" w:type="dxa"/>
          </w:tcPr>
          <w:p w14:paraId="4FC924FE"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 xml:space="preserve">       </w:t>
            </w:r>
          </w:p>
        </w:tc>
      </w:tr>
      <w:tr w:rsidR="002F3526" w:rsidRPr="002F3526" w14:paraId="7F1B7B74" w14:textId="77777777" w:rsidTr="00BF2B07">
        <w:tc>
          <w:tcPr>
            <w:tcW w:w="3200" w:type="dxa"/>
          </w:tcPr>
          <w:p w14:paraId="0E401404" w14:textId="1AC34F74"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 xml:space="preserve">Other Requirements </w:t>
            </w:r>
          </w:p>
        </w:tc>
        <w:tc>
          <w:tcPr>
            <w:tcW w:w="3053" w:type="dxa"/>
          </w:tcPr>
          <w:p w14:paraId="4B4CA6CF"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 xml:space="preserve">GMC Registration and a licence to practise </w:t>
            </w:r>
          </w:p>
          <w:p w14:paraId="56A8265E"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Ability to meet on call requirements &amp; Regional commitments</w:t>
            </w:r>
          </w:p>
        </w:tc>
        <w:tc>
          <w:tcPr>
            <w:tcW w:w="4095" w:type="dxa"/>
          </w:tcPr>
          <w:p w14:paraId="0BD4D5D1" w14:textId="77777777" w:rsidR="00BF2B07" w:rsidRPr="002F3526" w:rsidRDefault="00BF2B07" w:rsidP="002F3526">
            <w:pPr>
              <w:rPr>
                <w:rFonts w:ascii="Arial" w:hAnsi="Arial" w:cs="Arial"/>
                <w:color w:val="002060"/>
                <w:sz w:val="22"/>
                <w:szCs w:val="22"/>
              </w:rPr>
            </w:pPr>
            <w:r w:rsidRPr="002F3526">
              <w:rPr>
                <w:rFonts w:ascii="Arial" w:hAnsi="Arial" w:cs="Arial"/>
                <w:color w:val="002060"/>
                <w:sz w:val="22"/>
                <w:szCs w:val="22"/>
              </w:rPr>
              <w:t xml:space="preserve">    </w:t>
            </w:r>
          </w:p>
        </w:tc>
      </w:tr>
    </w:tbl>
    <w:p w14:paraId="096EBC25" w14:textId="77777777" w:rsidR="00D21ACC" w:rsidRPr="002F3526" w:rsidRDefault="00D21ACC" w:rsidP="008A52ED">
      <w:pPr>
        <w:rPr>
          <w:rFonts w:ascii="Arial" w:hAnsi="Arial" w:cs="Arial"/>
          <w:b/>
          <w:bCs/>
          <w:color w:val="002060"/>
          <w:sz w:val="32"/>
          <w:szCs w:val="32"/>
        </w:rPr>
      </w:pPr>
    </w:p>
    <w:p w14:paraId="78348D64" w14:textId="77777777" w:rsidR="00D21ACC" w:rsidRPr="002F3526" w:rsidRDefault="00D21ACC" w:rsidP="008A52ED">
      <w:pPr>
        <w:rPr>
          <w:rFonts w:ascii="Arial" w:hAnsi="Arial" w:cs="Arial"/>
          <w:b/>
          <w:bCs/>
          <w:color w:val="002060"/>
          <w:sz w:val="32"/>
          <w:szCs w:val="32"/>
        </w:rPr>
      </w:pPr>
    </w:p>
    <w:p w14:paraId="13211DC6" w14:textId="77777777" w:rsidR="00D21ACC" w:rsidRPr="002F3526" w:rsidRDefault="00D21ACC" w:rsidP="008A52ED">
      <w:pPr>
        <w:rPr>
          <w:rFonts w:ascii="Arial" w:hAnsi="Arial" w:cs="Arial"/>
          <w:b/>
          <w:bCs/>
          <w:color w:val="002060"/>
          <w:sz w:val="32"/>
          <w:szCs w:val="32"/>
        </w:rPr>
      </w:pPr>
    </w:p>
    <w:p w14:paraId="787FE136" w14:textId="77777777" w:rsidR="00D21ACC" w:rsidRPr="002F3526" w:rsidRDefault="00D21ACC" w:rsidP="008A52ED">
      <w:pPr>
        <w:rPr>
          <w:rFonts w:ascii="Arial" w:hAnsi="Arial" w:cs="Arial"/>
          <w:b/>
          <w:bCs/>
          <w:color w:val="002060"/>
          <w:sz w:val="32"/>
          <w:szCs w:val="32"/>
        </w:rPr>
      </w:pPr>
    </w:p>
    <w:p w14:paraId="5CEFBBDE" w14:textId="77777777" w:rsidR="00D21ACC" w:rsidRPr="002F3526" w:rsidRDefault="00D21ACC" w:rsidP="008A52ED">
      <w:pPr>
        <w:rPr>
          <w:rFonts w:ascii="Arial" w:hAnsi="Arial" w:cs="Arial"/>
          <w:b/>
          <w:bCs/>
          <w:color w:val="002060"/>
          <w:sz w:val="32"/>
          <w:szCs w:val="32"/>
        </w:rPr>
      </w:pPr>
    </w:p>
    <w:p w14:paraId="7407192C" w14:textId="77777777" w:rsidR="00D21ACC" w:rsidRPr="002F3526" w:rsidRDefault="00D21ACC" w:rsidP="008A52ED">
      <w:pPr>
        <w:rPr>
          <w:rFonts w:ascii="Arial" w:hAnsi="Arial" w:cs="Arial"/>
          <w:b/>
          <w:bCs/>
          <w:color w:val="002060"/>
          <w:sz w:val="32"/>
          <w:szCs w:val="32"/>
        </w:rPr>
      </w:pPr>
    </w:p>
    <w:p w14:paraId="514E9DD7" w14:textId="77777777" w:rsidR="00BF2B07" w:rsidRPr="002F3526" w:rsidRDefault="00BF2B07" w:rsidP="008A52ED">
      <w:pPr>
        <w:rPr>
          <w:rFonts w:ascii="Arial" w:hAnsi="Arial" w:cs="Arial"/>
          <w:b/>
          <w:bCs/>
          <w:color w:val="002060"/>
          <w:sz w:val="32"/>
          <w:szCs w:val="32"/>
        </w:rPr>
      </w:pPr>
    </w:p>
    <w:p w14:paraId="6015202C" w14:textId="77777777" w:rsidR="00BF2B07" w:rsidRPr="002F3526" w:rsidRDefault="00BF2B07" w:rsidP="008A52ED">
      <w:pPr>
        <w:rPr>
          <w:rFonts w:ascii="Arial" w:hAnsi="Arial" w:cs="Arial"/>
          <w:b/>
          <w:bCs/>
          <w:color w:val="002060"/>
          <w:sz w:val="32"/>
          <w:szCs w:val="32"/>
        </w:rPr>
      </w:pPr>
    </w:p>
    <w:p w14:paraId="25802BD3" w14:textId="77777777" w:rsidR="00BF2B07" w:rsidRPr="002F3526" w:rsidRDefault="00BF2B07" w:rsidP="008A52ED">
      <w:pPr>
        <w:rPr>
          <w:rFonts w:ascii="Arial" w:hAnsi="Arial" w:cs="Arial"/>
          <w:b/>
          <w:bCs/>
          <w:color w:val="002060"/>
          <w:sz w:val="32"/>
          <w:szCs w:val="32"/>
        </w:rPr>
      </w:pPr>
    </w:p>
    <w:p w14:paraId="411E1073" w14:textId="77777777" w:rsidR="00BF2B07" w:rsidRPr="002F3526" w:rsidRDefault="00BF2B07" w:rsidP="008A52ED">
      <w:pPr>
        <w:rPr>
          <w:rFonts w:ascii="Arial" w:hAnsi="Arial" w:cs="Arial"/>
          <w:b/>
          <w:bCs/>
          <w:color w:val="002060"/>
          <w:sz w:val="32"/>
          <w:szCs w:val="32"/>
        </w:rPr>
      </w:pPr>
    </w:p>
    <w:p w14:paraId="3969DA9A" w14:textId="77777777" w:rsidR="00BF2B07" w:rsidRPr="002F3526" w:rsidRDefault="00BF2B07" w:rsidP="008A52ED">
      <w:pPr>
        <w:rPr>
          <w:rFonts w:ascii="Arial" w:hAnsi="Arial" w:cs="Arial"/>
          <w:b/>
          <w:bCs/>
          <w:color w:val="002060"/>
          <w:sz w:val="32"/>
          <w:szCs w:val="32"/>
        </w:rPr>
      </w:pPr>
    </w:p>
    <w:p w14:paraId="2CF42315" w14:textId="77777777" w:rsidR="00BF2B07" w:rsidRPr="002F3526" w:rsidRDefault="00BF2B07" w:rsidP="008A52ED">
      <w:pPr>
        <w:rPr>
          <w:rFonts w:ascii="Arial" w:hAnsi="Arial" w:cs="Arial"/>
          <w:b/>
          <w:bCs/>
          <w:color w:val="002060"/>
          <w:sz w:val="32"/>
          <w:szCs w:val="32"/>
        </w:rPr>
      </w:pPr>
    </w:p>
    <w:p w14:paraId="2CF2AE01" w14:textId="77777777" w:rsidR="00BF2B07" w:rsidRPr="002F3526" w:rsidRDefault="00BF2B07" w:rsidP="008A52ED">
      <w:pPr>
        <w:rPr>
          <w:rFonts w:ascii="Arial" w:hAnsi="Arial" w:cs="Arial"/>
          <w:b/>
          <w:bCs/>
          <w:color w:val="002060"/>
          <w:sz w:val="32"/>
          <w:szCs w:val="32"/>
        </w:rPr>
      </w:pPr>
    </w:p>
    <w:p w14:paraId="750A19E0" w14:textId="77777777" w:rsidR="00BF2B07" w:rsidRPr="002F3526" w:rsidRDefault="00BF2B07" w:rsidP="008A52ED">
      <w:pPr>
        <w:rPr>
          <w:rFonts w:ascii="Arial" w:hAnsi="Arial" w:cs="Arial"/>
          <w:b/>
          <w:bCs/>
          <w:color w:val="002060"/>
          <w:sz w:val="32"/>
          <w:szCs w:val="32"/>
        </w:rPr>
      </w:pPr>
    </w:p>
    <w:p w14:paraId="1F8FAB73" w14:textId="77777777" w:rsidR="00BF2B07" w:rsidRPr="002F3526" w:rsidRDefault="00BF2B07" w:rsidP="008A52ED">
      <w:pPr>
        <w:rPr>
          <w:rFonts w:ascii="Arial" w:hAnsi="Arial" w:cs="Arial"/>
          <w:b/>
          <w:bCs/>
          <w:color w:val="002060"/>
          <w:sz w:val="32"/>
          <w:szCs w:val="32"/>
        </w:rPr>
      </w:pPr>
    </w:p>
    <w:p w14:paraId="65B12508" w14:textId="77777777" w:rsidR="00BF2B07" w:rsidRPr="002F3526" w:rsidRDefault="00BF2B07" w:rsidP="008A52ED">
      <w:pPr>
        <w:rPr>
          <w:rFonts w:ascii="Arial" w:hAnsi="Arial" w:cs="Arial"/>
          <w:b/>
          <w:bCs/>
          <w:color w:val="002060"/>
          <w:sz w:val="32"/>
          <w:szCs w:val="32"/>
        </w:rPr>
      </w:pPr>
    </w:p>
    <w:p w14:paraId="57E67DF8" w14:textId="77777777" w:rsidR="00BF2B07" w:rsidRPr="002F3526" w:rsidRDefault="00BF2B07" w:rsidP="008A52ED">
      <w:pPr>
        <w:rPr>
          <w:rFonts w:ascii="Arial" w:hAnsi="Arial" w:cs="Arial"/>
          <w:b/>
          <w:bCs/>
          <w:color w:val="002060"/>
          <w:sz w:val="32"/>
          <w:szCs w:val="32"/>
        </w:rPr>
      </w:pPr>
    </w:p>
    <w:p w14:paraId="407B79AC" w14:textId="77777777" w:rsidR="00BF2B07" w:rsidRPr="002F3526" w:rsidRDefault="00BF2B07" w:rsidP="008A52ED">
      <w:pPr>
        <w:rPr>
          <w:rFonts w:ascii="Arial" w:hAnsi="Arial" w:cs="Arial"/>
          <w:b/>
          <w:bCs/>
          <w:color w:val="002060"/>
          <w:sz w:val="32"/>
          <w:szCs w:val="32"/>
        </w:rPr>
      </w:pPr>
    </w:p>
    <w:p w14:paraId="5BF78882" w14:textId="77777777" w:rsidR="00BF2B07" w:rsidRPr="002F3526" w:rsidRDefault="00BF2B07" w:rsidP="008A52ED">
      <w:pPr>
        <w:rPr>
          <w:rFonts w:ascii="Arial" w:hAnsi="Arial" w:cs="Arial"/>
          <w:b/>
          <w:bCs/>
          <w:color w:val="002060"/>
          <w:sz w:val="32"/>
          <w:szCs w:val="32"/>
        </w:rPr>
      </w:pPr>
    </w:p>
    <w:p w14:paraId="423CD8F0" w14:textId="77777777" w:rsidR="00BF2B07" w:rsidRPr="002F3526" w:rsidRDefault="00BF2B07" w:rsidP="008A52ED">
      <w:pPr>
        <w:rPr>
          <w:rFonts w:ascii="Arial" w:hAnsi="Arial" w:cs="Arial"/>
          <w:b/>
          <w:bCs/>
          <w:color w:val="002060"/>
          <w:sz w:val="32"/>
          <w:szCs w:val="32"/>
        </w:rPr>
      </w:pPr>
    </w:p>
    <w:p w14:paraId="335B56BD" w14:textId="77777777" w:rsidR="00BF2B07" w:rsidRPr="002F3526" w:rsidRDefault="00BF2B07" w:rsidP="008A52ED">
      <w:pPr>
        <w:rPr>
          <w:rFonts w:ascii="Arial" w:hAnsi="Arial" w:cs="Arial"/>
          <w:b/>
          <w:bCs/>
          <w:color w:val="002060"/>
          <w:sz w:val="32"/>
          <w:szCs w:val="32"/>
        </w:rPr>
      </w:pPr>
    </w:p>
    <w:p w14:paraId="521B6B8C" w14:textId="77777777" w:rsidR="00BF2B07" w:rsidRPr="002F3526" w:rsidRDefault="00BF2B07" w:rsidP="008A52ED">
      <w:pPr>
        <w:rPr>
          <w:rFonts w:ascii="Arial" w:hAnsi="Arial" w:cs="Arial"/>
          <w:b/>
          <w:bCs/>
          <w:color w:val="002060"/>
          <w:sz w:val="32"/>
          <w:szCs w:val="32"/>
        </w:rPr>
      </w:pPr>
    </w:p>
    <w:p w14:paraId="00F9C05E" w14:textId="77777777" w:rsidR="00BF2B07" w:rsidRPr="002F3526" w:rsidRDefault="00BF2B07" w:rsidP="008A52ED">
      <w:pPr>
        <w:rPr>
          <w:rFonts w:ascii="Arial" w:hAnsi="Arial" w:cs="Arial"/>
          <w:b/>
          <w:bCs/>
          <w:color w:val="002060"/>
          <w:sz w:val="32"/>
          <w:szCs w:val="32"/>
        </w:rPr>
      </w:pPr>
    </w:p>
    <w:p w14:paraId="085575D9" w14:textId="77777777" w:rsidR="00BF2B07" w:rsidRPr="002F3526" w:rsidRDefault="00BF2B07" w:rsidP="008A52ED">
      <w:pPr>
        <w:rPr>
          <w:rFonts w:ascii="Arial" w:hAnsi="Arial" w:cs="Arial"/>
          <w:b/>
          <w:bCs/>
          <w:color w:val="002060"/>
          <w:sz w:val="32"/>
          <w:szCs w:val="32"/>
        </w:rPr>
      </w:pPr>
    </w:p>
    <w:p w14:paraId="5196B2F0" w14:textId="77777777" w:rsidR="00BF2B07" w:rsidRPr="002F3526" w:rsidRDefault="00BF2B07" w:rsidP="008A52ED">
      <w:pPr>
        <w:rPr>
          <w:rFonts w:ascii="Arial" w:hAnsi="Arial" w:cs="Arial"/>
          <w:b/>
          <w:bCs/>
          <w:color w:val="002060"/>
          <w:sz w:val="32"/>
          <w:szCs w:val="32"/>
        </w:rPr>
      </w:pPr>
    </w:p>
    <w:p w14:paraId="1D5B93DE" w14:textId="77777777" w:rsidR="00BF2B07" w:rsidRPr="002F3526" w:rsidRDefault="00BF2B07" w:rsidP="008A52ED">
      <w:pPr>
        <w:rPr>
          <w:rFonts w:ascii="Arial" w:hAnsi="Arial" w:cs="Arial"/>
          <w:b/>
          <w:bCs/>
          <w:color w:val="002060"/>
          <w:sz w:val="32"/>
          <w:szCs w:val="32"/>
        </w:rPr>
      </w:pPr>
    </w:p>
    <w:p w14:paraId="5D447261" w14:textId="77777777" w:rsidR="00BF2B07" w:rsidRPr="002F3526" w:rsidRDefault="00BF2B07" w:rsidP="008A52ED">
      <w:pPr>
        <w:rPr>
          <w:rFonts w:ascii="Arial" w:hAnsi="Arial" w:cs="Arial"/>
          <w:b/>
          <w:bCs/>
          <w:color w:val="002060"/>
          <w:sz w:val="32"/>
          <w:szCs w:val="32"/>
        </w:rPr>
      </w:pPr>
    </w:p>
    <w:p w14:paraId="25E4DF10" w14:textId="77777777" w:rsidR="00BF2B07" w:rsidRPr="002F3526" w:rsidRDefault="00BF2B07" w:rsidP="008A52ED">
      <w:pPr>
        <w:rPr>
          <w:rFonts w:ascii="Arial" w:hAnsi="Arial" w:cs="Arial"/>
          <w:b/>
          <w:bCs/>
          <w:color w:val="002060"/>
          <w:sz w:val="32"/>
          <w:szCs w:val="32"/>
        </w:rPr>
      </w:pPr>
    </w:p>
    <w:p w14:paraId="584E2AE6" w14:textId="77777777" w:rsidR="00BF2B07" w:rsidRPr="002F3526" w:rsidRDefault="00BF2B07" w:rsidP="008A52ED">
      <w:pPr>
        <w:rPr>
          <w:rFonts w:ascii="Arial" w:hAnsi="Arial" w:cs="Arial"/>
          <w:b/>
          <w:bCs/>
          <w:color w:val="002060"/>
          <w:sz w:val="32"/>
          <w:szCs w:val="32"/>
        </w:rPr>
      </w:pPr>
    </w:p>
    <w:p w14:paraId="49D09B56" w14:textId="77777777" w:rsidR="00BF2B07" w:rsidRPr="002F3526" w:rsidRDefault="00BF2B07" w:rsidP="008A52ED">
      <w:pPr>
        <w:rPr>
          <w:rFonts w:ascii="Arial" w:hAnsi="Arial" w:cs="Arial"/>
          <w:b/>
          <w:bCs/>
          <w:color w:val="002060"/>
          <w:sz w:val="32"/>
          <w:szCs w:val="32"/>
        </w:rPr>
      </w:pPr>
    </w:p>
    <w:p w14:paraId="62E40DA7" w14:textId="77777777" w:rsidR="00BF2B07" w:rsidRPr="002F3526" w:rsidRDefault="00BF2B07" w:rsidP="008A52ED">
      <w:pPr>
        <w:rPr>
          <w:rFonts w:ascii="Arial" w:hAnsi="Arial" w:cs="Arial"/>
          <w:b/>
          <w:bCs/>
          <w:color w:val="002060"/>
          <w:sz w:val="32"/>
          <w:szCs w:val="32"/>
        </w:rPr>
      </w:pPr>
    </w:p>
    <w:p w14:paraId="61ECB095" w14:textId="77777777" w:rsidR="00BF2B07" w:rsidRPr="002F3526" w:rsidRDefault="00BF2B07" w:rsidP="008A52ED">
      <w:pPr>
        <w:rPr>
          <w:rFonts w:ascii="Arial" w:hAnsi="Arial" w:cs="Arial"/>
          <w:b/>
          <w:bCs/>
          <w:color w:val="002060"/>
          <w:sz w:val="32"/>
          <w:szCs w:val="32"/>
        </w:rPr>
      </w:pPr>
    </w:p>
    <w:p w14:paraId="503F3A11" w14:textId="77777777" w:rsidR="00BF2B07" w:rsidRPr="002F3526" w:rsidRDefault="00BF2B07" w:rsidP="008A52ED">
      <w:pPr>
        <w:rPr>
          <w:rFonts w:ascii="Arial" w:hAnsi="Arial" w:cs="Arial"/>
          <w:b/>
          <w:bCs/>
          <w:color w:val="002060"/>
          <w:sz w:val="32"/>
          <w:szCs w:val="32"/>
        </w:rPr>
      </w:pPr>
    </w:p>
    <w:p w14:paraId="7F113707" w14:textId="62DD433B" w:rsidR="008502BD" w:rsidRPr="002F3526" w:rsidRDefault="00BF2B07" w:rsidP="008A52ED">
      <w:pPr>
        <w:rPr>
          <w:rFonts w:ascii="Arial" w:hAnsi="Arial" w:cs="Arial"/>
          <w:color w:val="002060"/>
        </w:rPr>
      </w:pPr>
      <w:r w:rsidRPr="002F3526">
        <w:rPr>
          <w:rFonts w:ascii="Arial" w:hAnsi="Arial" w:cs="Arial"/>
          <w:b/>
          <w:bCs/>
          <w:color w:val="002060"/>
          <w:sz w:val="32"/>
          <w:szCs w:val="32"/>
        </w:rPr>
        <w:t>Section 3</w:t>
      </w:r>
      <w:r w:rsidR="009241F2" w:rsidRPr="002F3526">
        <w:rPr>
          <w:rFonts w:ascii="Arial" w:hAnsi="Arial" w:cs="Arial"/>
          <w:b/>
          <w:bCs/>
          <w:color w:val="002060"/>
          <w:sz w:val="32"/>
          <w:szCs w:val="32"/>
        </w:rPr>
        <w:t>:</w:t>
      </w:r>
      <w:r w:rsidR="008502BD" w:rsidRPr="002F3526">
        <w:rPr>
          <w:rFonts w:ascii="Arial" w:hAnsi="Arial" w:cs="Arial"/>
          <w:b/>
          <w:bCs/>
          <w:color w:val="002060"/>
          <w:sz w:val="32"/>
          <w:szCs w:val="32"/>
        </w:rPr>
        <w:tab/>
      </w:r>
      <w:r w:rsidR="008502BD" w:rsidRPr="002F3526">
        <w:rPr>
          <w:rFonts w:ascii="Arial" w:hAnsi="Arial" w:cs="Arial"/>
          <w:b/>
          <w:bCs/>
          <w:color w:val="002060"/>
          <w:sz w:val="32"/>
          <w:szCs w:val="32"/>
        </w:rPr>
        <w:tab/>
      </w:r>
    </w:p>
    <w:p w14:paraId="527907E5" w14:textId="77777777" w:rsidR="008502BD" w:rsidRPr="002F3526" w:rsidRDefault="008502BD" w:rsidP="00067415">
      <w:pPr>
        <w:rPr>
          <w:rFonts w:ascii="Arial" w:hAnsi="Arial" w:cs="Arial"/>
          <w:b/>
          <w:bCs/>
          <w:color w:val="002060"/>
        </w:rPr>
      </w:pPr>
    </w:p>
    <w:p w14:paraId="0830BBE1" w14:textId="041C2BB2" w:rsidR="008502BD" w:rsidRPr="002F3526" w:rsidRDefault="008502BD" w:rsidP="00791C81">
      <w:pPr>
        <w:pStyle w:val="BodyText"/>
        <w:ind w:right="-6"/>
        <w:jc w:val="both"/>
        <w:rPr>
          <w:rFonts w:ascii="Arial" w:hAnsi="Arial" w:cs="Arial"/>
          <w:i/>
          <w:color w:val="002060"/>
        </w:rPr>
      </w:pPr>
      <w:r w:rsidRPr="002F3526">
        <w:rPr>
          <w:rFonts w:ascii="Arial" w:hAnsi="Arial" w:cs="Arial"/>
          <w:b/>
          <w:bCs/>
          <w:color w:val="002060"/>
          <w:sz w:val="24"/>
          <w:szCs w:val="24"/>
        </w:rPr>
        <w:t xml:space="preserve">Closing Date:  </w:t>
      </w:r>
      <w:r w:rsidR="00BF2B07" w:rsidRPr="002F3526">
        <w:rPr>
          <w:rFonts w:ascii="Arial" w:hAnsi="Arial" w:cs="Arial"/>
          <w:b/>
          <w:bCs/>
          <w:color w:val="002060"/>
          <w:sz w:val="24"/>
          <w:szCs w:val="24"/>
        </w:rPr>
        <w:t>26</w:t>
      </w:r>
      <w:r w:rsidR="00BF2B07" w:rsidRPr="002F3526">
        <w:rPr>
          <w:rFonts w:ascii="Arial" w:hAnsi="Arial" w:cs="Arial"/>
          <w:b/>
          <w:bCs/>
          <w:color w:val="002060"/>
          <w:sz w:val="24"/>
          <w:szCs w:val="24"/>
          <w:vertAlign w:val="superscript"/>
        </w:rPr>
        <w:t>th</w:t>
      </w:r>
      <w:r w:rsidR="00BF2B07" w:rsidRPr="002F3526">
        <w:rPr>
          <w:rFonts w:ascii="Arial" w:hAnsi="Arial" w:cs="Arial"/>
          <w:b/>
          <w:bCs/>
          <w:color w:val="002060"/>
          <w:sz w:val="24"/>
          <w:szCs w:val="24"/>
        </w:rPr>
        <w:t xml:space="preserve"> May 2023</w:t>
      </w:r>
    </w:p>
    <w:p w14:paraId="50A4587D" w14:textId="6D06A808" w:rsidR="008502BD" w:rsidRPr="002F3526" w:rsidRDefault="008502BD" w:rsidP="00791C81">
      <w:pPr>
        <w:pStyle w:val="BodyText"/>
        <w:ind w:right="-6"/>
        <w:jc w:val="both"/>
        <w:rPr>
          <w:rFonts w:ascii="Arial" w:hAnsi="Arial" w:cs="Arial"/>
          <w:b/>
          <w:color w:val="002060"/>
          <w:sz w:val="24"/>
          <w:szCs w:val="24"/>
        </w:rPr>
      </w:pPr>
      <w:r w:rsidRPr="002F3526">
        <w:rPr>
          <w:rFonts w:ascii="Arial" w:hAnsi="Arial" w:cs="Arial"/>
          <w:b/>
          <w:color w:val="002060"/>
          <w:sz w:val="24"/>
          <w:szCs w:val="24"/>
        </w:rPr>
        <w:t xml:space="preserve">Interview Date: </w:t>
      </w:r>
      <w:r w:rsidR="00BF2B07" w:rsidRPr="002F3526">
        <w:rPr>
          <w:rFonts w:ascii="Arial" w:hAnsi="Arial" w:cs="Arial"/>
          <w:b/>
          <w:color w:val="002060"/>
          <w:sz w:val="24"/>
          <w:szCs w:val="24"/>
        </w:rPr>
        <w:t>9</w:t>
      </w:r>
      <w:r w:rsidR="00BF2B07" w:rsidRPr="002F3526">
        <w:rPr>
          <w:rFonts w:ascii="Arial" w:hAnsi="Arial" w:cs="Arial"/>
          <w:b/>
          <w:color w:val="002060"/>
          <w:sz w:val="24"/>
          <w:szCs w:val="24"/>
          <w:vertAlign w:val="superscript"/>
        </w:rPr>
        <w:t>th</w:t>
      </w:r>
      <w:r w:rsidR="00BF2B07" w:rsidRPr="002F3526">
        <w:rPr>
          <w:rFonts w:ascii="Arial" w:hAnsi="Arial" w:cs="Arial"/>
          <w:b/>
          <w:color w:val="002060"/>
          <w:sz w:val="24"/>
          <w:szCs w:val="24"/>
        </w:rPr>
        <w:t xml:space="preserve"> June 2023</w:t>
      </w:r>
    </w:p>
    <w:p w14:paraId="7A5A4F2D" w14:textId="77777777" w:rsidR="008502BD" w:rsidRPr="002F3526" w:rsidRDefault="008502BD" w:rsidP="00067415">
      <w:pPr>
        <w:jc w:val="both"/>
        <w:rPr>
          <w:b/>
          <w:color w:val="002060"/>
          <w:sz w:val="22"/>
          <w:szCs w:val="22"/>
        </w:rPr>
      </w:pPr>
    </w:p>
    <w:p w14:paraId="759C6290" w14:textId="77777777" w:rsidR="008502BD" w:rsidRPr="002F3526" w:rsidRDefault="008502BD" w:rsidP="00067415">
      <w:pPr>
        <w:jc w:val="both"/>
        <w:rPr>
          <w:rFonts w:ascii="Arial" w:hAnsi="Arial" w:cs="Arial"/>
          <w:color w:val="002060"/>
        </w:rPr>
      </w:pPr>
      <w:r w:rsidRPr="002F3526">
        <w:rPr>
          <w:rFonts w:ascii="Arial" w:hAnsi="Arial" w:cs="Arial"/>
          <w:b/>
          <w:color w:val="002060"/>
        </w:rPr>
        <w:t>Regulatory Body:  General Medical Council &amp; General Dental Council:</w:t>
      </w:r>
      <w:r w:rsidRPr="002F3526">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2F3526" w:rsidRDefault="008502BD" w:rsidP="00067415">
      <w:pPr>
        <w:jc w:val="both"/>
        <w:rPr>
          <w:rFonts w:ascii="Arial" w:hAnsi="Arial" w:cs="Arial"/>
          <w:color w:val="002060"/>
        </w:rPr>
      </w:pPr>
    </w:p>
    <w:p w14:paraId="7FB1F364" w14:textId="77777777" w:rsidR="008502BD" w:rsidRPr="002F3526" w:rsidRDefault="008502BD" w:rsidP="00067415">
      <w:pPr>
        <w:jc w:val="both"/>
        <w:rPr>
          <w:color w:val="002060"/>
          <w:sz w:val="22"/>
          <w:szCs w:val="22"/>
        </w:rPr>
      </w:pPr>
      <w:r w:rsidRPr="002F3526">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8" w:history="1">
        <w:r w:rsidRPr="002F3526">
          <w:rPr>
            <w:rStyle w:val="Hyperlink"/>
            <w:rFonts w:ascii="Arial" w:hAnsi="Arial" w:cs="Arial"/>
            <w:b/>
            <w:color w:val="002060"/>
          </w:rPr>
          <w:t>https://careers.nhs.scot/careers/find-your-career/international-recruitment/regulatory-bodies</w:t>
        </w:r>
      </w:hyperlink>
    </w:p>
    <w:p w14:paraId="68D33C8F" w14:textId="77777777" w:rsidR="008502BD" w:rsidRPr="002F3526" w:rsidRDefault="008502BD" w:rsidP="00067415">
      <w:pPr>
        <w:jc w:val="both"/>
        <w:rPr>
          <w:color w:val="002060"/>
          <w:sz w:val="22"/>
          <w:szCs w:val="22"/>
        </w:rPr>
      </w:pPr>
    </w:p>
    <w:p w14:paraId="0AC73642" w14:textId="380CDA07" w:rsidR="008502BD" w:rsidRPr="002F3526" w:rsidRDefault="008502BD" w:rsidP="00067415">
      <w:pPr>
        <w:jc w:val="both"/>
        <w:rPr>
          <w:rFonts w:ascii="Arial" w:hAnsi="Arial" w:cs="Arial"/>
          <w:color w:val="002060"/>
        </w:rPr>
      </w:pPr>
      <w:r w:rsidRPr="002F3526">
        <w:rPr>
          <w:rFonts w:ascii="Arial" w:hAnsi="Arial" w:cs="Arial"/>
          <w:color w:val="002060"/>
        </w:rPr>
        <w:t>For medical consultant posts the post holder on</w:t>
      </w:r>
      <w:r w:rsidR="00BF2B07" w:rsidRPr="002F3526">
        <w:rPr>
          <w:rFonts w:ascii="Arial" w:hAnsi="Arial" w:cs="Arial"/>
          <w:color w:val="002060"/>
        </w:rPr>
        <w:t xml:space="preserve"> commencement of the post must </w:t>
      </w:r>
      <w:r w:rsidRPr="002F3526">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2F3526">
        <w:rPr>
          <w:rFonts w:ascii="Roboto" w:hAnsi="Roboto" w:cs="Arial"/>
          <w:color w:val="002060"/>
        </w:rPr>
        <w:t xml:space="preserve"> </w:t>
      </w:r>
      <w:r w:rsidRPr="002F3526">
        <w:rPr>
          <w:rFonts w:ascii="Arial" w:hAnsi="Arial" w:cs="Arial"/>
          <w:color w:val="002060"/>
        </w:rPr>
        <w:t>(CCT) or be within 6 months of confirmed entry from the date of interview. Non UK applicants must demonstrate equivalent training.</w:t>
      </w:r>
    </w:p>
    <w:p w14:paraId="17794291" w14:textId="77777777" w:rsidR="008502BD" w:rsidRPr="002F3526" w:rsidRDefault="008502BD" w:rsidP="00067415">
      <w:pPr>
        <w:jc w:val="both"/>
        <w:rPr>
          <w:rFonts w:ascii="Arial" w:hAnsi="Arial" w:cs="Arial"/>
          <w:color w:val="002060"/>
        </w:rPr>
      </w:pPr>
    </w:p>
    <w:p w14:paraId="21FB7E2F" w14:textId="77777777" w:rsidR="008502BD" w:rsidRPr="002F3526" w:rsidRDefault="008502BD" w:rsidP="00067415">
      <w:pPr>
        <w:jc w:val="both"/>
        <w:rPr>
          <w:rFonts w:ascii="Arial" w:hAnsi="Arial" w:cs="Arial"/>
          <w:color w:val="002060"/>
        </w:rPr>
      </w:pPr>
      <w:r w:rsidRPr="002F3526">
        <w:rPr>
          <w:rFonts w:ascii="Arial" w:hAnsi="Arial" w:cs="Arial"/>
          <w:color w:val="002060"/>
        </w:rPr>
        <w:t>If you are unsure of your eligibility to join the Specialty Register then find out more at:-</w:t>
      </w:r>
    </w:p>
    <w:p w14:paraId="48248BD1" w14:textId="77777777" w:rsidR="008502BD" w:rsidRPr="002F3526" w:rsidRDefault="008502BD" w:rsidP="00067415">
      <w:pPr>
        <w:jc w:val="both"/>
        <w:rPr>
          <w:rFonts w:ascii="Arial" w:hAnsi="Arial" w:cs="Arial"/>
          <w:color w:val="002060"/>
        </w:rPr>
      </w:pPr>
    </w:p>
    <w:p w14:paraId="3D14BA5A" w14:textId="77777777" w:rsidR="008502BD" w:rsidRPr="002F3526" w:rsidRDefault="002F3526" w:rsidP="00067415">
      <w:pPr>
        <w:jc w:val="both"/>
        <w:rPr>
          <w:rFonts w:ascii="Arial" w:hAnsi="Arial" w:cs="Arial"/>
          <w:b/>
          <w:color w:val="002060"/>
        </w:rPr>
      </w:pPr>
      <w:hyperlink r:id="rId29" w:history="1">
        <w:r w:rsidR="008502BD" w:rsidRPr="002F3526">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2F3526" w:rsidRDefault="008502BD" w:rsidP="00067415">
      <w:pPr>
        <w:jc w:val="both"/>
        <w:rPr>
          <w:rFonts w:ascii="Arial" w:hAnsi="Arial" w:cs="Arial"/>
          <w:color w:val="002060"/>
        </w:rPr>
      </w:pPr>
    </w:p>
    <w:p w14:paraId="62935E05" w14:textId="77777777" w:rsidR="008502BD" w:rsidRPr="002F3526" w:rsidRDefault="008502BD" w:rsidP="00067415">
      <w:pPr>
        <w:jc w:val="both"/>
        <w:rPr>
          <w:rFonts w:ascii="Arial" w:hAnsi="Arial" w:cs="Arial"/>
          <w:color w:val="002060"/>
        </w:rPr>
      </w:pPr>
    </w:p>
    <w:p w14:paraId="4A8ADB9A" w14:textId="77777777" w:rsidR="008502BD" w:rsidRPr="002F3526" w:rsidRDefault="008502BD" w:rsidP="00B95E11">
      <w:pPr>
        <w:rPr>
          <w:rFonts w:ascii="Arial" w:hAnsi="Arial" w:cs="Arial"/>
          <w:color w:val="002060"/>
        </w:rPr>
      </w:pPr>
      <w:r w:rsidRPr="002F3526">
        <w:rPr>
          <w:rFonts w:ascii="Arial" w:hAnsi="Arial" w:cs="Arial"/>
          <w:color w:val="002060"/>
        </w:rPr>
        <w:t>Additional information for dental appointments</w:t>
      </w:r>
    </w:p>
    <w:p w14:paraId="4C179177" w14:textId="77777777" w:rsidR="008502BD" w:rsidRPr="002F3526" w:rsidRDefault="008502BD" w:rsidP="00B95E11">
      <w:pPr>
        <w:rPr>
          <w:rFonts w:ascii="Arial" w:hAnsi="Arial" w:cs="Arial"/>
          <w:color w:val="002060"/>
        </w:rPr>
      </w:pPr>
    </w:p>
    <w:p w14:paraId="3F3458FF" w14:textId="77777777" w:rsidR="008502BD" w:rsidRPr="002F3526" w:rsidRDefault="008502BD" w:rsidP="00B95E11">
      <w:pPr>
        <w:rPr>
          <w:rFonts w:ascii="Arial" w:hAnsi="Arial" w:cs="Arial"/>
          <w:color w:val="002060"/>
        </w:rPr>
      </w:pPr>
      <w:r w:rsidRPr="002F3526">
        <w:rPr>
          <w:rFonts w:ascii="Arial" w:hAnsi="Arial" w:cs="Arial"/>
          <w:color w:val="002060"/>
        </w:rPr>
        <w:t xml:space="preserve">The GDC issues </w:t>
      </w:r>
      <w:r w:rsidRPr="002F3526">
        <w:rPr>
          <w:rFonts w:ascii="Arial" w:hAnsi="Arial" w:cs="Arial"/>
          <w:b/>
          <w:bCs/>
          <w:color w:val="002060"/>
        </w:rPr>
        <w:t>Full Registration</w:t>
      </w:r>
      <w:r w:rsidRPr="002F3526">
        <w:rPr>
          <w:rFonts w:ascii="Arial" w:hAnsi="Arial" w:cs="Arial"/>
          <w:color w:val="002060"/>
        </w:rPr>
        <w:t xml:space="preserve"> and </w:t>
      </w:r>
      <w:r w:rsidRPr="002F3526">
        <w:rPr>
          <w:rFonts w:ascii="Arial" w:hAnsi="Arial" w:cs="Arial"/>
          <w:b/>
          <w:bCs/>
          <w:color w:val="002060"/>
        </w:rPr>
        <w:t>Temporary Registration</w:t>
      </w:r>
      <w:r w:rsidRPr="002F3526">
        <w:rPr>
          <w:rFonts w:ascii="Arial" w:hAnsi="Arial" w:cs="Arial"/>
          <w:color w:val="002060"/>
        </w:rPr>
        <w:t>.</w:t>
      </w:r>
    </w:p>
    <w:p w14:paraId="56471583" w14:textId="77777777" w:rsidR="008502BD" w:rsidRPr="002F3526" w:rsidRDefault="008502BD" w:rsidP="00B95E11">
      <w:pPr>
        <w:rPr>
          <w:rFonts w:ascii="Arial" w:hAnsi="Arial" w:cs="Arial"/>
          <w:color w:val="002060"/>
        </w:rPr>
      </w:pPr>
    </w:p>
    <w:p w14:paraId="00112B7E" w14:textId="77777777" w:rsidR="008502BD" w:rsidRPr="002F3526" w:rsidRDefault="008502BD" w:rsidP="00B95E11">
      <w:pPr>
        <w:pStyle w:val="ListParagraph"/>
        <w:widowControl/>
        <w:numPr>
          <w:ilvl w:val="0"/>
          <w:numId w:val="16"/>
        </w:numPr>
        <w:autoSpaceDE/>
        <w:autoSpaceDN/>
        <w:adjustRightInd/>
        <w:rPr>
          <w:rFonts w:cs="Arial"/>
          <w:color w:val="002060"/>
        </w:rPr>
      </w:pPr>
      <w:r w:rsidRPr="002F3526">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2F3526" w:rsidRDefault="008502BD" w:rsidP="00B95E11">
      <w:pPr>
        <w:pStyle w:val="ListParagraph"/>
        <w:widowControl/>
        <w:numPr>
          <w:ilvl w:val="0"/>
          <w:numId w:val="16"/>
        </w:numPr>
        <w:autoSpaceDE/>
        <w:autoSpaceDN/>
        <w:adjustRightInd/>
        <w:rPr>
          <w:rFonts w:cs="Arial"/>
          <w:color w:val="002060"/>
        </w:rPr>
      </w:pPr>
      <w:r w:rsidRPr="002F3526">
        <w:rPr>
          <w:rFonts w:cs="Arial"/>
          <w:color w:val="002060"/>
        </w:rPr>
        <w:t>Full registration allows a dentist to practice dentistry in the UK without restriction.</w:t>
      </w:r>
    </w:p>
    <w:p w14:paraId="769C3943" w14:textId="77777777" w:rsidR="008502BD" w:rsidRPr="002F3526" w:rsidRDefault="008502BD" w:rsidP="00B95E11">
      <w:pPr>
        <w:rPr>
          <w:rFonts w:ascii="Arial" w:hAnsi="Arial" w:cs="Arial"/>
          <w:color w:val="002060"/>
        </w:rPr>
      </w:pPr>
    </w:p>
    <w:p w14:paraId="624DC024" w14:textId="77777777" w:rsidR="008502BD" w:rsidRPr="002F3526" w:rsidRDefault="008502BD" w:rsidP="00B95E11">
      <w:pPr>
        <w:rPr>
          <w:rFonts w:ascii="Arial" w:hAnsi="Arial" w:cs="Arial"/>
          <w:b/>
          <w:bCs/>
          <w:color w:val="002060"/>
        </w:rPr>
      </w:pPr>
      <w:r w:rsidRPr="002F3526">
        <w:rPr>
          <w:rFonts w:ascii="Arial" w:hAnsi="Arial" w:cs="Arial"/>
          <w:color w:val="002060"/>
        </w:rPr>
        <w:t xml:space="preserve">In addition to full registration, dentists can also </w:t>
      </w:r>
      <w:r w:rsidRPr="002F3526">
        <w:rPr>
          <w:rFonts w:ascii="Arial" w:hAnsi="Arial" w:cs="Arial"/>
          <w:i/>
          <w:iCs/>
          <w:color w:val="002060"/>
          <w:u w:val="single"/>
        </w:rPr>
        <w:t>choose</w:t>
      </w:r>
      <w:r w:rsidRPr="002F3526">
        <w:rPr>
          <w:rFonts w:ascii="Arial" w:hAnsi="Arial" w:cs="Arial"/>
          <w:color w:val="002060"/>
        </w:rPr>
        <w:t xml:space="preserve"> to be included on the </w:t>
      </w:r>
      <w:r w:rsidRPr="002F3526">
        <w:rPr>
          <w:rFonts w:ascii="Arial" w:hAnsi="Arial" w:cs="Arial"/>
          <w:b/>
          <w:bCs/>
          <w:color w:val="002060"/>
        </w:rPr>
        <w:t>Specialist List.</w:t>
      </w:r>
    </w:p>
    <w:p w14:paraId="5BD10835" w14:textId="77777777" w:rsidR="008502BD" w:rsidRPr="002F3526" w:rsidRDefault="008502BD" w:rsidP="00B95E11">
      <w:pPr>
        <w:rPr>
          <w:rFonts w:ascii="Arial" w:hAnsi="Arial" w:cs="Arial"/>
          <w:color w:val="002060"/>
        </w:rPr>
      </w:pPr>
    </w:p>
    <w:p w14:paraId="7D34BF01" w14:textId="77777777" w:rsidR="008502BD" w:rsidRPr="002F3526" w:rsidRDefault="008502BD" w:rsidP="00067415">
      <w:pPr>
        <w:pStyle w:val="ListParagraph"/>
        <w:widowControl/>
        <w:numPr>
          <w:ilvl w:val="0"/>
          <w:numId w:val="17"/>
        </w:numPr>
        <w:autoSpaceDE/>
        <w:autoSpaceDN/>
        <w:adjustRightInd/>
        <w:jc w:val="both"/>
        <w:rPr>
          <w:rFonts w:cs="Arial"/>
          <w:b/>
          <w:color w:val="002060"/>
        </w:rPr>
      </w:pPr>
      <w:r w:rsidRPr="002F3526">
        <w:rPr>
          <w:rFonts w:cs="Arial"/>
          <w:color w:val="002060"/>
        </w:rPr>
        <w:t xml:space="preserve">The specialist lists are lists of registered dentists who meet certain conditions and are entitled to use a specialist title. They do not </w:t>
      </w:r>
      <w:r w:rsidRPr="002F3526">
        <w:rPr>
          <w:rFonts w:cs="Arial"/>
          <w:i/>
          <w:iCs/>
          <w:color w:val="002060"/>
          <w:u w:val="single"/>
        </w:rPr>
        <w:t>have</w:t>
      </w:r>
      <w:r w:rsidRPr="002F3526">
        <w:rPr>
          <w:rFonts w:cs="Arial"/>
          <w:color w:val="002060"/>
        </w:rPr>
        <w:t xml:space="preserve"> to join a specialist list to practise any particular specialty, but they can only use the title 'specialist' if they are on the list. For more information on please visit</w:t>
      </w:r>
      <w:r w:rsidRPr="002F3526">
        <w:rPr>
          <w:color w:val="002060"/>
        </w:rPr>
        <w:t xml:space="preserve">  </w:t>
      </w:r>
      <w:hyperlink r:id="rId30" w:history="1">
        <w:r w:rsidRPr="002F3526">
          <w:rPr>
            <w:rStyle w:val="Hyperlink"/>
            <w:rFonts w:cs="Arial"/>
            <w:b/>
            <w:color w:val="002060"/>
          </w:rPr>
          <w:t>https://www.gdc-uk.org/</w:t>
        </w:r>
      </w:hyperlink>
    </w:p>
    <w:p w14:paraId="42066BFB" w14:textId="77777777" w:rsidR="00403410" w:rsidRPr="002F3526" w:rsidRDefault="00403410" w:rsidP="00403410">
      <w:pPr>
        <w:spacing w:before="100" w:beforeAutospacing="1" w:after="100" w:afterAutospacing="1"/>
        <w:rPr>
          <w:rFonts w:ascii="Arial" w:hAnsi="Arial" w:cs="Arial"/>
          <w:b/>
          <w:bCs/>
          <w:i/>
          <w:iCs/>
          <w:color w:val="002060"/>
          <w:lang w:val="en"/>
        </w:rPr>
      </w:pPr>
      <w:r w:rsidRPr="002F3526">
        <w:rPr>
          <w:rFonts w:ascii="Arial" w:hAnsi="Arial" w:cs="Arial"/>
          <w:b/>
          <w:bCs/>
          <w:i/>
          <w:iCs/>
          <w:color w:val="002060"/>
          <w:lang w:val="en"/>
        </w:rPr>
        <w:t xml:space="preserve">Right to work in the United Kingdom </w:t>
      </w:r>
    </w:p>
    <w:p w14:paraId="0B6954E7" w14:textId="77777777" w:rsidR="00403410" w:rsidRPr="002F3526" w:rsidRDefault="00403410" w:rsidP="00403410">
      <w:pPr>
        <w:pStyle w:val="NormalWeb"/>
        <w:rPr>
          <w:rFonts w:ascii="Arial" w:hAnsi="Arial" w:cs="Arial"/>
          <w:i/>
          <w:iCs/>
          <w:color w:val="002060"/>
          <w:lang w:val="en"/>
        </w:rPr>
      </w:pPr>
      <w:r w:rsidRPr="002F3526">
        <w:rPr>
          <w:rFonts w:ascii="Arial" w:hAnsi="Arial" w:cs="Arial"/>
          <w:i/>
          <w:iCs/>
          <w:color w:val="002060"/>
          <w:lang w:val="en"/>
        </w:rPr>
        <w:t>Anyone from outside of the United Kingdom (UK), excluding from the Republic of Ireland will need permission from </w:t>
      </w:r>
      <w:hyperlink w:tgtFrame="_blank" w:history="1">
        <w:r w:rsidRPr="002F3526">
          <w:rPr>
            <w:rStyle w:val="Hyperlink"/>
            <w:rFonts w:ascii="Arial" w:hAnsi="Arial" w:cs="Arial"/>
            <w:i/>
            <w:iCs/>
            <w:color w:val="002060"/>
            <w:lang w:val="en"/>
          </w:rPr>
          <w:t>UK Visas and Immigration</w:t>
        </w:r>
      </w:hyperlink>
      <w:r w:rsidRPr="002F3526">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2F3526" w:rsidRDefault="00403410" w:rsidP="00403410">
      <w:pPr>
        <w:spacing w:before="240" w:after="240"/>
        <w:rPr>
          <w:rFonts w:ascii="Arial" w:hAnsi="Arial" w:cs="Arial"/>
          <w:i/>
          <w:iCs/>
          <w:color w:val="002060"/>
          <w:lang w:val="en"/>
        </w:rPr>
      </w:pPr>
      <w:r w:rsidRPr="002F3526">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2F3526" w:rsidRDefault="00403410" w:rsidP="00403410">
      <w:pPr>
        <w:numPr>
          <w:ilvl w:val="0"/>
          <w:numId w:val="34"/>
        </w:numPr>
        <w:spacing w:before="100" w:beforeAutospacing="1" w:after="100" w:afterAutospacing="1"/>
        <w:rPr>
          <w:rFonts w:ascii="Arial" w:hAnsi="Arial" w:cs="Arial"/>
          <w:i/>
          <w:iCs/>
          <w:color w:val="002060"/>
          <w:lang w:val="en"/>
        </w:rPr>
      </w:pPr>
      <w:r w:rsidRPr="002F3526">
        <w:rPr>
          <w:rFonts w:ascii="Arial" w:hAnsi="Arial" w:cs="Arial"/>
          <w:i/>
          <w:iCs/>
          <w:color w:val="002060"/>
          <w:lang w:val="en"/>
        </w:rPr>
        <w:t>the points-based immigration system</w:t>
      </w:r>
    </w:p>
    <w:p w14:paraId="57E9E6AD" w14:textId="77777777" w:rsidR="00403410" w:rsidRPr="002F3526" w:rsidRDefault="00403410" w:rsidP="00403410">
      <w:pPr>
        <w:numPr>
          <w:ilvl w:val="0"/>
          <w:numId w:val="34"/>
        </w:numPr>
        <w:spacing w:before="100" w:beforeAutospacing="1" w:after="100" w:afterAutospacing="1"/>
        <w:rPr>
          <w:rFonts w:ascii="Arial" w:hAnsi="Arial" w:cs="Arial"/>
          <w:i/>
          <w:iCs/>
          <w:color w:val="002060"/>
          <w:lang w:val="en"/>
        </w:rPr>
      </w:pPr>
      <w:r w:rsidRPr="002F3526">
        <w:rPr>
          <w:rFonts w:ascii="Arial" w:hAnsi="Arial" w:cs="Arial"/>
          <w:i/>
          <w:iCs/>
          <w:color w:val="002060"/>
          <w:lang w:val="en"/>
        </w:rPr>
        <w:t>the EU settlement scheme</w:t>
      </w:r>
    </w:p>
    <w:p w14:paraId="43435510" w14:textId="77777777" w:rsidR="00403410" w:rsidRPr="002F3526" w:rsidRDefault="00403410" w:rsidP="00403410">
      <w:pPr>
        <w:numPr>
          <w:ilvl w:val="0"/>
          <w:numId w:val="34"/>
        </w:numPr>
        <w:spacing w:before="100" w:beforeAutospacing="1" w:after="100" w:afterAutospacing="1"/>
        <w:rPr>
          <w:rFonts w:ascii="Arial" w:hAnsi="Arial" w:cs="Arial"/>
          <w:i/>
          <w:iCs/>
          <w:color w:val="002060"/>
          <w:lang w:val="en"/>
        </w:rPr>
      </w:pPr>
      <w:r w:rsidRPr="002F3526">
        <w:rPr>
          <w:rFonts w:ascii="Arial" w:hAnsi="Arial" w:cs="Arial"/>
          <w:i/>
          <w:iCs/>
          <w:color w:val="002060"/>
          <w:lang w:val="en"/>
        </w:rPr>
        <w:t>a biometric residence permit</w:t>
      </w:r>
    </w:p>
    <w:p w14:paraId="092314F7" w14:textId="77777777" w:rsidR="00403410" w:rsidRPr="002F3526" w:rsidRDefault="00403410" w:rsidP="00403410">
      <w:pPr>
        <w:rPr>
          <w:rFonts w:ascii="Arial" w:hAnsi="Arial" w:cs="Arial"/>
          <w:i/>
          <w:iCs/>
          <w:color w:val="002060"/>
          <w:lang w:val="en" w:eastAsia="en-US"/>
        </w:rPr>
      </w:pPr>
      <w:r w:rsidRPr="002F3526">
        <w:rPr>
          <w:rFonts w:ascii="Arial" w:hAnsi="Arial" w:cs="Arial"/>
          <w:i/>
          <w:iCs/>
          <w:color w:val="002060"/>
          <w:lang w:val="en"/>
        </w:rPr>
        <w:t xml:space="preserve">A new </w:t>
      </w:r>
      <w:hyperlink w:tgtFrame="_blank" w:history="1">
        <w:r w:rsidRPr="002F3526">
          <w:rPr>
            <w:rStyle w:val="Hyperlink"/>
            <w:rFonts w:ascii="Arial" w:hAnsi="Arial" w:cs="Arial"/>
            <w:i/>
            <w:iCs/>
            <w:color w:val="002060"/>
            <w:lang w:val="en"/>
          </w:rPr>
          <w:t>points-based immigration system</w:t>
        </w:r>
      </w:hyperlink>
      <w:r w:rsidRPr="002F3526">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2F3526">
          <w:rPr>
            <w:rStyle w:val="Hyperlink"/>
            <w:rFonts w:ascii="Arial" w:hAnsi="Arial" w:cs="Arial"/>
            <w:i/>
            <w:iCs/>
            <w:color w:val="002060"/>
            <w:lang w:val="en"/>
          </w:rPr>
          <w:t>EU settlement scheme</w:t>
        </w:r>
      </w:hyperlink>
      <w:r w:rsidRPr="002F3526">
        <w:rPr>
          <w:rFonts w:ascii="Arial" w:hAnsi="Arial" w:cs="Arial"/>
          <w:i/>
          <w:iCs/>
          <w:color w:val="002060"/>
          <w:lang w:val="en"/>
        </w:rPr>
        <w:t>.</w:t>
      </w:r>
    </w:p>
    <w:p w14:paraId="21E80C84" w14:textId="77777777" w:rsidR="00403410" w:rsidRPr="002F3526" w:rsidRDefault="00403410" w:rsidP="00403410">
      <w:pPr>
        <w:spacing w:before="240" w:after="240"/>
        <w:rPr>
          <w:rFonts w:ascii="Arial" w:hAnsi="Arial" w:cs="Arial"/>
          <w:i/>
          <w:iCs/>
          <w:color w:val="002060"/>
          <w:lang w:val="en"/>
        </w:rPr>
      </w:pPr>
      <w:r w:rsidRPr="002F3526">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2F3526">
          <w:rPr>
            <w:rStyle w:val="Hyperlink"/>
            <w:rFonts w:ascii="Arial" w:hAnsi="Arial" w:cs="Arial"/>
            <w:i/>
            <w:iCs/>
            <w:color w:val="002060"/>
            <w:lang w:val="en"/>
          </w:rPr>
          <w:t>skilled worker visa</w:t>
        </w:r>
      </w:hyperlink>
      <w:r w:rsidRPr="002F3526">
        <w:rPr>
          <w:rFonts w:ascii="Arial" w:hAnsi="Arial" w:cs="Arial"/>
          <w:i/>
          <w:iCs/>
          <w:color w:val="002060"/>
          <w:lang w:val="en"/>
        </w:rPr>
        <w:t xml:space="preserve">.  A </w:t>
      </w:r>
      <w:hyperlink w:tgtFrame="_blank" w:history="1">
        <w:r w:rsidRPr="002F3526">
          <w:rPr>
            <w:rStyle w:val="Hyperlink"/>
            <w:rFonts w:ascii="Arial" w:hAnsi="Arial" w:cs="Arial"/>
            <w:i/>
            <w:iCs/>
            <w:color w:val="002060"/>
            <w:lang w:val="en"/>
          </w:rPr>
          <w:t>Health and Care Worker visa</w:t>
        </w:r>
      </w:hyperlink>
      <w:r w:rsidRPr="002F3526">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2F3526" w:rsidRDefault="00403410" w:rsidP="00403410">
      <w:pPr>
        <w:spacing w:before="199" w:after="199"/>
        <w:rPr>
          <w:rFonts w:ascii="Arial" w:hAnsi="Arial" w:cs="Arial"/>
          <w:b/>
          <w:bCs/>
          <w:i/>
          <w:iCs/>
          <w:color w:val="002060"/>
          <w:lang w:val="en"/>
        </w:rPr>
      </w:pPr>
      <w:r w:rsidRPr="002F3526">
        <w:rPr>
          <w:rFonts w:ascii="Arial" w:hAnsi="Arial" w:cs="Arial"/>
          <w:b/>
          <w:bCs/>
          <w:i/>
          <w:iCs/>
          <w:color w:val="002060"/>
          <w:lang w:val="en"/>
        </w:rPr>
        <w:t>EU settlement scheme</w:t>
      </w:r>
    </w:p>
    <w:p w14:paraId="3083773B" w14:textId="77777777" w:rsidR="00403410" w:rsidRPr="002F3526" w:rsidRDefault="00403410" w:rsidP="00403410">
      <w:pPr>
        <w:spacing w:before="199" w:after="199"/>
        <w:rPr>
          <w:rFonts w:ascii="Arial" w:hAnsi="Arial" w:cs="Arial"/>
          <w:b/>
          <w:bCs/>
          <w:i/>
          <w:iCs/>
          <w:color w:val="002060"/>
          <w:lang w:val="en"/>
        </w:rPr>
      </w:pPr>
      <w:r w:rsidRPr="002F3526">
        <w:rPr>
          <w:rFonts w:ascii="Arial" w:hAnsi="Arial" w:cs="Arial"/>
          <w:i/>
          <w:iCs/>
          <w:color w:val="002060"/>
          <w:lang w:val="en"/>
        </w:rPr>
        <w:t>Free movement with the European Union (EU) ended on 31 December 2020 and there are new arrangements for EU citizens.</w:t>
      </w:r>
    </w:p>
    <w:p w14:paraId="470C6834" w14:textId="190D0E35" w:rsidR="00403410" w:rsidRPr="002F3526" w:rsidRDefault="00403410" w:rsidP="00403410">
      <w:pPr>
        <w:spacing w:before="240" w:after="240"/>
        <w:rPr>
          <w:rFonts w:ascii="Arial" w:hAnsi="Arial" w:cs="Arial"/>
          <w:i/>
          <w:iCs/>
          <w:color w:val="002060"/>
          <w:lang w:val="en"/>
        </w:rPr>
      </w:pPr>
      <w:r w:rsidRPr="002F3526">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2F3526">
          <w:rPr>
            <w:rStyle w:val="Hyperlink"/>
            <w:rFonts w:ascii="Arial" w:hAnsi="Arial" w:cs="Arial"/>
            <w:i/>
            <w:iCs/>
            <w:color w:val="002060"/>
            <w:lang w:val="en"/>
          </w:rPr>
          <w:t>scheme</w:t>
        </w:r>
      </w:hyperlink>
      <w:r w:rsidRPr="002F3526">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2F3526">
          <w:rPr>
            <w:rStyle w:val="Hyperlink"/>
            <w:rFonts w:ascii="Arial" w:hAnsi="Arial" w:cs="Arial"/>
            <w:i/>
            <w:iCs/>
            <w:color w:val="002060"/>
            <w:lang w:val="en"/>
          </w:rPr>
          <w:t>EU settlement scheme</w:t>
        </w:r>
      </w:hyperlink>
      <w:r w:rsidRPr="002F3526">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2F3526" w:rsidRDefault="00E30E13" w:rsidP="00B95E11">
      <w:pPr>
        <w:jc w:val="both"/>
        <w:rPr>
          <w:rFonts w:ascii="Arial" w:hAnsi="Arial" w:cs="Arial"/>
          <w:iCs/>
          <w:color w:val="002060"/>
        </w:rPr>
      </w:pPr>
      <w:r w:rsidRPr="002F3526">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F3526">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2F3526">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2F3526"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2F3526"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2F3526" w:rsidRDefault="008502BD" w:rsidP="00067415">
      <w:pPr>
        <w:tabs>
          <w:tab w:val="left" w:pos="0"/>
        </w:tabs>
        <w:autoSpaceDE w:val="0"/>
        <w:autoSpaceDN w:val="0"/>
        <w:adjustRightInd w:val="0"/>
        <w:jc w:val="both"/>
        <w:rPr>
          <w:rFonts w:ascii="Arial" w:hAnsi="Arial" w:cs="Arial"/>
          <w:b/>
          <w:iCs/>
          <w:color w:val="002060"/>
        </w:rPr>
      </w:pPr>
      <w:r w:rsidRPr="002F3526">
        <w:rPr>
          <w:rFonts w:ascii="Arial" w:hAnsi="Arial" w:cs="Arial"/>
          <w:b/>
          <w:iCs/>
          <w:color w:val="002060"/>
        </w:rPr>
        <w:t>Data Protection Legislation</w:t>
      </w:r>
    </w:p>
    <w:p w14:paraId="33D1636F" w14:textId="77777777" w:rsidR="008502BD" w:rsidRPr="002F3526"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2F3526" w:rsidRDefault="008502BD" w:rsidP="00067415">
      <w:pPr>
        <w:tabs>
          <w:tab w:val="left" w:pos="0"/>
        </w:tabs>
        <w:autoSpaceDE w:val="0"/>
        <w:autoSpaceDN w:val="0"/>
        <w:adjustRightInd w:val="0"/>
        <w:jc w:val="both"/>
        <w:rPr>
          <w:rFonts w:ascii="Arial" w:hAnsi="Arial" w:cs="Arial"/>
          <w:iCs/>
          <w:color w:val="002060"/>
        </w:rPr>
      </w:pPr>
      <w:r w:rsidRPr="002F3526">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2F3526">
        <w:rPr>
          <w:rStyle w:val="Emphasis"/>
          <w:rFonts w:ascii="Arial" w:hAnsi="Arial" w:cs="Arial"/>
          <w:color w:val="002060"/>
        </w:rPr>
        <w:t xml:space="preserve">Applications submitted via the online NHS Scotland Application form will be imported into the NHS Greater Glasgow and Clyde recruitment system. </w:t>
      </w:r>
      <w:r w:rsidRPr="002F3526">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2F3526" w:rsidRDefault="008502BD" w:rsidP="00067415">
      <w:pPr>
        <w:jc w:val="both"/>
        <w:rPr>
          <w:rFonts w:ascii="Arial" w:hAnsi="Arial" w:cs="Arial"/>
          <w:color w:val="002060"/>
        </w:rPr>
      </w:pPr>
    </w:p>
    <w:p w14:paraId="36B7F18B" w14:textId="77777777" w:rsidR="008502BD" w:rsidRPr="002F3526" w:rsidRDefault="008502BD" w:rsidP="00067415">
      <w:pPr>
        <w:jc w:val="both"/>
        <w:rPr>
          <w:rFonts w:ascii="Arial" w:hAnsi="Arial" w:cs="Arial"/>
          <w:color w:val="002060"/>
        </w:rPr>
      </w:pPr>
      <w:r w:rsidRPr="002F3526">
        <w:rPr>
          <w:rFonts w:ascii="Arial" w:hAnsi="Arial" w:cs="Arial"/>
          <w:color w:val="002060"/>
        </w:rPr>
        <w:br w:type="page"/>
      </w:r>
    </w:p>
    <w:p w14:paraId="49BA24DB" w14:textId="77777777" w:rsidR="008502BD" w:rsidRPr="002F3526" w:rsidRDefault="00C2705D" w:rsidP="00067415">
      <w:pPr>
        <w:kinsoku w:val="0"/>
        <w:overflowPunct w:val="0"/>
        <w:jc w:val="both"/>
        <w:rPr>
          <w:rFonts w:ascii="Arial" w:hAnsi="Arial" w:cs="Arial"/>
          <w:b/>
          <w:bCs/>
          <w:color w:val="002060"/>
          <w:sz w:val="32"/>
          <w:szCs w:val="32"/>
        </w:rPr>
      </w:pPr>
      <w:r w:rsidRPr="002F3526">
        <w:rPr>
          <w:rFonts w:ascii="Arial" w:hAnsi="Arial" w:cs="Arial"/>
          <w:b/>
          <w:bCs/>
          <w:color w:val="002060"/>
          <w:sz w:val="32"/>
          <w:szCs w:val="32"/>
        </w:rPr>
        <w:t xml:space="preserve">Section </w:t>
      </w:r>
      <w:r w:rsidR="00312CB8" w:rsidRPr="002F3526">
        <w:rPr>
          <w:rFonts w:ascii="Arial" w:hAnsi="Arial" w:cs="Arial"/>
          <w:b/>
          <w:bCs/>
          <w:color w:val="002060"/>
          <w:sz w:val="32"/>
          <w:szCs w:val="32"/>
        </w:rPr>
        <w:t>5</w:t>
      </w:r>
      <w:r w:rsidR="008502BD" w:rsidRPr="002F3526">
        <w:rPr>
          <w:rFonts w:ascii="Arial" w:hAnsi="Arial" w:cs="Arial"/>
          <w:b/>
          <w:bCs/>
          <w:color w:val="002060"/>
          <w:sz w:val="32"/>
          <w:szCs w:val="32"/>
        </w:rPr>
        <w:t>:</w:t>
      </w:r>
      <w:r w:rsidR="008502BD" w:rsidRPr="002F3526">
        <w:rPr>
          <w:rFonts w:ascii="Arial" w:hAnsi="Arial" w:cs="Arial"/>
          <w:b/>
          <w:bCs/>
          <w:color w:val="002060"/>
          <w:sz w:val="32"/>
          <w:szCs w:val="32"/>
        </w:rPr>
        <w:tab/>
      </w:r>
    </w:p>
    <w:p w14:paraId="0524CAB7" w14:textId="77777777" w:rsidR="008502BD" w:rsidRPr="002F3526" w:rsidRDefault="008502BD" w:rsidP="00067415">
      <w:pPr>
        <w:kinsoku w:val="0"/>
        <w:overflowPunct w:val="0"/>
        <w:jc w:val="both"/>
        <w:rPr>
          <w:rFonts w:ascii="Arial" w:hAnsi="Arial" w:cs="Arial"/>
          <w:b/>
          <w:bCs/>
          <w:color w:val="002060"/>
          <w:sz w:val="32"/>
          <w:szCs w:val="32"/>
        </w:rPr>
      </w:pPr>
      <w:r w:rsidRPr="002F3526">
        <w:rPr>
          <w:rFonts w:ascii="Arial" w:hAnsi="Arial" w:cs="Arial"/>
          <w:b/>
          <w:bCs/>
          <w:color w:val="002060"/>
          <w:sz w:val="32"/>
          <w:szCs w:val="32"/>
        </w:rPr>
        <w:t>Consultant Appointment</w:t>
      </w:r>
    </w:p>
    <w:p w14:paraId="6F818A32" w14:textId="77777777" w:rsidR="008502BD" w:rsidRPr="002F3526" w:rsidRDefault="008502BD" w:rsidP="00067415">
      <w:pPr>
        <w:kinsoku w:val="0"/>
        <w:overflowPunct w:val="0"/>
        <w:jc w:val="both"/>
        <w:rPr>
          <w:rFonts w:ascii="Arial" w:hAnsi="Arial" w:cs="Arial"/>
          <w:b/>
          <w:bCs/>
          <w:color w:val="002060"/>
          <w:sz w:val="32"/>
        </w:rPr>
      </w:pPr>
      <w:r w:rsidRPr="002F3526">
        <w:rPr>
          <w:rFonts w:ascii="Arial" w:hAnsi="Arial" w:cs="Arial"/>
          <w:b/>
          <w:bCs/>
          <w:color w:val="002060"/>
          <w:sz w:val="32"/>
          <w:szCs w:val="32"/>
        </w:rPr>
        <w:t>Terms and Conditions</w:t>
      </w:r>
    </w:p>
    <w:p w14:paraId="579F9773" w14:textId="77777777" w:rsidR="008502BD" w:rsidRPr="002F3526" w:rsidRDefault="008502BD" w:rsidP="00067415">
      <w:pPr>
        <w:jc w:val="both"/>
        <w:rPr>
          <w:rFonts w:ascii="Arial" w:hAnsi="Arial" w:cs="Arial"/>
          <w:color w:val="002060"/>
        </w:rPr>
      </w:pPr>
    </w:p>
    <w:p w14:paraId="2081F736" w14:textId="77777777" w:rsidR="008502BD" w:rsidRPr="002F3526" w:rsidRDefault="00E30E13" w:rsidP="00067415">
      <w:pPr>
        <w:jc w:val="both"/>
        <w:rPr>
          <w:rFonts w:ascii="Arial" w:hAnsi="Arial" w:cs="Arial"/>
          <w:b/>
          <w:iCs/>
          <w:color w:val="002060"/>
        </w:rPr>
      </w:pPr>
      <w:r w:rsidRPr="002F3526">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F3526">
        <w:rPr>
          <w:rFonts w:ascii="Arial" w:hAnsi="Arial" w:cs="Arial"/>
          <w:color w:val="002060"/>
        </w:rPr>
        <w:t xml:space="preserve">Terms and Conditions of Service are those determined by the Terms and Conditions of the New Consultant Grade (Scotland) as amended from time to time. </w:t>
      </w:r>
      <w:r w:rsidR="008502BD" w:rsidRPr="002F3526">
        <w:rPr>
          <w:rFonts w:ascii="Arial" w:hAnsi="Arial" w:cs="Arial"/>
          <w:iCs/>
          <w:color w:val="002060"/>
        </w:rPr>
        <w:t>For an overview of the terms and conditions visit</w:t>
      </w:r>
      <w:r w:rsidR="008502BD" w:rsidRPr="002F3526">
        <w:rPr>
          <w:rFonts w:ascii="Arial" w:hAnsi="Arial" w:cs="Arial"/>
          <w:b/>
          <w:iCs/>
          <w:color w:val="002060"/>
        </w:rPr>
        <w:t xml:space="preserve"> </w:t>
      </w:r>
      <w:hyperlink r:id="rId31" w:history="1">
        <w:r w:rsidR="008502BD" w:rsidRPr="002F3526">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F3526" w:rsidRPr="002F3526" w14:paraId="253BF56B" w14:textId="77777777" w:rsidTr="00067415">
        <w:tc>
          <w:tcPr>
            <w:tcW w:w="2880" w:type="dxa"/>
          </w:tcPr>
          <w:p w14:paraId="34F5A3B1" w14:textId="77777777" w:rsidR="008502BD" w:rsidRPr="002F3526" w:rsidRDefault="008502BD" w:rsidP="00067415">
            <w:pPr>
              <w:rPr>
                <w:rFonts w:ascii="Arial" w:hAnsi="Arial" w:cs="Arial"/>
                <w:color w:val="002060"/>
              </w:rPr>
            </w:pPr>
          </w:p>
          <w:p w14:paraId="4E95854E" w14:textId="77777777" w:rsidR="008502BD" w:rsidRPr="002F3526" w:rsidRDefault="008502BD" w:rsidP="00067415">
            <w:pPr>
              <w:rPr>
                <w:rFonts w:ascii="Arial" w:hAnsi="Arial" w:cs="Arial"/>
                <w:b/>
                <w:color w:val="002060"/>
              </w:rPr>
            </w:pPr>
            <w:r w:rsidRPr="002F3526">
              <w:rPr>
                <w:rFonts w:ascii="Arial" w:hAnsi="Arial" w:cs="Arial"/>
                <w:b/>
                <w:color w:val="002060"/>
              </w:rPr>
              <w:t>TYPE OF CONTRACT</w:t>
            </w:r>
          </w:p>
        </w:tc>
        <w:tc>
          <w:tcPr>
            <w:tcW w:w="7200" w:type="dxa"/>
          </w:tcPr>
          <w:p w14:paraId="5927F087" w14:textId="77777777" w:rsidR="008502BD" w:rsidRPr="002F3526" w:rsidRDefault="008502BD" w:rsidP="00067415">
            <w:pPr>
              <w:rPr>
                <w:rFonts w:ascii="Arial" w:hAnsi="Arial" w:cs="Arial"/>
                <w:color w:val="002060"/>
              </w:rPr>
            </w:pPr>
          </w:p>
          <w:p w14:paraId="6C435A29" w14:textId="77777777" w:rsidR="008502BD" w:rsidRPr="002F3526" w:rsidRDefault="00C92639" w:rsidP="00067415">
            <w:pPr>
              <w:rPr>
                <w:rFonts w:ascii="Arial" w:hAnsi="Arial" w:cs="Arial"/>
                <w:b/>
                <w:noProof/>
                <w:color w:val="002060"/>
              </w:rPr>
            </w:pPr>
            <w:r w:rsidRPr="002F3526">
              <w:rPr>
                <w:rFonts w:ascii="Arial" w:hAnsi="Arial" w:cs="Arial"/>
                <w:b/>
                <w:noProof/>
                <w:color w:val="002060"/>
              </w:rPr>
              <w:t>Permanent</w:t>
            </w:r>
          </w:p>
          <w:p w14:paraId="6EE6BF0B" w14:textId="77777777" w:rsidR="008502BD" w:rsidRPr="002F3526" w:rsidRDefault="008502BD" w:rsidP="00067415">
            <w:pPr>
              <w:rPr>
                <w:rFonts w:ascii="Arial" w:hAnsi="Arial" w:cs="Arial"/>
                <w:color w:val="002060"/>
              </w:rPr>
            </w:pPr>
          </w:p>
        </w:tc>
      </w:tr>
      <w:tr w:rsidR="002F3526" w:rsidRPr="002F3526" w14:paraId="128C96E5" w14:textId="77777777" w:rsidTr="00067415">
        <w:tc>
          <w:tcPr>
            <w:tcW w:w="2880" w:type="dxa"/>
          </w:tcPr>
          <w:p w14:paraId="0842DD6B" w14:textId="77777777" w:rsidR="008502BD" w:rsidRPr="002F3526" w:rsidRDefault="008502BD" w:rsidP="00067415">
            <w:pPr>
              <w:rPr>
                <w:rFonts w:ascii="Arial" w:hAnsi="Arial" w:cs="Arial"/>
                <w:color w:val="002060"/>
              </w:rPr>
            </w:pPr>
          </w:p>
          <w:p w14:paraId="083519A8" w14:textId="77777777" w:rsidR="008502BD" w:rsidRPr="002F3526" w:rsidRDefault="008502BD" w:rsidP="00067415">
            <w:pPr>
              <w:rPr>
                <w:rFonts w:ascii="Arial" w:hAnsi="Arial" w:cs="Arial"/>
                <w:b/>
                <w:color w:val="002060"/>
              </w:rPr>
            </w:pPr>
            <w:r w:rsidRPr="002F3526">
              <w:rPr>
                <w:rFonts w:ascii="Arial" w:hAnsi="Arial" w:cs="Arial"/>
                <w:b/>
                <w:color w:val="002060"/>
              </w:rPr>
              <w:t>GRADE AND SALARY</w:t>
            </w:r>
          </w:p>
          <w:p w14:paraId="7825F5F4" w14:textId="77777777" w:rsidR="008502BD" w:rsidRPr="002F3526" w:rsidRDefault="008502BD" w:rsidP="00067415">
            <w:pPr>
              <w:rPr>
                <w:rFonts w:ascii="Arial" w:hAnsi="Arial" w:cs="Arial"/>
                <w:color w:val="002060"/>
              </w:rPr>
            </w:pPr>
          </w:p>
        </w:tc>
        <w:tc>
          <w:tcPr>
            <w:tcW w:w="7200" w:type="dxa"/>
          </w:tcPr>
          <w:p w14:paraId="63598D1F" w14:textId="77777777" w:rsidR="008502BD" w:rsidRPr="002F3526" w:rsidRDefault="008502BD" w:rsidP="00067415">
            <w:pPr>
              <w:rPr>
                <w:rFonts w:ascii="Arial" w:hAnsi="Arial" w:cs="Arial"/>
                <w:color w:val="002060"/>
              </w:rPr>
            </w:pPr>
          </w:p>
          <w:p w14:paraId="7D87C549" w14:textId="77777777" w:rsidR="008502BD" w:rsidRPr="002F3526" w:rsidRDefault="00855109" w:rsidP="00067415">
            <w:pPr>
              <w:rPr>
                <w:rFonts w:ascii="Arial" w:hAnsi="Arial" w:cs="Arial"/>
                <w:b/>
                <w:noProof/>
                <w:color w:val="002060"/>
              </w:rPr>
            </w:pPr>
            <w:r w:rsidRPr="002F3526">
              <w:rPr>
                <w:rFonts w:ascii="Arial" w:hAnsi="Arial" w:cs="Arial"/>
                <w:b/>
                <w:noProof/>
                <w:color w:val="002060"/>
              </w:rPr>
              <w:t xml:space="preserve">Consultant </w:t>
            </w:r>
          </w:p>
          <w:p w14:paraId="5CA8785B" w14:textId="77777777" w:rsidR="00855109" w:rsidRPr="002F3526" w:rsidRDefault="00855109" w:rsidP="00067415">
            <w:pPr>
              <w:rPr>
                <w:rFonts w:ascii="Arial" w:hAnsi="Arial" w:cs="Arial"/>
                <w:noProof/>
                <w:color w:val="002060"/>
              </w:rPr>
            </w:pPr>
          </w:p>
          <w:p w14:paraId="461E1832" w14:textId="77777777" w:rsidR="008502BD" w:rsidRPr="002F3526" w:rsidRDefault="008502BD" w:rsidP="00067415">
            <w:pPr>
              <w:rPr>
                <w:rFonts w:ascii="Arial" w:hAnsi="Arial" w:cs="Arial"/>
                <w:color w:val="002060"/>
              </w:rPr>
            </w:pPr>
            <w:r w:rsidRPr="002F3526">
              <w:rPr>
                <w:rFonts w:ascii="Arial" w:hAnsi="Arial" w:cs="Arial"/>
                <w:color w:val="002060"/>
              </w:rPr>
              <w:t>The whole-time salary will be a starting salary of:-</w:t>
            </w:r>
          </w:p>
          <w:p w14:paraId="0B93078A" w14:textId="18F26A98" w:rsidR="008502BD" w:rsidRPr="002F3526" w:rsidRDefault="00687E37" w:rsidP="00067415">
            <w:pPr>
              <w:rPr>
                <w:rFonts w:ascii="Arial" w:hAnsi="Arial" w:cs="Arial"/>
                <w:color w:val="002060"/>
              </w:rPr>
            </w:pPr>
            <w:r w:rsidRPr="002F3526">
              <w:rPr>
                <w:rFonts w:ascii="Arial" w:hAnsi="Arial" w:cs="Arial"/>
                <w:color w:val="002060"/>
              </w:rPr>
              <w:t xml:space="preserve"> </w:t>
            </w:r>
            <w:r w:rsidR="00FD11A7" w:rsidRPr="002F3526">
              <w:rPr>
                <w:rFonts w:ascii="Arial" w:hAnsi="Arial" w:cs="Arial"/>
                <w:color w:val="002060"/>
              </w:rPr>
              <w:t>£91,474 - £121,548</w:t>
            </w:r>
            <w:r w:rsidR="00D64689" w:rsidRPr="002F3526">
              <w:rPr>
                <w:rFonts w:ascii="Arial" w:hAnsi="Arial" w:cs="Arial"/>
                <w:color w:val="002060"/>
              </w:rPr>
              <w:t xml:space="preserve"> </w:t>
            </w:r>
            <w:r w:rsidR="008502BD" w:rsidRPr="002F3526">
              <w:rPr>
                <w:rFonts w:ascii="Arial" w:hAnsi="Arial" w:cs="Arial"/>
                <w:noProof/>
                <w:color w:val="002060"/>
              </w:rPr>
              <w:t>per</w:t>
            </w:r>
            <w:r w:rsidR="008502BD" w:rsidRPr="002F3526">
              <w:rPr>
                <w:rFonts w:ascii="Arial" w:hAnsi="Arial" w:cs="Arial"/>
                <w:color w:val="002060"/>
              </w:rPr>
              <w:t xml:space="preserve"> annum (pro rata if applicable) </w:t>
            </w:r>
          </w:p>
          <w:p w14:paraId="2294F6A7" w14:textId="77777777" w:rsidR="008502BD" w:rsidRPr="002F3526" w:rsidRDefault="008502BD" w:rsidP="00067415">
            <w:pPr>
              <w:rPr>
                <w:rFonts w:ascii="Arial" w:hAnsi="Arial" w:cs="Arial"/>
                <w:color w:val="002060"/>
              </w:rPr>
            </w:pPr>
          </w:p>
          <w:p w14:paraId="47C71D04" w14:textId="77777777" w:rsidR="008502BD" w:rsidRPr="002F3526" w:rsidRDefault="008502BD" w:rsidP="00067415">
            <w:pPr>
              <w:rPr>
                <w:rFonts w:ascii="Arial" w:hAnsi="Arial" w:cs="Arial"/>
                <w:color w:val="002060"/>
              </w:rPr>
            </w:pPr>
            <w:r w:rsidRPr="002F3526">
              <w:rPr>
                <w:rFonts w:ascii="Arial" w:hAnsi="Arial" w:cs="Arial"/>
                <w:color w:val="002060"/>
              </w:rPr>
              <w:t xml:space="preserve">Progression of salary is related to experience.  </w:t>
            </w:r>
          </w:p>
          <w:p w14:paraId="3CB0ECB5" w14:textId="77777777" w:rsidR="008502BD" w:rsidRPr="002F3526" w:rsidRDefault="008502BD" w:rsidP="00067415">
            <w:pPr>
              <w:rPr>
                <w:rFonts w:ascii="Arial" w:hAnsi="Arial" w:cs="Arial"/>
                <w:color w:val="002060"/>
              </w:rPr>
            </w:pPr>
          </w:p>
          <w:p w14:paraId="6A75B5D1" w14:textId="77777777" w:rsidR="008502BD" w:rsidRPr="002F3526" w:rsidRDefault="008502BD" w:rsidP="00067415">
            <w:pPr>
              <w:jc w:val="both"/>
              <w:rPr>
                <w:rFonts w:ascii="Arial" w:hAnsi="Arial" w:cs="Arial"/>
                <w:color w:val="002060"/>
              </w:rPr>
            </w:pPr>
            <w:r w:rsidRPr="002F3526">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2F3526" w:rsidRDefault="008502BD" w:rsidP="00067415">
            <w:pPr>
              <w:rPr>
                <w:rFonts w:ascii="Arial" w:hAnsi="Arial" w:cs="Arial"/>
                <w:color w:val="002060"/>
              </w:rPr>
            </w:pPr>
          </w:p>
        </w:tc>
      </w:tr>
      <w:tr w:rsidR="002F3526" w:rsidRPr="002F3526" w14:paraId="0638EA6A" w14:textId="77777777" w:rsidTr="00067415">
        <w:tc>
          <w:tcPr>
            <w:tcW w:w="2880" w:type="dxa"/>
          </w:tcPr>
          <w:p w14:paraId="3685782E" w14:textId="77777777" w:rsidR="008502BD" w:rsidRPr="002F3526" w:rsidRDefault="008502BD" w:rsidP="00067415">
            <w:pPr>
              <w:rPr>
                <w:rFonts w:ascii="Arial" w:hAnsi="Arial" w:cs="Arial"/>
                <w:color w:val="002060"/>
              </w:rPr>
            </w:pPr>
          </w:p>
          <w:p w14:paraId="39603DE6" w14:textId="77777777" w:rsidR="008502BD" w:rsidRPr="002F3526" w:rsidRDefault="008502BD" w:rsidP="00067415">
            <w:pPr>
              <w:rPr>
                <w:rFonts w:ascii="Arial" w:hAnsi="Arial" w:cs="Arial"/>
                <w:b/>
                <w:color w:val="002060"/>
              </w:rPr>
            </w:pPr>
            <w:r w:rsidRPr="002F3526">
              <w:rPr>
                <w:rFonts w:ascii="Arial" w:hAnsi="Arial" w:cs="Arial"/>
                <w:b/>
                <w:color w:val="002060"/>
              </w:rPr>
              <w:t xml:space="preserve">HOURS OF WORK </w:t>
            </w:r>
          </w:p>
        </w:tc>
        <w:tc>
          <w:tcPr>
            <w:tcW w:w="7200" w:type="dxa"/>
          </w:tcPr>
          <w:p w14:paraId="3C337B71" w14:textId="77777777" w:rsidR="008502BD" w:rsidRPr="002F3526" w:rsidRDefault="008502BD" w:rsidP="00067415">
            <w:pPr>
              <w:jc w:val="both"/>
              <w:rPr>
                <w:rFonts w:ascii="Arial" w:hAnsi="Arial" w:cs="Arial"/>
                <w:color w:val="002060"/>
              </w:rPr>
            </w:pPr>
          </w:p>
          <w:p w14:paraId="1E13848E" w14:textId="77777777" w:rsidR="008502BD" w:rsidRPr="002F3526" w:rsidRDefault="008502BD" w:rsidP="00067415">
            <w:pPr>
              <w:jc w:val="both"/>
              <w:rPr>
                <w:rFonts w:ascii="Arial" w:hAnsi="Arial" w:cs="Arial"/>
                <w:b/>
                <w:noProof/>
                <w:color w:val="002060"/>
              </w:rPr>
            </w:pPr>
            <w:r w:rsidRPr="002F3526">
              <w:rPr>
                <w:rFonts w:ascii="Arial" w:hAnsi="Arial" w:cs="Arial"/>
                <w:b/>
                <w:noProof/>
                <w:color w:val="002060"/>
              </w:rPr>
              <w:t xml:space="preserve">Full-Time </w:t>
            </w:r>
          </w:p>
          <w:p w14:paraId="6DD101A4" w14:textId="77777777" w:rsidR="008502BD" w:rsidRPr="002F3526" w:rsidRDefault="008502BD" w:rsidP="00067415">
            <w:pPr>
              <w:jc w:val="both"/>
              <w:rPr>
                <w:rFonts w:ascii="Arial" w:hAnsi="Arial" w:cs="Arial"/>
                <w:color w:val="002060"/>
              </w:rPr>
            </w:pPr>
          </w:p>
        </w:tc>
      </w:tr>
      <w:tr w:rsidR="002F3526" w:rsidRPr="002F3526" w14:paraId="64DEBBA8" w14:textId="77777777" w:rsidTr="00067415">
        <w:tc>
          <w:tcPr>
            <w:tcW w:w="2880" w:type="dxa"/>
          </w:tcPr>
          <w:p w14:paraId="5085A578" w14:textId="77777777" w:rsidR="008502BD" w:rsidRPr="002F3526" w:rsidRDefault="008502BD" w:rsidP="00067415">
            <w:pPr>
              <w:rPr>
                <w:rFonts w:ascii="Arial" w:hAnsi="Arial" w:cs="Arial"/>
                <w:b/>
                <w:color w:val="002060"/>
              </w:rPr>
            </w:pPr>
          </w:p>
          <w:p w14:paraId="3229D8F1" w14:textId="77777777" w:rsidR="008502BD" w:rsidRPr="002F3526" w:rsidRDefault="008502BD" w:rsidP="00067415">
            <w:pPr>
              <w:rPr>
                <w:rFonts w:ascii="Arial" w:hAnsi="Arial" w:cs="Arial"/>
                <w:b/>
                <w:color w:val="002060"/>
              </w:rPr>
            </w:pPr>
            <w:r w:rsidRPr="002F3526">
              <w:rPr>
                <w:rFonts w:ascii="Arial" w:hAnsi="Arial" w:cs="Arial"/>
                <w:b/>
                <w:color w:val="002060"/>
              </w:rPr>
              <w:t>SUPERANNUATION</w:t>
            </w:r>
          </w:p>
          <w:p w14:paraId="0A74620E" w14:textId="77777777" w:rsidR="008502BD" w:rsidRPr="002F3526" w:rsidRDefault="008502BD" w:rsidP="00067415">
            <w:pPr>
              <w:rPr>
                <w:rFonts w:ascii="Arial" w:hAnsi="Arial" w:cs="Arial"/>
                <w:b/>
                <w:color w:val="002060"/>
              </w:rPr>
            </w:pPr>
          </w:p>
        </w:tc>
        <w:tc>
          <w:tcPr>
            <w:tcW w:w="7200" w:type="dxa"/>
          </w:tcPr>
          <w:p w14:paraId="2DE27805" w14:textId="77777777" w:rsidR="008502BD" w:rsidRPr="002F3526" w:rsidRDefault="008502BD" w:rsidP="00067415">
            <w:pPr>
              <w:jc w:val="both"/>
              <w:rPr>
                <w:rFonts w:ascii="Arial" w:hAnsi="Arial" w:cs="Arial"/>
                <w:color w:val="002060"/>
              </w:rPr>
            </w:pPr>
          </w:p>
          <w:p w14:paraId="642335D9" w14:textId="77777777" w:rsidR="008502BD" w:rsidRPr="002F3526" w:rsidRDefault="008502BD" w:rsidP="00067415">
            <w:pPr>
              <w:jc w:val="both"/>
              <w:rPr>
                <w:rFonts w:ascii="Arial" w:hAnsi="Arial" w:cs="Arial"/>
                <w:color w:val="002060"/>
              </w:rPr>
            </w:pPr>
            <w:r w:rsidRPr="002F3526">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2" w:tooltip="http://www.sppa.gov.uk/" w:history="1">
              <w:r w:rsidRPr="002F3526">
                <w:rPr>
                  <w:rStyle w:val="Hyperlink"/>
                  <w:rFonts w:ascii="Arial" w:hAnsi="Arial" w:cs="Arial"/>
                  <w:color w:val="002060"/>
                </w:rPr>
                <w:t>www.sppa.gov.uk</w:t>
              </w:r>
            </w:hyperlink>
            <w:r w:rsidRPr="002F3526">
              <w:rPr>
                <w:rFonts w:ascii="Arial" w:hAnsi="Arial" w:cs="Arial"/>
                <w:color w:val="002060"/>
              </w:rPr>
              <w:t xml:space="preserve"> </w:t>
            </w:r>
          </w:p>
          <w:p w14:paraId="35D5C476" w14:textId="77777777" w:rsidR="008502BD" w:rsidRPr="002F3526" w:rsidRDefault="008502BD" w:rsidP="00067415">
            <w:pPr>
              <w:jc w:val="both"/>
              <w:rPr>
                <w:rFonts w:ascii="Arial" w:hAnsi="Arial" w:cs="Arial"/>
                <w:color w:val="002060"/>
              </w:rPr>
            </w:pPr>
          </w:p>
        </w:tc>
      </w:tr>
      <w:tr w:rsidR="002F3526" w:rsidRPr="002F3526" w14:paraId="19160E55" w14:textId="77777777" w:rsidTr="00067415">
        <w:tc>
          <w:tcPr>
            <w:tcW w:w="2880" w:type="dxa"/>
          </w:tcPr>
          <w:p w14:paraId="4FD1FF3C" w14:textId="77777777" w:rsidR="008502BD" w:rsidRPr="002F3526" w:rsidRDefault="008502BD" w:rsidP="00067415">
            <w:pPr>
              <w:rPr>
                <w:rFonts w:ascii="Arial" w:hAnsi="Arial" w:cs="Arial"/>
                <w:color w:val="002060"/>
              </w:rPr>
            </w:pPr>
          </w:p>
          <w:p w14:paraId="46398D85" w14:textId="77777777" w:rsidR="008502BD" w:rsidRPr="002F3526" w:rsidRDefault="008502BD" w:rsidP="00067415">
            <w:pPr>
              <w:rPr>
                <w:rFonts w:ascii="Arial" w:hAnsi="Arial" w:cs="Arial"/>
                <w:b/>
                <w:color w:val="002060"/>
              </w:rPr>
            </w:pPr>
            <w:r w:rsidRPr="002F3526">
              <w:rPr>
                <w:rFonts w:ascii="Arial" w:hAnsi="Arial" w:cs="Arial"/>
                <w:b/>
                <w:color w:val="002060"/>
              </w:rPr>
              <w:t>REMOVAL EXPENSES</w:t>
            </w:r>
          </w:p>
          <w:p w14:paraId="28F6F04C" w14:textId="77777777" w:rsidR="008502BD" w:rsidRPr="002F3526" w:rsidRDefault="008502BD" w:rsidP="00067415">
            <w:pPr>
              <w:rPr>
                <w:rFonts w:ascii="Arial" w:hAnsi="Arial" w:cs="Arial"/>
                <w:color w:val="002060"/>
              </w:rPr>
            </w:pPr>
          </w:p>
        </w:tc>
        <w:tc>
          <w:tcPr>
            <w:tcW w:w="7200" w:type="dxa"/>
          </w:tcPr>
          <w:p w14:paraId="246D6A4E" w14:textId="77777777" w:rsidR="008502BD" w:rsidRPr="002F3526" w:rsidRDefault="008502BD" w:rsidP="00067415">
            <w:pPr>
              <w:rPr>
                <w:rFonts w:ascii="Arial" w:hAnsi="Arial" w:cs="Arial"/>
                <w:color w:val="002060"/>
              </w:rPr>
            </w:pPr>
          </w:p>
          <w:p w14:paraId="1493EBE2" w14:textId="77777777" w:rsidR="008502BD" w:rsidRPr="002F3526" w:rsidRDefault="008502BD" w:rsidP="00067415">
            <w:pPr>
              <w:jc w:val="both"/>
              <w:rPr>
                <w:rFonts w:ascii="Arial" w:hAnsi="Arial" w:cs="Arial"/>
                <w:color w:val="002060"/>
              </w:rPr>
            </w:pPr>
            <w:r w:rsidRPr="002F3526">
              <w:rPr>
                <w:rFonts w:ascii="Arial" w:hAnsi="Arial" w:cs="Arial"/>
                <w:color w:val="002060"/>
              </w:rPr>
              <w:t xml:space="preserve">Assistance with removal and associated expenses may be given and would be discussed and agreed prior to appointment.   </w:t>
            </w:r>
          </w:p>
          <w:p w14:paraId="09CD03C3" w14:textId="77777777" w:rsidR="008502BD" w:rsidRPr="002F3526" w:rsidRDefault="008502BD" w:rsidP="00067415">
            <w:pPr>
              <w:rPr>
                <w:rFonts w:ascii="Arial" w:hAnsi="Arial" w:cs="Arial"/>
                <w:color w:val="002060"/>
              </w:rPr>
            </w:pPr>
          </w:p>
        </w:tc>
      </w:tr>
      <w:tr w:rsidR="002F3526" w:rsidRPr="002F3526" w14:paraId="4BD47166" w14:textId="77777777" w:rsidTr="00067415">
        <w:tc>
          <w:tcPr>
            <w:tcW w:w="2880" w:type="dxa"/>
          </w:tcPr>
          <w:p w14:paraId="7E309915" w14:textId="77777777" w:rsidR="008502BD" w:rsidRPr="002F3526" w:rsidRDefault="008502BD" w:rsidP="00067415">
            <w:pPr>
              <w:rPr>
                <w:rFonts w:ascii="Arial" w:hAnsi="Arial" w:cs="Arial"/>
                <w:color w:val="002060"/>
              </w:rPr>
            </w:pPr>
          </w:p>
          <w:p w14:paraId="296DC267" w14:textId="77777777" w:rsidR="008502BD" w:rsidRPr="002F3526" w:rsidRDefault="008502BD" w:rsidP="00067415">
            <w:pPr>
              <w:rPr>
                <w:rFonts w:ascii="Arial" w:hAnsi="Arial" w:cs="Arial"/>
                <w:b/>
                <w:color w:val="002060"/>
              </w:rPr>
            </w:pPr>
            <w:r w:rsidRPr="002F3526">
              <w:rPr>
                <w:rFonts w:ascii="Arial" w:hAnsi="Arial" w:cs="Arial"/>
                <w:b/>
                <w:color w:val="002060"/>
              </w:rPr>
              <w:t>EXPENSES OF CANDIDATES FOR APPOINTMENT</w:t>
            </w:r>
          </w:p>
          <w:p w14:paraId="72C7A1FC" w14:textId="77777777" w:rsidR="008502BD" w:rsidRPr="002F3526" w:rsidRDefault="008502BD" w:rsidP="00067415">
            <w:pPr>
              <w:rPr>
                <w:rFonts w:ascii="Arial" w:hAnsi="Arial" w:cs="Arial"/>
                <w:b/>
                <w:color w:val="002060"/>
              </w:rPr>
            </w:pPr>
          </w:p>
        </w:tc>
        <w:tc>
          <w:tcPr>
            <w:tcW w:w="7200" w:type="dxa"/>
          </w:tcPr>
          <w:p w14:paraId="6F9E4611" w14:textId="77777777" w:rsidR="008502BD" w:rsidRPr="002F3526" w:rsidRDefault="008502BD" w:rsidP="00067415">
            <w:pPr>
              <w:rPr>
                <w:rFonts w:ascii="Arial" w:hAnsi="Arial" w:cs="Arial"/>
                <w:color w:val="002060"/>
              </w:rPr>
            </w:pPr>
          </w:p>
          <w:p w14:paraId="25F2EE64" w14:textId="77777777" w:rsidR="008502BD" w:rsidRPr="002F3526" w:rsidRDefault="008502BD" w:rsidP="00067415">
            <w:pPr>
              <w:jc w:val="both"/>
              <w:rPr>
                <w:rFonts w:ascii="Arial" w:hAnsi="Arial" w:cs="Arial"/>
                <w:color w:val="002060"/>
              </w:rPr>
            </w:pPr>
            <w:r w:rsidRPr="002F3526">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2F3526" w:rsidRDefault="008502BD" w:rsidP="00067415">
            <w:pPr>
              <w:rPr>
                <w:rFonts w:ascii="Arial" w:hAnsi="Arial" w:cs="Arial"/>
                <w:color w:val="002060"/>
              </w:rPr>
            </w:pPr>
          </w:p>
        </w:tc>
      </w:tr>
      <w:tr w:rsidR="002F3526" w:rsidRPr="002F3526" w14:paraId="3BA1A683" w14:textId="77777777" w:rsidTr="00067415">
        <w:tc>
          <w:tcPr>
            <w:tcW w:w="2880" w:type="dxa"/>
          </w:tcPr>
          <w:p w14:paraId="300F3118" w14:textId="77777777" w:rsidR="008502BD" w:rsidRPr="002F3526" w:rsidRDefault="008502BD" w:rsidP="00067415">
            <w:pPr>
              <w:rPr>
                <w:rFonts w:ascii="Arial" w:hAnsi="Arial" w:cs="Arial"/>
                <w:color w:val="002060"/>
              </w:rPr>
            </w:pPr>
          </w:p>
          <w:p w14:paraId="51DB33CB" w14:textId="77777777" w:rsidR="008502BD" w:rsidRPr="002F3526" w:rsidRDefault="008502BD" w:rsidP="00067415">
            <w:pPr>
              <w:rPr>
                <w:rFonts w:ascii="Arial" w:hAnsi="Arial" w:cs="Arial"/>
                <w:b/>
                <w:color w:val="002060"/>
              </w:rPr>
            </w:pPr>
            <w:r w:rsidRPr="002F3526">
              <w:rPr>
                <w:rFonts w:ascii="Arial" w:hAnsi="Arial" w:cs="Arial"/>
                <w:b/>
                <w:color w:val="002060"/>
              </w:rPr>
              <w:t>SMOKEFREE POLICY</w:t>
            </w:r>
          </w:p>
        </w:tc>
        <w:tc>
          <w:tcPr>
            <w:tcW w:w="7200" w:type="dxa"/>
          </w:tcPr>
          <w:p w14:paraId="615ED6EC" w14:textId="77777777" w:rsidR="008502BD" w:rsidRPr="002F3526" w:rsidRDefault="008502BD" w:rsidP="00067415">
            <w:pPr>
              <w:rPr>
                <w:rFonts w:ascii="Arial" w:hAnsi="Arial" w:cs="Arial"/>
                <w:color w:val="002060"/>
              </w:rPr>
            </w:pPr>
          </w:p>
          <w:p w14:paraId="0E681652" w14:textId="77777777" w:rsidR="008502BD" w:rsidRPr="002F3526" w:rsidRDefault="008502BD" w:rsidP="004C54E6">
            <w:pPr>
              <w:jc w:val="both"/>
              <w:rPr>
                <w:rFonts w:ascii="Arial" w:hAnsi="Arial" w:cs="Arial"/>
                <w:color w:val="002060"/>
              </w:rPr>
            </w:pPr>
            <w:r w:rsidRPr="002F3526">
              <w:rPr>
                <w:rFonts w:ascii="Arial" w:hAnsi="Arial" w:cs="Arial"/>
                <w:color w:val="002060"/>
              </w:rPr>
              <w:t>NHS Greater Glasgow and Clyde operate a No Smoking Policy in all premises and grounds.</w:t>
            </w:r>
          </w:p>
          <w:p w14:paraId="4A2D018F" w14:textId="77777777" w:rsidR="008502BD" w:rsidRPr="002F3526" w:rsidRDefault="008502BD" w:rsidP="00067415">
            <w:pPr>
              <w:rPr>
                <w:rFonts w:ascii="Arial" w:hAnsi="Arial" w:cs="Arial"/>
                <w:color w:val="002060"/>
              </w:rPr>
            </w:pPr>
          </w:p>
        </w:tc>
      </w:tr>
      <w:tr w:rsidR="002F3526" w:rsidRPr="002F3526" w14:paraId="784F8386" w14:textId="77777777" w:rsidTr="00067415">
        <w:tc>
          <w:tcPr>
            <w:tcW w:w="2880" w:type="dxa"/>
          </w:tcPr>
          <w:p w14:paraId="437DC815" w14:textId="77777777" w:rsidR="008502BD" w:rsidRPr="002F3526" w:rsidRDefault="008502BD" w:rsidP="00067415">
            <w:pPr>
              <w:rPr>
                <w:rFonts w:ascii="Arial" w:hAnsi="Arial" w:cs="Arial"/>
                <w:color w:val="002060"/>
              </w:rPr>
            </w:pPr>
          </w:p>
          <w:p w14:paraId="4B7194F6" w14:textId="77777777" w:rsidR="008502BD" w:rsidRPr="002F3526" w:rsidRDefault="008502BD" w:rsidP="00067415">
            <w:pPr>
              <w:rPr>
                <w:rFonts w:ascii="Arial" w:hAnsi="Arial" w:cs="Arial"/>
                <w:color w:val="002060"/>
              </w:rPr>
            </w:pPr>
          </w:p>
          <w:p w14:paraId="5F6C7835" w14:textId="77777777" w:rsidR="008502BD" w:rsidRPr="002F3526" w:rsidRDefault="008502BD" w:rsidP="00067415">
            <w:pPr>
              <w:rPr>
                <w:rFonts w:ascii="Arial" w:hAnsi="Arial" w:cs="Arial"/>
                <w:b/>
                <w:color w:val="002060"/>
              </w:rPr>
            </w:pPr>
            <w:r w:rsidRPr="002F3526">
              <w:rPr>
                <w:rFonts w:ascii="Arial" w:hAnsi="Arial" w:cs="Arial"/>
                <w:b/>
                <w:color w:val="002060"/>
              </w:rPr>
              <w:t>DISCLOSURE SCOTLAND</w:t>
            </w:r>
          </w:p>
        </w:tc>
        <w:tc>
          <w:tcPr>
            <w:tcW w:w="7200" w:type="dxa"/>
          </w:tcPr>
          <w:p w14:paraId="5F4C7719" w14:textId="77777777" w:rsidR="008502BD" w:rsidRPr="002F3526" w:rsidRDefault="008502BD" w:rsidP="00067415">
            <w:pPr>
              <w:rPr>
                <w:rFonts w:ascii="Arial" w:hAnsi="Arial" w:cs="Arial"/>
                <w:color w:val="002060"/>
              </w:rPr>
            </w:pPr>
          </w:p>
          <w:p w14:paraId="1381DEDD" w14:textId="77777777" w:rsidR="008502BD" w:rsidRPr="002F3526" w:rsidRDefault="008502BD" w:rsidP="00656132">
            <w:pPr>
              <w:jc w:val="both"/>
              <w:rPr>
                <w:rFonts w:ascii="Arial" w:hAnsi="Arial" w:cs="Arial"/>
                <w:color w:val="002060"/>
              </w:rPr>
            </w:pPr>
            <w:r w:rsidRPr="002F3526">
              <w:rPr>
                <w:rFonts w:ascii="Arial" w:hAnsi="Arial" w:cs="Arial"/>
                <w:color w:val="002060"/>
              </w:rPr>
              <w:t>This post is considered to be in the category of “Regulated Work” and therefore requires a Disclosure Scotland Protection of Vulnerable Groups Scheme (PVG) Membership.</w:t>
            </w:r>
          </w:p>
        </w:tc>
      </w:tr>
      <w:tr w:rsidR="002F3526" w:rsidRPr="002F3526" w14:paraId="2BED7D50" w14:textId="77777777" w:rsidTr="00067415">
        <w:tc>
          <w:tcPr>
            <w:tcW w:w="2880" w:type="dxa"/>
          </w:tcPr>
          <w:p w14:paraId="1D759136" w14:textId="77777777" w:rsidR="008502BD" w:rsidRPr="002F3526" w:rsidRDefault="008502BD" w:rsidP="00067415">
            <w:pPr>
              <w:rPr>
                <w:rFonts w:ascii="Arial" w:hAnsi="Arial" w:cs="Arial"/>
                <w:color w:val="002060"/>
              </w:rPr>
            </w:pPr>
          </w:p>
          <w:p w14:paraId="42507CE3" w14:textId="77777777" w:rsidR="008502BD" w:rsidRPr="002F3526" w:rsidRDefault="008502BD" w:rsidP="00067415">
            <w:pPr>
              <w:rPr>
                <w:rFonts w:ascii="Arial" w:hAnsi="Arial" w:cs="Arial"/>
                <w:b/>
                <w:color w:val="002060"/>
              </w:rPr>
            </w:pPr>
            <w:r w:rsidRPr="002F3526">
              <w:rPr>
                <w:rFonts w:ascii="Arial" w:hAnsi="Arial" w:cs="Arial"/>
                <w:b/>
                <w:color w:val="002060"/>
              </w:rPr>
              <w:t>CONFIRMATION OF ELIGIBILITY TO WORK IN THE UK</w:t>
            </w:r>
          </w:p>
          <w:p w14:paraId="24D3FA1E" w14:textId="77777777" w:rsidR="008502BD" w:rsidRPr="002F3526" w:rsidRDefault="008502BD" w:rsidP="00067415">
            <w:pPr>
              <w:rPr>
                <w:rFonts w:ascii="Arial" w:hAnsi="Arial" w:cs="Arial"/>
                <w:color w:val="002060"/>
              </w:rPr>
            </w:pPr>
          </w:p>
        </w:tc>
        <w:tc>
          <w:tcPr>
            <w:tcW w:w="7200" w:type="dxa"/>
          </w:tcPr>
          <w:p w14:paraId="732F08B8" w14:textId="77777777" w:rsidR="008502BD" w:rsidRPr="002F3526" w:rsidRDefault="008502BD" w:rsidP="00067415">
            <w:pPr>
              <w:rPr>
                <w:rFonts w:ascii="Arial" w:hAnsi="Arial" w:cs="Arial"/>
                <w:color w:val="002060"/>
              </w:rPr>
            </w:pPr>
          </w:p>
          <w:p w14:paraId="6E6E610B" w14:textId="77777777" w:rsidR="008502BD" w:rsidRPr="002F3526" w:rsidRDefault="008502BD" w:rsidP="00067415">
            <w:pPr>
              <w:jc w:val="both"/>
              <w:rPr>
                <w:rFonts w:ascii="Arial" w:hAnsi="Arial" w:cs="Arial"/>
                <w:color w:val="002060"/>
              </w:rPr>
            </w:pPr>
            <w:r w:rsidRPr="002F3526">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2F3526">
              <w:rPr>
                <w:rFonts w:ascii="Arial" w:hAnsi="Arial" w:cs="Arial"/>
                <w:color w:val="002060"/>
              </w:rPr>
              <w:t>..</w:t>
            </w:r>
            <w:proofErr w:type="gramEnd"/>
            <w:r w:rsidRPr="002F3526">
              <w:rPr>
                <w:rFonts w:ascii="Arial" w:hAnsi="Arial" w:cs="Arial"/>
                <w:color w:val="002060"/>
              </w:rPr>
              <w:t xml:space="preserve"> You will be required provide appropriate documentation prior to any appointment being made.</w:t>
            </w:r>
          </w:p>
          <w:p w14:paraId="1B8DD9E9" w14:textId="77777777" w:rsidR="008502BD" w:rsidRPr="002F3526" w:rsidRDefault="008502BD" w:rsidP="00067415">
            <w:pPr>
              <w:jc w:val="both"/>
              <w:rPr>
                <w:rFonts w:ascii="Arial" w:hAnsi="Arial" w:cs="Arial"/>
                <w:color w:val="002060"/>
              </w:rPr>
            </w:pPr>
          </w:p>
        </w:tc>
      </w:tr>
      <w:tr w:rsidR="002F3526" w:rsidRPr="002F3526" w14:paraId="49AD8B47" w14:textId="77777777" w:rsidTr="00067415">
        <w:tc>
          <w:tcPr>
            <w:tcW w:w="2880" w:type="dxa"/>
          </w:tcPr>
          <w:p w14:paraId="50ED2C58" w14:textId="77777777" w:rsidR="008502BD" w:rsidRPr="002F3526" w:rsidRDefault="008502BD" w:rsidP="00067415">
            <w:pPr>
              <w:rPr>
                <w:rFonts w:ascii="Arial" w:hAnsi="Arial" w:cs="Arial"/>
                <w:color w:val="002060"/>
              </w:rPr>
            </w:pPr>
          </w:p>
          <w:p w14:paraId="35CB1458" w14:textId="77777777" w:rsidR="008502BD" w:rsidRPr="002F3526" w:rsidRDefault="008502BD" w:rsidP="00067415">
            <w:pPr>
              <w:rPr>
                <w:rFonts w:ascii="Arial" w:hAnsi="Arial" w:cs="Arial"/>
                <w:b/>
                <w:color w:val="002060"/>
              </w:rPr>
            </w:pPr>
            <w:r w:rsidRPr="002F3526">
              <w:rPr>
                <w:rFonts w:ascii="Arial" w:hAnsi="Arial" w:cs="Arial"/>
                <w:b/>
                <w:color w:val="002060"/>
              </w:rPr>
              <w:t>REHABILITATION OF OFFENDERS ACT 1974</w:t>
            </w:r>
          </w:p>
        </w:tc>
        <w:tc>
          <w:tcPr>
            <w:tcW w:w="7200" w:type="dxa"/>
          </w:tcPr>
          <w:p w14:paraId="4AD84EC8" w14:textId="77777777" w:rsidR="008502BD" w:rsidRPr="002F3526" w:rsidRDefault="008502BD" w:rsidP="00067415">
            <w:pPr>
              <w:rPr>
                <w:rFonts w:ascii="Arial" w:hAnsi="Arial" w:cs="Arial"/>
                <w:color w:val="002060"/>
              </w:rPr>
            </w:pPr>
          </w:p>
          <w:p w14:paraId="67532E30" w14:textId="77777777" w:rsidR="008502BD" w:rsidRPr="002F3526" w:rsidRDefault="008502BD" w:rsidP="00067415">
            <w:pPr>
              <w:jc w:val="both"/>
              <w:rPr>
                <w:rFonts w:ascii="Arial" w:hAnsi="Arial" w:cs="Arial"/>
                <w:color w:val="002060"/>
              </w:rPr>
            </w:pPr>
            <w:r w:rsidRPr="002F3526">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2F3526" w:rsidRDefault="008502BD" w:rsidP="00067415">
            <w:pPr>
              <w:rPr>
                <w:rFonts w:ascii="Arial" w:hAnsi="Arial" w:cs="Arial"/>
                <w:color w:val="002060"/>
              </w:rPr>
            </w:pPr>
          </w:p>
        </w:tc>
      </w:tr>
      <w:tr w:rsidR="002F3526" w:rsidRPr="002F3526" w14:paraId="546B349E" w14:textId="77777777" w:rsidTr="00067415">
        <w:tc>
          <w:tcPr>
            <w:tcW w:w="2880" w:type="dxa"/>
          </w:tcPr>
          <w:p w14:paraId="21C50D91" w14:textId="77777777" w:rsidR="008502BD" w:rsidRPr="002F3526" w:rsidRDefault="008502BD" w:rsidP="00067415">
            <w:pPr>
              <w:rPr>
                <w:rFonts w:ascii="Arial" w:hAnsi="Arial" w:cs="Arial"/>
                <w:color w:val="002060"/>
              </w:rPr>
            </w:pPr>
          </w:p>
          <w:p w14:paraId="1FA6474C" w14:textId="77777777" w:rsidR="008502BD" w:rsidRPr="002F3526" w:rsidRDefault="008502BD" w:rsidP="00067415">
            <w:pPr>
              <w:rPr>
                <w:rFonts w:ascii="Arial" w:hAnsi="Arial" w:cs="Arial"/>
                <w:b/>
                <w:color w:val="002060"/>
              </w:rPr>
            </w:pPr>
            <w:r w:rsidRPr="002F3526">
              <w:rPr>
                <w:rFonts w:ascii="Arial" w:hAnsi="Arial" w:cs="Arial"/>
                <w:b/>
                <w:color w:val="002060"/>
              </w:rPr>
              <w:t>DISABLED APPLICANTS</w:t>
            </w:r>
          </w:p>
          <w:p w14:paraId="4909FD5C" w14:textId="77777777" w:rsidR="008502BD" w:rsidRPr="002F3526" w:rsidRDefault="008502BD" w:rsidP="00067415">
            <w:pPr>
              <w:rPr>
                <w:rFonts w:ascii="Arial" w:hAnsi="Arial" w:cs="Arial"/>
                <w:color w:val="002060"/>
              </w:rPr>
            </w:pPr>
          </w:p>
        </w:tc>
        <w:tc>
          <w:tcPr>
            <w:tcW w:w="7200" w:type="dxa"/>
          </w:tcPr>
          <w:p w14:paraId="1F498897" w14:textId="77777777" w:rsidR="008502BD" w:rsidRPr="002F3526" w:rsidRDefault="008502BD" w:rsidP="00067415">
            <w:pPr>
              <w:rPr>
                <w:rFonts w:ascii="Arial" w:hAnsi="Arial" w:cs="Arial"/>
                <w:color w:val="002060"/>
              </w:rPr>
            </w:pPr>
          </w:p>
          <w:p w14:paraId="6309DE59" w14:textId="77777777" w:rsidR="008502BD" w:rsidRPr="002F3526" w:rsidRDefault="008502BD" w:rsidP="00067415">
            <w:pPr>
              <w:jc w:val="both"/>
              <w:rPr>
                <w:rFonts w:ascii="Arial" w:hAnsi="Arial" w:cs="Arial"/>
                <w:color w:val="002060"/>
                <w:u w:val="single"/>
              </w:rPr>
            </w:pPr>
            <w:r w:rsidRPr="002F3526">
              <w:rPr>
                <w:rFonts w:ascii="Arial" w:hAnsi="Arial" w:cs="Arial"/>
                <w:color w:val="002060"/>
                <w:u w:val="single"/>
              </w:rPr>
              <w:t xml:space="preserve">Job Interview Guarantee Scheme </w:t>
            </w:r>
          </w:p>
          <w:p w14:paraId="0CA3DFD7" w14:textId="77777777" w:rsidR="008502BD" w:rsidRPr="002F3526" w:rsidRDefault="008502BD" w:rsidP="00067415">
            <w:pPr>
              <w:jc w:val="both"/>
              <w:rPr>
                <w:rFonts w:ascii="Arial" w:hAnsi="Arial" w:cs="Arial"/>
                <w:color w:val="002060"/>
              </w:rPr>
            </w:pPr>
          </w:p>
          <w:p w14:paraId="05CEF6FA" w14:textId="77777777" w:rsidR="008502BD" w:rsidRPr="002F3526" w:rsidRDefault="008502BD" w:rsidP="00067415">
            <w:pPr>
              <w:jc w:val="both"/>
              <w:rPr>
                <w:rFonts w:ascii="Arial" w:hAnsi="Arial" w:cs="Arial"/>
                <w:color w:val="002060"/>
              </w:rPr>
            </w:pPr>
            <w:r w:rsidRPr="002F3526">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2F3526" w:rsidRDefault="008502BD" w:rsidP="00067415">
            <w:pPr>
              <w:rPr>
                <w:rFonts w:ascii="Arial" w:hAnsi="Arial" w:cs="Arial"/>
                <w:color w:val="002060"/>
              </w:rPr>
            </w:pPr>
          </w:p>
        </w:tc>
      </w:tr>
    </w:tbl>
    <w:p w14:paraId="2FCE634C" w14:textId="77777777" w:rsidR="008502BD" w:rsidRPr="002F3526" w:rsidRDefault="00E30E13" w:rsidP="00067415">
      <w:pPr>
        <w:spacing w:after="200" w:line="276" w:lineRule="auto"/>
        <w:rPr>
          <w:rFonts w:ascii="Arial" w:hAnsi="Arial" w:cs="Arial"/>
          <w:b/>
          <w:iCs/>
          <w:color w:val="002060"/>
        </w:rPr>
      </w:pPr>
      <w:r w:rsidRPr="002F3526">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2F3526" w:rsidRDefault="008502BD" w:rsidP="00067415">
      <w:pPr>
        <w:spacing w:after="200" w:line="276" w:lineRule="auto"/>
        <w:rPr>
          <w:rFonts w:ascii="Arial" w:hAnsi="Arial" w:cs="Arial"/>
          <w:b/>
          <w:iCs/>
          <w:color w:val="002060"/>
        </w:rPr>
      </w:pPr>
    </w:p>
    <w:p w14:paraId="4E6DF05C" w14:textId="77777777" w:rsidR="008502BD" w:rsidRPr="002F3526" w:rsidRDefault="008502BD" w:rsidP="00067415">
      <w:pPr>
        <w:jc w:val="right"/>
        <w:rPr>
          <w:rFonts w:ascii="Arial" w:hAnsi="Arial" w:cs="Arial"/>
          <w:b/>
          <w:color w:val="002060"/>
        </w:rPr>
      </w:pPr>
      <w:proofErr w:type="gramStart"/>
      <w:r w:rsidRPr="002F3526">
        <w:rPr>
          <w:rFonts w:ascii="Arial" w:hAnsi="Arial" w:cs="Arial"/>
          <w:b/>
          <w:color w:val="002060"/>
        </w:rPr>
        <w:t>Contd..</w:t>
      </w:r>
      <w:proofErr w:type="gramEnd"/>
      <w:r w:rsidRPr="002F3526">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F3526" w:rsidRPr="002F3526" w14:paraId="3E158738" w14:textId="77777777" w:rsidTr="00E65521">
        <w:tc>
          <w:tcPr>
            <w:tcW w:w="2880" w:type="dxa"/>
          </w:tcPr>
          <w:p w14:paraId="6AAAC64C" w14:textId="77777777" w:rsidR="008502BD" w:rsidRPr="002F3526" w:rsidRDefault="008502BD" w:rsidP="00E65521">
            <w:pPr>
              <w:rPr>
                <w:rFonts w:ascii="Arial" w:hAnsi="Arial" w:cs="Arial"/>
                <w:color w:val="002060"/>
              </w:rPr>
            </w:pPr>
          </w:p>
          <w:p w14:paraId="34863963" w14:textId="77777777" w:rsidR="008502BD" w:rsidRPr="002F3526" w:rsidRDefault="008502BD" w:rsidP="00E65521">
            <w:pPr>
              <w:rPr>
                <w:rFonts w:ascii="Arial" w:hAnsi="Arial" w:cs="Arial"/>
                <w:b/>
                <w:color w:val="002060"/>
              </w:rPr>
            </w:pPr>
            <w:r w:rsidRPr="002F3526">
              <w:rPr>
                <w:rFonts w:ascii="Arial" w:hAnsi="Arial" w:cs="Arial"/>
                <w:b/>
                <w:color w:val="002060"/>
              </w:rPr>
              <w:t xml:space="preserve">FLEXIBLE WORKING </w:t>
            </w:r>
          </w:p>
        </w:tc>
        <w:tc>
          <w:tcPr>
            <w:tcW w:w="7200" w:type="dxa"/>
          </w:tcPr>
          <w:p w14:paraId="1C545466" w14:textId="77777777" w:rsidR="008502BD" w:rsidRPr="002F3526" w:rsidRDefault="008502BD" w:rsidP="00E65521">
            <w:pPr>
              <w:rPr>
                <w:rFonts w:ascii="Arial" w:hAnsi="Arial" w:cs="Arial"/>
                <w:color w:val="002060"/>
              </w:rPr>
            </w:pPr>
          </w:p>
          <w:p w14:paraId="6A3680D4" w14:textId="77777777" w:rsidR="008502BD" w:rsidRPr="002F3526" w:rsidRDefault="008502BD" w:rsidP="00E65521">
            <w:pPr>
              <w:jc w:val="both"/>
              <w:rPr>
                <w:rFonts w:ascii="Arial" w:hAnsi="Arial" w:cs="Arial"/>
                <w:color w:val="002060"/>
              </w:rPr>
            </w:pPr>
            <w:r w:rsidRPr="002F3526">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2F3526" w:rsidRDefault="008502BD" w:rsidP="00E65521">
            <w:pPr>
              <w:rPr>
                <w:rFonts w:ascii="Arial" w:hAnsi="Arial" w:cs="Arial"/>
                <w:color w:val="002060"/>
              </w:rPr>
            </w:pPr>
          </w:p>
        </w:tc>
      </w:tr>
      <w:tr w:rsidR="002F3526" w:rsidRPr="002F3526" w14:paraId="1C0CC4EE" w14:textId="77777777" w:rsidTr="00E65521">
        <w:tc>
          <w:tcPr>
            <w:tcW w:w="2880" w:type="dxa"/>
          </w:tcPr>
          <w:p w14:paraId="5AF13F11" w14:textId="77777777" w:rsidR="008502BD" w:rsidRPr="002F3526" w:rsidRDefault="008502BD" w:rsidP="00E65521">
            <w:pPr>
              <w:rPr>
                <w:rFonts w:ascii="Arial" w:hAnsi="Arial" w:cs="Arial"/>
                <w:color w:val="002060"/>
              </w:rPr>
            </w:pPr>
          </w:p>
          <w:p w14:paraId="740D5334" w14:textId="77777777" w:rsidR="008502BD" w:rsidRPr="002F3526" w:rsidRDefault="008502BD" w:rsidP="00E65521">
            <w:pPr>
              <w:rPr>
                <w:rFonts w:ascii="Arial" w:hAnsi="Arial" w:cs="Arial"/>
                <w:b/>
                <w:color w:val="002060"/>
              </w:rPr>
            </w:pPr>
            <w:r w:rsidRPr="002F3526">
              <w:rPr>
                <w:rFonts w:ascii="Arial" w:hAnsi="Arial" w:cs="Arial"/>
                <w:b/>
                <w:color w:val="002060"/>
              </w:rPr>
              <w:t>EQUAL OPPORTUNITIES</w:t>
            </w:r>
          </w:p>
        </w:tc>
        <w:tc>
          <w:tcPr>
            <w:tcW w:w="7200" w:type="dxa"/>
          </w:tcPr>
          <w:p w14:paraId="3E3DDE89" w14:textId="77777777" w:rsidR="008502BD" w:rsidRPr="002F3526" w:rsidRDefault="008502BD" w:rsidP="00E65521">
            <w:pPr>
              <w:rPr>
                <w:rFonts w:ascii="Arial" w:hAnsi="Arial" w:cs="Arial"/>
                <w:color w:val="002060"/>
              </w:rPr>
            </w:pPr>
          </w:p>
          <w:p w14:paraId="668F164B" w14:textId="77777777" w:rsidR="008502BD" w:rsidRPr="002F3526" w:rsidRDefault="008502BD" w:rsidP="00E65521">
            <w:pPr>
              <w:rPr>
                <w:rFonts w:ascii="Arial" w:hAnsi="Arial" w:cs="Arial"/>
                <w:color w:val="002060"/>
              </w:rPr>
            </w:pPr>
            <w:r w:rsidRPr="002F3526">
              <w:rPr>
                <w:rFonts w:ascii="Arial" w:hAnsi="Arial" w:cs="Arial"/>
                <w:color w:val="002060"/>
              </w:rPr>
              <w:t xml:space="preserve">The </w:t>
            </w:r>
            <w:proofErr w:type="spellStart"/>
            <w:r w:rsidRPr="002F3526">
              <w:rPr>
                <w:rFonts w:ascii="Arial" w:hAnsi="Arial" w:cs="Arial"/>
                <w:color w:val="002060"/>
              </w:rPr>
              <w:t>postholder</w:t>
            </w:r>
            <w:proofErr w:type="spellEnd"/>
            <w:r w:rsidRPr="002F3526">
              <w:rPr>
                <w:rFonts w:ascii="Arial" w:hAnsi="Arial" w:cs="Arial"/>
                <w:color w:val="002060"/>
              </w:rPr>
              <w:t xml:space="preserve"> will undertake their duties in strict accordance with NHS Greater Glasgow and Clyde’s Equal Opportunities Policy.</w:t>
            </w:r>
          </w:p>
          <w:p w14:paraId="1A572400" w14:textId="77777777" w:rsidR="008502BD" w:rsidRPr="002F3526" w:rsidRDefault="008502BD" w:rsidP="00E65521">
            <w:pPr>
              <w:rPr>
                <w:rFonts w:ascii="Arial" w:hAnsi="Arial" w:cs="Arial"/>
                <w:color w:val="002060"/>
              </w:rPr>
            </w:pPr>
          </w:p>
        </w:tc>
      </w:tr>
      <w:tr w:rsidR="002F3526" w:rsidRPr="002F3526" w14:paraId="4CC61DE8" w14:textId="77777777" w:rsidTr="00E65521">
        <w:tc>
          <w:tcPr>
            <w:tcW w:w="2880" w:type="dxa"/>
          </w:tcPr>
          <w:p w14:paraId="30EBA964" w14:textId="77777777" w:rsidR="008502BD" w:rsidRPr="002F3526" w:rsidRDefault="008502BD" w:rsidP="00E65521">
            <w:pPr>
              <w:rPr>
                <w:rFonts w:ascii="Arial" w:hAnsi="Arial" w:cs="Arial"/>
                <w:color w:val="002060"/>
              </w:rPr>
            </w:pPr>
          </w:p>
          <w:p w14:paraId="5BCE2D61" w14:textId="77777777" w:rsidR="008502BD" w:rsidRPr="002F3526" w:rsidRDefault="008502BD" w:rsidP="00E65521">
            <w:pPr>
              <w:rPr>
                <w:rFonts w:ascii="Arial" w:hAnsi="Arial" w:cs="Arial"/>
                <w:b/>
                <w:color w:val="002060"/>
              </w:rPr>
            </w:pPr>
            <w:r w:rsidRPr="002F3526">
              <w:rPr>
                <w:rFonts w:ascii="Arial" w:hAnsi="Arial" w:cs="Arial"/>
                <w:b/>
                <w:color w:val="002060"/>
              </w:rPr>
              <w:t>NOTICE</w:t>
            </w:r>
          </w:p>
        </w:tc>
        <w:tc>
          <w:tcPr>
            <w:tcW w:w="7200" w:type="dxa"/>
          </w:tcPr>
          <w:p w14:paraId="0FAFCA18" w14:textId="77777777" w:rsidR="008502BD" w:rsidRPr="002F3526" w:rsidRDefault="008502BD" w:rsidP="00E65521">
            <w:pPr>
              <w:rPr>
                <w:rFonts w:ascii="Arial" w:hAnsi="Arial" w:cs="Arial"/>
                <w:color w:val="002060"/>
              </w:rPr>
            </w:pPr>
          </w:p>
          <w:p w14:paraId="65E8A4C0" w14:textId="77777777" w:rsidR="008502BD" w:rsidRPr="002F3526" w:rsidRDefault="008502BD" w:rsidP="00855109">
            <w:pPr>
              <w:jc w:val="both"/>
              <w:rPr>
                <w:rFonts w:ascii="Arial" w:hAnsi="Arial" w:cs="Arial"/>
                <w:color w:val="002060"/>
              </w:rPr>
            </w:pPr>
            <w:r w:rsidRPr="002F3526">
              <w:rPr>
                <w:rFonts w:ascii="Arial" w:hAnsi="Arial" w:cs="Arial"/>
                <w:b/>
                <w:color w:val="002060"/>
              </w:rPr>
              <w:t>The employment is subject to 3 months’ notice on either side, subject to appeal against dismissal.</w:t>
            </w:r>
          </w:p>
          <w:p w14:paraId="29055622" w14:textId="77777777" w:rsidR="00855109" w:rsidRPr="002F3526" w:rsidRDefault="00855109" w:rsidP="00855109">
            <w:pPr>
              <w:jc w:val="both"/>
              <w:rPr>
                <w:rFonts w:ascii="Arial" w:hAnsi="Arial" w:cs="Arial"/>
                <w:color w:val="002060"/>
              </w:rPr>
            </w:pPr>
          </w:p>
        </w:tc>
      </w:tr>
      <w:tr w:rsidR="002F3526" w:rsidRPr="002F3526" w14:paraId="7803677D" w14:textId="77777777" w:rsidTr="00E65521">
        <w:tc>
          <w:tcPr>
            <w:tcW w:w="2880" w:type="dxa"/>
          </w:tcPr>
          <w:p w14:paraId="67763907" w14:textId="77777777" w:rsidR="008502BD" w:rsidRPr="002F3526" w:rsidRDefault="008502BD" w:rsidP="00E65521">
            <w:pPr>
              <w:rPr>
                <w:rFonts w:ascii="Arial" w:hAnsi="Arial" w:cs="Arial"/>
                <w:b/>
                <w:color w:val="002060"/>
              </w:rPr>
            </w:pPr>
          </w:p>
          <w:p w14:paraId="3D76A306" w14:textId="77777777" w:rsidR="008502BD" w:rsidRPr="002F3526" w:rsidRDefault="008502BD" w:rsidP="00E65521">
            <w:pPr>
              <w:rPr>
                <w:rFonts w:ascii="Arial" w:hAnsi="Arial" w:cs="Arial"/>
                <w:color w:val="002060"/>
              </w:rPr>
            </w:pPr>
            <w:r w:rsidRPr="002F3526">
              <w:rPr>
                <w:rFonts w:ascii="Arial" w:hAnsi="Arial" w:cs="Arial"/>
                <w:b/>
                <w:color w:val="002060"/>
              </w:rPr>
              <w:t>MEDICAL NEGLIGENCE</w:t>
            </w:r>
          </w:p>
        </w:tc>
        <w:tc>
          <w:tcPr>
            <w:tcW w:w="7200" w:type="dxa"/>
          </w:tcPr>
          <w:p w14:paraId="0B590316" w14:textId="77777777" w:rsidR="008502BD" w:rsidRPr="002F3526" w:rsidRDefault="008502BD" w:rsidP="00E65521">
            <w:pPr>
              <w:rPr>
                <w:rFonts w:ascii="Arial" w:hAnsi="Arial" w:cs="Arial"/>
                <w:color w:val="002060"/>
              </w:rPr>
            </w:pPr>
          </w:p>
          <w:p w14:paraId="70D817AA" w14:textId="77777777" w:rsidR="008502BD" w:rsidRPr="002F3526" w:rsidRDefault="008502BD" w:rsidP="00E65521">
            <w:pPr>
              <w:jc w:val="both"/>
              <w:rPr>
                <w:rFonts w:ascii="Arial" w:hAnsi="Arial" w:cs="Arial"/>
                <w:color w:val="002060"/>
              </w:rPr>
            </w:pPr>
            <w:r w:rsidRPr="002F3526">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2F3526" w:rsidRDefault="008502BD" w:rsidP="00E65521">
            <w:pPr>
              <w:rPr>
                <w:rFonts w:ascii="Arial" w:hAnsi="Arial" w:cs="Arial"/>
                <w:color w:val="002060"/>
              </w:rPr>
            </w:pPr>
          </w:p>
        </w:tc>
      </w:tr>
    </w:tbl>
    <w:p w14:paraId="35A62EEE" w14:textId="77777777" w:rsidR="008502BD" w:rsidRPr="002F3526" w:rsidRDefault="00E30E13" w:rsidP="00067415">
      <w:pPr>
        <w:kinsoku w:val="0"/>
        <w:overflowPunct w:val="0"/>
        <w:jc w:val="both"/>
        <w:rPr>
          <w:rFonts w:ascii="Arial" w:hAnsi="Arial" w:cs="Arial"/>
          <w:b/>
          <w:color w:val="002060"/>
          <w:sz w:val="20"/>
          <w:szCs w:val="20"/>
        </w:rPr>
      </w:pPr>
      <w:r w:rsidRPr="002F3526">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F3526">
        <w:rPr>
          <w:rFonts w:ascii="Arial" w:hAnsi="Arial" w:cs="Arial"/>
          <w:b/>
          <w:color w:val="002060"/>
          <w:sz w:val="20"/>
          <w:szCs w:val="20"/>
        </w:rPr>
        <w:br w:type="page"/>
      </w:r>
    </w:p>
    <w:p w14:paraId="43633880" w14:textId="77777777" w:rsidR="008502BD" w:rsidRPr="002F3526" w:rsidRDefault="00312CB8" w:rsidP="00067415">
      <w:pPr>
        <w:kinsoku w:val="0"/>
        <w:overflowPunct w:val="0"/>
        <w:jc w:val="both"/>
        <w:rPr>
          <w:rFonts w:ascii="Arial" w:hAnsi="Arial" w:cs="Arial"/>
          <w:b/>
          <w:bCs/>
          <w:color w:val="002060"/>
          <w:sz w:val="32"/>
          <w:szCs w:val="32"/>
        </w:rPr>
      </w:pPr>
      <w:r w:rsidRPr="002F3526">
        <w:rPr>
          <w:rFonts w:ascii="Arial" w:hAnsi="Arial" w:cs="Arial"/>
          <w:b/>
          <w:bCs/>
          <w:color w:val="002060"/>
          <w:sz w:val="32"/>
          <w:szCs w:val="32"/>
        </w:rPr>
        <w:t>Section 6</w:t>
      </w:r>
      <w:r w:rsidR="008502BD" w:rsidRPr="002F3526">
        <w:rPr>
          <w:rFonts w:ascii="Arial" w:hAnsi="Arial" w:cs="Arial"/>
          <w:b/>
          <w:bCs/>
          <w:color w:val="002060"/>
          <w:sz w:val="32"/>
          <w:szCs w:val="32"/>
        </w:rPr>
        <w:t>:</w:t>
      </w:r>
      <w:r w:rsidR="008502BD" w:rsidRPr="002F3526">
        <w:rPr>
          <w:rFonts w:ascii="Arial" w:hAnsi="Arial" w:cs="Arial"/>
          <w:b/>
          <w:bCs/>
          <w:color w:val="002060"/>
          <w:sz w:val="32"/>
          <w:szCs w:val="32"/>
        </w:rPr>
        <w:tab/>
      </w:r>
    </w:p>
    <w:p w14:paraId="507B70BF" w14:textId="77777777" w:rsidR="008502BD" w:rsidRPr="002F3526" w:rsidRDefault="008502BD" w:rsidP="00067415">
      <w:pPr>
        <w:kinsoku w:val="0"/>
        <w:overflowPunct w:val="0"/>
        <w:jc w:val="both"/>
        <w:rPr>
          <w:rFonts w:ascii="Arial" w:hAnsi="Arial" w:cs="Arial"/>
          <w:b/>
          <w:bCs/>
          <w:color w:val="002060"/>
          <w:sz w:val="32"/>
        </w:rPr>
      </w:pPr>
      <w:r w:rsidRPr="002F3526">
        <w:rPr>
          <w:rFonts w:ascii="Arial" w:hAnsi="Arial" w:cs="Arial"/>
          <w:b/>
          <w:bCs/>
          <w:color w:val="002060"/>
          <w:sz w:val="32"/>
          <w:szCs w:val="32"/>
        </w:rPr>
        <w:t>Making your Application</w:t>
      </w:r>
    </w:p>
    <w:p w14:paraId="2AA13EF5" w14:textId="77777777" w:rsidR="008502BD" w:rsidRPr="002F3526" w:rsidRDefault="008502BD" w:rsidP="00067415">
      <w:pPr>
        <w:jc w:val="both"/>
        <w:rPr>
          <w:rFonts w:ascii="Arial" w:hAnsi="Arial" w:cs="Arial"/>
          <w:iCs/>
          <w:color w:val="002060"/>
        </w:rPr>
      </w:pPr>
    </w:p>
    <w:p w14:paraId="06F9023E" w14:textId="77777777" w:rsidR="008502BD" w:rsidRPr="002F3526" w:rsidRDefault="008502BD" w:rsidP="00067415">
      <w:pPr>
        <w:jc w:val="both"/>
        <w:rPr>
          <w:rStyle w:val="Emphasis"/>
          <w:rFonts w:ascii="Arial" w:hAnsi="Arial" w:cs="Arial"/>
          <w:i w:val="0"/>
          <w:color w:val="002060"/>
        </w:rPr>
      </w:pPr>
      <w:r w:rsidRPr="002F3526">
        <w:rPr>
          <w:rFonts w:ascii="Arial" w:hAnsi="Arial" w:cs="Arial"/>
          <w:iCs/>
          <w:color w:val="002060"/>
        </w:rPr>
        <w:t>From the 3</w:t>
      </w:r>
      <w:r w:rsidRPr="002F3526">
        <w:rPr>
          <w:rFonts w:ascii="Arial" w:hAnsi="Arial" w:cs="Arial"/>
          <w:iCs/>
          <w:color w:val="002060"/>
          <w:vertAlign w:val="superscript"/>
        </w:rPr>
        <w:t>rd</w:t>
      </w:r>
      <w:r w:rsidRPr="002F3526">
        <w:rPr>
          <w:rFonts w:ascii="Arial" w:hAnsi="Arial" w:cs="Arial"/>
          <w:iCs/>
          <w:color w:val="002060"/>
        </w:rPr>
        <w:t xml:space="preserve"> of June 2019 candidate applications for Medical and Dental posts within NHS Greater Glasgow and Clyde (NHSGGC) will only be accepted via the c</w:t>
      </w:r>
      <w:r w:rsidRPr="002F3526">
        <w:rPr>
          <w:rFonts w:ascii="Arial" w:hAnsi="Arial" w:cs="Arial"/>
          <w:color w:val="002060"/>
        </w:rPr>
        <w:t xml:space="preserve">ompletion of an online application form. </w:t>
      </w:r>
      <w:r w:rsidRPr="002F3526">
        <w:rPr>
          <w:rStyle w:val="Emphasis"/>
          <w:rFonts w:ascii="Arial" w:hAnsi="Arial" w:cs="Arial"/>
          <w:i w:val="0"/>
          <w:color w:val="002060"/>
        </w:rPr>
        <w:t xml:space="preserve">NHSGGC utilise a third party recruitment system called </w:t>
      </w:r>
      <w:proofErr w:type="spellStart"/>
      <w:r w:rsidRPr="002F3526">
        <w:rPr>
          <w:rStyle w:val="Emphasis"/>
          <w:rFonts w:ascii="Arial" w:hAnsi="Arial" w:cs="Arial"/>
          <w:i w:val="0"/>
          <w:color w:val="002060"/>
        </w:rPr>
        <w:t>JobTrain</w:t>
      </w:r>
      <w:proofErr w:type="spellEnd"/>
      <w:r w:rsidRPr="002F3526">
        <w:rPr>
          <w:rStyle w:val="Emphasis"/>
          <w:rFonts w:ascii="Arial" w:hAnsi="Arial" w:cs="Arial"/>
          <w:i w:val="0"/>
          <w:color w:val="002060"/>
        </w:rPr>
        <w:t xml:space="preserve"> and when you complete and submit the online application form your submitted application will be imported into </w:t>
      </w:r>
      <w:proofErr w:type="spellStart"/>
      <w:r w:rsidRPr="002F3526">
        <w:rPr>
          <w:rStyle w:val="Emphasis"/>
          <w:rFonts w:ascii="Arial" w:hAnsi="Arial" w:cs="Arial"/>
          <w:i w:val="0"/>
          <w:color w:val="002060"/>
        </w:rPr>
        <w:t>JobTrain</w:t>
      </w:r>
      <w:proofErr w:type="spellEnd"/>
      <w:r w:rsidRPr="002F3526">
        <w:rPr>
          <w:rStyle w:val="Emphasis"/>
          <w:rFonts w:ascii="Arial" w:hAnsi="Arial" w:cs="Arial"/>
          <w:i w:val="0"/>
          <w:color w:val="002060"/>
        </w:rPr>
        <w:t xml:space="preserve"> and any emails will be sent via the </w:t>
      </w:r>
      <w:proofErr w:type="spellStart"/>
      <w:r w:rsidRPr="002F3526">
        <w:rPr>
          <w:rStyle w:val="Emphasis"/>
          <w:rFonts w:ascii="Arial" w:hAnsi="Arial" w:cs="Arial"/>
          <w:i w:val="0"/>
          <w:color w:val="002060"/>
        </w:rPr>
        <w:t>JobTrain</w:t>
      </w:r>
      <w:proofErr w:type="spellEnd"/>
      <w:r w:rsidRPr="002F3526">
        <w:rPr>
          <w:rStyle w:val="Emphasis"/>
          <w:rFonts w:ascii="Arial" w:hAnsi="Arial" w:cs="Arial"/>
          <w:i w:val="0"/>
          <w:color w:val="002060"/>
        </w:rPr>
        <w:t xml:space="preserve"> Recruitment System. </w:t>
      </w:r>
    </w:p>
    <w:p w14:paraId="19D7B1B5" w14:textId="77777777" w:rsidR="008502BD" w:rsidRPr="002F3526" w:rsidRDefault="008502BD" w:rsidP="00067415">
      <w:pPr>
        <w:jc w:val="both"/>
        <w:rPr>
          <w:rFonts w:ascii="Arial" w:hAnsi="Arial" w:cs="Arial"/>
          <w:color w:val="002060"/>
        </w:rPr>
      </w:pPr>
    </w:p>
    <w:p w14:paraId="02C9348A" w14:textId="69750F91" w:rsidR="008502BD" w:rsidRPr="002F3526" w:rsidRDefault="00E30E13" w:rsidP="00067415">
      <w:pPr>
        <w:pStyle w:val="BodyText"/>
        <w:spacing w:after="0" w:line="240" w:lineRule="auto"/>
        <w:ind w:right="-6"/>
        <w:jc w:val="both"/>
        <w:rPr>
          <w:rFonts w:ascii="Arial" w:hAnsi="Arial" w:cs="Arial"/>
          <w:color w:val="002060"/>
          <w:sz w:val="24"/>
          <w:szCs w:val="24"/>
        </w:rPr>
      </w:pPr>
      <w:r w:rsidRPr="002F3526">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F3526">
        <w:rPr>
          <w:rFonts w:ascii="Arial" w:hAnsi="Arial" w:cs="Arial"/>
          <w:color w:val="002060"/>
          <w:sz w:val="24"/>
          <w:szCs w:val="24"/>
        </w:rPr>
        <w:t>If this is the firs</w:t>
      </w:r>
      <w:r w:rsidR="00D8255F">
        <w:rPr>
          <w:rFonts w:ascii="Arial" w:hAnsi="Arial" w:cs="Arial"/>
          <w:color w:val="002060"/>
          <w:sz w:val="24"/>
          <w:szCs w:val="24"/>
        </w:rPr>
        <w:t xml:space="preserve">t time you have applied for an </w:t>
      </w:r>
      <w:r w:rsidR="008502BD" w:rsidRPr="002F3526">
        <w:rPr>
          <w:rFonts w:ascii="Arial" w:hAnsi="Arial" w:cs="Arial"/>
          <w:color w:val="002060"/>
          <w:sz w:val="24"/>
          <w:szCs w:val="24"/>
        </w:rPr>
        <w:t xml:space="preserve">NHSGGC vacancy via our </w:t>
      </w:r>
      <w:proofErr w:type="spellStart"/>
      <w:r w:rsidR="008502BD" w:rsidRPr="002F3526">
        <w:rPr>
          <w:rFonts w:ascii="Arial" w:hAnsi="Arial" w:cs="Arial"/>
          <w:color w:val="002060"/>
          <w:sz w:val="24"/>
          <w:szCs w:val="24"/>
        </w:rPr>
        <w:t>eRecruitment</w:t>
      </w:r>
      <w:proofErr w:type="spellEnd"/>
      <w:r w:rsidR="008502BD" w:rsidRPr="002F3526">
        <w:rPr>
          <w:rFonts w:ascii="Arial" w:hAnsi="Arial" w:cs="Arial"/>
          <w:color w:val="002060"/>
          <w:sz w:val="24"/>
          <w:szCs w:val="24"/>
        </w:rPr>
        <w:t xml:space="preserve"> system (</w:t>
      </w:r>
      <w:proofErr w:type="spellStart"/>
      <w:r w:rsidR="008502BD" w:rsidRPr="002F3526">
        <w:rPr>
          <w:rFonts w:ascii="Arial" w:hAnsi="Arial" w:cs="Arial"/>
          <w:color w:val="002060"/>
          <w:sz w:val="24"/>
          <w:szCs w:val="24"/>
        </w:rPr>
        <w:t>JobTrain</w:t>
      </w:r>
      <w:proofErr w:type="spellEnd"/>
      <w:r w:rsidR="008502BD" w:rsidRPr="002F3526">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2F3526">
        <w:rPr>
          <w:rFonts w:ascii="Arial" w:hAnsi="Arial" w:cs="Arial"/>
          <w:color w:val="002060"/>
          <w:sz w:val="24"/>
          <w:szCs w:val="24"/>
        </w:rPr>
        <w:t>eRecruitment</w:t>
      </w:r>
      <w:proofErr w:type="spellEnd"/>
      <w:r w:rsidR="008502BD" w:rsidRPr="002F3526">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2F3526"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2F3526" w:rsidRDefault="008502BD" w:rsidP="00067415">
      <w:pPr>
        <w:pStyle w:val="BodyText"/>
        <w:spacing w:after="0" w:line="240" w:lineRule="auto"/>
        <w:ind w:right="-6"/>
        <w:jc w:val="both"/>
        <w:rPr>
          <w:rFonts w:ascii="Arial" w:hAnsi="Arial" w:cs="Arial"/>
          <w:color w:val="002060"/>
          <w:sz w:val="24"/>
          <w:szCs w:val="24"/>
        </w:rPr>
      </w:pPr>
      <w:r w:rsidRPr="002F3526">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2F3526" w:rsidRDefault="008502BD" w:rsidP="00067415">
      <w:pPr>
        <w:pStyle w:val="BodyText"/>
        <w:spacing w:after="0" w:line="240" w:lineRule="auto"/>
        <w:ind w:right="-6"/>
        <w:jc w:val="both"/>
        <w:rPr>
          <w:rFonts w:ascii="Arial" w:hAnsi="Arial" w:cs="Arial"/>
          <w:color w:val="002060"/>
          <w:sz w:val="24"/>
          <w:szCs w:val="24"/>
        </w:rPr>
      </w:pPr>
      <w:r w:rsidRPr="002F3526">
        <w:rPr>
          <w:rFonts w:ascii="Arial" w:hAnsi="Arial" w:cs="Arial"/>
          <w:color w:val="002060"/>
          <w:sz w:val="24"/>
          <w:szCs w:val="24"/>
        </w:rPr>
        <w:t xml:space="preserve"> </w:t>
      </w:r>
    </w:p>
    <w:p w14:paraId="0718B11C" w14:textId="77777777" w:rsidR="008502BD" w:rsidRPr="002F3526" w:rsidRDefault="008502BD" w:rsidP="00067415">
      <w:pPr>
        <w:pStyle w:val="BodyText"/>
        <w:spacing w:after="0" w:line="240" w:lineRule="auto"/>
        <w:ind w:right="-6"/>
        <w:jc w:val="both"/>
        <w:rPr>
          <w:rFonts w:ascii="Arial" w:hAnsi="Arial" w:cs="Arial"/>
          <w:color w:val="002060"/>
          <w:sz w:val="24"/>
          <w:szCs w:val="24"/>
        </w:rPr>
      </w:pPr>
      <w:r w:rsidRPr="002F3526">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2F3526"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2F3526" w:rsidRDefault="008502BD" w:rsidP="00067415">
      <w:pPr>
        <w:rPr>
          <w:rFonts w:ascii="Arial" w:hAnsi="Arial" w:cs="Arial"/>
          <w:color w:val="002060"/>
        </w:rPr>
      </w:pPr>
      <w:r w:rsidRPr="002F3526">
        <w:rPr>
          <w:rFonts w:ascii="Arial" w:hAnsi="Arial" w:cs="Arial"/>
          <w:color w:val="002060"/>
        </w:rPr>
        <w:t xml:space="preserve">NHS GGC is unable to accept written applications; all applications must be submitted via </w:t>
      </w:r>
      <w:proofErr w:type="spellStart"/>
      <w:r w:rsidRPr="002F3526">
        <w:rPr>
          <w:rFonts w:ascii="Arial" w:hAnsi="Arial" w:cs="Arial"/>
          <w:color w:val="002060"/>
        </w:rPr>
        <w:t>eRecruitment</w:t>
      </w:r>
      <w:proofErr w:type="spellEnd"/>
      <w:r w:rsidRPr="002F3526">
        <w:rPr>
          <w:rFonts w:ascii="Arial" w:hAnsi="Arial" w:cs="Arial"/>
          <w:color w:val="002060"/>
        </w:rPr>
        <w:t xml:space="preserve"> system, </w:t>
      </w:r>
      <w:proofErr w:type="spellStart"/>
      <w:r w:rsidRPr="002F3526">
        <w:rPr>
          <w:rFonts w:ascii="Arial" w:hAnsi="Arial" w:cs="Arial"/>
          <w:color w:val="002060"/>
        </w:rPr>
        <w:t>JobTrain</w:t>
      </w:r>
      <w:proofErr w:type="spellEnd"/>
      <w:r w:rsidRPr="002F3526">
        <w:rPr>
          <w:rFonts w:ascii="Arial" w:hAnsi="Arial" w:cs="Arial"/>
          <w:color w:val="002060"/>
        </w:rPr>
        <w:t xml:space="preserve">. Please visit </w:t>
      </w:r>
      <w:hyperlink r:id="rId33" w:history="1">
        <w:r w:rsidRPr="002F3526">
          <w:rPr>
            <w:rStyle w:val="Hyperlink"/>
            <w:rFonts w:ascii="Arial" w:hAnsi="Arial" w:cs="Arial"/>
            <w:b/>
            <w:color w:val="002060"/>
          </w:rPr>
          <w:t>https://apply.jobs.scot.nhs.uk</w:t>
        </w:r>
      </w:hyperlink>
    </w:p>
    <w:p w14:paraId="28498343" w14:textId="77777777" w:rsidR="008502BD" w:rsidRPr="002F3526" w:rsidRDefault="008502BD" w:rsidP="00067415">
      <w:pPr>
        <w:rPr>
          <w:rFonts w:ascii="Arial" w:hAnsi="Arial" w:cs="Arial"/>
          <w:b/>
          <w:color w:val="002060"/>
          <w:u w:val="single"/>
        </w:rPr>
      </w:pPr>
    </w:p>
    <w:p w14:paraId="273D6B4C" w14:textId="77777777" w:rsidR="008502BD" w:rsidRPr="002F3526" w:rsidRDefault="008502BD" w:rsidP="00067415">
      <w:pPr>
        <w:rPr>
          <w:rFonts w:ascii="Arial" w:hAnsi="Arial" w:cs="Arial"/>
          <w:b/>
          <w:color w:val="002060"/>
          <w:u w:val="single"/>
        </w:rPr>
      </w:pPr>
      <w:r w:rsidRPr="002F3526">
        <w:rPr>
          <w:rFonts w:ascii="Arial" w:hAnsi="Arial" w:cs="Arial"/>
          <w:b/>
          <w:color w:val="002060"/>
          <w:u w:val="single"/>
        </w:rPr>
        <w:t xml:space="preserve">Contact Us </w:t>
      </w:r>
    </w:p>
    <w:p w14:paraId="7A4A00CC" w14:textId="77777777" w:rsidR="008502BD" w:rsidRPr="002F3526" w:rsidRDefault="008502BD" w:rsidP="00067415">
      <w:pPr>
        <w:rPr>
          <w:rFonts w:ascii="Arial" w:hAnsi="Arial" w:cs="Arial"/>
          <w:b/>
          <w:color w:val="002060"/>
          <w:u w:val="single"/>
        </w:rPr>
      </w:pPr>
    </w:p>
    <w:p w14:paraId="040D892D" w14:textId="77777777" w:rsidR="008502BD" w:rsidRPr="002F3526" w:rsidRDefault="008502BD" w:rsidP="00067415">
      <w:pPr>
        <w:jc w:val="both"/>
        <w:rPr>
          <w:rFonts w:ascii="Arial" w:hAnsi="Arial" w:cs="Arial"/>
          <w:color w:val="002060"/>
        </w:rPr>
      </w:pPr>
      <w:r w:rsidRPr="002F3526">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2F3526" w:rsidRDefault="008502BD" w:rsidP="00067415">
      <w:pPr>
        <w:rPr>
          <w:rFonts w:ascii="Arial" w:hAnsi="Arial" w:cs="Arial"/>
          <w:color w:val="002060"/>
        </w:rPr>
      </w:pPr>
      <w:r w:rsidRPr="002F3526">
        <w:rPr>
          <w:rFonts w:ascii="Arial" w:hAnsi="Arial" w:cs="Arial"/>
          <w:color w:val="002060"/>
        </w:rPr>
        <w:t xml:space="preserve">    </w:t>
      </w:r>
    </w:p>
    <w:p w14:paraId="35A5E6E6" w14:textId="77777777" w:rsidR="008502BD" w:rsidRPr="002F3526" w:rsidRDefault="008502BD" w:rsidP="00067415">
      <w:pPr>
        <w:pStyle w:val="Default"/>
        <w:rPr>
          <w:color w:val="002060"/>
        </w:rPr>
      </w:pPr>
      <w:r w:rsidRPr="002F3526">
        <w:rPr>
          <w:color w:val="002060"/>
        </w:rPr>
        <w:t xml:space="preserve">                            Tel: +44 (0)141 278 2700 and select Option 1 </w:t>
      </w:r>
    </w:p>
    <w:p w14:paraId="3897C851" w14:textId="77777777" w:rsidR="008502BD" w:rsidRPr="002F3526" w:rsidRDefault="008502BD" w:rsidP="00067415">
      <w:pPr>
        <w:pStyle w:val="Default"/>
        <w:rPr>
          <w:color w:val="002060"/>
        </w:rPr>
      </w:pPr>
      <w:r w:rsidRPr="002F3526">
        <w:rPr>
          <w:color w:val="002060"/>
        </w:rPr>
        <w:t xml:space="preserve">                              Email: </w:t>
      </w:r>
      <w:proofErr w:type="spellStart"/>
      <w:r w:rsidRPr="002F3526">
        <w:rPr>
          <w:color w:val="002060"/>
          <w:u w:val="single"/>
        </w:rPr>
        <w:t>nhsggc</w:t>
      </w:r>
      <w:r w:rsidR="00837605" w:rsidRPr="002F3526">
        <w:rPr>
          <w:color w:val="002060"/>
          <w:u w:val="single"/>
        </w:rPr>
        <w:t>.</w:t>
      </w:r>
      <w:r w:rsidRPr="002F3526">
        <w:rPr>
          <w:color w:val="002060"/>
          <w:u w:val="single"/>
        </w:rPr>
        <w:t>recruitment@nhs.</w:t>
      </w:r>
      <w:r w:rsidR="00837605" w:rsidRPr="002F3526">
        <w:rPr>
          <w:color w:val="002060"/>
          <w:u w:val="single"/>
        </w:rPr>
        <w:t>scot</w:t>
      </w:r>
      <w:proofErr w:type="spellEnd"/>
    </w:p>
    <w:p w14:paraId="31EC9F32" w14:textId="374FB321" w:rsidR="008502BD" w:rsidRPr="002F3526" w:rsidRDefault="00D46479" w:rsidP="00067415">
      <w:pPr>
        <w:rPr>
          <w:rFonts w:ascii="Arial" w:hAnsi="Arial" w:cs="Arial"/>
          <w:color w:val="002060"/>
        </w:rPr>
      </w:pPr>
      <w:r w:rsidRPr="002F3526">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2F3526" w:rsidRDefault="008502BD" w:rsidP="00067415">
      <w:pPr>
        <w:rPr>
          <w:rFonts w:ascii="Arial" w:hAnsi="Arial" w:cs="Arial"/>
          <w:b/>
          <w:iCs/>
          <w:color w:val="002060"/>
        </w:rPr>
      </w:pPr>
      <w:r w:rsidRPr="002F3526">
        <w:rPr>
          <w:rFonts w:ascii="Arial" w:hAnsi="Arial" w:cs="Arial"/>
          <w:color w:val="002060"/>
        </w:rPr>
        <w:t xml:space="preserve">Thank you for your interest in NHS Greater Glasgow and Clyde, we look forward to receiving your application. </w:t>
      </w:r>
    </w:p>
    <w:p w14:paraId="7C1A021E" w14:textId="7B6A7702" w:rsidR="008502BD" w:rsidRPr="002F3526" w:rsidRDefault="00D46479" w:rsidP="00067415">
      <w:pPr>
        <w:rPr>
          <w:rFonts w:ascii="Calibri" w:hAnsi="Calibri"/>
          <w:color w:val="002060"/>
        </w:rPr>
      </w:pPr>
      <w:r w:rsidRPr="002F3526">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2F3526" w:rsidRDefault="008502BD" w:rsidP="00067415">
      <w:pPr>
        <w:spacing w:after="200" w:line="276" w:lineRule="auto"/>
        <w:rPr>
          <w:rFonts w:ascii="Arial" w:hAnsi="Arial" w:cs="Arial"/>
          <w:b/>
          <w:iCs/>
          <w:color w:val="002060"/>
        </w:rPr>
      </w:pPr>
    </w:p>
    <w:p w14:paraId="2AA17267" w14:textId="77777777" w:rsidR="008502BD" w:rsidRPr="002F3526" w:rsidRDefault="008502BD" w:rsidP="00067415">
      <w:pPr>
        <w:spacing w:after="200" w:line="276" w:lineRule="auto"/>
        <w:rPr>
          <w:rFonts w:ascii="Arial" w:hAnsi="Arial" w:cs="Arial"/>
          <w:b/>
          <w:iCs/>
          <w:color w:val="002060"/>
        </w:rPr>
      </w:pPr>
    </w:p>
    <w:p w14:paraId="0EAE9969" w14:textId="77777777" w:rsidR="008502BD" w:rsidRPr="002F3526" w:rsidRDefault="008502BD" w:rsidP="00067415">
      <w:pPr>
        <w:spacing w:after="200" w:line="276" w:lineRule="auto"/>
        <w:rPr>
          <w:rFonts w:ascii="Arial" w:hAnsi="Arial" w:cs="Arial"/>
          <w:b/>
          <w:iCs/>
          <w:color w:val="002060"/>
        </w:rPr>
      </w:pPr>
    </w:p>
    <w:p w14:paraId="5B400944" w14:textId="77777777" w:rsidR="008502BD" w:rsidRPr="002F3526" w:rsidRDefault="008502BD" w:rsidP="00067415">
      <w:pPr>
        <w:spacing w:after="200" w:line="276" w:lineRule="auto"/>
        <w:rPr>
          <w:rFonts w:ascii="Arial" w:hAnsi="Arial" w:cs="Arial"/>
          <w:b/>
          <w:iCs/>
          <w:color w:val="002060"/>
        </w:rPr>
      </w:pPr>
    </w:p>
    <w:p w14:paraId="1778DCB1" w14:textId="77777777" w:rsidR="000C537C" w:rsidRPr="002F3526" w:rsidRDefault="000C537C" w:rsidP="00067415">
      <w:pPr>
        <w:kinsoku w:val="0"/>
        <w:overflowPunct w:val="0"/>
        <w:jc w:val="both"/>
        <w:rPr>
          <w:rFonts w:ascii="Arial" w:hAnsi="Arial" w:cs="Arial"/>
          <w:b/>
          <w:bCs/>
          <w:color w:val="002060"/>
          <w:sz w:val="32"/>
          <w:szCs w:val="32"/>
        </w:rPr>
      </w:pPr>
    </w:p>
    <w:p w14:paraId="16D5191B" w14:textId="77777777" w:rsidR="000C537C" w:rsidRPr="002F3526" w:rsidRDefault="000C537C" w:rsidP="00067415">
      <w:pPr>
        <w:kinsoku w:val="0"/>
        <w:overflowPunct w:val="0"/>
        <w:jc w:val="both"/>
        <w:rPr>
          <w:rFonts w:ascii="Arial" w:hAnsi="Arial" w:cs="Arial"/>
          <w:b/>
          <w:bCs/>
          <w:color w:val="002060"/>
          <w:sz w:val="32"/>
          <w:szCs w:val="32"/>
        </w:rPr>
      </w:pPr>
    </w:p>
    <w:p w14:paraId="42B0516A" w14:textId="12B72362" w:rsidR="008502BD" w:rsidRPr="002F3526" w:rsidRDefault="00312CB8" w:rsidP="00067415">
      <w:pPr>
        <w:kinsoku w:val="0"/>
        <w:overflowPunct w:val="0"/>
        <w:jc w:val="both"/>
        <w:rPr>
          <w:rFonts w:ascii="Arial" w:hAnsi="Arial" w:cs="Arial"/>
          <w:b/>
          <w:bCs/>
          <w:color w:val="002060"/>
          <w:sz w:val="32"/>
          <w:szCs w:val="32"/>
        </w:rPr>
      </w:pPr>
      <w:r w:rsidRPr="002F3526">
        <w:rPr>
          <w:rFonts w:ascii="Arial" w:hAnsi="Arial" w:cs="Arial"/>
          <w:b/>
          <w:bCs/>
          <w:color w:val="002060"/>
          <w:sz w:val="32"/>
          <w:szCs w:val="32"/>
        </w:rPr>
        <w:t>Section 7</w:t>
      </w:r>
      <w:r w:rsidR="008502BD" w:rsidRPr="002F3526">
        <w:rPr>
          <w:rFonts w:ascii="Arial" w:hAnsi="Arial" w:cs="Arial"/>
          <w:b/>
          <w:bCs/>
          <w:color w:val="002060"/>
          <w:sz w:val="32"/>
          <w:szCs w:val="32"/>
        </w:rPr>
        <w:t>:</w:t>
      </w:r>
      <w:r w:rsidR="008502BD" w:rsidRPr="002F3526">
        <w:rPr>
          <w:rFonts w:ascii="Arial" w:hAnsi="Arial" w:cs="Arial"/>
          <w:b/>
          <w:bCs/>
          <w:color w:val="002060"/>
          <w:sz w:val="32"/>
          <w:szCs w:val="32"/>
        </w:rPr>
        <w:tab/>
      </w:r>
    </w:p>
    <w:p w14:paraId="013035F0" w14:textId="77777777" w:rsidR="008502BD" w:rsidRPr="002F3526" w:rsidRDefault="008502BD" w:rsidP="00067415">
      <w:pPr>
        <w:kinsoku w:val="0"/>
        <w:overflowPunct w:val="0"/>
        <w:jc w:val="both"/>
        <w:rPr>
          <w:rFonts w:ascii="Arial" w:hAnsi="Arial" w:cs="Arial"/>
          <w:b/>
          <w:bCs/>
          <w:color w:val="002060"/>
          <w:sz w:val="32"/>
        </w:rPr>
      </w:pPr>
      <w:r w:rsidRPr="002F3526">
        <w:rPr>
          <w:rFonts w:ascii="Arial" w:hAnsi="Arial" w:cs="Arial"/>
          <w:b/>
          <w:bCs/>
          <w:color w:val="002060"/>
          <w:sz w:val="32"/>
          <w:szCs w:val="32"/>
        </w:rPr>
        <w:t>About NHS Greater Glasgow and Clyde</w:t>
      </w:r>
    </w:p>
    <w:p w14:paraId="3191F747" w14:textId="77777777" w:rsidR="008502BD" w:rsidRPr="002F3526" w:rsidRDefault="008502BD" w:rsidP="00067415">
      <w:pPr>
        <w:rPr>
          <w:rFonts w:ascii="Arial" w:hAnsi="Arial" w:cs="Arial"/>
          <w:color w:val="002060"/>
        </w:rPr>
      </w:pPr>
    </w:p>
    <w:p w14:paraId="47C83663" w14:textId="2C67C264" w:rsidR="008502BD" w:rsidRPr="002F3526" w:rsidRDefault="008502BD" w:rsidP="00067415">
      <w:pPr>
        <w:jc w:val="both"/>
        <w:rPr>
          <w:rFonts w:ascii="Arial" w:hAnsi="Arial" w:cs="Arial"/>
          <w:color w:val="002060"/>
        </w:rPr>
      </w:pPr>
      <w:r w:rsidRPr="002F3526">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2F3526">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2F3526" w:rsidRDefault="008502BD" w:rsidP="00067415">
      <w:pPr>
        <w:spacing w:before="300" w:after="300"/>
        <w:jc w:val="both"/>
        <w:rPr>
          <w:rFonts w:ascii="Arial" w:hAnsi="Arial" w:cs="Arial"/>
          <w:color w:val="002060"/>
        </w:rPr>
      </w:pPr>
      <w:r w:rsidRPr="002F3526">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2F3526" w:rsidRDefault="008502BD" w:rsidP="00067415">
      <w:pPr>
        <w:pStyle w:val="Heading2"/>
        <w:ind w:left="0"/>
        <w:rPr>
          <w:color w:val="002060"/>
          <w:sz w:val="24"/>
          <w:szCs w:val="24"/>
        </w:rPr>
      </w:pPr>
      <w:r w:rsidRPr="002F3526">
        <w:rPr>
          <w:color w:val="002060"/>
          <w:sz w:val="24"/>
          <w:szCs w:val="24"/>
        </w:rPr>
        <w:t>Capital Building Modernisation Programme</w:t>
      </w:r>
    </w:p>
    <w:p w14:paraId="2B208EF7" w14:textId="77777777" w:rsidR="008502BD" w:rsidRPr="002F3526" w:rsidRDefault="008502BD" w:rsidP="00067415">
      <w:pPr>
        <w:pStyle w:val="NormalWeb"/>
        <w:spacing w:after="0"/>
        <w:jc w:val="both"/>
        <w:rPr>
          <w:rFonts w:ascii="Arial" w:hAnsi="Arial" w:cs="Arial"/>
          <w:color w:val="002060"/>
        </w:rPr>
      </w:pPr>
      <w:r w:rsidRPr="002F3526">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2F3526">
        <w:rPr>
          <w:rFonts w:ascii="Arial" w:hAnsi="Arial" w:cs="Arial"/>
          <w:color w:val="002060"/>
        </w:rPr>
        <w:t>Stobhill</w:t>
      </w:r>
      <w:proofErr w:type="spellEnd"/>
      <w:r w:rsidRPr="002F3526">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2F3526" w:rsidRDefault="008502BD" w:rsidP="00067415">
      <w:pPr>
        <w:pStyle w:val="NormalWeb"/>
        <w:spacing w:after="0"/>
        <w:jc w:val="both"/>
        <w:rPr>
          <w:rFonts w:ascii="Arial" w:hAnsi="Arial" w:cs="Arial"/>
          <w:color w:val="002060"/>
        </w:rPr>
      </w:pPr>
    </w:p>
    <w:p w14:paraId="373A7ED4" w14:textId="77777777" w:rsidR="008502BD" w:rsidRPr="002F3526" w:rsidRDefault="008502BD" w:rsidP="00067415">
      <w:pPr>
        <w:jc w:val="both"/>
        <w:rPr>
          <w:rFonts w:ascii="Arial" w:hAnsi="Arial" w:cs="Arial"/>
          <w:b/>
          <w:bCs/>
          <w:color w:val="002060"/>
        </w:rPr>
      </w:pPr>
      <w:r w:rsidRPr="002F3526">
        <w:rPr>
          <w:rFonts w:ascii="Arial" w:hAnsi="Arial" w:cs="Arial"/>
          <w:b/>
          <w:bCs/>
          <w:color w:val="002060"/>
        </w:rPr>
        <w:t>NHS Greater Glasgow and Clyde, Acute Services Division</w:t>
      </w:r>
    </w:p>
    <w:p w14:paraId="5A205DE3" w14:textId="77777777" w:rsidR="008502BD" w:rsidRPr="002F3526" w:rsidRDefault="008502BD" w:rsidP="00067415">
      <w:pPr>
        <w:shd w:val="clear" w:color="auto" w:fill="FFFFFF"/>
        <w:jc w:val="both"/>
        <w:rPr>
          <w:rFonts w:ascii="Calibri" w:hAnsi="Calibri" w:cs="Arial"/>
          <w:bCs/>
          <w:color w:val="002060"/>
        </w:rPr>
      </w:pPr>
    </w:p>
    <w:p w14:paraId="26BEA342" w14:textId="77777777" w:rsidR="008502BD" w:rsidRPr="002F3526" w:rsidRDefault="00E30E13" w:rsidP="00067415">
      <w:pPr>
        <w:shd w:val="clear" w:color="auto" w:fill="FFFFFF"/>
        <w:jc w:val="both"/>
        <w:rPr>
          <w:rFonts w:ascii="Arial" w:hAnsi="Arial" w:cs="Arial"/>
          <w:color w:val="002060"/>
        </w:rPr>
      </w:pPr>
      <w:r w:rsidRPr="002F3526">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F3526">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2F3526">
        <w:rPr>
          <w:rFonts w:ascii="Arial" w:hAnsi="Arial" w:cs="Arial"/>
          <w:color w:val="002060"/>
        </w:rPr>
        <w:t xml:space="preserve"> </w:t>
      </w:r>
    </w:p>
    <w:p w14:paraId="7A89F3FD" w14:textId="77777777" w:rsidR="008502BD" w:rsidRPr="002F3526" w:rsidRDefault="008502BD" w:rsidP="00067415">
      <w:pPr>
        <w:shd w:val="clear" w:color="auto" w:fill="FFFFFF"/>
        <w:jc w:val="both"/>
        <w:rPr>
          <w:rFonts w:ascii="Arial" w:hAnsi="Arial" w:cs="Arial"/>
          <w:color w:val="002060"/>
        </w:rPr>
      </w:pPr>
    </w:p>
    <w:p w14:paraId="19622906" w14:textId="77777777" w:rsidR="008502BD" w:rsidRPr="002F3526" w:rsidRDefault="008502BD" w:rsidP="00067415">
      <w:pPr>
        <w:rPr>
          <w:rFonts w:ascii="Arial" w:hAnsi="Arial" w:cs="Arial"/>
          <w:color w:val="002060"/>
        </w:rPr>
      </w:pPr>
      <w:r w:rsidRPr="002F3526">
        <w:rPr>
          <w:rFonts w:ascii="Arial" w:hAnsi="Arial" w:cs="Arial"/>
          <w:color w:val="002060"/>
        </w:rPr>
        <w:t>The dimensions of the Directorates/Sectors are around:</w:t>
      </w:r>
    </w:p>
    <w:p w14:paraId="65CC853F" w14:textId="77777777" w:rsidR="008502BD" w:rsidRPr="002F3526"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2F3526" w:rsidRPr="002F3526" w14:paraId="338A3646" w14:textId="77777777" w:rsidTr="00E65521">
        <w:tc>
          <w:tcPr>
            <w:tcW w:w="3319" w:type="dxa"/>
          </w:tcPr>
          <w:p w14:paraId="7220B952" w14:textId="77777777" w:rsidR="008502BD" w:rsidRPr="002F3526" w:rsidRDefault="008502BD" w:rsidP="00067415">
            <w:pPr>
              <w:jc w:val="center"/>
              <w:rPr>
                <w:rFonts w:ascii="Arial" w:hAnsi="Arial" w:cs="Arial"/>
                <w:b/>
                <w:color w:val="002060"/>
              </w:rPr>
            </w:pPr>
            <w:r w:rsidRPr="002F3526">
              <w:rPr>
                <w:rFonts w:ascii="Arial" w:hAnsi="Arial" w:cs="Arial"/>
                <w:b/>
                <w:color w:val="002060"/>
              </w:rPr>
              <w:t>Sector/Directorate</w:t>
            </w:r>
          </w:p>
        </w:tc>
        <w:tc>
          <w:tcPr>
            <w:tcW w:w="3319" w:type="dxa"/>
          </w:tcPr>
          <w:p w14:paraId="6C726D28" w14:textId="77777777" w:rsidR="008502BD" w:rsidRPr="002F3526" w:rsidRDefault="008502BD" w:rsidP="00067415">
            <w:pPr>
              <w:jc w:val="center"/>
              <w:rPr>
                <w:rFonts w:ascii="Arial" w:hAnsi="Arial" w:cs="Arial"/>
                <w:b/>
                <w:color w:val="002060"/>
              </w:rPr>
            </w:pPr>
            <w:r w:rsidRPr="002F3526">
              <w:rPr>
                <w:rFonts w:ascii="Arial" w:hAnsi="Arial" w:cs="Arial"/>
                <w:b/>
                <w:color w:val="002060"/>
              </w:rPr>
              <w:t>Budget (£m)</w:t>
            </w:r>
          </w:p>
        </w:tc>
        <w:tc>
          <w:tcPr>
            <w:tcW w:w="3319" w:type="dxa"/>
          </w:tcPr>
          <w:p w14:paraId="7CD286CC" w14:textId="77777777" w:rsidR="008502BD" w:rsidRPr="002F3526" w:rsidRDefault="008502BD" w:rsidP="00067415">
            <w:pPr>
              <w:jc w:val="center"/>
              <w:rPr>
                <w:rFonts w:ascii="Arial" w:hAnsi="Arial" w:cs="Arial"/>
                <w:b/>
                <w:color w:val="002060"/>
              </w:rPr>
            </w:pPr>
            <w:r w:rsidRPr="002F3526">
              <w:rPr>
                <w:rFonts w:ascii="Arial" w:hAnsi="Arial" w:cs="Arial"/>
                <w:b/>
                <w:color w:val="002060"/>
              </w:rPr>
              <w:t>Staff numbers</w:t>
            </w:r>
          </w:p>
        </w:tc>
      </w:tr>
      <w:tr w:rsidR="002F3526" w:rsidRPr="002F3526" w14:paraId="112E94C5" w14:textId="77777777" w:rsidTr="00E65521">
        <w:tc>
          <w:tcPr>
            <w:tcW w:w="3319" w:type="dxa"/>
          </w:tcPr>
          <w:p w14:paraId="5850E023" w14:textId="77777777" w:rsidR="008502BD" w:rsidRPr="002F3526" w:rsidRDefault="008502BD" w:rsidP="00067415">
            <w:pPr>
              <w:jc w:val="center"/>
              <w:rPr>
                <w:rFonts w:ascii="Arial" w:hAnsi="Arial" w:cs="Arial"/>
                <w:color w:val="002060"/>
              </w:rPr>
            </w:pPr>
            <w:r w:rsidRPr="002F3526">
              <w:rPr>
                <w:rFonts w:ascii="Arial" w:hAnsi="Arial" w:cs="Arial"/>
                <w:color w:val="002060"/>
              </w:rPr>
              <w:t>South</w:t>
            </w:r>
          </w:p>
        </w:tc>
        <w:tc>
          <w:tcPr>
            <w:tcW w:w="3319" w:type="dxa"/>
          </w:tcPr>
          <w:p w14:paraId="31B38E36" w14:textId="77777777" w:rsidR="008502BD" w:rsidRPr="002F3526" w:rsidRDefault="008502BD" w:rsidP="00067415">
            <w:pPr>
              <w:jc w:val="center"/>
              <w:rPr>
                <w:rFonts w:ascii="Arial" w:hAnsi="Arial" w:cs="Arial"/>
                <w:color w:val="002060"/>
              </w:rPr>
            </w:pPr>
            <w:r w:rsidRPr="002F3526">
              <w:rPr>
                <w:rFonts w:ascii="Arial" w:hAnsi="Arial" w:cs="Arial"/>
                <w:color w:val="002060"/>
              </w:rPr>
              <w:t>£353m</w:t>
            </w:r>
          </w:p>
        </w:tc>
        <w:tc>
          <w:tcPr>
            <w:tcW w:w="3319" w:type="dxa"/>
          </w:tcPr>
          <w:p w14:paraId="50636BE2" w14:textId="77777777" w:rsidR="008502BD" w:rsidRPr="002F3526" w:rsidRDefault="008502BD" w:rsidP="00067415">
            <w:pPr>
              <w:jc w:val="center"/>
              <w:rPr>
                <w:rFonts w:ascii="Arial" w:hAnsi="Arial" w:cs="Arial"/>
                <w:color w:val="002060"/>
              </w:rPr>
            </w:pPr>
            <w:r w:rsidRPr="002F3526">
              <w:rPr>
                <w:rFonts w:ascii="Arial" w:hAnsi="Arial" w:cs="Arial"/>
                <w:color w:val="002060"/>
              </w:rPr>
              <w:t>5,116</w:t>
            </w:r>
          </w:p>
        </w:tc>
      </w:tr>
      <w:tr w:rsidR="002F3526" w:rsidRPr="002F3526" w14:paraId="14801AC1" w14:textId="77777777" w:rsidTr="00E65521">
        <w:tc>
          <w:tcPr>
            <w:tcW w:w="3319" w:type="dxa"/>
          </w:tcPr>
          <w:p w14:paraId="430E10F9" w14:textId="77777777" w:rsidR="008502BD" w:rsidRPr="002F3526" w:rsidRDefault="008502BD" w:rsidP="00067415">
            <w:pPr>
              <w:jc w:val="center"/>
              <w:rPr>
                <w:rFonts w:ascii="Arial" w:hAnsi="Arial" w:cs="Arial"/>
                <w:color w:val="002060"/>
              </w:rPr>
            </w:pPr>
            <w:r w:rsidRPr="002F3526">
              <w:rPr>
                <w:rFonts w:ascii="Arial" w:hAnsi="Arial" w:cs="Arial"/>
                <w:color w:val="002060"/>
              </w:rPr>
              <w:t>Regional</w:t>
            </w:r>
          </w:p>
        </w:tc>
        <w:tc>
          <w:tcPr>
            <w:tcW w:w="3319" w:type="dxa"/>
          </w:tcPr>
          <w:p w14:paraId="0DADFE45" w14:textId="77777777" w:rsidR="008502BD" w:rsidRPr="002F3526" w:rsidRDefault="008502BD" w:rsidP="00067415">
            <w:pPr>
              <w:jc w:val="center"/>
              <w:rPr>
                <w:rFonts w:ascii="Arial" w:hAnsi="Arial" w:cs="Arial"/>
                <w:color w:val="002060"/>
              </w:rPr>
            </w:pPr>
            <w:r w:rsidRPr="002F3526">
              <w:rPr>
                <w:rFonts w:ascii="Arial" w:hAnsi="Arial" w:cs="Arial"/>
                <w:color w:val="002060"/>
              </w:rPr>
              <w:t>£273m</w:t>
            </w:r>
          </w:p>
        </w:tc>
        <w:tc>
          <w:tcPr>
            <w:tcW w:w="3319" w:type="dxa"/>
          </w:tcPr>
          <w:p w14:paraId="6700606D" w14:textId="77777777" w:rsidR="008502BD" w:rsidRPr="002F3526" w:rsidRDefault="008502BD" w:rsidP="00067415">
            <w:pPr>
              <w:jc w:val="center"/>
              <w:rPr>
                <w:rFonts w:ascii="Arial" w:hAnsi="Arial" w:cs="Arial"/>
                <w:color w:val="002060"/>
              </w:rPr>
            </w:pPr>
            <w:r w:rsidRPr="002F3526">
              <w:rPr>
                <w:rFonts w:ascii="Arial" w:hAnsi="Arial" w:cs="Arial"/>
                <w:color w:val="002060"/>
              </w:rPr>
              <w:t>3,486</w:t>
            </w:r>
          </w:p>
        </w:tc>
      </w:tr>
      <w:tr w:rsidR="002F3526" w:rsidRPr="002F3526" w14:paraId="71F601DA" w14:textId="77777777" w:rsidTr="00E65521">
        <w:tc>
          <w:tcPr>
            <w:tcW w:w="3319" w:type="dxa"/>
          </w:tcPr>
          <w:p w14:paraId="118F19D6" w14:textId="77777777" w:rsidR="008502BD" w:rsidRPr="002F3526" w:rsidRDefault="008502BD" w:rsidP="00067415">
            <w:pPr>
              <w:jc w:val="center"/>
              <w:rPr>
                <w:rFonts w:ascii="Arial" w:hAnsi="Arial" w:cs="Arial"/>
                <w:color w:val="002060"/>
              </w:rPr>
            </w:pPr>
            <w:r w:rsidRPr="002F3526">
              <w:rPr>
                <w:rFonts w:ascii="Arial" w:hAnsi="Arial" w:cs="Arial"/>
                <w:color w:val="002060"/>
              </w:rPr>
              <w:t>North</w:t>
            </w:r>
          </w:p>
        </w:tc>
        <w:tc>
          <w:tcPr>
            <w:tcW w:w="3319" w:type="dxa"/>
          </w:tcPr>
          <w:p w14:paraId="39DED14D" w14:textId="77777777" w:rsidR="008502BD" w:rsidRPr="002F3526" w:rsidRDefault="008502BD" w:rsidP="00067415">
            <w:pPr>
              <w:jc w:val="center"/>
              <w:rPr>
                <w:rFonts w:ascii="Arial" w:hAnsi="Arial" w:cs="Arial"/>
                <w:color w:val="002060"/>
              </w:rPr>
            </w:pPr>
            <w:r w:rsidRPr="002F3526">
              <w:rPr>
                <w:rFonts w:ascii="Arial" w:hAnsi="Arial" w:cs="Arial"/>
                <w:color w:val="002060"/>
              </w:rPr>
              <w:t>£193m</w:t>
            </w:r>
          </w:p>
        </w:tc>
        <w:tc>
          <w:tcPr>
            <w:tcW w:w="3319" w:type="dxa"/>
          </w:tcPr>
          <w:p w14:paraId="34105768" w14:textId="77777777" w:rsidR="008502BD" w:rsidRPr="002F3526" w:rsidRDefault="008502BD" w:rsidP="00067415">
            <w:pPr>
              <w:jc w:val="center"/>
              <w:rPr>
                <w:rFonts w:ascii="Arial" w:hAnsi="Arial" w:cs="Arial"/>
                <w:color w:val="002060"/>
              </w:rPr>
            </w:pPr>
            <w:r w:rsidRPr="002F3526">
              <w:rPr>
                <w:rFonts w:ascii="Arial" w:hAnsi="Arial" w:cs="Arial"/>
                <w:color w:val="002060"/>
              </w:rPr>
              <w:t>3,397</w:t>
            </w:r>
          </w:p>
        </w:tc>
      </w:tr>
      <w:tr w:rsidR="002F3526" w:rsidRPr="002F3526" w14:paraId="1A9CEF3A" w14:textId="77777777" w:rsidTr="00E65521">
        <w:tc>
          <w:tcPr>
            <w:tcW w:w="3319" w:type="dxa"/>
          </w:tcPr>
          <w:p w14:paraId="05B1F692" w14:textId="77777777" w:rsidR="008502BD" w:rsidRPr="002F3526" w:rsidRDefault="008502BD" w:rsidP="00067415">
            <w:pPr>
              <w:jc w:val="center"/>
              <w:rPr>
                <w:rFonts w:ascii="Arial" w:hAnsi="Arial" w:cs="Arial"/>
                <w:color w:val="002060"/>
              </w:rPr>
            </w:pPr>
            <w:r w:rsidRPr="002F3526">
              <w:rPr>
                <w:rFonts w:ascii="Arial" w:hAnsi="Arial" w:cs="Arial"/>
                <w:color w:val="002060"/>
              </w:rPr>
              <w:t>W&amp;C</w:t>
            </w:r>
          </w:p>
        </w:tc>
        <w:tc>
          <w:tcPr>
            <w:tcW w:w="3319" w:type="dxa"/>
          </w:tcPr>
          <w:p w14:paraId="174CE195" w14:textId="77777777" w:rsidR="008502BD" w:rsidRPr="002F3526" w:rsidRDefault="008502BD" w:rsidP="00067415">
            <w:pPr>
              <w:jc w:val="center"/>
              <w:rPr>
                <w:rFonts w:ascii="Arial" w:hAnsi="Arial" w:cs="Arial"/>
                <w:color w:val="002060"/>
              </w:rPr>
            </w:pPr>
            <w:r w:rsidRPr="002F3526">
              <w:rPr>
                <w:rFonts w:ascii="Arial" w:hAnsi="Arial" w:cs="Arial"/>
                <w:color w:val="002060"/>
              </w:rPr>
              <w:t>£193m</w:t>
            </w:r>
          </w:p>
        </w:tc>
        <w:tc>
          <w:tcPr>
            <w:tcW w:w="3319" w:type="dxa"/>
          </w:tcPr>
          <w:p w14:paraId="7B76E0D9" w14:textId="77777777" w:rsidR="008502BD" w:rsidRPr="002F3526" w:rsidRDefault="008502BD" w:rsidP="00067415">
            <w:pPr>
              <w:jc w:val="center"/>
              <w:rPr>
                <w:rFonts w:ascii="Arial" w:hAnsi="Arial" w:cs="Arial"/>
                <w:color w:val="002060"/>
              </w:rPr>
            </w:pPr>
            <w:r w:rsidRPr="002F3526">
              <w:rPr>
                <w:rFonts w:ascii="Arial" w:hAnsi="Arial" w:cs="Arial"/>
                <w:color w:val="002060"/>
              </w:rPr>
              <w:t>2,961</w:t>
            </w:r>
          </w:p>
        </w:tc>
      </w:tr>
      <w:tr w:rsidR="002F3526" w:rsidRPr="002F3526" w14:paraId="00F0A470" w14:textId="77777777" w:rsidTr="00E65521">
        <w:tc>
          <w:tcPr>
            <w:tcW w:w="3319" w:type="dxa"/>
          </w:tcPr>
          <w:p w14:paraId="11924A6E" w14:textId="77777777" w:rsidR="008502BD" w:rsidRPr="002F3526" w:rsidRDefault="008502BD" w:rsidP="00067415">
            <w:pPr>
              <w:jc w:val="center"/>
              <w:rPr>
                <w:rFonts w:ascii="Arial" w:hAnsi="Arial" w:cs="Arial"/>
                <w:color w:val="002060"/>
              </w:rPr>
            </w:pPr>
            <w:r w:rsidRPr="002F3526">
              <w:rPr>
                <w:rFonts w:ascii="Arial" w:hAnsi="Arial" w:cs="Arial"/>
                <w:color w:val="002060"/>
              </w:rPr>
              <w:t>Diagnostics</w:t>
            </w:r>
          </w:p>
        </w:tc>
        <w:tc>
          <w:tcPr>
            <w:tcW w:w="3319" w:type="dxa"/>
          </w:tcPr>
          <w:p w14:paraId="343E26F1" w14:textId="77777777" w:rsidR="008502BD" w:rsidRPr="002F3526" w:rsidRDefault="008502BD" w:rsidP="00067415">
            <w:pPr>
              <w:jc w:val="center"/>
              <w:rPr>
                <w:rFonts w:ascii="Arial" w:hAnsi="Arial" w:cs="Arial"/>
                <w:color w:val="002060"/>
              </w:rPr>
            </w:pPr>
            <w:r w:rsidRPr="002F3526">
              <w:rPr>
                <w:rFonts w:ascii="Arial" w:hAnsi="Arial" w:cs="Arial"/>
                <w:color w:val="002060"/>
              </w:rPr>
              <w:t>£187m</w:t>
            </w:r>
          </w:p>
        </w:tc>
        <w:tc>
          <w:tcPr>
            <w:tcW w:w="3319" w:type="dxa"/>
          </w:tcPr>
          <w:p w14:paraId="4F68C23E" w14:textId="77777777" w:rsidR="008502BD" w:rsidRPr="002F3526" w:rsidRDefault="008502BD" w:rsidP="00067415">
            <w:pPr>
              <w:jc w:val="center"/>
              <w:rPr>
                <w:rFonts w:ascii="Arial" w:hAnsi="Arial" w:cs="Arial"/>
                <w:color w:val="002060"/>
              </w:rPr>
            </w:pPr>
            <w:r w:rsidRPr="002F3526">
              <w:rPr>
                <w:rFonts w:ascii="Arial" w:hAnsi="Arial" w:cs="Arial"/>
                <w:color w:val="002060"/>
              </w:rPr>
              <w:t>2,765</w:t>
            </w:r>
          </w:p>
        </w:tc>
      </w:tr>
      <w:tr w:rsidR="002F3526" w:rsidRPr="002F3526" w14:paraId="013A64AA" w14:textId="77777777" w:rsidTr="00E65521">
        <w:tc>
          <w:tcPr>
            <w:tcW w:w="3319" w:type="dxa"/>
          </w:tcPr>
          <w:p w14:paraId="2AE0FCFC" w14:textId="77777777" w:rsidR="008502BD" w:rsidRPr="002F3526" w:rsidRDefault="008502BD" w:rsidP="00067415">
            <w:pPr>
              <w:jc w:val="center"/>
              <w:rPr>
                <w:rFonts w:ascii="Arial" w:hAnsi="Arial" w:cs="Arial"/>
                <w:color w:val="002060"/>
              </w:rPr>
            </w:pPr>
            <w:r w:rsidRPr="002F3526">
              <w:rPr>
                <w:rFonts w:ascii="Arial" w:hAnsi="Arial" w:cs="Arial"/>
                <w:color w:val="002060"/>
              </w:rPr>
              <w:t>Clyde</w:t>
            </w:r>
          </w:p>
        </w:tc>
        <w:tc>
          <w:tcPr>
            <w:tcW w:w="3319" w:type="dxa"/>
          </w:tcPr>
          <w:p w14:paraId="14560E0B" w14:textId="77777777" w:rsidR="008502BD" w:rsidRPr="002F3526" w:rsidRDefault="008502BD" w:rsidP="00067415">
            <w:pPr>
              <w:jc w:val="center"/>
              <w:rPr>
                <w:rFonts w:ascii="Arial" w:hAnsi="Arial" w:cs="Arial"/>
                <w:color w:val="002060"/>
              </w:rPr>
            </w:pPr>
            <w:r w:rsidRPr="002F3526">
              <w:rPr>
                <w:rFonts w:ascii="Arial" w:hAnsi="Arial" w:cs="Arial"/>
                <w:color w:val="002060"/>
              </w:rPr>
              <w:t>£177m</w:t>
            </w:r>
          </w:p>
        </w:tc>
        <w:tc>
          <w:tcPr>
            <w:tcW w:w="3319" w:type="dxa"/>
          </w:tcPr>
          <w:p w14:paraId="44656758" w14:textId="77777777" w:rsidR="008502BD" w:rsidRPr="002F3526" w:rsidRDefault="008502BD" w:rsidP="00067415">
            <w:pPr>
              <w:jc w:val="center"/>
              <w:rPr>
                <w:rFonts w:ascii="Arial" w:hAnsi="Arial" w:cs="Arial"/>
                <w:color w:val="002060"/>
              </w:rPr>
            </w:pPr>
            <w:r w:rsidRPr="002F3526">
              <w:rPr>
                <w:rFonts w:ascii="Arial" w:hAnsi="Arial" w:cs="Arial"/>
                <w:color w:val="002060"/>
              </w:rPr>
              <w:t>3,019</w:t>
            </w:r>
          </w:p>
        </w:tc>
      </w:tr>
      <w:tr w:rsidR="002F3526" w:rsidRPr="002F3526" w14:paraId="3B194CCA" w14:textId="77777777" w:rsidTr="00E65521">
        <w:tc>
          <w:tcPr>
            <w:tcW w:w="3319" w:type="dxa"/>
          </w:tcPr>
          <w:p w14:paraId="383486B4" w14:textId="77777777" w:rsidR="008502BD" w:rsidRPr="002F3526" w:rsidRDefault="008502BD" w:rsidP="00067415">
            <w:pPr>
              <w:jc w:val="center"/>
              <w:rPr>
                <w:rFonts w:ascii="Arial" w:hAnsi="Arial" w:cs="Arial"/>
                <w:color w:val="002060"/>
              </w:rPr>
            </w:pPr>
            <w:r w:rsidRPr="002F3526">
              <w:rPr>
                <w:rFonts w:ascii="Arial" w:hAnsi="Arial" w:cs="Arial"/>
                <w:color w:val="002060"/>
              </w:rPr>
              <w:t>Acute corporate</w:t>
            </w:r>
          </w:p>
        </w:tc>
        <w:tc>
          <w:tcPr>
            <w:tcW w:w="3319" w:type="dxa"/>
          </w:tcPr>
          <w:p w14:paraId="52208307" w14:textId="77777777" w:rsidR="008502BD" w:rsidRPr="002F3526" w:rsidRDefault="008502BD" w:rsidP="00067415">
            <w:pPr>
              <w:jc w:val="center"/>
              <w:rPr>
                <w:rFonts w:ascii="Arial" w:hAnsi="Arial" w:cs="Arial"/>
                <w:color w:val="002060"/>
              </w:rPr>
            </w:pPr>
            <w:r w:rsidRPr="002F3526">
              <w:rPr>
                <w:rFonts w:ascii="Arial" w:hAnsi="Arial" w:cs="Arial"/>
                <w:color w:val="002060"/>
              </w:rPr>
              <w:t>£24m</w:t>
            </w:r>
          </w:p>
        </w:tc>
        <w:tc>
          <w:tcPr>
            <w:tcW w:w="3319" w:type="dxa"/>
          </w:tcPr>
          <w:p w14:paraId="444F8E77" w14:textId="77777777" w:rsidR="008502BD" w:rsidRPr="002F3526" w:rsidRDefault="008502BD" w:rsidP="00067415">
            <w:pPr>
              <w:jc w:val="center"/>
              <w:rPr>
                <w:rFonts w:ascii="Arial" w:hAnsi="Arial" w:cs="Arial"/>
                <w:color w:val="002060"/>
              </w:rPr>
            </w:pPr>
            <w:r w:rsidRPr="002F3526">
              <w:rPr>
                <w:rFonts w:ascii="Arial" w:hAnsi="Arial" w:cs="Arial"/>
                <w:color w:val="002060"/>
              </w:rPr>
              <w:t>49</w:t>
            </w:r>
          </w:p>
        </w:tc>
      </w:tr>
      <w:tr w:rsidR="008A52ED" w:rsidRPr="002F3526" w14:paraId="10B69767" w14:textId="77777777" w:rsidTr="00E65521">
        <w:tc>
          <w:tcPr>
            <w:tcW w:w="3319" w:type="dxa"/>
          </w:tcPr>
          <w:p w14:paraId="54A3A7E4" w14:textId="77777777" w:rsidR="008502BD" w:rsidRPr="002F3526" w:rsidRDefault="008502BD" w:rsidP="00067415">
            <w:pPr>
              <w:jc w:val="center"/>
              <w:rPr>
                <w:rFonts w:ascii="Arial" w:hAnsi="Arial" w:cs="Arial"/>
                <w:b/>
                <w:color w:val="002060"/>
              </w:rPr>
            </w:pPr>
            <w:r w:rsidRPr="002F3526">
              <w:rPr>
                <w:rFonts w:ascii="Arial" w:hAnsi="Arial" w:cs="Arial"/>
                <w:b/>
                <w:color w:val="002060"/>
              </w:rPr>
              <w:t>TOTAL</w:t>
            </w:r>
          </w:p>
        </w:tc>
        <w:tc>
          <w:tcPr>
            <w:tcW w:w="3319" w:type="dxa"/>
          </w:tcPr>
          <w:p w14:paraId="256CACBF" w14:textId="77777777" w:rsidR="008502BD" w:rsidRPr="002F3526" w:rsidRDefault="008502BD" w:rsidP="00067415">
            <w:pPr>
              <w:jc w:val="center"/>
              <w:rPr>
                <w:rFonts w:ascii="Arial" w:hAnsi="Arial" w:cs="Arial"/>
                <w:b/>
                <w:color w:val="002060"/>
              </w:rPr>
            </w:pPr>
            <w:r w:rsidRPr="002F3526">
              <w:rPr>
                <w:rFonts w:ascii="Arial" w:hAnsi="Arial" w:cs="Arial"/>
                <w:b/>
                <w:color w:val="002060"/>
              </w:rPr>
              <w:t>£1400M</w:t>
            </w:r>
          </w:p>
        </w:tc>
        <w:tc>
          <w:tcPr>
            <w:tcW w:w="3319" w:type="dxa"/>
          </w:tcPr>
          <w:p w14:paraId="552BE9D6" w14:textId="77777777" w:rsidR="008502BD" w:rsidRPr="002F3526" w:rsidRDefault="008502BD" w:rsidP="00067415">
            <w:pPr>
              <w:jc w:val="center"/>
              <w:rPr>
                <w:rFonts w:ascii="Arial" w:hAnsi="Arial" w:cs="Arial"/>
                <w:b/>
                <w:color w:val="002060"/>
              </w:rPr>
            </w:pPr>
            <w:r w:rsidRPr="002F3526">
              <w:rPr>
                <w:rFonts w:ascii="Arial" w:hAnsi="Arial" w:cs="Arial"/>
                <w:b/>
                <w:color w:val="002060"/>
              </w:rPr>
              <w:t>20,793</w:t>
            </w:r>
          </w:p>
        </w:tc>
      </w:tr>
    </w:tbl>
    <w:p w14:paraId="47DB0A08" w14:textId="77777777" w:rsidR="008502BD" w:rsidRPr="002F3526" w:rsidRDefault="008502BD" w:rsidP="00067415">
      <w:pPr>
        <w:pStyle w:val="BodyText"/>
        <w:ind w:right="121"/>
        <w:rPr>
          <w:rFonts w:ascii="Arial" w:hAnsi="Arial" w:cs="Arial"/>
          <w:color w:val="002060"/>
          <w:sz w:val="22"/>
          <w:szCs w:val="22"/>
        </w:rPr>
      </w:pPr>
    </w:p>
    <w:p w14:paraId="391CB6EA" w14:textId="77777777" w:rsidR="008502BD" w:rsidRPr="002F3526" w:rsidRDefault="008502BD" w:rsidP="00067415">
      <w:pPr>
        <w:jc w:val="both"/>
        <w:rPr>
          <w:rFonts w:ascii="Arial" w:hAnsi="Arial" w:cs="Arial"/>
          <w:color w:val="002060"/>
        </w:rPr>
      </w:pPr>
      <w:r w:rsidRPr="002F3526">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2F3526" w:rsidRDefault="008502BD" w:rsidP="00067415">
      <w:pPr>
        <w:jc w:val="both"/>
        <w:rPr>
          <w:rFonts w:ascii="Arial" w:hAnsi="Arial" w:cs="Arial"/>
          <w:color w:val="002060"/>
        </w:rPr>
      </w:pPr>
    </w:p>
    <w:p w14:paraId="69D8D9EB" w14:textId="77777777" w:rsidR="008502BD" w:rsidRPr="002F3526" w:rsidRDefault="008502BD" w:rsidP="00067415">
      <w:pPr>
        <w:jc w:val="both"/>
        <w:rPr>
          <w:rFonts w:ascii="Arial" w:hAnsi="Arial" w:cs="Arial"/>
          <w:color w:val="002060"/>
        </w:rPr>
      </w:pPr>
      <w:r w:rsidRPr="002F3526">
        <w:rPr>
          <w:rFonts w:ascii="Arial" w:hAnsi="Arial" w:cs="Arial"/>
          <w:color w:val="002060"/>
        </w:rPr>
        <w:t xml:space="preserve">In Glasgow north of the river Clyde, there are Glasgow Royal Infirmary, </w:t>
      </w:r>
      <w:proofErr w:type="spellStart"/>
      <w:r w:rsidRPr="002F3526">
        <w:rPr>
          <w:rFonts w:ascii="Arial" w:hAnsi="Arial" w:cs="Arial"/>
          <w:color w:val="002060"/>
        </w:rPr>
        <w:t>Stobhill</w:t>
      </w:r>
      <w:proofErr w:type="spellEnd"/>
      <w:r w:rsidRPr="002F3526">
        <w:rPr>
          <w:rFonts w:ascii="Arial" w:hAnsi="Arial" w:cs="Arial"/>
          <w:color w:val="002060"/>
        </w:rPr>
        <w:t xml:space="preserve"> Ambulatory Care Hospital, </w:t>
      </w:r>
      <w:proofErr w:type="spellStart"/>
      <w:r w:rsidRPr="002F3526">
        <w:rPr>
          <w:rFonts w:ascii="Arial" w:hAnsi="Arial" w:cs="Arial"/>
          <w:color w:val="002060"/>
        </w:rPr>
        <w:t>Gartnavel</w:t>
      </w:r>
      <w:proofErr w:type="spellEnd"/>
      <w:r w:rsidRPr="002F3526">
        <w:rPr>
          <w:rFonts w:ascii="Arial" w:hAnsi="Arial" w:cs="Arial"/>
          <w:color w:val="002060"/>
        </w:rPr>
        <w:t xml:space="preserve"> General Hospital (including the </w:t>
      </w:r>
      <w:proofErr w:type="spellStart"/>
      <w:r w:rsidRPr="002F3526">
        <w:rPr>
          <w:rFonts w:ascii="Arial" w:hAnsi="Arial" w:cs="Arial"/>
          <w:color w:val="002060"/>
        </w:rPr>
        <w:t>Beatson</w:t>
      </w:r>
      <w:proofErr w:type="spellEnd"/>
      <w:r w:rsidRPr="002F3526">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2F3526" w:rsidRDefault="008502BD" w:rsidP="00067415">
      <w:pPr>
        <w:pStyle w:val="Heading2"/>
        <w:ind w:left="0"/>
        <w:rPr>
          <w:b w:val="0"/>
          <w:bCs w:val="0"/>
          <w:color w:val="002060"/>
          <w:sz w:val="24"/>
          <w:szCs w:val="24"/>
        </w:rPr>
      </w:pPr>
    </w:p>
    <w:p w14:paraId="3CE984DA" w14:textId="77777777" w:rsidR="008502BD" w:rsidRPr="002F3526" w:rsidRDefault="008502BD" w:rsidP="00067415">
      <w:pPr>
        <w:pStyle w:val="Heading2"/>
        <w:ind w:left="0"/>
        <w:rPr>
          <w:color w:val="002060"/>
          <w:sz w:val="24"/>
          <w:szCs w:val="24"/>
        </w:rPr>
      </w:pPr>
      <w:r w:rsidRPr="002F3526">
        <w:rPr>
          <w:color w:val="002060"/>
          <w:sz w:val="24"/>
          <w:szCs w:val="24"/>
        </w:rPr>
        <w:t>Queen Elizabeth University Hospital and Royal Hospital for Children</w:t>
      </w:r>
    </w:p>
    <w:p w14:paraId="659A7CA1" w14:textId="77777777" w:rsidR="008502BD" w:rsidRPr="002F3526" w:rsidRDefault="008502BD" w:rsidP="00067415">
      <w:pPr>
        <w:jc w:val="both"/>
        <w:rPr>
          <w:rFonts w:ascii="Arial" w:hAnsi="Arial" w:cs="Arial"/>
          <w:color w:val="002060"/>
        </w:rPr>
      </w:pPr>
    </w:p>
    <w:p w14:paraId="72AC19BB" w14:textId="77777777" w:rsidR="008502BD" w:rsidRPr="002F3526" w:rsidRDefault="008502BD" w:rsidP="00067415">
      <w:pPr>
        <w:jc w:val="both"/>
        <w:rPr>
          <w:rFonts w:ascii="Arial" w:hAnsi="Arial" w:cs="Arial"/>
          <w:color w:val="002060"/>
        </w:rPr>
      </w:pPr>
      <w:r w:rsidRPr="002F3526">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2F3526" w:rsidRDefault="008502BD" w:rsidP="00067415">
      <w:pPr>
        <w:jc w:val="both"/>
        <w:rPr>
          <w:rFonts w:ascii="Arial" w:hAnsi="Arial" w:cs="Arial"/>
          <w:color w:val="002060"/>
        </w:rPr>
      </w:pPr>
    </w:p>
    <w:p w14:paraId="4D7AAA95" w14:textId="77777777" w:rsidR="008502BD" w:rsidRPr="002F3526" w:rsidRDefault="008502BD" w:rsidP="00067415">
      <w:pPr>
        <w:jc w:val="both"/>
        <w:rPr>
          <w:rFonts w:ascii="Arial" w:hAnsi="Arial" w:cs="Arial"/>
          <w:color w:val="002060"/>
        </w:rPr>
      </w:pPr>
      <w:r w:rsidRPr="002F3526">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2F3526" w:rsidRDefault="008502BD" w:rsidP="00067415">
      <w:pPr>
        <w:jc w:val="both"/>
        <w:rPr>
          <w:rFonts w:ascii="Arial" w:hAnsi="Arial" w:cs="Arial"/>
          <w:color w:val="002060"/>
        </w:rPr>
      </w:pPr>
    </w:p>
    <w:p w14:paraId="6CD193BC" w14:textId="77777777" w:rsidR="008502BD" w:rsidRPr="002F3526" w:rsidRDefault="00E30E13" w:rsidP="00067415">
      <w:pPr>
        <w:jc w:val="both"/>
        <w:rPr>
          <w:rFonts w:ascii="Arial" w:hAnsi="Arial" w:cs="Arial"/>
          <w:b/>
          <w:color w:val="002060"/>
        </w:rPr>
      </w:pPr>
      <w:r w:rsidRPr="002F3526">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F3526">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2F3526">
        <w:rPr>
          <w:rFonts w:ascii="Arial" w:hAnsi="Arial" w:cs="Arial"/>
          <w:color w:val="002060"/>
          <w:shd w:val="clear" w:color="auto" w:fill="FFFFFF"/>
        </w:rPr>
        <w:t>MBChB</w:t>
      </w:r>
      <w:proofErr w:type="spellEnd"/>
      <w:r w:rsidR="008502BD" w:rsidRPr="002F3526">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4" w:history="1">
        <w:r w:rsidR="008502BD" w:rsidRPr="002F3526">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2F3526" w:rsidRDefault="008502BD" w:rsidP="00067415">
      <w:pPr>
        <w:jc w:val="both"/>
        <w:rPr>
          <w:rFonts w:ascii="Arial" w:hAnsi="Arial" w:cs="Arial"/>
          <w:color w:val="002060"/>
        </w:rPr>
      </w:pPr>
    </w:p>
    <w:p w14:paraId="6A0A05C4" w14:textId="77777777" w:rsidR="008502BD" w:rsidRPr="002F3526" w:rsidRDefault="008502BD" w:rsidP="00067415">
      <w:pPr>
        <w:jc w:val="both"/>
        <w:rPr>
          <w:rFonts w:ascii="Arial" w:hAnsi="Arial" w:cs="Arial"/>
          <w:color w:val="002060"/>
        </w:rPr>
      </w:pPr>
      <w:r w:rsidRPr="002F3526">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2F3526" w:rsidRDefault="008502BD" w:rsidP="00067415">
      <w:pPr>
        <w:jc w:val="both"/>
        <w:rPr>
          <w:rFonts w:ascii="Arial" w:hAnsi="Arial" w:cs="Arial"/>
          <w:b/>
          <w:bCs/>
          <w:color w:val="002060"/>
        </w:rPr>
      </w:pPr>
    </w:p>
    <w:p w14:paraId="23699724" w14:textId="77777777" w:rsidR="008502BD" w:rsidRPr="002F3526" w:rsidRDefault="008502BD" w:rsidP="00067415">
      <w:pPr>
        <w:jc w:val="both"/>
        <w:rPr>
          <w:rFonts w:ascii="Arial" w:hAnsi="Arial" w:cs="Arial"/>
          <w:color w:val="002060"/>
        </w:rPr>
      </w:pPr>
      <w:r w:rsidRPr="002F3526">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2F3526" w:rsidRDefault="008502BD" w:rsidP="00067415">
      <w:pPr>
        <w:jc w:val="both"/>
        <w:rPr>
          <w:rFonts w:ascii="Arial" w:hAnsi="Arial" w:cs="Arial"/>
          <w:color w:val="002060"/>
        </w:rPr>
      </w:pPr>
    </w:p>
    <w:p w14:paraId="0D6AABF5" w14:textId="77777777" w:rsidR="008502BD" w:rsidRPr="002F3526" w:rsidRDefault="008502BD" w:rsidP="00067415">
      <w:pPr>
        <w:jc w:val="both"/>
        <w:rPr>
          <w:rFonts w:ascii="Arial" w:hAnsi="Arial" w:cs="Arial"/>
          <w:color w:val="002060"/>
        </w:rPr>
      </w:pPr>
      <w:r w:rsidRPr="002F3526">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2F3526" w:rsidRDefault="008502BD" w:rsidP="00067415">
      <w:pPr>
        <w:jc w:val="both"/>
        <w:rPr>
          <w:rFonts w:ascii="Arial" w:hAnsi="Arial" w:cs="Arial"/>
          <w:color w:val="002060"/>
        </w:rPr>
      </w:pPr>
    </w:p>
    <w:p w14:paraId="30831D36" w14:textId="77777777" w:rsidR="008502BD" w:rsidRPr="002F3526" w:rsidRDefault="008502BD" w:rsidP="00067415">
      <w:pPr>
        <w:jc w:val="both"/>
        <w:rPr>
          <w:rStyle w:val="Hyperlink"/>
          <w:rFonts w:ascii="Arial" w:hAnsi="Arial" w:cs="Arial"/>
          <w:b/>
          <w:color w:val="002060"/>
        </w:rPr>
      </w:pPr>
      <w:r w:rsidRPr="002F3526">
        <w:rPr>
          <w:rFonts w:ascii="Arial" w:hAnsi="Arial" w:cs="Arial"/>
          <w:color w:val="002060"/>
        </w:rPr>
        <w:t xml:space="preserve">Further information is available at </w:t>
      </w:r>
      <w:r w:rsidRPr="002F3526">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2F3526" w:rsidRDefault="008502BD" w:rsidP="00067415">
      <w:pPr>
        <w:rPr>
          <w:color w:val="002060"/>
        </w:rPr>
      </w:pPr>
    </w:p>
    <w:p w14:paraId="0F5FBFC8" w14:textId="77777777" w:rsidR="008502BD" w:rsidRPr="002F3526" w:rsidRDefault="008502BD" w:rsidP="00067415">
      <w:pPr>
        <w:pStyle w:val="Heading2"/>
        <w:ind w:left="0"/>
        <w:rPr>
          <w:color w:val="002060"/>
          <w:sz w:val="24"/>
          <w:szCs w:val="24"/>
        </w:rPr>
      </w:pPr>
      <w:r w:rsidRPr="002F3526">
        <w:rPr>
          <w:color w:val="002060"/>
          <w:sz w:val="24"/>
          <w:szCs w:val="24"/>
        </w:rPr>
        <w:t>Education and Research</w:t>
      </w:r>
    </w:p>
    <w:p w14:paraId="674D095C" w14:textId="77777777" w:rsidR="008502BD" w:rsidRPr="002F3526" w:rsidRDefault="008502BD" w:rsidP="00067415">
      <w:pPr>
        <w:rPr>
          <w:color w:val="002060"/>
        </w:rPr>
      </w:pPr>
    </w:p>
    <w:p w14:paraId="116D06FC" w14:textId="77777777" w:rsidR="008502BD" w:rsidRPr="002F3526" w:rsidRDefault="008502BD" w:rsidP="00067415">
      <w:pPr>
        <w:pStyle w:val="NormalWeb"/>
        <w:rPr>
          <w:rFonts w:ascii="Arial" w:hAnsi="Arial" w:cs="Arial"/>
          <w:color w:val="002060"/>
        </w:rPr>
      </w:pPr>
      <w:r w:rsidRPr="002F3526">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2F3526">
        <w:rPr>
          <w:rFonts w:ascii="Arial" w:hAnsi="Arial" w:cs="Arial"/>
          <w:color w:val="002060"/>
          <w:spacing w:val="1"/>
        </w:rPr>
        <w:t>h</w:t>
      </w:r>
      <w:r w:rsidRPr="002F3526">
        <w:rPr>
          <w:rFonts w:ascii="Arial" w:hAnsi="Arial" w:cs="Arial"/>
          <w:color w:val="002060"/>
        </w:rPr>
        <w:t>e</w:t>
      </w:r>
      <w:r w:rsidRPr="002F3526">
        <w:rPr>
          <w:rFonts w:ascii="Arial" w:hAnsi="Arial" w:cs="Arial"/>
          <w:color w:val="002060"/>
          <w:spacing w:val="39"/>
        </w:rPr>
        <w:t xml:space="preserve"> </w:t>
      </w:r>
      <w:r w:rsidRPr="002F3526">
        <w:rPr>
          <w:rFonts w:ascii="Arial" w:hAnsi="Arial" w:cs="Arial"/>
          <w:color w:val="002060"/>
        </w:rPr>
        <w:t>e</w:t>
      </w:r>
      <w:r w:rsidRPr="002F3526">
        <w:rPr>
          <w:rFonts w:ascii="Arial" w:hAnsi="Arial" w:cs="Arial"/>
          <w:color w:val="002060"/>
          <w:spacing w:val="-2"/>
        </w:rPr>
        <w:t>du</w:t>
      </w:r>
      <w:r w:rsidRPr="002F3526">
        <w:rPr>
          <w:rFonts w:ascii="Arial" w:hAnsi="Arial" w:cs="Arial"/>
          <w:color w:val="002060"/>
        </w:rPr>
        <w:t>cation</w:t>
      </w:r>
      <w:r w:rsidRPr="002F3526">
        <w:rPr>
          <w:rFonts w:ascii="Arial" w:hAnsi="Arial" w:cs="Arial"/>
          <w:color w:val="002060"/>
          <w:spacing w:val="40"/>
        </w:rPr>
        <w:t xml:space="preserve"> </w:t>
      </w:r>
      <w:r w:rsidRPr="002F3526">
        <w:rPr>
          <w:rFonts w:ascii="Arial" w:hAnsi="Arial" w:cs="Arial"/>
          <w:color w:val="002060"/>
          <w:spacing w:val="-2"/>
        </w:rPr>
        <w:t>a</w:t>
      </w:r>
      <w:r w:rsidRPr="002F3526">
        <w:rPr>
          <w:rFonts w:ascii="Arial" w:hAnsi="Arial" w:cs="Arial"/>
          <w:color w:val="002060"/>
        </w:rPr>
        <w:t>nd</w:t>
      </w:r>
      <w:r w:rsidRPr="002F3526">
        <w:rPr>
          <w:rFonts w:ascii="Arial" w:hAnsi="Arial" w:cs="Arial"/>
          <w:color w:val="002060"/>
          <w:spacing w:val="40"/>
        </w:rPr>
        <w:t xml:space="preserve"> </w:t>
      </w:r>
      <w:r w:rsidRPr="002F3526">
        <w:rPr>
          <w:rFonts w:ascii="Arial" w:hAnsi="Arial" w:cs="Arial"/>
          <w:color w:val="002060"/>
        </w:rPr>
        <w:t>tra</w:t>
      </w:r>
      <w:r w:rsidRPr="002F3526">
        <w:rPr>
          <w:rFonts w:ascii="Arial" w:hAnsi="Arial" w:cs="Arial"/>
          <w:color w:val="002060"/>
          <w:spacing w:val="-3"/>
        </w:rPr>
        <w:t>i</w:t>
      </w:r>
      <w:r w:rsidRPr="002F3526">
        <w:rPr>
          <w:rFonts w:ascii="Arial" w:hAnsi="Arial" w:cs="Arial"/>
          <w:color w:val="002060"/>
        </w:rPr>
        <w:t>ning of all our health care professionals   :</w:t>
      </w:r>
    </w:p>
    <w:p w14:paraId="1EB1AEFE" w14:textId="77777777" w:rsidR="008502BD" w:rsidRPr="002F3526" w:rsidRDefault="008502BD" w:rsidP="00355A44">
      <w:pPr>
        <w:numPr>
          <w:ilvl w:val="0"/>
          <w:numId w:val="14"/>
        </w:numPr>
        <w:ind w:left="302"/>
        <w:rPr>
          <w:rFonts w:ascii="Arial" w:hAnsi="Arial" w:cs="Arial"/>
          <w:color w:val="002060"/>
        </w:rPr>
      </w:pPr>
      <w:r w:rsidRPr="002F3526">
        <w:rPr>
          <w:rFonts w:ascii="Arial" w:hAnsi="Arial" w:cs="Arial"/>
          <w:color w:val="002060"/>
        </w:rPr>
        <w:t>University of Glasgow</w:t>
      </w:r>
    </w:p>
    <w:p w14:paraId="2192F7A7" w14:textId="77777777" w:rsidR="008502BD" w:rsidRPr="002F3526" w:rsidRDefault="008502BD" w:rsidP="00355A44">
      <w:pPr>
        <w:numPr>
          <w:ilvl w:val="0"/>
          <w:numId w:val="14"/>
        </w:numPr>
        <w:ind w:left="302"/>
        <w:rPr>
          <w:rFonts w:ascii="Arial" w:hAnsi="Arial" w:cs="Arial"/>
          <w:color w:val="002060"/>
        </w:rPr>
      </w:pPr>
      <w:r w:rsidRPr="002F3526">
        <w:rPr>
          <w:rFonts w:ascii="Arial" w:hAnsi="Arial" w:cs="Arial"/>
          <w:color w:val="002060"/>
        </w:rPr>
        <w:t>Glasgow Caledonian University</w:t>
      </w:r>
    </w:p>
    <w:p w14:paraId="1E33900C" w14:textId="77777777" w:rsidR="008502BD" w:rsidRPr="002F3526" w:rsidRDefault="008502BD" w:rsidP="00355A44">
      <w:pPr>
        <w:numPr>
          <w:ilvl w:val="0"/>
          <w:numId w:val="14"/>
        </w:numPr>
        <w:ind w:left="302"/>
        <w:rPr>
          <w:rFonts w:ascii="Arial" w:hAnsi="Arial" w:cs="Arial"/>
          <w:color w:val="002060"/>
        </w:rPr>
      </w:pPr>
      <w:r w:rsidRPr="002F3526">
        <w:rPr>
          <w:rFonts w:ascii="Arial" w:hAnsi="Arial" w:cs="Arial"/>
          <w:color w:val="002060"/>
        </w:rPr>
        <w:t>University of Strathclyde</w:t>
      </w:r>
    </w:p>
    <w:p w14:paraId="3B29CFB0" w14:textId="77777777" w:rsidR="008502BD" w:rsidRPr="002F3526" w:rsidRDefault="008502BD" w:rsidP="00355A44">
      <w:pPr>
        <w:numPr>
          <w:ilvl w:val="0"/>
          <w:numId w:val="14"/>
        </w:numPr>
        <w:ind w:left="302"/>
        <w:rPr>
          <w:rFonts w:ascii="Arial" w:hAnsi="Arial" w:cs="Arial"/>
          <w:color w:val="002060"/>
        </w:rPr>
      </w:pPr>
      <w:r w:rsidRPr="002F3526">
        <w:rPr>
          <w:rFonts w:ascii="Arial" w:hAnsi="Arial" w:cs="Arial"/>
          <w:color w:val="002060"/>
        </w:rPr>
        <w:t>The University of the West of Scotland</w:t>
      </w:r>
    </w:p>
    <w:p w14:paraId="4E1156AC" w14:textId="77777777" w:rsidR="008502BD" w:rsidRPr="002F3526" w:rsidRDefault="008502BD" w:rsidP="00067415">
      <w:pPr>
        <w:spacing w:before="300" w:after="300"/>
        <w:jc w:val="both"/>
        <w:rPr>
          <w:rFonts w:ascii="Arial" w:hAnsi="Arial" w:cs="Arial"/>
          <w:color w:val="002060"/>
        </w:rPr>
      </w:pPr>
      <w:r w:rsidRPr="002F3526">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2F3526" w:rsidRDefault="008502BD" w:rsidP="00067415">
      <w:pPr>
        <w:spacing w:before="300" w:after="300"/>
        <w:jc w:val="both"/>
        <w:rPr>
          <w:rFonts w:ascii="Arial" w:hAnsi="Arial" w:cs="Arial"/>
          <w:color w:val="002060"/>
        </w:rPr>
      </w:pPr>
      <w:r w:rsidRPr="002F3526">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2F3526">
        <w:rPr>
          <w:rFonts w:ascii="Arial" w:hAnsi="Arial" w:cs="Arial"/>
          <w:color w:val="002060"/>
        </w:rPr>
        <w:t>Dunbartonshire .</w:t>
      </w:r>
      <w:proofErr w:type="gramEnd"/>
      <w:r w:rsidRPr="002F3526">
        <w:rPr>
          <w:rFonts w:ascii="Arial" w:hAnsi="Arial" w:cs="Arial"/>
          <w:color w:val="002060"/>
        </w:rPr>
        <w:t xml:space="preserve">   </w:t>
      </w:r>
    </w:p>
    <w:p w14:paraId="7726DA5F" w14:textId="77777777" w:rsidR="008502BD" w:rsidRPr="002F3526" w:rsidRDefault="008502BD" w:rsidP="00067415">
      <w:pPr>
        <w:spacing w:before="300" w:after="300"/>
        <w:jc w:val="both"/>
        <w:rPr>
          <w:rFonts w:ascii="Arial" w:hAnsi="Arial" w:cs="Arial"/>
          <w:color w:val="002060"/>
        </w:rPr>
      </w:pPr>
      <w:r w:rsidRPr="002F3526">
        <w:rPr>
          <w:rFonts w:ascii="Arial" w:hAnsi="Arial" w:cs="Arial"/>
          <w:color w:val="002060"/>
        </w:rPr>
        <w:t xml:space="preserve">In addition we are supported by our Board-wide </w:t>
      </w:r>
      <w:proofErr w:type="gramStart"/>
      <w:r w:rsidRPr="002F3526">
        <w:rPr>
          <w:rFonts w:ascii="Arial" w:hAnsi="Arial" w:cs="Arial"/>
          <w:color w:val="002060"/>
        </w:rPr>
        <w:t>Corporate</w:t>
      </w:r>
      <w:proofErr w:type="gramEnd"/>
      <w:r w:rsidRPr="002F3526">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2F3526" w:rsidRDefault="008502BD" w:rsidP="00067415">
      <w:pPr>
        <w:pStyle w:val="BodyText"/>
        <w:ind w:right="121"/>
        <w:jc w:val="both"/>
        <w:rPr>
          <w:rFonts w:ascii="Arial" w:hAnsi="Arial" w:cs="Arial"/>
          <w:color w:val="002060"/>
          <w:sz w:val="24"/>
          <w:szCs w:val="24"/>
        </w:rPr>
      </w:pPr>
      <w:r w:rsidRPr="002F3526">
        <w:rPr>
          <w:rFonts w:ascii="Arial" w:hAnsi="Arial" w:cs="Arial"/>
          <w:color w:val="002060"/>
          <w:sz w:val="24"/>
          <w:szCs w:val="24"/>
        </w:rPr>
        <w:t>We are committed to delivering high quality, innovative health and social care that is person-</w:t>
      </w:r>
      <w:proofErr w:type="spellStart"/>
      <w:r w:rsidRPr="002F3526">
        <w:rPr>
          <w:rFonts w:ascii="Arial" w:hAnsi="Arial" w:cs="Arial"/>
          <w:color w:val="002060"/>
          <w:sz w:val="24"/>
          <w:szCs w:val="24"/>
        </w:rPr>
        <w:t>centred</w:t>
      </w:r>
      <w:proofErr w:type="spellEnd"/>
      <w:r w:rsidRPr="002F3526">
        <w:rPr>
          <w:rFonts w:ascii="Arial" w:hAnsi="Arial" w:cs="Arial"/>
          <w:color w:val="002060"/>
          <w:sz w:val="24"/>
          <w:szCs w:val="24"/>
        </w:rPr>
        <w:t xml:space="preserve">. Our ambition is to be a quality-driven </w:t>
      </w:r>
      <w:proofErr w:type="spellStart"/>
      <w:r w:rsidRPr="002F3526">
        <w:rPr>
          <w:rFonts w:ascii="Arial" w:hAnsi="Arial" w:cs="Arial"/>
          <w:color w:val="002060"/>
          <w:sz w:val="24"/>
          <w:szCs w:val="24"/>
        </w:rPr>
        <w:t>organisation</w:t>
      </w:r>
      <w:proofErr w:type="spellEnd"/>
      <w:r w:rsidRPr="002F3526">
        <w:rPr>
          <w:rFonts w:ascii="Arial" w:hAnsi="Arial" w:cs="Arial"/>
          <w:color w:val="002060"/>
          <w:sz w:val="24"/>
          <w:szCs w:val="24"/>
        </w:rPr>
        <w:t xml:space="preserve"> that cares about people </w:t>
      </w:r>
      <w:r w:rsidRPr="002F3526">
        <w:rPr>
          <w:rFonts w:ascii="Arial" w:hAnsi="Arial" w:cs="Arial"/>
          <w:color w:val="002060"/>
          <w:sz w:val="24"/>
          <w:szCs w:val="24"/>
          <w:lang w:val="en-GB"/>
        </w:rPr>
        <w:t>-</w:t>
      </w:r>
      <w:r w:rsidRPr="002F3526">
        <w:rPr>
          <w:rFonts w:ascii="Arial" w:hAnsi="Arial" w:cs="Arial"/>
          <w:color w:val="002060"/>
          <w:sz w:val="24"/>
          <w:szCs w:val="24"/>
        </w:rPr>
        <w:t xml:space="preserve">patients, their relatives and </w:t>
      </w:r>
      <w:proofErr w:type="spellStart"/>
      <w:r w:rsidRPr="002F3526">
        <w:rPr>
          <w:rFonts w:ascii="Arial" w:hAnsi="Arial" w:cs="Arial"/>
          <w:color w:val="002060"/>
          <w:sz w:val="24"/>
          <w:szCs w:val="24"/>
        </w:rPr>
        <w:t>carers</w:t>
      </w:r>
      <w:proofErr w:type="spellEnd"/>
      <w:r w:rsidRPr="002F3526">
        <w:rPr>
          <w:rFonts w:ascii="Arial" w:hAnsi="Arial" w:cs="Arial"/>
          <w:color w:val="002060"/>
          <w:sz w:val="24"/>
          <w:szCs w:val="24"/>
        </w:rPr>
        <w:t xml:space="preserve"> and our staff</w:t>
      </w:r>
      <w:r w:rsidRPr="002F3526">
        <w:rPr>
          <w:rFonts w:ascii="Arial" w:hAnsi="Arial" w:cs="Arial"/>
          <w:color w:val="002060"/>
          <w:sz w:val="24"/>
          <w:szCs w:val="24"/>
          <w:lang w:val="en-GB"/>
        </w:rPr>
        <w:t xml:space="preserve"> </w:t>
      </w:r>
      <w:r w:rsidRPr="002F3526">
        <w:rPr>
          <w:rFonts w:ascii="Arial" w:hAnsi="Arial" w:cs="Arial"/>
          <w:color w:val="002060"/>
          <w:sz w:val="24"/>
          <w:szCs w:val="24"/>
        </w:rPr>
        <w:t xml:space="preserve">and is </w:t>
      </w:r>
      <w:proofErr w:type="spellStart"/>
      <w:r w:rsidRPr="002F3526">
        <w:rPr>
          <w:rFonts w:ascii="Arial" w:hAnsi="Arial" w:cs="Arial"/>
          <w:color w:val="002060"/>
          <w:sz w:val="24"/>
          <w:szCs w:val="24"/>
        </w:rPr>
        <w:t>focussed</w:t>
      </w:r>
      <w:proofErr w:type="spellEnd"/>
      <w:r w:rsidRPr="002F3526">
        <w:rPr>
          <w:rFonts w:ascii="Arial" w:hAnsi="Arial" w:cs="Arial"/>
          <w:color w:val="002060"/>
          <w:sz w:val="24"/>
          <w:szCs w:val="24"/>
        </w:rPr>
        <w:t xml:space="preserve"> on achieving a healthier life for all.</w:t>
      </w:r>
    </w:p>
    <w:p w14:paraId="605A0062" w14:textId="77777777" w:rsidR="008502BD" w:rsidRPr="002F3526" w:rsidRDefault="00E30E13" w:rsidP="00067415">
      <w:pPr>
        <w:spacing w:before="300" w:after="300"/>
        <w:rPr>
          <w:rFonts w:ascii="Arial" w:hAnsi="Arial" w:cs="Arial"/>
          <w:color w:val="002060"/>
        </w:rPr>
      </w:pPr>
      <w:r w:rsidRPr="002F3526">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F3526">
        <w:rPr>
          <w:rFonts w:ascii="Arial" w:hAnsi="Arial" w:cs="Arial"/>
          <w:color w:val="002060"/>
        </w:rPr>
        <w:t>NHS Greater Glasgow and Clyde provides services through 6000 beds across:</w:t>
      </w:r>
    </w:p>
    <w:p w14:paraId="77CD93B4" w14:textId="77777777" w:rsidR="008502BD" w:rsidRPr="002F3526" w:rsidRDefault="008502BD" w:rsidP="00355A44">
      <w:pPr>
        <w:numPr>
          <w:ilvl w:val="0"/>
          <w:numId w:val="9"/>
        </w:numPr>
        <w:ind w:left="490"/>
        <w:rPr>
          <w:rFonts w:ascii="Arial" w:hAnsi="Arial" w:cs="Arial"/>
          <w:color w:val="002060"/>
        </w:rPr>
      </w:pPr>
      <w:r w:rsidRPr="002F3526">
        <w:rPr>
          <w:rFonts w:ascii="Arial" w:hAnsi="Arial" w:cs="Arial"/>
          <w:color w:val="002060"/>
        </w:rPr>
        <w:t>9 acute inpatient sites</w:t>
      </w:r>
    </w:p>
    <w:p w14:paraId="24A85402" w14:textId="77777777" w:rsidR="008502BD" w:rsidRPr="002F3526" w:rsidRDefault="008502BD" w:rsidP="00355A44">
      <w:pPr>
        <w:numPr>
          <w:ilvl w:val="0"/>
          <w:numId w:val="9"/>
        </w:numPr>
        <w:ind w:left="490"/>
        <w:rPr>
          <w:rFonts w:ascii="Arial" w:hAnsi="Arial" w:cs="Arial"/>
          <w:color w:val="002060"/>
        </w:rPr>
      </w:pPr>
      <w:r w:rsidRPr="002F3526">
        <w:rPr>
          <w:rFonts w:ascii="Arial" w:hAnsi="Arial" w:cs="Arial"/>
          <w:color w:val="002060"/>
        </w:rPr>
        <w:t xml:space="preserve">The </w:t>
      </w:r>
      <w:proofErr w:type="spellStart"/>
      <w:r w:rsidRPr="002F3526">
        <w:rPr>
          <w:rFonts w:ascii="Arial" w:hAnsi="Arial" w:cs="Arial"/>
          <w:color w:val="002060"/>
        </w:rPr>
        <w:t>Beatson</w:t>
      </w:r>
      <w:proofErr w:type="spellEnd"/>
      <w:r w:rsidRPr="002F3526">
        <w:rPr>
          <w:rFonts w:ascii="Arial" w:hAnsi="Arial" w:cs="Arial"/>
          <w:color w:val="002060"/>
        </w:rPr>
        <w:t xml:space="preserve"> West of Scotland Cancer Centre</w:t>
      </w:r>
    </w:p>
    <w:p w14:paraId="68AB8EB1" w14:textId="77777777" w:rsidR="008502BD" w:rsidRPr="002F3526" w:rsidRDefault="008502BD" w:rsidP="00355A44">
      <w:pPr>
        <w:numPr>
          <w:ilvl w:val="0"/>
          <w:numId w:val="9"/>
        </w:numPr>
        <w:ind w:left="490"/>
        <w:rPr>
          <w:rFonts w:ascii="Arial" w:hAnsi="Arial" w:cs="Arial"/>
          <w:color w:val="002060"/>
        </w:rPr>
      </w:pPr>
      <w:r w:rsidRPr="002F3526">
        <w:rPr>
          <w:rFonts w:ascii="Arial" w:hAnsi="Arial" w:cs="Arial"/>
          <w:color w:val="002060"/>
        </w:rPr>
        <w:t>61 health centres and clinics</w:t>
      </w:r>
    </w:p>
    <w:p w14:paraId="188DFE76" w14:textId="77777777" w:rsidR="008502BD" w:rsidRPr="002F3526" w:rsidRDefault="008502BD" w:rsidP="00355A44">
      <w:pPr>
        <w:numPr>
          <w:ilvl w:val="0"/>
          <w:numId w:val="9"/>
        </w:numPr>
        <w:ind w:left="490"/>
        <w:rPr>
          <w:rFonts w:ascii="Arial" w:hAnsi="Arial" w:cs="Arial"/>
          <w:color w:val="002060"/>
        </w:rPr>
      </w:pPr>
      <w:r w:rsidRPr="002F3526">
        <w:rPr>
          <w:rFonts w:ascii="Arial" w:hAnsi="Arial" w:cs="Arial"/>
          <w:color w:val="002060"/>
        </w:rPr>
        <w:t>10 Mental Health Inpatient sites</w:t>
      </w:r>
    </w:p>
    <w:p w14:paraId="1A67A666" w14:textId="77777777" w:rsidR="008502BD" w:rsidRPr="002F3526" w:rsidRDefault="008502BD" w:rsidP="00355A44">
      <w:pPr>
        <w:numPr>
          <w:ilvl w:val="0"/>
          <w:numId w:val="9"/>
        </w:numPr>
        <w:ind w:left="490"/>
        <w:rPr>
          <w:rFonts w:ascii="Arial" w:hAnsi="Arial" w:cs="Arial"/>
          <w:color w:val="002060"/>
        </w:rPr>
      </w:pPr>
      <w:r w:rsidRPr="002F3526">
        <w:rPr>
          <w:rFonts w:ascii="Arial" w:hAnsi="Arial" w:cs="Arial"/>
          <w:color w:val="002060"/>
        </w:rPr>
        <w:t>6 Mental health long stay rehabilitation sites</w:t>
      </w:r>
    </w:p>
    <w:p w14:paraId="15674D02" w14:textId="77777777" w:rsidR="008502BD" w:rsidRPr="002F3526" w:rsidRDefault="008502BD" w:rsidP="00067415">
      <w:pPr>
        <w:spacing w:before="300" w:after="300"/>
        <w:rPr>
          <w:rFonts w:ascii="Arial" w:hAnsi="Arial" w:cs="Arial"/>
          <w:color w:val="002060"/>
        </w:rPr>
      </w:pPr>
      <w:r w:rsidRPr="002F3526">
        <w:rPr>
          <w:rFonts w:ascii="Arial" w:hAnsi="Arial" w:cs="Arial"/>
          <w:color w:val="002060"/>
        </w:rPr>
        <w:t xml:space="preserve">Our Acute care is provided across NHS Glasgow and Clyde on a range of main sites click here to find out more   </w:t>
      </w:r>
      <w:hyperlink r:id="rId35" w:history="1">
        <w:r w:rsidRPr="002F3526">
          <w:rPr>
            <w:rStyle w:val="Hyperlink"/>
            <w:rFonts w:ascii="Arial" w:hAnsi="Arial" w:cs="Arial"/>
            <w:b/>
            <w:color w:val="002060"/>
          </w:rPr>
          <w:t>https://www.nhsggc.org.uk/locations/hospitals/</w:t>
        </w:r>
      </w:hyperlink>
      <w:r w:rsidRPr="002F3526">
        <w:rPr>
          <w:rFonts w:ascii="Arial" w:hAnsi="Arial" w:cs="Arial"/>
          <w:b/>
          <w:color w:val="002060"/>
        </w:rPr>
        <w:t xml:space="preserve">  </w:t>
      </w:r>
    </w:p>
    <w:p w14:paraId="3701F0D0" w14:textId="77777777" w:rsidR="008502BD" w:rsidRPr="002F3526" w:rsidRDefault="002F3526" w:rsidP="00355A44">
      <w:pPr>
        <w:numPr>
          <w:ilvl w:val="0"/>
          <w:numId w:val="10"/>
        </w:numPr>
        <w:ind w:left="490"/>
        <w:rPr>
          <w:rFonts w:ascii="Arial" w:hAnsi="Arial" w:cs="Arial"/>
          <w:color w:val="002060"/>
        </w:rPr>
      </w:pPr>
      <w:hyperlink r:id="rId36" w:tooltip="Beatson West of Scotland Cancer Centre" w:history="1">
        <w:proofErr w:type="spellStart"/>
        <w:r w:rsidR="008502BD" w:rsidRPr="002F3526">
          <w:rPr>
            <w:rFonts w:ascii="Arial" w:hAnsi="Arial" w:cs="Arial"/>
            <w:bCs/>
            <w:color w:val="002060"/>
          </w:rPr>
          <w:t>Beatson</w:t>
        </w:r>
        <w:proofErr w:type="spellEnd"/>
        <w:r w:rsidR="008502BD" w:rsidRPr="002F3526">
          <w:rPr>
            <w:rFonts w:ascii="Arial" w:hAnsi="Arial" w:cs="Arial"/>
            <w:bCs/>
            <w:color w:val="002060"/>
          </w:rPr>
          <w:t xml:space="preserve"> West of Scotland Cancer Centre</w:t>
        </w:r>
      </w:hyperlink>
    </w:p>
    <w:p w14:paraId="6080200C" w14:textId="77777777" w:rsidR="008502BD" w:rsidRPr="002F3526" w:rsidRDefault="002F3526" w:rsidP="00355A44">
      <w:pPr>
        <w:numPr>
          <w:ilvl w:val="0"/>
          <w:numId w:val="10"/>
        </w:numPr>
        <w:ind w:left="490"/>
        <w:rPr>
          <w:rFonts w:ascii="Arial" w:hAnsi="Arial" w:cs="Arial"/>
          <w:color w:val="002060"/>
        </w:rPr>
      </w:pPr>
      <w:hyperlink r:id="rId37" w:tooltip="Gartnavel General Hospital" w:history="1">
        <w:proofErr w:type="spellStart"/>
        <w:r w:rsidR="008502BD" w:rsidRPr="002F3526">
          <w:rPr>
            <w:rFonts w:ascii="Arial" w:hAnsi="Arial" w:cs="Arial"/>
            <w:bCs/>
            <w:color w:val="002060"/>
          </w:rPr>
          <w:t>Gartnavel</w:t>
        </w:r>
        <w:proofErr w:type="spellEnd"/>
        <w:r w:rsidR="008502BD" w:rsidRPr="002F3526">
          <w:rPr>
            <w:rFonts w:ascii="Arial" w:hAnsi="Arial" w:cs="Arial"/>
            <w:bCs/>
            <w:color w:val="002060"/>
          </w:rPr>
          <w:t xml:space="preserve"> General Hospital</w:t>
        </w:r>
      </w:hyperlink>
    </w:p>
    <w:p w14:paraId="2E5A46F3" w14:textId="77777777" w:rsidR="008502BD" w:rsidRPr="002F3526" w:rsidRDefault="002F3526" w:rsidP="00355A44">
      <w:pPr>
        <w:numPr>
          <w:ilvl w:val="0"/>
          <w:numId w:val="10"/>
        </w:numPr>
        <w:ind w:left="490"/>
        <w:rPr>
          <w:rFonts w:ascii="Arial" w:hAnsi="Arial" w:cs="Arial"/>
          <w:color w:val="002060"/>
        </w:rPr>
      </w:pPr>
      <w:hyperlink r:id="rId38" w:tooltip="Glasgow Royal Infirmary" w:history="1">
        <w:r w:rsidR="008502BD" w:rsidRPr="002F3526">
          <w:rPr>
            <w:rFonts w:ascii="Arial" w:hAnsi="Arial" w:cs="Arial"/>
            <w:bCs/>
            <w:color w:val="002060"/>
          </w:rPr>
          <w:t>Glasgow Royal Infirmary</w:t>
        </w:r>
      </w:hyperlink>
    </w:p>
    <w:p w14:paraId="5860A2E8" w14:textId="77777777" w:rsidR="008502BD" w:rsidRPr="002F3526" w:rsidRDefault="002F3526" w:rsidP="00355A44">
      <w:pPr>
        <w:numPr>
          <w:ilvl w:val="0"/>
          <w:numId w:val="10"/>
        </w:numPr>
        <w:ind w:left="490"/>
        <w:rPr>
          <w:rFonts w:ascii="Arial" w:hAnsi="Arial" w:cs="Arial"/>
          <w:color w:val="002060"/>
        </w:rPr>
      </w:pPr>
      <w:hyperlink r:id="rId39" w:tooltip="Inverclyde Royal Hospital" w:history="1">
        <w:r w:rsidR="008502BD" w:rsidRPr="002F3526">
          <w:rPr>
            <w:rFonts w:ascii="Arial" w:hAnsi="Arial" w:cs="Arial"/>
            <w:bCs/>
            <w:color w:val="002060"/>
          </w:rPr>
          <w:t>Inverclyde Royal Hospital</w:t>
        </w:r>
      </w:hyperlink>
    </w:p>
    <w:p w14:paraId="0E5674D4" w14:textId="77777777" w:rsidR="008502BD" w:rsidRPr="002F3526" w:rsidRDefault="002F3526" w:rsidP="00355A44">
      <w:pPr>
        <w:numPr>
          <w:ilvl w:val="0"/>
          <w:numId w:val="10"/>
        </w:numPr>
        <w:ind w:left="490"/>
        <w:rPr>
          <w:rFonts w:ascii="Arial" w:hAnsi="Arial" w:cs="Arial"/>
          <w:color w:val="002060"/>
        </w:rPr>
      </w:pPr>
      <w:hyperlink r:id="rId40" w:tooltip="Lightburn Hospital" w:history="1">
        <w:proofErr w:type="spellStart"/>
        <w:r w:rsidR="008502BD" w:rsidRPr="002F3526">
          <w:rPr>
            <w:rFonts w:ascii="Arial" w:hAnsi="Arial" w:cs="Arial"/>
            <w:bCs/>
            <w:color w:val="002060"/>
          </w:rPr>
          <w:t>Lightburn</w:t>
        </w:r>
        <w:proofErr w:type="spellEnd"/>
        <w:r w:rsidR="008502BD" w:rsidRPr="002F3526">
          <w:rPr>
            <w:rFonts w:ascii="Arial" w:hAnsi="Arial" w:cs="Arial"/>
            <w:bCs/>
            <w:color w:val="002060"/>
          </w:rPr>
          <w:t xml:space="preserve"> Hospital</w:t>
        </w:r>
      </w:hyperlink>
    </w:p>
    <w:p w14:paraId="25CC94A0" w14:textId="77777777" w:rsidR="008502BD" w:rsidRPr="002F3526" w:rsidRDefault="002F3526" w:rsidP="00355A44">
      <w:pPr>
        <w:numPr>
          <w:ilvl w:val="0"/>
          <w:numId w:val="10"/>
        </w:numPr>
        <w:ind w:left="490"/>
        <w:rPr>
          <w:rFonts w:ascii="Arial" w:hAnsi="Arial" w:cs="Arial"/>
          <w:color w:val="002060"/>
        </w:rPr>
      </w:pPr>
      <w:hyperlink r:id="rId41" w:tooltip="Queen Elizabeth University Hospital" w:history="1">
        <w:r w:rsidR="008502BD" w:rsidRPr="002F3526">
          <w:rPr>
            <w:rFonts w:ascii="Arial" w:hAnsi="Arial" w:cs="Arial"/>
            <w:bCs/>
            <w:color w:val="002060"/>
          </w:rPr>
          <w:t>Queen Elizabeth University Hospital</w:t>
        </w:r>
      </w:hyperlink>
      <w:r w:rsidR="008502BD" w:rsidRPr="002F3526">
        <w:rPr>
          <w:rFonts w:ascii="Arial" w:hAnsi="Arial" w:cs="Arial"/>
          <w:color w:val="002060"/>
        </w:rPr>
        <w:t xml:space="preserve"> </w:t>
      </w:r>
    </w:p>
    <w:p w14:paraId="346E8D07" w14:textId="77777777" w:rsidR="008502BD" w:rsidRPr="002F3526" w:rsidRDefault="002F3526" w:rsidP="00355A44">
      <w:pPr>
        <w:numPr>
          <w:ilvl w:val="0"/>
          <w:numId w:val="10"/>
        </w:numPr>
        <w:ind w:left="490"/>
        <w:rPr>
          <w:rFonts w:ascii="Arial" w:hAnsi="Arial" w:cs="Arial"/>
          <w:color w:val="002060"/>
        </w:rPr>
      </w:pPr>
      <w:hyperlink r:id="rId42" w:tooltip="Royal Hospital for Children" w:history="1">
        <w:r w:rsidR="008502BD" w:rsidRPr="002F3526">
          <w:rPr>
            <w:rFonts w:ascii="Arial" w:hAnsi="Arial" w:cs="Arial"/>
            <w:bCs/>
            <w:color w:val="002060"/>
          </w:rPr>
          <w:t xml:space="preserve">Royal Hospital for Children </w:t>
        </w:r>
      </w:hyperlink>
    </w:p>
    <w:p w14:paraId="1025034A" w14:textId="77777777" w:rsidR="008502BD" w:rsidRPr="002F3526" w:rsidRDefault="008502BD" w:rsidP="00355A44">
      <w:pPr>
        <w:numPr>
          <w:ilvl w:val="0"/>
          <w:numId w:val="10"/>
        </w:numPr>
        <w:ind w:left="490"/>
        <w:rPr>
          <w:rFonts w:ascii="Arial" w:hAnsi="Arial" w:cs="Arial"/>
          <w:color w:val="002060"/>
        </w:rPr>
      </w:pPr>
      <w:r w:rsidRPr="002F3526">
        <w:rPr>
          <w:rFonts w:ascii="Arial" w:hAnsi="Arial" w:cs="Arial"/>
          <w:color w:val="002060"/>
        </w:rPr>
        <w:t xml:space="preserve">The Institute of Neurological Sciences </w:t>
      </w:r>
    </w:p>
    <w:p w14:paraId="76FBD4C4" w14:textId="77777777" w:rsidR="008502BD" w:rsidRPr="002F3526" w:rsidRDefault="008502BD" w:rsidP="00355A44">
      <w:pPr>
        <w:numPr>
          <w:ilvl w:val="0"/>
          <w:numId w:val="10"/>
        </w:numPr>
        <w:ind w:left="490"/>
        <w:rPr>
          <w:rFonts w:ascii="Arial" w:hAnsi="Arial" w:cs="Arial"/>
          <w:color w:val="002060"/>
        </w:rPr>
      </w:pPr>
      <w:r w:rsidRPr="002F3526">
        <w:rPr>
          <w:rFonts w:ascii="Arial" w:hAnsi="Arial" w:cs="Arial"/>
          <w:color w:val="002060"/>
        </w:rPr>
        <w:t xml:space="preserve">Princess Royal Maternity Hospital </w:t>
      </w:r>
    </w:p>
    <w:p w14:paraId="361E6DD2" w14:textId="77777777" w:rsidR="008502BD" w:rsidRPr="002F3526" w:rsidRDefault="002F3526" w:rsidP="00355A44">
      <w:pPr>
        <w:numPr>
          <w:ilvl w:val="0"/>
          <w:numId w:val="10"/>
        </w:numPr>
        <w:ind w:left="490"/>
        <w:rPr>
          <w:rFonts w:ascii="Arial" w:hAnsi="Arial" w:cs="Arial"/>
          <w:color w:val="002060"/>
        </w:rPr>
      </w:pPr>
      <w:hyperlink r:id="rId43" w:tooltip="Royal Alexandra Hospital" w:history="1">
        <w:r w:rsidR="008502BD" w:rsidRPr="002F3526">
          <w:rPr>
            <w:rFonts w:ascii="Arial" w:hAnsi="Arial" w:cs="Arial"/>
            <w:bCs/>
            <w:color w:val="002060"/>
          </w:rPr>
          <w:t>Royal Alexandra Hospital</w:t>
        </w:r>
      </w:hyperlink>
    </w:p>
    <w:p w14:paraId="4867ECA0" w14:textId="77777777" w:rsidR="008502BD" w:rsidRPr="002F3526" w:rsidRDefault="002F3526" w:rsidP="00355A44">
      <w:pPr>
        <w:numPr>
          <w:ilvl w:val="0"/>
          <w:numId w:val="10"/>
        </w:numPr>
        <w:ind w:left="490"/>
        <w:rPr>
          <w:rFonts w:ascii="Arial" w:hAnsi="Arial" w:cs="Arial"/>
          <w:color w:val="002060"/>
        </w:rPr>
      </w:pPr>
      <w:hyperlink r:id="rId44" w:tooltip="Vale of Leven Hospital" w:history="1">
        <w:r w:rsidR="008502BD" w:rsidRPr="002F3526">
          <w:rPr>
            <w:rFonts w:ascii="Arial" w:hAnsi="Arial" w:cs="Arial"/>
            <w:bCs/>
            <w:color w:val="002060"/>
          </w:rPr>
          <w:t>Vale of Leven Hospital</w:t>
        </w:r>
      </w:hyperlink>
    </w:p>
    <w:p w14:paraId="55EDA013" w14:textId="77777777" w:rsidR="008502BD" w:rsidRPr="002F3526" w:rsidRDefault="008502BD" w:rsidP="00067415">
      <w:pPr>
        <w:spacing w:before="300" w:after="300"/>
        <w:rPr>
          <w:rFonts w:ascii="Arial" w:hAnsi="Arial" w:cs="Arial"/>
          <w:color w:val="002060"/>
        </w:rPr>
      </w:pPr>
      <w:r w:rsidRPr="002F3526">
        <w:rPr>
          <w:rFonts w:ascii="Arial" w:hAnsi="Arial" w:cs="Arial"/>
          <w:color w:val="002060"/>
        </w:rPr>
        <w:t>3 Ambulatory care hospitals are located at:</w:t>
      </w:r>
    </w:p>
    <w:p w14:paraId="1822CC9A" w14:textId="77777777" w:rsidR="008502BD" w:rsidRPr="002F3526" w:rsidRDefault="002F3526" w:rsidP="00067415">
      <w:pPr>
        <w:numPr>
          <w:ilvl w:val="0"/>
          <w:numId w:val="15"/>
        </w:numPr>
        <w:rPr>
          <w:rFonts w:ascii="Arial" w:hAnsi="Arial" w:cs="Arial"/>
          <w:color w:val="002060"/>
        </w:rPr>
      </w:pPr>
      <w:hyperlink r:id="rId45" w:tooltip="New Stobhill Hospital" w:history="1">
        <w:r w:rsidR="008502BD" w:rsidRPr="002F3526">
          <w:rPr>
            <w:rFonts w:ascii="Arial" w:hAnsi="Arial" w:cs="Arial"/>
            <w:bCs/>
            <w:color w:val="002060"/>
          </w:rPr>
          <w:t xml:space="preserve">New </w:t>
        </w:r>
        <w:proofErr w:type="spellStart"/>
        <w:r w:rsidR="008502BD" w:rsidRPr="002F3526">
          <w:rPr>
            <w:rFonts w:ascii="Arial" w:hAnsi="Arial" w:cs="Arial"/>
            <w:bCs/>
            <w:color w:val="002060"/>
          </w:rPr>
          <w:t>Stobhill</w:t>
        </w:r>
        <w:proofErr w:type="spellEnd"/>
        <w:r w:rsidR="008502BD" w:rsidRPr="002F3526">
          <w:rPr>
            <w:rFonts w:ascii="Arial" w:hAnsi="Arial" w:cs="Arial"/>
            <w:bCs/>
            <w:color w:val="002060"/>
          </w:rPr>
          <w:t xml:space="preserve"> Hospital</w:t>
        </w:r>
      </w:hyperlink>
    </w:p>
    <w:p w14:paraId="0A0FDF4E" w14:textId="77777777" w:rsidR="008502BD" w:rsidRPr="002F3526" w:rsidRDefault="002F3526" w:rsidP="00067415">
      <w:pPr>
        <w:numPr>
          <w:ilvl w:val="0"/>
          <w:numId w:val="15"/>
        </w:numPr>
        <w:rPr>
          <w:rFonts w:ascii="Arial" w:hAnsi="Arial" w:cs="Arial"/>
          <w:color w:val="002060"/>
        </w:rPr>
      </w:pPr>
      <w:hyperlink r:id="rId46" w:tooltip="New Victoria Hospital" w:history="1">
        <w:r w:rsidR="008502BD" w:rsidRPr="002F3526">
          <w:rPr>
            <w:rFonts w:ascii="Arial" w:hAnsi="Arial" w:cs="Arial"/>
            <w:bCs/>
            <w:color w:val="002060"/>
          </w:rPr>
          <w:t xml:space="preserve">New Victoria Hospital </w:t>
        </w:r>
      </w:hyperlink>
    </w:p>
    <w:p w14:paraId="1DF65F06" w14:textId="77777777" w:rsidR="008502BD" w:rsidRPr="002F3526" w:rsidRDefault="002F3526" w:rsidP="00067415">
      <w:pPr>
        <w:numPr>
          <w:ilvl w:val="0"/>
          <w:numId w:val="15"/>
        </w:numPr>
        <w:rPr>
          <w:rFonts w:ascii="Arial" w:hAnsi="Arial" w:cs="Arial"/>
          <w:color w:val="002060"/>
        </w:rPr>
      </w:pPr>
      <w:hyperlink r:id="rId47" w:tgtFrame="_blank" w:tooltip="West Glasgow Ambulatory Care Hospital" w:history="1">
        <w:r w:rsidR="008502BD" w:rsidRPr="002F3526">
          <w:rPr>
            <w:rFonts w:ascii="Arial" w:hAnsi="Arial" w:cs="Arial"/>
            <w:bCs/>
            <w:color w:val="002060"/>
          </w:rPr>
          <w:t>West Glasgow Ambulatory Care Hospital</w:t>
        </w:r>
      </w:hyperlink>
    </w:p>
    <w:p w14:paraId="0FA818B0" w14:textId="77777777" w:rsidR="008502BD" w:rsidRPr="002F3526" w:rsidRDefault="008502BD" w:rsidP="00067415">
      <w:pPr>
        <w:spacing w:before="300" w:beforeAutospacing="1" w:after="300"/>
        <w:jc w:val="both"/>
        <w:rPr>
          <w:rFonts w:ascii="Arial" w:hAnsi="Arial" w:cs="Arial"/>
          <w:color w:val="002060"/>
        </w:rPr>
      </w:pPr>
      <w:r w:rsidRPr="002F3526">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2F3526" w:rsidRDefault="008502BD" w:rsidP="00067415">
      <w:pPr>
        <w:spacing w:before="300" w:after="300"/>
        <w:jc w:val="both"/>
        <w:rPr>
          <w:rFonts w:ascii="Arial" w:hAnsi="Arial" w:cs="Arial"/>
          <w:color w:val="002060"/>
        </w:rPr>
      </w:pPr>
      <w:r w:rsidRPr="002F3526">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2F3526" w:rsidRDefault="008502BD" w:rsidP="00067415">
      <w:pPr>
        <w:spacing w:before="300" w:after="300"/>
        <w:rPr>
          <w:rFonts w:ascii="Arial" w:hAnsi="Arial" w:cs="Arial"/>
          <w:b/>
          <w:color w:val="002060"/>
        </w:rPr>
      </w:pPr>
      <w:r w:rsidRPr="002F3526">
        <w:rPr>
          <w:rFonts w:ascii="Arial" w:hAnsi="Arial" w:cs="Arial"/>
          <w:b/>
          <w:color w:val="002060"/>
        </w:rPr>
        <w:t xml:space="preserve">NHS Greater Glasgow and Clyde Medical Workforce Plans </w:t>
      </w:r>
    </w:p>
    <w:p w14:paraId="4A847022" w14:textId="77777777" w:rsidR="008502BD" w:rsidRPr="002F3526" w:rsidRDefault="00E30E13" w:rsidP="00067415">
      <w:pPr>
        <w:pStyle w:val="NormalWeb"/>
        <w:rPr>
          <w:rFonts w:ascii="Arial" w:hAnsi="Arial" w:cs="Arial"/>
          <w:b/>
          <w:color w:val="002060"/>
        </w:rPr>
      </w:pPr>
      <w:r w:rsidRPr="002F3526">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F3526">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2F3526">
        <w:rPr>
          <w:rFonts w:ascii="Arial" w:hAnsi="Arial" w:cs="Arial"/>
          <w:color w:val="002060"/>
        </w:rPr>
        <w:t>Acute</w:t>
      </w:r>
      <w:proofErr w:type="gramEnd"/>
      <w:r w:rsidR="008502BD" w:rsidRPr="002F3526">
        <w:rPr>
          <w:rFonts w:ascii="Arial" w:hAnsi="Arial" w:cs="Arial"/>
          <w:color w:val="002060"/>
        </w:rPr>
        <w:t xml:space="preserve"> workforce including Nursing and Midwifery, Allied Health Professionals and all other NHS staff groups. For more information on the </w:t>
      </w:r>
      <w:hyperlink r:id="rId48" w:tooltip="NHSGGC Acute Medical Staff Workforce Plan.pdf" w:history="1">
        <w:r w:rsidR="008502BD" w:rsidRPr="002F3526">
          <w:rPr>
            <w:rStyle w:val="Strong"/>
            <w:rFonts w:ascii="Arial" w:hAnsi="Arial" w:cs="Arial"/>
            <w:color w:val="002060"/>
          </w:rPr>
          <w:t>Acute Services Medical Workforce Plan</w:t>
        </w:r>
      </w:hyperlink>
      <w:r w:rsidR="008502BD" w:rsidRPr="002F3526">
        <w:rPr>
          <w:rFonts w:ascii="Arial" w:hAnsi="Arial" w:cs="Arial"/>
          <w:color w:val="002060"/>
        </w:rPr>
        <w:t xml:space="preserve">, </w:t>
      </w:r>
      <w:hyperlink r:id="rId49" w:tooltip="Mental Health Services.docx" w:history="1">
        <w:r w:rsidR="008502BD" w:rsidRPr="002F3526">
          <w:rPr>
            <w:rStyle w:val="Strong"/>
            <w:rFonts w:ascii="Arial" w:hAnsi="Arial" w:cs="Arial"/>
            <w:color w:val="002060"/>
          </w:rPr>
          <w:t>Mental Health Services Medical Workforce Plan</w:t>
        </w:r>
      </w:hyperlink>
      <w:r w:rsidR="008502BD" w:rsidRPr="002F3526">
        <w:rPr>
          <w:rFonts w:ascii="Arial" w:hAnsi="Arial" w:cs="Arial"/>
          <w:color w:val="002060"/>
        </w:rPr>
        <w:t xml:space="preserve"> and  the </w:t>
      </w:r>
      <w:hyperlink r:id="rId50" w:tooltip="Oral Health Services.docx" w:history="1">
        <w:r w:rsidR="008502BD" w:rsidRPr="002F3526">
          <w:rPr>
            <w:rStyle w:val="Strong"/>
            <w:rFonts w:ascii="Arial" w:hAnsi="Arial" w:cs="Arial"/>
            <w:color w:val="002060"/>
          </w:rPr>
          <w:t>Oral Health (Dentist) Workforce Plan</w:t>
        </w:r>
      </w:hyperlink>
      <w:r w:rsidR="008502BD" w:rsidRPr="002F3526">
        <w:rPr>
          <w:rFonts w:ascii="Arial" w:hAnsi="Arial" w:cs="Arial"/>
          <w:color w:val="002060"/>
        </w:rPr>
        <w:t xml:space="preserve"> please visit </w:t>
      </w:r>
      <w:hyperlink r:id="rId51" w:history="1">
        <w:r w:rsidR="008502BD" w:rsidRPr="002F3526">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2F3526" w:rsidRDefault="008502BD" w:rsidP="00067415">
      <w:pPr>
        <w:spacing w:before="300" w:after="300"/>
        <w:outlineLvl w:val="0"/>
        <w:rPr>
          <w:rFonts w:ascii="Arial" w:hAnsi="Arial" w:cs="Arial"/>
          <w:b/>
          <w:bCs/>
          <w:color w:val="002060"/>
          <w:kern w:val="36"/>
        </w:rPr>
      </w:pPr>
      <w:r w:rsidRPr="002F3526">
        <w:rPr>
          <w:rFonts w:ascii="Arial" w:hAnsi="Arial" w:cs="Arial"/>
          <w:b/>
          <w:bCs/>
          <w:color w:val="002060"/>
          <w:kern w:val="36"/>
        </w:rPr>
        <w:t>Our Culture and Values</w:t>
      </w:r>
    </w:p>
    <w:p w14:paraId="760E027E" w14:textId="77777777" w:rsidR="008502BD" w:rsidRPr="002F3526" w:rsidRDefault="008502BD" w:rsidP="00067415">
      <w:pPr>
        <w:spacing w:before="300" w:after="300"/>
        <w:outlineLvl w:val="0"/>
        <w:rPr>
          <w:rFonts w:ascii="Arial" w:hAnsi="Arial" w:cs="Arial"/>
          <w:bCs/>
          <w:i/>
          <w:color w:val="002060"/>
          <w:kern w:val="36"/>
        </w:rPr>
      </w:pPr>
      <w:r w:rsidRPr="002F3526">
        <w:rPr>
          <w:rFonts w:ascii="Arial" w:hAnsi="Arial" w:cs="Arial"/>
          <w:bCs/>
          <w:i/>
          <w:color w:val="002060"/>
          <w:kern w:val="36"/>
        </w:rPr>
        <w:t>Jane Grant, Chief Executive, NHS Greater Glasgow and Clyde</w:t>
      </w:r>
    </w:p>
    <w:p w14:paraId="12828C78" w14:textId="77777777" w:rsidR="008502BD" w:rsidRPr="002F3526" w:rsidRDefault="008502BD" w:rsidP="00067415">
      <w:pPr>
        <w:spacing w:before="300" w:after="300"/>
        <w:jc w:val="both"/>
        <w:rPr>
          <w:rFonts w:ascii="Arial" w:hAnsi="Arial" w:cs="Arial"/>
          <w:i/>
          <w:color w:val="002060"/>
        </w:rPr>
      </w:pPr>
      <w:r w:rsidRPr="002F3526">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2F3526" w:rsidRDefault="008502BD" w:rsidP="00067415">
      <w:pPr>
        <w:spacing w:before="300" w:after="300"/>
        <w:jc w:val="both"/>
        <w:rPr>
          <w:rFonts w:ascii="Arial" w:hAnsi="Arial" w:cs="Arial"/>
          <w:i/>
          <w:color w:val="002060"/>
        </w:rPr>
      </w:pPr>
      <w:r w:rsidRPr="002F3526">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2F3526" w:rsidRDefault="008502BD" w:rsidP="00067415">
      <w:pPr>
        <w:spacing w:before="300" w:after="300"/>
        <w:jc w:val="both"/>
        <w:rPr>
          <w:rFonts w:ascii="Arial" w:hAnsi="Arial" w:cs="Arial"/>
          <w:i/>
          <w:color w:val="002060"/>
        </w:rPr>
      </w:pPr>
      <w:r w:rsidRPr="002F3526">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2F3526" w:rsidRDefault="002F3526" w:rsidP="00067415">
      <w:pPr>
        <w:spacing w:before="300" w:after="300"/>
        <w:outlineLvl w:val="0"/>
        <w:rPr>
          <w:rFonts w:ascii="Arial" w:hAnsi="Arial" w:cs="Arial"/>
          <w:b/>
          <w:bCs/>
          <w:color w:val="002060"/>
          <w:kern w:val="36"/>
        </w:rPr>
      </w:pPr>
      <w:hyperlink r:id="rId52" w:history="1">
        <w:r w:rsidR="008502BD" w:rsidRPr="002F3526">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2F3526" w:rsidRDefault="008502BD" w:rsidP="00067415">
      <w:pPr>
        <w:tabs>
          <w:tab w:val="left" w:pos="828"/>
        </w:tabs>
        <w:kinsoku w:val="0"/>
        <w:overflowPunct w:val="0"/>
        <w:adjustRightInd w:val="0"/>
        <w:rPr>
          <w:rFonts w:ascii="Arial" w:hAnsi="Arial" w:cs="Arial"/>
          <w:b/>
          <w:color w:val="002060"/>
        </w:rPr>
      </w:pPr>
      <w:r w:rsidRPr="002F3526">
        <w:rPr>
          <w:rFonts w:ascii="Arial" w:hAnsi="Arial" w:cs="Arial"/>
          <w:color w:val="002060"/>
          <w:spacing w:val="-1"/>
        </w:rPr>
        <w:t>For more information about NH</w:t>
      </w:r>
      <w:r w:rsidRPr="002F3526">
        <w:rPr>
          <w:rFonts w:ascii="Arial" w:hAnsi="Arial" w:cs="Arial"/>
          <w:color w:val="002060"/>
        </w:rPr>
        <w:t>S Grea</w:t>
      </w:r>
      <w:r w:rsidRPr="002F3526">
        <w:rPr>
          <w:rFonts w:ascii="Arial" w:hAnsi="Arial" w:cs="Arial"/>
          <w:color w:val="002060"/>
          <w:spacing w:val="-2"/>
        </w:rPr>
        <w:t>t</w:t>
      </w:r>
      <w:r w:rsidRPr="002F3526">
        <w:rPr>
          <w:rFonts w:ascii="Arial" w:hAnsi="Arial" w:cs="Arial"/>
          <w:color w:val="002060"/>
        </w:rPr>
        <w:t>er</w:t>
      </w:r>
      <w:r w:rsidRPr="002F3526">
        <w:rPr>
          <w:rFonts w:ascii="Arial" w:hAnsi="Arial" w:cs="Arial"/>
          <w:color w:val="002060"/>
          <w:spacing w:val="-2"/>
        </w:rPr>
        <w:t xml:space="preserve"> G</w:t>
      </w:r>
      <w:r w:rsidRPr="002F3526">
        <w:rPr>
          <w:rFonts w:ascii="Arial" w:hAnsi="Arial" w:cs="Arial"/>
          <w:color w:val="002060"/>
        </w:rPr>
        <w:t>la</w:t>
      </w:r>
      <w:r w:rsidRPr="002F3526">
        <w:rPr>
          <w:rFonts w:ascii="Arial" w:hAnsi="Arial" w:cs="Arial"/>
          <w:color w:val="002060"/>
          <w:spacing w:val="-1"/>
        </w:rPr>
        <w:t>s</w:t>
      </w:r>
      <w:r w:rsidRPr="002F3526">
        <w:rPr>
          <w:rFonts w:ascii="Arial" w:hAnsi="Arial" w:cs="Arial"/>
          <w:color w:val="002060"/>
        </w:rPr>
        <w:t>g</w:t>
      </w:r>
      <w:r w:rsidRPr="002F3526">
        <w:rPr>
          <w:rFonts w:ascii="Arial" w:hAnsi="Arial" w:cs="Arial"/>
          <w:color w:val="002060"/>
          <w:spacing w:val="-4"/>
        </w:rPr>
        <w:t>o</w:t>
      </w:r>
      <w:r w:rsidRPr="002F3526">
        <w:rPr>
          <w:rFonts w:ascii="Arial" w:hAnsi="Arial" w:cs="Arial"/>
          <w:color w:val="002060"/>
        </w:rPr>
        <w:t>w</w:t>
      </w:r>
      <w:r w:rsidRPr="002F3526">
        <w:rPr>
          <w:rFonts w:ascii="Arial" w:hAnsi="Arial" w:cs="Arial"/>
          <w:color w:val="002060"/>
          <w:spacing w:val="-1"/>
        </w:rPr>
        <w:t xml:space="preserve"> </w:t>
      </w:r>
      <w:r w:rsidRPr="002F3526">
        <w:rPr>
          <w:rFonts w:ascii="Arial" w:hAnsi="Arial" w:cs="Arial"/>
          <w:color w:val="002060"/>
        </w:rPr>
        <w:t>a</w:t>
      </w:r>
      <w:r w:rsidRPr="002F3526">
        <w:rPr>
          <w:rFonts w:ascii="Arial" w:hAnsi="Arial" w:cs="Arial"/>
          <w:color w:val="002060"/>
          <w:spacing w:val="-1"/>
        </w:rPr>
        <w:t>n</w:t>
      </w:r>
      <w:r w:rsidRPr="002F3526">
        <w:rPr>
          <w:rFonts w:ascii="Arial" w:hAnsi="Arial" w:cs="Arial"/>
          <w:color w:val="002060"/>
        </w:rPr>
        <w:t>d Cl</w:t>
      </w:r>
      <w:r w:rsidRPr="002F3526">
        <w:rPr>
          <w:rFonts w:ascii="Arial" w:hAnsi="Arial" w:cs="Arial"/>
          <w:color w:val="002060"/>
          <w:spacing w:val="-5"/>
        </w:rPr>
        <w:t>y</w:t>
      </w:r>
      <w:r w:rsidRPr="002F3526">
        <w:rPr>
          <w:rFonts w:ascii="Arial" w:hAnsi="Arial" w:cs="Arial"/>
          <w:color w:val="002060"/>
        </w:rPr>
        <w:t xml:space="preserve">de please visit: </w:t>
      </w:r>
      <w:hyperlink r:id="rId53" w:history="1">
        <w:r w:rsidRPr="002F3526">
          <w:rPr>
            <w:rStyle w:val="Hyperlink"/>
            <w:rFonts w:ascii="Arial" w:hAnsi="Arial" w:cs="Arial"/>
            <w:b/>
            <w:bCs/>
            <w:color w:val="002060"/>
          </w:rPr>
          <w:t>www.nhsggc.org.uk</w:t>
        </w:r>
      </w:hyperlink>
      <w:r w:rsidRPr="002F3526">
        <w:rPr>
          <w:rFonts w:ascii="Arial" w:hAnsi="Arial" w:cs="Arial"/>
          <w:b/>
          <w:color w:val="002060"/>
        </w:rPr>
        <w:t xml:space="preserve">.  </w:t>
      </w:r>
    </w:p>
    <w:p w14:paraId="5E0DD9D1" w14:textId="77777777" w:rsidR="008502BD" w:rsidRPr="002F3526" w:rsidRDefault="008502BD" w:rsidP="00067415">
      <w:pPr>
        <w:tabs>
          <w:tab w:val="left" w:pos="828"/>
        </w:tabs>
        <w:kinsoku w:val="0"/>
        <w:overflowPunct w:val="0"/>
        <w:adjustRightInd w:val="0"/>
        <w:rPr>
          <w:rFonts w:ascii="Arial" w:hAnsi="Arial" w:cs="Arial"/>
          <w:b/>
          <w:color w:val="002060"/>
        </w:rPr>
      </w:pPr>
    </w:p>
    <w:p w14:paraId="546A03B0" w14:textId="77777777" w:rsidR="008502BD" w:rsidRPr="002F3526" w:rsidRDefault="008502BD" w:rsidP="00067415">
      <w:pPr>
        <w:tabs>
          <w:tab w:val="left" w:pos="828"/>
        </w:tabs>
        <w:kinsoku w:val="0"/>
        <w:overflowPunct w:val="0"/>
        <w:adjustRightInd w:val="0"/>
        <w:rPr>
          <w:rFonts w:ascii="Arial" w:hAnsi="Arial" w:cs="Arial"/>
          <w:b/>
          <w:color w:val="002060"/>
        </w:rPr>
      </w:pPr>
      <w:r w:rsidRPr="002F3526">
        <w:rPr>
          <w:rFonts w:ascii="Arial" w:hAnsi="Arial" w:cs="Arial"/>
          <w:color w:val="002060"/>
        </w:rPr>
        <w:t>Find out more about NHS Scotland, the biggest employer in the country, providing jobs to people in more than 70 different professions, and its workforce is its greatest asset.</w:t>
      </w:r>
      <w:r w:rsidRPr="002F3526">
        <w:rPr>
          <w:rFonts w:ascii="Arial" w:hAnsi="Arial" w:cs="Arial"/>
          <w:b/>
          <w:color w:val="002060"/>
        </w:rPr>
        <w:t xml:space="preserve"> </w:t>
      </w:r>
      <w:hyperlink r:id="rId54" w:history="1">
        <w:r w:rsidRPr="002F3526">
          <w:rPr>
            <w:rStyle w:val="Hyperlink"/>
            <w:rFonts w:ascii="Arial" w:hAnsi="Arial" w:cs="Arial"/>
            <w:b/>
            <w:color w:val="002060"/>
          </w:rPr>
          <w:t>https://www.scotland.org/work/career-opportunities/healthcare</w:t>
        </w:r>
      </w:hyperlink>
    </w:p>
    <w:p w14:paraId="021C4BD6" w14:textId="77777777" w:rsidR="008502BD" w:rsidRPr="002F3526" w:rsidRDefault="008502BD" w:rsidP="00067415">
      <w:pPr>
        <w:pStyle w:val="Default"/>
        <w:rPr>
          <w:b/>
          <w:color w:val="002060"/>
        </w:rPr>
      </w:pPr>
    </w:p>
    <w:p w14:paraId="1295FC81" w14:textId="77777777" w:rsidR="008502BD" w:rsidRPr="002F3526" w:rsidRDefault="008502BD" w:rsidP="00067415">
      <w:pPr>
        <w:pStyle w:val="Default"/>
        <w:rPr>
          <w:b/>
          <w:color w:val="002060"/>
        </w:rPr>
      </w:pPr>
    </w:p>
    <w:p w14:paraId="1F049757" w14:textId="77777777" w:rsidR="008502BD" w:rsidRPr="002F3526" w:rsidRDefault="008502BD" w:rsidP="00067415">
      <w:pPr>
        <w:pStyle w:val="Default"/>
        <w:rPr>
          <w:b/>
          <w:color w:val="002060"/>
        </w:rPr>
      </w:pPr>
    </w:p>
    <w:p w14:paraId="4AE31800" w14:textId="77777777" w:rsidR="00D8255F" w:rsidRDefault="00D8255F" w:rsidP="00067415">
      <w:pPr>
        <w:kinsoku w:val="0"/>
        <w:overflowPunct w:val="0"/>
        <w:jc w:val="both"/>
        <w:rPr>
          <w:rFonts w:ascii="Arial" w:hAnsi="Arial" w:cs="Arial"/>
          <w:b/>
          <w:bCs/>
          <w:color w:val="002060"/>
          <w:sz w:val="32"/>
          <w:szCs w:val="32"/>
        </w:rPr>
      </w:pPr>
    </w:p>
    <w:p w14:paraId="0E2EB11C" w14:textId="77777777" w:rsidR="008502BD" w:rsidRPr="002F3526" w:rsidRDefault="00312CB8" w:rsidP="00067415">
      <w:pPr>
        <w:kinsoku w:val="0"/>
        <w:overflowPunct w:val="0"/>
        <w:jc w:val="both"/>
        <w:rPr>
          <w:rFonts w:ascii="Arial" w:hAnsi="Arial" w:cs="Arial"/>
          <w:b/>
          <w:bCs/>
          <w:color w:val="002060"/>
          <w:sz w:val="32"/>
          <w:szCs w:val="32"/>
        </w:rPr>
      </w:pPr>
      <w:bookmarkStart w:id="1" w:name="_GoBack"/>
      <w:bookmarkEnd w:id="1"/>
      <w:r w:rsidRPr="002F3526">
        <w:rPr>
          <w:rFonts w:ascii="Arial" w:hAnsi="Arial" w:cs="Arial"/>
          <w:b/>
          <w:bCs/>
          <w:color w:val="002060"/>
          <w:sz w:val="32"/>
          <w:szCs w:val="32"/>
        </w:rPr>
        <w:t>Section 8</w:t>
      </w:r>
      <w:r w:rsidR="008502BD" w:rsidRPr="002F3526">
        <w:rPr>
          <w:rFonts w:ascii="Arial" w:hAnsi="Arial" w:cs="Arial"/>
          <w:b/>
          <w:bCs/>
          <w:color w:val="002060"/>
          <w:sz w:val="32"/>
          <w:szCs w:val="32"/>
        </w:rPr>
        <w:t>:</w:t>
      </w:r>
      <w:r w:rsidR="008502BD" w:rsidRPr="002F3526">
        <w:rPr>
          <w:rFonts w:ascii="Arial" w:hAnsi="Arial" w:cs="Arial"/>
          <w:b/>
          <w:bCs/>
          <w:color w:val="002060"/>
          <w:sz w:val="32"/>
          <w:szCs w:val="32"/>
        </w:rPr>
        <w:tab/>
      </w:r>
    </w:p>
    <w:p w14:paraId="304D441B" w14:textId="77777777" w:rsidR="008502BD" w:rsidRPr="002F3526" w:rsidRDefault="008502BD" w:rsidP="00067415">
      <w:pPr>
        <w:kinsoku w:val="0"/>
        <w:overflowPunct w:val="0"/>
        <w:jc w:val="both"/>
        <w:rPr>
          <w:rFonts w:ascii="Arial" w:hAnsi="Arial" w:cs="Arial"/>
          <w:b/>
          <w:bCs/>
          <w:color w:val="002060"/>
          <w:sz w:val="32"/>
        </w:rPr>
      </w:pPr>
      <w:r w:rsidRPr="002F3526">
        <w:rPr>
          <w:rFonts w:ascii="Arial" w:hAnsi="Arial" w:cs="Arial"/>
          <w:b/>
          <w:bCs/>
          <w:color w:val="002060"/>
          <w:sz w:val="32"/>
          <w:szCs w:val="32"/>
        </w:rPr>
        <w:t>Living and Working in the Greater Glasgow and Clyde area</w:t>
      </w:r>
    </w:p>
    <w:p w14:paraId="1F3A9DD9" w14:textId="77777777" w:rsidR="008502BD" w:rsidRPr="002F3526" w:rsidRDefault="008502BD" w:rsidP="00067415">
      <w:pPr>
        <w:jc w:val="both"/>
        <w:rPr>
          <w:rFonts w:ascii="Arial" w:hAnsi="Arial" w:cs="Arial"/>
          <w:iCs/>
          <w:color w:val="002060"/>
        </w:rPr>
      </w:pPr>
    </w:p>
    <w:p w14:paraId="26C63FBC" w14:textId="77777777" w:rsidR="008502BD" w:rsidRPr="002F3526" w:rsidRDefault="008502BD" w:rsidP="00067415">
      <w:pPr>
        <w:jc w:val="both"/>
        <w:rPr>
          <w:rFonts w:ascii="Arial" w:hAnsi="Arial" w:cs="Arial"/>
          <w:color w:val="002060"/>
        </w:rPr>
      </w:pPr>
      <w:r w:rsidRPr="002F3526">
        <w:rPr>
          <w:rFonts w:ascii="Arial" w:hAnsi="Arial" w:cs="Arial"/>
          <w:iCs/>
          <w:color w:val="002060"/>
        </w:rPr>
        <w:t>As a place to live, the Greater Glasgow and Clyde area has many attractions.</w:t>
      </w:r>
      <w:r w:rsidRPr="002F3526">
        <w:rPr>
          <w:rFonts w:ascii="Arial" w:hAnsi="Arial" w:cs="Arial"/>
          <w:i/>
          <w:iCs/>
          <w:color w:val="002060"/>
        </w:rPr>
        <w:t xml:space="preserve"> </w:t>
      </w:r>
      <w:r w:rsidRPr="002F3526">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2F3526" w:rsidRDefault="008502BD" w:rsidP="00067415">
      <w:pPr>
        <w:jc w:val="both"/>
        <w:rPr>
          <w:rFonts w:ascii="Arial" w:hAnsi="Arial" w:cs="Arial"/>
          <w:color w:val="002060"/>
        </w:rPr>
      </w:pPr>
    </w:p>
    <w:p w14:paraId="5EDF7732" w14:textId="77777777" w:rsidR="008502BD" w:rsidRPr="002F3526" w:rsidRDefault="008502BD" w:rsidP="00067415">
      <w:pPr>
        <w:jc w:val="both"/>
        <w:rPr>
          <w:rFonts w:ascii="Arial" w:hAnsi="Arial" w:cs="Arial"/>
          <w:color w:val="002060"/>
        </w:rPr>
      </w:pPr>
      <w:r w:rsidRPr="002F3526">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2F3526" w:rsidRDefault="008502BD" w:rsidP="00067415">
      <w:pPr>
        <w:jc w:val="both"/>
        <w:rPr>
          <w:rFonts w:ascii="Arial" w:hAnsi="Arial" w:cs="Arial"/>
          <w:color w:val="002060"/>
        </w:rPr>
      </w:pPr>
    </w:p>
    <w:p w14:paraId="3AA4BE72" w14:textId="77777777" w:rsidR="008502BD" w:rsidRPr="002F3526" w:rsidRDefault="008502BD" w:rsidP="00067415">
      <w:pPr>
        <w:jc w:val="both"/>
        <w:rPr>
          <w:rFonts w:ascii="Arial" w:hAnsi="Arial" w:cs="Arial"/>
          <w:color w:val="002060"/>
        </w:rPr>
      </w:pPr>
      <w:r w:rsidRPr="002F3526">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2F3526" w:rsidRDefault="00E30E13" w:rsidP="00067415">
      <w:pPr>
        <w:jc w:val="both"/>
        <w:rPr>
          <w:rFonts w:ascii="Arial" w:hAnsi="Arial" w:cs="Arial"/>
          <w:color w:val="002060"/>
        </w:rPr>
      </w:pPr>
      <w:r w:rsidRPr="002F3526">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2F3526" w:rsidRDefault="008502BD" w:rsidP="00067415">
      <w:pPr>
        <w:outlineLvl w:val="3"/>
        <w:rPr>
          <w:rFonts w:ascii="Arial" w:hAnsi="Arial" w:cs="Arial"/>
          <w:b/>
          <w:color w:val="002060"/>
        </w:rPr>
      </w:pPr>
      <w:r w:rsidRPr="002F3526">
        <w:rPr>
          <w:rFonts w:ascii="Arial" w:hAnsi="Arial" w:cs="Arial"/>
          <w:b/>
          <w:color w:val="002060"/>
        </w:rPr>
        <w:t>Glasgow</w:t>
      </w:r>
    </w:p>
    <w:p w14:paraId="5C91BA80" w14:textId="77777777" w:rsidR="008502BD" w:rsidRPr="002F3526" w:rsidRDefault="008502BD" w:rsidP="00067415">
      <w:pPr>
        <w:outlineLvl w:val="3"/>
        <w:rPr>
          <w:rFonts w:ascii="Arial" w:hAnsi="Arial" w:cs="Arial"/>
          <w:b/>
          <w:color w:val="002060"/>
        </w:rPr>
      </w:pPr>
    </w:p>
    <w:p w14:paraId="5DACA55A" w14:textId="77777777" w:rsidR="008502BD" w:rsidRPr="002F3526" w:rsidRDefault="008502BD" w:rsidP="00067415">
      <w:pPr>
        <w:outlineLvl w:val="3"/>
        <w:rPr>
          <w:rFonts w:ascii="Arial" w:hAnsi="Arial" w:cs="Arial"/>
          <w:b/>
          <w:color w:val="002060"/>
        </w:rPr>
      </w:pPr>
    </w:p>
    <w:p w14:paraId="43505A44" w14:textId="77777777" w:rsidR="008502BD" w:rsidRPr="002F3526" w:rsidRDefault="008502BD" w:rsidP="00067415">
      <w:pPr>
        <w:outlineLvl w:val="3"/>
        <w:rPr>
          <w:rFonts w:ascii="Arial" w:hAnsi="Arial" w:cs="Arial"/>
          <w:color w:val="002060"/>
        </w:rPr>
      </w:pPr>
    </w:p>
    <w:p w14:paraId="7CA3C41B" w14:textId="77777777" w:rsidR="008502BD" w:rsidRPr="002F3526" w:rsidRDefault="008502BD" w:rsidP="00067415">
      <w:pPr>
        <w:outlineLvl w:val="3"/>
        <w:rPr>
          <w:rFonts w:ascii="Arial" w:hAnsi="Arial" w:cs="Arial"/>
          <w:color w:val="002060"/>
        </w:rPr>
      </w:pPr>
    </w:p>
    <w:p w14:paraId="31A7451B" w14:textId="77777777" w:rsidR="008502BD" w:rsidRPr="002F3526" w:rsidRDefault="00E30E13" w:rsidP="00067415">
      <w:pPr>
        <w:outlineLvl w:val="3"/>
        <w:rPr>
          <w:rFonts w:ascii="Arial" w:hAnsi="Arial" w:cs="Arial"/>
          <w:color w:val="002060"/>
        </w:rPr>
      </w:pPr>
      <w:r w:rsidRPr="002F3526">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2F3526" w:rsidRDefault="008502BD" w:rsidP="00067415">
      <w:pPr>
        <w:outlineLvl w:val="3"/>
        <w:rPr>
          <w:rFonts w:ascii="Arial" w:hAnsi="Arial" w:cs="Arial"/>
          <w:color w:val="002060"/>
        </w:rPr>
      </w:pPr>
    </w:p>
    <w:p w14:paraId="685C06AA" w14:textId="77777777" w:rsidR="008502BD" w:rsidRPr="002F3526" w:rsidRDefault="008502BD" w:rsidP="00067415">
      <w:pPr>
        <w:outlineLvl w:val="3"/>
        <w:rPr>
          <w:rFonts w:ascii="Arial" w:hAnsi="Arial" w:cs="Arial"/>
          <w:color w:val="002060"/>
        </w:rPr>
      </w:pPr>
    </w:p>
    <w:p w14:paraId="2D788B7D" w14:textId="77777777" w:rsidR="008502BD" w:rsidRPr="002F3526" w:rsidRDefault="008502BD" w:rsidP="00067415">
      <w:pPr>
        <w:outlineLvl w:val="3"/>
        <w:rPr>
          <w:rFonts w:ascii="Arial" w:hAnsi="Arial" w:cs="Arial"/>
          <w:color w:val="002060"/>
        </w:rPr>
      </w:pPr>
    </w:p>
    <w:p w14:paraId="048C0B30" w14:textId="77777777" w:rsidR="008502BD" w:rsidRPr="002F3526" w:rsidRDefault="008502BD" w:rsidP="00067415">
      <w:pPr>
        <w:outlineLvl w:val="3"/>
        <w:rPr>
          <w:rFonts w:ascii="Arial" w:hAnsi="Arial" w:cs="Arial"/>
          <w:color w:val="002060"/>
        </w:rPr>
      </w:pPr>
    </w:p>
    <w:p w14:paraId="0B95DC93" w14:textId="77777777" w:rsidR="008502BD" w:rsidRPr="002F3526" w:rsidRDefault="008502BD" w:rsidP="00067415">
      <w:pPr>
        <w:jc w:val="both"/>
        <w:outlineLvl w:val="3"/>
        <w:rPr>
          <w:rFonts w:ascii="Arial" w:hAnsi="Arial" w:cs="Arial"/>
          <w:color w:val="002060"/>
        </w:rPr>
      </w:pPr>
      <w:r w:rsidRPr="002F3526">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2F3526">
        <w:rPr>
          <w:rFonts w:ascii="Arial" w:hAnsi="Arial" w:cs="Arial"/>
          <w:color w:val="002060"/>
        </w:rPr>
        <w:t>source</w:t>
      </w:r>
      <w:proofErr w:type="gramEnd"/>
      <w:r w:rsidRPr="002F3526">
        <w:rPr>
          <w:rFonts w:ascii="Arial" w:hAnsi="Arial" w:cs="Arial"/>
          <w:color w:val="002060"/>
        </w:rPr>
        <w:t>: Mercer survey, 2012)</w:t>
      </w:r>
    </w:p>
    <w:p w14:paraId="0F3BA65B" w14:textId="77777777" w:rsidR="008502BD" w:rsidRPr="002F3526" w:rsidRDefault="008502BD" w:rsidP="00067415">
      <w:pPr>
        <w:jc w:val="both"/>
        <w:rPr>
          <w:rFonts w:ascii="Arial" w:hAnsi="Arial" w:cs="Arial"/>
          <w:color w:val="002060"/>
        </w:rPr>
      </w:pPr>
    </w:p>
    <w:p w14:paraId="7E69B850" w14:textId="77777777" w:rsidR="008502BD" w:rsidRPr="002F3526" w:rsidRDefault="008502BD" w:rsidP="00067415">
      <w:pPr>
        <w:jc w:val="both"/>
        <w:rPr>
          <w:rFonts w:ascii="Arial" w:hAnsi="Arial" w:cs="Arial"/>
          <w:color w:val="002060"/>
        </w:rPr>
      </w:pPr>
      <w:r w:rsidRPr="002F3526">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2F3526" w:rsidRDefault="008502BD" w:rsidP="00067415">
      <w:pPr>
        <w:jc w:val="both"/>
        <w:rPr>
          <w:rFonts w:ascii="Arial" w:hAnsi="Arial" w:cs="Arial"/>
          <w:color w:val="002060"/>
        </w:rPr>
      </w:pPr>
    </w:p>
    <w:p w14:paraId="3D1414BA" w14:textId="77777777" w:rsidR="008502BD" w:rsidRPr="002F3526" w:rsidRDefault="008502BD" w:rsidP="00067415">
      <w:pPr>
        <w:jc w:val="both"/>
        <w:rPr>
          <w:rFonts w:ascii="Arial" w:hAnsi="Arial" w:cs="Arial"/>
          <w:color w:val="002060"/>
        </w:rPr>
      </w:pPr>
      <w:r w:rsidRPr="002F3526">
        <w:rPr>
          <w:rFonts w:ascii="Arial" w:hAnsi="Arial" w:cs="Arial"/>
          <w:color w:val="002060"/>
        </w:rPr>
        <w:t xml:space="preserve">Offering the best of both worlds, Glasgow is close to </w:t>
      </w:r>
      <w:proofErr w:type="spellStart"/>
      <w:r w:rsidRPr="002F3526">
        <w:rPr>
          <w:rFonts w:ascii="Arial" w:hAnsi="Arial" w:cs="Arial"/>
          <w:color w:val="002060"/>
        </w:rPr>
        <w:t>breathtaking</w:t>
      </w:r>
      <w:proofErr w:type="spellEnd"/>
      <w:r w:rsidRPr="002F3526">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2F3526" w:rsidRDefault="008502BD" w:rsidP="00067415">
      <w:pPr>
        <w:jc w:val="both"/>
        <w:rPr>
          <w:rFonts w:ascii="Arial" w:hAnsi="Arial" w:cs="Arial"/>
          <w:color w:val="002060"/>
        </w:rPr>
      </w:pPr>
    </w:p>
    <w:p w14:paraId="35D1AEBE" w14:textId="77777777" w:rsidR="008502BD" w:rsidRPr="002F3526" w:rsidRDefault="008502BD" w:rsidP="00067415">
      <w:pPr>
        <w:jc w:val="both"/>
        <w:rPr>
          <w:rFonts w:ascii="Arial" w:hAnsi="Arial" w:cs="Arial"/>
          <w:color w:val="002060"/>
        </w:rPr>
      </w:pPr>
      <w:r w:rsidRPr="002F3526">
        <w:rPr>
          <w:rFonts w:ascii="Arial" w:hAnsi="Arial" w:cs="Arial"/>
          <w:color w:val="002060"/>
        </w:rPr>
        <w:t>Home to over 133,000 students from around the world, this vibrant city has five world-renowned universities and seven colleges.</w:t>
      </w:r>
    </w:p>
    <w:p w14:paraId="4829838B" w14:textId="77777777" w:rsidR="008502BD" w:rsidRPr="002F3526" w:rsidRDefault="008502BD" w:rsidP="00067415">
      <w:pPr>
        <w:jc w:val="both"/>
        <w:rPr>
          <w:rFonts w:ascii="Arial" w:hAnsi="Arial" w:cs="Arial"/>
          <w:color w:val="002060"/>
        </w:rPr>
      </w:pPr>
    </w:p>
    <w:p w14:paraId="7BA84123" w14:textId="77777777" w:rsidR="008502BD" w:rsidRPr="002F3526" w:rsidRDefault="008502BD" w:rsidP="00067415">
      <w:pPr>
        <w:outlineLvl w:val="3"/>
        <w:rPr>
          <w:rFonts w:ascii="Arial" w:hAnsi="Arial" w:cs="Arial"/>
          <w:b/>
          <w:color w:val="002060"/>
        </w:rPr>
      </w:pPr>
      <w:r w:rsidRPr="002F3526">
        <w:rPr>
          <w:rFonts w:ascii="Arial" w:hAnsi="Arial" w:cs="Arial"/>
          <w:b/>
          <w:color w:val="002060"/>
        </w:rPr>
        <w:t>Lots to see and do</w:t>
      </w:r>
    </w:p>
    <w:p w14:paraId="00D7CD29" w14:textId="77777777" w:rsidR="008502BD" w:rsidRPr="002F3526" w:rsidRDefault="008502BD" w:rsidP="00067415">
      <w:pPr>
        <w:outlineLvl w:val="3"/>
        <w:rPr>
          <w:rFonts w:ascii="Arial" w:hAnsi="Arial" w:cs="Arial"/>
          <w:b/>
          <w:color w:val="002060"/>
        </w:rPr>
      </w:pPr>
    </w:p>
    <w:p w14:paraId="71E651AB" w14:textId="77777777" w:rsidR="008502BD" w:rsidRPr="002F3526" w:rsidRDefault="008502BD" w:rsidP="00067415">
      <w:pPr>
        <w:jc w:val="both"/>
        <w:rPr>
          <w:rFonts w:ascii="Arial" w:hAnsi="Arial" w:cs="Arial"/>
          <w:color w:val="002060"/>
        </w:rPr>
      </w:pPr>
      <w:r w:rsidRPr="002F3526">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2F3526" w:rsidRDefault="008502BD" w:rsidP="00067415">
      <w:pPr>
        <w:jc w:val="both"/>
        <w:rPr>
          <w:rFonts w:ascii="Arial" w:hAnsi="Arial" w:cs="Arial"/>
          <w:color w:val="002060"/>
        </w:rPr>
      </w:pPr>
    </w:p>
    <w:p w14:paraId="17B84691" w14:textId="77777777" w:rsidR="008502BD" w:rsidRPr="002F3526" w:rsidRDefault="008502BD" w:rsidP="00067415">
      <w:pPr>
        <w:jc w:val="both"/>
        <w:rPr>
          <w:rFonts w:ascii="Arial" w:hAnsi="Arial" w:cs="Arial"/>
          <w:color w:val="002060"/>
        </w:rPr>
      </w:pPr>
      <w:r w:rsidRPr="002F3526">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2F3526" w:rsidRDefault="008502BD" w:rsidP="00067415">
      <w:pPr>
        <w:jc w:val="both"/>
        <w:rPr>
          <w:rFonts w:ascii="Arial" w:hAnsi="Arial" w:cs="Arial"/>
          <w:color w:val="002060"/>
        </w:rPr>
      </w:pPr>
    </w:p>
    <w:p w14:paraId="7C5906E4" w14:textId="77777777" w:rsidR="008502BD" w:rsidRPr="002F3526" w:rsidRDefault="008502BD" w:rsidP="00067415">
      <w:pPr>
        <w:jc w:val="both"/>
        <w:rPr>
          <w:rFonts w:ascii="Arial" w:hAnsi="Arial" w:cs="Arial"/>
          <w:color w:val="002060"/>
        </w:rPr>
      </w:pPr>
      <w:r w:rsidRPr="002F3526">
        <w:rPr>
          <w:rFonts w:ascii="Arial" w:hAnsi="Arial" w:cs="Arial"/>
          <w:color w:val="002060"/>
        </w:rPr>
        <w:t xml:space="preserve">Experience the award-winning wonder of </w:t>
      </w:r>
      <w:proofErr w:type="spellStart"/>
      <w:r w:rsidRPr="002F3526">
        <w:rPr>
          <w:rFonts w:ascii="Arial" w:hAnsi="Arial" w:cs="Arial"/>
          <w:color w:val="002060"/>
        </w:rPr>
        <w:t>Kelvingrove</w:t>
      </w:r>
      <w:proofErr w:type="spellEnd"/>
      <w:r w:rsidRPr="002F3526">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2F3526" w:rsidRDefault="008502BD" w:rsidP="00067415">
      <w:pPr>
        <w:jc w:val="both"/>
        <w:rPr>
          <w:rFonts w:ascii="Arial" w:hAnsi="Arial" w:cs="Arial"/>
          <w:color w:val="002060"/>
        </w:rPr>
      </w:pPr>
    </w:p>
    <w:p w14:paraId="50DDB9F7" w14:textId="77777777" w:rsidR="008502BD" w:rsidRPr="002F3526" w:rsidRDefault="008502BD" w:rsidP="00067415">
      <w:pPr>
        <w:jc w:val="both"/>
        <w:rPr>
          <w:rFonts w:ascii="Arial" w:hAnsi="Arial" w:cs="Arial"/>
          <w:color w:val="002060"/>
        </w:rPr>
      </w:pPr>
      <w:r w:rsidRPr="002F3526">
        <w:rPr>
          <w:rFonts w:ascii="Arial" w:hAnsi="Arial" w:cs="Arial"/>
          <w:color w:val="002060"/>
        </w:rPr>
        <w:t>This year’s Mercer’s Quality of Living survey sees Glasgow beat the likes of Rome, Prague, and Dubai to be </w:t>
      </w:r>
      <w:hyperlink r:id="rId56" w:history="1">
        <w:r w:rsidRPr="002F3526">
          <w:rPr>
            <w:rFonts w:ascii="Arial" w:hAnsi="Arial" w:cs="Arial"/>
            <w:color w:val="002060"/>
          </w:rPr>
          <w:t>named as one of the best cities in the world to live.</w:t>
        </w:r>
      </w:hyperlink>
    </w:p>
    <w:p w14:paraId="65341E8E" w14:textId="77777777" w:rsidR="008502BD" w:rsidRPr="002F3526" w:rsidRDefault="008502BD" w:rsidP="00067415">
      <w:pPr>
        <w:jc w:val="both"/>
        <w:rPr>
          <w:rFonts w:ascii="Arial" w:hAnsi="Arial" w:cs="Arial"/>
          <w:color w:val="002060"/>
        </w:rPr>
      </w:pPr>
    </w:p>
    <w:p w14:paraId="1B852805" w14:textId="77777777" w:rsidR="008502BD" w:rsidRPr="002F3526" w:rsidRDefault="008502BD" w:rsidP="00067415">
      <w:pPr>
        <w:jc w:val="both"/>
        <w:rPr>
          <w:rFonts w:ascii="Arial" w:hAnsi="Arial" w:cs="Arial"/>
          <w:color w:val="002060"/>
        </w:rPr>
      </w:pPr>
      <w:r w:rsidRPr="002F3526">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2F3526" w:rsidRDefault="008502BD" w:rsidP="00067415">
      <w:pPr>
        <w:jc w:val="both"/>
        <w:rPr>
          <w:rFonts w:ascii="Arial" w:hAnsi="Arial" w:cs="Arial"/>
          <w:color w:val="002060"/>
        </w:rPr>
      </w:pPr>
    </w:p>
    <w:p w14:paraId="34BBC8E5" w14:textId="77777777" w:rsidR="008502BD" w:rsidRPr="002F3526" w:rsidRDefault="00E30E13" w:rsidP="00067415">
      <w:pPr>
        <w:jc w:val="both"/>
        <w:rPr>
          <w:rFonts w:ascii="Arial" w:hAnsi="Arial" w:cs="Arial"/>
          <w:color w:val="002060"/>
        </w:rPr>
      </w:pPr>
      <w:r w:rsidRPr="002F3526">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F3526">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2F3526" w:rsidRDefault="008502BD" w:rsidP="00067415">
      <w:pPr>
        <w:jc w:val="both"/>
        <w:rPr>
          <w:rFonts w:ascii="Arial" w:hAnsi="Arial" w:cs="Arial"/>
          <w:color w:val="002060"/>
        </w:rPr>
      </w:pPr>
    </w:p>
    <w:p w14:paraId="3D5A2F33" w14:textId="77777777" w:rsidR="008502BD" w:rsidRPr="002F3526" w:rsidRDefault="008502BD" w:rsidP="00067415">
      <w:pPr>
        <w:outlineLvl w:val="3"/>
        <w:rPr>
          <w:rFonts w:ascii="Arial" w:hAnsi="Arial" w:cs="Arial"/>
          <w:b/>
          <w:color w:val="002060"/>
        </w:rPr>
      </w:pPr>
      <w:r w:rsidRPr="002F3526">
        <w:rPr>
          <w:rFonts w:ascii="Arial" w:hAnsi="Arial" w:cs="Arial"/>
          <w:b/>
          <w:color w:val="002060"/>
        </w:rPr>
        <w:t>Housing</w:t>
      </w:r>
    </w:p>
    <w:p w14:paraId="47D19137" w14:textId="77777777" w:rsidR="008502BD" w:rsidRPr="002F3526" w:rsidRDefault="008502BD" w:rsidP="00067415">
      <w:pPr>
        <w:outlineLvl w:val="3"/>
        <w:rPr>
          <w:rFonts w:ascii="Arial" w:hAnsi="Arial" w:cs="Arial"/>
          <w:b/>
          <w:color w:val="002060"/>
        </w:rPr>
      </w:pPr>
    </w:p>
    <w:p w14:paraId="4DBCD514" w14:textId="77777777" w:rsidR="008502BD" w:rsidRPr="002F3526" w:rsidRDefault="008502BD" w:rsidP="00067415">
      <w:pPr>
        <w:jc w:val="both"/>
        <w:rPr>
          <w:rFonts w:ascii="Arial" w:hAnsi="Arial" w:cs="Arial"/>
          <w:color w:val="002060"/>
        </w:rPr>
      </w:pPr>
      <w:r w:rsidRPr="002F3526">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2F3526" w:rsidRDefault="008502BD" w:rsidP="00067415">
      <w:pPr>
        <w:outlineLvl w:val="3"/>
        <w:rPr>
          <w:rFonts w:ascii="Arial" w:hAnsi="Arial" w:cs="Arial"/>
          <w:color w:val="002060"/>
        </w:rPr>
      </w:pPr>
    </w:p>
    <w:p w14:paraId="28B7E208" w14:textId="77777777" w:rsidR="008502BD" w:rsidRPr="002F3526" w:rsidRDefault="008502BD" w:rsidP="00067415">
      <w:pPr>
        <w:outlineLvl w:val="3"/>
        <w:rPr>
          <w:rFonts w:ascii="Arial" w:hAnsi="Arial" w:cs="Arial"/>
          <w:b/>
          <w:color w:val="002060"/>
        </w:rPr>
      </w:pPr>
    </w:p>
    <w:p w14:paraId="31671FB4" w14:textId="77777777" w:rsidR="008502BD" w:rsidRPr="002F3526" w:rsidRDefault="00E30E13" w:rsidP="00067415">
      <w:pPr>
        <w:outlineLvl w:val="3"/>
        <w:rPr>
          <w:rFonts w:ascii="Arial" w:hAnsi="Arial" w:cs="Arial"/>
          <w:b/>
          <w:color w:val="002060"/>
        </w:rPr>
      </w:pPr>
      <w:r w:rsidRPr="002F3526">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2F3526" w:rsidRDefault="008502BD" w:rsidP="00067415">
      <w:pPr>
        <w:outlineLvl w:val="3"/>
        <w:rPr>
          <w:rFonts w:ascii="Arial" w:hAnsi="Arial" w:cs="Arial"/>
          <w:b/>
          <w:color w:val="002060"/>
        </w:rPr>
      </w:pPr>
    </w:p>
    <w:p w14:paraId="6D131A1D" w14:textId="77777777" w:rsidR="008502BD" w:rsidRPr="002F3526" w:rsidRDefault="008502BD" w:rsidP="00067415">
      <w:pPr>
        <w:outlineLvl w:val="3"/>
        <w:rPr>
          <w:rFonts w:ascii="Arial" w:hAnsi="Arial" w:cs="Arial"/>
          <w:b/>
          <w:color w:val="002060"/>
        </w:rPr>
      </w:pPr>
      <w:r w:rsidRPr="002F3526">
        <w:rPr>
          <w:rFonts w:ascii="Arial" w:hAnsi="Arial" w:cs="Arial"/>
          <w:b/>
          <w:color w:val="002060"/>
        </w:rPr>
        <w:t>Getting around</w:t>
      </w:r>
    </w:p>
    <w:p w14:paraId="10DDC246" w14:textId="77777777" w:rsidR="008502BD" w:rsidRPr="002F3526" w:rsidRDefault="008502BD" w:rsidP="00067415">
      <w:pPr>
        <w:outlineLvl w:val="3"/>
        <w:rPr>
          <w:rFonts w:ascii="Arial" w:hAnsi="Arial" w:cs="Arial"/>
          <w:b/>
          <w:color w:val="002060"/>
        </w:rPr>
      </w:pPr>
    </w:p>
    <w:p w14:paraId="2672B519" w14:textId="77777777" w:rsidR="008502BD" w:rsidRPr="002F3526" w:rsidRDefault="008502BD" w:rsidP="00067415">
      <w:pPr>
        <w:jc w:val="both"/>
        <w:rPr>
          <w:rFonts w:ascii="Arial" w:hAnsi="Arial" w:cs="Arial"/>
          <w:color w:val="002060"/>
        </w:rPr>
      </w:pPr>
      <w:r w:rsidRPr="002F3526">
        <w:rPr>
          <w:rFonts w:ascii="Arial" w:hAnsi="Arial" w:cs="Arial"/>
          <w:color w:val="002060"/>
        </w:rPr>
        <w:t>The region’s excellent transport links mean you’re connected to the rest of the UK - and the world. </w:t>
      </w:r>
    </w:p>
    <w:p w14:paraId="199A465E" w14:textId="77777777" w:rsidR="008502BD" w:rsidRPr="002F3526" w:rsidRDefault="008502BD" w:rsidP="00067415">
      <w:pPr>
        <w:jc w:val="both"/>
        <w:rPr>
          <w:rFonts w:ascii="Arial" w:hAnsi="Arial" w:cs="Arial"/>
          <w:color w:val="002060"/>
        </w:rPr>
      </w:pPr>
    </w:p>
    <w:p w14:paraId="4E8A4629" w14:textId="77777777" w:rsidR="008502BD" w:rsidRPr="002F3526" w:rsidRDefault="008502BD" w:rsidP="00067415">
      <w:pPr>
        <w:jc w:val="both"/>
        <w:rPr>
          <w:rFonts w:ascii="Arial" w:hAnsi="Arial" w:cs="Arial"/>
          <w:color w:val="002060"/>
        </w:rPr>
      </w:pPr>
      <w:r w:rsidRPr="002F3526">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2F3526" w:rsidRDefault="008502BD" w:rsidP="00067415">
      <w:pPr>
        <w:jc w:val="both"/>
        <w:rPr>
          <w:rFonts w:ascii="Arial" w:hAnsi="Arial" w:cs="Arial"/>
          <w:color w:val="002060"/>
        </w:rPr>
      </w:pPr>
    </w:p>
    <w:p w14:paraId="3D27984A" w14:textId="77777777" w:rsidR="008502BD" w:rsidRPr="002F3526" w:rsidRDefault="008502BD" w:rsidP="00067415">
      <w:pPr>
        <w:jc w:val="both"/>
        <w:rPr>
          <w:rFonts w:ascii="Arial" w:hAnsi="Arial" w:cs="Arial"/>
          <w:color w:val="002060"/>
        </w:rPr>
      </w:pPr>
      <w:r w:rsidRPr="002F3526">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2F3526" w:rsidRDefault="008502BD" w:rsidP="00067415">
      <w:pPr>
        <w:jc w:val="both"/>
        <w:rPr>
          <w:rFonts w:ascii="Arial" w:hAnsi="Arial" w:cs="Arial"/>
          <w:color w:val="002060"/>
        </w:rPr>
      </w:pPr>
      <w:r w:rsidRPr="002F3526">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2F3526" w:rsidRDefault="008502BD" w:rsidP="00067415">
      <w:pPr>
        <w:jc w:val="both"/>
        <w:rPr>
          <w:rFonts w:ascii="Arial" w:hAnsi="Arial" w:cs="Arial"/>
          <w:color w:val="002060"/>
        </w:rPr>
      </w:pPr>
    </w:p>
    <w:p w14:paraId="6069A7FA" w14:textId="77777777" w:rsidR="008502BD" w:rsidRPr="002F3526" w:rsidRDefault="008502BD" w:rsidP="00067415">
      <w:pPr>
        <w:jc w:val="both"/>
        <w:rPr>
          <w:rFonts w:ascii="Arial" w:hAnsi="Arial" w:cs="Arial"/>
          <w:color w:val="002060"/>
        </w:rPr>
      </w:pPr>
      <w:r w:rsidRPr="002F3526">
        <w:rPr>
          <w:rFonts w:ascii="Arial" w:hAnsi="Arial" w:cs="Arial"/>
          <w:color w:val="002060"/>
        </w:rPr>
        <w:t xml:space="preserve">From </w:t>
      </w:r>
      <w:proofErr w:type="spellStart"/>
      <w:r w:rsidRPr="002F3526">
        <w:rPr>
          <w:rFonts w:ascii="Arial" w:hAnsi="Arial" w:cs="Arial"/>
          <w:color w:val="002060"/>
        </w:rPr>
        <w:t>Ardrossan</w:t>
      </w:r>
      <w:proofErr w:type="spellEnd"/>
      <w:r w:rsidRPr="002F3526">
        <w:rPr>
          <w:rFonts w:ascii="Arial" w:hAnsi="Arial" w:cs="Arial"/>
          <w:color w:val="002060"/>
        </w:rPr>
        <w:t xml:space="preserve">, </w:t>
      </w:r>
      <w:proofErr w:type="spellStart"/>
      <w:r w:rsidRPr="002F3526">
        <w:rPr>
          <w:rFonts w:ascii="Arial" w:hAnsi="Arial" w:cs="Arial"/>
          <w:color w:val="002060"/>
        </w:rPr>
        <w:t>Gourock</w:t>
      </w:r>
      <w:proofErr w:type="spellEnd"/>
      <w:r w:rsidRPr="002F3526">
        <w:rPr>
          <w:rFonts w:ascii="Arial" w:hAnsi="Arial" w:cs="Arial"/>
          <w:color w:val="002060"/>
        </w:rPr>
        <w:t xml:space="preserve"> and </w:t>
      </w:r>
      <w:proofErr w:type="spellStart"/>
      <w:r w:rsidRPr="002F3526">
        <w:rPr>
          <w:rFonts w:ascii="Arial" w:hAnsi="Arial" w:cs="Arial"/>
          <w:color w:val="002060"/>
        </w:rPr>
        <w:t>Wemyss</w:t>
      </w:r>
      <w:proofErr w:type="spellEnd"/>
      <w:r w:rsidRPr="002F3526">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2F3526" w:rsidRDefault="008502BD" w:rsidP="00067415">
      <w:pPr>
        <w:jc w:val="both"/>
        <w:rPr>
          <w:rFonts w:ascii="Arial" w:hAnsi="Arial" w:cs="Arial"/>
          <w:color w:val="002060"/>
        </w:rPr>
      </w:pPr>
    </w:p>
    <w:p w14:paraId="4452289D" w14:textId="77777777" w:rsidR="008502BD" w:rsidRPr="002F3526" w:rsidRDefault="008502BD" w:rsidP="00067415">
      <w:pPr>
        <w:jc w:val="both"/>
        <w:rPr>
          <w:rFonts w:ascii="Arial" w:hAnsi="Arial" w:cs="Arial"/>
          <w:color w:val="002060"/>
        </w:rPr>
      </w:pPr>
      <w:r w:rsidRPr="002F3526">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2F3526" w:rsidRDefault="008502BD" w:rsidP="00067415">
      <w:pPr>
        <w:jc w:val="both"/>
        <w:rPr>
          <w:rFonts w:ascii="Arial" w:hAnsi="Arial" w:cs="Arial"/>
          <w:color w:val="002060"/>
        </w:rPr>
      </w:pPr>
    </w:p>
    <w:p w14:paraId="01137209" w14:textId="77777777" w:rsidR="008502BD" w:rsidRPr="002F3526" w:rsidRDefault="008502BD" w:rsidP="00067415">
      <w:pPr>
        <w:jc w:val="both"/>
        <w:rPr>
          <w:rFonts w:ascii="Arial" w:hAnsi="Arial" w:cs="Arial"/>
          <w:color w:val="002060"/>
        </w:rPr>
      </w:pPr>
      <w:r w:rsidRPr="002F3526">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2F3526" w:rsidRDefault="008502BD" w:rsidP="00067415">
      <w:pPr>
        <w:jc w:val="both"/>
        <w:rPr>
          <w:rFonts w:ascii="Arial" w:hAnsi="Arial" w:cs="Arial"/>
          <w:color w:val="002060"/>
        </w:rPr>
      </w:pPr>
    </w:p>
    <w:p w14:paraId="4543DD07" w14:textId="77777777" w:rsidR="008502BD" w:rsidRPr="002F3526" w:rsidRDefault="00E30E13" w:rsidP="00067415">
      <w:pPr>
        <w:pStyle w:val="Default"/>
        <w:rPr>
          <w:b/>
          <w:color w:val="002060"/>
        </w:rPr>
      </w:pPr>
      <w:r w:rsidRPr="002F3526">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2F3526">
        <w:rPr>
          <w:b/>
          <w:color w:val="002060"/>
        </w:rPr>
        <w:t xml:space="preserve">To find more information about living and working in Scotland please visit:  </w:t>
      </w:r>
    </w:p>
    <w:p w14:paraId="57832B1C" w14:textId="77777777" w:rsidR="008502BD" w:rsidRPr="002F3526" w:rsidRDefault="008502BD" w:rsidP="00067415">
      <w:pPr>
        <w:pStyle w:val="Default"/>
        <w:rPr>
          <w:b/>
          <w:color w:val="002060"/>
        </w:rPr>
      </w:pPr>
    </w:p>
    <w:p w14:paraId="5E19BBA5" w14:textId="77777777" w:rsidR="008502BD" w:rsidRPr="002F3526" w:rsidRDefault="002F3526" w:rsidP="00067415">
      <w:pPr>
        <w:pStyle w:val="Default"/>
        <w:rPr>
          <w:b/>
          <w:color w:val="002060"/>
        </w:rPr>
      </w:pPr>
      <w:hyperlink r:id="rId58" w:history="1">
        <w:r w:rsidR="008502BD" w:rsidRPr="002F3526">
          <w:rPr>
            <w:rStyle w:val="Hyperlink"/>
            <w:b/>
            <w:color w:val="002060"/>
          </w:rPr>
          <w:t>https://www.visitscotland.com/</w:t>
        </w:r>
      </w:hyperlink>
    </w:p>
    <w:p w14:paraId="1C40870E" w14:textId="77777777" w:rsidR="008502BD" w:rsidRPr="002F3526" w:rsidRDefault="008502BD" w:rsidP="00067415">
      <w:pPr>
        <w:pStyle w:val="Default"/>
        <w:rPr>
          <w:b/>
          <w:color w:val="002060"/>
        </w:rPr>
      </w:pPr>
    </w:p>
    <w:p w14:paraId="7289DCF4" w14:textId="77777777" w:rsidR="008502BD" w:rsidRPr="002F3526" w:rsidRDefault="002F3526" w:rsidP="00067415">
      <w:pPr>
        <w:pStyle w:val="Default"/>
        <w:rPr>
          <w:b/>
          <w:color w:val="002060"/>
        </w:rPr>
      </w:pPr>
      <w:hyperlink r:id="rId59" w:history="1">
        <w:r w:rsidR="008502BD" w:rsidRPr="002F3526">
          <w:rPr>
            <w:rStyle w:val="Hyperlink"/>
            <w:b/>
            <w:color w:val="002060"/>
          </w:rPr>
          <w:t>https://www.scotland.org/</w:t>
        </w:r>
      </w:hyperlink>
    </w:p>
    <w:p w14:paraId="2DEE77AD" w14:textId="77777777" w:rsidR="008502BD" w:rsidRPr="002F3526" w:rsidRDefault="008502BD" w:rsidP="00067415">
      <w:pPr>
        <w:pStyle w:val="Default"/>
        <w:rPr>
          <w:rStyle w:val="Hyperlink"/>
          <w:b/>
          <w:color w:val="002060"/>
        </w:rPr>
      </w:pPr>
    </w:p>
    <w:p w14:paraId="3071E537" w14:textId="77777777" w:rsidR="008502BD" w:rsidRPr="002F3526" w:rsidRDefault="008502BD" w:rsidP="00067415">
      <w:pPr>
        <w:pStyle w:val="Default"/>
        <w:rPr>
          <w:b/>
          <w:color w:val="002060"/>
        </w:rPr>
      </w:pPr>
      <w:r w:rsidRPr="002F3526">
        <w:rPr>
          <w:rStyle w:val="Hyperlink"/>
          <w:b/>
          <w:color w:val="002060"/>
        </w:rPr>
        <w:t>https://www.talentscotland.com/</w:t>
      </w:r>
    </w:p>
    <w:p w14:paraId="1C733FC1" w14:textId="77777777" w:rsidR="008502BD" w:rsidRPr="002F3526" w:rsidRDefault="008502BD" w:rsidP="00067415">
      <w:pPr>
        <w:pStyle w:val="Default"/>
        <w:rPr>
          <w:b/>
          <w:color w:val="002060"/>
        </w:rPr>
      </w:pPr>
    </w:p>
    <w:p w14:paraId="0C61A19D" w14:textId="77777777" w:rsidR="008502BD" w:rsidRPr="002F3526" w:rsidRDefault="002F3526" w:rsidP="00067415">
      <w:pPr>
        <w:pStyle w:val="Default"/>
        <w:rPr>
          <w:b/>
          <w:color w:val="002060"/>
        </w:rPr>
      </w:pPr>
      <w:hyperlink r:id="rId60" w:history="1">
        <w:r w:rsidR="008502BD" w:rsidRPr="002F3526">
          <w:rPr>
            <w:rStyle w:val="Hyperlink"/>
            <w:b/>
            <w:color w:val="002060"/>
          </w:rPr>
          <w:t>https://moverdb.com/moving-to-glasgow/</w:t>
        </w:r>
      </w:hyperlink>
    </w:p>
    <w:p w14:paraId="1881B6FD" w14:textId="77777777" w:rsidR="008502BD" w:rsidRPr="002F3526" w:rsidRDefault="008502BD" w:rsidP="00067415">
      <w:pPr>
        <w:pStyle w:val="Default"/>
        <w:rPr>
          <w:b/>
          <w:color w:val="002060"/>
        </w:rPr>
      </w:pPr>
    </w:p>
    <w:p w14:paraId="4355CF2B" w14:textId="77777777" w:rsidR="008502BD" w:rsidRPr="002F3526" w:rsidRDefault="008502BD" w:rsidP="00067415">
      <w:pPr>
        <w:pStyle w:val="Default"/>
        <w:rPr>
          <w:b/>
          <w:color w:val="002060"/>
        </w:rPr>
      </w:pPr>
    </w:p>
    <w:p w14:paraId="4DF9747E" w14:textId="77777777" w:rsidR="008502BD" w:rsidRPr="002F3526" w:rsidRDefault="008502BD" w:rsidP="00315293">
      <w:pPr>
        <w:ind w:left="284"/>
        <w:rPr>
          <w:rFonts w:cs="Arial"/>
          <w:color w:val="002060"/>
        </w:rPr>
      </w:pPr>
    </w:p>
    <w:p w14:paraId="75F6F7BD" w14:textId="77777777" w:rsidR="008502BD" w:rsidRPr="002F3526" w:rsidRDefault="008502BD" w:rsidP="00315293">
      <w:pPr>
        <w:autoSpaceDE w:val="0"/>
        <w:autoSpaceDN w:val="0"/>
        <w:adjustRightInd w:val="0"/>
        <w:rPr>
          <w:rFonts w:ascii="Arial" w:hAnsi="Arial" w:cs="Arial"/>
          <w:color w:val="002060"/>
        </w:rPr>
      </w:pPr>
    </w:p>
    <w:p w14:paraId="1E8AF211" w14:textId="77777777" w:rsidR="008502BD" w:rsidRPr="002F3526" w:rsidRDefault="008502BD" w:rsidP="00315293">
      <w:pPr>
        <w:pStyle w:val="Default"/>
        <w:tabs>
          <w:tab w:val="left" w:pos="1843"/>
        </w:tabs>
        <w:jc w:val="both"/>
        <w:rPr>
          <w:b/>
          <w:bCs/>
          <w:color w:val="002060"/>
        </w:rPr>
      </w:pPr>
      <w:r w:rsidRPr="002F3526">
        <w:rPr>
          <w:b/>
          <w:bCs/>
          <w:color w:val="002060"/>
        </w:rPr>
        <w:t xml:space="preserve">                         </w:t>
      </w:r>
    </w:p>
    <w:p w14:paraId="537538F0" w14:textId="4B551742" w:rsidR="008502BD" w:rsidRPr="002F3526" w:rsidRDefault="008502BD" w:rsidP="00EF6D04">
      <w:pPr>
        <w:pStyle w:val="Default"/>
        <w:rPr>
          <w:b/>
          <w:color w:val="002060"/>
        </w:rPr>
      </w:pPr>
    </w:p>
    <w:sectPr w:rsidR="008502BD" w:rsidRPr="002F3526" w:rsidSect="00294E61">
      <w:footerReference w:type="even" r:id="rId61"/>
      <w:footerReference w:type="default" r:id="rId62"/>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2F3526" w:rsidRDefault="002F3526">
      <w:r>
        <w:separator/>
      </w:r>
    </w:p>
  </w:endnote>
  <w:endnote w:type="continuationSeparator" w:id="0">
    <w:p w14:paraId="7E3FA467" w14:textId="77777777" w:rsidR="002F3526" w:rsidRDefault="002F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2F3526" w:rsidRDefault="002F3526"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2F3526" w:rsidRDefault="002F3526"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2F3526" w:rsidRDefault="002F3526"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2F3526" w:rsidRDefault="002F35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2F3526" w:rsidRDefault="002F3526">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2F3526" w:rsidRPr="00067415" w:rsidRDefault="002F3526"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2F3526" w:rsidRDefault="002F3526">
      <w:r>
        <w:separator/>
      </w:r>
    </w:p>
  </w:footnote>
  <w:footnote w:type="continuationSeparator" w:id="0">
    <w:p w14:paraId="5645C650" w14:textId="77777777" w:rsidR="002F3526" w:rsidRDefault="002F3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2F3526" w:rsidRDefault="002F3526">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2F3526" w:rsidRDefault="002F3526">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2F3526" w:rsidRDefault="002F3526">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2F3526"/>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255F"/>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6.jpeg"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7.png" /><Relationship Id="rId61" Type="http://schemas.openxmlformats.org/officeDocument/2006/relationships/footer" Target="footer3.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7857</Words>
  <Characters>44791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2023-04-28T10:10:00Z</dcterms:created>
  <dcterms:modified xsi:type="dcterms:W3CDTF">2023-04-28T10:10:00Z</dcterms:modified>
</cp:coreProperties>
</file>