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4AC9" w14:textId="77777777" w:rsidR="00A11E63" w:rsidRPr="00723261" w:rsidRDefault="00012493" w:rsidP="00A11E63">
      <w:pPr>
        <w:pStyle w:val="Heading4"/>
        <w:ind w:left="5760" w:firstLine="720"/>
        <w:jc w:val="right"/>
        <w:rPr>
          <w:rFonts w:ascii="Arial" w:hAnsi="Arial" w:cs="Arial"/>
          <w:b/>
          <w:i/>
        </w:rPr>
      </w:pPr>
      <w:r>
        <w:rPr>
          <w:rFonts w:ascii="Arial" w:hAnsi="Arial" w:cs="Arial"/>
          <w:b/>
          <w:i/>
          <w:noProof/>
          <w:lang w:eastAsia="en-GB"/>
        </w:rPr>
        <w:drawing>
          <wp:inline distT="0" distB="0" distL="0" distR="0" wp14:anchorId="79D35EAF" wp14:editId="3CE451B1">
            <wp:extent cx="1175385" cy="914400"/>
            <wp:effectExtent l="0" t="0" r="0" b="0"/>
            <wp:docPr id="1"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5385" cy="914400"/>
                    </a:xfrm>
                    <a:prstGeom prst="rect">
                      <a:avLst/>
                    </a:prstGeom>
                    <a:noFill/>
                    <a:ln>
                      <a:noFill/>
                    </a:ln>
                  </pic:spPr>
                </pic:pic>
              </a:graphicData>
            </a:graphic>
          </wp:inline>
        </w:drawing>
      </w:r>
    </w:p>
    <w:p w14:paraId="1ED7F4B6" w14:textId="77777777" w:rsidR="00A11E63" w:rsidRPr="00127BF8" w:rsidRDefault="00E55FC4" w:rsidP="00A11E63">
      <w:pPr>
        <w:pStyle w:val="Heading4"/>
        <w:jc w:val="center"/>
        <w:rPr>
          <w:rFonts w:ascii="Arial" w:hAnsi="Arial" w:cs="Arial"/>
          <w:b/>
          <w:bCs/>
          <w:sz w:val="24"/>
        </w:rPr>
      </w:pPr>
      <w:r>
        <w:rPr>
          <w:rFonts w:ascii="Arial" w:hAnsi="Arial" w:cs="Arial"/>
          <w:b/>
          <w:bCs/>
          <w:sz w:val="24"/>
        </w:rPr>
        <w:t>JOB DESCRIPTION</w:t>
      </w:r>
    </w:p>
    <w:p w14:paraId="5DD3AEFA" w14:textId="77777777" w:rsidR="00F7523B" w:rsidRPr="00723261" w:rsidRDefault="00F7523B" w:rsidP="00A11E63">
      <w:pPr>
        <w:jc w:val="both"/>
        <w:rPr>
          <w:rFonts w:ascii="Arial" w:hAnsi="Arial" w:cs="Arial"/>
        </w:rPr>
      </w:pPr>
    </w:p>
    <w:tbl>
      <w:tblPr>
        <w:tblpPr w:leftFromText="180" w:rightFromText="180" w:vertAnchor="text" w:tblpY="1"/>
        <w:tblOverlap w:val="never"/>
        <w:tblW w:w="107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788"/>
      </w:tblGrid>
      <w:tr w:rsidR="00A11E63" w:rsidRPr="00723261" w14:paraId="388C77DA" w14:textId="77777777" w:rsidTr="00C061F8">
        <w:tc>
          <w:tcPr>
            <w:tcW w:w="10788" w:type="dxa"/>
            <w:tcBorders>
              <w:top w:val="single" w:sz="4" w:space="0" w:color="auto"/>
              <w:left w:val="single" w:sz="4" w:space="0" w:color="auto"/>
              <w:bottom w:val="single" w:sz="6" w:space="0" w:color="auto"/>
              <w:right w:val="single" w:sz="4" w:space="0" w:color="auto"/>
            </w:tcBorders>
          </w:tcPr>
          <w:p w14:paraId="1CEC83E4" w14:textId="77777777" w:rsidR="00A11E63" w:rsidRPr="00723261" w:rsidRDefault="00A11E63" w:rsidP="004B4B9D">
            <w:pPr>
              <w:pStyle w:val="Heading3"/>
              <w:spacing w:before="120" w:after="120"/>
              <w:jc w:val="both"/>
              <w:rPr>
                <w:sz w:val="22"/>
                <w:szCs w:val="22"/>
              </w:rPr>
            </w:pPr>
            <w:r>
              <w:rPr>
                <w:sz w:val="22"/>
                <w:szCs w:val="22"/>
              </w:rPr>
              <w:t xml:space="preserve">1.  </w:t>
            </w:r>
            <w:r w:rsidRPr="00723261">
              <w:rPr>
                <w:sz w:val="22"/>
                <w:szCs w:val="22"/>
              </w:rPr>
              <w:t>JOB IDENTIFICATION</w:t>
            </w:r>
          </w:p>
        </w:tc>
      </w:tr>
      <w:tr w:rsidR="00055FA2" w:rsidRPr="00723261" w14:paraId="31243466" w14:textId="77777777" w:rsidTr="00C061F8">
        <w:tblPrEx>
          <w:tblBorders>
            <w:insideH w:val="single" w:sz="4" w:space="0" w:color="auto"/>
            <w:insideV w:val="single" w:sz="4" w:space="0" w:color="auto"/>
          </w:tblBorders>
        </w:tblPrEx>
        <w:trPr>
          <w:trHeight w:val="1813"/>
        </w:trPr>
        <w:tc>
          <w:tcPr>
            <w:tcW w:w="10788" w:type="dxa"/>
            <w:tcBorders>
              <w:top w:val="single" w:sz="4" w:space="0" w:color="auto"/>
              <w:left w:val="single" w:sz="4" w:space="0" w:color="auto"/>
              <w:bottom w:val="single" w:sz="4" w:space="0" w:color="auto"/>
              <w:right w:val="single" w:sz="4" w:space="0" w:color="auto"/>
            </w:tcBorders>
          </w:tcPr>
          <w:p w14:paraId="7FDEBE9B" w14:textId="77777777" w:rsidR="007F50EA" w:rsidRPr="001E000F" w:rsidRDefault="007F50EA" w:rsidP="007F50EA">
            <w:pPr>
              <w:autoSpaceDE w:val="0"/>
              <w:autoSpaceDN w:val="0"/>
              <w:adjustRightInd w:val="0"/>
              <w:rPr>
                <w:rFonts w:ascii="Arial" w:hAnsi="Arial" w:cs="Arial"/>
              </w:rPr>
            </w:pPr>
          </w:p>
          <w:p w14:paraId="1F434D67" w14:textId="77777777" w:rsidR="00E47EBB" w:rsidRPr="001E000F" w:rsidRDefault="00E47EBB" w:rsidP="008F180B">
            <w:pPr>
              <w:autoSpaceDE w:val="0"/>
              <w:autoSpaceDN w:val="0"/>
              <w:adjustRightInd w:val="0"/>
              <w:rPr>
                <w:rFonts w:ascii="Arial" w:hAnsi="Arial" w:cs="Arial"/>
              </w:rPr>
            </w:pPr>
            <w:r w:rsidRPr="001E000F">
              <w:rPr>
                <w:rFonts w:ascii="Arial" w:hAnsi="Arial" w:cs="Arial"/>
              </w:rPr>
              <w:t xml:space="preserve">Job Title: </w:t>
            </w:r>
            <w:r w:rsidR="007F50EA" w:rsidRPr="001E000F">
              <w:rPr>
                <w:rFonts w:ascii="Arial" w:hAnsi="Arial" w:cs="Arial"/>
              </w:rPr>
              <w:t xml:space="preserve">Clinical Technologist Associate Practitioner </w:t>
            </w:r>
            <w:r w:rsidR="009F2940" w:rsidRPr="001E000F">
              <w:rPr>
                <w:rFonts w:ascii="Arial" w:hAnsi="Arial" w:cs="Arial"/>
              </w:rPr>
              <w:t>(Imaging Physics and Radiation Protection)</w:t>
            </w:r>
          </w:p>
          <w:p w14:paraId="73FD1D17" w14:textId="77777777" w:rsidR="00E47EBB" w:rsidRPr="001E000F" w:rsidRDefault="00E47EBB" w:rsidP="009C16D7">
            <w:pPr>
              <w:autoSpaceDE w:val="0"/>
              <w:autoSpaceDN w:val="0"/>
              <w:adjustRightInd w:val="0"/>
              <w:ind w:left="360"/>
              <w:rPr>
                <w:rFonts w:ascii="Arial" w:hAnsi="Arial" w:cs="Arial"/>
              </w:rPr>
            </w:pPr>
          </w:p>
          <w:p w14:paraId="5051EFCB" w14:textId="77777777" w:rsidR="00E47EBB" w:rsidRPr="001E000F" w:rsidRDefault="00E47EBB" w:rsidP="001E000F">
            <w:pPr>
              <w:autoSpaceDE w:val="0"/>
              <w:autoSpaceDN w:val="0"/>
              <w:adjustRightInd w:val="0"/>
              <w:rPr>
                <w:rFonts w:ascii="Arial" w:hAnsi="Arial" w:cs="Arial"/>
              </w:rPr>
            </w:pPr>
            <w:r w:rsidRPr="001E000F">
              <w:rPr>
                <w:rFonts w:ascii="Arial" w:hAnsi="Arial" w:cs="Arial"/>
              </w:rPr>
              <w:t xml:space="preserve">Responsible to: </w:t>
            </w:r>
            <w:r w:rsidR="001331C4" w:rsidRPr="001E000F">
              <w:rPr>
                <w:rFonts w:ascii="Arial" w:hAnsi="Arial" w:cs="Arial"/>
              </w:rPr>
              <w:t xml:space="preserve"> Clinical Technologist Team Lead (Imaging Physics and Radiation Protection</w:t>
            </w:r>
            <w:r w:rsidR="008F180B" w:rsidRPr="001E000F">
              <w:rPr>
                <w:rFonts w:ascii="Arial" w:hAnsi="Arial" w:cs="Arial"/>
              </w:rPr>
              <w:t>)</w:t>
            </w:r>
            <w:r w:rsidR="001E000F">
              <w:rPr>
                <w:rFonts w:ascii="Arial" w:hAnsi="Arial" w:cs="Arial"/>
              </w:rPr>
              <w:t xml:space="preserve"> </w:t>
            </w:r>
            <w:r w:rsidRPr="001E000F">
              <w:rPr>
                <w:rFonts w:ascii="Arial" w:hAnsi="Arial" w:cs="Arial"/>
              </w:rPr>
              <w:t>Department(s): Medical Physics</w:t>
            </w:r>
          </w:p>
          <w:p w14:paraId="72692313" w14:textId="77777777" w:rsidR="00E47EBB" w:rsidRPr="001E000F" w:rsidRDefault="00E47EBB" w:rsidP="009C16D7">
            <w:pPr>
              <w:autoSpaceDE w:val="0"/>
              <w:autoSpaceDN w:val="0"/>
              <w:adjustRightInd w:val="0"/>
              <w:ind w:left="360"/>
              <w:rPr>
                <w:rFonts w:ascii="Arial" w:hAnsi="Arial" w:cs="Arial"/>
              </w:rPr>
            </w:pPr>
          </w:p>
          <w:p w14:paraId="4673720F" w14:textId="77777777" w:rsidR="00E47EBB" w:rsidRPr="001E000F" w:rsidRDefault="00E47EBB" w:rsidP="001E000F">
            <w:pPr>
              <w:autoSpaceDE w:val="0"/>
              <w:autoSpaceDN w:val="0"/>
              <w:adjustRightInd w:val="0"/>
              <w:rPr>
                <w:rFonts w:ascii="Arial" w:hAnsi="Arial" w:cs="Arial"/>
              </w:rPr>
            </w:pPr>
            <w:r w:rsidRPr="001E000F">
              <w:rPr>
                <w:rFonts w:ascii="Arial" w:hAnsi="Arial" w:cs="Arial"/>
              </w:rPr>
              <w:t>Directorate: Diagnostics, Anaesthetics, Theatres &amp; Critical Care (DATCC)</w:t>
            </w:r>
          </w:p>
          <w:p w14:paraId="55EB817D" w14:textId="77777777" w:rsidR="00E47EBB" w:rsidRPr="001E000F" w:rsidRDefault="00E47EBB" w:rsidP="009C16D7">
            <w:pPr>
              <w:autoSpaceDE w:val="0"/>
              <w:autoSpaceDN w:val="0"/>
              <w:adjustRightInd w:val="0"/>
              <w:ind w:left="360"/>
              <w:rPr>
                <w:rFonts w:ascii="Arial" w:hAnsi="Arial" w:cs="Arial"/>
              </w:rPr>
            </w:pPr>
          </w:p>
          <w:p w14:paraId="46D382A9" w14:textId="77777777" w:rsidR="00E47EBB" w:rsidRPr="001E000F" w:rsidRDefault="00E47EBB" w:rsidP="001E000F">
            <w:pPr>
              <w:autoSpaceDE w:val="0"/>
              <w:autoSpaceDN w:val="0"/>
              <w:adjustRightInd w:val="0"/>
              <w:rPr>
                <w:rFonts w:ascii="Arial" w:hAnsi="Arial" w:cs="Arial"/>
              </w:rPr>
            </w:pPr>
            <w:r w:rsidRPr="001E000F">
              <w:rPr>
                <w:rFonts w:ascii="Arial" w:hAnsi="Arial" w:cs="Arial"/>
              </w:rPr>
              <w:t xml:space="preserve">Operating Division: </w:t>
            </w:r>
            <w:r w:rsidR="00B30741" w:rsidRPr="001E000F">
              <w:rPr>
                <w:rFonts w:ascii="Arial" w:hAnsi="Arial" w:cs="Arial"/>
              </w:rPr>
              <w:t>Acute Services</w:t>
            </w:r>
          </w:p>
          <w:p w14:paraId="3B48569A" w14:textId="77777777" w:rsidR="00E47EBB" w:rsidRPr="001E000F" w:rsidRDefault="00E47EBB" w:rsidP="009C16D7">
            <w:pPr>
              <w:autoSpaceDE w:val="0"/>
              <w:autoSpaceDN w:val="0"/>
              <w:adjustRightInd w:val="0"/>
              <w:ind w:left="360"/>
              <w:rPr>
                <w:rFonts w:ascii="Arial" w:hAnsi="Arial" w:cs="Arial"/>
              </w:rPr>
            </w:pPr>
          </w:p>
          <w:p w14:paraId="612F172D" w14:textId="76DA30AF" w:rsidR="00E47EBB" w:rsidRPr="001E000F" w:rsidRDefault="00E47EBB" w:rsidP="001E000F">
            <w:pPr>
              <w:autoSpaceDE w:val="0"/>
              <w:autoSpaceDN w:val="0"/>
              <w:adjustRightInd w:val="0"/>
              <w:rPr>
                <w:rFonts w:ascii="Arial" w:hAnsi="Arial" w:cs="Arial"/>
              </w:rPr>
            </w:pPr>
            <w:r w:rsidRPr="001E000F">
              <w:rPr>
                <w:rFonts w:ascii="Arial" w:hAnsi="Arial" w:cs="Arial"/>
              </w:rPr>
              <w:t xml:space="preserve">Job Reference: </w:t>
            </w:r>
            <w:r w:rsidR="001E000F">
              <w:rPr>
                <w:rFonts w:ascii="Arial" w:hAnsi="Arial" w:cs="Arial"/>
              </w:rPr>
              <w:t xml:space="preserve"> </w:t>
            </w:r>
            <w:r w:rsidR="00F72375">
              <w:t xml:space="preserve"> </w:t>
            </w:r>
            <w:r w:rsidR="00F72375" w:rsidRPr="00F72375">
              <w:rPr>
                <w:rFonts w:ascii="Arial" w:hAnsi="Arial" w:cs="Arial"/>
              </w:rPr>
              <w:t>148423</w:t>
            </w:r>
          </w:p>
          <w:p w14:paraId="66991341" w14:textId="77777777" w:rsidR="00E47EBB" w:rsidRPr="001E000F" w:rsidRDefault="00E47EBB" w:rsidP="00210362">
            <w:pPr>
              <w:autoSpaceDE w:val="0"/>
              <w:autoSpaceDN w:val="0"/>
              <w:adjustRightInd w:val="0"/>
              <w:ind w:left="360"/>
              <w:rPr>
                <w:rFonts w:ascii="Arial" w:hAnsi="Arial" w:cs="Arial"/>
              </w:rPr>
            </w:pPr>
          </w:p>
          <w:p w14:paraId="198492C3" w14:textId="77777777" w:rsidR="00E47EBB" w:rsidRPr="001E000F" w:rsidRDefault="00E47EBB" w:rsidP="001E000F">
            <w:pPr>
              <w:autoSpaceDE w:val="0"/>
              <w:autoSpaceDN w:val="0"/>
              <w:adjustRightInd w:val="0"/>
              <w:rPr>
                <w:rFonts w:ascii="Arial" w:hAnsi="Arial" w:cs="Arial"/>
              </w:rPr>
            </w:pPr>
            <w:r w:rsidRPr="001E000F">
              <w:rPr>
                <w:rFonts w:ascii="Arial" w:hAnsi="Arial" w:cs="Arial"/>
              </w:rPr>
              <w:t>No of Job Holders: 1</w:t>
            </w:r>
          </w:p>
          <w:p w14:paraId="0DFEF6C5" w14:textId="77777777" w:rsidR="00E47EBB" w:rsidRPr="001E000F" w:rsidRDefault="00E47EBB" w:rsidP="00B30741">
            <w:pPr>
              <w:autoSpaceDE w:val="0"/>
              <w:autoSpaceDN w:val="0"/>
              <w:adjustRightInd w:val="0"/>
              <w:ind w:left="360"/>
              <w:rPr>
                <w:rFonts w:ascii="Arial" w:hAnsi="Arial" w:cs="Arial"/>
              </w:rPr>
            </w:pPr>
          </w:p>
          <w:p w14:paraId="094D9253" w14:textId="77777777" w:rsidR="00E47EBB" w:rsidRPr="001E000F" w:rsidRDefault="00E47EBB" w:rsidP="001E000F">
            <w:pPr>
              <w:autoSpaceDE w:val="0"/>
              <w:autoSpaceDN w:val="0"/>
              <w:adjustRightInd w:val="0"/>
              <w:rPr>
                <w:rFonts w:ascii="Arial" w:hAnsi="Arial" w:cs="Arial"/>
              </w:rPr>
            </w:pPr>
            <w:r w:rsidRPr="001E000F">
              <w:rPr>
                <w:rFonts w:ascii="Arial" w:hAnsi="Arial" w:cs="Arial"/>
              </w:rPr>
              <w:t xml:space="preserve">Last Update: </w:t>
            </w:r>
            <w:r w:rsidR="00B30741" w:rsidRPr="001E000F">
              <w:rPr>
                <w:rFonts w:ascii="Arial" w:hAnsi="Arial" w:cs="Arial"/>
              </w:rPr>
              <w:t>December 2021</w:t>
            </w:r>
          </w:p>
          <w:p w14:paraId="7FF33AD0" w14:textId="77777777" w:rsidR="00055FA2" w:rsidRPr="001E000F" w:rsidRDefault="00055FA2" w:rsidP="00404D21">
            <w:pPr>
              <w:autoSpaceDE w:val="0"/>
              <w:autoSpaceDN w:val="0"/>
              <w:adjustRightInd w:val="0"/>
              <w:rPr>
                <w:rFonts w:ascii="ArialMT" w:hAnsi="ArialMT" w:cs="ArialMT"/>
              </w:rPr>
            </w:pPr>
          </w:p>
        </w:tc>
      </w:tr>
      <w:tr w:rsidR="00E47EBB" w:rsidRPr="00723261" w14:paraId="3DC2CB2C" w14:textId="77777777" w:rsidTr="00C061F8">
        <w:tblPrEx>
          <w:tblBorders>
            <w:insideH w:val="single" w:sz="4" w:space="0" w:color="auto"/>
            <w:insideV w:val="single" w:sz="4" w:space="0" w:color="auto"/>
          </w:tblBorders>
        </w:tblPrEx>
        <w:tc>
          <w:tcPr>
            <w:tcW w:w="10788" w:type="dxa"/>
            <w:tcBorders>
              <w:top w:val="single" w:sz="4" w:space="0" w:color="auto"/>
              <w:left w:val="single" w:sz="4" w:space="0" w:color="auto"/>
              <w:bottom w:val="single" w:sz="4" w:space="0" w:color="auto"/>
              <w:right w:val="single" w:sz="4" w:space="0" w:color="auto"/>
            </w:tcBorders>
          </w:tcPr>
          <w:p w14:paraId="54FB0A31" w14:textId="77777777" w:rsidR="00E47EBB" w:rsidRPr="00404D21" w:rsidRDefault="00E47EBB" w:rsidP="00E47EBB">
            <w:pPr>
              <w:spacing w:before="120" w:after="120"/>
              <w:jc w:val="both"/>
              <w:rPr>
                <w:rFonts w:ascii="Arial" w:hAnsi="Arial" w:cs="Arial"/>
                <w:b/>
                <w:sz w:val="22"/>
                <w:szCs w:val="22"/>
              </w:rPr>
            </w:pPr>
            <w:r w:rsidRPr="00404D21">
              <w:rPr>
                <w:rFonts w:ascii="Arial" w:hAnsi="Arial" w:cs="Arial"/>
                <w:b/>
                <w:sz w:val="22"/>
                <w:szCs w:val="22"/>
              </w:rPr>
              <w:t>2.  JOB PURPOSE</w:t>
            </w:r>
          </w:p>
        </w:tc>
      </w:tr>
      <w:tr w:rsidR="00A11E63" w:rsidRPr="00723261" w14:paraId="290B02E5" w14:textId="77777777" w:rsidTr="00C061F8">
        <w:tblPrEx>
          <w:tblBorders>
            <w:insideH w:val="single" w:sz="4" w:space="0" w:color="auto"/>
            <w:insideV w:val="single" w:sz="4" w:space="0" w:color="auto"/>
          </w:tblBorders>
        </w:tblPrEx>
        <w:trPr>
          <w:trHeight w:val="1699"/>
        </w:trPr>
        <w:tc>
          <w:tcPr>
            <w:tcW w:w="10788" w:type="dxa"/>
            <w:tcBorders>
              <w:top w:val="single" w:sz="4" w:space="0" w:color="auto"/>
              <w:left w:val="single" w:sz="4" w:space="0" w:color="auto"/>
              <w:bottom w:val="single" w:sz="4" w:space="0" w:color="auto"/>
              <w:right w:val="single" w:sz="4" w:space="0" w:color="auto"/>
            </w:tcBorders>
          </w:tcPr>
          <w:p w14:paraId="74F93ADC" w14:textId="77777777" w:rsidR="007F50EA" w:rsidRPr="001E000F" w:rsidRDefault="007F50EA" w:rsidP="004B3B3B">
            <w:pPr>
              <w:autoSpaceDE w:val="0"/>
              <w:autoSpaceDN w:val="0"/>
              <w:adjustRightInd w:val="0"/>
              <w:rPr>
                <w:rFonts w:ascii="Arial" w:hAnsi="Arial" w:cs="Arial"/>
              </w:rPr>
            </w:pPr>
          </w:p>
          <w:p w14:paraId="18540EFF" w14:textId="77777777" w:rsidR="004B3B3B" w:rsidRPr="001E000F" w:rsidRDefault="004B3B3B" w:rsidP="004B3B3B">
            <w:pPr>
              <w:autoSpaceDE w:val="0"/>
              <w:autoSpaceDN w:val="0"/>
              <w:adjustRightInd w:val="0"/>
              <w:rPr>
                <w:rFonts w:ascii="Arial" w:hAnsi="Arial" w:cs="Arial"/>
              </w:rPr>
            </w:pPr>
            <w:r w:rsidRPr="001E000F">
              <w:rPr>
                <w:rFonts w:ascii="Arial" w:hAnsi="Arial" w:cs="Arial"/>
              </w:rPr>
              <w:t xml:space="preserve">Provide medical equipment management services to a range of NHS and other customers, supporting the clinical use of a range of </w:t>
            </w:r>
            <w:r w:rsidR="000E3E58" w:rsidRPr="001E000F">
              <w:rPr>
                <w:rFonts w:ascii="Arial" w:hAnsi="Arial" w:cs="Arial"/>
              </w:rPr>
              <w:t xml:space="preserve">diagnostic </w:t>
            </w:r>
            <w:r w:rsidR="001331C4" w:rsidRPr="001E000F">
              <w:rPr>
                <w:rFonts w:ascii="Arial" w:hAnsi="Arial" w:cs="Arial"/>
              </w:rPr>
              <w:t>imaging equipment</w:t>
            </w:r>
            <w:r w:rsidRPr="001E000F">
              <w:rPr>
                <w:rFonts w:ascii="Arial" w:hAnsi="Arial" w:cs="Arial"/>
              </w:rPr>
              <w:t xml:space="preserve"> in areas including radiology, critical care units, theatres, general wards, community and domiciliary sites. </w:t>
            </w:r>
            <w:r w:rsidR="001E000F">
              <w:rPr>
                <w:rFonts w:ascii="Arial" w:hAnsi="Arial" w:cs="Arial"/>
              </w:rPr>
              <w:t xml:space="preserve"> </w:t>
            </w:r>
            <w:r w:rsidRPr="001E000F">
              <w:rPr>
                <w:rFonts w:ascii="Arial" w:hAnsi="Arial" w:cs="Arial"/>
              </w:rPr>
              <w:t>This includes 1</w:t>
            </w:r>
            <w:r w:rsidR="009A2491" w:rsidRPr="001E000F">
              <w:rPr>
                <w:rFonts w:ascii="Arial" w:hAnsi="Arial" w:cs="Arial"/>
                <w:vertAlign w:val="superscript"/>
              </w:rPr>
              <w:t>st</w:t>
            </w:r>
            <w:r w:rsidRPr="001E000F">
              <w:rPr>
                <w:rFonts w:ascii="Arial" w:hAnsi="Arial" w:cs="Arial"/>
              </w:rPr>
              <w:t xml:space="preserve"> line fault-finding, triaging of faults, performing scheduled preventive maintenance, assisting with surveys, safety checks and calibrating medical equipment following standard operating procedures (SOPs) in line with legislative requirements and national guidelines.  </w:t>
            </w:r>
          </w:p>
          <w:p w14:paraId="6BD016E3" w14:textId="77777777" w:rsidR="00404D21" w:rsidRPr="001E000F" w:rsidRDefault="00404D21" w:rsidP="004B3B3B">
            <w:pPr>
              <w:ind w:left="360"/>
              <w:rPr>
                <w:rFonts w:ascii="Arial" w:hAnsi="Arial" w:cs="Arial"/>
                <w:b/>
                <w:bCs/>
              </w:rPr>
            </w:pPr>
          </w:p>
        </w:tc>
      </w:tr>
    </w:tbl>
    <w:p w14:paraId="267ACB8F" w14:textId="77777777" w:rsidR="001E000F" w:rsidRDefault="001E000F">
      <w:r>
        <w:br w:type="page"/>
      </w:r>
    </w:p>
    <w:tbl>
      <w:tblPr>
        <w:tblpPr w:leftFromText="180" w:rightFromText="180" w:vertAnchor="text" w:tblpY="1"/>
        <w:tblOverlap w:val="neve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1"/>
      </w:tblGrid>
      <w:tr w:rsidR="00E47EBB" w:rsidRPr="00723261" w14:paraId="5ADCA554" w14:textId="77777777" w:rsidTr="00F00B1A">
        <w:tc>
          <w:tcPr>
            <w:tcW w:w="11001" w:type="dxa"/>
            <w:tcBorders>
              <w:top w:val="single" w:sz="4" w:space="0" w:color="auto"/>
              <w:left w:val="single" w:sz="4" w:space="0" w:color="auto"/>
              <w:bottom w:val="single" w:sz="4" w:space="0" w:color="auto"/>
              <w:right w:val="single" w:sz="4" w:space="0" w:color="auto"/>
            </w:tcBorders>
          </w:tcPr>
          <w:p w14:paraId="4FDFE18C" w14:textId="77777777" w:rsidR="00E47EBB" w:rsidRPr="00E47EBB" w:rsidRDefault="00E47EBB" w:rsidP="00E47EBB">
            <w:pPr>
              <w:spacing w:before="120" w:after="120"/>
              <w:jc w:val="both"/>
              <w:rPr>
                <w:rFonts w:ascii="Arial" w:hAnsi="Arial" w:cs="Arial"/>
                <w:b/>
                <w:bCs/>
                <w:sz w:val="22"/>
                <w:szCs w:val="22"/>
              </w:rPr>
            </w:pPr>
            <w:r w:rsidRPr="00723261">
              <w:rPr>
                <w:rFonts w:ascii="Arial" w:hAnsi="Arial" w:cs="Arial"/>
                <w:b/>
                <w:bCs/>
                <w:sz w:val="22"/>
                <w:szCs w:val="22"/>
              </w:rPr>
              <w:lastRenderedPageBreak/>
              <w:t>3. DIMENSIONS</w:t>
            </w:r>
          </w:p>
        </w:tc>
      </w:tr>
      <w:tr w:rsidR="00DC2EDD" w:rsidRPr="00723261" w14:paraId="6870DCA6" w14:textId="77777777" w:rsidTr="00F00B1A">
        <w:trPr>
          <w:trHeight w:val="5920"/>
        </w:trPr>
        <w:tc>
          <w:tcPr>
            <w:tcW w:w="11001" w:type="dxa"/>
            <w:tcBorders>
              <w:top w:val="single" w:sz="4" w:space="0" w:color="auto"/>
              <w:left w:val="single" w:sz="4" w:space="0" w:color="auto"/>
              <w:bottom w:val="single" w:sz="4" w:space="0" w:color="auto"/>
              <w:right w:val="single" w:sz="4" w:space="0" w:color="auto"/>
            </w:tcBorders>
          </w:tcPr>
          <w:p w14:paraId="5DBF6FD0" w14:textId="77777777" w:rsidR="007F50EA" w:rsidRPr="001E000F" w:rsidRDefault="007F50EA" w:rsidP="007F50EA">
            <w:pPr>
              <w:autoSpaceDE w:val="0"/>
              <w:autoSpaceDN w:val="0"/>
              <w:adjustRightInd w:val="0"/>
              <w:rPr>
                <w:rFonts w:ascii="Arial" w:hAnsi="Arial" w:cs="Arial"/>
                <w:b/>
              </w:rPr>
            </w:pPr>
            <w:r w:rsidRPr="001E000F">
              <w:rPr>
                <w:rFonts w:ascii="Arial" w:hAnsi="Arial" w:cs="Arial"/>
                <w:b/>
              </w:rPr>
              <w:t>Clinical Technical</w:t>
            </w:r>
          </w:p>
          <w:p w14:paraId="143178C6" w14:textId="77777777" w:rsidR="001E000F" w:rsidRPr="001E000F" w:rsidRDefault="001E000F" w:rsidP="007F50EA">
            <w:pPr>
              <w:autoSpaceDE w:val="0"/>
              <w:autoSpaceDN w:val="0"/>
              <w:adjustRightInd w:val="0"/>
              <w:rPr>
                <w:rFonts w:ascii="Arial" w:hAnsi="Arial" w:cs="Arial"/>
                <w:b/>
              </w:rPr>
            </w:pPr>
          </w:p>
          <w:p w14:paraId="48F30139" w14:textId="77777777" w:rsidR="007F50EA" w:rsidRPr="001E000F" w:rsidRDefault="007F50EA" w:rsidP="007F50EA">
            <w:pPr>
              <w:autoSpaceDE w:val="0"/>
              <w:autoSpaceDN w:val="0"/>
              <w:adjustRightInd w:val="0"/>
              <w:rPr>
                <w:rFonts w:ascii="Arial" w:hAnsi="Arial" w:cs="Arial"/>
              </w:rPr>
            </w:pPr>
            <w:r w:rsidRPr="001E000F">
              <w:rPr>
                <w:rFonts w:ascii="Arial" w:hAnsi="Arial" w:cs="Arial"/>
              </w:rPr>
              <w:t xml:space="preserve">The Imaging Physics (IP) and Radiation Protection (RP) sections provide services to Radiology departments and clinics within NHS Lothian and NHS Fife.  This includes 4 teaching hospitals, 2 DGHs and 12 other Hospitals or clinics and to the Community Dental Services in the two Health Board areas (approximately 70 separate clinics). </w:t>
            </w:r>
          </w:p>
          <w:p w14:paraId="2D82B183" w14:textId="77777777" w:rsidR="007F50EA" w:rsidRPr="001E000F" w:rsidRDefault="007F50EA" w:rsidP="007F50EA">
            <w:pPr>
              <w:ind w:right="-108"/>
              <w:rPr>
                <w:rFonts w:ascii="Arial" w:hAnsi="Arial" w:cs="Arial"/>
              </w:rPr>
            </w:pPr>
          </w:p>
          <w:p w14:paraId="09E0C536" w14:textId="77777777" w:rsidR="007F50EA" w:rsidRPr="001E000F" w:rsidRDefault="007F50EA" w:rsidP="007F50EA">
            <w:pPr>
              <w:ind w:right="-108"/>
              <w:rPr>
                <w:rFonts w:ascii="Arial" w:hAnsi="Arial" w:cs="Arial"/>
              </w:rPr>
            </w:pPr>
            <w:r w:rsidRPr="001E000F">
              <w:rPr>
                <w:rFonts w:ascii="Arial" w:hAnsi="Arial" w:cs="Arial"/>
              </w:rPr>
              <w:t xml:space="preserve">The quantity of radiology imaging equipment involved comprises approximately 400 items, 160 of which is for dental radiography. Of the remainder approximately 45 installations have a high capital value (£200K plus) with other X-ray equipment (approximately 205 items) having values in the range £20K to £100K. </w:t>
            </w:r>
            <w:r w:rsidR="001E000F" w:rsidRPr="001E000F">
              <w:rPr>
                <w:rFonts w:ascii="Arial" w:hAnsi="Arial" w:cs="Arial"/>
              </w:rPr>
              <w:t xml:space="preserve"> </w:t>
            </w:r>
            <w:r w:rsidRPr="001E000F">
              <w:rPr>
                <w:rFonts w:ascii="Arial" w:hAnsi="Arial" w:cs="Arial"/>
              </w:rPr>
              <w:t xml:space="preserve">There are </w:t>
            </w:r>
            <w:r w:rsidR="00E32FE9" w:rsidRPr="001E000F">
              <w:rPr>
                <w:rFonts w:ascii="Arial" w:hAnsi="Arial" w:cs="Arial"/>
              </w:rPr>
              <w:t>185</w:t>
            </w:r>
            <w:r w:rsidRPr="001E000F">
              <w:rPr>
                <w:rFonts w:ascii="Arial" w:hAnsi="Arial" w:cs="Arial"/>
              </w:rPr>
              <w:t xml:space="preserve"> ultrasound scanners ranging in value between £20K to £100K (50% of which are &gt;£50K). </w:t>
            </w:r>
          </w:p>
          <w:p w14:paraId="0EFA5B32" w14:textId="77777777" w:rsidR="007F50EA" w:rsidRPr="001E000F" w:rsidRDefault="007F50EA" w:rsidP="007F50EA">
            <w:pPr>
              <w:autoSpaceDE w:val="0"/>
              <w:autoSpaceDN w:val="0"/>
              <w:adjustRightInd w:val="0"/>
              <w:rPr>
                <w:rFonts w:ascii="Arial" w:hAnsi="Arial" w:cs="Arial"/>
              </w:rPr>
            </w:pPr>
          </w:p>
          <w:p w14:paraId="358957F2" w14:textId="77777777" w:rsidR="007F50EA" w:rsidRPr="001E000F" w:rsidRDefault="007F50EA" w:rsidP="007F50EA">
            <w:pPr>
              <w:autoSpaceDE w:val="0"/>
              <w:autoSpaceDN w:val="0"/>
              <w:adjustRightInd w:val="0"/>
              <w:rPr>
                <w:rFonts w:ascii="Arial" w:hAnsi="Arial" w:cs="Arial"/>
              </w:rPr>
            </w:pPr>
            <w:r w:rsidRPr="001E000F">
              <w:rPr>
                <w:rFonts w:ascii="Arial" w:hAnsi="Arial" w:cs="Arial"/>
              </w:rPr>
              <w:t>The diagnostic imaging equipment value supported has an estimated value of £28 million</w:t>
            </w:r>
            <w:r w:rsidR="001E000F" w:rsidRPr="001E000F">
              <w:rPr>
                <w:rFonts w:ascii="Arial" w:hAnsi="Arial" w:cs="Arial"/>
              </w:rPr>
              <w:t>.</w:t>
            </w:r>
          </w:p>
          <w:p w14:paraId="70FF9D07" w14:textId="77777777" w:rsidR="007F50EA" w:rsidRPr="001E000F" w:rsidRDefault="007F50EA" w:rsidP="007F50EA">
            <w:pPr>
              <w:ind w:right="-108"/>
              <w:rPr>
                <w:rFonts w:ascii="Arial" w:hAnsi="Arial" w:cs="Arial"/>
              </w:rPr>
            </w:pPr>
            <w:r w:rsidRPr="001E000F">
              <w:rPr>
                <w:rFonts w:ascii="Arial" w:hAnsi="Arial" w:cs="Arial"/>
              </w:rPr>
              <w:t>The sections also provide support for therapeutic lasers and UV equipment with a total value of £1.4 million.</w:t>
            </w:r>
          </w:p>
          <w:p w14:paraId="193805A3" w14:textId="77777777" w:rsidR="007F50EA" w:rsidRPr="001E000F" w:rsidRDefault="007F50EA" w:rsidP="007F50EA">
            <w:pPr>
              <w:autoSpaceDE w:val="0"/>
              <w:autoSpaceDN w:val="0"/>
              <w:adjustRightInd w:val="0"/>
              <w:rPr>
                <w:rFonts w:ascii="Arial" w:hAnsi="Arial" w:cs="Arial"/>
              </w:rPr>
            </w:pPr>
          </w:p>
          <w:p w14:paraId="153D0DDE" w14:textId="77777777" w:rsidR="007F50EA" w:rsidRPr="001E000F" w:rsidRDefault="007F50EA" w:rsidP="007F50EA">
            <w:pPr>
              <w:ind w:right="-108"/>
              <w:rPr>
                <w:rFonts w:ascii="Arial" w:hAnsi="Arial" w:cs="Arial"/>
              </w:rPr>
            </w:pPr>
            <w:r w:rsidRPr="001E000F">
              <w:rPr>
                <w:rFonts w:ascii="Arial" w:hAnsi="Arial" w:cs="Arial"/>
              </w:rPr>
              <w:t>The service includes monitoring staff radiation doses reports for approximately 1000 individuals working in about 90 separate staff groups.</w:t>
            </w:r>
          </w:p>
          <w:p w14:paraId="6249B458" w14:textId="77777777" w:rsidR="007F50EA" w:rsidRPr="001E000F" w:rsidRDefault="007F50EA" w:rsidP="007F50EA">
            <w:pPr>
              <w:autoSpaceDE w:val="0"/>
              <w:autoSpaceDN w:val="0"/>
              <w:adjustRightInd w:val="0"/>
              <w:rPr>
                <w:rFonts w:ascii="Arial" w:hAnsi="Arial" w:cs="Arial"/>
              </w:rPr>
            </w:pPr>
          </w:p>
          <w:p w14:paraId="409884BC" w14:textId="77777777" w:rsidR="007F50EA" w:rsidRPr="001E000F" w:rsidRDefault="007F50EA" w:rsidP="007F50EA">
            <w:pPr>
              <w:autoSpaceDE w:val="0"/>
              <w:autoSpaceDN w:val="0"/>
              <w:adjustRightInd w:val="0"/>
              <w:rPr>
                <w:rFonts w:ascii="Arial" w:hAnsi="Arial" w:cs="Arial"/>
              </w:rPr>
            </w:pPr>
            <w:r w:rsidRPr="001E000F">
              <w:rPr>
                <w:rFonts w:ascii="Arial" w:hAnsi="Arial" w:cs="Arial"/>
              </w:rPr>
              <w:t>The technical team provide a range of highly specialised clinical technical support involving ionising, non-ionising and imaging equipment [this involves the testing, calibration and evaluation of X-ray equipment, CT scanners, diagnostic ultrasound scanners, therapeutic lasers and phototherapy light equipment] used in the diagnosis and therapeutic treatment of patients.</w:t>
            </w:r>
          </w:p>
          <w:p w14:paraId="3629084C" w14:textId="77777777" w:rsidR="007F50EA" w:rsidRPr="001E000F" w:rsidRDefault="007F50EA" w:rsidP="007F50EA">
            <w:pPr>
              <w:autoSpaceDE w:val="0"/>
              <w:autoSpaceDN w:val="0"/>
              <w:adjustRightInd w:val="0"/>
              <w:rPr>
                <w:rFonts w:ascii="Arial" w:hAnsi="Arial" w:cs="Arial"/>
              </w:rPr>
            </w:pPr>
          </w:p>
          <w:p w14:paraId="5F3029F1" w14:textId="77777777" w:rsidR="007F50EA" w:rsidRPr="001E000F" w:rsidRDefault="007F50EA" w:rsidP="007F50EA">
            <w:pPr>
              <w:numPr>
                <w:ilvl w:val="12"/>
                <w:numId w:val="0"/>
              </w:numPr>
              <w:jc w:val="both"/>
              <w:rPr>
                <w:rFonts w:ascii="Arial" w:hAnsi="Arial" w:cs="Arial"/>
                <w:bCs/>
              </w:rPr>
            </w:pPr>
            <w:r w:rsidRPr="001E000F">
              <w:rPr>
                <w:rFonts w:ascii="Arial" w:hAnsi="Arial" w:cs="Arial"/>
                <w:bCs/>
              </w:rPr>
              <w:t>The post holder is employed within NHS Lothian and there may be a requirement to work flexibly across Lothian to meet service demands.</w:t>
            </w:r>
          </w:p>
          <w:p w14:paraId="55C5F6B0" w14:textId="77777777" w:rsidR="007F50EA" w:rsidRPr="001E000F" w:rsidRDefault="007F50EA" w:rsidP="007F50EA">
            <w:pPr>
              <w:autoSpaceDE w:val="0"/>
              <w:autoSpaceDN w:val="0"/>
              <w:adjustRightInd w:val="0"/>
              <w:rPr>
                <w:rFonts w:ascii="Arial" w:hAnsi="Arial" w:cs="Arial"/>
              </w:rPr>
            </w:pPr>
            <w:r w:rsidRPr="001E000F">
              <w:rPr>
                <w:rFonts w:ascii="Arial" w:hAnsi="Arial" w:cs="Arial"/>
                <w:b/>
              </w:rPr>
              <w:t>This post is the part of the technical team with the following responsibilities</w:t>
            </w:r>
            <w:r w:rsidRPr="001E000F">
              <w:rPr>
                <w:rFonts w:ascii="Arial" w:hAnsi="Arial" w:cs="Arial"/>
              </w:rPr>
              <w:t>:</w:t>
            </w:r>
          </w:p>
          <w:p w14:paraId="2695AC9C" w14:textId="77777777" w:rsidR="007F50EA" w:rsidRPr="001E000F" w:rsidRDefault="007F50EA" w:rsidP="007F50EA">
            <w:pPr>
              <w:autoSpaceDE w:val="0"/>
              <w:autoSpaceDN w:val="0"/>
              <w:adjustRightInd w:val="0"/>
              <w:rPr>
                <w:rFonts w:ascii="Arial" w:hAnsi="Arial" w:cs="Arial"/>
              </w:rPr>
            </w:pPr>
          </w:p>
          <w:p w14:paraId="570B9B03" w14:textId="77777777" w:rsidR="004B4B88" w:rsidRPr="001E000F" w:rsidRDefault="007F50EA" w:rsidP="004B4B88">
            <w:pPr>
              <w:autoSpaceDE w:val="0"/>
              <w:autoSpaceDN w:val="0"/>
              <w:adjustRightInd w:val="0"/>
              <w:rPr>
                <w:rFonts w:ascii="Arial" w:hAnsi="Arial" w:cs="Arial"/>
                <w:b/>
                <w:bCs/>
              </w:rPr>
            </w:pPr>
            <w:r w:rsidRPr="001E000F">
              <w:rPr>
                <w:rFonts w:ascii="Arial" w:hAnsi="Arial" w:cs="Arial"/>
                <w:b/>
                <w:bCs/>
              </w:rPr>
              <w:t>F</w:t>
            </w:r>
            <w:r w:rsidR="004B4B88" w:rsidRPr="001E000F">
              <w:rPr>
                <w:rFonts w:ascii="Arial" w:hAnsi="Arial" w:cs="Arial"/>
                <w:b/>
                <w:bCs/>
              </w:rPr>
              <w:t>inancial Responsibilities:</w:t>
            </w:r>
          </w:p>
          <w:p w14:paraId="7346A0B9" w14:textId="77777777" w:rsidR="001E000F" w:rsidRPr="001E000F" w:rsidRDefault="001E000F" w:rsidP="004B4B88">
            <w:pPr>
              <w:autoSpaceDE w:val="0"/>
              <w:autoSpaceDN w:val="0"/>
              <w:adjustRightInd w:val="0"/>
              <w:rPr>
                <w:rFonts w:ascii="Arial" w:hAnsi="Arial" w:cs="Arial"/>
                <w:b/>
                <w:bCs/>
              </w:rPr>
            </w:pPr>
          </w:p>
          <w:p w14:paraId="7790C2DA" w14:textId="77777777" w:rsidR="00DC2EDD" w:rsidRPr="001E000F" w:rsidRDefault="004B4B88" w:rsidP="004B4B88">
            <w:pPr>
              <w:autoSpaceDE w:val="0"/>
              <w:autoSpaceDN w:val="0"/>
              <w:adjustRightInd w:val="0"/>
              <w:rPr>
                <w:rFonts w:ascii="Arial" w:hAnsi="Arial" w:cs="Arial"/>
              </w:rPr>
            </w:pPr>
            <w:r w:rsidRPr="001E000F">
              <w:rPr>
                <w:rFonts w:ascii="Arial" w:hAnsi="Arial" w:cs="Arial"/>
              </w:rPr>
              <w:t>Maintains stock control and order parts/supplies when necessary.</w:t>
            </w:r>
          </w:p>
          <w:p w14:paraId="079029E6" w14:textId="77777777" w:rsidR="007F50EA" w:rsidRPr="001E000F" w:rsidRDefault="004B3B3B" w:rsidP="007F50EA">
            <w:pPr>
              <w:autoSpaceDE w:val="0"/>
              <w:autoSpaceDN w:val="0"/>
              <w:adjustRightInd w:val="0"/>
              <w:rPr>
                <w:rFonts w:ascii="Arial-BoldMT" w:hAnsi="Arial-BoldMT" w:cs="Arial-BoldMT"/>
                <w:b/>
                <w:bCs/>
              </w:rPr>
            </w:pPr>
            <w:r w:rsidRPr="001E000F">
              <w:rPr>
                <w:rFonts w:ascii="Arial" w:hAnsi="Arial" w:cs="Arial"/>
              </w:rPr>
              <w:t>Maintains inventory and schedules calibrations for a range of specialist high cost testing equipment</w:t>
            </w:r>
          </w:p>
          <w:p w14:paraId="40A4040B" w14:textId="77777777" w:rsidR="00F00B1A" w:rsidRDefault="00F00B1A" w:rsidP="00F00B1A">
            <w:pPr>
              <w:autoSpaceDE w:val="0"/>
              <w:autoSpaceDN w:val="0"/>
              <w:adjustRightInd w:val="0"/>
              <w:rPr>
                <w:rFonts w:ascii="Arial-BoldMT" w:hAnsi="Arial-BoldMT" w:cs="Arial-BoldMT"/>
                <w:b/>
                <w:bCs/>
              </w:rPr>
            </w:pPr>
          </w:p>
          <w:p w14:paraId="6F3BE945" w14:textId="77777777" w:rsidR="00F00B1A" w:rsidRPr="001E000F" w:rsidRDefault="00F00B1A" w:rsidP="00F00B1A">
            <w:pPr>
              <w:autoSpaceDE w:val="0"/>
              <w:autoSpaceDN w:val="0"/>
              <w:adjustRightInd w:val="0"/>
              <w:rPr>
                <w:rFonts w:ascii="Arial-BoldMT" w:hAnsi="Arial-BoldMT" w:cs="Arial-BoldMT"/>
                <w:b/>
                <w:bCs/>
              </w:rPr>
            </w:pPr>
          </w:p>
        </w:tc>
      </w:tr>
    </w:tbl>
    <w:p w14:paraId="4CCDAB63" w14:textId="77777777" w:rsidR="00F00B1A" w:rsidRDefault="00F00B1A">
      <w:r>
        <w:rPr>
          <w:b/>
          <w:bCs/>
        </w:rPr>
        <w:br w:type="page"/>
      </w:r>
    </w:p>
    <w:tbl>
      <w:tblPr>
        <w:tblpPr w:leftFromText="180" w:rightFromText="180" w:vertAnchor="text" w:tblpY="1"/>
        <w:tblOverlap w:val="neve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6"/>
      </w:tblGrid>
      <w:tr w:rsidR="00A11E63" w:rsidRPr="00723261" w14:paraId="4CD14545" w14:textId="77777777" w:rsidTr="00F00B1A">
        <w:trPr>
          <w:trHeight w:val="161"/>
        </w:trPr>
        <w:tc>
          <w:tcPr>
            <w:tcW w:w="11001" w:type="dxa"/>
            <w:tcBorders>
              <w:top w:val="single" w:sz="4" w:space="0" w:color="auto"/>
              <w:left w:val="single" w:sz="4" w:space="0" w:color="auto"/>
              <w:bottom w:val="single" w:sz="4" w:space="0" w:color="auto"/>
              <w:right w:val="single" w:sz="4" w:space="0" w:color="auto"/>
            </w:tcBorders>
          </w:tcPr>
          <w:p w14:paraId="0934E210" w14:textId="77777777" w:rsidR="00A11E63" w:rsidRPr="00723261" w:rsidRDefault="00A11E63" w:rsidP="004B4B9D">
            <w:pPr>
              <w:pStyle w:val="Heading3"/>
              <w:spacing w:before="120" w:after="120"/>
              <w:rPr>
                <w:sz w:val="22"/>
                <w:szCs w:val="22"/>
              </w:rPr>
            </w:pPr>
            <w:r w:rsidRPr="00723261">
              <w:rPr>
                <w:sz w:val="22"/>
                <w:szCs w:val="22"/>
              </w:rPr>
              <w:lastRenderedPageBreak/>
              <w:t>4.  ORGANISATIONAL POSITION</w:t>
            </w:r>
            <w:r w:rsidR="00311592">
              <w:rPr>
                <w:sz w:val="22"/>
                <w:szCs w:val="22"/>
              </w:rPr>
              <w:t xml:space="preserve"> </w:t>
            </w:r>
          </w:p>
        </w:tc>
      </w:tr>
      <w:tr w:rsidR="00A11E63" w:rsidRPr="00723261" w14:paraId="312CB9BC" w14:textId="77777777" w:rsidTr="00F00B1A">
        <w:trPr>
          <w:trHeight w:val="4583"/>
        </w:trPr>
        <w:tc>
          <w:tcPr>
            <w:tcW w:w="11001" w:type="dxa"/>
            <w:tcBorders>
              <w:top w:val="single" w:sz="4" w:space="0" w:color="auto"/>
              <w:left w:val="single" w:sz="4" w:space="0" w:color="auto"/>
              <w:bottom w:val="single" w:sz="4" w:space="0" w:color="auto"/>
              <w:right w:val="single" w:sz="4" w:space="0" w:color="auto"/>
            </w:tcBorders>
          </w:tcPr>
          <w:p w14:paraId="135B5085" w14:textId="77777777" w:rsidR="008F180B" w:rsidRPr="00723261" w:rsidRDefault="00F00B1A" w:rsidP="00F00B1A">
            <w:pPr>
              <w:jc w:val="both"/>
              <w:rPr>
                <w:rFonts w:ascii="Arial" w:hAnsi="Arial" w:cs="Arial"/>
                <w:sz w:val="22"/>
                <w:szCs w:val="22"/>
              </w:rPr>
            </w:pPr>
            <w:r>
              <w:rPr>
                <w:rFonts w:ascii="Arial" w:hAnsi="Arial" w:cs="Arial"/>
                <w:noProof/>
                <w:sz w:val="22"/>
                <w:szCs w:val="22"/>
              </w:rPr>
              <w:drawing>
                <wp:inline distT="0" distB="0" distL="0" distR="0" wp14:anchorId="1E1EBF5B" wp14:editId="1C9FC78C">
                  <wp:extent cx="6867525" cy="5071745"/>
                  <wp:effectExtent l="19050" t="0" r="9525" b="0"/>
                  <wp:docPr id="2" name="Picture 1" descr="Team Structure 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Structure v3.png"/>
                          <pic:cNvPicPr/>
                        </pic:nvPicPr>
                        <pic:blipFill>
                          <a:blip r:embed="rId13" cstate="print"/>
                          <a:stretch>
                            <a:fillRect/>
                          </a:stretch>
                        </pic:blipFill>
                        <pic:spPr>
                          <a:xfrm>
                            <a:off x="0" y="0"/>
                            <a:ext cx="6867525" cy="5071745"/>
                          </a:xfrm>
                          <a:prstGeom prst="rect">
                            <a:avLst/>
                          </a:prstGeom>
                        </pic:spPr>
                      </pic:pic>
                    </a:graphicData>
                  </a:graphic>
                </wp:inline>
              </w:drawing>
            </w:r>
          </w:p>
        </w:tc>
      </w:tr>
      <w:tr w:rsidR="00A11E63" w:rsidRPr="00723261" w14:paraId="37CBDCAC" w14:textId="77777777" w:rsidTr="00F00B1A">
        <w:tblPrEx>
          <w:tblBorders>
            <w:top w:val="none" w:sz="0" w:space="0" w:color="auto"/>
            <w:left w:val="none" w:sz="0" w:space="0" w:color="auto"/>
            <w:bottom w:val="none" w:sz="0" w:space="0" w:color="auto"/>
            <w:right w:val="none" w:sz="0" w:space="0" w:color="auto"/>
            <w:insideH w:val="none" w:sz="0" w:space="0" w:color="auto"/>
          </w:tblBorders>
        </w:tblPrEx>
        <w:tc>
          <w:tcPr>
            <w:tcW w:w="11001" w:type="dxa"/>
            <w:tcBorders>
              <w:top w:val="single" w:sz="6" w:space="0" w:color="auto"/>
              <w:left w:val="single" w:sz="4" w:space="0" w:color="auto"/>
              <w:bottom w:val="single" w:sz="6" w:space="0" w:color="auto"/>
              <w:right w:val="single" w:sz="4" w:space="0" w:color="auto"/>
            </w:tcBorders>
          </w:tcPr>
          <w:p w14:paraId="1BDE3CB6" w14:textId="77777777" w:rsidR="00A11E63" w:rsidRPr="00127BF8" w:rsidRDefault="00A11E63" w:rsidP="004B4B9D">
            <w:pPr>
              <w:pStyle w:val="Heading3"/>
              <w:spacing w:before="120" w:after="120"/>
              <w:rPr>
                <w:sz w:val="22"/>
                <w:szCs w:val="22"/>
              </w:rPr>
            </w:pPr>
            <w:r w:rsidRPr="00127BF8">
              <w:rPr>
                <w:sz w:val="22"/>
                <w:szCs w:val="22"/>
              </w:rPr>
              <w:t>5.   ROLE OF DEPARTMENT</w:t>
            </w:r>
          </w:p>
        </w:tc>
      </w:tr>
      <w:tr w:rsidR="00A11E63" w:rsidRPr="00723261" w14:paraId="2F283201" w14:textId="77777777" w:rsidTr="00F00B1A">
        <w:tblPrEx>
          <w:tblBorders>
            <w:top w:val="none" w:sz="0" w:space="0" w:color="auto"/>
            <w:left w:val="none" w:sz="0" w:space="0" w:color="auto"/>
            <w:bottom w:val="none" w:sz="0" w:space="0" w:color="auto"/>
            <w:right w:val="none" w:sz="0" w:space="0" w:color="auto"/>
            <w:insideH w:val="none" w:sz="0" w:space="0" w:color="auto"/>
          </w:tblBorders>
        </w:tblPrEx>
        <w:tc>
          <w:tcPr>
            <w:tcW w:w="11001" w:type="dxa"/>
            <w:tcBorders>
              <w:top w:val="single" w:sz="6" w:space="0" w:color="auto"/>
              <w:left w:val="single" w:sz="4" w:space="0" w:color="auto"/>
              <w:bottom w:val="single" w:sz="6" w:space="0" w:color="auto"/>
              <w:right w:val="single" w:sz="4" w:space="0" w:color="auto"/>
            </w:tcBorders>
          </w:tcPr>
          <w:p w14:paraId="22DD820F" w14:textId="77777777" w:rsidR="00A11E63" w:rsidRPr="001E000F" w:rsidRDefault="00A11E63" w:rsidP="004B4B9D">
            <w:pPr>
              <w:rPr>
                <w:rFonts w:ascii="Arial" w:hAnsi="Arial" w:cs="Arial"/>
              </w:rPr>
            </w:pPr>
          </w:p>
          <w:p w14:paraId="26D34F8B" w14:textId="77777777" w:rsidR="00CB3533" w:rsidRPr="001E000F" w:rsidRDefault="00CB3533" w:rsidP="004B4B9D">
            <w:pPr>
              <w:rPr>
                <w:rFonts w:ascii="Arial" w:hAnsi="Arial" w:cs="Arial"/>
              </w:rPr>
            </w:pPr>
            <w:r w:rsidRPr="001E000F">
              <w:rPr>
                <w:rFonts w:ascii="Arial" w:hAnsi="Arial" w:cs="Arial"/>
              </w:rPr>
              <w:t>The role of the Medical Physics Department is to facilitate the introduction of new and existing medical technology and scientific methods into healthcare and to ensure their safe and effective use. The Department provides a range of specialised clinical and clinical technical services and highly specialised expertise to NHS Lothian, NHS Borders, NHS Fife and to other organisations with which it has contractual arrangements.</w:t>
            </w:r>
            <w:r w:rsidR="001E000F">
              <w:rPr>
                <w:rFonts w:ascii="Arial" w:hAnsi="Arial" w:cs="Arial"/>
              </w:rPr>
              <w:t xml:space="preserve"> </w:t>
            </w:r>
            <w:r w:rsidRPr="001E000F">
              <w:rPr>
                <w:rFonts w:ascii="Arial" w:hAnsi="Arial" w:cs="Arial"/>
              </w:rPr>
              <w:t xml:space="preserve"> The department employs Healthcare Science staff with a variety of scientific and technical expertise, including physics, electronic engineering, software engineering and mechanical engineering. </w:t>
            </w:r>
            <w:r w:rsidR="001E000F">
              <w:rPr>
                <w:rFonts w:ascii="Arial" w:hAnsi="Arial" w:cs="Arial"/>
              </w:rPr>
              <w:t xml:space="preserve"> </w:t>
            </w:r>
            <w:r w:rsidRPr="001E000F">
              <w:rPr>
                <w:rFonts w:ascii="Arial" w:hAnsi="Arial" w:cs="Arial"/>
              </w:rPr>
              <w:t xml:space="preserve">The Department is highly committed to translating research and development into routine clinical practice to design future diagnostic and treatment approaches, equipment and techniques. </w:t>
            </w:r>
          </w:p>
          <w:p w14:paraId="139F5606" w14:textId="77777777" w:rsidR="00CB3533" w:rsidRPr="001E000F" w:rsidRDefault="00CB3533" w:rsidP="004B4B9D">
            <w:pPr>
              <w:rPr>
                <w:rFonts w:ascii="Arial" w:hAnsi="Arial" w:cs="Arial"/>
              </w:rPr>
            </w:pPr>
          </w:p>
          <w:p w14:paraId="62B3E571" w14:textId="77777777" w:rsidR="00CB3533" w:rsidRPr="001E000F" w:rsidRDefault="00CB3533" w:rsidP="004B4B9D">
            <w:pPr>
              <w:rPr>
                <w:rFonts w:ascii="Arial" w:hAnsi="Arial" w:cs="Arial"/>
              </w:rPr>
            </w:pPr>
            <w:r w:rsidRPr="001E000F">
              <w:rPr>
                <w:rFonts w:ascii="Arial" w:hAnsi="Arial" w:cs="Arial"/>
              </w:rPr>
              <w:t xml:space="preserve">The Department is organised into </w:t>
            </w:r>
            <w:r w:rsidR="00EF7DF8" w:rsidRPr="001E000F">
              <w:rPr>
                <w:rFonts w:ascii="Arial" w:hAnsi="Arial" w:cs="Arial"/>
              </w:rPr>
              <w:t>five</w:t>
            </w:r>
            <w:r w:rsidRPr="001E000F">
              <w:rPr>
                <w:rFonts w:ascii="Arial" w:hAnsi="Arial" w:cs="Arial"/>
              </w:rPr>
              <w:t xml:space="preserve"> sections that specialise in different areas of physics and engineering applied to medicine. </w:t>
            </w:r>
            <w:r w:rsidR="001E000F">
              <w:rPr>
                <w:rFonts w:ascii="Arial" w:hAnsi="Arial" w:cs="Arial"/>
              </w:rPr>
              <w:t xml:space="preserve"> </w:t>
            </w:r>
            <w:r w:rsidRPr="001E000F">
              <w:rPr>
                <w:rFonts w:ascii="Arial" w:hAnsi="Arial" w:cs="Arial"/>
              </w:rPr>
              <w:t>These sections are:</w:t>
            </w:r>
          </w:p>
          <w:p w14:paraId="2A7601E9" w14:textId="77777777" w:rsidR="00EF7DF8" w:rsidRPr="001E000F" w:rsidRDefault="00EF7DF8" w:rsidP="004B4B9D">
            <w:pPr>
              <w:rPr>
                <w:rFonts w:ascii="Arial" w:hAnsi="Arial" w:cs="Arial"/>
              </w:rPr>
            </w:pPr>
          </w:p>
          <w:p w14:paraId="0C3403AA" w14:textId="77777777" w:rsidR="00EF7DF8" w:rsidRPr="001E000F" w:rsidRDefault="00EF7DF8" w:rsidP="009221BA">
            <w:pPr>
              <w:ind w:left="360"/>
              <w:rPr>
                <w:rFonts w:ascii="Arial" w:hAnsi="Arial" w:cs="Arial"/>
              </w:rPr>
            </w:pPr>
            <w:r w:rsidRPr="001E000F">
              <w:rPr>
                <w:rFonts w:ascii="Arial" w:hAnsi="Arial" w:cs="Arial"/>
              </w:rPr>
              <w:t>Clinical Computing, Administration &amp; Quality</w:t>
            </w:r>
          </w:p>
          <w:p w14:paraId="427D5731" w14:textId="77777777" w:rsidR="00CB3533" w:rsidRPr="001E000F" w:rsidRDefault="00CB3533" w:rsidP="009221BA">
            <w:pPr>
              <w:ind w:left="360"/>
              <w:rPr>
                <w:rFonts w:ascii="Arial" w:hAnsi="Arial" w:cs="Arial"/>
              </w:rPr>
            </w:pPr>
            <w:r w:rsidRPr="001E000F">
              <w:rPr>
                <w:rFonts w:ascii="Arial" w:hAnsi="Arial" w:cs="Arial"/>
              </w:rPr>
              <w:t>Radiation Protection</w:t>
            </w:r>
          </w:p>
          <w:p w14:paraId="5D86C2BF" w14:textId="77777777" w:rsidR="00CB3533" w:rsidRPr="001E000F" w:rsidRDefault="00CB3533" w:rsidP="009221BA">
            <w:pPr>
              <w:ind w:left="360"/>
              <w:rPr>
                <w:rFonts w:ascii="Arial" w:hAnsi="Arial" w:cs="Arial"/>
              </w:rPr>
            </w:pPr>
            <w:r w:rsidRPr="001E000F">
              <w:rPr>
                <w:rFonts w:ascii="Arial" w:hAnsi="Arial" w:cs="Arial"/>
              </w:rPr>
              <w:t>Imaging Physics</w:t>
            </w:r>
          </w:p>
          <w:p w14:paraId="15EA1253" w14:textId="77777777" w:rsidR="00CB3533" w:rsidRPr="001E000F" w:rsidRDefault="00CB3533" w:rsidP="009221BA">
            <w:pPr>
              <w:ind w:left="360"/>
              <w:rPr>
                <w:rFonts w:ascii="Arial" w:hAnsi="Arial" w:cs="Arial"/>
              </w:rPr>
            </w:pPr>
            <w:r w:rsidRPr="001E000F">
              <w:rPr>
                <w:rFonts w:ascii="Arial" w:hAnsi="Arial" w:cs="Arial"/>
              </w:rPr>
              <w:t>Nuclear Medicine Physics</w:t>
            </w:r>
          </w:p>
          <w:p w14:paraId="4FCDB412" w14:textId="77777777" w:rsidR="00CB3533" w:rsidRPr="001E000F" w:rsidRDefault="00CB3533" w:rsidP="009221BA">
            <w:pPr>
              <w:ind w:left="360"/>
              <w:rPr>
                <w:rFonts w:ascii="Arial" w:hAnsi="Arial" w:cs="Arial"/>
              </w:rPr>
            </w:pPr>
            <w:r w:rsidRPr="001E000F">
              <w:rPr>
                <w:rFonts w:ascii="Arial" w:hAnsi="Arial" w:cs="Arial"/>
              </w:rPr>
              <w:lastRenderedPageBreak/>
              <w:t>Medical Equipment Management</w:t>
            </w:r>
            <w:r w:rsidR="00186297" w:rsidRPr="001E000F">
              <w:rPr>
                <w:rFonts w:ascii="Arial" w:hAnsi="Arial" w:cs="Arial"/>
              </w:rPr>
              <w:t xml:space="preserve"> </w:t>
            </w:r>
          </w:p>
          <w:p w14:paraId="2182000A" w14:textId="77777777" w:rsidR="009221BA" w:rsidRPr="001E000F" w:rsidRDefault="009221BA" w:rsidP="009221BA">
            <w:pPr>
              <w:ind w:left="720"/>
              <w:rPr>
                <w:rFonts w:ascii="Arial" w:hAnsi="Arial" w:cs="Arial"/>
              </w:rPr>
            </w:pPr>
          </w:p>
          <w:p w14:paraId="13484FE2" w14:textId="77777777" w:rsidR="00CB3533" w:rsidRDefault="00CB3533" w:rsidP="004B4B9D">
            <w:pPr>
              <w:rPr>
                <w:rFonts w:ascii="Arial" w:hAnsi="Arial" w:cs="Arial"/>
              </w:rPr>
            </w:pPr>
            <w:r w:rsidRPr="001E000F">
              <w:rPr>
                <w:rFonts w:ascii="Arial" w:hAnsi="Arial" w:cs="Arial"/>
              </w:rPr>
              <w:t xml:space="preserve">Medical Physics is an accredited training centre for the following Modernising Scientific Careers pathways: </w:t>
            </w:r>
          </w:p>
          <w:p w14:paraId="582D592E" w14:textId="77777777" w:rsidR="001E000F" w:rsidRPr="001E000F" w:rsidRDefault="001E000F" w:rsidP="004B4B9D">
            <w:pPr>
              <w:rPr>
                <w:rFonts w:ascii="Arial" w:hAnsi="Arial" w:cs="Arial"/>
              </w:rPr>
            </w:pPr>
          </w:p>
          <w:p w14:paraId="5EC32FDF" w14:textId="77777777" w:rsidR="00CB3533" w:rsidRPr="001E000F" w:rsidRDefault="00CB3533" w:rsidP="009221BA">
            <w:pPr>
              <w:ind w:left="360"/>
              <w:rPr>
                <w:rFonts w:ascii="Arial" w:hAnsi="Arial" w:cs="Arial"/>
              </w:rPr>
            </w:pPr>
            <w:r w:rsidRPr="001E000F">
              <w:rPr>
                <w:rFonts w:ascii="Arial" w:hAnsi="Arial" w:cs="Arial"/>
              </w:rPr>
              <w:t>Practitioner Training Programmes for Clinical Technologists (to achieve registration on PSA approved register)</w:t>
            </w:r>
          </w:p>
          <w:p w14:paraId="01106903" w14:textId="77777777" w:rsidR="00A11E63" w:rsidRPr="001E000F" w:rsidRDefault="00CB3533" w:rsidP="009221BA">
            <w:pPr>
              <w:ind w:left="360"/>
              <w:rPr>
                <w:rFonts w:ascii="Arial" w:hAnsi="Arial" w:cs="Arial"/>
              </w:rPr>
            </w:pPr>
            <w:r w:rsidRPr="001E000F">
              <w:rPr>
                <w:rFonts w:ascii="Arial" w:hAnsi="Arial" w:cs="Arial"/>
              </w:rPr>
              <w:t>Medical Physicist and Clinical Engineer Training Programmes for Clinical Scientists (to achieve HCPC registration)</w:t>
            </w:r>
          </w:p>
          <w:p w14:paraId="6D995A40" w14:textId="77777777" w:rsidR="00FC1C8C" w:rsidRPr="001E000F" w:rsidRDefault="00FC1C8C" w:rsidP="00FC1C8C">
            <w:pPr>
              <w:ind w:left="720"/>
              <w:rPr>
                <w:rFonts w:ascii="Arial" w:hAnsi="Arial" w:cs="Arial"/>
              </w:rPr>
            </w:pPr>
          </w:p>
        </w:tc>
      </w:tr>
      <w:tr w:rsidR="00A11E63" w:rsidRPr="00723261" w14:paraId="59E01142" w14:textId="77777777" w:rsidTr="00F00B1A">
        <w:tblPrEx>
          <w:tblBorders>
            <w:top w:val="none" w:sz="0" w:space="0" w:color="auto"/>
            <w:left w:val="none" w:sz="0" w:space="0" w:color="auto"/>
            <w:bottom w:val="none" w:sz="0" w:space="0" w:color="auto"/>
            <w:right w:val="none" w:sz="0" w:space="0" w:color="auto"/>
            <w:insideH w:val="none" w:sz="0" w:space="0" w:color="auto"/>
          </w:tblBorders>
        </w:tblPrEx>
        <w:tc>
          <w:tcPr>
            <w:tcW w:w="11001" w:type="dxa"/>
            <w:tcBorders>
              <w:top w:val="single" w:sz="6" w:space="0" w:color="auto"/>
              <w:left w:val="single" w:sz="4" w:space="0" w:color="auto"/>
              <w:bottom w:val="single" w:sz="6" w:space="0" w:color="auto"/>
              <w:right w:val="single" w:sz="4" w:space="0" w:color="auto"/>
            </w:tcBorders>
          </w:tcPr>
          <w:p w14:paraId="34130CD5" w14:textId="77777777" w:rsidR="00A11E63" w:rsidRPr="00127BF8" w:rsidRDefault="00A11E63" w:rsidP="004B4B9D">
            <w:pPr>
              <w:pStyle w:val="Heading3"/>
              <w:spacing w:before="120" w:after="120"/>
              <w:rPr>
                <w:b w:val="0"/>
                <w:bCs w:val="0"/>
                <w:sz w:val="22"/>
                <w:szCs w:val="22"/>
              </w:rPr>
            </w:pPr>
            <w:r w:rsidRPr="00127BF8">
              <w:rPr>
                <w:sz w:val="22"/>
                <w:szCs w:val="22"/>
              </w:rPr>
              <w:lastRenderedPageBreak/>
              <w:t>6.  KEY RESULT AREAS</w:t>
            </w:r>
          </w:p>
        </w:tc>
      </w:tr>
      <w:tr w:rsidR="00A11E63" w:rsidRPr="00723261" w14:paraId="72FAADB3" w14:textId="77777777" w:rsidTr="00F00B1A">
        <w:tblPrEx>
          <w:tblBorders>
            <w:top w:val="none" w:sz="0" w:space="0" w:color="auto"/>
            <w:left w:val="none" w:sz="0" w:space="0" w:color="auto"/>
            <w:bottom w:val="none" w:sz="0" w:space="0" w:color="auto"/>
            <w:right w:val="none" w:sz="0" w:space="0" w:color="auto"/>
            <w:insideH w:val="none" w:sz="0" w:space="0" w:color="auto"/>
          </w:tblBorders>
        </w:tblPrEx>
        <w:trPr>
          <w:trHeight w:val="1318"/>
        </w:trPr>
        <w:tc>
          <w:tcPr>
            <w:tcW w:w="11001" w:type="dxa"/>
            <w:tcBorders>
              <w:top w:val="single" w:sz="6" w:space="0" w:color="auto"/>
              <w:left w:val="single" w:sz="4" w:space="0" w:color="auto"/>
              <w:bottom w:val="single" w:sz="4" w:space="0" w:color="auto"/>
              <w:right w:val="single" w:sz="4" w:space="0" w:color="auto"/>
            </w:tcBorders>
          </w:tcPr>
          <w:p w14:paraId="0402EE91" w14:textId="77777777" w:rsidR="00897CD2" w:rsidRPr="001E000F" w:rsidRDefault="00897CD2" w:rsidP="00897CD2">
            <w:pPr>
              <w:pStyle w:val="BodyText"/>
              <w:spacing w:after="0"/>
              <w:ind w:left="720"/>
              <w:jc w:val="both"/>
              <w:rPr>
                <w:rFonts w:ascii="Arial" w:hAnsi="Arial" w:cs="Arial"/>
                <w:color w:val="000000"/>
              </w:rPr>
            </w:pPr>
          </w:p>
          <w:p w14:paraId="7F86DF21" w14:textId="77777777" w:rsidR="001E000F" w:rsidRPr="001E000F" w:rsidRDefault="00184500" w:rsidP="00184500">
            <w:pPr>
              <w:autoSpaceDE w:val="0"/>
              <w:autoSpaceDN w:val="0"/>
              <w:adjustRightInd w:val="0"/>
              <w:rPr>
                <w:rFonts w:ascii="Arial" w:hAnsi="Arial" w:cs="Arial"/>
                <w:b/>
                <w:bCs/>
              </w:rPr>
            </w:pPr>
            <w:r w:rsidRPr="001E000F">
              <w:rPr>
                <w:rFonts w:ascii="Arial" w:hAnsi="Arial" w:cs="Arial"/>
                <w:b/>
                <w:bCs/>
              </w:rPr>
              <w:t>Clinical/Technical</w:t>
            </w:r>
          </w:p>
          <w:p w14:paraId="742AE680" w14:textId="77777777" w:rsidR="001E000F" w:rsidRPr="001E000F" w:rsidRDefault="001E000F" w:rsidP="00184500">
            <w:pPr>
              <w:autoSpaceDE w:val="0"/>
              <w:autoSpaceDN w:val="0"/>
              <w:adjustRightInd w:val="0"/>
              <w:rPr>
                <w:rFonts w:ascii="Arial" w:hAnsi="Arial" w:cs="Arial"/>
                <w:b/>
                <w:bCs/>
              </w:rPr>
            </w:pPr>
          </w:p>
          <w:p w14:paraId="2CD9C3E6" w14:textId="77777777" w:rsidR="00184500" w:rsidRPr="001E000F" w:rsidRDefault="00184500" w:rsidP="00184500">
            <w:pPr>
              <w:autoSpaceDE w:val="0"/>
              <w:autoSpaceDN w:val="0"/>
              <w:adjustRightInd w:val="0"/>
              <w:rPr>
                <w:rFonts w:ascii="Arial" w:hAnsi="Arial" w:cs="Arial"/>
              </w:rPr>
            </w:pPr>
            <w:r w:rsidRPr="001E000F">
              <w:rPr>
                <w:rFonts w:ascii="Arial" w:hAnsi="Arial" w:cs="Arial"/>
              </w:rPr>
              <w:t>The post holder provides</w:t>
            </w:r>
            <w:r w:rsidR="0089669D" w:rsidRPr="001E000F">
              <w:rPr>
                <w:rFonts w:ascii="Arial" w:hAnsi="Arial" w:cs="Arial"/>
              </w:rPr>
              <w:t xml:space="preserve"> equipment testing support within the</w:t>
            </w:r>
            <w:r w:rsidR="001E000F">
              <w:rPr>
                <w:rFonts w:ascii="Arial" w:hAnsi="Arial" w:cs="Arial"/>
              </w:rPr>
              <w:t xml:space="preserve"> </w:t>
            </w:r>
            <w:r w:rsidRPr="001E000F">
              <w:rPr>
                <w:rFonts w:ascii="Arial" w:hAnsi="Arial" w:cs="Arial"/>
              </w:rPr>
              <w:t xml:space="preserve">technical team </w:t>
            </w:r>
            <w:r w:rsidR="009221BA" w:rsidRPr="001E000F">
              <w:rPr>
                <w:rFonts w:ascii="Arial" w:hAnsi="Arial" w:cs="Arial"/>
              </w:rPr>
              <w:t xml:space="preserve">in </w:t>
            </w:r>
            <w:r w:rsidRPr="001E000F">
              <w:rPr>
                <w:rFonts w:ascii="Arial" w:hAnsi="Arial" w:cs="Arial"/>
              </w:rPr>
              <w:t>a range of activities for</w:t>
            </w:r>
            <w:r w:rsidR="00013DA6" w:rsidRPr="001E000F">
              <w:rPr>
                <w:rFonts w:ascii="Arial" w:hAnsi="Arial" w:cs="Arial"/>
              </w:rPr>
              <w:t xml:space="preserve"> </w:t>
            </w:r>
            <w:r w:rsidR="000E3E58" w:rsidRPr="001E000F">
              <w:rPr>
                <w:rFonts w:ascii="Arial" w:hAnsi="Arial" w:cs="Arial"/>
              </w:rPr>
              <w:t xml:space="preserve">diagnostic </w:t>
            </w:r>
            <w:r w:rsidR="0089669D" w:rsidRPr="001E000F">
              <w:rPr>
                <w:rFonts w:ascii="Arial" w:hAnsi="Arial" w:cs="Arial"/>
              </w:rPr>
              <w:t xml:space="preserve">imaging, ionising </w:t>
            </w:r>
            <w:r w:rsidR="00013DA6" w:rsidRPr="001E000F">
              <w:rPr>
                <w:rFonts w:ascii="Arial" w:hAnsi="Arial" w:cs="Arial"/>
              </w:rPr>
              <w:t>and non-ionising equipment</w:t>
            </w:r>
            <w:r w:rsidRPr="001E000F">
              <w:rPr>
                <w:rFonts w:ascii="Arial" w:hAnsi="Arial" w:cs="Arial"/>
              </w:rPr>
              <w:t>:</w:t>
            </w:r>
          </w:p>
          <w:p w14:paraId="393D0AB9" w14:textId="77777777" w:rsidR="00184500" w:rsidRPr="001E000F" w:rsidRDefault="00184500" w:rsidP="00184500">
            <w:pPr>
              <w:autoSpaceDE w:val="0"/>
              <w:autoSpaceDN w:val="0"/>
              <w:adjustRightInd w:val="0"/>
              <w:rPr>
                <w:rFonts w:ascii="Arial" w:hAnsi="Arial" w:cs="Arial"/>
              </w:rPr>
            </w:pPr>
          </w:p>
          <w:p w14:paraId="75D12F93" w14:textId="77777777" w:rsidR="00184500" w:rsidRDefault="00184500" w:rsidP="00184500">
            <w:pPr>
              <w:autoSpaceDE w:val="0"/>
              <w:autoSpaceDN w:val="0"/>
              <w:adjustRightInd w:val="0"/>
              <w:rPr>
                <w:rFonts w:ascii="Arial" w:hAnsi="Arial" w:cs="Arial"/>
              </w:rPr>
            </w:pPr>
            <w:r w:rsidRPr="001E000F">
              <w:rPr>
                <w:rFonts w:ascii="Arial" w:hAnsi="Arial" w:cs="Arial"/>
              </w:rPr>
              <w:t xml:space="preserve">1. </w:t>
            </w:r>
            <w:r w:rsidRPr="001E000F">
              <w:rPr>
                <w:rFonts w:ascii="Arial" w:hAnsi="Arial" w:cs="Arial"/>
                <w:u w:val="single"/>
              </w:rPr>
              <w:t>Commissioning and acceptance of new medical devices</w:t>
            </w:r>
            <w:r w:rsidRPr="001E000F">
              <w:rPr>
                <w:rFonts w:ascii="Arial" w:hAnsi="Arial" w:cs="Arial"/>
              </w:rPr>
              <w:t xml:space="preserve">: Carry out acceptance checking and installation of new medical devices </w:t>
            </w:r>
            <w:r w:rsidR="009221BA" w:rsidRPr="001E000F">
              <w:rPr>
                <w:rFonts w:ascii="Arial" w:hAnsi="Arial" w:cs="Arial"/>
              </w:rPr>
              <w:t xml:space="preserve">[ultrasound probes, phototherapy lamps, non-complex ultrasound scanners] </w:t>
            </w:r>
            <w:r w:rsidRPr="001E000F">
              <w:rPr>
                <w:rFonts w:ascii="Arial" w:hAnsi="Arial" w:cs="Arial"/>
              </w:rPr>
              <w:t>to ensure that devices are fit to use and are set-up according to agreed local configurations, so as to be in a safe condition for staff and patients.</w:t>
            </w:r>
          </w:p>
          <w:p w14:paraId="751B0878" w14:textId="77777777" w:rsidR="001E000F" w:rsidRPr="001E000F" w:rsidRDefault="001E000F" w:rsidP="00184500">
            <w:pPr>
              <w:autoSpaceDE w:val="0"/>
              <w:autoSpaceDN w:val="0"/>
              <w:adjustRightInd w:val="0"/>
              <w:rPr>
                <w:rFonts w:ascii="Arial" w:hAnsi="Arial" w:cs="Arial"/>
              </w:rPr>
            </w:pPr>
          </w:p>
          <w:p w14:paraId="2920DD5B" w14:textId="77777777" w:rsidR="00184500" w:rsidRDefault="00184500" w:rsidP="00184500">
            <w:pPr>
              <w:autoSpaceDE w:val="0"/>
              <w:autoSpaceDN w:val="0"/>
              <w:adjustRightInd w:val="0"/>
              <w:rPr>
                <w:rFonts w:ascii="Arial" w:hAnsi="Arial" w:cs="Arial"/>
              </w:rPr>
            </w:pPr>
            <w:r w:rsidRPr="001E000F">
              <w:rPr>
                <w:rFonts w:ascii="Arial" w:hAnsi="Arial" w:cs="Arial"/>
              </w:rPr>
              <w:t xml:space="preserve">2. </w:t>
            </w:r>
            <w:r w:rsidRPr="001E000F">
              <w:rPr>
                <w:rFonts w:ascii="Arial" w:hAnsi="Arial" w:cs="Arial"/>
                <w:u w:val="single"/>
              </w:rPr>
              <w:t>Scheduled inspections</w:t>
            </w:r>
            <w:r w:rsidRPr="001E000F">
              <w:rPr>
                <w:rFonts w:ascii="Arial" w:hAnsi="Arial" w:cs="Arial"/>
              </w:rPr>
              <w:t>: Carry out a quality assurance programme in accordance with the</w:t>
            </w:r>
            <w:r w:rsidR="00D174DD" w:rsidRPr="001E000F">
              <w:rPr>
                <w:rFonts w:ascii="Arial" w:hAnsi="Arial" w:cs="Arial"/>
              </w:rPr>
              <w:t xml:space="preserve"> </w:t>
            </w:r>
            <w:r w:rsidRPr="001E000F">
              <w:rPr>
                <w:rFonts w:ascii="Arial" w:hAnsi="Arial" w:cs="Arial"/>
              </w:rPr>
              <w:t>Department’s quality system, consisting of planned inspections (electrical safety, functional</w:t>
            </w:r>
            <w:r w:rsidR="00D174DD" w:rsidRPr="001E000F">
              <w:rPr>
                <w:rFonts w:ascii="Arial" w:hAnsi="Arial" w:cs="Arial"/>
              </w:rPr>
              <w:t xml:space="preserve"> </w:t>
            </w:r>
            <w:r w:rsidRPr="001E000F">
              <w:rPr>
                <w:rFonts w:ascii="Arial" w:hAnsi="Arial" w:cs="Arial"/>
              </w:rPr>
              <w:t>performance and calibration) on medical devices at periodic intervals to ensure functional</w:t>
            </w:r>
            <w:r w:rsidR="00D174DD" w:rsidRPr="001E000F">
              <w:rPr>
                <w:rFonts w:ascii="Arial" w:hAnsi="Arial" w:cs="Arial"/>
              </w:rPr>
              <w:t xml:space="preserve"> </w:t>
            </w:r>
            <w:r w:rsidRPr="001E000F">
              <w:rPr>
                <w:rFonts w:ascii="Arial" w:hAnsi="Arial" w:cs="Arial"/>
              </w:rPr>
              <w:t>performance, accuracy and safe handling for staff and patients.</w:t>
            </w:r>
          </w:p>
          <w:p w14:paraId="6CD8A5FA" w14:textId="77777777" w:rsidR="001E000F" w:rsidRPr="001E000F" w:rsidRDefault="001E000F" w:rsidP="00184500">
            <w:pPr>
              <w:autoSpaceDE w:val="0"/>
              <w:autoSpaceDN w:val="0"/>
              <w:adjustRightInd w:val="0"/>
              <w:rPr>
                <w:rFonts w:ascii="Arial" w:hAnsi="Arial" w:cs="Arial"/>
              </w:rPr>
            </w:pPr>
          </w:p>
          <w:p w14:paraId="4E645152" w14:textId="77777777" w:rsidR="00184500" w:rsidRDefault="00184500" w:rsidP="00184500">
            <w:pPr>
              <w:autoSpaceDE w:val="0"/>
              <w:autoSpaceDN w:val="0"/>
              <w:adjustRightInd w:val="0"/>
              <w:rPr>
                <w:rFonts w:ascii="Arial" w:hAnsi="Arial" w:cs="Arial"/>
              </w:rPr>
            </w:pPr>
            <w:r w:rsidRPr="001E000F">
              <w:rPr>
                <w:rFonts w:ascii="Arial" w:hAnsi="Arial" w:cs="Arial"/>
              </w:rPr>
              <w:t xml:space="preserve">3. </w:t>
            </w:r>
            <w:r w:rsidRPr="001E000F">
              <w:rPr>
                <w:rFonts w:ascii="Arial" w:hAnsi="Arial" w:cs="Arial"/>
                <w:u w:val="single"/>
              </w:rPr>
              <w:t>Repair and maintenance</w:t>
            </w:r>
            <w:r w:rsidRPr="001E000F">
              <w:rPr>
                <w:rFonts w:ascii="Arial" w:hAnsi="Arial" w:cs="Arial"/>
              </w:rPr>
              <w:t xml:space="preserve">: Carry out a reliable, repeatable and economic </w:t>
            </w:r>
            <w:r w:rsidR="00D174DD" w:rsidRPr="001E000F">
              <w:rPr>
                <w:rFonts w:ascii="Arial" w:hAnsi="Arial" w:cs="Arial"/>
              </w:rPr>
              <w:t xml:space="preserve">1st line response </w:t>
            </w:r>
            <w:r w:rsidRPr="001E000F">
              <w:rPr>
                <w:rFonts w:ascii="Arial" w:hAnsi="Arial" w:cs="Arial"/>
              </w:rPr>
              <w:t>service for a competency-based range of non-complex patient critical medical</w:t>
            </w:r>
            <w:r w:rsidR="00D174DD" w:rsidRPr="001E000F">
              <w:rPr>
                <w:rFonts w:ascii="Arial" w:hAnsi="Arial" w:cs="Arial"/>
              </w:rPr>
              <w:t xml:space="preserve"> </w:t>
            </w:r>
            <w:r w:rsidRPr="001E000F">
              <w:rPr>
                <w:rFonts w:ascii="Arial" w:hAnsi="Arial" w:cs="Arial"/>
              </w:rPr>
              <w:t>devices. Where appropriate, liaise with manufacturers or their agents who are responsible for</w:t>
            </w:r>
            <w:r w:rsidR="00D174DD" w:rsidRPr="001E000F">
              <w:rPr>
                <w:rFonts w:ascii="Arial" w:hAnsi="Arial" w:cs="Arial"/>
              </w:rPr>
              <w:t xml:space="preserve"> </w:t>
            </w:r>
            <w:r w:rsidRPr="001E000F">
              <w:rPr>
                <w:rFonts w:ascii="Arial" w:hAnsi="Arial" w:cs="Arial"/>
              </w:rPr>
              <w:t>carrying out work on medical devices under contract or on an ad-hoc basis.</w:t>
            </w:r>
          </w:p>
          <w:p w14:paraId="79908709" w14:textId="77777777" w:rsidR="001E000F" w:rsidRPr="001E000F" w:rsidRDefault="001E000F" w:rsidP="00184500">
            <w:pPr>
              <w:autoSpaceDE w:val="0"/>
              <w:autoSpaceDN w:val="0"/>
              <w:adjustRightInd w:val="0"/>
              <w:rPr>
                <w:rFonts w:ascii="Arial" w:hAnsi="Arial" w:cs="Arial"/>
              </w:rPr>
            </w:pPr>
          </w:p>
          <w:p w14:paraId="389952B7" w14:textId="77777777" w:rsidR="00184500" w:rsidRDefault="00184500" w:rsidP="00184500">
            <w:pPr>
              <w:autoSpaceDE w:val="0"/>
              <w:autoSpaceDN w:val="0"/>
              <w:adjustRightInd w:val="0"/>
              <w:rPr>
                <w:rFonts w:ascii="Arial" w:hAnsi="Arial" w:cs="Arial"/>
              </w:rPr>
            </w:pPr>
            <w:r w:rsidRPr="001E000F">
              <w:rPr>
                <w:rFonts w:ascii="Arial" w:hAnsi="Arial" w:cs="Arial"/>
              </w:rPr>
              <w:t xml:space="preserve">4. </w:t>
            </w:r>
            <w:r w:rsidRPr="001E000F">
              <w:rPr>
                <w:rFonts w:ascii="Arial" w:hAnsi="Arial" w:cs="Arial"/>
                <w:u w:val="single"/>
              </w:rPr>
              <w:t>Decommissioning of equipment</w:t>
            </w:r>
            <w:r w:rsidRPr="001E000F">
              <w:rPr>
                <w:rFonts w:ascii="Arial" w:hAnsi="Arial" w:cs="Arial"/>
              </w:rPr>
              <w:t xml:space="preserve">: Decommission </w:t>
            </w:r>
            <w:r w:rsidR="0089669D" w:rsidRPr="001E000F">
              <w:rPr>
                <w:rFonts w:ascii="Arial" w:hAnsi="Arial" w:cs="Arial"/>
              </w:rPr>
              <w:t>imaging equipment</w:t>
            </w:r>
            <w:r w:rsidRPr="001E000F">
              <w:rPr>
                <w:rFonts w:ascii="Arial" w:hAnsi="Arial" w:cs="Arial"/>
              </w:rPr>
              <w:t xml:space="preserve"> as and when required, </w:t>
            </w:r>
            <w:r w:rsidR="007A6DC6" w:rsidRPr="001E000F">
              <w:rPr>
                <w:rFonts w:ascii="Arial" w:hAnsi="Arial" w:cs="Arial"/>
              </w:rPr>
              <w:t xml:space="preserve">following </w:t>
            </w:r>
            <w:r w:rsidR="0089669D" w:rsidRPr="001E000F">
              <w:rPr>
                <w:rFonts w:ascii="Arial" w:hAnsi="Arial" w:cs="Arial"/>
              </w:rPr>
              <w:t>protocols and</w:t>
            </w:r>
            <w:r w:rsidR="007A6DC6" w:rsidRPr="001E000F">
              <w:rPr>
                <w:rFonts w:ascii="Arial" w:hAnsi="Arial" w:cs="Arial"/>
              </w:rPr>
              <w:t xml:space="preserve"> </w:t>
            </w:r>
            <w:r w:rsidRPr="001E000F">
              <w:rPr>
                <w:rFonts w:ascii="Arial" w:hAnsi="Arial" w:cs="Arial"/>
              </w:rPr>
              <w:t>being</w:t>
            </w:r>
            <w:r w:rsidR="007A6DC6" w:rsidRPr="001E000F">
              <w:rPr>
                <w:rFonts w:ascii="Arial" w:hAnsi="Arial" w:cs="Arial"/>
              </w:rPr>
              <w:t xml:space="preserve"> </w:t>
            </w:r>
            <w:r w:rsidRPr="001E000F">
              <w:rPr>
                <w:rFonts w:ascii="Arial" w:hAnsi="Arial" w:cs="Arial"/>
              </w:rPr>
              <w:t>mindful of environmental and information governance regulations relating to the disposal of</w:t>
            </w:r>
            <w:r w:rsidR="007A6DC6" w:rsidRPr="001E000F">
              <w:rPr>
                <w:rFonts w:ascii="Arial" w:hAnsi="Arial" w:cs="Arial"/>
              </w:rPr>
              <w:t xml:space="preserve"> </w:t>
            </w:r>
            <w:r w:rsidRPr="001E000F">
              <w:rPr>
                <w:rFonts w:ascii="Arial" w:hAnsi="Arial" w:cs="Arial"/>
              </w:rPr>
              <w:t>medical equipment and ensuring that local procedures are followed; thereby ensuring that</w:t>
            </w:r>
            <w:r w:rsidR="007A6DC6" w:rsidRPr="001E000F">
              <w:rPr>
                <w:rFonts w:ascii="Arial" w:hAnsi="Arial" w:cs="Arial"/>
              </w:rPr>
              <w:t xml:space="preserve"> </w:t>
            </w:r>
            <w:r w:rsidRPr="001E000F">
              <w:rPr>
                <w:rFonts w:ascii="Arial" w:hAnsi="Arial" w:cs="Arial"/>
              </w:rPr>
              <w:t>equipment is in an appropriate condition for disposal.</w:t>
            </w:r>
          </w:p>
          <w:p w14:paraId="6D07066D" w14:textId="77777777" w:rsidR="001E000F" w:rsidRPr="001E000F" w:rsidRDefault="001E000F" w:rsidP="00184500">
            <w:pPr>
              <w:autoSpaceDE w:val="0"/>
              <w:autoSpaceDN w:val="0"/>
              <w:adjustRightInd w:val="0"/>
              <w:rPr>
                <w:rFonts w:ascii="Arial" w:hAnsi="Arial" w:cs="Arial"/>
              </w:rPr>
            </w:pPr>
          </w:p>
          <w:p w14:paraId="418E7C88" w14:textId="77777777" w:rsidR="001E000F" w:rsidRDefault="00184500" w:rsidP="00BC682C">
            <w:pPr>
              <w:autoSpaceDE w:val="0"/>
              <w:autoSpaceDN w:val="0"/>
              <w:adjustRightInd w:val="0"/>
              <w:rPr>
                <w:rFonts w:ascii="Arial" w:hAnsi="Arial" w:cs="Arial"/>
              </w:rPr>
            </w:pPr>
            <w:r w:rsidRPr="001E000F">
              <w:rPr>
                <w:rFonts w:ascii="Arial" w:hAnsi="Arial" w:cs="Arial"/>
              </w:rPr>
              <w:t xml:space="preserve">5. </w:t>
            </w:r>
            <w:r w:rsidRPr="001E000F">
              <w:rPr>
                <w:rFonts w:ascii="Arial" w:hAnsi="Arial" w:cs="Arial"/>
                <w:u w:val="single"/>
              </w:rPr>
              <w:t>Safety alerts/field safety notices</w:t>
            </w:r>
            <w:r w:rsidR="00234293" w:rsidRPr="001E000F">
              <w:rPr>
                <w:rFonts w:ascii="Arial" w:hAnsi="Arial" w:cs="Arial"/>
                <w:u w:val="single"/>
              </w:rPr>
              <w:t>/radiation incidents</w:t>
            </w:r>
            <w:r w:rsidRPr="001E000F">
              <w:rPr>
                <w:rFonts w:ascii="Arial" w:hAnsi="Arial" w:cs="Arial"/>
              </w:rPr>
              <w:t>: Support with implementing responses to safety action</w:t>
            </w:r>
            <w:r w:rsidR="007A6DC6" w:rsidRPr="001E000F">
              <w:rPr>
                <w:rFonts w:ascii="Arial" w:hAnsi="Arial" w:cs="Arial"/>
              </w:rPr>
              <w:t xml:space="preserve"> </w:t>
            </w:r>
            <w:r w:rsidRPr="001E000F">
              <w:rPr>
                <w:rFonts w:ascii="Arial" w:hAnsi="Arial" w:cs="Arial"/>
              </w:rPr>
              <w:t>notices, safety alerts, field safety notices and other notices issued by the Department of</w:t>
            </w:r>
            <w:r w:rsidR="007A6DC6" w:rsidRPr="001E000F">
              <w:rPr>
                <w:rFonts w:ascii="Arial" w:hAnsi="Arial" w:cs="Arial"/>
              </w:rPr>
              <w:t xml:space="preserve"> </w:t>
            </w:r>
            <w:r w:rsidRPr="001E000F">
              <w:rPr>
                <w:rFonts w:ascii="Arial" w:hAnsi="Arial" w:cs="Arial"/>
              </w:rPr>
              <w:t>Health, MHRA, SEHD or manufacturers regarding safety of medical devices that are</w:t>
            </w:r>
            <w:r w:rsidR="005A1646" w:rsidRPr="001E000F">
              <w:rPr>
                <w:rFonts w:ascii="Arial" w:hAnsi="Arial" w:cs="Arial"/>
              </w:rPr>
              <w:t xml:space="preserve"> supported </w:t>
            </w:r>
            <w:r w:rsidRPr="001E000F">
              <w:rPr>
                <w:rFonts w:ascii="Arial" w:hAnsi="Arial" w:cs="Arial"/>
              </w:rPr>
              <w:t>by the service.</w:t>
            </w:r>
            <w:r w:rsidR="00234293" w:rsidRPr="001E000F">
              <w:rPr>
                <w:rFonts w:ascii="Arial" w:hAnsi="Arial" w:cs="Arial"/>
              </w:rPr>
              <w:t xml:space="preserve"> Assist with radiation incident monitoring</w:t>
            </w:r>
            <w:r w:rsidR="00BC682C" w:rsidRPr="001E000F">
              <w:rPr>
                <w:rFonts w:ascii="Arial" w:hAnsi="Arial" w:cs="Arial"/>
              </w:rPr>
              <w:t>, reviewing and triaging to senior colleagues.</w:t>
            </w:r>
          </w:p>
          <w:p w14:paraId="124C4DD8" w14:textId="77777777" w:rsidR="001E000F" w:rsidRDefault="001E000F" w:rsidP="00BC682C">
            <w:pPr>
              <w:autoSpaceDE w:val="0"/>
              <w:autoSpaceDN w:val="0"/>
              <w:adjustRightInd w:val="0"/>
              <w:rPr>
                <w:rFonts w:ascii="Arial" w:hAnsi="Arial" w:cs="Arial"/>
              </w:rPr>
            </w:pPr>
          </w:p>
          <w:p w14:paraId="1453022E" w14:textId="77777777" w:rsidR="00234293" w:rsidRDefault="0089669D" w:rsidP="00BC682C">
            <w:pPr>
              <w:autoSpaceDE w:val="0"/>
              <w:autoSpaceDN w:val="0"/>
              <w:adjustRightInd w:val="0"/>
              <w:rPr>
                <w:rFonts w:ascii="Arial" w:hAnsi="Arial" w:cs="Arial"/>
              </w:rPr>
            </w:pPr>
            <w:r w:rsidRPr="001E000F">
              <w:rPr>
                <w:rFonts w:ascii="Arial" w:hAnsi="Arial" w:cs="Arial"/>
              </w:rPr>
              <w:t>6</w:t>
            </w:r>
            <w:r w:rsidR="00013DA6" w:rsidRPr="001E000F">
              <w:rPr>
                <w:rFonts w:ascii="Arial" w:hAnsi="Arial" w:cs="Arial"/>
              </w:rPr>
              <w:t>.</w:t>
            </w:r>
            <w:r w:rsidR="005A1646" w:rsidRPr="001E000F">
              <w:rPr>
                <w:rFonts w:ascii="Arial" w:hAnsi="Arial" w:cs="Arial"/>
              </w:rPr>
              <w:t xml:space="preserve">  </w:t>
            </w:r>
            <w:r w:rsidR="00234293" w:rsidRPr="001E000F">
              <w:rPr>
                <w:rFonts w:ascii="Arial" w:hAnsi="Arial" w:cs="Arial"/>
              </w:rPr>
              <w:t xml:space="preserve"> Assist with the </w:t>
            </w:r>
            <w:r w:rsidR="00BC682C" w:rsidRPr="001E000F">
              <w:rPr>
                <w:rFonts w:ascii="Arial" w:hAnsi="Arial" w:cs="Arial"/>
              </w:rPr>
              <w:t>Radiation Protection Shielding Program (positioning</w:t>
            </w:r>
            <w:r w:rsidR="00234293" w:rsidRPr="001E000F">
              <w:rPr>
                <w:rFonts w:ascii="Arial" w:hAnsi="Arial" w:cs="Arial"/>
              </w:rPr>
              <w:t xml:space="preserve"> and collation of dose monitoring badges and on shielding surveys</w:t>
            </w:r>
            <w:r w:rsidR="00BC682C" w:rsidRPr="001E000F">
              <w:rPr>
                <w:rFonts w:ascii="Arial" w:hAnsi="Arial" w:cs="Arial"/>
              </w:rPr>
              <w:t>)</w:t>
            </w:r>
            <w:r w:rsidR="001E000F">
              <w:rPr>
                <w:rFonts w:ascii="Arial" w:hAnsi="Arial" w:cs="Arial"/>
              </w:rPr>
              <w:t>.</w:t>
            </w:r>
          </w:p>
          <w:p w14:paraId="4F8766B7" w14:textId="77777777" w:rsidR="001E000F" w:rsidRPr="001E000F" w:rsidRDefault="001E000F" w:rsidP="00BC682C">
            <w:pPr>
              <w:autoSpaceDE w:val="0"/>
              <w:autoSpaceDN w:val="0"/>
              <w:adjustRightInd w:val="0"/>
              <w:rPr>
                <w:rFonts w:ascii="Arial" w:hAnsi="Arial" w:cs="Arial"/>
              </w:rPr>
            </w:pPr>
          </w:p>
          <w:p w14:paraId="187C69AD" w14:textId="77777777" w:rsidR="00541C11" w:rsidRDefault="0089669D" w:rsidP="00184500">
            <w:pPr>
              <w:autoSpaceDE w:val="0"/>
              <w:autoSpaceDN w:val="0"/>
              <w:adjustRightInd w:val="0"/>
              <w:rPr>
                <w:rFonts w:ascii="Arial" w:hAnsi="Arial" w:cs="Arial"/>
              </w:rPr>
            </w:pPr>
            <w:r w:rsidRPr="001E000F">
              <w:rPr>
                <w:rFonts w:ascii="Arial" w:hAnsi="Arial" w:cs="Arial"/>
              </w:rPr>
              <w:t>7</w:t>
            </w:r>
            <w:r w:rsidR="00184500" w:rsidRPr="001E000F">
              <w:rPr>
                <w:rFonts w:ascii="Arial" w:hAnsi="Arial" w:cs="Arial"/>
              </w:rPr>
              <w:t xml:space="preserve">. Record keeping: Maintain complete, </w:t>
            </w:r>
            <w:r w:rsidR="00541C11" w:rsidRPr="001E000F">
              <w:rPr>
                <w:rFonts w:ascii="Arial" w:hAnsi="Arial" w:cs="Arial"/>
              </w:rPr>
              <w:t>contemporaneous,</w:t>
            </w:r>
            <w:r w:rsidR="00184500" w:rsidRPr="001E000F">
              <w:rPr>
                <w:rFonts w:ascii="Arial" w:hAnsi="Arial" w:cs="Arial"/>
              </w:rPr>
              <w:t xml:space="preserve"> and accurate records (both electronic</w:t>
            </w:r>
            <w:r w:rsidR="007A6DC6" w:rsidRPr="001E000F">
              <w:rPr>
                <w:rFonts w:ascii="Arial" w:hAnsi="Arial" w:cs="Arial"/>
              </w:rPr>
              <w:t xml:space="preserve"> </w:t>
            </w:r>
            <w:r w:rsidR="00184500" w:rsidRPr="001E000F">
              <w:rPr>
                <w:rFonts w:ascii="Arial" w:hAnsi="Arial" w:cs="Arial"/>
              </w:rPr>
              <w:t xml:space="preserve">and written) in relation to all medical equipment </w:t>
            </w:r>
            <w:r w:rsidR="00691538" w:rsidRPr="001E000F">
              <w:rPr>
                <w:rFonts w:ascii="Arial" w:hAnsi="Arial" w:cs="Arial"/>
              </w:rPr>
              <w:t xml:space="preserve">and team survey </w:t>
            </w:r>
            <w:r w:rsidR="00184500" w:rsidRPr="001E000F">
              <w:rPr>
                <w:rFonts w:ascii="Arial" w:hAnsi="Arial" w:cs="Arial"/>
              </w:rPr>
              <w:t>activities, in accordance with local</w:t>
            </w:r>
            <w:r w:rsidR="007A6DC6" w:rsidRPr="001E000F">
              <w:rPr>
                <w:rFonts w:ascii="Arial" w:hAnsi="Arial" w:cs="Arial"/>
              </w:rPr>
              <w:t xml:space="preserve"> </w:t>
            </w:r>
            <w:r w:rsidR="00184500" w:rsidRPr="001E000F">
              <w:rPr>
                <w:rFonts w:ascii="Arial" w:hAnsi="Arial" w:cs="Arial"/>
              </w:rPr>
              <w:t>procedures, clinical governance standards and best practice from the MHRA and Scottish</w:t>
            </w:r>
            <w:r w:rsidR="007A6DC6" w:rsidRPr="001E000F">
              <w:rPr>
                <w:rFonts w:ascii="Arial" w:hAnsi="Arial" w:cs="Arial"/>
              </w:rPr>
              <w:t xml:space="preserve"> </w:t>
            </w:r>
            <w:r w:rsidR="00184500" w:rsidRPr="001E000F">
              <w:rPr>
                <w:rFonts w:ascii="Arial" w:hAnsi="Arial" w:cs="Arial"/>
              </w:rPr>
              <w:t>Government.</w:t>
            </w:r>
          </w:p>
          <w:p w14:paraId="77EEDA9A" w14:textId="77777777" w:rsidR="001E000F" w:rsidRPr="001E000F" w:rsidRDefault="001E000F" w:rsidP="00184500">
            <w:pPr>
              <w:autoSpaceDE w:val="0"/>
              <w:autoSpaceDN w:val="0"/>
              <w:adjustRightInd w:val="0"/>
              <w:rPr>
                <w:rFonts w:ascii="Arial" w:hAnsi="Arial" w:cs="Arial"/>
              </w:rPr>
            </w:pPr>
          </w:p>
          <w:p w14:paraId="21452E19" w14:textId="77777777" w:rsidR="00184500" w:rsidRPr="001E000F" w:rsidRDefault="00184500" w:rsidP="00184500">
            <w:pPr>
              <w:autoSpaceDE w:val="0"/>
              <w:autoSpaceDN w:val="0"/>
              <w:adjustRightInd w:val="0"/>
              <w:rPr>
                <w:rFonts w:ascii="Arial" w:hAnsi="Arial" w:cs="Arial"/>
                <w:b/>
                <w:bCs/>
              </w:rPr>
            </w:pPr>
            <w:r w:rsidRPr="001E000F">
              <w:rPr>
                <w:rFonts w:ascii="Arial" w:hAnsi="Arial" w:cs="Arial"/>
                <w:b/>
                <w:bCs/>
              </w:rPr>
              <w:lastRenderedPageBreak/>
              <w:t>Administrative</w:t>
            </w:r>
          </w:p>
          <w:p w14:paraId="76063B23" w14:textId="77777777" w:rsidR="00184500" w:rsidRDefault="005A1646" w:rsidP="00184500">
            <w:pPr>
              <w:autoSpaceDE w:val="0"/>
              <w:autoSpaceDN w:val="0"/>
              <w:adjustRightInd w:val="0"/>
              <w:rPr>
                <w:rFonts w:ascii="Arial" w:hAnsi="Arial" w:cs="Arial"/>
              </w:rPr>
            </w:pPr>
            <w:r w:rsidRPr="001E000F">
              <w:rPr>
                <w:rFonts w:ascii="Arial" w:hAnsi="Arial" w:cs="Arial"/>
              </w:rPr>
              <w:t>8</w:t>
            </w:r>
            <w:r w:rsidR="00184500" w:rsidRPr="001E000F">
              <w:rPr>
                <w:rFonts w:ascii="Arial" w:hAnsi="Arial" w:cs="Arial"/>
              </w:rPr>
              <w:t>. Participate in regular meetings, reviews and audits with fellow team members,</w:t>
            </w:r>
            <w:r w:rsidR="006D35C1" w:rsidRPr="001E000F">
              <w:rPr>
                <w:rFonts w:ascii="Arial" w:hAnsi="Arial" w:cs="Arial"/>
              </w:rPr>
              <w:t xml:space="preserve"> other section </w:t>
            </w:r>
            <w:proofErr w:type="gramStart"/>
            <w:r w:rsidR="006D35C1" w:rsidRPr="001E000F">
              <w:rPr>
                <w:rFonts w:ascii="Arial" w:hAnsi="Arial" w:cs="Arial"/>
              </w:rPr>
              <w:t xml:space="preserve">staff </w:t>
            </w:r>
            <w:r w:rsidR="00184500" w:rsidRPr="001E000F">
              <w:rPr>
                <w:rFonts w:ascii="Arial" w:hAnsi="Arial" w:cs="Arial"/>
              </w:rPr>
              <w:t xml:space="preserve"> and</w:t>
            </w:r>
            <w:proofErr w:type="gramEnd"/>
            <w:r w:rsidR="00184500" w:rsidRPr="001E000F">
              <w:rPr>
                <w:rFonts w:ascii="Arial" w:hAnsi="Arial" w:cs="Arial"/>
              </w:rPr>
              <w:t>/or the Head of Service.</w:t>
            </w:r>
          </w:p>
          <w:p w14:paraId="6817A78C" w14:textId="77777777" w:rsidR="001E000F" w:rsidRPr="001E000F" w:rsidRDefault="001E000F" w:rsidP="00184500">
            <w:pPr>
              <w:autoSpaceDE w:val="0"/>
              <w:autoSpaceDN w:val="0"/>
              <w:adjustRightInd w:val="0"/>
              <w:rPr>
                <w:rFonts w:ascii="Arial" w:hAnsi="Arial" w:cs="Arial"/>
              </w:rPr>
            </w:pPr>
          </w:p>
          <w:p w14:paraId="6E838D2F" w14:textId="77777777" w:rsidR="00184500" w:rsidRPr="001E000F" w:rsidRDefault="005A1646" w:rsidP="7ABAD44F">
            <w:pPr>
              <w:autoSpaceDE w:val="0"/>
              <w:autoSpaceDN w:val="0"/>
              <w:adjustRightInd w:val="0"/>
              <w:rPr>
                <w:rFonts w:ascii="Arial" w:hAnsi="Arial" w:cs="Arial"/>
              </w:rPr>
            </w:pPr>
            <w:r w:rsidRPr="001E000F">
              <w:rPr>
                <w:rFonts w:ascii="Arial" w:hAnsi="Arial" w:cs="Arial"/>
              </w:rPr>
              <w:t>9</w:t>
            </w:r>
            <w:r w:rsidR="00184500" w:rsidRPr="001E000F">
              <w:rPr>
                <w:rFonts w:ascii="Arial" w:hAnsi="Arial" w:cs="Arial"/>
              </w:rPr>
              <w:t>.</w:t>
            </w:r>
            <w:r w:rsidR="006D35C1" w:rsidRPr="001E000F">
              <w:rPr>
                <w:rFonts w:ascii="Arial" w:hAnsi="Arial" w:cs="Arial"/>
              </w:rPr>
              <w:t xml:space="preserve">  </w:t>
            </w:r>
            <w:r w:rsidR="0082396A" w:rsidRPr="001E000F">
              <w:rPr>
                <w:rFonts w:ascii="Arial" w:hAnsi="Arial" w:cs="Arial"/>
              </w:rPr>
              <w:t>Be responsible for the inventory and scheduled calibration of specialist testing kit and phantoms</w:t>
            </w:r>
          </w:p>
          <w:p w14:paraId="47CC306C" w14:textId="77777777" w:rsidR="00691538" w:rsidRPr="001E000F" w:rsidDel="00691538" w:rsidRDefault="00691538" w:rsidP="00184500">
            <w:pPr>
              <w:autoSpaceDE w:val="0"/>
              <w:autoSpaceDN w:val="0"/>
              <w:adjustRightInd w:val="0"/>
              <w:rPr>
                <w:rFonts w:ascii="Arial" w:hAnsi="Arial" w:cs="Arial"/>
              </w:rPr>
            </w:pPr>
          </w:p>
          <w:p w14:paraId="7F6A6BE2" w14:textId="77777777" w:rsidR="00184500" w:rsidRDefault="00184500" w:rsidP="00184500">
            <w:pPr>
              <w:autoSpaceDE w:val="0"/>
              <w:autoSpaceDN w:val="0"/>
              <w:adjustRightInd w:val="0"/>
              <w:rPr>
                <w:rFonts w:ascii="Arial" w:hAnsi="Arial" w:cs="Arial"/>
                <w:b/>
                <w:bCs/>
              </w:rPr>
            </w:pPr>
            <w:r w:rsidRPr="001E000F">
              <w:rPr>
                <w:rFonts w:ascii="Arial" w:hAnsi="Arial" w:cs="Arial"/>
                <w:b/>
                <w:bCs/>
              </w:rPr>
              <w:t>Teaching, training and research</w:t>
            </w:r>
          </w:p>
          <w:p w14:paraId="30B9B656" w14:textId="77777777" w:rsidR="001E000F" w:rsidRPr="001E000F" w:rsidRDefault="001E000F" w:rsidP="00184500">
            <w:pPr>
              <w:autoSpaceDE w:val="0"/>
              <w:autoSpaceDN w:val="0"/>
              <w:adjustRightInd w:val="0"/>
              <w:rPr>
                <w:rFonts w:ascii="Arial" w:hAnsi="Arial" w:cs="Arial"/>
                <w:b/>
                <w:bCs/>
              </w:rPr>
            </w:pPr>
          </w:p>
          <w:p w14:paraId="5F94D72F" w14:textId="77777777" w:rsidR="00184500" w:rsidRDefault="005A1646" w:rsidP="00184500">
            <w:pPr>
              <w:autoSpaceDE w:val="0"/>
              <w:autoSpaceDN w:val="0"/>
              <w:adjustRightInd w:val="0"/>
              <w:rPr>
                <w:rFonts w:ascii="Arial" w:hAnsi="Arial" w:cs="Arial"/>
              </w:rPr>
            </w:pPr>
            <w:r w:rsidRPr="001E000F">
              <w:rPr>
                <w:rFonts w:ascii="Arial" w:hAnsi="Arial" w:cs="Arial"/>
              </w:rPr>
              <w:t>10</w:t>
            </w:r>
            <w:r w:rsidR="00184500" w:rsidRPr="001E000F">
              <w:rPr>
                <w:rFonts w:ascii="Arial" w:hAnsi="Arial" w:cs="Arial"/>
              </w:rPr>
              <w:t xml:space="preserve">. Support </w:t>
            </w:r>
            <w:r w:rsidR="00184500" w:rsidRPr="0022375B">
              <w:rPr>
                <w:rFonts w:ascii="Arial" w:hAnsi="Arial" w:cs="Arial"/>
              </w:rPr>
              <w:t xml:space="preserve">the </w:t>
            </w:r>
            <w:r w:rsidR="0045445F" w:rsidRPr="0022375B">
              <w:rPr>
                <w:rFonts w:ascii="Arial" w:hAnsi="Arial" w:cs="Arial"/>
              </w:rPr>
              <w:t>t</w:t>
            </w:r>
            <w:r w:rsidR="0082396A" w:rsidRPr="0022375B">
              <w:rPr>
                <w:rFonts w:ascii="Arial" w:hAnsi="Arial" w:cs="Arial"/>
              </w:rPr>
              <w:t>eaching and training of various staff groups [MSC students, physicists, radiology fellows] in the use of ultrasound scanners and other non-io</w:t>
            </w:r>
            <w:r w:rsidR="0045445F" w:rsidRPr="0022375B">
              <w:rPr>
                <w:rFonts w:ascii="Arial" w:hAnsi="Arial" w:cs="Arial"/>
              </w:rPr>
              <w:t>nising equipment.</w:t>
            </w:r>
          </w:p>
          <w:p w14:paraId="6C100D06" w14:textId="77777777" w:rsidR="001E000F" w:rsidRPr="001E000F" w:rsidRDefault="001E000F" w:rsidP="00184500">
            <w:pPr>
              <w:autoSpaceDE w:val="0"/>
              <w:autoSpaceDN w:val="0"/>
              <w:adjustRightInd w:val="0"/>
              <w:rPr>
                <w:rFonts w:ascii="Arial" w:hAnsi="Arial" w:cs="Arial"/>
              </w:rPr>
            </w:pPr>
          </w:p>
          <w:p w14:paraId="3ED08F0C" w14:textId="77777777" w:rsidR="000E3E58" w:rsidRDefault="005A1646" w:rsidP="00184500">
            <w:pPr>
              <w:autoSpaceDE w:val="0"/>
              <w:autoSpaceDN w:val="0"/>
              <w:adjustRightInd w:val="0"/>
              <w:rPr>
                <w:rFonts w:ascii="Arial" w:hAnsi="Arial" w:cs="Arial"/>
              </w:rPr>
            </w:pPr>
            <w:r w:rsidRPr="001E000F">
              <w:rPr>
                <w:rFonts w:ascii="Arial" w:hAnsi="Arial" w:cs="Arial"/>
              </w:rPr>
              <w:t>11</w:t>
            </w:r>
            <w:r w:rsidR="00184500" w:rsidRPr="001E000F">
              <w:rPr>
                <w:rFonts w:ascii="Arial" w:hAnsi="Arial" w:cs="Arial"/>
              </w:rPr>
              <w:t>. Assist senior staff with the evaluation of new medical equipment.</w:t>
            </w:r>
          </w:p>
          <w:p w14:paraId="620CA08A" w14:textId="77777777" w:rsidR="001E000F" w:rsidRPr="001E000F" w:rsidRDefault="001E000F" w:rsidP="00184500">
            <w:pPr>
              <w:autoSpaceDE w:val="0"/>
              <w:autoSpaceDN w:val="0"/>
              <w:adjustRightInd w:val="0"/>
              <w:rPr>
                <w:rFonts w:ascii="Arial" w:hAnsi="Arial" w:cs="Arial"/>
              </w:rPr>
            </w:pPr>
          </w:p>
          <w:p w14:paraId="1977BE87" w14:textId="77777777" w:rsidR="00184500" w:rsidRDefault="00184500" w:rsidP="00184500">
            <w:pPr>
              <w:autoSpaceDE w:val="0"/>
              <w:autoSpaceDN w:val="0"/>
              <w:adjustRightInd w:val="0"/>
              <w:rPr>
                <w:rFonts w:ascii="Arial" w:hAnsi="Arial" w:cs="Arial"/>
                <w:b/>
                <w:bCs/>
              </w:rPr>
            </w:pPr>
            <w:r w:rsidRPr="001E000F">
              <w:rPr>
                <w:rFonts w:ascii="Arial" w:hAnsi="Arial" w:cs="Arial"/>
                <w:b/>
                <w:bCs/>
              </w:rPr>
              <w:t>Professional</w:t>
            </w:r>
          </w:p>
          <w:p w14:paraId="21D50634" w14:textId="77777777" w:rsidR="001E000F" w:rsidRPr="001E000F" w:rsidRDefault="001E000F" w:rsidP="00184500">
            <w:pPr>
              <w:autoSpaceDE w:val="0"/>
              <w:autoSpaceDN w:val="0"/>
              <w:adjustRightInd w:val="0"/>
              <w:rPr>
                <w:rFonts w:ascii="Arial" w:hAnsi="Arial" w:cs="Arial"/>
                <w:b/>
                <w:bCs/>
              </w:rPr>
            </w:pPr>
          </w:p>
          <w:p w14:paraId="045BC579" w14:textId="77777777" w:rsidR="00184500" w:rsidRDefault="006D35C1" w:rsidP="00184500">
            <w:pPr>
              <w:autoSpaceDE w:val="0"/>
              <w:autoSpaceDN w:val="0"/>
              <w:adjustRightInd w:val="0"/>
              <w:rPr>
                <w:rFonts w:ascii="Arial" w:hAnsi="Arial" w:cs="Arial"/>
              </w:rPr>
            </w:pPr>
            <w:r w:rsidRPr="001E000F">
              <w:rPr>
                <w:rFonts w:ascii="Arial" w:hAnsi="Arial" w:cs="Arial"/>
              </w:rPr>
              <w:t>12.</w:t>
            </w:r>
            <w:r w:rsidR="00184500" w:rsidRPr="001E000F">
              <w:rPr>
                <w:rFonts w:ascii="Arial" w:hAnsi="Arial" w:cs="Arial"/>
              </w:rPr>
              <w:t>Attend relevant technical courses to ensure continuing knowledge of current</w:t>
            </w:r>
            <w:r w:rsidR="0045445F" w:rsidRPr="001E000F">
              <w:rPr>
                <w:rFonts w:ascii="Arial" w:hAnsi="Arial" w:cs="Arial"/>
              </w:rPr>
              <w:t xml:space="preserve"> </w:t>
            </w:r>
            <w:r w:rsidR="00184500" w:rsidRPr="001E000F">
              <w:rPr>
                <w:rFonts w:ascii="Arial" w:hAnsi="Arial" w:cs="Arial"/>
              </w:rPr>
              <w:t>medical devices. Keep abreast of medical and technical developments by participating in</w:t>
            </w:r>
            <w:r w:rsidR="0045445F" w:rsidRPr="001E000F">
              <w:rPr>
                <w:rFonts w:ascii="Arial" w:hAnsi="Arial" w:cs="Arial"/>
              </w:rPr>
              <w:t xml:space="preserve"> </w:t>
            </w:r>
            <w:r w:rsidR="00184500" w:rsidRPr="001E000F">
              <w:rPr>
                <w:rFonts w:ascii="Arial" w:hAnsi="Arial" w:cs="Arial"/>
              </w:rPr>
              <w:t>appropriate continuing professional development (CPD) conferences, meetings and</w:t>
            </w:r>
            <w:r w:rsidR="0045445F" w:rsidRPr="001E000F">
              <w:rPr>
                <w:rFonts w:ascii="Arial" w:hAnsi="Arial" w:cs="Arial"/>
              </w:rPr>
              <w:t xml:space="preserve"> </w:t>
            </w:r>
            <w:r w:rsidR="00184500" w:rsidRPr="001E000F">
              <w:rPr>
                <w:rFonts w:ascii="Arial" w:hAnsi="Arial" w:cs="Arial"/>
              </w:rPr>
              <w:t>workshops.</w:t>
            </w:r>
          </w:p>
          <w:p w14:paraId="4FB3587F" w14:textId="77777777" w:rsidR="001E000F" w:rsidRPr="001E000F" w:rsidRDefault="001E000F" w:rsidP="00184500">
            <w:pPr>
              <w:autoSpaceDE w:val="0"/>
              <w:autoSpaceDN w:val="0"/>
              <w:adjustRightInd w:val="0"/>
              <w:rPr>
                <w:rFonts w:ascii="Arial" w:hAnsi="Arial" w:cs="Arial"/>
              </w:rPr>
            </w:pPr>
          </w:p>
          <w:p w14:paraId="2E56DA0D" w14:textId="77777777" w:rsidR="00184500" w:rsidRPr="001E000F" w:rsidRDefault="006D35C1" w:rsidP="00184500">
            <w:pPr>
              <w:autoSpaceDE w:val="0"/>
              <w:autoSpaceDN w:val="0"/>
              <w:adjustRightInd w:val="0"/>
              <w:rPr>
                <w:rFonts w:ascii="Arial" w:hAnsi="Arial" w:cs="Arial"/>
              </w:rPr>
            </w:pPr>
            <w:r w:rsidRPr="001E000F">
              <w:rPr>
                <w:rFonts w:ascii="Arial" w:hAnsi="Arial" w:cs="Arial"/>
              </w:rPr>
              <w:t xml:space="preserve">13. </w:t>
            </w:r>
            <w:r w:rsidR="00184500" w:rsidRPr="001E000F">
              <w:rPr>
                <w:rFonts w:ascii="Arial" w:hAnsi="Arial" w:cs="Arial"/>
              </w:rPr>
              <w:t>May demonstrate their own role to less experienced members of the team.</w:t>
            </w:r>
          </w:p>
          <w:p w14:paraId="54F7FD5D" w14:textId="77777777" w:rsidR="005A1646" w:rsidRPr="001E000F" w:rsidRDefault="005A1646" w:rsidP="00184500">
            <w:pPr>
              <w:autoSpaceDE w:val="0"/>
              <w:autoSpaceDN w:val="0"/>
              <w:adjustRightInd w:val="0"/>
              <w:rPr>
                <w:rFonts w:ascii="Arial" w:hAnsi="Arial" w:cs="Arial"/>
                <w:b/>
                <w:bCs/>
              </w:rPr>
            </w:pPr>
          </w:p>
          <w:p w14:paraId="48BFAE0E" w14:textId="77777777" w:rsidR="00184500" w:rsidRDefault="00184500" w:rsidP="00184500">
            <w:pPr>
              <w:autoSpaceDE w:val="0"/>
              <w:autoSpaceDN w:val="0"/>
              <w:adjustRightInd w:val="0"/>
              <w:rPr>
                <w:rFonts w:ascii="Arial" w:hAnsi="Arial" w:cs="Arial"/>
                <w:b/>
                <w:bCs/>
              </w:rPr>
            </w:pPr>
            <w:r w:rsidRPr="001E000F">
              <w:rPr>
                <w:rFonts w:ascii="Arial" w:hAnsi="Arial" w:cs="Arial"/>
                <w:b/>
                <w:bCs/>
              </w:rPr>
              <w:t>General standards</w:t>
            </w:r>
          </w:p>
          <w:p w14:paraId="7C851DAF" w14:textId="77777777" w:rsidR="001E000F" w:rsidRPr="001E000F" w:rsidRDefault="001E000F" w:rsidP="00184500">
            <w:pPr>
              <w:autoSpaceDE w:val="0"/>
              <w:autoSpaceDN w:val="0"/>
              <w:adjustRightInd w:val="0"/>
              <w:rPr>
                <w:rFonts w:ascii="Arial" w:hAnsi="Arial" w:cs="Arial"/>
                <w:b/>
                <w:bCs/>
              </w:rPr>
            </w:pPr>
          </w:p>
          <w:p w14:paraId="19D0B12C" w14:textId="77777777" w:rsidR="005A1646" w:rsidRDefault="005A1646" w:rsidP="005A1646">
            <w:pPr>
              <w:autoSpaceDE w:val="0"/>
              <w:autoSpaceDN w:val="0"/>
              <w:adjustRightInd w:val="0"/>
              <w:rPr>
                <w:rFonts w:ascii="Arial" w:hAnsi="Arial" w:cs="Arial"/>
              </w:rPr>
            </w:pPr>
            <w:r w:rsidRPr="001E000F">
              <w:rPr>
                <w:rFonts w:ascii="Arial" w:hAnsi="Arial" w:cs="Arial"/>
              </w:rPr>
              <w:t>14. Work within the framework of the Departmental Quality Management System</w:t>
            </w:r>
            <w:r w:rsidR="001E000F">
              <w:rPr>
                <w:rFonts w:ascii="Arial" w:hAnsi="Arial" w:cs="Arial"/>
              </w:rPr>
              <w:t>.</w:t>
            </w:r>
          </w:p>
          <w:p w14:paraId="76299C5A" w14:textId="77777777" w:rsidR="001E000F" w:rsidRPr="001E000F" w:rsidRDefault="001E000F" w:rsidP="005A1646">
            <w:pPr>
              <w:autoSpaceDE w:val="0"/>
              <w:autoSpaceDN w:val="0"/>
              <w:adjustRightInd w:val="0"/>
            </w:pPr>
          </w:p>
          <w:p w14:paraId="356031D1" w14:textId="77777777" w:rsidR="00184500" w:rsidRDefault="005A1646" w:rsidP="00184500">
            <w:pPr>
              <w:autoSpaceDE w:val="0"/>
              <w:autoSpaceDN w:val="0"/>
              <w:adjustRightInd w:val="0"/>
              <w:rPr>
                <w:rFonts w:ascii="Arial" w:hAnsi="Arial" w:cs="Arial"/>
              </w:rPr>
            </w:pPr>
            <w:r w:rsidRPr="001E000F">
              <w:rPr>
                <w:rFonts w:ascii="Arial" w:hAnsi="Arial" w:cs="Arial"/>
              </w:rPr>
              <w:t xml:space="preserve">15. </w:t>
            </w:r>
            <w:r w:rsidR="00184500" w:rsidRPr="001E000F">
              <w:rPr>
                <w:rFonts w:ascii="Arial" w:hAnsi="Arial" w:cs="Arial"/>
              </w:rPr>
              <w:t>Ensure that all activities conform to statutory regulations and Board procedures, including</w:t>
            </w:r>
            <w:r w:rsidR="00013DA6" w:rsidRPr="001E000F">
              <w:rPr>
                <w:rFonts w:ascii="Arial" w:hAnsi="Arial" w:cs="Arial"/>
              </w:rPr>
              <w:t xml:space="preserve"> </w:t>
            </w:r>
            <w:r w:rsidR="00184500" w:rsidRPr="001E000F">
              <w:rPr>
                <w:rFonts w:ascii="Arial" w:hAnsi="Arial" w:cs="Arial"/>
              </w:rPr>
              <w:t>Health and Safety regulations, NHS Lothian incident reporting procedures and mandatory</w:t>
            </w:r>
            <w:r w:rsidR="00013DA6" w:rsidRPr="001E000F">
              <w:rPr>
                <w:rFonts w:ascii="Arial" w:hAnsi="Arial" w:cs="Arial"/>
              </w:rPr>
              <w:t xml:space="preserve"> </w:t>
            </w:r>
            <w:r w:rsidR="00184500" w:rsidRPr="001E000F">
              <w:rPr>
                <w:rFonts w:ascii="Arial" w:hAnsi="Arial" w:cs="Arial"/>
              </w:rPr>
              <w:t>training. Adheres to the health and safety responsibilities laid down in the Department Safety</w:t>
            </w:r>
            <w:r w:rsidR="00013DA6" w:rsidRPr="001E000F">
              <w:rPr>
                <w:rFonts w:ascii="Arial" w:hAnsi="Arial" w:cs="Arial"/>
              </w:rPr>
              <w:t xml:space="preserve"> </w:t>
            </w:r>
            <w:r w:rsidR="00184500" w:rsidRPr="001E000F">
              <w:rPr>
                <w:rFonts w:ascii="Arial" w:hAnsi="Arial" w:cs="Arial"/>
              </w:rPr>
              <w:t>Handbook. Carries out the procedures required under the Health and Safety at Work Act1974 to ensure a safe working environment for patients, visitors and employees.</w:t>
            </w:r>
          </w:p>
          <w:p w14:paraId="4663E1FD" w14:textId="77777777" w:rsidR="001E000F" w:rsidRPr="001E000F" w:rsidRDefault="001E000F" w:rsidP="00184500">
            <w:pPr>
              <w:autoSpaceDE w:val="0"/>
              <w:autoSpaceDN w:val="0"/>
              <w:adjustRightInd w:val="0"/>
              <w:rPr>
                <w:rFonts w:ascii="Arial" w:hAnsi="Arial" w:cs="Arial"/>
              </w:rPr>
            </w:pPr>
          </w:p>
          <w:p w14:paraId="00E17032" w14:textId="77777777" w:rsidR="006C4D18" w:rsidRPr="001E000F" w:rsidRDefault="005A1646" w:rsidP="00184500">
            <w:pPr>
              <w:autoSpaceDE w:val="0"/>
              <w:autoSpaceDN w:val="0"/>
              <w:adjustRightInd w:val="0"/>
              <w:rPr>
                <w:rFonts w:ascii="Arial" w:hAnsi="Arial" w:cs="Arial"/>
              </w:rPr>
            </w:pPr>
            <w:r w:rsidRPr="001E000F">
              <w:rPr>
                <w:rFonts w:ascii="Arial" w:hAnsi="Arial" w:cs="Arial"/>
              </w:rPr>
              <w:t>16</w:t>
            </w:r>
            <w:r w:rsidR="00184500" w:rsidRPr="001E000F">
              <w:rPr>
                <w:rFonts w:ascii="Arial" w:hAnsi="Arial" w:cs="Arial"/>
              </w:rPr>
              <w:t>. To support NHS Lothian’s values of quality, teamwork, care and compassion, dignity and</w:t>
            </w:r>
            <w:r w:rsidR="00013DA6" w:rsidRPr="001E000F">
              <w:rPr>
                <w:rFonts w:ascii="Arial" w:hAnsi="Arial" w:cs="Arial"/>
              </w:rPr>
              <w:t xml:space="preserve"> </w:t>
            </w:r>
            <w:r w:rsidR="00184500" w:rsidRPr="001E000F">
              <w:rPr>
                <w:rFonts w:ascii="Arial" w:hAnsi="Arial" w:cs="Arial"/>
              </w:rPr>
              <w:t>respect, and openness, honesty and responsibility through the application of appropriate</w:t>
            </w:r>
            <w:r w:rsidR="00013DA6" w:rsidRPr="001E000F">
              <w:rPr>
                <w:rFonts w:ascii="Arial" w:hAnsi="Arial" w:cs="Arial"/>
              </w:rPr>
              <w:t xml:space="preserve"> </w:t>
            </w:r>
            <w:r w:rsidR="00184500" w:rsidRPr="001E000F">
              <w:rPr>
                <w:rFonts w:ascii="Arial" w:hAnsi="Arial" w:cs="Arial"/>
              </w:rPr>
              <w:t>behaviours and attitudes.</w:t>
            </w:r>
          </w:p>
          <w:p w14:paraId="6399D400" w14:textId="77777777" w:rsidR="000E3E58" w:rsidRPr="001E000F" w:rsidRDefault="000E3E58" w:rsidP="00184500">
            <w:pPr>
              <w:autoSpaceDE w:val="0"/>
              <w:autoSpaceDN w:val="0"/>
              <w:adjustRightInd w:val="0"/>
              <w:rPr>
                <w:rFonts w:ascii="Arial" w:hAnsi="Arial" w:cs="Arial"/>
              </w:rPr>
            </w:pPr>
          </w:p>
          <w:p w14:paraId="1F66F9CA" w14:textId="77777777" w:rsidR="000E3E58" w:rsidRPr="001E000F" w:rsidRDefault="000E3E58" w:rsidP="00184500">
            <w:pPr>
              <w:autoSpaceDE w:val="0"/>
              <w:autoSpaceDN w:val="0"/>
              <w:adjustRightInd w:val="0"/>
              <w:rPr>
                <w:rFonts w:ascii="Arial" w:hAnsi="Arial" w:cs="Arial"/>
              </w:rPr>
            </w:pPr>
          </w:p>
          <w:p w14:paraId="4C898E01" w14:textId="77777777" w:rsidR="000E3E58" w:rsidRPr="001E000F" w:rsidRDefault="000E3E58" w:rsidP="00184500">
            <w:pPr>
              <w:autoSpaceDE w:val="0"/>
              <w:autoSpaceDN w:val="0"/>
              <w:adjustRightInd w:val="0"/>
              <w:rPr>
                <w:rFonts w:ascii="Arial" w:hAnsi="Arial" w:cs="Arial"/>
              </w:rPr>
            </w:pPr>
          </w:p>
          <w:p w14:paraId="54198B1D" w14:textId="77777777" w:rsidR="00A11E63" w:rsidRPr="001E000F" w:rsidRDefault="00A11E63" w:rsidP="00013DA6">
            <w:pPr>
              <w:pStyle w:val="ListParagraph"/>
              <w:autoSpaceDE w:val="0"/>
              <w:autoSpaceDN w:val="0"/>
              <w:adjustRightInd w:val="0"/>
              <w:rPr>
                <w:rFonts w:ascii="Arial" w:hAnsi="Arial" w:cs="Arial"/>
                <w:b/>
                <w:color w:val="FF0000"/>
              </w:rPr>
            </w:pPr>
          </w:p>
        </w:tc>
      </w:tr>
    </w:tbl>
    <w:p w14:paraId="15E6A7E3" w14:textId="77777777" w:rsidR="001E000F" w:rsidRDefault="001E000F">
      <w:r>
        <w:rPr>
          <w:b/>
          <w:bCs/>
        </w:rPr>
        <w:lastRenderedPageBreak/>
        <w:br w:type="page"/>
      </w:r>
    </w:p>
    <w:tbl>
      <w:tblPr>
        <w:tblpPr w:leftFromText="180" w:rightFromText="180" w:vertAnchor="text" w:tblpY="1"/>
        <w:tblOverlap w:val="never"/>
        <w:tblW w:w="10788" w:type="dxa"/>
        <w:tblBorders>
          <w:insideV w:val="single" w:sz="4" w:space="0" w:color="auto"/>
        </w:tblBorders>
        <w:tblLook w:val="0000" w:firstRow="0" w:lastRow="0" w:firstColumn="0" w:lastColumn="0" w:noHBand="0" w:noVBand="0"/>
      </w:tblPr>
      <w:tblGrid>
        <w:gridCol w:w="10788"/>
      </w:tblGrid>
      <w:tr w:rsidR="00A11E63" w:rsidRPr="00723261" w14:paraId="002D386A" w14:textId="77777777" w:rsidTr="00C061F8">
        <w:tc>
          <w:tcPr>
            <w:tcW w:w="10788" w:type="dxa"/>
            <w:tcBorders>
              <w:top w:val="single" w:sz="4" w:space="0" w:color="auto"/>
              <w:left w:val="single" w:sz="4" w:space="0" w:color="auto"/>
              <w:bottom w:val="single" w:sz="4" w:space="0" w:color="auto"/>
              <w:right w:val="single" w:sz="4" w:space="0" w:color="auto"/>
            </w:tcBorders>
          </w:tcPr>
          <w:p w14:paraId="4CC36CAE" w14:textId="77777777" w:rsidR="00A11E63" w:rsidRPr="006C4D18" w:rsidRDefault="00A11E63" w:rsidP="004B4B9D">
            <w:pPr>
              <w:pStyle w:val="Heading3"/>
              <w:spacing w:before="120" w:after="120"/>
              <w:rPr>
                <w:sz w:val="22"/>
                <w:szCs w:val="22"/>
              </w:rPr>
            </w:pPr>
            <w:r w:rsidRPr="006C4D18">
              <w:rPr>
                <w:sz w:val="22"/>
                <w:szCs w:val="22"/>
              </w:rPr>
              <w:lastRenderedPageBreak/>
              <w:t>7a. EQUIPMENT AND MACHINERY</w:t>
            </w:r>
          </w:p>
        </w:tc>
      </w:tr>
      <w:tr w:rsidR="00A11E63" w:rsidRPr="001E000F" w14:paraId="32E2784B" w14:textId="77777777" w:rsidTr="00C061F8">
        <w:trPr>
          <w:trHeight w:val="1260"/>
        </w:trPr>
        <w:tc>
          <w:tcPr>
            <w:tcW w:w="10788" w:type="dxa"/>
            <w:tcBorders>
              <w:top w:val="single" w:sz="4" w:space="0" w:color="auto"/>
              <w:left w:val="single" w:sz="4" w:space="0" w:color="auto"/>
              <w:bottom w:val="single" w:sz="4" w:space="0" w:color="auto"/>
              <w:right w:val="single" w:sz="4" w:space="0" w:color="auto"/>
            </w:tcBorders>
          </w:tcPr>
          <w:p w14:paraId="61D9EEE2" w14:textId="77777777" w:rsidR="005969D1" w:rsidRPr="001E000F" w:rsidRDefault="00E0527E" w:rsidP="004B4B9D">
            <w:pPr>
              <w:spacing w:before="120"/>
              <w:ind w:right="72"/>
              <w:jc w:val="both"/>
              <w:rPr>
                <w:rFonts w:ascii="Arial" w:hAnsi="Arial" w:cs="Arial"/>
                <w:b/>
                <w:bCs/>
                <w:color w:val="000000"/>
              </w:rPr>
            </w:pPr>
            <w:r w:rsidRPr="001E000F">
              <w:rPr>
                <w:rFonts w:ascii="Arial" w:hAnsi="Arial" w:cs="Arial"/>
                <w:b/>
                <w:bCs/>
                <w:color w:val="000000"/>
              </w:rPr>
              <w:t>E</w:t>
            </w:r>
            <w:r w:rsidR="005969D1" w:rsidRPr="001E000F">
              <w:rPr>
                <w:rFonts w:ascii="Arial" w:hAnsi="Arial" w:cs="Arial"/>
                <w:b/>
                <w:bCs/>
                <w:color w:val="000000"/>
              </w:rPr>
              <w:t>quipment</w:t>
            </w:r>
          </w:p>
          <w:p w14:paraId="00AE2CAC"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The following are examples of equipment which will be used when undertaking the role.</w:t>
            </w:r>
          </w:p>
          <w:p w14:paraId="34F478CF"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The general types of diagnostic and therapeutic medical devices that the post holder may be required to have an awareness of, are:</w:t>
            </w:r>
          </w:p>
          <w:p w14:paraId="21CB6B21" w14:textId="77777777" w:rsidR="00895509" w:rsidRPr="001E000F" w:rsidRDefault="00895509" w:rsidP="00895509">
            <w:pPr>
              <w:spacing w:after="60"/>
              <w:rPr>
                <w:rFonts w:ascii="Arial" w:hAnsi="Arial" w:cs="Arial"/>
              </w:rPr>
            </w:pPr>
            <w:r w:rsidRPr="001E000F">
              <w:rPr>
                <w:rFonts w:ascii="Arial" w:hAnsi="Arial" w:cs="Arial"/>
              </w:rPr>
              <w:t xml:space="preserve">Dental X-ray systems, </w:t>
            </w:r>
          </w:p>
          <w:p w14:paraId="13D98C5F" w14:textId="77777777" w:rsidR="00895509" w:rsidRPr="001E000F" w:rsidRDefault="00895509" w:rsidP="00895509">
            <w:pPr>
              <w:spacing w:after="60"/>
              <w:rPr>
                <w:rFonts w:ascii="Arial" w:hAnsi="Arial" w:cs="Arial"/>
              </w:rPr>
            </w:pPr>
            <w:r w:rsidRPr="001E000F">
              <w:rPr>
                <w:rFonts w:ascii="Arial" w:hAnsi="Arial" w:cs="Arial"/>
              </w:rPr>
              <w:t>X-ray equipment</w:t>
            </w:r>
          </w:p>
          <w:p w14:paraId="1BEADD43" w14:textId="77777777" w:rsidR="00895509" w:rsidRPr="001E000F" w:rsidRDefault="00895509" w:rsidP="00895509">
            <w:pPr>
              <w:spacing w:after="60"/>
              <w:rPr>
                <w:rFonts w:ascii="Arial" w:hAnsi="Arial" w:cs="Arial"/>
              </w:rPr>
            </w:pPr>
            <w:r w:rsidRPr="001E000F">
              <w:rPr>
                <w:rFonts w:ascii="Arial" w:hAnsi="Arial" w:cs="Arial"/>
              </w:rPr>
              <w:t>Diagnostic ultrasound scanners</w:t>
            </w:r>
          </w:p>
          <w:p w14:paraId="1C370CC6" w14:textId="77777777" w:rsidR="00895509" w:rsidRPr="001E000F" w:rsidRDefault="00895509" w:rsidP="00895509">
            <w:pPr>
              <w:spacing w:after="60"/>
              <w:rPr>
                <w:rFonts w:ascii="Arial" w:hAnsi="Arial" w:cs="Arial"/>
              </w:rPr>
            </w:pPr>
            <w:r w:rsidRPr="001E000F">
              <w:rPr>
                <w:rFonts w:ascii="Arial" w:hAnsi="Arial" w:cs="Arial"/>
              </w:rPr>
              <w:t>Therapeutic ultrasound devices</w:t>
            </w:r>
          </w:p>
          <w:p w14:paraId="06F1D752" w14:textId="77777777" w:rsidR="00895509" w:rsidRPr="001E000F" w:rsidRDefault="00895509" w:rsidP="00895509">
            <w:pPr>
              <w:spacing w:after="60"/>
              <w:rPr>
                <w:rFonts w:ascii="Arial" w:hAnsi="Arial" w:cs="Arial"/>
              </w:rPr>
            </w:pPr>
            <w:r w:rsidRPr="001E000F">
              <w:rPr>
                <w:rFonts w:ascii="Arial" w:hAnsi="Arial" w:cs="Arial"/>
              </w:rPr>
              <w:t>Therapeutic UV phototherapy devices</w:t>
            </w:r>
          </w:p>
          <w:p w14:paraId="06DE1648" w14:textId="77777777" w:rsidR="006D35C1" w:rsidRPr="001E000F" w:rsidRDefault="006D35C1" w:rsidP="00E0527E">
            <w:pPr>
              <w:spacing w:after="60"/>
              <w:rPr>
                <w:rFonts w:ascii="Arial" w:hAnsi="Arial" w:cs="Arial"/>
              </w:rPr>
            </w:pPr>
          </w:p>
          <w:p w14:paraId="11098DCE"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The post holder will be authorised to support and maintain a range of devices in accordance with the service’s competence and authorisation quality framework and subject to the successful completion of training.</w:t>
            </w:r>
          </w:p>
          <w:p w14:paraId="3691D82A"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The post holder will be required to use the following types of test equipment:</w:t>
            </w:r>
          </w:p>
          <w:p w14:paraId="141E878F"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 xml:space="preserve">Standard electronic servicing equipment (e.g. oscilloscopes, </w:t>
            </w:r>
            <w:proofErr w:type="spellStart"/>
            <w:r w:rsidRPr="001E000F">
              <w:rPr>
                <w:rFonts w:ascii="Arial" w:hAnsi="Arial" w:cs="Arial"/>
              </w:rPr>
              <w:t>multimeters</w:t>
            </w:r>
            <w:proofErr w:type="spellEnd"/>
            <w:r w:rsidRPr="001E000F">
              <w:rPr>
                <w:rFonts w:ascii="Arial" w:hAnsi="Arial" w:cs="Arial"/>
              </w:rPr>
              <w:t xml:space="preserve">, soldering iron and associated equipment and small hand tools), </w:t>
            </w:r>
            <w:r w:rsidR="00895509" w:rsidRPr="001E000F">
              <w:rPr>
                <w:rFonts w:ascii="Arial" w:hAnsi="Arial" w:cs="Arial"/>
              </w:rPr>
              <w:t>and specialised medical device test equipment (</w:t>
            </w:r>
            <w:proofErr w:type="spellStart"/>
            <w:r w:rsidR="00895509" w:rsidRPr="001E000F">
              <w:rPr>
                <w:rFonts w:ascii="Arial" w:hAnsi="Arial" w:cs="Arial"/>
              </w:rPr>
              <w:t>e.g.UV</w:t>
            </w:r>
            <w:proofErr w:type="spellEnd"/>
            <w:r w:rsidR="00895509" w:rsidRPr="001E000F">
              <w:rPr>
                <w:rFonts w:ascii="Arial" w:hAnsi="Arial" w:cs="Arial"/>
              </w:rPr>
              <w:t xml:space="preserve"> radiometers, electrical medical safety analysers, imaging test </w:t>
            </w:r>
            <w:r w:rsidR="00803EB2" w:rsidRPr="001E000F">
              <w:rPr>
                <w:rFonts w:ascii="Arial" w:hAnsi="Arial" w:cs="Arial"/>
              </w:rPr>
              <w:t>phantoms</w:t>
            </w:r>
            <w:r w:rsidRPr="001E000F">
              <w:rPr>
                <w:rFonts w:ascii="Arial" w:hAnsi="Arial" w:cs="Arial"/>
              </w:rPr>
              <w:t>).</w:t>
            </w:r>
          </w:p>
          <w:p w14:paraId="72432EE5" w14:textId="77777777" w:rsidR="00895509" w:rsidRPr="001E000F" w:rsidRDefault="00895509" w:rsidP="00895509">
            <w:pPr>
              <w:autoSpaceDE w:val="0"/>
              <w:autoSpaceDN w:val="0"/>
              <w:adjustRightInd w:val="0"/>
              <w:rPr>
                <w:rFonts w:ascii="Arial" w:hAnsi="Arial" w:cs="Arial"/>
              </w:rPr>
            </w:pPr>
            <w:r w:rsidRPr="001E000F">
              <w:rPr>
                <w:rFonts w:ascii="Arial" w:hAnsi="Arial" w:cs="Arial"/>
                <w:b/>
                <w:bCs/>
              </w:rPr>
              <w:t xml:space="preserve">Note: </w:t>
            </w:r>
            <w:r w:rsidRPr="001E000F">
              <w:rPr>
                <w:rFonts w:ascii="Arial" w:hAnsi="Arial" w:cs="Arial"/>
              </w:rPr>
              <w:t>New equipment may be introduced as the organisation and technology develops, however</w:t>
            </w:r>
          </w:p>
          <w:p w14:paraId="166AFF01" w14:textId="77777777" w:rsidR="00895509" w:rsidRPr="001E000F" w:rsidRDefault="00895509" w:rsidP="00895509">
            <w:pPr>
              <w:autoSpaceDE w:val="0"/>
              <w:autoSpaceDN w:val="0"/>
              <w:adjustRightInd w:val="0"/>
              <w:rPr>
                <w:rFonts w:ascii="Arial" w:hAnsi="Arial" w:cs="Arial"/>
              </w:rPr>
            </w:pPr>
            <w:r w:rsidRPr="001E000F">
              <w:rPr>
                <w:rFonts w:ascii="Arial" w:hAnsi="Arial" w:cs="Arial"/>
              </w:rPr>
              <w:t>training will be provided.</w:t>
            </w:r>
          </w:p>
          <w:p w14:paraId="21C58DED" w14:textId="77777777" w:rsidR="00B03008" w:rsidRPr="001E000F" w:rsidRDefault="00B03008" w:rsidP="006D35C1">
            <w:pPr>
              <w:spacing w:before="120" w:after="60"/>
              <w:ind w:left="432" w:right="74"/>
              <w:jc w:val="both"/>
              <w:rPr>
                <w:rFonts w:ascii="Arial" w:hAnsi="Arial" w:cs="Arial"/>
              </w:rPr>
            </w:pPr>
          </w:p>
        </w:tc>
      </w:tr>
      <w:tr w:rsidR="00A11E63" w:rsidRPr="00723261" w14:paraId="31BD1208" w14:textId="77777777" w:rsidTr="00C061F8">
        <w:tc>
          <w:tcPr>
            <w:tcW w:w="10788" w:type="dxa"/>
            <w:tcBorders>
              <w:top w:val="single" w:sz="4" w:space="0" w:color="auto"/>
              <w:left w:val="single" w:sz="4" w:space="0" w:color="auto"/>
              <w:bottom w:val="single" w:sz="4" w:space="0" w:color="auto"/>
              <w:right w:val="single" w:sz="4" w:space="0" w:color="auto"/>
            </w:tcBorders>
          </w:tcPr>
          <w:p w14:paraId="352D9BC1" w14:textId="77777777" w:rsidR="00A11E63" w:rsidRPr="006C4D18" w:rsidRDefault="00A11E63" w:rsidP="004B4B9D">
            <w:pPr>
              <w:spacing w:before="120" w:after="120"/>
              <w:ind w:right="72"/>
              <w:jc w:val="both"/>
              <w:rPr>
                <w:rFonts w:ascii="Arial" w:hAnsi="Arial" w:cs="Arial"/>
                <w:b/>
                <w:bCs/>
                <w:sz w:val="22"/>
                <w:szCs w:val="22"/>
              </w:rPr>
            </w:pPr>
            <w:r w:rsidRPr="006C4D18">
              <w:rPr>
                <w:rFonts w:ascii="Arial" w:hAnsi="Arial" w:cs="Arial"/>
                <w:b/>
                <w:bCs/>
                <w:sz w:val="22"/>
                <w:szCs w:val="22"/>
              </w:rPr>
              <w:t>7b.  SYSTEMS</w:t>
            </w:r>
          </w:p>
        </w:tc>
      </w:tr>
      <w:tr w:rsidR="00A11E63" w:rsidRPr="001E000F" w14:paraId="748E178B" w14:textId="77777777" w:rsidTr="00C061F8">
        <w:tc>
          <w:tcPr>
            <w:tcW w:w="10788" w:type="dxa"/>
            <w:tcBorders>
              <w:top w:val="single" w:sz="4" w:space="0" w:color="auto"/>
              <w:left w:val="single" w:sz="4" w:space="0" w:color="auto"/>
              <w:bottom w:val="single" w:sz="4" w:space="0" w:color="auto"/>
              <w:right w:val="single" w:sz="4" w:space="0" w:color="auto"/>
            </w:tcBorders>
          </w:tcPr>
          <w:p w14:paraId="3D698B5B" w14:textId="77777777" w:rsidR="009B58BD" w:rsidRDefault="009B58BD" w:rsidP="009B58BD">
            <w:pPr>
              <w:spacing w:before="120"/>
              <w:jc w:val="both"/>
              <w:rPr>
                <w:rFonts w:ascii="Arial" w:hAnsi="Arial" w:cs="Arial"/>
                <w:b/>
              </w:rPr>
            </w:pPr>
            <w:r w:rsidRPr="001E000F">
              <w:rPr>
                <w:rFonts w:ascii="Arial" w:hAnsi="Arial" w:cs="Arial"/>
                <w:b/>
              </w:rPr>
              <w:t>IT Equipment, Computers, Commercial Software and Database Systems</w:t>
            </w:r>
          </w:p>
          <w:p w14:paraId="151402B8" w14:textId="77777777" w:rsidR="001E000F" w:rsidRPr="001E000F" w:rsidRDefault="001E000F" w:rsidP="009B58BD">
            <w:pPr>
              <w:spacing w:before="120"/>
              <w:jc w:val="both"/>
              <w:rPr>
                <w:rFonts w:ascii="Arial" w:hAnsi="Arial" w:cs="Arial"/>
                <w:b/>
              </w:rPr>
            </w:pPr>
          </w:p>
          <w:p w14:paraId="3BB90C75"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The following are examples of systems which will be used when undertaking the role:</w:t>
            </w:r>
          </w:p>
          <w:p w14:paraId="451FC683" w14:textId="77777777" w:rsidR="006D35C1" w:rsidRPr="001E000F" w:rsidRDefault="006D35C1" w:rsidP="006D35C1">
            <w:pPr>
              <w:autoSpaceDE w:val="0"/>
              <w:autoSpaceDN w:val="0"/>
              <w:adjustRightInd w:val="0"/>
              <w:rPr>
                <w:rFonts w:ascii="Arial" w:hAnsi="Arial" w:cs="Arial"/>
              </w:rPr>
            </w:pPr>
            <w:r w:rsidRPr="001E000F">
              <w:rPr>
                <w:rFonts w:ascii="Arial" w:hAnsi="Arial" w:cs="Arial"/>
              </w:rPr>
              <w:t xml:space="preserve">The post holder will work on both isolated medical devices and non-complex interconnected </w:t>
            </w:r>
            <w:r w:rsidR="005A1646" w:rsidRPr="001E000F">
              <w:rPr>
                <w:rFonts w:ascii="Arial" w:hAnsi="Arial" w:cs="Arial"/>
              </w:rPr>
              <w:t>diagnostic imaging</w:t>
            </w:r>
            <w:r w:rsidRPr="001E000F">
              <w:rPr>
                <w:rFonts w:ascii="Arial" w:hAnsi="Arial" w:cs="Arial"/>
              </w:rPr>
              <w:t xml:space="preserve"> systems. When analysing problems with medical devices, the post holder will be required to consider the whole operating environment; this will include the patient, the clinical staff, the hospital network and the medical device or devices in use. </w:t>
            </w:r>
          </w:p>
          <w:p w14:paraId="6F0F598B" w14:textId="77777777" w:rsidR="006C4D18" w:rsidRPr="001E000F" w:rsidRDefault="006D35C1" w:rsidP="006D35C1">
            <w:pPr>
              <w:autoSpaceDE w:val="0"/>
              <w:autoSpaceDN w:val="0"/>
              <w:adjustRightInd w:val="0"/>
              <w:rPr>
                <w:rFonts w:ascii="Arial" w:hAnsi="Arial" w:cs="Arial"/>
              </w:rPr>
            </w:pPr>
            <w:r w:rsidRPr="001E000F">
              <w:rPr>
                <w:rFonts w:ascii="Arial" w:hAnsi="Arial" w:cs="Arial"/>
              </w:rPr>
              <w:t>Examples of such systems include:</w:t>
            </w:r>
            <w:r w:rsidR="001E000F">
              <w:rPr>
                <w:rFonts w:ascii="Arial" w:hAnsi="Arial" w:cs="Arial"/>
              </w:rPr>
              <w:t xml:space="preserve"> </w:t>
            </w:r>
            <w:r w:rsidR="006C4D18" w:rsidRPr="001E000F">
              <w:rPr>
                <w:rFonts w:ascii="Arial" w:hAnsi="Arial" w:cs="Arial"/>
              </w:rPr>
              <w:t>[</w:t>
            </w:r>
            <w:r w:rsidR="00803EB2" w:rsidRPr="001E000F">
              <w:rPr>
                <w:rFonts w:ascii="Arial" w:hAnsi="Arial" w:cs="Arial"/>
              </w:rPr>
              <w:t>Wi-Fi</w:t>
            </w:r>
            <w:r w:rsidR="006C4D18" w:rsidRPr="001E000F">
              <w:rPr>
                <w:rFonts w:ascii="Arial" w:hAnsi="Arial" w:cs="Arial"/>
              </w:rPr>
              <w:t xml:space="preserve"> connected POC ultrasound scanners,]</w:t>
            </w:r>
          </w:p>
          <w:p w14:paraId="3AEB0E0D" w14:textId="77777777" w:rsidR="006D35C1" w:rsidRPr="001E000F" w:rsidRDefault="006D35C1" w:rsidP="006D35C1">
            <w:pPr>
              <w:autoSpaceDE w:val="0"/>
              <w:autoSpaceDN w:val="0"/>
              <w:adjustRightInd w:val="0"/>
              <w:rPr>
                <w:rFonts w:ascii="Arial" w:hAnsi="Arial" w:cs="Arial"/>
              </w:rPr>
            </w:pPr>
          </w:p>
          <w:p w14:paraId="6686D991" w14:textId="77777777" w:rsidR="006D35C1" w:rsidRDefault="006D35C1" w:rsidP="006D35C1">
            <w:pPr>
              <w:autoSpaceDE w:val="0"/>
              <w:autoSpaceDN w:val="0"/>
              <w:adjustRightInd w:val="0"/>
              <w:rPr>
                <w:rFonts w:ascii="Arial" w:hAnsi="Arial" w:cs="Arial"/>
              </w:rPr>
            </w:pPr>
            <w:r w:rsidRPr="001E000F">
              <w:rPr>
                <w:rFonts w:ascii="Arial" w:hAnsi="Arial" w:cs="Arial"/>
              </w:rPr>
              <w:t>The post holder will be required to use a range of operational technical, quality and clinical</w:t>
            </w:r>
            <w:r w:rsidR="006C4D18" w:rsidRPr="001E000F">
              <w:rPr>
                <w:rFonts w:ascii="Arial" w:hAnsi="Arial" w:cs="Arial"/>
              </w:rPr>
              <w:t xml:space="preserve"> </w:t>
            </w:r>
            <w:r w:rsidRPr="001E000F">
              <w:rPr>
                <w:rFonts w:ascii="Arial" w:hAnsi="Arial" w:cs="Arial"/>
              </w:rPr>
              <w:t>applications as required, including the organisation’s medical device management system and the</w:t>
            </w:r>
            <w:r w:rsidR="006C4D18" w:rsidRPr="001E000F">
              <w:rPr>
                <w:rFonts w:ascii="Arial" w:hAnsi="Arial" w:cs="Arial"/>
              </w:rPr>
              <w:t xml:space="preserve"> </w:t>
            </w:r>
            <w:r w:rsidRPr="001E000F">
              <w:rPr>
                <w:rFonts w:ascii="Arial" w:hAnsi="Arial" w:cs="Arial"/>
              </w:rPr>
              <w:t>Department’s Quality Management system.</w:t>
            </w:r>
          </w:p>
          <w:p w14:paraId="5E558F80" w14:textId="77777777" w:rsidR="001E000F" w:rsidRPr="001E000F" w:rsidRDefault="001E000F" w:rsidP="006D35C1">
            <w:pPr>
              <w:autoSpaceDE w:val="0"/>
              <w:autoSpaceDN w:val="0"/>
              <w:adjustRightInd w:val="0"/>
              <w:rPr>
                <w:rFonts w:ascii="Arial" w:hAnsi="Arial" w:cs="Arial"/>
              </w:rPr>
            </w:pPr>
          </w:p>
          <w:p w14:paraId="136F1D0F" w14:textId="77777777" w:rsidR="006C4D18" w:rsidRPr="001E000F" w:rsidRDefault="006D35C1" w:rsidP="006C4D18">
            <w:pPr>
              <w:ind w:right="74"/>
              <w:rPr>
                <w:rFonts w:ascii="Arial" w:hAnsi="Arial" w:cs="Arial"/>
                <w:color w:val="000000"/>
              </w:rPr>
            </w:pPr>
            <w:r w:rsidRPr="001E000F">
              <w:rPr>
                <w:rFonts w:ascii="Arial" w:hAnsi="Arial" w:cs="Arial"/>
                <w:b/>
                <w:bCs/>
              </w:rPr>
              <w:t xml:space="preserve">Note: </w:t>
            </w:r>
            <w:r w:rsidRPr="001E000F">
              <w:rPr>
                <w:rFonts w:ascii="Arial" w:hAnsi="Arial" w:cs="Arial"/>
              </w:rPr>
              <w:t>New systems may be introduced as the organisation and technology develops, however</w:t>
            </w:r>
            <w:r w:rsidR="006C4D18" w:rsidRPr="001E000F">
              <w:rPr>
                <w:rFonts w:ascii="Arial" w:hAnsi="Arial" w:cs="Arial"/>
              </w:rPr>
              <w:t xml:space="preserve"> training will be provided.</w:t>
            </w:r>
            <w:r w:rsidR="006C4D18" w:rsidRPr="001E000F">
              <w:rPr>
                <w:rFonts w:ascii="Arial" w:hAnsi="Arial" w:cs="Arial"/>
                <w:color w:val="000000"/>
              </w:rPr>
              <w:t xml:space="preserve"> </w:t>
            </w:r>
          </w:p>
          <w:p w14:paraId="28BA9015" w14:textId="77777777" w:rsidR="006D35C1" w:rsidRPr="001E000F" w:rsidRDefault="006D35C1" w:rsidP="006D35C1">
            <w:pPr>
              <w:autoSpaceDE w:val="0"/>
              <w:autoSpaceDN w:val="0"/>
              <w:adjustRightInd w:val="0"/>
              <w:rPr>
                <w:rFonts w:ascii="Arial" w:hAnsi="Arial" w:cs="Arial"/>
              </w:rPr>
            </w:pPr>
          </w:p>
          <w:p w14:paraId="183641FC" w14:textId="77777777" w:rsidR="00AC42CD" w:rsidRPr="001E000F" w:rsidRDefault="00AC42CD" w:rsidP="006C4D18">
            <w:pPr>
              <w:ind w:left="394" w:right="74"/>
              <w:rPr>
                <w:rFonts w:ascii="Arial" w:hAnsi="Arial" w:cs="Arial"/>
              </w:rPr>
            </w:pPr>
          </w:p>
        </w:tc>
      </w:tr>
    </w:tbl>
    <w:p w14:paraId="0A2A15C7" w14:textId="77777777" w:rsidR="001E000F" w:rsidRDefault="001E000F">
      <w:r>
        <w:rPr>
          <w:b/>
          <w:bCs/>
        </w:rPr>
        <w:br w:type="page"/>
      </w:r>
    </w:p>
    <w:tbl>
      <w:tblPr>
        <w:tblpPr w:leftFromText="180" w:rightFromText="180" w:vertAnchor="text" w:tblpY="1"/>
        <w:tblOverlap w:val="never"/>
        <w:tblW w:w="10788" w:type="dxa"/>
        <w:tblBorders>
          <w:insideV w:val="single" w:sz="4" w:space="0" w:color="auto"/>
        </w:tblBorders>
        <w:tblLook w:val="0000" w:firstRow="0" w:lastRow="0" w:firstColumn="0" w:lastColumn="0" w:noHBand="0" w:noVBand="0"/>
      </w:tblPr>
      <w:tblGrid>
        <w:gridCol w:w="8100"/>
        <w:gridCol w:w="2688"/>
      </w:tblGrid>
      <w:tr w:rsidR="00A11E63" w:rsidRPr="00723261" w14:paraId="008FE91F"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0B922486" w14:textId="77777777" w:rsidR="00A11E63" w:rsidRPr="006C4D18" w:rsidRDefault="00A11E63" w:rsidP="004B4B9D">
            <w:pPr>
              <w:pStyle w:val="Heading3"/>
              <w:spacing w:before="120" w:after="120"/>
              <w:rPr>
                <w:sz w:val="22"/>
                <w:szCs w:val="22"/>
              </w:rPr>
            </w:pPr>
            <w:r w:rsidRPr="006C4D18">
              <w:rPr>
                <w:sz w:val="22"/>
                <w:szCs w:val="22"/>
              </w:rPr>
              <w:lastRenderedPageBreak/>
              <w:t>8. ASSIGNMENT AND REVIEW OF WORK</w:t>
            </w:r>
          </w:p>
        </w:tc>
      </w:tr>
      <w:tr w:rsidR="00A11E63" w:rsidRPr="001E000F" w14:paraId="2AA03AA5"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2BEF05D5" w14:textId="77777777" w:rsidR="00A11E63" w:rsidRPr="001E000F" w:rsidRDefault="00A11E63" w:rsidP="004B4B9D">
            <w:pPr>
              <w:ind w:right="72"/>
              <w:jc w:val="both"/>
              <w:rPr>
                <w:rFonts w:ascii="Arial" w:hAnsi="Arial" w:cs="Arial"/>
              </w:rPr>
            </w:pPr>
          </w:p>
          <w:p w14:paraId="0BBF7F5F" w14:textId="77777777" w:rsidR="006C4D18" w:rsidRPr="001E000F" w:rsidRDefault="006C4D18" w:rsidP="006C4D18">
            <w:pPr>
              <w:autoSpaceDE w:val="0"/>
              <w:autoSpaceDN w:val="0"/>
              <w:adjustRightInd w:val="0"/>
              <w:rPr>
                <w:rFonts w:ascii="Arial" w:hAnsi="Arial" w:cs="Arial"/>
              </w:rPr>
            </w:pPr>
            <w:r w:rsidRPr="001E000F">
              <w:rPr>
                <w:rFonts w:ascii="Arial" w:hAnsi="Arial" w:cs="Arial"/>
              </w:rPr>
              <w:t>The post holder works independently with senior staff available for advice if required.</w:t>
            </w:r>
          </w:p>
          <w:p w14:paraId="4C8606F6" w14:textId="77777777" w:rsidR="006C4D18" w:rsidRPr="001E000F" w:rsidRDefault="006C4D18" w:rsidP="006C4D18">
            <w:pPr>
              <w:autoSpaceDE w:val="0"/>
              <w:autoSpaceDN w:val="0"/>
              <w:adjustRightInd w:val="0"/>
              <w:rPr>
                <w:rFonts w:ascii="Arial" w:hAnsi="Arial" w:cs="Arial"/>
              </w:rPr>
            </w:pPr>
            <w:r w:rsidRPr="001E000F">
              <w:rPr>
                <w:rFonts w:ascii="Arial" w:hAnsi="Arial" w:cs="Arial"/>
              </w:rPr>
              <w:t>The post holder is required to follow standard policies and procedures and to ensure that statutory regulations are followed.</w:t>
            </w:r>
          </w:p>
          <w:p w14:paraId="4CC5EA57" w14:textId="77777777" w:rsidR="006C4D18" w:rsidRPr="001E000F" w:rsidRDefault="006C4D18" w:rsidP="006C4D18">
            <w:pPr>
              <w:autoSpaceDE w:val="0"/>
              <w:autoSpaceDN w:val="0"/>
              <w:adjustRightInd w:val="0"/>
              <w:rPr>
                <w:rFonts w:ascii="Arial" w:hAnsi="Arial" w:cs="Arial"/>
              </w:rPr>
            </w:pPr>
            <w:r w:rsidRPr="001E000F">
              <w:rPr>
                <w:rFonts w:ascii="Arial" w:hAnsi="Arial" w:cs="Arial"/>
              </w:rPr>
              <w:t>The technical team lead allocates specific duties and operational project work</w:t>
            </w:r>
          </w:p>
          <w:p w14:paraId="5FBBDB07" w14:textId="77777777" w:rsidR="006C4D18" w:rsidRPr="001E000F" w:rsidRDefault="006C4D18" w:rsidP="006C4D18">
            <w:pPr>
              <w:autoSpaceDE w:val="0"/>
              <w:autoSpaceDN w:val="0"/>
              <w:adjustRightInd w:val="0"/>
              <w:rPr>
                <w:rFonts w:ascii="Arial" w:hAnsi="Arial" w:cs="Arial"/>
              </w:rPr>
            </w:pPr>
            <w:r w:rsidRPr="001E000F">
              <w:rPr>
                <w:rFonts w:ascii="Arial" w:hAnsi="Arial" w:cs="Arial"/>
              </w:rPr>
              <w:t>to the post holder, monitors overall progress and provides advice and guidance.</w:t>
            </w:r>
          </w:p>
          <w:p w14:paraId="44CE8A10" w14:textId="77777777" w:rsidR="00A11E63" w:rsidRDefault="006C4D18" w:rsidP="006C4D18">
            <w:pPr>
              <w:pStyle w:val="BodyText"/>
              <w:spacing w:after="60"/>
              <w:rPr>
                <w:rFonts w:ascii="Arial" w:hAnsi="Arial" w:cs="Arial"/>
              </w:rPr>
            </w:pPr>
            <w:r w:rsidRPr="001E000F">
              <w:rPr>
                <w:rFonts w:ascii="Arial" w:hAnsi="Arial" w:cs="Arial"/>
              </w:rPr>
              <w:t>The post holder will have a personal development plan and be reviewed by the technical team lead</w:t>
            </w:r>
            <w:r w:rsidR="001E000F">
              <w:rPr>
                <w:rFonts w:ascii="Arial" w:hAnsi="Arial" w:cs="Arial"/>
              </w:rPr>
              <w:t>.</w:t>
            </w:r>
          </w:p>
          <w:p w14:paraId="42935E94" w14:textId="77777777" w:rsidR="001E000F" w:rsidRPr="001E000F" w:rsidRDefault="001E000F" w:rsidP="006C4D18">
            <w:pPr>
              <w:pStyle w:val="BodyText"/>
              <w:spacing w:after="60"/>
              <w:rPr>
                <w:rFonts w:ascii="Arial" w:hAnsi="Arial" w:cs="Arial"/>
              </w:rPr>
            </w:pPr>
          </w:p>
        </w:tc>
      </w:tr>
      <w:tr w:rsidR="00A11E63" w:rsidRPr="00723261" w14:paraId="10C4C38D"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5FF68E7A" w14:textId="77777777" w:rsidR="00A11E63" w:rsidRPr="006C4D18" w:rsidRDefault="00A11E63" w:rsidP="004B4B9D">
            <w:pPr>
              <w:spacing w:before="120" w:after="120"/>
              <w:ind w:right="-274"/>
              <w:jc w:val="both"/>
              <w:rPr>
                <w:rFonts w:ascii="Arial" w:hAnsi="Arial" w:cs="Arial"/>
                <w:b/>
                <w:bCs/>
                <w:sz w:val="22"/>
                <w:szCs w:val="22"/>
              </w:rPr>
            </w:pPr>
            <w:r w:rsidRPr="006C4D18">
              <w:rPr>
                <w:rFonts w:ascii="Arial" w:hAnsi="Arial" w:cs="Arial"/>
                <w:b/>
                <w:bCs/>
                <w:sz w:val="22"/>
                <w:szCs w:val="22"/>
              </w:rPr>
              <w:t>9.  DECISIONS AND JUDGEMENTS</w:t>
            </w:r>
          </w:p>
        </w:tc>
      </w:tr>
      <w:tr w:rsidR="00A11E63" w:rsidRPr="00723261" w14:paraId="25B69C28"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678EBAE8" w14:textId="77777777" w:rsidR="00A11E63" w:rsidRPr="001E000F" w:rsidRDefault="00A11E63" w:rsidP="004B4B9D">
            <w:pPr>
              <w:ind w:right="-270"/>
              <w:jc w:val="both"/>
              <w:rPr>
                <w:rFonts w:ascii="Arial" w:hAnsi="Arial" w:cs="Arial"/>
              </w:rPr>
            </w:pPr>
          </w:p>
          <w:p w14:paraId="69A54972" w14:textId="77777777" w:rsidR="006C4D18" w:rsidRPr="001E000F" w:rsidRDefault="006C4D18" w:rsidP="00895509">
            <w:pPr>
              <w:autoSpaceDE w:val="0"/>
              <w:autoSpaceDN w:val="0"/>
              <w:adjustRightInd w:val="0"/>
              <w:rPr>
                <w:rFonts w:ascii="Arial" w:hAnsi="Arial" w:cs="Arial"/>
              </w:rPr>
            </w:pPr>
            <w:r w:rsidRPr="001E000F">
              <w:rPr>
                <w:rFonts w:ascii="Arial" w:hAnsi="Arial" w:cs="Arial"/>
              </w:rPr>
              <w:t xml:space="preserve">The post holder can be unsupervised or self-directing (depending on work), working within Departmental policies and procedures, exercising their judgement to help solve problems. This may include discussion with senior staff on making a risk assessment in relation to the status and criticality of a device, taking into account the complexity of the device and the environment in which it is used; or making a recommendation to their team lead </w:t>
            </w:r>
          </w:p>
          <w:p w14:paraId="04FF7B3A" w14:textId="77777777" w:rsidR="009221BA" w:rsidRPr="001E000F" w:rsidRDefault="009221BA" w:rsidP="00895509">
            <w:pPr>
              <w:autoSpaceDE w:val="0"/>
              <w:autoSpaceDN w:val="0"/>
              <w:adjustRightInd w:val="0"/>
              <w:rPr>
                <w:rFonts w:ascii="Arial" w:hAnsi="Arial" w:cs="Arial"/>
              </w:rPr>
            </w:pPr>
          </w:p>
          <w:p w14:paraId="58270742" w14:textId="77777777" w:rsidR="006C4D18" w:rsidRPr="001E000F" w:rsidRDefault="006C4D18" w:rsidP="00895509">
            <w:pPr>
              <w:autoSpaceDE w:val="0"/>
              <w:autoSpaceDN w:val="0"/>
              <w:adjustRightInd w:val="0"/>
              <w:rPr>
                <w:rFonts w:ascii="Arial" w:hAnsi="Arial" w:cs="Arial"/>
              </w:rPr>
            </w:pPr>
            <w:r w:rsidRPr="001E000F">
              <w:rPr>
                <w:rFonts w:ascii="Arial" w:hAnsi="Arial" w:cs="Arial"/>
              </w:rPr>
              <w:t>To exercise judgement in prioritising their tasks and allocating time to the different aspects of their work by analysing and comparing the various options (e.g. routine maintenance work may need to be stopped mid-task to prioritise the assessment and support of surveys /or activities that is critical to patient flow and equipment downtime within the hospital).</w:t>
            </w:r>
          </w:p>
          <w:p w14:paraId="6C4E48BD" w14:textId="77777777" w:rsidR="006C4D18" w:rsidRPr="001E000F" w:rsidRDefault="006C4D18" w:rsidP="00895509">
            <w:pPr>
              <w:autoSpaceDE w:val="0"/>
              <w:autoSpaceDN w:val="0"/>
              <w:adjustRightInd w:val="0"/>
              <w:rPr>
                <w:rFonts w:ascii="Arial" w:hAnsi="Arial" w:cs="Arial"/>
              </w:rPr>
            </w:pPr>
            <w:r w:rsidRPr="001E000F">
              <w:rPr>
                <w:rFonts w:ascii="Arial" w:hAnsi="Arial" w:cs="Arial"/>
              </w:rPr>
              <w:t xml:space="preserve">Diagnoses </w:t>
            </w:r>
            <w:r w:rsidR="0061380C" w:rsidRPr="001E000F">
              <w:rPr>
                <w:rFonts w:ascii="Arial" w:hAnsi="Arial" w:cs="Arial"/>
              </w:rPr>
              <w:t xml:space="preserve">of </w:t>
            </w:r>
            <w:r w:rsidRPr="001E000F">
              <w:rPr>
                <w:rFonts w:ascii="Arial" w:hAnsi="Arial" w:cs="Arial"/>
              </w:rPr>
              <w:t>faults on non-complex medical devices [basic ultrasound scanners and probes</w:t>
            </w:r>
            <w:r w:rsidR="0061380C" w:rsidRPr="001E000F">
              <w:rPr>
                <w:rFonts w:ascii="Arial" w:hAnsi="Arial" w:cs="Arial"/>
              </w:rPr>
              <w:t xml:space="preserve">] </w:t>
            </w:r>
            <w:r w:rsidRPr="001E000F">
              <w:rPr>
                <w:rFonts w:ascii="Arial" w:hAnsi="Arial" w:cs="Arial"/>
              </w:rPr>
              <w:t>and makes decisions as to how</w:t>
            </w:r>
            <w:r w:rsidR="0061380C" w:rsidRPr="001E000F">
              <w:rPr>
                <w:rFonts w:ascii="Arial" w:hAnsi="Arial" w:cs="Arial"/>
              </w:rPr>
              <w:t xml:space="preserve"> triage in line with </w:t>
            </w:r>
            <w:r w:rsidRPr="001E000F">
              <w:rPr>
                <w:rFonts w:ascii="Arial" w:hAnsi="Arial" w:cs="Arial"/>
              </w:rPr>
              <w:t xml:space="preserve">SOPs and </w:t>
            </w:r>
            <w:r w:rsidR="0061380C" w:rsidRPr="001E000F">
              <w:rPr>
                <w:rFonts w:ascii="Arial" w:hAnsi="Arial" w:cs="Arial"/>
              </w:rPr>
              <w:t xml:space="preserve">manufacturers’ recommendations </w:t>
            </w:r>
            <w:r w:rsidRPr="001E000F">
              <w:rPr>
                <w:rFonts w:ascii="Arial" w:hAnsi="Arial" w:cs="Arial"/>
              </w:rPr>
              <w:t xml:space="preserve"> in order to get the device back into operation as soon as possible, where necessary referring to a more senior colleague for assistance.</w:t>
            </w:r>
          </w:p>
          <w:p w14:paraId="12496BBB" w14:textId="77777777" w:rsidR="00A11E63" w:rsidRPr="001E000F" w:rsidRDefault="00A11E63" w:rsidP="006C4D18">
            <w:pPr>
              <w:pStyle w:val="ListParagraph"/>
              <w:autoSpaceDE w:val="0"/>
              <w:autoSpaceDN w:val="0"/>
              <w:adjustRightInd w:val="0"/>
              <w:ind w:left="840" w:right="-270"/>
              <w:rPr>
                <w:rFonts w:ascii="Arial" w:hAnsi="Arial" w:cs="Arial"/>
              </w:rPr>
            </w:pPr>
          </w:p>
        </w:tc>
      </w:tr>
      <w:tr w:rsidR="00A11E63" w:rsidRPr="00723261" w14:paraId="0DCF6ADA"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69917F59" w14:textId="77777777" w:rsidR="00A11E63" w:rsidRPr="006C4D18" w:rsidRDefault="00A11E63" w:rsidP="004B4B9D">
            <w:pPr>
              <w:pStyle w:val="Heading3"/>
              <w:spacing w:before="120" w:after="120"/>
              <w:rPr>
                <w:sz w:val="22"/>
                <w:szCs w:val="22"/>
              </w:rPr>
            </w:pPr>
            <w:r w:rsidRPr="006C4D18">
              <w:rPr>
                <w:sz w:val="22"/>
                <w:szCs w:val="22"/>
              </w:rPr>
              <w:t>10.  MOST CHALLENGING/DIFFICULT PARTS OF THE JOB</w:t>
            </w:r>
          </w:p>
        </w:tc>
      </w:tr>
      <w:tr w:rsidR="00A11E63" w:rsidRPr="001E000F" w14:paraId="7982DB2C"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6942E7C9" w14:textId="77777777" w:rsidR="0061380C" w:rsidRPr="001E000F" w:rsidRDefault="0061380C" w:rsidP="009221BA">
            <w:pPr>
              <w:autoSpaceDE w:val="0"/>
              <w:autoSpaceDN w:val="0"/>
              <w:adjustRightInd w:val="0"/>
              <w:ind w:left="240"/>
              <w:rPr>
                <w:rFonts w:ascii="Arial" w:hAnsi="Arial" w:cs="Arial"/>
              </w:rPr>
            </w:pPr>
            <w:r w:rsidRPr="001E000F">
              <w:rPr>
                <w:rFonts w:ascii="Arial" w:hAnsi="Arial" w:cs="Arial"/>
              </w:rPr>
              <w:t xml:space="preserve">Balancing the clinical requirement to maintain medical device uptime against the need to maintain and </w:t>
            </w:r>
            <w:r w:rsidR="0093084A" w:rsidRPr="001E000F">
              <w:rPr>
                <w:rFonts w:ascii="Arial" w:hAnsi="Arial" w:cs="Arial"/>
              </w:rPr>
              <w:t xml:space="preserve">triage </w:t>
            </w:r>
            <w:r w:rsidRPr="001E000F">
              <w:rPr>
                <w:rFonts w:ascii="Arial" w:hAnsi="Arial" w:cs="Arial"/>
              </w:rPr>
              <w:t>complex medical devices in a timely fashion, particularly in critical care areas.</w:t>
            </w:r>
          </w:p>
          <w:p w14:paraId="46C30BDF" w14:textId="77777777" w:rsidR="0061380C" w:rsidRPr="001E000F" w:rsidRDefault="0061380C" w:rsidP="009221BA">
            <w:pPr>
              <w:autoSpaceDE w:val="0"/>
              <w:autoSpaceDN w:val="0"/>
              <w:adjustRightInd w:val="0"/>
              <w:ind w:left="240"/>
              <w:rPr>
                <w:rFonts w:ascii="Arial" w:hAnsi="Arial" w:cs="Arial"/>
              </w:rPr>
            </w:pPr>
            <w:r w:rsidRPr="001E000F">
              <w:rPr>
                <w:rFonts w:ascii="Arial" w:hAnsi="Arial" w:cs="Arial"/>
              </w:rPr>
              <w:t>Locating mobile medical devices and liaising with clinical staff for access to equipment.</w:t>
            </w:r>
          </w:p>
          <w:p w14:paraId="43AB3B89" w14:textId="77777777" w:rsidR="00A11E63" w:rsidRDefault="0061380C" w:rsidP="009221BA">
            <w:pPr>
              <w:autoSpaceDE w:val="0"/>
              <w:autoSpaceDN w:val="0"/>
              <w:adjustRightInd w:val="0"/>
              <w:ind w:left="240"/>
              <w:rPr>
                <w:rFonts w:ascii="Arial" w:hAnsi="Arial" w:cs="Arial"/>
              </w:rPr>
            </w:pPr>
            <w:r w:rsidRPr="001E000F">
              <w:rPr>
                <w:rFonts w:ascii="Arial" w:hAnsi="Arial" w:cs="Arial"/>
              </w:rPr>
              <w:t xml:space="preserve">Dealing with </w:t>
            </w:r>
            <w:r w:rsidR="00803EB2" w:rsidRPr="001E000F">
              <w:rPr>
                <w:rFonts w:ascii="Arial" w:hAnsi="Arial" w:cs="Arial"/>
              </w:rPr>
              <w:t xml:space="preserve">staff </w:t>
            </w:r>
            <w:r w:rsidRPr="001E000F">
              <w:rPr>
                <w:rFonts w:ascii="Arial" w:hAnsi="Arial" w:cs="Arial"/>
              </w:rPr>
              <w:t>on a daily basis with tact, diplomacy and sensitivity, when they require quick and efficient support with items of medical equipment.</w:t>
            </w:r>
          </w:p>
          <w:p w14:paraId="1B17C23A" w14:textId="77777777" w:rsidR="001E000F" w:rsidRPr="001E000F" w:rsidRDefault="001E000F" w:rsidP="009221BA">
            <w:pPr>
              <w:autoSpaceDE w:val="0"/>
              <w:autoSpaceDN w:val="0"/>
              <w:adjustRightInd w:val="0"/>
              <w:ind w:left="240"/>
              <w:rPr>
                <w:rFonts w:ascii="Arial" w:hAnsi="Arial" w:cs="Arial"/>
              </w:rPr>
            </w:pPr>
          </w:p>
        </w:tc>
      </w:tr>
      <w:tr w:rsidR="00A11E63" w:rsidRPr="00723261" w14:paraId="3FF607CB"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2C1F185A" w14:textId="77777777" w:rsidR="00A11E63" w:rsidRPr="006C4D18" w:rsidRDefault="00A11E63" w:rsidP="004B4B9D">
            <w:pPr>
              <w:spacing w:before="120" w:after="120"/>
              <w:ind w:right="-274"/>
              <w:jc w:val="both"/>
              <w:rPr>
                <w:rFonts w:ascii="Arial" w:hAnsi="Arial" w:cs="Arial"/>
                <w:b/>
                <w:bCs/>
                <w:sz w:val="22"/>
                <w:szCs w:val="22"/>
              </w:rPr>
            </w:pPr>
            <w:r w:rsidRPr="006C4D18">
              <w:rPr>
                <w:rFonts w:ascii="Arial" w:hAnsi="Arial" w:cs="Arial"/>
                <w:b/>
                <w:bCs/>
                <w:sz w:val="22"/>
                <w:szCs w:val="22"/>
              </w:rPr>
              <w:t>11.  COMMUNICATIONS AND RELATIONSHIPS</w:t>
            </w:r>
          </w:p>
        </w:tc>
      </w:tr>
      <w:tr w:rsidR="00A11E63" w:rsidRPr="001E000F" w14:paraId="775D80B9"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5C95BB14" w14:textId="77777777" w:rsidR="00803EB2" w:rsidRDefault="00803EB2" w:rsidP="00895509">
            <w:pPr>
              <w:autoSpaceDE w:val="0"/>
              <w:autoSpaceDN w:val="0"/>
              <w:adjustRightInd w:val="0"/>
              <w:rPr>
                <w:rFonts w:ascii="Arial" w:hAnsi="Arial" w:cs="Arial"/>
              </w:rPr>
            </w:pPr>
            <w:r w:rsidRPr="001E000F">
              <w:rPr>
                <w:rFonts w:ascii="Arial" w:hAnsi="Arial" w:cs="Arial"/>
              </w:rPr>
              <w:t>Daily communication with team members within</w:t>
            </w:r>
            <w:r w:rsidR="009221BA" w:rsidRPr="001E000F">
              <w:rPr>
                <w:rFonts w:ascii="Arial" w:hAnsi="Arial" w:cs="Arial"/>
              </w:rPr>
              <w:t xml:space="preserve"> the RPIP sections, </w:t>
            </w:r>
            <w:r w:rsidRPr="001E000F">
              <w:rPr>
                <w:rFonts w:ascii="Arial" w:hAnsi="Arial" w:cs="Arial"/>
              </w:rPr>
              <w:t xml:space="preserve">discussing operational activities and service priorities. </w:t>
            </w:r>
            <w:r w:rsidR="001E000F">
              <w:rPr>
                <w:rFonts w:ascii="Arial" w:hAnsi="Arial" w:cs="Arial"/>
              </w:rPr>
              <w:t xml:space="preserve"> </w:t>
            </w:r>
            <w:r w:rsidRPr="001E000F">
              <w:rPr>
                <w:rFonts w:ascii="Arial" w:hAnsi="Arial" w:cs="Arial"/>
              </w:rPr>
              <w:t>There are regular team meetings at which all staff will participate and will be expected to take minutes on a rotating basis.</w:t>
            </w:r>
          </w:p>
          <w:p w14:paraId="7736E147" w14:textId="77777777" w:rsidR="001E000F" w:rsidRPr="001E000F" w:rsidRDefault="001E000F" w:rsidP="00895509">
            <w:pPr>
              <w:autoSpaceDE w:val="0"/>
              <w:autoSpaceDN w:val="0"/>
              <w:adjustRightInd w:val="0"/>
              <w:rPr>
                <w:rFonts w:ascii="Arial" w:hAnsi="Arial" w:cs="Arial"/>
              </w:rPr>
            </w:pPr>
          </w:p>
          <w:p w14:paraId="0F6D5A08" w14:textId="77777777" w:rsidR="00803EB2" w:rsidRDefault="00803EB2" w:rsidP="00895509">
            <w:pPr>
              <w:autoSpaceDE w:val="0"/>
              <w:autoSpaceDN w:val="0"/>
              <w:adjustRightInd w:val="0"/>
              <w:rPr>
                <w:rFonts w:ascii="Arial" w:hAnsi="Arial" w:cs="Arial"/>
              </w:rPr>
            </w:pPr>
            <w:r w:rsidRPr="001E000F">
              <w:rPr>
                <w:rFonts w:ascii="Arial" w:hAnsi="Arial" w:cs="Arial"/>
              </w:rPr>
              <w:t>There is frequent communication with other services within the Department of Medical Physics in relation to items of diagnostic imaging equipment for which there is a degree of shared responsibility.</w:t>
            </w:r>
          </w:p>
          <w:p w14:paraId="7123947C" w14:textId="77777777" w:rsidR="001E000F" w:rsidRPr="001E000F" w:rsidRDefault="001E000F" w:rsidP="00895509">
            <w:pPr>
              <w:autoSpaceDE w:val="0"/>
              <w:autoSpaceDN w:val="0"/>
              <w:adjustRightInd w:val="0"/>
              <w:rPr>
                <w:rFonts w:ascii="Arial" w:hAnsi="Arial" w:cs="Arial"/>
              </w:rPr>
            </w:pPr>
          </w:p>
          <w:p w14:paraId="7D043FFF" w14:textId="77777777" w:rsidR="00803EB2" w:rsidRPr="001E000F" w:rsidRDefault="00803EB2" w:rsidP="00895509">
            <w:pPr>
              <w:autoSpaceDE w:val="0"/>
              <w:autoSpaceDN w:val="0"/>
              <w:adjustRightInd w:val="0"/>
              <w:rPr>
                <w:rFonts w:ascii="Arial" w:hAnsi="Arial" w:cs="Arial"/>
              </w:rPr>
            </w:pPr>
            <w:r w:rsidRPr="001E000F">
              <w:rPr>
                <w:rFonts w:ascii="Arial" w:hAnsi="Arial" w:cs="Arial"/>
              </w:rPr>
              <w:t>There is frequent internal communication with staff at all levels within the organisation, including nursing, medical and managerial staff, communicating to understand and convey technical and operational issues in relation to access to equipment</w:t>
            </w:r>
          </w:p>
          <w:p w14:paraId="271809A8" w14:textId="77777777" w:rsidR="00AD30F9" w:rsidRPr="001E000F" w:rsidRDefault="00AD30F9" w:rsidP="00895509">
            <w:pPr>
              <w:autoSpaceDE w:val="0"/>
              <w:autoSpaceDN w:val="0"/>
              <w:adjustRightInd w:val="0"/>
              <w:rPr>
                <w:rFonts w:ascii="Arial" w:hAnsi="Arial" w:cs="Arial"/>
              </w:rPr>
            </w:pPr>
          </w:p>
          <w:p w14:paraId="60373AC9" w14:textId="77777777" w:rsidR="00DA149F" w:rsidRPr="001E000F" w:rsidRDefault="00803EB2" w:rsidP="008449A2">
            <w:pPr>
              <w:pStyle w:val="BodyText"/>
              <w:spacing w:line="264" w:lineRule="auto"/>
              <w:jc w:val="both"/>
              <w:rPr>
                <w:rFonts w:ascii="Arial" w:hAnsi="Arial" w:cs="Arial"/>
              </w:rPr>
            </w:pPr>
            <w:r w:rsidRPr="001E000F">
              <w:rPr>
                <w:rFonts w:ascii="Arial" w:hAnsi="Arial" w:cs="Arial"/>
              </w:rPr>
              <w:t xml:space="preserve">There is frequent communication with manufacturers and suppliers of medical devices (and their </w:t>
            </w:r>
            <w:r w:rsidRPr="001E000F">
              <w:rPr>
                <w:rFonts w:ascii="Arial" w:hAnsi="Arial" w:cs="Arial"/>
              </w:rPr>
              <w:lastRenderedPageBreak/>
              <w:t xml:space="preserve">representatives) in relation to scheduling of demonstration of equipment &amp; </w:t>
            </w:r>
            <w:r w:rsidR="00E32FE9" w:rsidRPr="001E000F">
              <w:rPr>
                <w:rFonts w:ascii="Arial" w:hAnsi="Arial" w:cs="Arial"/>
              </w:rPr>
              <w:t xml:space="preserve">organisation/quotes for service call outs and availability of ultrasound </w:t>
            </w:r>
            <w:r w:rsidRPr="001E000F">
              <w:rPr>
                <w:rFonts w:ascii="Arial" w:hAnsi="Arial" w:cs="Arial"/>
              </w:rPr>
              <w:t xml:space="preserve">probes </w:t>
            </w:r>
          </w:p>
          <w:p w14:paraId="41D7192C" w14:textId="77777777" w:rsidR="00A11E63" w:rsidRPr="001E000F" w:rsidRDefault="00AD30F9" w:rsidP="00F23D97">
            <w:pPr>
              <w:pStyle w:val="BodyText"/>
              <w:jc w:val="both"/>
              <w:rPr>
                <w:rFonts w:ascii="Arial" w:hAnsi="Arial" w:cs="Arial"/>
              </w:rPr>
            </w:pPr>
            <w:r w:rsidRPr="001E000F">
              <w:rPr>
                <w:rFonts w:ascii="Arial" w:hAnsi="Arial" w:cs="Arial"/>
              </w:rPr>
              <w:t>Communication is by Teams, telephone, e-mail, face-to-face, teams and through written reports, as appropriate.</w:t>
            </w:r>
          </w:p>
          <w:p w14:paraId="73ED72E4" w14:textId="77777777" w:rsidR="00AD30F9" w:rsidRPr="001E000F" w:rsidRDefault="00AD30F9" w:rsidP="00F23D97">
            <w:pPr>
              <w:pStyle w:val="BodyText"/>
              <w:jc w:val="both"/>
              <w:rPr>
                <w:rFonts w:ascii="Arial" w:hAnsi="Arial" w:cs="Arial"/>
              </w:rPr>
            </w:pPr>
          </w:p>
        </w:tc>
      </w:tr>
      <w:tr w:rsidR="00A11E63" w:rsidRPr="00723261" w14:paraId="41C35FDC"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592028A0" w14:textId="77777777" w:rsidR="00A11E63" w:rsidRPr="00127BF8" w:rsidRDefault="00A11E63" w:rsidP="004B4B9D">
            <w:pPr>
              <w:spacing w:before="120" w:after="120"/>
              <w:ind w:right="-274"/>
              <w:jc w:val="both"/>
              <w:rPr>
                <w:rFonts w:ascii="Arial" w:hAnsi="Arial" w:cs="Arial"/>
                <w:b/>
                <w:bCs/>
                <w:sz w:val="22"/>
                <w:szCs w:val="22"/>
              </w:rPr>
            </w:pPr>
            <w:r w:rsidRPr="00127BF8">
              <w:rPr>
                <w:rFonts w:ascii="Arial" w:hAnsi="Arial" w:cs="Arial"/>
                <w:b/>
                <w:bCs/>
                <w:sz w:val="22"/>
                <w:szCs w:val="22"/>
              </w:rPr>
              <w:lastRenderedPageBreak/>
              <w:t>12. PHYSICAL, MENTAL, EMOTIONAL AND ENVIRONMENTAL DEMANDS OF THE JOB</w:t>
            </w:r>
          </w:p>
        </w:tc>
      </w:tr>
      <w:tr w:rsidR="00A11E63" w:rsidRPr="001E000F" w14:paraId="253A80D5"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7F415DAC" w14:textId="77777777" w:rsidR="00803EB2" w:rsidRPr="001E000F" w:rsidRDefault="00803EB2" w:rsidP="00803EB2">
            <w:pPr>
              <w:autoSpaceDE w:val="0"/>
              <w:autoSpaceDN w:val="0"/>
              <w:adjustRightInd w:val="0"/>
              <w:rPr>
                <w:rFonts w:ascii="Arial" w:hAnsi="Arial" w:cs="Arial"/>
                <w:b/>
                <w:bCs/>
              </w:rPr>
            </w:pPr>
            <w:r w:rsidRPr="001E000F">
              <w:rPr>
                <w:rFonts w:ascii="Arial" w:hAnsi="Arial" w:cs="Arial"/>
                <w:b/>
                <w:bCs/>
              </w:rPr>
              <w:t>Physical skills and effort</w:t>
            </w:r>
          </w:p>
          <w:p w14:paraId="09B39F20" w14:textId="77777777" w:rsidR="001E000F" w:rsidRPr="001E000F" w:rsidRDefault="001E000F" w:rsidP="00803EB2">
            <w:pPr>
              <w:autoSpaceDE w:val="0"/>
              <w:autoSpaceDN w:val="0"/>
              <w:adjustRightInd w:val="0"/>
              <w:rPr>
                <w:rFonts w:ascii="Arial" w:hAnsi="Arial" w:cs="Arial"/>
                <w:b/>
                <w:bCs/>
              </w:rPr>
            </w:pPr>
          </w:p>
          <w:p w14:paraId="4AEC4A0B" w14:textId="77777777" w:rsidR="00B13D88" w:rsidRPr="001E000F" w:rsidRDefault="00803EB2" w:rsidP="00B13D88">
            <w:pPr>
              <w:autoSpaceDE w:val="0"/>
              <w:autoSpaceDN w:val="0"/>
              <w:adjustRightInd w:val="0"/>
              <w:rPr>
                <w:rFonts w:ascii="Arial" w:hAnsi="Arial" w:cs="Arial"/>
              </w:rPr>
            </w:pPr>
            <w:r w:rsidRPr="001E000F">
              <w:rPr>
                <w:rFonts w:ascii="Arial" w:hAnsi="Arial" w:cs="Arial"/>
              </w:rPr>
              <w:t xml:space="preserve">Manual dexterity: </w:t>
            </w:r>
            <w:r w:rsidR="00AD30F9" w:rsidRPr="001E000F">
              <w:rPr>
                <w:rFonts w:ascii="Arial" w:hAnsi="Arial" w:cs="Arial"/>
              </w:rPr>
              <w:t xml:space="preserve"> Good hand to eye co-ordination when </w:t>
            </w:r>
            <w:r w:rsidR="001331C4" w:rsidRPr="001E000F">
              <w:rPr>
                <w:rFonts w:ascii="Arial" w:hAnsi="Arial" w:cs="Arial"/>
              </w:rPr>
              <w:t>setting</w:t>
            </w:r>
            <w:r w:rsidR="00AD30F9" w:rsidRPr="001E000F">
              <w:rPr>
                <w:rFonts w:ascii="Arial" w:hAnsi="Arial" w:cs="Arial"/>
              </w:rPr>
              <w:t xml:space="preserve"> up of te</w:t>
            </w:r>
            <w:r w:rsidR="001331C4" w:rsidRPr="001E000F">
              <w:rPr>
                <w:rFonts w:ascii="Arial" w:hAnsi="Arial" w:cs="Arial"/>
              </w:rPr>
              <w:t>s</w:t>
            </w:r>
            <w:r w:rsidR="00AD30F9" w:rsidRPr="001E000F">
              <w:rPr>
                <w:rFonts w:ascii="Arial" w:hAnsi="Arial" w:cs="Arial"/>
              </w:rPr>
              <w:t xml:space="preserve">t equipment to make accurate measurements using a wide range of complex test equipment. </w:t>
            </w:r>
            <w:r w:rsidRPr="001E000F">
              <w:rPr>
                <w:rFonts w:ascii="Arial" w:hAnsi="Arial" w:cs="Arial"/>
              </w:rPr>
              <w:t xml:space="preserve"> </w:t>
            </w:r>
            <w:r w:rsidR="001331C4" w:rsidRPr="001E000F">
              <w:rPr>
                <w:rFonts w:ascii="Arial" w:hAnsi="Arial" w:cs="Arial"/>
              </w:rPr>
              <w:t xml:space="preserve">Unpacking, collecting and repositioning </w:t>
            </w:r>
            <w:r w:rsidR="000A7073" w:rsidRPr="001E000F">
              <w:rPr>
                <w:rFonts w:ascii="Arial" w:hAnsi="Arial" w:cs="Arial"/>
              </w:rPr>
              <w:t xml:space="preserve">diagnostic imaging equipment </w:t>
            </w:r>
            <w:r w:rsidR="001331C4" w:rsidRPr="001E000F">
              <w:rPr>
                <w:rFonts w:ascii="Arial" w:hAnsi="Arial" w:cs="Arial"/>
              </w:rPr>
              <w:t>[</w:t>
            </w:r>
            <w:proofErr w:type="spellStart"/>
            <w:r w:rsidR="001331C4" w:rsidRPr="001E000F">
              <w:rPr>
                <w:rFonts w:ascii="Arial" w:hAnsi="Arial" w:cs="Arial"/>
              </w:rPr>
              <w:t>e.g</w:t>
            </w:r>
            <w:proofErr w:type="spellEnd"/>
            <w:r w:rsidR="001331C4" w:rsidRPr="001E000F">
              <w:rPr>
                <w:rFonts w:ascii="Arial" w:hAnsi="Arial" w:cs="Arial"/>
              </w:rPr>
              <w:t xml:space="preserve"> ultrasound scanners for QA testing and acceptance testing on a frequent basis [3-4 times weekly]</w:t>
            </w:r>
            <w:r w:rsidR="001E000F" w:rsidRPr="001E000F">
              <w:rPr>
                <w:rFonts w:ascii="Arial" w:hAnsi="Arial" w:cs="Arial"/>
              </w:rPr>
              <w:t>.</w:t>
            </w:r>
          </w:p>
          <w:p w14:paraId="65E16368" w14:textId="77777777" w:rsidR="001E000F" w:rsidRPr="001E000F" w:rsidRDefault="001E000F" w:rsidP="00B13D88">
            <w:pPr>
              <w:autoSpaceDE w:val="0"/>
              <w:autoSpaceDN w:val="0"/>
              <w:adjustRightInd w:val="0"/>
              <w:rPr>
                <w:rFonts w:ascii="Arial" w:hAnsi="Arial" w:cs="Arial"/>
              </w:rPr>
            </w:pPr>
          </w:p>
          <w:p w14:paraId="12AF7DB4" w14:textId="77777777" w:rsidR="00B13D88" w:rsidRPr="001E000F" w:rsidRDefault="00B13D88" w:rsidP="00B13D88">
            <w:pPr>
              <w:autoSpaceDE w:val="0"/>
              <w:autoSpaceDN w:val="0"/>
              <w:adjustRightInd w:val="0"/>
              <w:rPr>
                <w:rFonts w:ascii="Arial" w:hAnsi="Arial" w:cs="Arial"/>
              </w:rPr>
            </w:pPr>
            <w:r w:rsidRPr="001E000F">
              <w:rPr>
                <w:rFonts w:ascii="Arial" w:hAnsi="Arial" w:cs="Arial"/>
              </w:rPr>
              <w:t>To transport test equipment from base to clinical departments on other sites involving up to 4 cases of equipment weighing between 5 and 20 kg</w:t>
            </w:r>
            <w:r w:rsidR="001E000F" w:rsidRPr="001E000F">
              <w:rPr>
                <w:rFonts w:ascii="Arial" w:hAnsi="Arial" w:cs="Arial"/>
              </w:rPr>
              <w:t>.</w:t>
            </w:r>
          </w:p>
          <w:p w14:paraId="71760B99" w14:textId="77777777" w:rsidR="001E000F" w:rsidRPr="001E000F" w:rsidRDefault="001E000F" w:rsidP="00B13D88">
            <w:pPr>
              <w:autoSpaceDE w:val="0"/>
              <w:autoSpaceDN w:val="0"/>
              <w:adjustRightInd w:val="0"/>
              <w:rPr>
                <w:rFonts w:ascii="Arial" w:hAnsi="Arial" w:cs="Arial"/>
              </w:rPr>
            </w:pPr>
          </w:p>
          <w:p w14:paraId="58A7E909" w14:textId="77777777" w:rsidR="00803EB2" w:rsidRPr="001E000F" w:rsidRDefault="00B13D88" w:rsidP="00803EB2">
            <w:pPr>
              <w:autoSpaceDE w:val="0"/>
              <w:autoSpaceDN w:val="0"/>
              <w:adjustRightInd w:val="0"/>
              <w:rPr>
                <w:rFonts w:ascii="Arial" w:hAnsi="Arial" w:cs="Arial"/>
              </w:rPr>
            </w:pPr>
            <w:r w:rsidRPr="001E000F">
              <w:rPr>
                <w:rFonts w:ascii="Arial" w:hAnsi="Arial" w:cs="Arial"/>
              </w:rPr>
              <w:t>To move expensive</w:t>
            </w:r>
            <w:r w:rsidRPr="001E000F">
              <w:rPr>
                <w:rFonts w:ascii="Arial" w:hAnsi="Arial" w:cs="Arial"/>
                <w:color w:val="000000"/>
              </w:rPr>
              <w:t xml:space="preserve"> sensitive </w:t>
            </w:r>
            <w:r w:rsidRPr="001E000F">
              <w:rPr>
                <w:rFonts w:ascii="Arial" w:hAnsi="Arial" w:cs="Arial"/>
              </w:rPr>
              <w:t>equipment by trolley from car park to hospital, often across ground ill-suited for the purpose</w:t>
            </w:r>
            <w:r w:rsidR="001E000F" w:rsidRPr="001E000F">
              <w:rPr>
                <w:rFonts w:ascii="Arial" w:hAnsi="Arial" w:cs="Arial"/>
              </w:rPr>
              <w:t xml:space="preserve"> </w:t>
            </w:r>
            <w:r w:rsidR="00803EB2" w:rsidRPr="001E000F">
              <w:rPr>
                <w:rFonts w:ascii="Arial" w:hAnsi="Arial" w:cs="Arial"/>
              </w:rPr>
              <w:t>in line</w:t>
            </w:r>
            <w:r w:rsidR="000A7073" w:rsidRPr="001E000F">
              <w:rPr>
                <w:rFonts w:ascii="Arial" w:hAnsi="Arial" w:cs="Arial"/>
              </w:rPr>
              <w:t xml:space="preserve"> </w:t>
            </w:r>
            <w:r w:rsidR="00803EB2" w:rsidRPr="001E000F">
              <w:rPr>
                <w:rFonts w:ascii="Arial" w:hAnsi="Arial" w:cs="Arial"/>
              </w:rPr>
              <w:t>with manual handling protocols</w:t>
            </w:r>
            <w:r w:rsidR="001331C4" w:rsidRPr="001E000F">
              <w:rPr>
                <w:rFonts w:ascii="Arial" w:hAnsi="Arial" w:cs="Arial"/>
              </w:rPr>
              <w:t>.</w:t>
            </w:r>
          </w:p>
          <w:p w14:paraId="3CA3F33C" w14:textId="77777777" w:rsidR="001E000F" w:rsidRPr="001E000F" w:rsidRDefault="001E000F" w:rsidP="00803EB2">
            <w:pPr>
              <w:autoSpaceDE w:val="0"/>
              <w:autoSpaceDN w:val="0"/>
              <w:adjustRightInd w:val="0"/>
              <w:rPr>
                <w:rFonts w:ascii="Arial" w:hAnsi="Arial" w:cs="Arial"/>
              </w:rPr>
            </w:pPr>
          </w:p>
          <w:p w14:paraId="78B70D06" w14:textId="77777777" w:rsidR="00803EB2" w:rsidRDefault="00803EB2" w:rsidP="00803EB2">
            <w:pPr>
              <w:autoSpaceDE w:val="0"/>
              <w:autoSpaceDN w:val="0"/>
              <w:adjustRightInd w:val="0"/>
              <w:rPr>
                <w:rFonts w:ascii="Arial" w:hAnsi="Arial" w:cs="Arial"/>
                <w:b/>
                <w:bCs/>
              </w:rPr>
            </w:pPr>
            <w:r w:rsidRPr="001E000F">
              <w:rPr>
                <w:rFonts w:ascii="Arial" w:hAnsi="Arial" w:cs="Arial"/>
                <w:b/>
                <w:bCs/>
              </w:rPr>
              <w:t>Mental effort</w:t>
            </w:r>
          </w:p>
          <w:p w14:paraId="217BA348" w14:textId="77777777" w:rsidR="001E000F" w:rsidRPr="001E000F" w:rsidRDefault="001E000F" w:rsidP="00803EB2">
            <w:pPr>
              <w:autoSpaceDE w:val="0"/>
              <w:autoSpaceDN w:val="0"/>
              <w:adjustRightInd w:val="0"/>
              <w:rPr>
                <w:rFonts w:ascii="Arial" w:hAnsi="Arial" w:cs="Arial"/>
                <w:b/>
                <w:bCs/>
              </w:rPr>
            </w:pPr>
          </w:p>
          <w:p w14:paraId="1F33BDA0" w14:textId="77777777" w:rsidR="00803EB2" w:rsidRDefault="00803EB2" w:rsidP="00803EB2">
            <w:pPr>
              <w:autoSpaceDE w:val="0"/>
              <w:autoSpaceDN w:val="0"/>
              <w:adjustRightInd w:val="0"/>
              <w:rPr>
                <w:rFonts w:ascii="Arial" w:hAnsi="Arial" w:cs="Arial"/>
              </w:rPr>
            </w:pPr>
            <w:r w:rsidRPr="001E000F">
              <w:rPr>
                <w:rFonts w:ascii="Arial" w:hAnsi="Arial" w:cs="Arial"/>
              </w:rPr>
              <w:t>Frequent requirement for periods of concentration, for example when diagnosing and solving</w:t>
            </w:r>
            <w:r w:rsidR="000A7073" w:rsidRPr="001E000F">
              <w:rPr>
                <w:rFonts w:ascii="Arial" w:hAnsi="Arial" w:cs="Arial"/>
              </w:rPr>
              <w:t xml:space="preserve"> </w:t>
            </w:r>
            <w:r w:rsidRPr="001E000F">
              <w:rPr>
                <w:rFonts w:ascii="Arial" w:hAnsi="Arial" w:cs="Arial"/>
              </w:rPr>
              <w:t>combinations of technical and user-related problems with medical devices, while subject to</w:t>
            </w:r>
            <w:r w:rsidR="000A7073" w:rsidRPr="001E000F">
              <w:rPr>
                <w:rFonts w:ascii="Arial" w:hAnsi="Arial" w:cs="Arial"/>
              </w:rPr>
              <w:t xml:space="preserve"> </w:t>
            </w:r>
            <w:r w:rsidRPr="001E000F">
              <w:rPr>
                <w:rFonts w:ascii="Arial" w:hAnsi="Arial" w:cs="Arial"/>
              </w:rPr>
              <w:t>unpredictable working patterns and interruptions.</w:t>
            </w:r>
          </w:p>
          <w:p w14:paraId="1EFE6D02" w14:textId="77777777" w:rsidR="001E000F" w:rsidRPr="001E000F" w:rsidRDefault="001E000F" w:rsidP="00803EB2">
            <w:pPr>
              <w:autoSpaceDE w:val="0"/>
              <w:autoSpaceDN w:val="0"/>
              <w:adjustRightInd w:val="0"/>
              <w:rPr>
                <w:rFonts w:ascii="Arial" w:hAnsi="Arial" w:cs="Arial"/>
              </w:rPr>
            </w:pPr>
          </w:p>
          <w:p w14:paraId="21A89CF3" w14:textId="77777777" w:rsidR="00803EB2" w:rsidRDefault="00803EB2" w:rsidP="00803EB2">
            <w:pPr>
              <w:autoSpaceDE w:val="0"/>
              <w:autoSpaceDN w:val="0"/>
              <w:adjustRightInd w:val="0"/>
              <w:rPr>
                <w:rFonts w:ascii="Arial" w:hAnsi="Arial" w:cs="Arial"/>
                <w:b/>
                <w:bCs/>
              </w:rPr>
            </w:pPr>
            <w:r w:rsidRPr="001E000F">
              <w:rPr>
                <w:rFonts w:ascii="Arial" w:hAnsi="Arial" w:cs="Arial"/>
                <w:b/>
                <w:bCs/>
              </w:rPr>
              <w:t>Emotional effort</w:t>
            </w:r>
          </w:p>
          <w:p w14:paraId="5C99EB18" w14:textId="77777777" w:rsidR="001E000F" w:rsidRPr="001E000F" w:rsidRDefault="001E000F" w:rsidP="00803EB2">
            <w:pPr>
              <w:autoSpaceDE w:val="0"/>
              <w:autoSpaceDN w:val="0"/>
              <w:adjustRightInd w:val="0"/>
              <w:rPr>
                <w:rFonts w:ascii="Arial" w:hAnsi="Arial" w:cs="Arial"/>
                <w:b/>
                <w:bCs/>
              </w:rPr>
            </w:pPr>
          </w:p>
          <w:p w14:paraId="17DCE93D" w14:textId="77777777" w:rsidR="00803EB2" w:rsidRDefault="00803EB2" w:rsidP="00803EB2">
            <w:pPr>
              <w:autoSpaceDE w:val="0"/>
              <w:autoSpaceDN w:val="0"/>
              <w:adjustRightInd w:val="0"/>
              <w:rPr>
                <w:rFonts w:ascii="Arial" w:hAnsi="Arial" w:cs="Arial"/>
              </w:rPr>
            </w:pPr>
            <w:r w:rsidRPr="001E000F">
              <w:rPr>
                <w:rFonts w:ascii="Arial" w:hAnsi="Arial" w:cs="Arial"/>
              </w:rPr>
              <w:t>Dealing with occasional emotional circumstances involving clinical colleagues who are trying to</w:t>
            </w:r>
            <w:r w:rsidR="000A7073" w:rsidRPr="001E000F">
              <w:rPr>
                <w:rFonts w:ascii="Arial" w:hAnsi="Arial" w:cs="Arial"/>
              </w:rPr>
              <w:t xml:space="preserve"> </w:t>
            </w:r>
            <w:r w:rsidRPr="001E000F">
              <w:rPr>
                <w:rFonts w:ascii="Arial" w:hAnsi="Arial" w:cs="Arial"/>
              </w:rPr>
              <w:t>manage clinical risks, while the post holder is subject to working under pressure of time, to resolve</w:t>
            </w:r>
            <w:r w:rsidR="000A7073" w:rsidRPr="001E000F">
              <w:rPr>
                <w:rFonts w:ascii="Arial" w:hAnsi="Arial" w:cs="Arial"/>
              </w:rPr>
              <w:t xml:space="preserve"> </w:t>
            </w:r>
            <w:r w:rsidRPr="001E000F">
              <w:rPr>
                <w:rFonts w:ascii="Arial" w:hAnsi="Arial" w:cs="Arial"/>
              </w:rPr>
              <w:t>a technical issue.</w:t>
            </w:r>
          </w:p>
          <w:p w14:paraId="10EC83C2" w14:textId="77777777" w:rsidR="001E000F" w:rsidRPr="001E000F" w:rsidRDefault="001E000F" w:rsidP="00803EB2">
            <w:pPr>
              <w:autoSpaceDE w:val="0"/>
              <w:autoSpaceDN w:val="0"/>
              <w:adjustRightInd w:val="0"/>
              <w:rPr>
                <w:rFonts w:ascii="Arial" w:hAnsi="Arial" w:cs="Arial"/>
              </w:rPr>
            </w:pPr>
          </w:p>
          <w:p w14:paraId="5C875E99" w14:textId="77777777" w:rsidR="00803EB2" w:rsidRDefault="00803EB2" w:rsidP="00803EB2">
            <w:pPr>
              <w:autoSpaceDE w:val="0"/>
              <w:autoSpaceDN w:val="0"/>
              <w:adjustRightInd w:val="0"/>
              <w:rPr>
                <w:rFonts w:ascii="Arial" w:hAnsi="Arial" w:cs="Arial"/>
                <w:b/>
                <w:bCs/>
              </w:rPr>
            </w:pPr>
            <w:r w:rsidRPr="001E000F">
              <w:rPr>
                <w:rFonts w:ascii="Arial" w:hAnsi="Arial" w:cs="Arial"/>
                <w:b/>
                <w:bCs/>
              </w:rPr>
              <w:t>Working conditions</w:t>
            </w:r>
          </w:p>
          <w:p w14:paraId="50450B77" w14:textId="77777777" w:rsidR="001E000F" w:rsidRPr="001E000F" w:rsidRDefault="001E000F" w:rsidP="00803EB2">
            <w:pPr>
              <w:autoSpaceDE w:val="0"/>
              <w:autoSpaceDN w:val="0"/>
              <w:adjustRightInd w:val="0"/>
              <w:rPr>
                <w:rFonts w:ascii="Arial" w:hAnsi="Arial" w:cs="Arial"/>
                <w:b/>
                <w:bCs/>
              </w:rPr>
            </w:pPr>
          </w:p>
          <w:p w14:paraId="03D5C60D" w14:textId="77777777" w:rsidR="00803EB2" w:rsidRPr="001E000F" w:rsidRDefault="00803EB2" w:rsidP="00803EB2">
            <w:pPr>
              <w:autoSpaceDE w:val="0"/>
              <w:autoSpaceDN w:val="0"/>
              <w:adjustRightInd w:val="0"/>
              <w:rPr>
                <w:rFonts w:ascii="Arial" w:hAnsi="Arial" w:cs="Arial"/>
              </w:rPr>
            </w:pPr>
            <w:r w:rsidRPr="001E000F">
              <w:rPr>
                <w:rFonts w:ascii="Arial" w:hAnsi="Arial" w:cs="Arial"/>
              </w:rPr>
              <w:t>May be required to work in locations where the following risk factors may be present:</w:t>
            </w:r>
          </w:p>
          <w:p w14:paraId="3B1B90D4" w14:textId="77777777" w:rsidR="001331C4" w:rsidRPr="001E000F" w:rsidRDefault="00AD30F9" w:rsidP="001E000F">
            <w:pPr>
              <w:autoSpaceDE w:val="0"/>
              <w:autoSpaceDN w:val="0"/>
              <w:adjustRightInd w:val="0"/>
              <w:rPr>
                <w:rFonts w:ascii="Arial" w:hAnsi="Arial" w:cs="Arial"/>
              </w:rPr>
            </w:pPr>
            <w:r w:rsidRPr="001E000F">
              <w:rPr>
                <w:rFonts w:ascii="Arial" w:hAnsi="Arial" w:cs="Arial"/>
              </w:rPr>
              <w:t xml:space="preserve">Ionising and non-ionising </w:t>
            </w:r>
            <w:r w:rsidR="001331C4" w:rsidRPr="001E000F">
              <w:rPr>
                <w:rFonts w:ascii="Arial" w:hAnsi="Arial" w:cs="Arial"/>
              </w:rPr>
              <w:t>radiations and radioactive sources</w:t>
            </w:r>
          </w:p>
          <w:p w14:paraId="2B8FE005" w14:textId="77777777" w:rsidR="001331C4" w:rsidRPr="001E000F" w:rsidRDefault="001331C4" w:rsidP="001E000F">
            <w:pPr>
              <w:autoSpaceDE w:val="0"/>
              <w:autoSpaceDN w:val="0"/>
              <w:adjustRightInd w:val="0"/>
              <w:rPr>
                <w:rFonts w:ascii="Arial" w:hAnsi="Arial" w:cs="Arial"/>
              </w:rPr>
            </w:pPr>
            <w:r w:rsidRPr="001E000F">
              <w:rPr>
                <w:rFonts w:ascii="Arial" w:hAnsi="Arial" w:cs="Arial"/>
              </w:rPr>
              <w:t>electricity and water combinations when QA testing of ultrasound equipment</w:t>
            </w:r>
          </w:p>
          <w:p w14:paraId="4991F2D6" w14:textId="77777777" w:rsidR="00803EB2" w:rsidRPr="001E000F" w:rsidRDefault="00803EB2" w:rsidP="001E000F">
            <w:pPr>
              <w:autoSpaceDE w:val="0"/>
              <w:autoSpaceDN w:val="0"/>
              <w:adjustRightInd w:val="0"/>
              <w:rPr>
                <w:rFonts w:ascii="Arial" w:hAnsi="Arial" w:cs="Arial"/>
              </w:rPr>
            </w:pPr>
            <w:r w:rsidRPr="001E000F">
              <w:rPr>
                <w:rFonts w:ascii="Arial" w:hAnsi="Arial" w:cs="Arial"/>
              </w:rPr>
              <w:t>blood-borne viruses and other infection control risks</w:t>
            </w:r>
            <w:r w:rsidR="00AD30F9" w:rsidRPr="001E000F">
              <w:rPr>
                <w:rFonts w:ascii="Arial" w:hAnsi="Arial" w:cs="Arial"/>
              </w:rPr>
              <w:t xml:space="preserve"> (when testing scanner probes)</w:t>
            </w:r>
            <w:r w:rsidRPr="001E000F">
              <w:rPr>
                <w:rFonts w:ascii="Arial" w:hAnsi="Arial" w:cs="Arial"/>
              </w:rPr>
              <w:t>,</w:t>
            </w:r>
          </w:p>
          <w:p w14:paraId="7F1DDF78" w14:textId="77777777" w:rsidR="00803EB2" w:rsidRPr="001E000F" w:rsidRDefault="00803EB2" w:rsidP="001E000F">
            <w:pPr>
              <w:autoSpaceDE w:val="0"/>
              <w:autoSpaceDN w:val="0"/>
              <w:adjustRightInd w:val="0"/>
              <w:rPr>
                <w:rFonts w:ascii="Arial" w:hAnsi="Arial" w:cs="Arial"/>
              </w:rPr>
            </w:pPr>
            <w:r w:rsidRPr="001E000F">
              <w:rPr>
                <w:rFonts w:ascii="Arial" w:hAnsi="Arial" w:cs="Arial"/>
              </w:rPr>
              <w:t>confined working spaces</w:t>
            </w:r>
            <w:r w:rsidR="00AD30F9" w:rsidRPr="001E000F">
              <w:rPr>
                <w:rFonts w:ascii="Arial" w:hAnsi="Arial" w:cs="Arial"/>
              </w:rPr>
              <w:t xml:space="preserve"> wearing the required PPE (heavy lead aprons, laser protective eyewear)</w:t>
            </w:r>
            <w:r w:rsidRPr="001E000F">
              <w:rPr>
                <w:rFonts w:ascii="Arial" w:hAnsi="Arial" w:cs="Arial"/>
              </w:rPr>
              <w:t>,</w:t>
            </w:r>
          </w:p>
          <w:p w14:paraId="3812F5BB" w14:textId="77777777" w:rsidR="00803EB2" w:rsidRPr="001E000F" w:rsidRDefault="00803EB2" w:rsidP="00803EB2">
            <w:pPr>
              <w:autoSpaceDE w:val="0"/>
              <w:autoSpaceDN w:val="0"/>
              <w:adjustRightInd w:val="0"/>
              <w:rPr>
                <w:rFonts w:ascii="Arial" w:hAnsi="Arial" w:cs="Arial"/>
              </w:rPr>
            </w:pPr>
          </w:p>
          <w:p w14:paraId="4A69D994" w14:textId="77777777" w:rsidR="00803EB2" w:rsidRPr="001E000F" w:rsidRDefault="00803EB2" w:rsidP="00803EB2">
            <w:pPr>
              <w:autoSpaceDE w:val="0"/>
              <w:autoSpaceDN w:val="0"/>
              <w:adjustRightInd w:val="0"/>
              <w:rPr>
                <w:rFonts w:ascii="Arial" w:hAnsi="Arial" w:cs="Arial"/>
              </w:rPr>
            </w:pPr>
            <w:r w:rsidRPr="001E000F">
              <w:rPr>
                <w:rFonts w:ascii="Arial" w:hAnsi="Arial" w:cs="Arial"/>
              </w:rPr>
              <w:t xml:space="preserve">Consequently, the post holder is required to understand the hazards posed by the above risks </w:t>
            </w:r>
            <w:r w:rsidR="000A7073" w:rsidRPr="001E000F">
              <w:rPr>
                <w:rFonts w:ascii="Arial" w:hAnsi="Arial" w:cs="Arial"/>
              </w:rPr>
              <w:t>and take appropriate</w:t>
            </w:r>
            <w:r w:rsidRPr="001E000F">
              <w:rPr>
                <w:rFonts w:ascii="Arial" w:hAnsi="Arial" w:cs="Arial"/>
              </w:rPr>
              <w:t xml:space="preserve"> precautions to mitigate these risks and ensure compliance with statutory</w:t>
            </w:r>
            <w:r w:rsidR="000A7073" w:rsidRPr="001E000F">
              <w:rPr>
                <w:rFonts w:ascii="Arial" w:hAnsi="Arial" w:cs="Arial"/>
              </w:rPr>
              <w:t xml:space="preserve"> </w:t>
            </w:r>
            <w:r w:rsidRPr="001E000F">
              <w:rPr>
                <w:rFonts w:ascii="Arial" w:hAnsi="Arial" w:cs="Arial"/>
              </w:rPr>
              <w:t>regulations and local health and safety rules.</w:t>
            </w:r>
          </w:p>
          <w:p w14:paraId="59CCEA04" w14:textId="77777777" w:rsidR="00D87315" w:rsidRPr="001E000F" w:rsidRDefault="00D87315" w:rsidP="000A7073">
            <w:pPr>
              <w:rPr>
                <w:rFonts w:ascii="Arial" w:hAnsi="Arial" w:cs="Arial"/>
              </w:rPr>
            </w:pPr>
          </w:p>
        </w:tc>
      </w:tr>
      <w:tr w:rsidR="00A11E63" w:rsidRPr="00723261" w14:paraId="09A3B6ED"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506D3C00" w14:textId="77777777" w:rsidR="00A11E63" w:rsidRPr="00127BF8" w:rsidRDefault="00A11E63" w:rsidP="004B4B9D">
            <w:pPr>
              <w:pStyle w:val="Heading3"/>
              <w:spacing w:before="120" w:after="120"/>
              <w:rPr>
                <w:sz w:val="22"/>
                <w:szCs w:val="22"/>
              </w:rPr>
            </w:pPr>
            <w:r w:rsidRPr="00127BF8">
              <w:rPr>
                <w:sz w:val="22"/>
                <w:szCs w:val="22"/>
              </w:rPr>
              <w:t>13.  KNOWLEDGE, TRAINING AND EXPERIENCE REQUIRED TO DO THE JOB</w:t>
            </w:r>
          </w:p>
        </w:tc>
      </w:tr>
      <w:tr w:rsidR="00A11E63" w:rsidRPr="001E000F" w14:paraId="4704352F"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68AD5D4A" w14:textId="77777777" w:rsidR="00A11E63" w:rsidRPr="001E000F" w:rsidRDefault="00A11E63" w:rsidP="004B4B9D">
            <w:pPr>
              <w:jc w:val="both"/>
              <w:rPr>
                <w:rFonts w:ascii="Arial" w:hAnsi="Arial" w:cs="Arial"/>
                <w:b/>
                <w:color w:val="FF0000"/>
              </w:rPr>
            </w:pPr>
          </w:p>
          <w:p w14:paraId="5DE0CCC1"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Professional science/engineering knowledge to SCQF level 8 (e.g. HND/SVQ4 in</w:t>
            </w:r>
          </w:p>
          <w:p w14:paraId="141BDF08"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Electrical/Electronic Engineering or a HNC/SVQ3 plus short courses) or equivalent training and experience.</w:t>
            </w:r>
          </w:p>
          <w:p w14:paraId="0C48045C" w14:textId="77777777" w:rsidR="000A7073" w:rsidRPr="001E000F" w:rsidRDefault="000A7073" w:rsidP="000A7073">
            <w:pPr>
              <w:autoSpaceDE w:val="0"/>
              <w:autoSpaceDN w:val="0"/>
              <w:adjustRightInd w:val="0"/>
              <w:rPr>
                <w:rFonts w:ascii="Arial" w:hAnsi="Arial" w:cs="Arial"/>
                <w:b/>
                <w:bCs/>
              </w:rPr>
            </w:pPr>
          </w:p>
          <w:p w14:paraId="41DBF7B7" w14:textId="77777777" w:rsidR="000A7073" w:rsidRPr="001E000F" w:rsidRDefault="000A7073" w:rsidP="000A7073">
            <w:pPr>
              <w:autoSpaceDE w:val="0"/>
              <w:autoSpaceDN w:val="0"/>
              <w:adjustRightInd w:val="0"/>
              <w:rPr>
                <w:rFonts w:ascii="Arial" w:hAnsi="Arial" w:cs="Arial"/>
                <w:b/>
                <w:bCs/>
              </w:rPr>
            </w:pPr>
            <w:r w:rsidRPr="001E000F">
              <w:rPr>
                <w:rFonts w:ascii="Arial" w:hAnsi="Arial" w:cs="Arial"/>
                <w:b/>
                <w:bCs/>
              </w:rPr>
              <w:t>Skills and experience</w:t>
            </w:r>
          </w:p>
          <w:p w14:paraId="2EBB0D76"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Experience of electronics/physics including fault-finding.</w:t>
            </w:r>
          </w:p>
          <w:p w14:paraId="59002382"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Evidence of continuing professional development by, for example, attendance at appropriate courses.</w:t>
            </w:r>
          </w:p>
          <w:p w14:paraId="755F228B"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Experience in the use of a range of general applications and database systems.</w:t>
            </w:r>
          </w:p>
          <w:p w14:paraId="5DBD130C"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Effective interpersonal skills and a commitment to a multi-disciplinary team-based working environment.</w:t>
            </w:r>
          </w:p>
          <w:p w14:paraId="3990AA92" w14:textId="77777777" w:rsidR="000A7073" w:rsidRPr="001E000F" w:rsidRDefault="000A7073" w:rsidP="000A7073">
            <w:pPr>
              <w:autoSpaceDE w:val="0"/>
              <w:autoSpaceDN w:val="0"/>
              <w:adjustRightInd w:val="0"/>
              <w:rPr>
                <w:rFonts w:ascii="Arial" w:hAnsi="Arial" w:cs="Arial"/>
                <w:b/>
                <w:bCs/>
              </w:rPr>
            </w:pPr>
          </w:p>
          <w:p w14:paraId="7DEC7C80" w14:textId="77777777" w:rsidR="000A7073" w:rsidRPr="001E000F" w:rsidRDefault="000A7073" w:rsidP="000A7073">
            <w:pPr>
              <w:autoSpaceDE w:val="0"/>
              <w:autoSpaceDN w:val="0"/>
              <w:adjustRightInd w:val="0"/>
              <w:rPr>
                <w:rFonts w:ascii="Arial" w:hAnsi="Arial" w:cs="Arial"/>
                <w:b/>
                <w:bCs/>
              </w:rPr>
            </w:pPr>
            <w:r w:rsidRPr="001E000F">
              <w:rPr>
                <w:rFonts w:ascii="Arial" w:hAnsi="Arial" w:cs="Arial"/>
                <w:b/>
                <w:bCs/>
              </w:rPr>
              <w:t>Scientific, technical and clinical knowledge</w:t>
            </w:r>
          </w:p>
          <w:p w14:paraId="7471360E" w14:textId="77777777" w:rsidR="001E000F" w:rsidRPr="001E000F" w:rsidRDefault="001E000F" w:rsidP="000A7073">
            <w:pPr>
              <w:autoSpaceDE w:val="0"/>
              <w:autoSpaceDN w:val="0"/>
              <w:adjustRightInd w:val="0"/>
              <w:rPr>
                <w:rFonts w:ascii="Arial" w:hAnsi="Arial" w:cs="Arial"/>
                <w:b/>
                <w:bCs/>
              </w:rPr>
            </w:pPr>
          </w:p>
          <w:p w14:paraId="3633A528"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Knowledge of how to carry out tests on non-complex medical devices.</w:t>
            </w:r>
          </w:p>
          <w:p w14:paraId="7653C2EC"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Knowledge of calibration and safety testing of medical</w:t>
            </w:r>
            <w:r w:rsidR="001828BE" w:rsidRPr="001E000F">
              <w:rPr>
                <w:rFonts w:ascii="Arial" w:hAnsi="Arial" w:cs="Arial"/>
              </w:rPr>
              <w:t xml:space="preserve"> imaging </w:t>
            </w:r>
            <w:r w:rsidRPr="001E000F">
              <w:rPr>
                <w:rFonts w:ascii="Arial" w:hAnsi="Arial" w:cs="Arial"/>
              </w:rPr>
              <w:t>equipment using appropriate test equipment.</w:t>
            </w:r>
          </w:p>
          <w:p w14:paraId="0669DE4F"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 xml:space="preserve">Knowledge of </w:t>
            </w:r>
            <w:r w:rsidR="001828BE" w:rsidRPr="001E000F">
              <w:rPr>
                <w:rFonts w:ascii="Arial" w:hAnsi="Arial" w:cs="Arial"/>
              </w:rPr>
              <w:t xml:space="preserve">relevant legislation and </w:t>
            </w:r>
            <w:r w:rsidRPr="001E000F">
              <w:rPr>
                <w:rFonts w:ascii="Arial" w:hAnsi="Arial" w:cs="Arial"/>
              </w:rPr>
              <w:t>safety regulations</w:t>
            </w:r>
            <w:r w:rsidR="001828BE" w:rsidRPr="001E000F">
              <w:rPr>
                <w:rFonts w:ascii="Arial" w:hAnsi="Arial" w:cs="Arial"/>
              </w:rPr>
              <w:t xml:space="preserve"> pertaining to ionising and imaging equipment</w:t>
            </w:r>
            <w:r w:rsidR="001E000F" w:rsidRPr="001E000F">
              <w:rPr>
                <w:rFonts w:ascii="Arial" w:hAnsi="Arial" w:cs="Arial"/>
              </w:rPr>
              <w:t>.</w:t>
            </w:r>
          </w:p>
          <w:p w14:paraId="268238DE" w14:textId="77777777" w:rsidR="001828BE" w:rsidRPr="001E000F" w:rsidRDefault="001828BE" w:rsidP="000A7073">
            <w:pPr>
              <w:autoSpaceDE w:val="0"/>
              <w:autoSpaceDN w:val="0"/>
              <w:adjustRightInd w:val="0"/>
              <w:rPr>
                <w:rFonts w:ascii="Arial" w:hAnsi="Arial" w:cs="Arial"/>
              </w:rPr>
            </w:pPr>
          </w:p>
          <w:p w14:paraId="6CCC7104" w14:textId="77777777" w:rsidR="000A7073" w:rsidRPr="001E000F" w:rsidRDefault="000A7073" w:rsidP="000A7073">
            <w:pPr>
              <w:autoSpaceDE w:val="0"/>
              <w:autoSpaceDN w:val="0"/>
              <w:adjustRightInd w:val="0"/>
              <w:rPr>
                <w:rFonts w:ascii="Arial" w:hAnsi="Arial" w:cs="Arial"/>
              </w:rPr>
            </w:pPr>
            <w:r w:rsidRPr="001E000F">
              <w:rPr>
                <w:rFonts w:ascii="Arial" w:hAnsi="Arial" w:cs="Arial"/>
              </w:rPr>
              <w:t>An understanding of the clinical context in which medical devices are used and how they contribute to patient care and patient/staff safety.</w:t>
            </w:r>
          </w:p>
          <w:p w14:paraId="7A189485" w14:textId="77777777" w:rsidR="001B64B0" w:rsidRPr="001E000F" w:rsidRDefault="001B64B0" w:rsidP="00B92807">
            <w:pPr>
              <w:ind w:left="74"/>
              <w:rPr>
                <w:rFonts w:ascii="Arial" w:hAnsi="Arial" w:cs="Arial"/>
              </w:rPr>
            </w:pPr>
          </w:p>
          <w:p w14:paraId="1C06AC14" w14:textId="77777777" w:rsidR="00B92807" w:rsidRPr="001E000F" w:rsidRDefault="00B92807" w:rsidP="00B92807">
            <w:pPr>
              <w:ind w:left="74"/>
              <w:rPr>
                <w:rFonts w:ascii="Arial" w:hAnsi="Arial" w:cs="Arial"/>
              </w:rPr>
            </w:pPr>
          </w:p>
        </w:tc>
      </w:tr>
      <w:tr w:rsidR="00A11E63" w:rsidRPr="00723261" w14:paraId="500918A6" w14:textId="77777777" w:rsidTr="00C061F8">
        <w:tc>
          <w:tcPr>
            <w:tcW w:w="10788" w:type="dxa"/>
            <w:gridSpan w:val="2"/>
            <w:tcBorders>
              <w:top w:val="single" w:sz="4" w:space="0" w:color="auto"/>
              <w:left w:val="single" w:sz="4" w:space="0" w:color="auto"/>
              <w:bottom w:val="single" w:sz="4" w:space="0" w:color="auto"/>
              <w:right w:val="single" w:sz="4" w:space="0" w:color="auto"/>
            </w:tcBorders>
          </w:tcPr>
          <w:p w14:paraId="07793594" w14:textId="77777777" w:rsidR="00A11E63" w:rsidRPr="00127BF8" w:rsidRDefault="00A11E63" w:rsidP="004B4B9D">
            <w:pPr>
              <w:spacing w:before="120" w:after="120"/>
              <w:jc w:val="both"/>
              <w:rPr>
                <w:rFonts w:ascii="Arial" w:hAnsi="Arial" w:cs="Arial"/>
                <w:b/>
                <w:bCs/>
                <w:sz w:val="22"/>
                <w:szCs w:val="22"/>
              </w:rPr>
            </w:pPr>
            <w:r w:rsidRPr="00127BF8">
              <w:rPr>
                <w:rFonts w:ascii="Arial" w:hAnsi="Arial" w:cs="Arial"/>
                <w:b/>
                <w:bCs/>
                <w:sz w:val="22"/>
                <w:szCs w:val="22"/>
              </w:rPr>
              <w:lastRenderedPageBreak/>
              <w:t>14.  JOB DESCRIPTION AGREEMENT</w:t>
            </w:r>
          </w:p>
        </w:tc>
      </w:tr>
      <w:tr w:rsidR="00A11E63" w:rsidRPr="00723261" w14:paraId="4727AF12" w14:textId="77777777" w:rsidTr="00C061F8">
        <w:trPr>
          <w:trHeight w:val="1787"/>
        </w:trPr>
        <w:tc>
          <w:tcPr>
            <w:tcW w:w="8100" w:type="dxa"/>
            <w:tcBorders>
              <w:top w:val="single" w:sz="4" w:space="0" w:color="auto"/>
              <w:left w:val="single" w:sz="4" w:space="0" w:color="auto"/>
              <w:bottom w:val="single" w:sz="4" w:space="0" w:color="auto"/>
              <w:right w:val="single" w:sz="4" w:space="0" w:color="auto"/>
            </w:tcBorders>
          </w:tcPr>
          <w:p w14:paraId="080386C1" w14:textId="77777777" w:rsidR="00A11E63" w:rsidRPr="001E000F" w:rsidRDefault="00A11E63" w:rsidP="004B4B9D">
            <w:pPr>
              <w:pStyle w:val="BodyText"/>
              <w:spacing w:line="264" w:lineRule="auto"/>
              <w:rPr>
                <w:rFonts w:ascii="Arial" w:hAnsi="Arial" w:cs="Arial"/>
              </w:rPr>
            </w:pPr>
            <w:r w:rsidRPr="001E000F">
              <w:rPr>
                <w:rFonts w:ascii="Arial" w:hAnsi="Arial" w:cs="Arial"/>
              </w:rPr>
              <w:t>A separate job description will need to be signed off by each job holder to whom the job description applies.</w:t>
            </w:r>
          </w:p>
          <w:p w14:paraId="0A55438D" w14:textId="77777777" w:rsidR="00A11E63" w:rsidRPr="001E000F" w:rsidRDefault="00A11E63" w:rsidP="004B4B9D">
            <w:pPr>
              <w:ind w:right="-270"/>
              <w:jc w:val="both"/>
              <w:rPr>
                <w:rFonts w:ascii="Arial" w:hAnsi="Arial" w:cs="Arial"/>
              </w:rPr>
            </w:pPr>
            <w:r w:rsidRPr="001E000F">
              <w:rPr>
                <w:rFonts w:ascii="Arial" w:hAnsi="Arial" w:cs="Arial"/>
              </w:rPr>
              <w:t>Job Holder’s Signature:</w:t>
            </w:r>
          </w:p>
          <w:p w14:paraId="040D3CDC" w14:textId="77777777" w:rsidR="00A11E63" w:rsidRPr="001E000F" w:rsidRDefault="00A11E63" w:rsidP="004B4B9D">
            <w:pPr>
              <w:ind w:right="-270"/>
              <w:jc w:val="both"/>
              <w:rPr>
                <w:rFonts w:ascii="Arial" w:hAnsi="Arial" w:cs="Arial"/>
              </w:rPr>
            </w:pPr>
          </w:p>
          <w:p w14:paraId="0AE48616" w14:textId="77777777" w:rsidR="00A11E63" w:rsidRPr="001E000F" w:rsidRDefault="00A11E63" w:rsidP="004B4B9D">
            <w:pPr>
              <w:ind w:right="-270"/>
              <w:jc w:val="both"/>
              <w:rPr>
                <w:rFonts w:ascii="Arial" w:hAnsi="Arial" w:cs="Arial"/>
              </w:rPr>
            </w:pPr>
            <w:r w:rsidRPr="001E000F">
              <w:rPr>
                <w:rFonts w:ascii="Arial" w:hAnsi="Arial" w:cs="Arial"/>
              </w:rPr>
              <w:t xml:space="preserve">Head of Department Signature:   </w:t>
            </w:r>
          </w:p>
        </w:tc>
        <w:tc>
          <w:tcPr>
            <w:tcW w:w="2688" w:type="dxa"/>
            <w:tcBorders>
              <w:top w:val="single" w:sz="4" w:space="0" w:color="auto"/>
              <w:left w:val="single" w:sz="4" w:space="0" w:color="auto"/>
              <w:bottom w:val="single" w:sz="4" w:space="0" w:color="auto"/>
              <w:right w:val="single" w:sz="4" w:space="0" w:color="auto"/>
            </w:tcBorders>
          </w:tcPr>
          <w:p w14:paraId="7BF8BC60" w14:textId="77777777" w:rsidR="00A11E63" w:rsidRPr="00127BF8" w:rsidRDefault="00A11E63" w:rsidP="004B4B9D">
            <w:pPr>
              <w:ind w:right="-270"/>
              <w:jc w:val="both"/>
              <w:rPr>
                <w:rFonts w:ascii="Arial" w:hAnsi="Arial" w:cs="Arial"/>
                <w:sz w:val="22"/>
                <w:szCs w:val="22"/>
              </w:rPr>
            </w:pPr>
          </w:p>
          <w:p w14:paraId="105FAC88" w14:textId="77777777" w:rsidR="00A11E63" w:rsidRPr="00127BF8" w:rsidRDefault="00A11E63" w:rsidP="004B4B9D">
            <w:pPr>
              <w:ind w:right="-270"/>
              <w:jc w:val="both"/>
              <w:rPr>
                <w:rFonts w:ascii="Arial" w:hAnsi="Arial" w:cs="Arial"/>
                <w:sz w:val="22"/>
                <w:szCs w:val="22"/>
              </w:rPr>
            </w:pPr>
          </w:p>
          <w:p w14:paraId="416AA869" w14:textId="77777777" w:rsidR="00A11E63" w:rsidRPr="00127BF8" w:rsidRDefault="00A11E63" w:rsidP="004B4B9D">
            <w:pPr>
              <w:ind w:right="-270"/>
              <w:jc w:val="both"/>
              <w:rPr>
                <w:rFonts w:ascii="Arial" w:hAnsi="Arial" w:cs="Arial"/>
                <w:sz w:val="22"/>
                <w:szCs w:val="22"/>
              </w:rPr>
            </w:pPr>
          </w:p>
          <w:p w14:paraId="33CB972B" w14:textId="77777777" w:rsidR="00A11E63" w:rsidRPr="00127BF8" w:rsidRDefault="00A11E63" w:rsidP="004B4B9D">
            <w:pPr>
              <w:ind w:right="-270"/>
              <w:jc w:val="both"/>
              <w:rPr>
                <w:rFonts w:ascii="Arial" w:hAnsi="Arial" w:cs="Arial"/>
                <w:sz w:val="22"/>
                <w:szCs w:val="22"/>
              </w:rPr>
            </w:pPr>
            <w:r w:rsidRPr="00127BF8">
              <w:rPr>
                <w:rFonts w:ascii="Arial" w:hAnsi="Arial" w:cs="Arial"/>
                <w:sz w:val="22"/>
                <w:szCs w:val="22"/>
              </w:rPr>
              <w:t>Date:</w:t>
            </w:r>
          </w:p>
          <w:p w14:paraId="247309FD" w14:textId="77777777" w:rsidR="00A11E63" w:rsidRPr="00127BF8" w:rsidRDefault="00A11E63" w:rsidP="004B4B9D">
            <w:pPr>
              <w:ind w:right="-270"/>
              <w:jc w:val="both"/>
              <w:rPr>
                <w:rFonts w:ascii="Arial" w:hAnsi="Arial" w:cs="Arial"/>
                <w:sz w:val="22"/>
                <w:szCs w:val="22"/>
              </w:rPr>
            </w:pPr>
          </w:p>
          <w:p w14:paraId="6C52FFAE" w14:textId="77777777" w:rsidR="00A11E63" w:rsidRPr="00127BF8" w:rsidRDefault="00A11E63" w:rsidP="004B4B9D">
            <w:pPr>
              <w:ind w:right="-270"/>
              <w:jc w:val="both"/>
              <w:rPr>
                <w:rFonts w:ascii="Arial" w:hAnsi="Arial" w:cs="Arial"/>
                <w:sz w:val="22"/>
                <w:szCs w:val="22"/>
              </w:rPr>
            </w:pPr>
            <w:r w:rsidRPr="00127BF8">
              <w:rPr>
                <w:rFonts w:ascii="Arial" w:hAnsi="Arial" w:cs="Arial"/>
                <w:sz w:val="22"/>
                <w:szCs w:val="22"/>
              </w:rPr>
              <w:t>Date:</w:t>
            </w:r>
          </w:p>
        </w:tc>
      </w:tr>
    </w:tbl>
    <w:p w14:paraId="58741EED" w14:textId="77777777" w:rsidR="00BC371E" w:rsidRPr="001E000F" w:rsidRDefault="004B4B9D" w:rsidP="001E793D">
      <w:pPr>
        <w:tabs>
          <w:tab w:val="num" w:pos="360"/>
          <w:tab w:val="num" w:pos="426"/>
        </w:tabs>
        <w:jc w:val="both"/>
        <w:rPr>
          <w:rFonts w:ascii="Arial" w:hAnsi="Arial" w:cs="Arial"/>
        </w:rPr>
      </w:pPr>
      <w:r w:rsidRPr="001E000F">
        <w:rPr>
          <w:rFonts w:ascii="Arial" w:hAnsi="Arial" w:cs="Arial"/>
        </w:rPr>
        <w:br w:type="textWrapping" w:clear="all"/>
      </w:r>
    </w:p>
    <w:sectPr w:rsidR="00BC371E" w:rsidRPr="001E000F" w:rsidSect="001E000F">
      <w:footerReference w:type="default" r:id="rId14"/>
      <w:pgSz w:w="12240" w:h="15840"/>
      <w:pgMar w:top="426" w:right="719" w:bottom="1134" w:left="73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2AD8" w14:textId="77777777" w:rsidR="00DF64F9" w:rsidRDefault="00DF64F9" w:rsidP="006573AC">
      <w:r>
        <w:separator/>
      </w:r>
    </w:p>
  </w:endnote>
  <w:endnote w:type="continuationSeparator" w:id="0">
    <w:p w14:paraId="36813890" w14:textId="77777777" w:rsidR="00DF64F9" w:rsidRDefault="00DF64F9" w:rsidP="0065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23FE" w14:textId="77777777" w:rsidR="00FD360E" w:rsidRPr="0048784F" w:rsidRDefault="00233230">
    <w:pPr>
      <w:pStyle w:val="Footer"/>
      <w:jc w:val="center"/>
      <w:rPr>
        <w:sz w:val="20"/>
        <w:szCs w:val="20"/>
      </w:rPr>
    </w:pPr>
    <w:r w:rsidRPr="0048784F">
      <w:rPr>
        <w:sz w:val="20"/>
        <w:szCs w:val="20"/>
      </w:rPr>
      <w:fldChar w:fldCharType="begin"/>
    </w:r>
    <w:r w:rsidR="00FD360E" w:rsidRPr="0048784F">
      <w:rPr>
        <w:sz w:val="20"/>
        <w:szCs w:val="20"/>
      </w:rPr>
      <w:instrText xml:space="preserve"> PAGE   \* MERGEFORMAT </w:instrText>
    </w:r>
    <w:r w:rsidRPr="0048784F">
      <w:rPr>
        <w:sz w:val="20"/>
        <w:szCs w:val="20"/>
      </w:rPr>
      <w:fldChar w:fldCharType="separate"/>
    </w:r>
    <w:r w:rsidR="00F00B1A">
      <w:rPr>
        <w:noProof/>
        <w:sz w:val="20"/>
        <w:szCs w:val="20"/>
      </w:rPr>
      <w:t>5</w:t>
    </w:r>
    <w:r w:rsidRPr="0048784F">
      <w:rPr>
        <w:sz w:val="20"/>
        <w:szCs w:val="20"/>
      </w:rPr>
      <w:fldChar w:fldCharType="end"/>
    </w:r>
  </w:p>
  <w:p w14:paraId="09829966" w14:textId="77777777" w:rsidR="00FD360E" w:rsidRDefault="00FD360E">
    <w:pPr>
      <w:pStyle w:val="Footer"/>
      <w:ind w:right="360"/>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A223" w14:textId="77777777" w:rsidR="00DF64F9" w:rsidRDefault="00DF64F9" w:rsidP="006573AC">
      <w:r>
        <w:separator/>
      </w:r>
    </w:p>
  </w:footnote>
  <w:footnote w:type="continuationSeparator" w:id="0">
    <w:p w14:paraId="1386AD47" w14:textId="77777777" w:rsidR="00DF64F9" w:rsidRDefault="00DF64F9" w:rsidP="00657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57C8"/>
    <w:multiLevelType w:val="hybridMultilevel"/>
    <w:tmpl w:val="FA2E6036"/>
    <w:lvl w:ilvl="0" w:tplc="2B327D52">
      <w:start w:val="1"/>
      <w:numFmt w:val="bullet"/>
      <w:lvlText w:val=""/>
      <w:lvlJc w:val="left"/>
      <w:pPr>
        <w:tabs>
          <w:tab w:val="num" w:pos="927"/>
        </w:tabs>
        <w:ind w:left="851"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04504"/>
    <w:multiLevelType w:val="hybridMultilevel"/>
    <w:tmpl w:val="E808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35734"/>
    <w:multiLevelType w:val="hybridMultilevel"/>
    <w:tmpl w:val="4CCEF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0227B"/>
    <w:multiLevelType w:val="hybridMultilevel"/>
    <w:tmpl w:val="EA204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04FDB"/>
    <w:multiLevelType w:val="hybridMultilevel"/>
    <w:tmpl w:val="8C143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B52A9"/>
    <w:multiLevelType w:val="hybridMultilevel"/>
    <w:tmpl w:val="3FCA8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D5B4E"/>
    <w:multiLevelType w:val="hybridMultilevel"/>
    <w:tmpl w:val="26B2DC5A"/>
    <w:lvl w:ilvl="0" w:tplc="2B327D52">
      <w:start w:val="1"/>
      <w:numFmt w:val="bullet"/>
      <w:lvlText w:val=""/>
      <w:lvlJc w:val="left"/>
      <w:pPr>
        <w:tabs>
          <w:tab w:val="num" w:pos="927"/>
        </w:tabs>
        <w:ind w:left="851"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43DE2"/>
    <w:multiLevelType w:val="hybridMultilevel"/>
    <w:tmpl w:val="DF2A0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7B0DAF"/>
    <w:multiLevelType w:val="hybridMultilevel"/>
    <w:tmpl w:val="543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22356"/>
    <w:multiLevelType w:val="hybridMultilevel"/>
    <w:tmpl w:val="8A5EC3D6"/>
    <w:lvl w:ilvl="0" w:tplc="61927C8C">
      <w:start w:val="1"/>
      <w:numFmt w:val="bullet"/>
      <w:lvlText w:val=""/>
      <w:lvlJc w:val="left"/>
      <w:pPr>
        <w:tabs>
          <w:tab w:val="num" w:pos="1152"/>
        </w:tabs>
        <w:ind w:left="1152" w:hanging="360"/>
      </w:pPr>
      <w:rPr>
        <w:rFonts w:ascii="Symbol" w:hAnsi="Symbol" w:hint="default"/>
        <w:b w:val="0"/>
        <w:i w:val="0"/>
        <w:sz w:val="24"/>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319442AB"/>
    <w:multiLevelType w:val="hybridMultilevel"/>
    <w:tmpl w:val="B0B4A0C0"/>
    <w:lvl w:ilvl="0" w:tplc="2B327D52">
      <w:start w:val="1"/>
      <w:numFmt w:val="bullet"/>
      <w:lvlText w:val=""/>
      <w:lvlJc w:val="left"/>
      <w:pPr>
        <w:tabs>
          <w:tab w:val="num" w:pos="927"/>
        </w:tabs>
        <w:ind w:left="851" w:hanging="284"/>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B16F2A"/>
    <w:multiLevelType w:val="hybridMultilevel"/>
    <w:tmpl w:val="FE36E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163A3"/>
    <w:multiLevelType w:val="hybridMultilevel"/>
    <w:tmpl w:val="8E3AB8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3B66E8"/>
    <w:multiLevelType w:val="hybridMultilevel"/>
    <w:tmpl w:val="63F87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AF1207"/>
    <w:multiLevelType w:val="hybridMultilevel"/>
    <w:tmpl w:val="86A2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31DFC"/>
    <w:multiLevelType w:val="hybridMultilevel"/>
    <w:tmpl w:val="1D2C90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2DB8631E" w:tentative="1">
      <w:start w:val="1"/>
      <w:numFmt w:val="bullet"/>
      <w:lvlText w:val=""/>
      <w:lvlJc w:val="left"/>
      <w:pPr>
        <w:tabs>
          <w:tab w:val="num" w:pos="2160"/>
        </w:tabs>
        <w:ind w:left="2160" w:hanging="360"/>
      </w:pPr>
      <w:rPr>
        <w:rFonts w:ascii="Wingdings" w:hAnsi="Wingdings" w:hint="default"/>
      </w:rPr>
    </w:lvl>
    <w:lvl w:ilvl="3" w:tplc="2B327D52"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63218"/>
    <w:multiLevelType w:val="hybridMultilevel"/>
    <w:tmpl w:val="233C270A"/>
    <w:lvl w:ilvl="0" w:tplc="FFFFFFFF">
      <w:start w:val="1"/>
      <w:numFmt w:val="bullet"/>
      <w:lvlText w:val=""/>
      <w:lvlJc w:val="left"/>
      <w:pPr>
        <w:tabs>
          <w:tab w:val="num" w:pos="927"/>
        </w:tabs>
        <w:ind w:left="851" w:hanging="284"/>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2DB8631E" w:tentative="1">
      <w:start w:val="1"/>
      <w:numFmt w:val="bullet"/>
      <w:lvlText w:val=""/>
      <w:lvlJc w:val="left"/>
      <w:pPr>
        <w:tabs>
          <w:tab w:val="num" w:pos="2160"/>
        </w:tabs>
        <w:ind w:left="2160" w:hanging="360"/>
      </w:pPr>
      <w:rPr>
        <w:rFonts w:ascii="Wingdings" w:hAnsi="Wingdings" w:hint="default"/>
      </w:rPr>
    </w:lvl>
    <w:lvl w:ilvl="3" w:tplc="2B327D52"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214DC"/>
    <w:multiLevelType w:val="hybridMultilevel"/>
    <w:tmpl w:val="634A648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2DB8631E" w:tentative="1">
      <w:start w:val="1"/>
      <w:numFmt w:val="bullet"/>
      <w:lvlText w:val=""/>
      <w:lvlJc w:val="left"/>
      <w:pPr>
        <w:ind w:left="2880" w:hanging="360"/>
      </w:pPr>
      <w:rPr>
        <w:rFonts w:ascii="Wingdings" w:hAnsi="Wingdings" w:hint="default"/>
      </w:rPr>
    </w:lvl>
    <w:lvl w:ilvl="3" w:tplc="2B327D52"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50504E23"/>
    <w:multiLevelType w:val="hybridMultilevel"/>
    <w:tmpl w:val="54DE28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2DB8631E" w:tentative="1">
      <w:start w:val="1"/>
      <w:numFmt w:val="bullet"/>
      <w:lvlText w:val=""/>
      <w:lvlJc w:val="left"/>
      <w:pPr>
        <w:ind w:left="2160" w:hanging="360"/>
      </w:pPr>
      <w:rPr>
        <w:rFonts w:ascii="Wingdings" w:hAnsi="Wingdings" w:hint="default"/>
      </w:rPr>
    </w:lvl>
    <w:lvl w:ilvl="3" w:tplc="2B327D52"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4A1164"/>
    <w:multiLevelType w:val="hybridMultilevel"/>
    <w:tmpl w:val="D696DD96"/>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82478"/>
    <w:multiLevelType w:val="hybridMultilevel"/>
    <w:tmpl w:val="88220D5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D83929"/>
    <w:multiLevelType w:val="hybridMultilevel"/>
    <w:tmpl w:val="24149E2A"/>
    <w:lvl w:ilvl="0" w:tplc="FFFFFFFF">
      <w:start w:val="1"/>
      <w:numFmt w:val="bullet"/>
      <w:lvlText w:val=""/>
      <w:lvlJc w:val="left"/>
      <w:pPr>
        <w:ind w:left="2208" w:hanging="360"/>
      </w:pPr>
      <w:rPr>
        <w:rFonts w:ascii="Symbol" w:hAnsi="Symbol" w:hint="default"/>
      </w:rPr>
    </w:lvl>
    <w:lvl w:ilvl="1" w:tplc="08090003">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2" w15:restartNumberingAfterBreak="0">
    <w:nsid w:val="6C216DB7"/>
    <w:multiLevelType w:val="hybridMultilevel"/>
    <w:tmpl w:val="B1D0EE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505711"/>
    <w:multiLevelType w:val="hybridMultilevel"/>
    <w:tmpl w:val="A6A8299A"/>
    <w:lvl w:ilvl="0" w:tplc="B3067EDE">
      <w:start w:val="1"/>
      <w:numFmt w:val="bullet"/>
      <w:lvlText w:val=""/>
      <w:lvlJc w:val="left"/>
      <w:pPr>
        <w:ind w:left="1440" w:hanging="360"/>
      </w:pPr>
      <w:rPr>
        <w:rFonts w:ascii="Symbol" w:hAnsi="Symbol" w:hint="default"/>
      </w:rPr>
    </w:lvl>
    <w:lvl w:ilvl="1" w:tplc="A238ED6E" w:tentative="1">
      <w:start w:val="1"/>
      <w:numFmt w:val="bullet"/>
      <w:lvlText w:val="o"/>
      <w:lvlJc w:val="left"/>
      <w:pPr>
        <w:ind w:left="2160" w:hanging="360"/>
      </w:pPr>
      <w:rPr>
        <w:rFonts w:ascii="Courier New" w:hAnsi="Courier New" w:cs="Courier New" w:hint="default"/>
      </w:rPr>
    </w:lvl>
    <w:lvl w:ilvl="2" w:tplc="17AC9AC8" w:tentative="1">
      <w:start w:val="1"/>
      <w:numFmt w:val="bullet"/>
      <w:lvlText w:val=""/>
      <w:lvlJc w:val="left"/>
      <w:pPr>
        <w:ind w:left="2880" w:hanging="360"/>
      </w:pPr>
      <w:rPr>
        <w:rFonts w:ascii="Wingdings" w:hAnsi="Wingdings" w:hint="default"/>
      </w:rPr>
    </w:lvl>
    <w:lvl w:ilvl="3" w:tplc="898EB36C" w:tentative="1">
      <w:start w:val="1"/>
      <w:numFmt w:val="bullet"/>
      <w:lvlText w:val=""/>
      <w:lvlJc w:val="left"/>
      <w:pPr>
        <w:ind w:left="3600" w:hanging="360"/>
      </w:pPr>
      <w:rPr>
        <w:rFonts w:ascii="Symbol" w:hAnsi="Symbol" w:hint="default"/>
      </w:rPr>
    </w:lvl>
    <w:lvl w:ilvl="4" w:tplc="EECA7CC8" w:tentative="1">
      <w:start w:val="1"/>
      <w:numFmt w:val="bullet"/>
      <w:lvlText w:val="o"/>
      <w:lvlJc w:val="left"/>
      <w:pPr>
        <w:ind w:left="4320" w:hanging="360"/>
      </w:pPr>
      <w:rPr>
        <w:rFonts w:ascii="Courier New" w:hAnsi="Courier New" w:cs="Courier New" w:hint="default"/>
      </w:rPr>
    </w:lvl>
    <w:lvl w:ilvl="5" w:tplc="6F440192" w:tentative="1">
      <w:start w:val="1"/>
      <w:numFmt w:val="bullet"/>
      <w:lvlText w:val=""/>
      <w:lvlJc w:val="left"/>
      <w:pPr>
        <w:ind w:left="5040" w:hanging="360"/>
      </w:pPr>
      <w:rPr>
        <w:rFonts w:ascii="Wingdings" w:hAnsi="Wingdings" w:hint="default"/>
      </w:rPr>
    </w:lvl>
    <w:lvl w:ilvl="6" w:tplc="7A94E3E4" w:tentative="1">
      <w:start w:val="1"/>
      <w:numFmt w:val="bullet"/>
      <w:lvlText w:val=""/>
      <w:lvlJc w:val="left"/>
      <w:pPr>
        <w:ind w:left="5760" w:hanging="360"/>
      </w:pPr>
      <w:rPr>
        <w:rFonts w:ascii="Symbol" w:hAnsi="Symbol" w:hint="default"/>
      </w:rPr>
    </w:lvl>
    <w:lvl w:ilvl="7" w:tplc="533CA180" w:tentative="1">
      <w:start w:val="1"/>
      <w:numFmt w:val="bullet"/>
      <w:lvlText w:val="o"/>
      <w:lvlJc w:val="left"/>
      <w:pPr>
        <w:ind w:left="6480" w:hanging="360"/>
      </w:pPr>
      <w:rPr>
        <w:rFonts w:ascii="Courier New" w:hAnsi="Courier New" w:cs="Courier New" w:hint="default"/>
      </w:rPr>
    </w:lvl>
    <w:lvl w:ilvl="8" w:tplc="55DC6962" w:tentative="1">
      <w:start w:val="1"/>
      <w:numFmt w:val="bullet"/>
      <w:lvlText w:val=""/>
      <w:lvlJc w:val="left"/>
      <w:pPr>
        <w:ind w:left="7200" w:hanging="360"/>
      </w:pPr>
      <w:rPr>
        <w:rFonts w:ascii="Wingdings" w:hAnsi="Wingdings" w:hint="default"/>
      </w:rPr>
    </w:lvl>
  </w:abstractNum>
  <w:abstractNum w:abstractNumId="24" w15:restartNumberingAfterBreak="0">
    <w:nsid w:val="70E7240E"/>
    <w:multiLevelType w:val="hybridMultilevel"/>
    <w:tmpl w:val="6F5473EC"/>
    <w:lvl w:ilvl="0" w:tplc="1A26624A">
      <w:start w:val="1"/>
      <w:numFmt w:val="bullet"/>
      <w:lvlText w:val=""/>
      <w:lvlJc w:val="left"/>
      <w:pPr>
        <w:tabs>
          <w:tab w:val="num" w:pos="1514"/>
        </w:tabs>
        <w:ind w:left="1514"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50F1306"/>
    <w:multiLevelType w:val="hybridMultilevel"/>
    <w:tmpl w:val="F8F210FA"/>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6" w15:restartNumberingAfterBreak="0">
    <w:nsid w:val="79BF69DD"/>
    <w:multiLevelType w:val="hybridMultilevel"/>
    <w:tmpl w:val="31E6ABA8"/>
    <w:lvl w:ilvl="0" w:tplc="08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DD3C6B"/>
    <w:multiLevelType w:val="hybridMultilevel"/>
    <w:tmpl w:val="3662AF48"/>
    <w:lvl w:ilvl="0" w:tplc="08090001">
      <w:start w:val="1"/>
      <w:numFmt w:val="bullet"/>
      <w:lvlText w:val=""/>
      <w:lvlJc w:val="left"/>
      <w:pPr>
        <w:tabs>
          <w:tab w:val="num" w:pos="927"/>
        </w:tabs>
        <w:ind w:left="907" w:hanging="34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0809001B">
      <w:start w:val="1"/>
      <w:numFmt w:val="bullet"/>
      <w:lvlText w:val="o"/>
      <w:lvlJc w:val="left"/>
      <w:pPr>
        <w:tabs>
          <w:tab w:val="num" w:pos="1494"/>
        </w:tabs>
        <w:ind w:left="1418" w:hanging="284"/>
      </w:pPr>
      <w:rPr>
        <w:rFonts w:hAnsi="Courier New" w:hint="default"/>
      </w:rPr>
    </w:lvl>
    <w:lvl w:ilvl="3" w:tplc="0809000F">
      <w:start w:val="1"/>
      <w:numFmt w:val="bullet"/>
      <w:lvlText w:val=""/>
      <w:lvlJc w:val="left"/>
      <w:pPr>
        <w:tabs>
          <w:tab w:val="num" w:pos="927"/>
        </w:tabs>
        <w:ind w:left="851" w:hanging="284"/>
      </w:pPr>
      <w:rPr>
        <w:rFonts w:ascii="Symbol" w:hAnsi="Symbol" w:hint="default"/>
      </w:rPr>
    </w:lvl>
    <w:lvl w:ilvl="4" w:tplc="08090019">
      <w:start w:val="1"/>
      <w:numFmt w:val="bullet"/>
      <w:pStyle w:val="Style1"/>
      <w:lvlText w:val="o"/>
      <w:lvlJc w:val="left"/>
      <w:pPr>
        <w:tabs>
          <w:tab w:val="num" w:pos="1494"/>
        </w:tabs>
        <w:ind w:left="1418" w:hanging="284"/>
      </w:pPr>
      <w:rPr>
        <w:rFonts w:hint="default"/>
        <w:sz w:val="22"/>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676983"/>
    <w:multiLevelType w:val="hybridMultilevel"/>
    <w:tmpl w:val="117E851C"/>
    <w:lvl w:ilvl="0" w:tplc="FFFFFFFF">
      <w:start w:val="1"/>
      <w:numFmt w:val="bullet"/>
      <w:lvlText w:val=""/>
      <w:lvlJc w:val="left"/>
      <w:pPr>
        <w:ind w:left="21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342583">
    <w:abstractNumId w:val="15"/>
  </w:num>
  <w:num w:numId="2" w16cid:durableId="1144272532">
    <w:abstractNumId w:val="9"/>
  </w:num>
  <w:num w:numId="3" w16cid:durableId="1855026478">
    <w:abstractNumId w:val="3"/>
  </w:num>
  <w:num w:numId="4" w16cid:durableId="5833190">
    <w:abstractNumId w:val="26"/>
  </w:num>
  <w:num w:numId="5" w16cid:durableId="1503544405">
    <w:abstractNumId w:val="4"/>
  </w:num>
  <w:num w:numId="6" w16cid:durableId="1227035568">
    <w:abstractNumId w:val="8"/>
  </w:num>
  <w:num w:numId="7" w16cid:durableId="1271354723">
    <w:abstractNumId w:val="5"/>
  </w:num>
  <w:num w:numId="8" w16cid:durableId="1957369617">
    <w:abstractNumId w:val="17"/>
  </w:num>
  <w:num w:numId="9" w16cid:durableId="1189023175">
    <w:abstractNumId w:val="11"/>
  </w:num>
  <w:num w:numId="10" w16cid:durableId="431899539">
    <w:abstractNumId w:val="27"/>
  </w:num>
  <w:num w:numId="11" w16cid:durableId="1591114178">
    <w:abstractNumId w:val="22"/>
  </w:num>
  <w:num w:numId="12" w16cid:durableId="1093472590">
    <w:abstractNumId w:val="13"/>
  </w:num>
  <w:num w:numId="13" w16cid:durableId="47920777">
    <w:abstractNumId w:val="25"/>
  </w:num>
  <w:num w:numId="14" w16cid:durableId="1141078292">
    <w:abstractNumId w:val="7"/>
  </w:num>
  <w:num w:numId="15" w16cid:durableId="1210647052">
    <w:abstractNumId w:val="18"/>
  </w:num>
  <w:num w:numId="16" w16cid:durableId="190000335">
    <w:abstractNumId w:val="23"/>
  </w:num>
  <w:num w:numId="17" w16cid:durableId="342754817">
    <w:abstractNumId w:val="16"/>
  </w:num>
  <w:num w:numId="18" w16cid:durableId="599945733">
    <w:abstractNumId w:val="2"/>
  </w:num>
  <w:num w:numId="19" w16cid:durableId="1301380898">
    <w:abstractNumId w:val="12"/>
  </w:num>
  <w:num w:numId="20" w16cid:durableId="2103447431">
    <w:abstractNumId w:val="24"/>
  </w:num>
  <w:num w:numId="21" w16cid:durableId="185676479">
    <w:abstractNumId w:val="0"/>
  </w:num>
  <w:num w:numId="22" w16cid:durableId="2016689237">
    <w:abstractNumId w:val="6"/>
  </w:num>
  <w:num w:numId="23" w16cid:durableId="182404860">
    <w:abstractNumId w:val="10"/>
  </w:num>
  <w:num w:numId="24" w16cid:durableId="285625731">
    <w:abstractNumId w:val="21"/>
  </w:num>
  <w:num w:numId="25" w16cid:durableId="23290780">
    <w:abstractNumId w:val="28"/>
  </w:num>
  <w:num w:numId="26" w16cid:durableId="1705016596">
    <w:abstractNumId w:val="19"/>
  </w:num>
  <w:num w:numId="27" w16cid:durableId="1649438366">
    <w:abstractNumId w:val="20"/>
  </w:num>
  <w:num w:numId="28" w16cid:durableId="111947176">
    <w:abstractNumId w:val="1"/>
  </w:num>
  <w:num w:numId="29" w16cid:durableId="146777272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6E"/>
    <w:rsid w:val="00000596"/>
    <w:rsid w:val="00002C2C"/>
    <w:rsid w:val="00004A2E"/>
    <w:rsid w:val="00006CDA"/>
    <w:rsid w:val="000071AE"/>
    <w:rsid w:val="00010440"/>
    <w:rsid w:val="00012493"/>
    <w:rsid w:val="000134D8"/>
    <w:rsid w:val="00013BBF"/>
    <w:rsid w:val="00013DA6"/>
    <w:rsid w:val="00020793"/>
    <w:rsid w:val="000223F1"/>
    <w:rsid w:val="0002601B"/>
    <w:rsid w:val="00026EDF"/>
    <w:rsid w:val="00027500"/>
    <w:rsid w:val="00027C5C"/>
    <w:rsid w:val="00036E48"/>
    <w:rsid w:val="00036FDE"/>
    <w:rsid w:val="00041898"/>
    <w:rsid w:val="00043BD3"/>
    <w:rsid w:val="00043E78"/>
    <w:rsid w:val="00044A47"/>
    <w:rsid w:val="000460C9"/>
    <w:rsid w:val="000460CE"/>
    <w:rsid w:val="00051F0A"/>
    <w:rsid w:val="00054BF4"/>
    <w:rsid w:val="00055FA2"/>
    <w:rsid w:val="00060E7F"/>
    <w:rsid w:val="00061D9D"/>
    <w:rsid w:val="00062D1A"/>
    <w:rsid w:val="000641DC"/>
    <w:rsid w:val="00065B5A"/>
    <w:rsid w:val="00065D84"/>
    <w:rsid w:val="00067587"/>
    <w:rsid w:val="00076709"/>
    <w:rsid w:val="000807CE"/>
    <w:rsid w:val="000836B2"/>
    <w:rsid w:val="00090629"/>
    <w:rsid w:val="000941E7"/>
    <w:rsid w:val="00094867"/>
    <w:rsid w:val="000955BF"/>
    <w:rsid w:val="000966DA"/>
    <w:rsid w:val="000A483D"/>
    <w:rsid w:val="000A5551"/>
    <w:rsid w:val="000A7073"/>
    <w:rsid w:val="000A7860"/>
    <w:rsid w:val="000B2774"/>
    <w:rsid w:val="000B2DF2"/>
    <w:rsid w:val="000C0703"/>
    <w:rsid w:val="000C0FF6"/>
    <w:rsid w:val="000C5697"/>
    <w:rsid w:val="000C7989"/>
    <w:rsid w:val="000D2F56"/>
    <w:rsid w:val="000D37C8"/>
    <w:rsid w:val="000E201C"/>
    <w:rsid w:val="000E2CA5"/>
    <w:rsid w:val="000E3E58"/>
    <w:rsid w:val="000E733D"/>
    <w:rsid w:val="000F3147"/>
    <w:rsid w:val="000F51C2"/>
    <w:rsid w:val="000F5EE4"/>
    <w:rsid w:val="000F6005"/>
    <w:rsid w:val="001061E1"/>
    <w:rsid w:val="0011110B"/>
    <w:rsid w:val="00111C8A"/>
    <w:rsid w:val="001131B1"/>
    <w:rsid w:val="001156DD"/>
    <w:rsid w:val="001160F3"/>
    <w:rsid w:val="001201DE"/>
    <w:rsid w:val="0012086F"/>
    <w:rsid w:val="00120F72"/>
    <w:rsid w:val="001217BC"/>
    <w:rsid w:val="00130824"/>
    <w:rsid w:val="001331C4"/>
    <w:rsid w:val="00135B77"/>
    <w:rsid w:val="001378DD"/>
    <w:rsid w:val="00140DE4"/>
    <w:rsid w:val="00143AB0"/>
    <w:rsid w:val="00145C7E"/>
    <w:rsid w:val="001479A5"/>
    <w:rsid w:val="00147AFD"/>
    <w:rsid w:val="0015404B"/>
    <w:rsid w:val="00161824"/>
    <w:rsid w:val="001633AF"/>
    <w:rsid w:val="001642AA"/>
    <w:rsid w:val="00165101"/>
    <w:rsid w:val="00172884"/>
    <w:rsid w:val="00173E67"/>
    <w:rsid w:val="00175A3D"/>
    <w:rsid w:val="001828BE"/>
    <w:rsid w:val="00183528"/>
    <w:rsid w:val="00184500"/>
    <w:rsid w:val="00185A88"/>
    <w:rsid w:val="00186297"/>
    <w:rsid w:val="00190E4C"/>
    <w:rsid w:val="0019121F"/>
    <w:rsid w:val="00193F11"/>
    <w:rsid w:val="00196BE6"/>
    <w:rsid w:val="001979AE"/>
    <w:rsid w:val="001A0508"/>
    <w:rsid w:val="001A28BD"/>
    <w:rsid w:val="001A49EE"/>
    <w:rsid w:val="001B3595"/>
    <w:rsid w:val="001B598F"/>
    <w:rsid w:val="001B64B0"/>
    <w:rsid w:val="001B77C2"/>
    <w:rsid w:val="001C3BF7"/>
    <w:rsid w:val="001D1E6B"/>
    <w:rsid w:val="001D29DB"/>
    <w:rsid w:val="001D65EA"/>
    <w:rsid w:val="001E000F"/>
    <w:rsid w:val="001E1953"/>
    <w:rsid w:val="001E37CA"/>
    <w:rsid w:val="001E6C83"/>
    <w:rsid w:val="001E793D"/>
    <w:rsid w:val="001F6A11"/>
    <w:rsid w:val="001F7FDF"/>
    <w:rsid w:val="00205344"/>
    <w:rsid w:val="00210362"/>
    <w:rsid w:val="002115A0"/>
    <w:rsid w:val="0021194B"/>
    <w:rsid w:val="00212A69"/>
    <w:rsid w:val="00213FD2"/>
    <w:rsid w:val="00214BFD"/>
    <w:rsid w:val="002173B6"/>
    <w:rsid w:val="00220736"/>
    <w:rsid w:val="0022375B"/>
    <w:rsid w:val="0022398A"/>
    <w:rsid w:val="002262C4"/>
    <w:rsid w:val="00231F1D"/>
    <w:rsid w:val="00233230"/>
    <w:rsid w:val="00234293"/>
    <w:rsid w:val="0023572C"/>
    <w:rsid w:val="00236F5D"/>
    <w:rsid w:val="00237898"/>
    <w:rsid w:val="002458C9"/>
    <w:rsid w:val="00246235"/>
    <w:rsid w:val="00247B72"/>
    <w:rsid w:val="00250F6C"/>
    <w:rsid w:val="00257327"/>
    <w:rsid w:val="002604E3"/>
    <w:rsid w:val="00270537"/>
    <w:rsid w:val="00276F15"/>
    <w:rsid w:val="00283BBA"/>
    <w:rsid w:val="00283E5F"/>
    <w:rsid w:val="00284517"/>
    <w:rsid w:val="002845E5"/>
    <w:rsid w:val="00287AAB"/>
    <w:rsid w:val="002916EE"/>
    <w:rsid w:val="00295A46"/>
    <w:rsid w:val="002A1EF1"/>
    <w:rsid w:val="002A2AD2"/>
    <w:rsid w:val="002A3E7C"/>
    <w:rsid w:val="002A46A6"/>
    <w:rsid w:val="002A5F5B"/>
    <w:rsid w:val="002A7B15"/>
    <w:rsid w:val="002C753C"/>
    <w:rsid w:val="002D1136"/>
    <w:rsid w:val="002D4E19"/>
    <w:rsid w:val="002D52A5"/>
    <w:rsid w:val="002D611D"/>
    <w:rsid w:val="002D6348"/>
    <w:rsid w:val="002D6C84"/>
    <w:rsid w:val="002E2AC8"/>
    <w:rsid w:val="002E7FA3"/>
    <w:rsid w:val="002F1588"/>
    <w:rsid w:val="002F387E"/>
    <w:rsid w:val="002F635C"/>
    <w:rsid w:val="00300425"/>
    <w:rsid w:val="00302B65"/>
    <w:rsid w:val="00306317"/>
    <w:rsid w:val="00310AD1"/>
    <w:rsid w:val="00311592"/>
    <w:rsid w:val="00312120"/>
    <w:rsid w:val="00313A94"/>
    <w:rsid w:val="00314C3F"/>
    <w:rsid w:val="00321DF7"/>
    <w:rsid w:val="00323E24"/>
    <w:rsid w:val="00326D19"/>
    <w:rsid w:val="003309C3"/>
    <w:rsid w:val="00334F8F"/>
    <w:rsid w:val="003362EF"/>
    <w:rsid w:val="0034784B"/>
    <w:rsid w:val="00351632"/>
    <w:rsid w:val="00353C20"/>
    <w:rsid w:val="00355854"/>
    <w:rsid w:val="0035607E"/>
    <w:rsid w:val="00360D42"/>
    <w:rsid w:val="003673B0"/>
    <w:rsid w:val="00370913"/>
    <w:rsid w:val="003728E4"/>
    <w:rsid w:val="00373491"/>
    <w:rsid w:val="00374B24"/>
    <w:rsid w:val="00376A13"/>
    <w:rsid w:val="003819CE"/>
    <w:rsid w:val="00381C59"/>
    <w:rsid w:val="00384B7C"/>
    <w:rsid w:val="00391B32"/>
    <w:rsid w:val="00391EFA"/>
    <w:rsid w:val="0039666D"/>
    <w:rsid w:val="0039740E"/>
    <w:rsid w:val="003A014D"/>
    <w:rsid w:val="003A13FA"/>
    <w:rsid w:val="003A14CB"/>
    <w:rsid w:val="003A2D87"/>
    <w:rsid w:val="003A3453"/>
    <w:rsid w:val="003A7E44"/>
    <w:rsid w:val="003B2CB6"/>
    <w:rsid w:val="003B4C98"/>
    <w:rsid w:val="003B62DB"/>
    <w:rsid w:val="003C3BB4"/>
    <w:rsid w:val="003C4E57"/>
    <w:rsid w:val="003C7A99"/>
    <w:rsid w:val="003E5FCA"/>
    <w:rsid w:val="003E62A3"/>
    <w:rsid w:val="003E6B1B"/>
    <w:rsid w:val="003F33D9"/>
    <w:rsid w:val="003F3BF5"/>
    <w:rsid w:val="003F75D6"/>
    <w:rsid w:val="00400D30"/>
    <w:rsid w:val="00401274"/>
    <w:rsid w:val="004032F3"/>
    <w:rsid w:val="00404D21"/>
    <w:rsid w:val="00406AE2"/>
    <w:rsid w:val="00414A0C"/>
    <w:rsid w:val="0041737F"/>
    <w:rsid w:val="00417434"/>
    <w:rsid w:val="004213AC"/>
    <w:rsid w:val="0042201D"/>
    <w:rsid w:val="00426EB5"/>
    <w:rsid w:val="00427B9C"/>
    <w:rsid w:val="00432CA1"/>
    <w:rsid w:val="004343CC"/>
    <w:rsid w:val="00437D86"/>
    <w:rsid w:val="0044364F"/>
    <w:rsid w:val="004543D6"/>
    <w:rsid w:val="0045445F"/>
    <w:rsid w:val="004551DD"/>
    <w:rsid w:val="00460340"/>
    <w:rsid w:val="004637F3"/>
    <w:rsid w:val="00467D3E"/>
    <w:rsid w:val="00475167"/>
    <w:rsid w:val="004822F5"/>
    <w:rsid w:val="00482F01"/>
    <w:rsid w:val="004834C0"/>
    <w:rsid w:val="00493151"/>
    <w:rsid w:val="00496560"/>
    <w:rsid w:val="004977F8"/>
    <w:rsid w:val="004B0F58"/>
    <w:rsid w:val="004B2AC1"/>
    <w:rsid w:val="004B2DFF"/>
    <w:rsid w:val="004B3B3B"/>
    <w:rsid w:val="004B4B88"/>
    <w:rsid w:val="004B4B9D"/>
    <w:rsid w:val="004B66D5"/>
    <w:rsid w:val="004B678B"/>
    <w:rsid w:val="004B7C20"/>
    <w:rsid w:val="004D664F"/>
    <w:rsid w:val="004D78CE"/>
    <w:rsid w:val="004E0482"/>
    <w:rsid w:val="004E04AA"/>
    <w:rsid w:val="004E0C27"/>
    <w:rsid w:val="004E2C8B"/>
    <w:rsid w:val="004E39BB"/>
    <w:rsid w:val="004E5412"/>
    <w:rsid w:val="004E6214"/>
    <w:rsid w:val="004F3952"/>
    <w:rsid w:val="004F3A85"/>
    <w:rsid w:val="004F4B1C"/>
    <w:rsid w:val="00501711"/>
    <w:rsid w:val="00506A7B"/>
    <w:rsid w:val="005214AE"/>
    <w:rsid w:val="00522787"/>
    <w:rsid w:val="00525C69"/>
    <w:rsid w:val="00526378"/>
    <w:rsid w:val="00527ED0"/>
    <w:rsid w:val="005300FB"/>
    <w:rsid w:val="00533E95"/>
    <w:rsid w:val="00535372"/>
    <w:rsid w:val="0053706A"/>
    <w:rsid w:val="0053738E"/>
    <w:rsid w:val="005407D3"/>
    <w:rsid w:val="00541C11"/>
    <w:rsid w:val="005449BF"/>
    <w:rsid w:val="00552301"/>
    <w:rsid w:val="00555001"/>
    <w:rsid w:val="00556210"/>
    <w:rsid w:val="005566A9"/>
    <w:rsid w:val="0055760B"/>
    <w:rsid w:val="00562526"/>
    <w:rsid w:val="00562B05"/>
    <w:rsid w:val="005744A5"/>
    <w:rsid w:val="005761F2"/>
    <w:rsid w:val="005931D3"/>
    <w:rsid w:val="00595F74"/>
    <w:rsid w:val="005969D1"/>
    <w:rsid w:val="005A0B74"/>
    <w:rsid w:val="005A1646"/>
    <w:rsid w:val="005A6C36"/>
    <w:rsid w:val="005A75D2"/>
    <w:rsid w:val="005A7ABF"/>
    <w:rsid w:val="005B0141"/>
    <w:rsid w:val="005B01E2"/>
    <w:rsid w:val="005B4175"/>
    <w:rsid w:val="005B47E9"/>
    <w:rsid w:val="005C456D"/>
    <w:rsid w:val="005C5182"/>
    <w:rsid w:val="005D0DAD"/>
    <w:rsid w:val="005D5FE4"/>
    <w:rsid w:val="005E49A1"/>
    <w:rsid w:val="005E7AFD"/>
    <w:rsid w:val="005F2014"/>
    <w:rsid w:val="005F33E4"/>
    <w:rsid w:val="006009E9"/>
    <w:rsid w:val="00602B35"/>
    <w:rsid w:val="00604DF5"/>
    <w:rsid w:val="0060521C"/>
    <w:rsid w:val="00605779"/>
    <w:rsid w:val="006059C7"/>
    <w:rsid w:val="0061380C"/>
    <w:rsid w:val="006142A6"/>
    <w:rsid w:val="00615692"/>
    <w:rsid w:val="006227E2"/>
    <w:rsid w:val="00626F7D"/>
    <w:rsid w:val="00634DED"/>
    <w:rsid w:val="00636553"/>
    <w:rsid w:val="00637151"/>
    <w:rsid w:val="00641C0F"/>
    <w:rsid w:val="00645AE6"/>
    <w:rsid w:val="0064693F"/>
    <w:rsid w:val="00651FDA"/>
    <w:rsid w:val="006573AC"/>
    <w:rsid w:val="006617E2"/>
    <w:rsid w:val="00664DC5"/>
    <w:rsid w:val="0067064C"/>
    <w:rsid w:val="0067231A"/>
    <w:rsid w:val="00675656"/>
    <w:rsid w:val="00683D2D"/>
    <w:rsid w:val="006878CC"/>
    <w:rsid w:val="00691538"/>
    <w:rsid w:val="006B50A4"/>
    <w:rsid w:val="006B5828"/>
    <w:rsid w:val="006B7D94"/>
    <w:rsid w:val="006C0108"/>
    <w:rsid w:val="006C496E"/>
    <w:rsid w:val="006C4D18"/>
    <w:rsid w:val="006C547B"/>
    <w:rsid w:val="006C66D9"/>
    <w:rsid w:val="006C7A53"/>
    <w:rsid w:val="006D0311"/>
    <w:rsid w:val="006D1BA9"/>
    <w:rsid w:val="006D35C1"/>
    <w:rsid w:val="006D4112"/>
    <w:rsid w:val="006E00AA"/>
    <w:rsid w:val="006E110B"/>
    <w:rsid w:val="006E1194"/>
    <w:rsid w:val="006E632E"/>
    <w:rsid w:val="006E7F28"/>
    <w:rsid w:val="006F06DC"/>
    <w:rsid w:val="006F6EC1"/>
    <w:rsid w:val="00701FE3"/>
    <w:rsid w:val="007044A0"/>
    <w:rsid w:val="00706A4E"/>
    <w:rsid w:val="007158E9"/>
    <w:rsid w:val="00715C20"/>
    <w:rsid w:val="00716171"/>
    <w:rsid w:val="007203F2"/>
    <w:rsid w:val="00720AF9"/>
    <w:rsid w:val="007224CB"/>
    <w:rsid w:val="00722B23"/>
    <w:rsid w:val="0072400E"/>
    <w:rsid w:val="007300B1"/>
    <w:rsid w:val="007334A9"/>
    <w:rsid w:val="00740405"/>
    <w:rsid w:val="00740B3A"/>
    <w:rsid w:val="00744C9C"/>
    <w:rsid w:val="00746889"/>
    <w:rsid w:val="007474E9"/>
    <w:rsid w:val="007478E3"/>
    <w:rsid w:val="0075251F"/>
    <w:rsid w:val="00752B28"/>
    <w:rsid w:val="0075490F"/>
    <w:rsid w:val="00755064"/>
    <w:rsid w:val="0075762B"/>
    <w:rsid w:val="00761C6A"/>
    <w:rsid w:val="0076507A"/>
    <w:rsid w:val="007709ED"/>
    <w:rsid w:val="00770B94"/>
    <w:rsid w:val="007714A6"/>
    <w:rsid w:val="00772BB3"/>
    <w:rsid w:val="00773D8A"/>
    <w:rsid w:val="007749B7"/>
    <w:rsid w:val="0077627C"/>
    <w:rsid w:val="00776713"/>
    <w:rsid w:val="00776D21"/>
    <w:rsid w:val="00780658"/>
    <w:rsid w:val="007830A7"/>
    <w:rsid w:val="00783B9D"/>
    <w:rsid w:val="00784066"/>
    <w:rsid w:val="00785E63"/>
    <w:rsid w:val="00794F80"/>
    <w:rsid w:val="007A09C5"/>
    <w:rsid w:val="007A18C2"/>
    <w:rsid w:val="007A1F38"/>
    <w:rsid w:val="007A36E6"/>
    <w:rsid w:val="007A4BA0"/>
    <w:rsid w:val="007A4FD8"/>
    <w:rsid w:val="007A6DC6"/>
    <w:rsid w:val="007A7F50"/>
    <w:rsid w:val="007B440F"/>
    <w:rsid w:val="007C3D03"/>
    <w:rsid w:val="007C6055"/>
    <w:rsid w:val="007C6CDF"/>
    <w:rsid w:val="007D60B1"/>
    <w:rsid w:val="007D6465"/>
    <w:rsid w:val="007E2395"/>
    <w:rsid w:val="007E4F69"/>
    <w:rsid w:val="007E63F6"/>
    <w:rsid w:val="007F250A"/>
    <w:rsid w:val="007F4D15"/>
    <w:rsid w:val="007F50EA"/>
    <w:rsid w:val="007F6B6E"/>
    <w:rsid w:val="007F7EF0"/>
    <w:rsid w:val="00801C62"/>
    <w:rsid w:val="00803EB2"/>
    <w:rsid w:val="00807F15"/>
    <w:rsid w:val="00821193"/>
    <w:rsid w:val="008213F3"/>
    <w:rsid w:val="0082396A"/>
    <w:rsid w:val="00827559"/>
    <w:rsid w:val="00830EEA"/>
    <w:rsid w:val="008331B5"/>
    <w:rsid w:val="008334D5"/>
    <w:rsid w:val="00835A2E"/>
    <w:rsid w:val="008371F3"/>
    <w:rsid w:val="0083795F"/>
    <w:rsid w:val="00841456"/>
    <w:rsid w:val="00844457"/>
    <w:rsid w:val="008444AA"/>
    <w:rsid w:val="008449A2"/>
    <w:rsid w:val="00845E9B"/>
    <w:rsid w:val="00846134"/>
    <w:rsid w:val="00847EE6"/>
    <w:rsid w:val="0085107E"/>
    <w:rsid w:val="008570D7"/>
    <w:rsid w:val="008601FB"/>
    <w:rsid w:val="00862468"/>
    <w:rsid w:val="00865F0D"/>
    <w:rsid w:val="0087027F"/>
    <w:rsid w:val="00872EA0"/>
    <w:rsid w:val="00873F3E"/>
    <w:rsid w:val="00876991"/>
    <w:rsid w:val="00880C3E"/>
    <w:rsid w:val="0088282D"/>
    <w:rsid w:val="008858C8"/>
    <w:rsid w:val="00892AA8"/>
    <w:rsid w:val="008943CF"/>
    <w:rsid w:val="00895509"/>
    <w:rsid w:val="008955D5"/>
    <w:rsid w:val="008958E4"/>
    <w:rsid w:val="0089669D"/>
    <w:rsid w:val="0089717C"/>
    <w:rsid w:val="00897CD2"/>
    <w:rsid w:val="008A503D"/>
    <w:rsid w:val="008A6675"/>
    <w:rsid w:val="008B32CD"/>
    <w:rsid w:val="008B6956"/>
    <w:rsid w:val="008C17AE"/>
    <w:rsid w:val="008C2C4A"/>
    <w:rsid w:val="008C2F90"/>
    <w:rsid w:val="008C3541"/>
    <w:rsid w:val="008D0F56"/>
    <w:rsid w:val="008D11BA"/>
    <w:rsid w:val="008D1932"/>
    <w:rsid w:val="008D5008"/>
    <w:rsid w:val="008D6294"/>
    <w:rsid w:val="008E6ED9"/>
    <w:rsid w:val="008F180B"/>
    <w:rsid w:val="008F2F24"/>
    <w:rsid w:val="008F5B8C"/>
    <w:rsid w:val="008F5EBC"/>
    <w:rsid w:val="00901F01"/>
    <w:rsid w:val="0090709B"/>
    <w:rsid w:val="009114AD"/>
    <w:rsid w:val="009118BA"/>
    <w:rsid w:val="00912087"/>
    <w:rsid w:val="009134EC"/>
    <w:rsid w:val="009161A1"/>
    <w:rsid w:val="00920937"/>
    <w:rsid w:val="009221BA"/>
    <w:rsid w:val="0092285A"/>
    <w:rsid w:val="0092333E"/>
    <w:rsid w:val="009255A3"/>
    <w:rsid w:val="00927680"/>
    <w:rsid w:val="00927EF4"/>
    <w:rsid w:val="0093084A"/>
    <w:rsid w:val="00932AAA"/>
    <w:rsid w:val="00941728"/>
    <w:rsid w:val="009418C9"/>
    <w:rsid w:val="0094556E"/>
    <w:rsid w:val="0094646D"/>
    <w:rsid w:val="00952109"/>
    <w:rsid w:val="0095315D"/>
    <w:rsid w:val="00954AC5"/>
    <w:rsid w:val="009561B7"/>
    <w:rsid w:val="00961EEB"/>
    <w:rsid w:val="00963EB2"/>
    <w:rsid w:val="009656B5"/>
    <w:rsid w:val="00970581"/>
    <w:rsid w:val="00974692"/>
    <w:rsid w:val="00986F5D"/>
    <w:rsid w:val="00990758"/>
    <w:rsid w:val="009945F8"/>
    <w:rsid w:val="0099462E"/>
    <w:rsid w:val="009A2491"/>
    <w:rsid w:val="009A5478"/>
    <w:rsid w:val="009B07BF"/>
    <w:rsid w:val="009B301E"/>
    <w:rsid w:val="009B53F2"/>
    <w:rsid w:val="009B573B"/>
    <w:rsid w:val="009B58BD"/>
    <w:rsid w:val="009B5BAB"/>
    <w:rsid w:val="009B7FCE"/>
    <w:rsid w:val="009C059F"/>
    <w:rsid w:val="009C16D7"/>
    <w:rsid w:val="009C1C10"/>
    <w:rsid w:val="009C22F2"/>
    <w:rsid w:val="009C3AB5"/>
    <w:rsid w:val="009C4D37"/>
    <w:rsid w:val="009C6803"/>
    <w:rsid w:val="009C7D67"/>
    <w:rsid w:val="009D07E2"/>
    <w:rsid w:val="009D380D"/>
    <w:rsid w:val="009D56B8"/>
    <w:rsid w:val="009D6DB3"/>
    <w:rsid w:val="009D78DF"/>
    <w:rsid w:val="009E597E"/>
    <w:rsid w:val="009F0678"/>
    <w:rsid w:val="009F2940"/>
    <w:rsid w:val="009F2D12"/>
    <w:rsid w:val="009F41E1"/>
    <w:rsid w:val="00A03099"/>
    <w:rsid w:val="00A11E63"/>
    <w:rsid w:val="00A1460A"/>
    <w:rsid w:val="00A149B5"/>
    <w:rsid w:val="00A14FFC"/>
    <w:rsid w:val="00A16781"/>
    <w:rsid w:val="00A32BD8"/>
    <w:rsid w:val="00A34063"/>
    <w:rsid w:val="00A3755E"/>
    <w:rsid w:val="00A4127E"/>
    <w:rsid w:val="00A4307D"/>
    <w:rsid w:val="00A4331C"/>
    <w:rsid w:val="00A44BD2"/>
    <w:rsid w:val="00A46DE3"/>
    <w:rsid w:val="00A47DA1"/>
    <w:rsid w:val="00A5111A"/>
    <w:rsid w:val="00A538FB"/>
    <w:rsid w:val="00A53D63"/>
    <w:rsid w:val="00A551BD"/>
    <w:rsid w:val="00A5650B"/>
    <w:rsid w:val="00A640EB"/>
    <w:rsid w:val="00A75A5D"/>
    <w:rsid w:val="00A765DB"/>
    <w:rsid w:val="00A83268"/>
    <w:rsid w:val="00A84DC5"/>
    <w:rsid w:val="00A858E6"/>
    <w:rsid w:val="00A902BC"/>
    <w:rsid w:val="00A93326"/>
    <w:rsid w:val="00AA2F1A"/>
    <w:rsid w:val="00AA557E"/>
    <w:rsid w:val="00AA5822"/>
    <w:rsid w:val="00AB2AC9"/>
    <w:rsid w:val="00AB4B8F"/>
    <w:rsid w:val="00AB5A00"/>
    <w:rsid w:val="00AB5E76"/>
    <w:rsid w:val="00AC3587"/>
    <w:rsid w:val="00AC42CD"/>
    <w:rsid w:val="00AC77A1"/>
    <w:rsid w:val="00AD1CF5"/>
    <w:rsid w:val="00AD30F9"/>
    <w:rsid w:val="00AD79D1"/>
    <w:rsid w:val="00AE1080"/>
    <w:rsid w:val="00AE1EBB"/>
    <w:rsid w:val="00AE310C"/>
    <w:rsid w:val="00AE5FBD"/>
    <w:rsid w:val="00AF530F"/>
    <w:rsid w:val="00B00A79"/>
    <w:rsid w:val="00B00C43"/>
    <w:rsid w:val="00B01754"/>
    <w:rsid w:val="00B03008"/>
    <w:rsid w:val="00B062AA"/>
    <w:rsid w:val="00B07623"/>
    <w:rsid w:val="00B10109"/>
    <w:rsid w:val="00B13D88"/>
    <w:rsid w:val="00B13DE6"/>
    <w:rsid w:val="00B169A8"/>
    <w:rsid w:val="00B16F2D"/>
    <w:rsid w:val="00B23D96"/>
    <w:rsid w:val="00B305DA"/>
    <w:rsid w:val="00B30741"/>
    <w:rsid w:val="00B335DB"/>
    <w:rsid w:val="00B33A04"/>
    <w:rsid w:val="00B362C1"/>
    <w:rsid w:val="00B36C1F"/>
    <w:rsid w:val="00B40568"/>
    <w:rsid w:val="00B435EF"/>
    <w:rsid w:val="00B54E6A"/>
    <w:rsid w:val="00B55CDC"/>
    <w:rsid w:val="00B56E68"/>
    <w:rsid w:val="00B57FE3"/>
    <w:rsid w:val="00B62340"/>
    <w:rsid w:val="00B710A8"/>
    <w:rsid w:val="00B741BA"/>
    <w:rsid w:val="00B844A1"/>
    <w:rsid w:val="00B910D0"/>
    <w:rsid w:val="00B91A35"/>
    <w:rsid w:val="00B92172"/>
    <w:rsid w:val="00B92807"/>
    <w:rsid w:val="00B94898"/>
    <w:rsid w:val="00B94CD5"/>
    <w:rsid w:val="00B95484"/>
    <w:rsid w:val="00B95F0D"/>
    <w:rsid w:val="00B960CE"/>
    <w:rsid w:val="00B97D02"/>
    <w:rsid w:val="00BB52A1"/>
    <w:rsid w:val="00BB548A"/>
    <w:rsid w:val="00BC21F9"/>
    <w:rsid w:val="00BC2E49"/>
    <w:rsid w:val="00BC3638"/>
    <w:rsid w:val="00BC371E"/>
    <w:rsid w:val="00BC48EA"/>
    <w:rsid w:val="00BC6421"/>
    <w:rsid w:val="00BC682C"/>
    <w:rsid w:val="00BD4904"/>
    <w:rsid w:val="00BD6D52"/>
    <w:rsid w:val="00BE04F6"/>
    <w:rsid w:val="00BE4177"/>
    <w:rsid w:val="00BE73B6"/>
    <w:rsid w:val="00BF257D"/>
    <w:rsid w:val="00BF735B"/>
    <w:rsid w:val="00BF7E3A"/>
    <w:rsid w:val="00C05175"/>
    <w:rsid w:val="00C061F8"/>
    <w:rsid w:val="00C1101F"/>
    <w:rsid w:val="00C125CC"/>
    <w:rsid w:val="00C15D6F"/>
    <w:rsid w:val="00C1681C"/>
    <w:rsid w:val="00C255EE"/>
    <w:rsid w:val="00C310F7"/>
    <w:rsid w:val="00C34C85"/>
    <w:rsid w:val="00C34F2D"/>
    <w:rsid w:val="00C4549A"/>
    <w:rsid w:val="00C459C5"/>
    <w:rsid w:val="00C52F64"/>
    <w:rsid w:val="00C567E2"/>
    <w:rsid w:val="00C61D67"/>
    <w:rsid w:val="00C6303A"/>
    <w:rsid w:val="00C63A7E"/>
    <w:rsid w:val="00C67F50"/>
    <w:rsid w:val="00C757CE"/>
    <w:rsid w:val="00C7617A"/>
    <w:rsid w:val="00C84F2D"/>
    <w:rsid w:val="00C90472"/>
    <w:rsid w:val="00C91462"/>
    <w:rsid w:val="00C93A84"/>
    <w:rsid w:val="00C94BC0"/>
    <w:rsid w:val="00C951E3"/>
    <w:rsid w:val="00C95A85"/>
    <w:rsid w:val="00CA00A2"/>
    <w:rsid w:val="00CA0BFA"/>
    <w:rsid w:val="00CA6FA4"/>
    <w:rsid w:val="00CA7365"/>
    <w:rsid w:val="00CB3533"/>
    <w:rsid w:val="00CB7CF1"/>
    <w:rsid w:val="00CC4306"/>
    <w:rsid w:val="00CC5F2E"/>
    <w:rsid w:val="00CC7B06"/>
    <w:rsid w:val="00CD0481"/>
    <w:rsid w:val="00CD1432"/>
    <w:rsid w:val="00CD2FE9"/>
    <w:rsid w:val="00CD7747"/>
    <w:rsid w:val="00CE31FC"/>
    <w:rsid w:val="00CE3204"/>
    <w:rsid w:val="00CE5405"/>
    <w:rsid w:val="00CF0527"/>
    <w:rsid w:val="00CF45B0"/>
    <w:rsid w:val="00CF57F6"/>
    <w:rsid w:val="00D00549"/>
    <w:rsid w:val="00D0285E"/>
    <w:rsid w:val="00D03220"/>
    <w:rsid w:val="00D07F8C"/>
    <w:rsid w:val="00D103E9"/>
    <w:rsid w:val="00D1194F"/>
    <w:rsid w:val="00D12D8F"/>
    <w:rsid w:val="00D15E01"/>
    <w:rsid w:val="00D17492"/>
    <w:rsid w:val="00D174DD"/>
    <w:rsid w:val="00D22A02"/>
    <w:rsid w:val="00D25DE3"/>
    <w:rsid w:val="00D2757E"/>
    <w:rsid w:val="00D3043A"/>
    <w:rsid w:val="00D3356E"/>
    <w:rsid w:val="00D35ECD"/>
    <w:rsid w:val="00D437C4"/>
    <w:rsid w:val="00D4427E"/>
    <w:rsid w:val="00D4665B"/>
    <w:rsid w:val="00D51778"/>
    <w:rsid w:val="00D5345C"/>
    <w:rsid w:val="00D56322"/>
    <w:rsid w:val="00D56E31"/>
    <w:rsid w:val="00D60703"/>
    <w:rsid w:val="00D609F1"/>
    <w:rsid w:val="00D60E92"/>
    <w:rsid w:val="00D628B5"/>
    <w:rsid w:val="00D648EF"/>
    <w:rsid w:val="00D66E91"/>
    <w:rsid w:val="00D73890"/>
    <w:rsid w:val="00D74D79"/>
    <w:rsid w:val="00D74FF7"/>
    <w:rsid w:val="00D775CF"/>
    <w:rsid w:val="00D77E01"/>
    <w:rsid w:val="00D80BAE"/>
    <w:rsid w:val="00D81EA4"/>
    <w:rsid w:val="00D83D81"/>
    <w:rsid w:val="00D87315"/>
    <w:rsid w:val="00D906F5"/>
    <w:rsid w:val="00DA149F"/>
    <w:rsid w:val="00DA428C"/>
    <w:rsid w:val="00DA77AE"/>
    <w:rsid w:val="00DB0730"/>
    <w:rsid w:val="00DB0D8D"/>
    <w:rsid w:val="00DB5273"/>
    <w:rsid w:val="00DB5CBD"/>
    <w:rsid w:val="00DC10C9"/>
    <w:rsid w:val="00DC2968"/>
    <w:rsid w:val="00DC2EDD"/>
    <w:rsid w:val="00DC69F6"/>
    <w:rsid w:val="00DC710B"/>
    <w:rsid w:val="00DD1706"/>
    <w:rsid w:val="00DD3EC9"/>
    <w:rsid w:val="00DE10BE"/>
    <w:rsid w:val="00DE1A35"/>
    <w:rsid w:val="00DE430F"/>
    <w:rsid w:val="00DE5A7D"/>
    <w:rsid w:val="00DF64F9"/>
    <w:rsid w:val="00DF7C31"/>
    <w:rsid w:val="00E0527E"/>
    <w:rsid w:val="00E12A30"/>
    <w:rsid w:val="00E12EC4"/>
    <w:rsid w:val="00E15485"/>
    <w:rsid w:val="00E16D71"/>
    <w:rsid w:val="00E16F82"/>
    <w:rsid w:val="00E17303"/>
    <w:rsid w:val="00E20E50"/>
    <w:rsid w:val="00E22EE9"/>
    <w:rsid w:val="00E22F2B"/>
    <w:rsid w:val="00E3004C"/>
    <w:rsid w:val="00E31EBE"/>
    <w:rsid w:val="00E320CA"/>
    <w:rsid w:val="00E32FE9"/>
    <w:rsid w:val="00E36250"/>
    <w:rsid w:val="00E36740"/>
    <w:rsid w:val="00E36DD1"/>
    <w:rsid w:val="00E449E9"/>
    <w:rsid w:val="00E47EBB"/>
    <w:rsid w:val="00E546B8"/>
    <w:rsid w:val="00E55FC4"/>
    <w:rsid w:val="00E643F0"/>
    <w:rsid w:val="00E64659"/>
    <w:rsid w:val="00E65846"/>
    <w:rsid w:val="00E66A22"/>
    <w:rsid w:val="00E72379"/>
    <w:rsid w:val="00E732C9"/>
    <w:rsid w:val="00E73DDD"/>
    <w:rsid w:val="00E811AA"/>
    <w:rsid w:val="00E8230C"/>
    <w:rsid w:val="00E82659"/>
    <w:rsid w:val="00E84BE9"/>
    <w:rsid w:val="00E900BF"/>
    <w:rsid w:val="00E909A9"/>
    <w:rsid w:val="00E95B87"/>
    <w:rsid w:val="00E96378"/>
    <w:rsid w:val="00E96A7D"/>
    <w:rsid w:val="00E96E30"/>
    <w:rsid w:val="00EA1835"/>
    <w:rsid w:val="00EA18EE"/>
    <w:rsid w:val="00EA4B22"/>
    <w:rsid w:val="00EA6535"/>
    <w:rsid w:val="00EB06BD"/>
    <w:rsid w:val="00EB3909"/>
    <w:rsid w:val="00EB553D"/>
    <w:rsid w:val="00EB7611"/>
    <w:rsid w:val="00EC152D"/>
    <w:rsid w:val="00EC68C6"/>
    <w:rsid w:val="00ED2FD5"/>
    <w:rsid w:val="00ED3A69"/>
    <w:rsid w:val="00EE06EF"/>
    <w:rsid w:val="00EE1B78"/>
    <w:rsid w:val="00EE3780"/>
    <w:rsid w:val="00EE4669"/>
    <w:rsid w:val="00EE5F4E"/>
    <w:rsid w:val="00EE62E1"/>
    <w:rsid w:val="00EE7AE9"/>
    <w:rsid w:val="00EF17E4"/>
    <w:rsid w:val="00EF27D0"/>
    <w:rsid w:val="00EF3946"/>
    <w:rsid w:val="00EF3C4F"/>
    <w:rsid w:val="00EF5921"/>
    <w:rsid w:val="00EF7DF8"/>
    <w:rsid w:val="00F00B1A"/>
    <w:rsid w:val="00F0223E"/>
    <w:rsid w:val="00F05BF6"/>
    <w:rsid w:val="00F05EDC"/>
    <w:rsid w:val="00F079B8"/>
    <w:rsid w:val="00F1696A"/>
    <w:rsid w:val="00F16BF7"/>
    <w:rsid w:val="00F16D24"/>
    <w:rsid w:val="00F22F96"/>
    <w:rsid w:val="00F23D97"/>
    <w:rsid w:val="00F2606E"/>
    <w:rsid w:val="00F27CA4"/>
    <w:rsid w:val="00F3030A"/>
    <w:rsid w:val="00F31F25"/>
    <w:rsid w:val="00F341A9"/>
    <w:rsid w:val="00F35084"/>
    <w:rsid w:val="00F41ACB"/>
    <w:rsid w:val="00F41DB8"/>
    <w:rsid w:val="00F425CE"/>
    <w:rsid w:val="00F431E9"/>
    <w:rsid w:val="00F44CFF"/>
    <w:rsid w:val="00F47386"/>
    <w:rsid w:val="00F506FE"/>
    <w:rsid w:val="00F50F94"/>
    <w:rsid w:val="00F60957"/>
    <w:rsid w:val="00F61FB1"/>
    <w:rsid w:val="00F66E21"/>
    <w:rsid w:val="00F72375"/>
    <w:rsid w:val="00F72BE3"/>
    <w:rsid w:val="00F74153"/>
    <w:rsid w:val="00F74C31"/>
    <w:rsid w:val="00F7523B"/>
    <w:rsid w:val="00F7669D"/>
    <w:rsid w:val="00F778D0"/>
    <w:rsid w:val="00F814DE"/>
    <w:rsid w:val="00F838F5"/>
    <w:rsid w:val="00F84830"/>
    <w:rsid w:val="00F85D75"/>
    <w:rsid w:val="00F9011D"/>
    <w:rsid w:val="00F91783"/>
    <w:rsid w:val="00F91EEA"/>
    <w:rsid w:val="00F9323A"/>
    <w:rsid w:val="00F95094"/>
    <w:rsid w:val="00FA14E1"/>
    <w:rsid w:val="00FA6FAE"/>
    <w:rsid w:val="00FB1483"/>
    <w:rsid w:val="00FB3DE9"/>
    <w:rsid w:val="00FB5E62"/>
    <w:rsid w:val="00FB623B"/>
    <w:rsid w:val="00FC1C8C"/>
    <w:rsid w:val="00FC627D"/>
    <w:rsid w:val="00FD360E"/>
    <w:rsid w:val="00FD48C7"/>
    <w:rsid w:val="00FD5AAD"/>
    <w:rsid w:val="00FD625F"/>
    <w:rsid w:val="00FD6F68"/>
    <w:rsid w:val="00FF4220"/>
    <w:rsid w:val="107F03D3"/>
    <w:rsid w:val="121AD434"/>
    <w:rsid w:val="2D626FCE"/>
    <w:rsid w:val="46BF2223"/>
    <w:rsid w:val="6ABDD8E2"/>
    <w:rsid w:val="7ABAD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B9B1C"/>
  <w15:docId w15:val="{9842F23E-E5C4-4F87-A355-B0DC33B7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6B6E"/>
    <w:rPr>
      <w:sz w:val="24"/>
      <w:szCs w:val="24"/>
    </w:rPr>
  </w:style>
  <w:style w:type="paragraph" w:styleId="Heading2">
    <w:name w:val="heading 2"/>
    <w:basedOn w:val="Normal"/>
    <w:next w:val="Normal"/>
    <w:link w:val="Heading2Char"/>
    <w:semiHidden/>
    <w:unhideWhenUsed/>
    <w:qFormat/>
    <w:rsid w:val="005969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7F6B6E"/>
    <w:pPr>
      <w:keepNext/>
      <w:spacing w:before="240" w:after="60"/>
      <w:outlineLvl w:val="2"/>
    </w:pPr>
    <w:rPr>
      <w:rFonts w:ascii="Arial" w:hAnsi="Arial" w:cs="Arial"/>
      <w:b/>
      <w:bCs/>
      <w:sz w:val="26"/>
      <w:szCs w:val="26"/>
    </w:rPr>
  </w:style>
  <w:style w:type="paragraph" w:styleId="Heading4">
    <w:name w:val="heading 4"/>
    <w:basedOn w:val="Normal"/>
    <w:next w:val="Normal"/>
    <w:qFormat/>
    <w:rsid w:val="007F6B6E"/>
    <w:pPr>
      <w:keepNext/>
      <w:outlineLvl w:val="3"/>
    </w:pPr>
    <w:rPr>
      <w:sz w:val="32"/>
      <w:lang w:eastAsia="en-US"/>
    </w:rPr>
  </w:style>
  <w:style w:type="paragraph" w:styleId="Heading5">
    <w:name w:val="heading 5"/>
    <w:basedOn w:val="Normal"/>
    <w:next w:val="Normal"/>
    <w:link w:val="Heading5Char"/>
    <w:semiHidden/>
    <w:unhideWhenUsed/>
    <w:qFormat/>
    <w:rsid w:val="00F72BE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969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1194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6B6E"/>
    <w:pPr>
      <w:spacing w:after="120"/>
    </w:pPr>
  </w:style>
  <w:style w:type="paragraph" w:styleId="BodyText2">
    <w:name w:val="Body Text 2"/>
    <w:basedOn w:val="Normal"/>
    <w:link w:val="BodyText2Char"/>
    <w:rsid w:val="00E55FC4"/>
    <w:pPr>
      <w:spacing w:after="120" w:line="480" w:lineRule="auto"/>
    </w:pPr>
  </w:style>
  <w:style w:type="character" w:customStyle="1" w:styleId="BodyText2Char">
    <w:name w:val="Body Text 2 Char"/>
    <w:basedOn w:val="DefaultParagraphFont"/>
    <w:link w:val="BodyText2"/>
    <w:rsid w:val="00E55FC4"/>
    <w:rPr>
      <w:sz w:val="24"/>
      <w:szCs w:val="24"/>
    </w:rPr>
  </w:style>
  <w:style w:type="paragraph" w:styleId="PlainText">
    <w:name w:val="Plain Text"/>
    <w:basedOn w:val="Normal"/>
    <w:link w:val="PlainTextChar"/>
    <w:rsid w:val="00E55FC4"/>
    <w:pPr>
      <w:autoSpaceDE w:val="0"/>
      <w:autoSpaceDN w:val="0"/>
    </w:pPr>
    <w:rPr>
      <w:rFonts w:ascii="Courier New" w:hAnsi="Courier New" w:cs="Courier New"/>
      <w:sz w:val="20"/>
      <w:szCs w:val="20"/>
      <w:lang w:eastAsia="en-US"/>
    </w:rPr>
  </w:style>
  <w:style w:type="character" w:customStyle="1" w:styleId="PlainTextChar">
    <w:name w:val="Plain Text Char"/>
    <w:basedOn w:val="DefaultParagraphFont"/>
    <w:link w:val="PlainText"/>
    <w:rsid w:val="00E55FC4"/>
    <w:rPr>
      <w:rFonts w:ascii="Courier New" w:hAnsi="Courier New" w:cs="Courier New"/>
      <w:lang w:eastAsia="en-US"/>
    </w:rPr>
  </w:style>
  <w:style w:type="character" w:customStyle="1" w:styleId="Heading6Char">
    <w:name w:val="Heading 6 Char"/>
    <w:basedOn w:val="DefaultParagraphFont"/>
    <w:link w:val="Heading6"/>
    <w:semiHidden/>
    <w:rsid w:val="005969D1"/>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semiHidden/>
    <w:rsid w:val="005969D1"/>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D35ECD"/>
    <w:pPr>
      <w:spacing w:after="120"/>
    </w:pPr>
    <w:rPr>
      <w:sz w:val="16"/>
      <w:szCs w:val="16"/>
    </w:rPr>
  </w:style>
  <w:style w:type="character" w:customStyle="1" w:styleId="BodyText3Char">
    <w:name w:val="Body Text 3 Char"/>
    <w:basedOn w:val="DefaultParagraphFont"/>
    <w:link w:val="BodyText3"/>
    <w:rsid w:val="00D35ECD"/>
    <w:rPr>
      <w:sz w:val="16"/>
      <w:szCs w:val="16"/>
    </w:rPr>
  </w:style>
  <w:style w:type="paragraph" w:styleId="Header">
    <w:name w:val="header"/>
    <w:basedOn w:val="Normal"/>
    <w:link w:val="HeaderChar"/>
    <w:rsid w:val="006573AC"/>
    <w:pPr>
      <w:tabs>
        <w:tab w:val="center" w:pos="4513"/>
        <w:tab w:val="right" w:pos="9026"/>
      </w:tabs>
    </w:pPr>
  </w:style>
  <w:style w:type="character" w:customStyle="1" w:styleId="HeaderChar">
    <w:name w:val="Header Char"/>
    <w:basedOn w:val="DefaultParagraphFont"/>
    <w:link w:val="Header"/>
    <w:rsid w:val="006573AC"/>
    <w:rPr>
      <w:sz w:val="24"/>
      <w:szCs w:val="24"/>
    </w:rPr>
  </w:style>
  <w:style w:type="paragraph" w:styleId="Footer">
    <w:name w:val="footer"/>
    <w:basedOn w:val="Normal"/>
    <w:link w:val="FooterChar"/>
    <w:uiPriority w:val="99"/>
    <w:rsid w:val="006573AC"/>
    <w:pPr>
      <w:tabs>
        <w:tab w:val="center" w:pos="4513"/>
        <w:tab w:val="right" w:pos="9026"/>
      </w:tabs>
    </w:pPr>
  </w:style>
  <w:style w:type="character" w:customStyle="1" w:styleId="FooterChar">
    <w:name w:val="Footer Char"/>
    <w:basedOn w:val="DefaultParagraphFont"/>
    <w:link w:val="Footer"/>
    <w:uiPriority w:val="99"/>
    <w:rsid w:val="006573AC"/>
    <w:rPr>
      <w:sz w:val="24"/>
      <w:szCs w:val="24"/>
    </w:rPr>
  </w:style>
  <w:style w:type="character" w:customStyle="1" w:styleId="Heading7Char">
    <w:name w:val="Heading 7 Char"/>
    <w:basedOn w:val="DefaultParagraphFont"/>
    <w:link w:val="Heading7"/>
    <w:semiHidden/>
    <w:rsid w:val="0021194B"/>
    <w:rPr>
      <w:rFonts w:asciiTheme="majorHAnsi" w:eastAsiaTheme="majorEastAsia" w:hAnsiTheme="majorHAnsi" w:cstheme="majorBidi"/>
      <w:i/>
      <w:iCs/>
      <w:color w:val="404040" w:themeColor="text1" w:themeTint="BF"/>
      <w:sz w:val="24"/>
      <w:szCs w:val="24"/>
    </w:rPr>
  </w:style>
  <w:style w:type="paragraph" w:styleId="Caption">
    <w:name w:val="caption"/>
    <w:basedOn w:val="Normal"/>
    <w:next w:val="Normal"/>
    <w:qFormat/>
    <w:rsid w:val="0021194B"/>
    <w:pPr>
      <w:jc w:val="both"/>
    </w:pPr>
    <w:rPr>
      <w:rFonts w:ascii="Arial" w:hAnsi="Arial" w:cs="Arial"/>
      <w:b/>
      <w:bCs/>
      <w:noProof/>
      <w:sz w:val="22"/>
      <w:lang w:val="en-US" w:eastAsia="en-US"/>
    </w:rPr>
  </w:style>
  <w:style w:type="paragraph" w:customStyle="1" w:styleId="CM1">
    <w:name w:val="CM1"/>
    <w:basedOn w:val="Normal"/>
    <w:next w:val="Normal"/>
    <w:rsid w:val="0021194B"/>
    <w:pPr>
      <w:widowControl w:val="0"/>
      <w:autoSpaceDE w:val="0"/>
      <w:autoSpaceDN w:val="0"/>
      <w:adjustRightInd w:val="0"/>
    </w:pPr>
    <w:rPr>
      <w:sz w:val="20"/>
      <w:lang w:val="en-US" w:eastAsia="en-US"/>
    </w:rPr>
  </w:style>
  <w:style w:type="paragraph" w:styleId="BalloonText">
    <w:name w:val="Balloon Text"/>
    <w:basedOn w:val="Normal"/>
    <w:link w:val="BalloonTextChar"/>
    <w:rsid w:val="0021194B"/>
    <w:rPr>
      <w:rFonts w:ascii="Tahoma" w:hAnsi="Tahoma" w:cs="Tahoma"/>
      <w:sz w:val="16"/>
      <w:szCs w:val="16"/>
    </w:rPr>
  </w:style>
  <w:style w:type="character" w:customStyle="1" w:styleId="BalloonTextChar">
    <w:name w:val="Balloon Text Char"/>
    <w:basedOn w:val="DefaultParagraphFont"/>
    <w:link w:val="BalloonText"/>
    <w:rsid w:val="0021194B"/>
    <w:rPr>
      <w:rFonts w:ascii="Tahoma" w:hAnsi="Tahoma" w:cs="Tahoma"/>
      <w:sz w:val="16"/>
      <w:szCs w:val="16"/>
    </w:rPr>
  </w:style>
  <w:style w:type="character" w:styleId="CommentReference">
    <w:name w:val="annotation reference"/>
    <w:basedOn w:val="DefaultParagraphFont"/>
    <w:semiHidden/>
    <w:unhideWhenUsed/>
    <w:rsid w:val="001479A5"/>
    <w:rPr>
      <w:sz w:val="16"/>
      <w:szCs w:val="16"/>
    </w:rPr>
  </w:style>
  <w:style w:type="paragraph" w:styleId="CommentText">
    <w:name w:val="annotation text"/>
    <w:basedOn w:val="Normal"/>
    <w:link w:val="CommentTextChar"/>
    <w:semiHidden/>
    <w:unhideWhenUsed/>
    <w:rsid w:val="001479A5"/>
    <w:rPr>
      <w:sz w:val="20"/>
      <w:szCs w:val="20"/>
    </w:rPr>
  </w:style>
  <w:style w:type="character" w:customStyle="1" w:styleId="CommentTextChar">
    <w:name w:val="Comment Text Char"/>
    <w:basedOn w:val="DefaultParagraphFont"/>
    <w:link w:val="CommentText"/>
    <w:semiHidden/>
    <w:rsid w:val="001479A5"/>
  </w:style>
  <w:style w:type="paragraph" w:styleId="CommentSubject">
    <w:name w:val="annotation subject"/>
    <w:basedOn w:val="CommentText"/>
    <w:next w:val="CommentText"/>
    <w:link w:val="CommentSubjectChar"/>
    <w:semiHidden/>
    <w:unhideWhenUsed/>
    <w:rsid w:val="001479A5"/>
    <w:rPr>
      <w:b/>
      <w:bCs/>
    </w:rPr>
  </w:style>
  <w:style w:type="character" w:customStyle="1" w:styleId="CommentSubjectChar">
    <w:name w:val="Comment Subject Char"/>
    <w:basedOn w:val="CommentTextChar"/>
    <w:link w:val="CommentSubject"/>
    <w:semiHidden/>
    <w:rsid w:val="001479A5"/>
    <w:rPr>
      <w:b/>
      <w:bCs/>
    </w:rPr>
  </w:style>
  <w:style w:type="character" w:customStyle="1" w:styleId="Heading5Char">
    <w:name w:val="Heading 5 Char"/>
    <w:basedOn w:val="DefaultParagraphFont"/>
    <w:link w:val="Heading5"/>
    <w:semiHidden/>
    <w:rsid w:val="00F72BE3"/>
    <w:rPr>
      <w:rFonts w:asciiTheme="majorHAnsi" w:eastAsiaTheme="majorEastAsia" w:hAnsiTheme="majorHAnsi" w:cstheme="majorBidi"/>
      <w:color w:val="365F91" w:themeColor="accent1" w:themeShade="BF"/>
      <w:sz w:val="24"/>
      <w:szCs w:val="24"/>
    </w:rPr>
  </w:style>
  <w:style w:type="character" w:customStyle="1" w:styleId="normaltextrun">
    <w:name w:val="normaltextrun"/>
    <w:basedOn w:val="DefaultParagraphFont"/>
    <w:rsid w:val="00AB5E76"/>
  </w:style>
  <w:style w:type="paragraph" w:styleId="ListParagraph">
    <w:name w:val="List Paragraph"/>
    <w:basedOn w:val="Normal"/>
    <w:uiPriority w:val="34"/>
    <w:qFormat/>
    <w:rsid w:val="008943CF"/>
    <w:pPr>
      <w:ind w:left="720"/>
      <w:contextualSpacing/>
    </w:pPr>
  </w:style>
  <w:style w:type="paragraph" w:customStyle="1" w:styleId="Style1">
    <w:name w:val="Style1"/>
    <w:basedOn w:val="Normal"/>
    <w:rsid w:val="00E0527E"/>
    <w:pPr>
      <w:numPr>
        <w:ilvl w:val="4"/>
        <w:numId w:val="10"/>
      </w:numPr>
    </w:pPr>
    <w:rPr>
      <w:rFonts w:ascii="Arial" w:hAnsi="Arial"/>
      <w:kern w:val="28"/>
      <w:szCs w:val="20"/>
      <w:lang w:eastAsia="en-US"/>
    </w:rPr>
  </w:style>
  <w:style w:type="paragraph" w:styleId="BodyTextIndent">
    <w:name w:val="Body Text Indent"/>
    <w:basedOn w:val="Normal"/>
    <w:link w:val="BodyTextIndentChar"/>
    <w:unhideWhenUsed/>
    <w:rsid w:val="005C456D"/>
    <w:pPr>
      <w:spacing w:after="120"/>
      <w:ind w:left="283"/>
    </w:pPr>
  </w:style>
  <w:style w:type="character" w:customStyle="1" w:styleId="BodyTextIndentChar">
    <w:name w:val="Body Text Indent Char"/>
    <w:basedOn w:val="DefaultParagraphFont"/>
    <w:link w:val="BodyTextIndent"/>
    <w:rsid w:val="005C456D"/>
    <w:rPr>
      <w:sz w:val="24"/>
      <w:szCs w:val="24"/>
    </w:rPr>
  </w:style>
  <w:style w:type="paragraph" w:styleId="NormalWeb">
    <w:name w:val="Normal (Web)"/>
    <w:basedOn w:val="Normal"/>
    <w:uiPriority w:val="99"/>
    <w:unhideWhenUsed/>
    <w:rsid w:val="002342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9146">
      <w:bodyDiv w:val="1"/>
      <w:marLeft w:val="0"/>
      <w:marRight w:val="0"/>
      <w:marTop w:val="0"/>
      <w:marBottom w:val="0"/>
      <w:divBdr>
        <w:top w:val="none" w:sz="0" w:space="0" w:color="auto"/>
        <w:left w:val="none" w:sz="0" w:space="0" w:color="auto"/>
        <w:bottom w:val="none" w:sz="0" w:space="0" w:color="auto"/>
        <w:right w:val="none" w:sz="0" w:space="0" w:color="auto"/>
      </w:divBdr>
    </w:div>
    <w:div w:id="586158545">
      <w:bodyDiv w:val="1"/>
      <w:marLeft w:val="0"/>
      <w:marRight w:val="0"/>
      <w:marTop w:val="0"/>
      <w:marBottom w:val="0"/>
      <w:divBdr>
        <w:top w:val="none" w:sz="0" w:space="0" w:color="auto"/>
        <w:left w:val="none" w:sz="0" w:space="0" w:color="auto"/>
        <w:bottom w:val="none" w:sz="0" w:space="0" w:color="auto"/>
        <w:right w:val="none" w:sz="0" w:space="0" w:color="auto"/>
      </w:divBdr>
    </w:div>
    <w:div w:id="7428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image" Target="media/image2.png" /><Relationship Id="rId7" Type="http://schemas.openxmlformats.org/officeDocument/2006/relationships/styles" Target="styles.xml" /><Relationship Id="rId12" Type="http://schemas.openxmlformats.org/officeDocument/2006/relationships/image" Target="media/image1.jpe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Props1.xml><?xml version="1.0" encoding="utf-8"?>
<ds:datastoreItem xmlns:ds="http://schemas.openxmlformats.org/officeDocument/2006/customXml" ds:itemID="{12E99C75-0C94-4B0D-820C-8A8BBDF5A58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D9680A3-4082-4CF8-9942-6EE5578F7C38}">
  <ds:schemaRefs>
    <ds:schemaRef ds:uri="http://schemas.openxmlformats.org/officeDocument/2006/bibliography"/>
  </ds:schemaRefs>
</ds:datastoreItem>
</file>

<file path=customXml/itemProps3.xml><?xml version="1.0" encoding="utf-8"?>
<ds:datastoreItem xmlns:ds="http://schemas.openxmlformats.org/officeDocument/2006/customXml" ds:itemID="{95A9EA8D-5200-4A09-9907-C54DA28ADCB1}">
  <ds:schemaRefs>
    <ds:schemaRef ds:uri="http://schemas.microsoft.com/sharepoint/v3/contenttype/forms"/>
  </ds:schemaRefs>
</ds:datastoreItem>
</file>

<file path=customXml/itemProps4.xml><?xml version="1.0" encoding="utf-8"?>
<ds:datastoreItem xmlns:ds="http://schemas.openxmlformats.org/officeDocument/2006/customXml" ds:itemID="{CD8B2056-3B14-40A3-B6BF-03FF48AC6C73}">
  <ds:schemaRefs>
    <ds:schemaRef ds:uri="http://schemas.microsoft.com/office/2006/metadata/longProperties"/>
  </ds:schemaRefs>
</ds:datastoreItem>
</file>

<file path=customXml/itemProps5.xml><?xml version="1.0" encoding="utf-8"?>
<ds:datastoreItem xmlns:ds="http://schemas.openxmlformats.org/officeDocument/2006/customXml" ds:itemID="{AFF58C0D-A23D-4A19-8BE9-46A7B01A1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Leanne Kenny</dc:creator>
  <cp:lastModifiedBy>Nisbet, Stefanie</cp:lastModifiedBy>
  <cp:revision>2</cp:revision>
  <cp:lastPrinted>2017-08-01T09:45:00Z</cp:lastPrinted>
  <dcterms:created xsi:type="dcterms:W3CDTF">2023-05-04T11:32:00Z</dcterms:created>
  <dcterms:modified xsi:type="dcterms:W3CDTF">2023-05-04T11:32:00Z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