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BF164" w14:textId="77777777" w:rsidR="008502BD" w:rsidRPr="00322ECB" w:rsidRDefault="00E30E13" w:rsidP="00315293">
      <w:pPr>
        <w:ind w:right="-897"/>
        <w:jc w:val="right"/>
        <w:rPr>
          <w:rFonts w:ascii="Calibri" w:hAnsi="Calibri" w:cs="Arial"/>
          <w:color w:val="002060"/>
          <w:sz w:val="22"/>
          <w:szCs w:val="22"/>
        </w:rPr>
      </w:pPr>
      <w:r w:rsidRPr="00322ECB">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WELCOME TO </w:t>
      </w:r>
    </w:p>
    <w:p w14:paraId="72D7EED6"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NHS GREATER GLASGOW AND CLYDE </w:t>
      </w:r>
    </w:p>
    <w:p w14:paraId="60F27CDA" w14:textId="77777777" w:rsidR="008502BD" w:rsidRPr="00322ECB" w:rsidRDefault="008502BD" w:rsidP="00315293">
      <w:pPr>
        <w:ind w:right="-897"/>
        <w:rPr>
          <w:rFonts w:ascii="Calibri" w:hAnsi="Calibri" w:cs="Arial"/>
          <w:b/>
          <w:color w:val="002060"/>
          <w:sz w:val="48"/>
          <w:szCs w:val="48"/>
        </w:rPr>
      </w:pPr>
      <w:r w:rsidRPr="00322ECB">
        <w:rPr>
          <w:rFonts w:ascii="Calibri" w:hAnsi="Calibri" w:cs="Arial"/>
          <w:b/>
          <w:color w:val="002060"/>
          <w:sz w:val="48"/>
          <w:szCs w:val="48"/>
        </w:rPr>
        <w:t xml:space="preserve">CANDIDATE INFORMATION PACK </w:t>
      </w:r>
      <w:bookmarkStart w:id="0" w:name="_GoBack"/>
      <w:bookmarkEnd w:id="0"/>
    </w:p>
    <w:p w14:paraId="51ACB3CD" w14:textId="77777777" w:rsidR="008502BD" w:rsidRPr="00322ECB" w:rsidRDefault="008502BD" w:rsidP="00315293">
      <w:pPr>
        <w:ind w:right="-897"/>
        <w:rPr>
          <w:rFonts w:ascii="Calibri" w:hAnsi="Calibri" w:cs="Arial"/>
          <w:b/>
          <w:color w:val="002060"/>
          <w:sz w:val="48"/>
          <w:szCs w:val="22"/>
        </w:rPr>
      </w:pPr>
    </w:p>
    <w:p w14:paraId="697A9BEF" w14:textId="77777777" w:rsidR="008502BD" w:rsidRPr="00322ECB" w:rsidRDefault="008502BD" w:rsidP="00315293">
      <w:pPr>
        <w:ind w:right="-897"/>
        <w:rPr>
          <w:rFonts w:ascii="Calibri" w:hAnsi="Calibri" w:cs="Arial"/>
          <w:b/>
          <w:color w:val="002060"/>
          <w:sz w:val="48"/>
          <w:szCs w:val="22"/>
        </w:rPr>
      </w:pPr>
    </w:p>
    <w:p w14:paraId="0B2A14D0" w14:textId="77777777" w:rsidR="00322ECB" w:rsidRPr="00322ECB" w:rsidRDefault="001123DA" w:rsidP="00322ECB">
      <w:pPr>
        <w:jc w:val="both"/>
        <w:rPr>
          <w:rFonts w:asciiTheme="minorHAnsi" w:hAnsiTheme="minorHAnsi" w:cstheme="minorHAnsi"/>
          <w:b/>
          <w:color w:val="002060"/>
          <w:sz w:val="48"/>
          <w:szCs w:val="22"/>
        </w:rPr>
      </w:pPr>
      <w:r w:rsidRPr="00322ECB">
        <w:rPr>
          <w:rFonts w:ascii="Calibri" w:hAnsi="Calibri" w:cs="Arial"/>
          <w:b/>
          <w:color w:val="002060"/>
          <w:sz w:val="48"/>
          <w:szCs w:val="22"/>
        </w:rPr>
        <w:t xml:space="preserve">Title: </w:t>
      </w:r>
      <w:r w:rsidR="00322ECB" w:rsidRPr="00322ECB">
        <w:rPr>
          <w:rFonts w:asciiTheme="minorHAnsi" w:hAnsiTheme="minorHAnsi" w:cstheme="minorHAnsi"/>
          <w:b/>
          <w:color w:val="002060"/>
          <w:sz w:val="48"/>
          <w:szCs w:val="22"/>
        </w:rPr>
        <w:t>Consultant Old Aged Liaison Psychiatrist</w:t>
      </w:r>
    </w:p>
    <w:p w14:paraId="22772631" w14:textId="3BBB18E4" w:rsidR="001123DA" w:rsidRPr="00322ECB" w:rsidRDefault="001123DA" w:rsidP="00322ECB">
      <w:pPr>
        <w:jc w:val="both"/>
        <w:rPr>
          <w:rFonts w:ascii="Arial" w:hAnsi="Arial" w:cs="Arial"/>
          <w:b/>
          <w:bCs/>
          <w:caps/>
          <w:color w:val="002060"/>
          <w:sz w:val="22"/>
          <w:szCs w:val="22"/>
        </w:rPr>
      </w:pPr>
      <w:r w:rsidRPr="00322ECB">
        <w:rPr>
          <w:rFonts w:ascii="Calibri" w:hAnsi="Calibri" w:cs="Arial"/>
          <w:b/>
          <w:color w:val="002060"/>
          <w:sz w:val="48"/>
          <w:szCs w:val="22"/>
        </w:rPr>
        <w:t xml:space="preserve">Location: </w:t>
      </w:r>
      <w:r w:rsidR="00322ECB" w:rsidRPr="00322ECB">
        <w:rPr>
          <w:rFonts w:ascii="Calibri" w:hAnsi="Calibri" w:cs="Arial"/>
          <w:b/>
          <w:color w:val="002060"/>
          <w:sz w:val="48"/>
          <w:szCs w:val="22"/>
        </w:rPr>
        <w:t>Royal Alexandra Hopsital</w:t>
      </w:r>
    </w:p>
    <w:p w14:paraId="5000E231" w14:textId="46B63445"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 xml:space="preserve">Job Reference: </w:t>
      </w:r>
      <w:r w:rsidR="00322ECB" w:rsidRPr="00322ECB">
        <w:rPr>
          <w:rFonts w:ascii="Calibri" w:hAnsi="Calibri" w:cs="Arial"/>
          <w:b/>
          <w:color w:val="002060"/>
          <w:sz w:val="48"/>
          <w:szCs w:val="22"/>
        </w:rPr>
        <w:t>148676</w:t>
      </w:r>
    </w:p>
    <w:p w14:paraId="4CF25B13" w14:textId="668BC47E"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Closing Date: 29</w:t>
      </w:r>
      <w:r w:rsidRPr="00322ECB">
        <w:rPr>
          <w:rFonts w:ascii="Calibri" w:hAnsi="Calibri" w:cs="Arial"/>
          <w:b/>
          <w:color w:val="002060"/>
          <w:sz w:val="48"/>
          <w:szCs w:val="22"/>
          <w:vertAlign w:val="superscript"/>
        </w:rPr>
        <w:t>th</w:t>
      </w:r>
      <w:r w:rsidRPr="00322ECB">
        <w:rPr>
          <w:rFonts w:ascii="Calibri" w:hAnsi="Calibri" w:cs="Arial"/>
          <w:b/>
          <w:color w:val="002060"/>
          <w:sz w:val="48"/>
          <w:szCs w:val="22"/>
        </w:rPr>
        <w:t xml:space="preserve"> May 2023</w:t>
      </w:r>
    </w:p>
    <w:p w14:paraId="089CC99D" w14:textId="6A2373F8" w:rsidR="001123DA" w:rsidRPr="00322ECB" w:rsidRDefault="001123DA" w:rsidP="001123DA">
      <w:pPr>
        <w:ind w:right="-897"/>
        <w:rPr>
          <w:rFonts w:ascii="Calibri" w:hAnsi="Calibri" w:cs="Arial"/>
          <w:b/>
          <w:color w:val="002060"/>
          <w:sz w:val="48"/>
          <w:szCs w:val="22"/>
        </w:rPr>
      </w:pPr>
      <w:r w:rsidRPr="00322ECB">
        <w:rPr>
          <w:rFonts w:ascii="Calibri" w:hAnsi="Calibri" w:cs="Arial"/>
          <w:b/>
          <w:color w:val="002060"/>
          <w:sz w:val="48"/>
          <w:szCs w:val="22"/>
        </w:rPr>
        <w:t>Interview Date: 9</w:t>
      </w:r>
      <w:r w:rsidRPr="00322ECB">
        <w:rPr>
          <w:rFonts w:ascii="Calibri" w:hAnsi="Calibri" w:cs="Arial"/>
          <w:b/>
          <w:color w:val="002060"/>
          <w:sz w:val="48"/>
          <w:szCs w:val="22"/>
          <w:vertAlign w:val="superscript"/>
        </w:rPr>
        <w:t>th</w:t>
      </w:r>
      <w:r w:rsidRPr="00322ECB">
        <w:rPr>
          <w:rFonts w:ascii="Calibri" w:hAnsi="Calibri" w:cs="Arial"/>
          <w:b/>
          <w:color w:val="002060"/>
          <w:sz w:val="48"/>
          <w:szCs w:val="22"/>
        </w:rPr>
        <w:t xml:space="preserve"> June 2023</w:t>
      </w:r>
    </w:p>
    <w:p w14:paraId="4FC34677" w14:textId="75036B44" w:rsidR="008502BD" w:rsidRPr="00322ECB" w:rsidRDefault="005A0033" w:rsidP="004C54E6">
      <w:pPr>
        <w:ind w:right="-897"/>
        <w:rPr>
          <w:rFonts w:ascii="Calibri" w:hAnsi="Calibri" w:cs="Arial"/>
          <w:b/>
          <w:color w:val="002060"/>
        </w:rPr>
        <w:sectPr w:rsidR="008502BD" w:rsidRPr="00322ECB"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322ECB">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322ECB">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322ECB" w:rsidRDefault="00312CB8" w:rsidP="00315293">
      <w:pPr>
        <w:rPr>
          <w:rFonts w:ascii="Arial" w:hAnsi="Arial" w:cs="Arial"/>
          <w:b/>
          <w:color w:val="002060"/>
          <w:sz w:val="32"/>
        </w:rPr>
      </w:pPr>
    </w:p>
    <w:p w14:paraId="07041AAA" w14:textId="77777777" w:rsidR="00312CB8" w:rsidRPr="00322ECB" w:rsidRDefault="00312CB8" w:rsidP="00315293">
      <w:pPr>
        <w:rPr>
          <w:rFonts w:ascii="Arial" w:hAnsi="Arial" w:cs="Arial"/>
          <w:b/>
          <w:color w:val="002060"/>
          <w:sz w:val="32"/>
        </w:rPr>
      </w:pPr>
    </w:p>
    <w:p w14:paraId="437FA561" w14:textId="77777777" w:rsidR="00312CB8" w:rsidRPr="00322ECB" w:rsidRDefault="00312CB8" w:rsidP="00315293">
      <w:pPr>
        <w:rPr>
          <w:rFonts w:ascii="Arial" w:hAnsi="Arial" w:cs="Arial"/>
          <w:b/>
          <w:color w:val="002060"/>
          <w:sz w:val="32"/>
        </w:rPr>
      </w:pPr>
    </w:p>
    <w:p w14:paraId="12F847DE" w14:textId="77777777" w:rsidR="00312CB8" w:rsidRPr="00322ECB" w:rsidRDefault="00312CB8" w:rsidP="00315293">
      <w:pPr>
        <w:rPr>
          <w:rFonts w:ascii="Arial" w:hAnsi="Arial" w:cs="Arial"/>
          <w:b/>
          <w:color w:val="002060"/>
          <w:sz w:val="32"/>
        </w:rPr>
      </w:pPr>
    </w:p>
    <w:p w14:paraId="59E9CA04" w14:textId="77777777" w:rsidR="00312CB8" w:rsidRPr="00322ECB" w:rsidRDefault="00312CB8" w:rsidP="00315293">
      <w:pPr>
        <w:rPr>
          <w:rFonts w:ascii="Arial" w:hAnsi="Arial" w:cs="Arial"/>
          <w:b/>
          <w:color w:val="002060"/>
          <w:sz w:val="32"/>
        </w:rPr>
      </w:pPr>
    </w:p>
    <w:p w14:paraId="78F7E865" w14:textId="77777777" w:rsidR="00312CB8" w:rsidRPr="00322ECB" w:rsidRDefault="00312CB8" w:rsidP="00315293">
      <w:pPr>
        <w:rPr>
          <w:rFonts w:ascii="Arial" w:hAnsi="Arial" w:cs="Arial"/>
          <w:b/>
          <w:color w:val="002060"/>
          <w:sz w:val="32"/>
        </w:rPr>
      </w:pPr>
    </w:p>
    <w:p w14:paraId="599B6EF0" w14:textId="77777777" w:rsidR="00312CB8" w:rsidRPr="00322ECB" w:rsidRDefault="00312CB8" w:rsidP="00315293">
      <w:pPr>
        <w:rPr>
          <w:rFonts w:ascii="Arial" w:hAnsi="Arial" w:cs="Arial"/>
          <w:b/>
          <w:color w:val="002060"/>
          <w:sz w:val="32"/>
        </w:rPr>
      </w:pPr>
    </w:p>
    <w:p w14:paraId="3AFBDDF5" w14:textId="77777777" w:rsidR="00312CB8" w:rsidRPr="00322ECB" w:rsidRDefault="00312CB8" w:rsidP="00315293">
      <w:pPr>
        <w:rPr>
          <w:rFonts w:ascii="Arial" w:hAnsi="Arial" w:cs="Arial"/>
          <w:b/>
          <w:color w:val="002060"/>
          <w:sz w:val="32"/>
        </w:rPr>
      </w:pPr>
    </w:p>
    <w:p w14:paraId="6B7EC1A4" w14:textId="77777777" w:rsidR="00312CB8" w:rsidRPr="00322ECB" w:rsidRDefault="00312CB8" w:rsidP="00315293">
      <w:pPr>
        <w:rPr>
          <w:rFonts w:ascii="Arial" w:hAnsi="Arial" w:cs="Arial"/>
          <w:b/>
          <w:color w:val="002060"/>
          <w:sz w:val="32"/>
        </w:rPr>
      </w:pPr>
    </w:p>
    <w:p w14:paraId="78D78EE9" w14:textId="77777777" w:rsidR="00312CB8" w:rsidRPr="00322ECB" w:rsidRDefault="00312CB8" w:rsidP="00315293">
      <w:pPr>
        <w:rPr>
          <w:rFonts w:ascii="Arial" w:hAnsi="Arial" w:cs="Arial"/>
          <w:b/>
          <w:color w:val="002060"/>
          <w:sz w:val="32"/>
        </w:rPr>
      </w:pPr>
    </w:p>
    <w:p w14:paraId="009274DD" w14:textId="77777777" w:rsidR="00312CB8" w:rsidRPr="00322ECB" w:rsidRDefault="00312CB8" w:rsidP="00315293">
      <w:pPr>
        <w:rPr>
          <w:rFonts w:ascii="Arial" w:hAnsi="Arial" w:cs="Arial"/>
          <w:b/>
          <w:color w:val="002060"/>
          <w:sz w:val="32"/>
        </w:rPr>
      </w:pPr>
    </w:p>
    <w:p w14:paraId="0D99EB46" w14:textId="77777777" w:rsidR="00312CB8" w:rsidRPr="00322ECB" w:rsidRDefault="00312CB8" w:rsidP="00315293">
      <w:pPr>
        <w:rPr>
          <w:rFonts w:ascii="Arial" w:hAnsi="Arial" w:cs="Arial"/>
          <w:b/>
          <w:color w:val="002060"/>
          <w:sz w:val="32"/>
        </w:rPr>
      </w:pPr>
    </w:p>
    <w:p w14:paraId="64E39D9E" w14:textId="77777777" w:rsidR="00312CB8" w:rsidRPr="00322ECB" w:rsidRDefault="00312CB8" w:rsidP="00315293">
      <w:pPr>
        <w:rPr>
          <w:rFonts w:ascii="Arial" w:hAnsi="Arial" w:cs="Arial"/>
          <w:b/>
          <w:color w:val="002060"/>
          <w:sz w:val="32"/>
        </w:rPr>
      </w:pPr>
    </w:p>
    <w:p w14:paraId="0B229CCB" w14:textId="77777777" w:rsidR="00312CB8" w:rsidRPr="00322ECB" w:rsidRDefault="00312CB8" w:rsidP="00315293">
      <w:pPr>
        <w:rPr>
          <w:rFonts w:ascii="Arial" w:hAnsi="Arial" w:cs="Arial"/>
          <w:b/>
          <w:color w:val="002060"/>
          <w:sz w:val="32"/>
        </w:rPr>
      </w:pPr>
    </w:p>
    <w:p w14:paraId="49E5C035" w14:textId="77777777" w:rsidR="00312CB8" w:rsidRPr="00322ECB" w:rsidRDefault="00312CB8" w:rsidP="00315293">
      <w:pPr>
        <w:rPr>
          <w:rFonts w:ascii="Arial" w:hAnsi="Arial" w:cs="Arial"/>
          <w:b/>
          <w:color w:val="002060"/>
          <w:sz w:val="32"/>
        </w:rPr>
      </w:pPr>
    </w:p>
    <w:p w14:paraId="0E0B8E65" w14:textId="77777777" w:rsidR="00312CB8" w:rsidRPr="00322ECB" w:rsidRDefault="00312CB8" w:rsidP="00315293">
      <w:pPr>
        <w:rPr>
          <w:rFonts w:ascii="Arial" w:hAnsi="Arial" w:cs="Arial"/>
          <w:b/>
          <w:color w:val="002060"/>
          <w:sz w:val="32"/>
        </w:rPr>
      </w:pPr>
    </w:p>
    <w:p w14:paraId="205E8FA7" w14:textId="77777777" w:rsidR="00781201" w:rsidRPr="00322ECB" w:rsidRDefault="00781201" w:rsidP="00315293">
      <w:pPr>
        <w:rPr>
          <w:rFonts w:ascii="Arial" w:hAnsi="Arial" w:cs="Arial"/>
          <w:b/>
          <w:color w:val="002060"/>
          <w:sz w:val="32"/>
        </w:rPr>
      </w:pPr>
    </w:p>
    <w:p w14:paraId="66B9CFFC" w14:textId="77777777" w:rsidR="00781201" w:rsidRPr="00322ECB" w:rsidRDefault="00781201" w:rsidP="00315293">
      <w:pPr>
        <w:rPr>
          <w:rFonts w:ascii="Arial" w:hAnsi="Arial" w:cs="Arial"/>
          <w:b/>
          <w:color w:val="002060"/>
          <w:sz w:val="32"/>
        </w:rPr>
      </w:pPr>
    </w:p>
    <w:p w14:paraId="5A5B43FF" w14:textId="77777777" w:rsidR="008502BD" w:rsidRPr="00322ECB" w:rsidRDefault="008502BD" w:rsidP="00315293">
      <w:pPr>
        <w:rPr>
          <w:rFonts w:ascii="Arial" w:hAnsi="Arial" w:cs="Arial"/>
          <w:b/>
          <w:color w:val="002060"/>
          <w:sz w:val="32"/>
        </w:rPr>
      </w:pPr>
      <w:r w:rsidRPr="00322ECB">
        <w:rPr>
          <w:rFonts w:ascii="Arial" w:hAnsi="Arial" w:cs="Arial"/>
          <w:b/>
          <w:color w:val="002060"/>
          <w:sz w:val="32"/>
        </w:rPr>
        <w:t>Contents</w:t>
      </w:r>
    </w:p>
    <w:p w14:paraId="7A4C7496" w14:textId="77777777" w:rsidR="008502BD" w:rsidRPr="00322ECB"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322ECB" w:rsidRPr="00322ECB" w14:paraId="2D3E4457" w14:textId="77777777" w:rsidTr="001123DA">
        <w:tc>
          <w:tcPr>
            <w:tcW w:w="1636" w:type="dxa"/>
            <w:shd w:val="clear" w:color="auto" w:fill="002060"/>
          </w:tcPr>
          <w:p w14:paraId="62218E5C" w14:textId="77777777" w:rsidR="008502BD" w:rsidRPr="00322ECB" w:rsidRDefault="008502BD" w:rsidP="00315293">
            <w:pPr>
              <w:rPr>
                <w:rFonts w:ascii="Arial" w:hAnsi="Arial" w:cs="Arial"/>
                <w:b/>
                <w:color w:val="002060"/>
              </w:rPr>
            </w:pPr>
            <w:r w:rsidRPr="00322ECB">
              <w:rPr>
                <w:rFonts w:ascii="Arial" w:hAnsi="Arial" w:cs="Arial"/>
                <w:b/>
                <w:color w:val="002060"/>
              </w:rPr>
              <w:t>Section</w:t>
            </w:r>
          </w:p>
        </w:tc>
        <w:tc>
          <w:tcPr>
            <w:tcW w:w="7581" w:type="dxa"/>
            <w:shd w:val="clear" w:color="auto" w:fill="002060"/>
          </w:tcPr>
          <w:p w14:paraId="3C5F409B" w14:textId="77777777" w:rsidR="008502BD" w:rsidRPr="00322ECB" w:rsidRDefault="008502BD" w:rsidP="00315293">
            <w:pPr>
              <w:rPr>
                <w:rFonts w:ascii="Arial" w:hAnsi="Arial" w:cs="Arial"/>
                <w:b/>
                <w:color w:val="002060"/>
              </w:rPr>
            </w:pPr>
          </w:p>
        </w:tc>
      </w:tr>
      <w:tr w:rsidR="00322ECB" w:rsidRPr="00322ECB" w14:paraId="5540C8DD" w14:textId="77777777" w:rsidTr="001123DA">
        <w:trPr>
          <w:trHeight w:val="552"/>
        </w:trPr>
        <w:tc>
          <w:tcPr>
            <w:tcW w:w="1636" w:type="dxa"/>
          </w:tcPr>
          <w:p w14:paraId="48D082C4"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 1</w:t>
            </w:r>
          </w:p>
        </w:tc>
        <w:tc>
          <w:tcPr>
            <w:tcW w:w="7581" w:type="dxa"/>
            <w:vAlign w:val="center"/>
          </w:tcPr>
          <w:p w14:paraId="023565C9"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Summary Information relating to this post</w:t>
            </w:r>
          </w:p>
          <w:p w14:paraId="558E758F"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A291850" w14:textId="77777777" w:rsidTr="001123DA">
        <w:trPr>
          <w:trHeight w:val="1390"/>
        </w:trPr>
        <w:tc>
          <w:tcPr>
            <w:tcW w:w="1636" w:type="dxa"/>
            <w:vMerge w:val="restart"/>
          </w:tcPr>
          <w:p w14:paraId="3166B5EE" w14:textId="77777777" w:rsidR="001123DA" w:rsidRPr="00322ECB" w:rsidRDefault="001123DA" w:rsidP="00D30951">
            <w:pPr>
              <w:autoSpaceDE w:val="0"/>
              <w:autoSpaceDN w:val="0"/>
              <w:adjustRightInd w:val="0"/>
              <w:rPr>
                <w:rFonts w:ascii="Arial" w:hAnsi="Arial" w:cs="Arial"/>
                <w:color w:val="002060"/>
              </w:rPr>
            </w:pPr>
            <w:r w:rsidRPr="00322ECB">
              <w:rPr>
                <w:rFonts w:ascii="Arial" w:hAnsi="Arial" w:cs="Arial"/>
                <w:color w:val="002060"/>
              </w:rPr>
              <w:t>Section 2</w:t>
            </w:r>
          </w:p>
          <w:p w14:paraId="4C5E37AA" w14:textId="735E19A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58A442E" w14:textId="77777777" w:rsidR="001123DA" w:rsidRPr="00322ECB" w:rsidRDefault="001123DA" w:rsidP="00BC3D7F">
            <w:pPr>
              <w:autoSpaceDE w:val="0"/>
              <w:autoSpaceDN w:val="0"/>
              <w:adjustRightInd w:val="0"/>
              <w:rPr>
                <w:rFonts w:ascii="Arial" w:hAnsi="Arial" w:cs="Arial"/>
                <w:color w:val="002060"/>
              </w:rPr>
            </w:pPr>
            <w:r w:rsidRPr="00322ECB">
              <w:rPr>
                <w:rFonts w:ascii="Arial" w:hAnsi="Arial" w:cs="Arial"/>
                <w:color w:val="002060"/>
              </w:rPr>
              <w:t>Job Description</w:t>
            </w:r>
          </w:p>
          <w:p w14:paraId="3466873B" w14:textId="77777777" w:rsidR="001123DA" w:rsidRPr="00322ECB" w:rsidRDefault="001123DA" w:rsidP="00BC3D7F">
            <w:pPr>
              <w:autoSpaceDE w:val="0"/>
              <w:autoSpaceDN w:val="0"/>
              <w:adjustRightInd w:val="0"/>
              <w:rPr>
                <w:rFonts w:ascii="Arial" w:hAnsi="Arial" w:cs="Arial"/>
                <w:color w:val="002060"/>
              </w:rPr>
            </w:pPr>
          </w:p>
          <w:p w14:paraId="5C5EB93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 xml:space="preserve">The Department/Specialty – Facilities, Resources and Activity, </w:t>
            </w:r>
          </w:p>
          <w:p w14:paraId="38F3C068" w14:textId="77777777" w:rsidR="001123DA" w:rsidRPr="00322ECB" w:rsidRDefault="001123DA" w:rsidP="00BC3D7F">
            <w:pPr>
              <w:rPr>
                <w:rFonts w:ascii="Arial" w:hAnsi="Arial" w:cs="Arial"/>
                <w:color w:val="002060"/>
              </w:rPr>
            </w:pPr>
          </w:p>
        </w:tc>
      </w:tr>
      <w:tr w:rsidR="00322ECB" w:rsidRPr="00322ECB" w14:paraId="0098D782" w14:textId="77777777" w:rsidTr="001123DA">
        <w:trPr>
          <w:trHeight w:val="1390"/>
        </w:trPr>
        <w:tc>
          <w:tcPr>
            <w:tcW w:w="1636" w:type="dxa"/>
            <w:vMerge/>
          </w:tcPr>
          <w:p w14:paraId="1596C0A8" w14:textId="4DB25C06" w:rsidR="001123DA" w:rsidRPr="00322ECB" w:rsidRDefault="001123DA" w:rsidP="00D30951">
            <w:pPr>
              <w:autoSpaceDE w:val="0"/>
              <w:autoSpaceDN w:val="0"/>
              <w:adjustRightInd w:val="0"/>
              <w:rPr>
                <w:rFonts w:ascii="Arial" w:hAnsi="Arial" w:cs="Arial"/>
                <w:color w:val="002060"/>
              </w:rPr>
            </w:pPr>
          </w:p>
        </w:tc>
        <w:tc>
          <w:tcPr>
            <w:tcW w:w="7581" w:type="dxa"/>
            <w:vAlign w:val="center"/>
          </w:tcPr>
          <w:p w14:paraId="5369AFCB"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Duties of the post</w:t>
            </w:r>
          </w:p>
          <w:p w14:paraId="1889D285" w14:textId="77777777" w:rsidR="001123DA" w:rsidRPr="00322ECB" w:rsidRDefault="001123DA" w:rsidP="00312CB8">
            <w:pPr>
              <w:autoSpaceDE w:val="0"/>
              <w:autoSpaceDN w:val="0"/>
              <w:adjustRightInd w:val="0"/>
              <w:rPr>
                <w:rFonts w:ascii="Arial" w:hAnsi="Arial" w:cs="Arial"/>
                <w:color w:val="002060"/>
              </w:rPr>
            </w:pPr>
          </w:p>
          <w:p w14:paraId="7A5DEEA3" w14:textId="77777777" w:rsidR="001123DA" w:rsidRPr="00322ECB" w:rsidRDefault="001123DA" w:rsidP="00312CB8">
            <w:pPr>
              <w:autoSpaceDE w:val="0"/>
              <w:autoSpaceDN w:val="0"/>
              <w:adjustRightInd w:val="0"/>
              <w:rPr>
                <w:rFonts w:ascii="Arial" w:hAnsi="Arial" w:cs="Arial"/>
                <w:color w:val="002060"/>
              </w:rPr>
            </w:pPr>
            <w:r w:rsidRPr="00322ECB">
              <w:rPr>
                <w:rFonts w:ascii="Arial" w:hAnsi="Arial" w:cs="Arial"/>
                <w:color w:val="002060"/>
              </w:rPr>
              <w:t>Job Plan and Person Specification</w:t>
            </w:r>
          </w:p>
        </w:tc>
      </w:tr>
      <w:tr w:rsidR="00322ECB" w:rsidRPr="00322ECB" w14:paraId="2F596791" w14:textId="77777777" w:rsidTr="001123DA">
        <w:trPr>
          <w:trHeight w:val="552"/>
        </w:trPr>
        <w:tc>
          <w:tcPr>
            <w:tcW w:w="1636" w:type="dxa"/>
          </w:tcPr>
          <w:p w14:paraId="0290461C" w14:textId="2BF27BF8"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3</w:t>
            </w:r>
          </w:p>
        </w:tc>
        <w:tc>
          <w:tcPr>
            <w:tcW w:w="7581" w:type="dxa"/>
            <w:vAlign w:val="center"/>
          </w:tcPr>
          <w:p w14:paraId="73DE564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General Information</w:t>
            </w:r>
          </w:p>
          <w:p w14:paraId="33A07FF3"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2B539C68" w14:textId="77777777" w:rsidTr="001123DA">
        <w:trPr>
          <w:trHeight w:val="552"/>
        </w:trPr>
        <w:tc>
          <w:tcPr>
            <w:tcW w:w="1636" w:type="dxa"/>
          </w:tcPr>
          <w:p w14:paraId="13E6FACC" w14:textId="63DCE2B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4</w:t>
            </w:r>
          </w:p>
        </w:tc>
        <w:tc>
          <w:tcPr>
            <w:tcW w:w="7581" w:type="dxa"/>
            <w:vAlign w:val="center"/>
          </w:tcPr>
          <w:p w14:paraId="1F3024C6"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Terms and Conditions</w:t>
            </w:r>
          </w:p>
          <w:p w14:paraId="14FF9068"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31E15114" w14:textId="77777777" w:rsidTr="001123DA">
        <w:trPr>
          <w:trHeight w:val="552"/>
        </w:trPr>
        <w:tc>
          <w:tcPr>
            <w:tcW w:w="1636" w:type="dxa"/>
          </w:tcPr>
          <w:p w14:paraId="41A40538" w14:textId="5BF1BC9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5</w:t>
            </w:r>
          </w:p>
        </w:tc>
        <w:tc>
          <w:tcPr>
            <w:tcW w:w="7581" w:type="dxa"/>
            <w:vAlign w:val="center"/>
          </w:tcPr>
          <w:p w14:paraId="4C68FB1A"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Making your Application</w:t>
            </w:r>
          </w:p>
          <w:p w14:paraId="7275F267" w14:textId="77777777" w:rsidR="008502BD" w:rsidRPr="00322ECB" w:rsidRDefault="008502BD" w:rsidP="00D30951">
            <w:pPr>
              <w:autoSpaceDE w:val="0"/>
              <w:autoSpaceDN w:val="0"/>
              <w:adjustRightInd w:val="0"/>
              <w:rPr>
                <w:rFonts w:ascii="Arial" w:hAnsi="Arial" w:cs="Arial"/>
                <w:color w:val="002060"/>
              </w:rPr>
            </w:pPr>
          </w:p>
        </w:tc>
      </w:tr>
      <w:tr w:rsidR="00322ECB" w:rsidRPr="00322ECB" w14:paraId="7F69DAA4" w14:textId="77777777" w:rsidTr="001123DA">
        <w:trPr>
          <w:trHeight w:val="552"/>
        </w:trPr>
        <w:tc>
          <w:tcPr>
            <w:tcW w:w="1636" w:type="dxa"/>
          </w:tcPr>
          <w:p w14:paraId="2BF04941" w14:textId="108AABBE"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Section</w:t>
            </w:r>
            <w:r w:rsidR="001123DA" w:rsidRPr="00322ECB">
              <w:rPr>
                <w:rFonts w:ascii="Arial" w:hAnsi="Arial" w:cs="Arial"/>
                <w:color w:val="002060"/>
              </w:rPr>
              <w:t xml:space="preserve"> 6</w:t>
            </w:r>
          </w:p>
        </w:tc>
        <w:tc>
          <w:tcPr>
            <w:tcW w:w="7581" w:type="dxa"/>
            <w:vAlign w:val="center"/>
          </w:tcPr>
          <w:p w14:paraId="3C37060D"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About NHS Greater Glasgow and Clyde</w:t>
            </w:r>
          </w:p>
          <w:p w14:paraId="25EFE67C" w14:textId="77777777" w:rsidR="008502BD" w:rsidRPr="00322ECB" w:rsidRDefault="008502BD" w:rsidP="00D30951">
            <w:pPr>
              <w:autoSpaceDE w:val="0"/>
              <w:autoSpaceDN w:val="0"/>
              <w:adjustRightInd w:val="0"/>
              <w:rPr>
                <w:rFonts w:ascii="Arial" w:hAnsi="Arial" w:cs="Arial"/>
                <w:color w:val="002060"/>
              </w:rPr>
            </w:pPr>
          </w:p>
        </w:tc>
      </w:tr>
      <w:tr w:rsidR="008502BD" w:rsidRPr="00322ECB" w14:paraId="39A10B48" w14:textId="77777777" w:rsidTr="001123DA">
        <w:trPr>
          <w:trHeight w:val="552"/>
        </w:trPr>
        <w:tc>
          <w:tcPr>
            <w:tcW w:w="1636" w:type="dxa"/>
          </w:tcPr>
          <w:p w14:paraId="1AF5BD3E" w14:textId="4B1592D2"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 xml:space="preserve">Section </w:t>
            </w:r>
            <w:r w:rsidR="001123DA" w:rsidRPr="00322ECB">
              <w:rPr>
                <w:rFonts w:ascii="Arial" w:hAnsi="Arial" w:cs="Arial"/>
                <w:color w:val="002060"/>
              </w:rPr>
              <w:t>7</w:t>
            </w:r>
          </w:p>
        </w:tc>
        <w:tc>
          <w:tcPr>
            <w:tcW w:w="7581" w:type="dxa"/>
            <w:vAlign w:val="center"/>
          </w:tcPr>
          <w:p w14:paraId="6069AA25" w14:textId="77777777" w:rsidR="008502BD" w:rsidRPr="00322ECB" w:rsidRDefault="008502BD" w:rsidP="00D30951">
            <w:pPr>
              <w:autoSpaceDE w:val="0"/>
              <w:autoSpaceDN w:val="0"/>
              <w:adjustRightInd w:val="0"/>
              <w:rPr>
                <w:rFonts w:ascii="Arial" w:hAnsi="Arial" w:cs="Arial"/>
                <w:color w:val="002060"/>
              </w:rPr>
            </w:pPr>
            <w:r w:rsidRPr="00322ECB">
              <w:rPr>
                <w:rFonts w:ascii="Arial" w:hAnsi="Arial" w:cs="Arial"/>
                <w:color w:val="002060"/>
              </w:rPr>
              <w:t>Living and Working in the Greater Glasgow and Clyde area</w:t>
            </w:r>
          </w:p>
          <w:p w14:paraId="50B1373D" w14:textId="77777777" w:rsidR="008502BD" w:rsidRPr="00322ECB" w:rsidRDefault="008502BD" w:rsidP="00D30951">
            <w:pPr>
              <w:autoSpaceDE w:val="0"/>
              <w:autoSpaceDN w:val="0"/>
              <w:adjustRightInd w:val="0"/>
              <w:rPr>
                <w:rFonts w:ascii="Arial" w:hAnsi="Arial" w:cs="Arial"/>
                <w:color w:val="002060"/>
              </w:rPr>
            </w:pPr>
          </w:p>
        </w:tc>
      </w:tr>
    </w:tbl>
    <w:p w14:paraId="723AA71D" w14:textId="77777777" w:rsidR="008502BD" w:rsidRPr="00322ECB" w:rsidRDefault="008502BD" w:rsidP="00315293">
      <w:pPr>
        <w:rPr>
          <w:rFonts w:ascii="Arial" w:hAnsi="Arial" w:cs="Arial"/>
          <w:b/>
          <w:color w:val="002060"/>
        </w:rPr>
      </w:pPr>
    </w:p>
    <w:p w14:paraId="4F29FB32" w14:textId="77777777" w:rsidR="008502BD" w:rsidRPr="00322ECB" w:rsidRDefault="00E30E13" w:rsidP="00315293">
      <w:pPr>
        <w:rPr>
          <w:rFonts w:ascii="Arial" w:hAnsi="Arial" w:cs="Arial"/>
          <w:b/>
          <w:color w:val="002060"/>
        </w:rPr>
      </w:pPr>
      <w:r w:rsidRPr="00322ECB">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Please visit </w:t>
      </w:r>
      <w:hyperlink r:id="rId15" w:history="1">
        <w:r w:rsidRPr="00322ECB">
          <w:rPr>
            <w:rStyle w:val="Hyperlink"/>
            <w:rFonts w:ascii="Arial" w:hAnsi="Arial" w:cs="Arial"/>
            <w:b/>
            <w:color w:val="002060"/>
          </w:rPr>
          <w:t>https://apply.jobs.scot.nhs.uk</w:t>
        </w:r>
      </w:hyperlink>
      <w:r w:rsidRPr="00322ECB">
        <w:rPr>
          <w:rFonts w:ascii="Arial" w:hAnsi="Arial" w:cs="Arial"/>
          <w:b/>
          <w:color w:val="002060"/>
        </w:rPr>
        <w:t xml:space="preserve">  for further details on how to apply </w:t>
      </w:r>
    </w:p>
    <w:p w14:paraId="623EBD9A" w14:textId="77777777" w:rsidR="008502BD" w:rsidRPr="00322ECB" w:rsidRDefault="008502BD" w:rsidP="00794B3E">
      <w:pPr>
        <w:ind w:left="-142"/>
        <w:jc w:val="center"/>
        <w:rPr>
          <w:rFonts w:ascii="Arial" w:hAnsi="Arial" w:cs="Arial"/>
          <w:b/>
          <w:color w:val="002060"/>
        </w:rPr>
      </w:pPr>
    </w:p>
    <w:p w14:paraId="1BFCA912" w14:textId="77777777" w:rsidR="008502BD" w:rsidRPr="00322ECB" w:rsidRDefault="008502BD" w:rsidP="00794B3E">
      <w:pPr>
        <w:ind w:left="-142"/>
        <w:jc w:val="center"/>
        <w:rPr>
          <w:rFonts w:ascii="Arial" w:hAnsi="Arial" w:cs="Arial"/>
          <w:b/>
          <w:color w:val="002060"/>
        </w:rPr>
      </w:pPr>
      <w:r w:rsidRPr="00322ECB">
        <w:rPr>
          <w:rFonts w:ascii="Arial" w:hAnsi="Arial" w:cs="Arial"/>
          <w:b/>
          <w:color w:val="002060"/>
        </w:rPr>
        <w:t xml:space="preserve">Search for the job reference number quoted above. </w:t>
      </w:r>
    </w:p>
    <w:p w14:paraId="46EECF23" w14:textId="77777777" w:rsidR="008502BD" w:rsidRPr="00322ECB" w:rsidRDefault="008502BD" w:rsidP="00794B3E">
      <w:pPr>
        <w:ind w:left="-142"/>
        <w:jc w:val="center"/>
        <w:rPr>
          <w:rFonts w:ascii="Arial" w:hAnsi="Arial" w:cs="Arial"/>
          <w:b/>
          <w:color w:val="002060"/>
        </w:rPr>
      </w:pPr>
    </w:p>
    <w:p w14:paraId="4CA81135" w14:textId="77777777" w:rsidR="001123DA" w:rsidRPr="00322ECB" w:rsidRDefault="008502BD" w:rsidP="001123DA">
      <w:pPr>
        <w:jc w:val="both"/>
        <w:rPr>
          <w:rFonts w:asciiTheme="minorHAnsi" w:hAnsiTheme="minorHAnsi" w:cstheme="minorHAnsi"/>
          <w:b/>
          <w:color w:val="002060"/>
        </w:rPr>
      </w:pPr>
      <w:r w:rsidRPr="00322ECB">
        <w:rPr>
          <w:rFonts w:ascii="Arial" w:hAnsi="Arial" w:cs="Arial"/>
          <w:b/>
          <w:color w:val="002060"/>
        </w:rPr>
        <w:t>Please note all applications should be made via our e Recruitment system (Job Train</w:t>
      </w:r>
      <w:proofErr w:type="gramStart"/>
      <w:r w:rsidRPr="00322ECB">
        <w:rPr>
          <w:rFonts w:ascii="Arial" w:hAnsi="Arial" w:cs="Arial"/>
          <w:b/>
          <w:color w:val="002060"/>
        </w:rPr>
        <w:t>)</w:t>
      </w:r>
      <w:proofErr w:type="gramEnd"/>
      <w:r w:rsidRPr="00322ECB">
        <w:rPr>
          <w:rFonts w:ascii="Arial" w:hAnsi="Arial" w:cs="Arial"/>
          <w:b/>
          <w:color w:val="002060"/>
        </w:rPr>
        <w:br w:type="page"/>
      </w:r>
      <w:r w:rsidRPr="00322ECB">
        <w:rPr>
          <w:rFonts w:ascii="Arial" w:hAnsi="Arial" w:cs="Arial"/>
          <w:b/>
          <w:color w:val="002060"/>
          <w:sz w:val="32"/>
          <w:szCs w:val="32"/>
        </w:rPr>
        <w:lastRenderedPageBreak/>
        <w:t>Section 1:</w:t>
      </w:r>
      <w:r w:rsidRPr="00322ECB">
        <w:rPr>
          <w:rFonts w:ascii="Arial" w:hAnsi="Arial" w:cs="Arial"/>
          <w:b/>
          <w:color w:val="002060"/>
          <w:sz w:val="32"/>
          <w:szCs w:val="32"/>
        </w:rPr>
        <w:tab/>
        <w:t>Summary Information Relating to this Pos</w:t>
      </w:r>
      <w:r w:rsidR="00F913E1" w:rsidRPr="00322ECB">
        <w:rPr>
          <w:rFonts w:ascii="Arial" w:hAnsi="Arial" w:cs="Arial"/>
          <w:b/>
          <w:color w:val="002060"/>
          <w:sz w:val="32"/>
          <w:szCs w:val="32"/>
        </w:rPr>
        <w:t>t</w:t>
      </w:r>
      <w:r w:rsidR="001123DA" w:rsidRPr="00322ECB">
        <w:rPr>
          <w:rFonts w:asciiTheme="minorHAnsi" w:hAnsiTheme="minorHAnsi" w:cstheme="minorHAnsi"/>
          <w:b/>
          <w:color w:val="002060"/>
        </w:rPr>
        <w:t xml:space="preserve"> </w:t>
      </w:r>
    </w:p>
    <w:p w14:paraId="381D6BB7" w14:textId="424BC494" w:rsidR="000B309D" w:rsidRPr="00322ECB" w:rsidRDefault="000B309D" w:rsidP="000B309D">
      <w:pPr>
        <w:rPr>
          <w:rFonts w:ascii="Arial" w:hAnsi="Arial" w:cs="Arial"/>
          <w:b/>
          <w:color w:val="002060"/>
        </w:rPr>
      </w:pP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4110"/>
        <w:gridCol w:w="1985"/>
      </w:tblGrid>
      <w:tr w:rsidR="00322ECB" w:rsidRPr="00322ECB" w14:paraId="7285B94A" w14:textId="77777777" w:rsidTr="00D0345A">
        <w:trPr>
          <w:trHeight w:val="930"/>
        </w:trPr>
        <w:tc>
          <w:tcPr>
            <w:tcW w:w="10807" w:type="dxa"/>
            <w:gridSpan w:val="4"/>
          </w:tcPr>
          <w:p w14:paraId="5BBA0A92" w14:textId="77777777" w:rsidR="000B309D" w:rsidRPr="00322ECB" w:rsidRDefault="000B309D" w:rsidP="00D0345A">
            <w:pPr>
              <w:pStyle w:val="Default"/>
              <w:ind w:left="420"/>
              <w:rPr>
                <w:b/>
                <w:color w:val="002060"/>
              </w:rPr>
            </w:pPr>
          </w:p>
          <w:p w14:paraId="0B345AA2" w14:textId="77777777" w:rsidR="000B309D" w:rsidRPr="00322ECB" w:rsidRDefault="000B309D" w:rsidP="00D0345A">
            <w:pPr>
              <w:pStyle w:val="Default"/>
              <w:ind w:left="420"/>
              <w:rPr>
                <w:b/>
                <w:color w:val="002060"/>
              </w:rPr>
            </w:pPr>
            <w:r w:rsidRPr="00322ECB">
              <w:rPr>
                <w:b/>
                <w:color w:val="002060"/>
              </w:rPr>
              <w:t>Additional Arrangements for Applicants : Informal enquiries and details of arrangements to visit the department regarding this post will be welcome by:</w:t>
            </w:r>
          </w:p>
        </w:tc>
      </w:tr>
      <w:tr w:rsidR="00322ECB" w:rsidRPr="00322ECB" w14:paraId="7329B5C9" w14:textId="77777777" w:rsidTr="00D0345A">
        <w:trPr>
          <w:trHeight w:val="165"/>
        </w:trPr>
        <w:tc>
          <w:tcPr>
            <w:tcW w:w="2160" w:type="dxa"/>
            <w:shd w:val="clear" w:color="auto" w:fill="DDD9C3"/>
          </w:tcPr>
          <w:p w14:paraId="0F222DD1" w14:textId="77777777" w:rsidR="000B309D" w:rsidRPr="00322ECB" w:rsidRDefault="000B309D" w:rsidP="00D0345A">
            <w:pPr>
              <w:pStyle w:val="Default"/>
              <w:ind w:left="420"/>
              <w:rPr>
                <w:b/>
                <w:color w:val="002060"/>
              </w:rPr>
            </w:pPr>
            <w:r w:rsidRPr="00322ECB">
              <w:rPr>
                <w:b/>
                <w:color w:val="002060"/>
              </w:rPr>
              <w:t xml:space="preserve">Name </w:t>
            </w:r>
          </w:p>
        </w:tc>
        <w:tc>
          <w:tcPr>
            <w:tcW w:w="2552" w:type="dxa"/>
            <w:shd w:val="clear" w:color="auto" w:fill="DDD9C3"/>
          </w:tcPr>
          <w:p w14:paraId="2D446DFD" w14:textId="77777777" w:rsidR="000B309D" w:rsidRPr="00322ECB" w:rsidRDefault="000B309D" w:rsidP="00D0345A">
            <w:pPr>
              <w:pStyle w:val="Default"/>
              <w:ind w:left="420"/>
              <w:rPr>
                <w:b/>
                <w:color w:val="002060"/>
              </w:rPr>
            </w:pPr>
            <w:r w:rsidRPr="00322ECB">
              <w:rPr>
                <w:b/>
                <w:color w:val="002060"/>
              </w:rPr>
              <w:t xml:space="preserve">Job Title </w:t>
            </w:r>
          </w:p>
        </w:tc>
        <w:tc>
          <w:tcPr>
            <w:tcW w:w="4110" w:type="dxa"/>
            <w:shd w:val="clear" w:color="auto" w:fill="DDD9C3"/>
          </w:tcPr>
          <w:p w14:paraId="353C4C31" w14:textId="77777777" w:rsidR="000B309D" w:rsidRPr="00322ECB" w:rsidRDefault="000B309D" w:rsidP="00D0345A">
            <w:pPr>
              <w:pStyle w:val="Default"/>
              <w:ind w:left="420"/>
              <w:rPr>
                <w:b/>
                <w:color w:val="002060"/>
              </w:rPr>
            </w:pPr>
            <w:r w:rsidRPr="00322ECB">
              <w:rPr>
                <w:b/>
                <w:color w:val="002060"/>
              </w:rPr>
              <w:t xml:space="preserve">Email </w:t>
            </w:r>
          </w:p>
        </w:tc>
        <w:tc>
          <w:tcPr>
            <w:tcW w:w="1985" w:type="dxa"/>
            <w:shd w:val="clear" w:color="auto" w:fill="DDD9C3"/>
          </w:tcPr>
          <w:p w14:paraId="6543C000" w14:textId="77777777" w:rsidR="000B309D" w:rsidRPr="00322ECB" w:rsidRDefault="000B309D" w:rsidP="00D0345A">
            <w:pPr>
              <w:pStyle w:val="Default"/>
              <w:rPr>
                <w:b/>
                <w:color w:val="002060"/>
              </w:rPr>
            </w:pPr>
            <w:r w:rsidRPr="00322ECB">
              <w:rPr>
                <w:b/>
                <w:color w:val="002060"/>
              </w:rPr>
              <w:t xml:space="preserve">  Telephone </w:t>
            </w:r>
          </w:p>
        </w:tc>
      </w:tr>
      <w:tr w:rsidR="00322ECB" w:rsidRPr="00322ECB" w14:paraId="2F47115B" w14:textId="77777777" w:rsidTr="00D0345A">
        <w:trPr>
          <w:trHeight w:val="375"/>
        </w:trPr>
        <w:tc>
          <w:tcPr>
            <w:tcW w:w="2160" w:type="dxa"/>
          </w:tcPr>
          <w:p w14:paraId="222FCE8A" w14:textId="77777777" w:rsidR="000B309D" w:rsidRPr="00322ECB" w:rsidRDefault="000B309D" w:rsidP="00D0345A">
            <w:pPr>
              <w:pStyle w:val="Default"/>
              <w:ind w:left="-48"/>
              <w:rPr>
                <w:b/>
                <w:color w:val="002060"/>
              </w:rPr>
            </w:pPr>
            <w:r w:rsidRPr="00322ECB">
              <w:rPr>
                <w:b/>
                <w:color w:val="002060"/>
              </w:rPr>
              <w:t>Dr Ashley Fergie</w:t>
            </w:r>
          </w:p>
        </w:tc>
        <w:tc>
          <w:tcPr>
            <w:tcW w:w="2552" w:type="dxa"/>
          </w:tcPr>
          <w:p w14:paraId="1F135AFA" w14:textId="77777777" w:rsidR="000B309D" w:rsidRPr="00322ECB" w:rsidRDefault="000B309D" w:rsidP="00D0345A">
            <w:pPr>
              <w:pStyle w:val="Default"/>
              <w:ind w:left="12" w:hanging="12"/>
              <w:rPr>
                <w:b/>
                <w:color w:val="002060"/>
              </w:rPr>
            </w:pPr>
            <w:r w:rsidRPr="00322ECB">
              <w:rPr>
                <w:b/>
                <w:color w:val="002060"/>
              </w:rPr>
              <w:t>Clinical Director</w:t>
            </w:r>
          </w:p>
        </w:tc>
        <w:tc>
          <w:tcPr>
            <w:tcW w:w="4110" w:type="dxa"/>
          </w:tcPr>
          <w:p w14:paraId="4495F04D" w14:textId="77777777" w:rsidR="000B309D" w:rsidRPr="00322ECB" w:rsidRDefault="000B309D" w:rsidP="00D0345A">
            <w:pPr>
              <w:pStyle w:val="Default"/>
              <w:ind w:left="12" w:hanging="12"/>
              <w:rPr>
                <w:b/>
                <w:color w:val="002060"/>
              </w:rPr>
            </w:pPr>
            <w:r w:rsidRPr="00322ECB">
              <w:rPr>
                <w:b/>
                <w:color w:val="002060"/>
              </w:rPr>
              <w:t>Ashley.fergie@ggc.scot.nhs.uk</w:t>
            </w:r>
          </w:p>
        </w:tc>
        <w:tc>
          <w:tcPr>
            <w:tcW w:w="1985" w:type="dxa"/>
          </w:tcPr>
          <w:p w14:paraId="47309EC0" w14:textId="77777777" w:rsidR="000B309D" w:rsidRPr="00322ECB" w:rsidRDefault="000B309D" w:rsidP="00D0345A">
            <w:pPr>
              <w:pStyle w:val="Default"/>
              <w:ind w:firstLine="15"/>
              <w:rPr>
                <w:b/>
                <w:color w:val="002060"/>
              </w:rPr>
            </w:pPr>
            <w:r w:rsidRPr="00322ECB">
              <w:rPr>
                <w:b/>
                <w:color w:val="002060"/>
              </w:rPr>
              <w:t>0141 211 6429</w:t>
            </w:r>
          </w:p>
        </w:tc>
      </w:tr>
    </w:tbl>
    <w:p w14:paraId="41D5436C" w14:textId="77777777" w:rsidR="00322ECB" w:rsidRPr="00322ECB" w:rsidRDefault="00322ECB" w:rsidP="00322ECB">
      <w:pPr>
        <w:jc w:val="both"/>
        <w:rPr>
          <w:rFonts w:ascii="Arial" w:hAnsi="Arial" w:cs="Arial"/>
          <w:b/>
          <w:bCs/>
          <w:caps/>
          <w:color w:val="002060"/>
          <w:sz w:val="22"/>
          <w:szCs w:val="22"/>
        </w:rPr>
      </w:pPr>
    </w:p>
    <w:p w14:paraId="2D885882"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Applications are invited for enthusiastic candidates for this full-time post in Older Adult Liaison Psychiatry in Renfrewshire. There is opportunity to discuss up to 2 EPAs, less than full time working, job share or flexible working.</w:t>
      </w:r>
    </w:p>
    <w:p w14:paraId="62B837A2" w14:textId="77777777" w:rsidR="00322ECB" w:rsidRPr="00322ECB" w:rsidRDefault="00322ECB" w:rsidP="00322ECB">
      <w:pPr>
        <w:jc w:val="both"/>
        <w:rPr>
          <w:rFonts w:ascii="Arial" w:hAnsi="Arial" w:cs="Arial"/>
          <w:color w:val="002060"/>
          <w:sz w:val="22"/>
          <w:szCs w:val="22"/>
        </w:rPr>
      </w:pPr>
    </w:p>
    <w:p w14:paraId="503B3BD6" w14:textId="77777777" w:rsidR="00322ECB" w:rsidRPr="00322ECB" w:rsidRDefault="00322ECB" w:rsidP="00322ECB">
      <w:pPr>
        <w:jc w:val="both"/>
        <w:rPr>
          <w:rFonts w:ascii="Arial" w:hAnsi="Arial" w:cs="Arial"/>
          <w:color w:val="002060"/>
          <w:sz w:val="22"/>
          <w:szCs w:val="22"/>
          <w:u w:val="single"/>
        </w:rPr>
      </w:pPr>
      <w:r w:rsidRPr="00322ECB">
        <w:rPr>
          <w:rFonts w:ascii="Arial" w:hAnsi="Arial" w:cs="Arial"/>
          <w:color w:val="002060"/>
          <w:sz w:val="22"/>
          <w:szCs w:val="22"/>
        </w:rPr>
        <w:t>This post is based at the Royal Alexandra Hospital (RAH) which is the main general hospital serving the Paisley area and is affiliated to the University of Glasgow and University of the West of Scotland.  The post consist of 10 PAs to lead and provide liaison psychiatry services to both the acute wards at the Royal Alexandra Hospital and the local care homes within Renfrewshire HSCP.  There is an Adult Psychiatry liaison team who cover self-harm assessments and the Emergency Department at the RAH regardless of the age of the patient, referring on where appropriate.</w:t>
      </w:r>
      <w:r w:rsidRPr="00322ECB">
        <w:rPr>
          <w:rFonts w:ascii="Arial" w:hAnsi="Arial" w:cs="Arial"/>
          <w:color w:val="002060"/>
          <w:sz w:val="22"/>
          <w:szCs w:val="22"/>
          <w:u w:val="single"/>
        </w:rPr>
        <w:t xml:space="preserve"> </w:t>
      </w:r>
    </w:p>
    <w:p w14:paraId="0B734F7F" w14:textId="77777777" w:rsidR="00322ECB" w:rsidRPr="00322ECB" w:rsidRDefault="00322ECB" w:rsidP="00322ECB">
      <w:pPr>
        <w:jc w:val="both"/>
        <w:rPr>
          <w:rFonts w:ascii="Arial" w:hAnsi="Arial" w:cs="Arial"/>
          <w:color w:val="002060"/>
          <w:sz w:val="22"/>
          <w:szCs w:val="22"/>
          <w:u w:val="single"/>
        </w:rPr>
      </w:pPr>
    </w:p>
    <w:p w14:paraId="61BD6AF0"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 xml:space="preserve">The post-holder will be supported by an experienced liaison mental health team with experienced, established nursing staff, appropriate medical secretary time and a speciality grade doctor. The department gets two or three junior doctors per rotation. Junior doctors are strongly encouraged to spend time in liaison psychiatry and the </w:t>
      </w:r>
      <w:proofErr w:type="spellStart"/>
      <w:r w:rsidRPr="00322ECB">
        <w:rPr>
          <w:rFonts w:ascii="Arial" w:hAnsi="Arial" w:cs="Arial"/>
          <w:color w:val="002060"/>
          <w:sz w:val="22"/>
          <w:szCs w:val="22"/>
        </w:rPr>
        <w:t>postholder</w:t>
      </w:r>
      <w:proofErr w:type="spellEnd"/>
      <w:r w:rsidRPr="00322ECB">
        <w:rPr>
          <w:rFonts w:ascii="Arial" w:hAnsi="Arial" w:cs="Arial"/>
          <w:color w:val="002060"/>
          <w:sz w:val="22"/>
          <w:szCs w:val="22"/>
        </w:rPr>
        <w:t xml:space="preserve"> would have excellent teaching opportunities for junior medical staff. The post also intermittently has clinical development fellow input with fellows doing placements for one or two </w:t>
      </w:r>
      <w:proofErr w:type="gramStart"/>
      <w:r w:rsidRPr="00322ECB">
        <w:rPr>
          <w:rFonts w:ascii="Arial" w:hAnsi="Arial" w:cs="Arial"/>
          <w:color w:val="002060"/>
          <w:sz w:val="22"/>
          <w:szCs w:val="22"/>
        </w:rPr>
        <w:t>years</w:t>
      </w:r>
      <w:proofErr w:type="gramEnd"/>
      <w:r w:rsidRPr="00322ECB">
        <w:rPr>
          <w:rFonts w:ascii="Arial" w:hAnsi="Arial" w:cs="Arial"/>
          <w:color w:val="002060"/>
          <w:sz w:val="22"/>
          <w:szCs w:val="22"/>
        </w:rPr>
        <w:t xml:space="preserve"> duration.</w:t>
      </w:r>
    </w:p>
    <w:p w14:paraId="3ABC750B" w14:textId="77777777" w:rsidR="00322ECB" w:rsidRPr="00322ECB" w:rsidRDefault="00322ECB" w:rsidP="00322ECB">
      <w:pPr>
        <w:jc w:val="both"/>
        <w:rPr>
          <w:rFonts w:ascii="Arial" w:hAnsi="Arial" w:cs="Arial"/>
          <w:color w:val="002060"/>
          <w:sz w:val="22"/>
          <w:szCs w:val="22"/>
        </w:rPr>
      </w:pPr>
    </w:p>
    <w:p w14:paraId="6AE30A80"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There are a total of 5 older adult consultants in the Renfrewshire HSCP department (including this post: a total of 4.6 WTE) and the successful applicant would be expected to work closely with colleagues to provide a full range of services. There are 2 WTE specialty doctors in the department. Renfrewshire sits in the wider context of Greater Glasgow and Clyde Health Board and there are frequent links with colleagues in adjoining HSCPs for purposes of teaching, training and service development.</w:t>
      </w:r>
    </w:p>
    <w:p w14:paraId="2316B2BC" w14:textId="77777777" w:rsidR="00322ECB" w:rsidRPr="00322ECB" w:rsidRDefault="00322ECB" w:rsidP="00322ECB">
      <w:pPr>
        <w:jc w:val="both"/>
        <w:rPr>
          <w:rFonts w:ascii="Arial" w:hAnsi="Arial" w:cs="Arial"/>
          <w:color w:val="002060"/>
          <w:sz w:val="22"/>
          <w:szCs w:val="22"/>
        </w:rPr>
      </w:pPr>
    </w:p>
    <w:p w14:paraId="38D38EDE" w14:textId="77777777" w:rsidR="00322ECB" w:rsidRPr="00322ECB" w:rsidRDefault="00322ECB" w:rsidP="00322ECB">
      <w:pPr>
        <w:jc w:val="both"/>
        <w:rPr>
          <w:rFonts w:ascii="Arial" w:hAnsi="Arial" w:cs="Arial"/>
          <w:color w:val="002060"/>
          <w:sz w:val="22"/>
          <w:szCs w:val="22"/>
        </w:rPr>
      </w:pPr>
      <w:r w:rsidRPr="00322ECB">
        <w:rPr>
          <w:rFonts w:ascii="Arial" w:hAnsi="Arial" w:cs="Arial"/>
          <w:color w:val="002060"/>
          <w:sz w:val="22"/>
          <w:szCs w:val="22"/>
        </w:rPr>
        <w:t xml:space="preserve">There is an established Intensive Home Treatment Team and access to the Mental Health Assessment Unit for emergency (same day) presentations and older adults with a primary functional illness have access to crisis services via the Intensive Home Treatment Team which is consultant led. There is a large community mental health team with excellent nursing and social work leadership. The community mental health team and social services work together in the same offices following an integrated approach which improves patient care. Urgent community presentations can obtain timely psychiatric assessment by nursing staff and there is a daily duty nursing system in place. There is excellent leadership by the nursing management. There is also a specialty doctor dedicated to the community who has sessions to provide flexibility and quick responses for urgent community presentations. </w:t>
      </w:r>
    </w:p>
    <w:p w14:paraId="271CB9CF" w14:textId="77777777" w:rsidR="00322ECB" w:rsidRPr="00322ECB" w:rsidRDefault="00322ECB" w:rsidP="00322ECB">
      <w:pPr>
        <w:jc w:val="both"/>
        <w:rPr>
          <w:rFonts w:ascii="Arial" w:hAnsi="Arial" w:cs="Arial"/>
          <w:color w:val="002060"/>
          <w:sz w:val="22"/>
          <w:szCs w:val="22"/>
        </w:rPr>
      </w:pPr>
    </w:p>
    <w:p w14:paraId="141107E7" w14:textId="77777777" w:rsidR="00322ECB" w:rsidRPr="00322ECB" w:rsidRDefault="00322ECB" w:rsidP="00322ECB">
      <w:pPr>
        <w:tabs>
          <w:tab w:val="left" w:pos="-142"/>
          <w:tab w:val="left" w:pos="0"/>
          <w:tab w:val="left" w:pos="2268"/>
          <w:tab w:val="left" w:pos="5670"/>
          <w:tab w:val="left" w:pos="6521"/>
        </w:tabs>
        <w:jc w:val="both"/>
        <w:rPr>
          <w:rFonts w:ascii="Arial" w:hAnsi="Arial" w:cs="Arial"/>
          <w:color w:val="002060"/>
          <w:sz w:val="22"/>
          <w:szCs w:val="22"/>
        </w:rPr>
      </w:pPr>
      <w:r w:rsidRPr="00322ECB">
        <w:rPr>
          <w:rFonts w:ascii="Arial" w:hAnsi="Arial" w:cs="Arial"/>
          <w:color w:val="002060"/>
          <w:sz w:val="22"/>
          <w:szCs w:val="22"/>
        </w:rPr>
        <w:t xml:space="preserve">The successful candidate would be encouraged to take the excellent opportunities available for further education and continuing professional development.  There is very well organised local teaching for psychiatrists in Renfrewshire. This is currently delivered virtually and has a structured timetable. There are active education, audit and research programmes within the service extending to the whole of Greater Glasgow and Clyde Older Adult Psychiatry which is currently involved in an improving 5 year Strategy programme.  Locally, the department has a strong culture of clinical governance and service improvement. The successful candidate would be strongly encouraged and supported to work with staff to innovate and improve services. Liaison psychiatry is a dynamic, exciting specialty which is continuing to expand in terms of resources and the successful candidate would be a crucial element of this strategy. </w:t>
      </w:r>
    </w:p>
    <w:p w14:paraId="03B62600" w14:textId="77777777" w:rsidR="00C92639" w:rsidRPr="00322ECB" w:rsidRDefault="00C92639" w:rsidP="00C92639">
      <w:pPr>
        <w:rPr>
          <w:rFonts w:ascii="Arial" w:hAnsi="Arial" w:cs="Arial"/>
          <w:b/>
          <w:color w:val="002060"/>
        </w:rPr>
      </w:pPr>
    </w:p>
    <w:p w14:paraId="7DDC8020" w14:textId="77777777" w:rsidR="008A52ED" w:rsidRPr="00322ECB" w:rsidRDefault="005A0033" w:rsidP="008A52ED">
      <w:pPr>
        <w:rPr>
          <w:rFonts w:ascii="Arial" w:hAnsi="Arial" w:cs="Arial"/>
          <w:color w:val="002060"/>
          <w:sz w:val="20"/>
          <w:szCs w:val="22"/>
        </w:rPr>
      </w:pPr>
      <w:bookmarkStart w:id="1" w:name="_Hlk66176083"/>
      <w:r w:rsidRPr="00322ECB">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322ECB" w:rsidRDefault="005A0033" w:rsidP="008A52ED">
      <w:pPr>
        <w:rPr>
          <w:rFonts w:ascii="Arial" w:hAnsi="Arial" w:cs="Arial"/>
          <w:color w:val="002060"/>
          <w:sz w:val="20"/>
          <w:szCs w:val="22"/>
        </w:rPr>
      </w:pPr>
    </w:p>
    <w:p w14:paraId="2E9FD5A2" w14:textId="52660A87" w:rsidR="005A0033" w:rsidRPr="00322ECB"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322ECB">
        <w:rPr>
          <w:rFonts w:ascii="Arial" w:hAnsi="Arial" w:cs="Arial"/>
          <w:i/>
          <w:iCs/>
          <w:color w:val="002060"/>
          <w:sz w:val="20"/>
          <w:szCs w:val="22"/>
          <w:bdr w:val="none" w:sz="0" w:space="0" w:color="auto" w:frame="1"/>
        </w:rPr>
        <w:t xml:space="preserve">have. Applications from UK, EU </w:t>
      </w:r>
      <w:r w:rsidRPr="00322ECB">
        <w:rPr>
          <w:rFonts w:ascii="Arial" w:hAnsi="Arial" w:cs="Arial"/>
          <w:i/>
          <w:iCs/>
          <w:color w:val="002060"/>
          <w:sz w:val="20"/>
          <w:szCs w:val="22"/>
          <w:bdr w:val="none" w:sz="0" w:space="0" w:color="auto" w:frame="1"/>
        </w:rPr>
        <w:t>and non-EU candidates will be welcomed.</w:t>
      </w:r>
    </w:p>
    <w:p w14:paraId="44D36F55" w14:textId="77777777" w:rsidR="005A0033" w:rsidRPr="00322ECB"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Right to work in the United Kingdom</w:t>
      </w:r>
    </w:p>
    <w:p w14:paraId="3550B6A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6" w:tgtFrame="_blank" w:history="1">
        <w:r w:rsidRPr="00322ECB">
          <w:rPr>
            <w:rStyle w:val="Hyperlink"/>
            <w:rFonts w:ascii="Arial" w:hAnsi="Arial" w:cs="Arial"/>
            <w:i/>
            <w:iCs/>
            <w:color w:val="002060"/>
            <w:sz w:val="20"/>
            <w:szCs w:val="22"/>
            <w:bdr w:val="none" w:sz="0" w:space="0" w:color="auto" w:frame="1"/>
          </w:rPr>
          <w:t>UK Visas and Immigration</w:t>
        </w:r>
      </w:hyperlink>
      <w:r w:rsidRPr="00322ECB">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322ECB" w:rsidRDefault="005A0033" w:rsidP="005A0033">
      <w:pPr>
        <w:pStyle w:val="NormalWeb"/>
        <w:shd w:val="clear" w:color="auto" w:fill="FFFFFF"/>
        <w:spacing w:after="0"/>
        <w:rPr>
          <w:color w:val="002060"/>
          <w:sz w:val="22"/>
        </w:rPr>
      </w:pPr>
    </w:p>
    <w:p w14:paraId="35D8F9F1"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the</w:t>
      </w:r>
      <w:proofErr w:type="gramEnd"/>
      <w:r w:rsidRPr="00322ECB">
        <w:rPr>
          <w:rFonts w:ascii="Arial" w:hAnsi="Arial" w:cs="Arial"/>
          <w:i/>
          <w:iCs/>
          <w:color w:val="002060"/>
          <w:sz w:val="20"/>
          <w:szCs w:val="22"/>
          <w:bdr w:val="none" w:sz="0" w:space="0" w:color="auto" w:frame="1"/>
        </w:rPr>
        <w:t xml:space="preserve"> points-based immigration system</w:t>
      </w:r>
    </w:p>
    <w:p w14:paraId="7C5BC58B"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the</w:t>
      </w:r>
      <w:proofErr w:type="gramEnd"/>
      <w:r w:rsidRPr="00322ECB">
        <w:rPr>
          <w:rFonts w:ascii="Arial" w:hAnsi="Arial" w:cs="Arial"/>
          <w:i/>
          <w:iCs/>
          <w:color w:val="002060"/>
          <w:sz w:val="20"/>
          <w:szCs w:val="22"/>
          <w:bdr w:val="none" w:sz="0" w:space="0" w:color="auto" w:frame="1"/>
        </w:rPr>
        <w:t xml:space="preserve"> EU settlement scheme</w:t>
      </w:r>
    </w:p>
    <w:p w14:paraId="67B660AD" w14:textId="77777777" w:rsidR="005A0033" w:rsidRPr="00322ECB" w:rsidRDefault="005A0033" w:rsidP="005A0033">
      <w:pPr>
        <w:pStyle w:val="NormalWeb"/>
        <w:shd w:val="clear" w:color="auto" w:fill="FFFFFF"/>
        <w:spacing w:after="0"/>
        <w:ind w:left="1080" w:hanging="360"/>
        <w:rPr>
          <w:rFonts w:ascii="Calibri" w:hAnsi="Calibri" w:cs="Calibri"/>
          <w:color w:val="002060"/>
          <w:sz w:val="20"/>
          <w:szCs w:val="22"/>
        </w:rPr>
      </w:pPr>
      <w:r w:rsidRPr="00322ECB">
        <w:rPr>
          <w:rFonts w:ascii="Symbol" w:hAnsi="Symbol" w:cs="Calibri"/>
          <w:color w:val="002060"/>
          <w:sz w:val="20"/>
          <w:szCs w:val="22"/>
          <w:bdr w:val="none" w:sz="0" w:space="0" w:color="auto" w:frame="1"/>
        </w:rPr>
        <w:t></w:t>
      </w:r>
      <w:r w:rsidRPr="00322ECB">
        <w:rPr>
          <w:color w:val="002060"/>
          <w:sz w:val="12"/>
          <w:szCs w:val="14"/>
          <w:bdr w:val="none" w:sz="0" w:space="0" w:color="auto" w:frame="1"/>
        </w:rPr>
        <w:t>         </w:t>
      </w:r>
      <w:proofErr w:type="gramStart"/>
      <w:r w:rsidRPr="00322ECB">
        <w:rPr>
          <w:rFonts w:ascii="Arial" w:hAnsi="Arial" w:cs="Arial"/>
          <w:i/>
          <w:iCs/>
          <w:color w:val="002060"/>
          <w:sz w:val="20"/>
          <w:szCs w:val="22"/>
          <w:bdr w:val="none" w:sz="0" w:space="0" w:color="auto" w:frame="1"/>
        </w:rPr>
        <w:t>a</w:t>
      </w:r>
      <w:proofErr w:type="gramEnd"/>
      <w:r w:rsidRPr="00322ECB">
        <w:rPr>
          <w:rFonts w:ascii="Arial" w:hAnsi="Arial" w:cs="Arial"/>
          <w:i/>
          <w:iCs/>
          <w:color w:val="002060"/>
          <w:sz w:val="20"/>
          <w:szCs w:val="22"/>
          <w:bdr w:val="none" w:sz="0" w:space="0" w:color="auto" w:frame="1"/>
        </w:rPr>
        <w:t xml:space="preserve"> biometric residence permit</w:t>
      </w:r>
    </w:p>
    <w:p w14:paraId="5AA7BE5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A new </w:t>
      </w:r>
      <w:hyperlink r:id="rId17" w:tgtFrame="_blank" w:history="1">
        <w:r w:rsidRPr="00322ECB">
          <w:rPr>
            <w:rStyle w:val="Hyperlink"/>
            <w:rFonts w:ascii="Arial" w:hAnsi="Arial" w:cs="Arial"/>
            <w:i/>
            <w:iCs/>
            <w:color w:val="002060"/>
            <w:sz w:val="20"/>
            <w:szCs w:val="22"/>
            <w:bdr w:val="none" w:sz="0" w:space="0" w:color="auto" w:frame="1"/>
          </w:rPr>
          <w:t>points-based immigration system</w:t>
        </w:r>
      </w:hyperlink>
      <w:r w:rsidRPr="00322ECB">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8"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w:t>
      </w:r>
    </w:p>
    <w:p w14:paraId="35C11283"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322ECB" w:rsidRDefault="005A0033" w:rsidP="005A0033">
      <w:pPr>
        <w:pStyle w:val="NormalWeb"/>
        <w:shd w:val="clear" w:color="auto" w:fill="FFFFFF"/>
        <w:spacing w:after="0"/>
        <w:rPr>
          <w:rFonts w:ascii="Calibri" w:hAnsi="Calibri" w:cs="Calibri"/>
          <w:color w:val="002060"/>
          <w:sz w:val="20"/>
          <w:szCs w:val="22"/>
        </w:rPr>
      </w:pPr>
      <w:r w:rsidRPr="00322ECB">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19" w:anchor="skilled-workers" w:tgtFrame="_blank" w:history="1">
        <w:r w:rsidRPr="00322ECB">
          <w:rPr>
            <w:rStyle w:val="Hyperlink"/>
            <w:rFonts w:ascii="Arial" w:hAnsi="Arial" w:cs="Arial"/>
            <w:i/>
            <w:iCs/>
            <w:color w:val="002060"/>
            <w:sz w:val="20"/>
            <w:szCs w:val="22"/>
            <w:bdr w:val="none" w:sz="0" w:space="0" w:color="auto" w:frame="1"/>
          </w:rPr>
          <w:t>skilled worker visa</w:t>
        </w:r>
      </w:hyperlink>
      <w:r w:rsidRPr="00322ECB">
        <w:rPr>
          <w:rFonts w:ascii="Arial" w:hAnsi="Arial" w:cs="Arial"/>
          <w:i/>
          <w:iCs/>
          <w:color w:val="002060"/>
          <w:sz w:val="20"/>
          <w:szCs w:val="22"/>
          <w:bdr w:val="none" w:sz="0" w:space="0" w:color="auto" w:frame="1"/>
        </w:rPr>
        <w:t>.  A </w:t>
      </w:r>
      <w:hyperlink r:id="rId20" w:tgtFrame="_blank" w:history="1">
        <w:r w:rsidRPr="00322ECB">
          <w:rPr>
            <w:rStyle w:val="Hyperlink"/>
            <w:rFonts w:ascii="Arial" w:hAnsi="Arial" w:cs="Arial"/>
            <w:i/>
            <w:iCs/>
            <w:color w:val="002060"/>
            <w:sz w:val="20"/>
            <w:szCs w:val="22"/>
            <w:bdr w:val="none" w:sz="0" w:space="0" w:color="auto" w:frame="1"/>
          </w:rPr>
          <w:t>Health and Care Worker visa</w:t>
        </w:r>
      </w:hyperlink>
      <w:r w:rsidRPr="00322ECB">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322ECB"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322ECB">
        <w:rPr>
          <w:rFonts w:ascii="Arial" w:hAnsi="Arial" w:cs="Arial"/>
          <w:b/>
          <w:bCs/>
          <w:i/>
          <w:iCs/>
          <w:color w:val="002060"/>
          <w:sz w:val="20"/>
          <w:szCs w:val="22"/>
          <w:bdr w:val="none" w:sz="0" w:space="0" w:color="auto" w:frame="1"/>
        </w:rPr>
        <w:t>EU settlement scheme</w:t>
      </w:r>
    </w:p>
    <w:p w14:paraId="07FAD086"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322ECB"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322ECB"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r:id="rId21" w:tgtFrame="_blank" w:history="1">
        <w:r w:rsidRPr="00322ECB">
          <w:rPr>
            <w:rStyle w:val="Hyperlink"/>
            <w:rFonts w:ascii="Arial" w:hAnsi="Arial" w:cs="Arial"/>
            <w:i/>
            <w:iCs/>
            <w:color w:val="002060"/>
            <w:sz w:val="20"/>
            <w:szCs w:val="22"/>
            <w:bdr w:val="none" w:sz="0" w:space="0" w:color="auto" w:frame="1"/>
          </w:rPr>
          <w:t>scheme</w:t>
        </w:r>
      </w:hyperlink>
      <w:r w:rsidRPr="00322ECB">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2" w:tgtFrame="_blank" w:history="1">
        <w:r w:rsidRPr="00322ECB">
          <w:rPr>
            <w:rStyle w:val="Hyperlink"/>
            <w:rFonts w:ascii="Arial" w:hAnsi="Arial" w:cs="Arial"/>
            <w:i/>
            <w:iCs/>
            <w:color w:val="002060"/>
            <w:sz w:val="20"/>
            <w:szCs w:val="22"/>
            <w:bdr w:val="none" w:sz="0" w:space="0" w:color="auto" w:frame="1"/>
          </w:rPr>
          <w:t>EU settlement scheme</w:t>
        </w:r>
      </w:hyperlink>
      <w:r w:rsidRPr="00322ECB">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1"/>
      <w:r w:rsidRPr="00322ECB">
        <w:rPr>
          <w:rFonts w:ascii="Arial" w:hAnsi="Arial" w:cs="Arial"/>
          <w:i/>
          <w:iCs/>
          <w:color w:val="002060"/>
          <w:sz w:val="20"/>
          <w:szCs w:val="22"/>
          <w:bdr w:val="none" w:sz="0" w:space="0" w:color="auto" w:frame="1"/>
        </w:rPr>
        <w:t>  </w:t>
      </w:r>
    </w:p>
    <w:p w14:paraId="2C321B42" w14:textId="77777777" w:rsidR="000D5B1B" w:rsidRPr="00322ECB"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EU, EEA or Swiss nationals are strongly encouraged to join the </w:t>
      </w:r>
      <w:hyperlink r:id="rId23" w:tgtFrame="_blank" w:history="1">
        <w:r w:rsidRPr="00322ECB">
          <w:rPr>
            <w:i/>
            <w:iCs/>
            <w:color w:val="002060"/>
            <w:sz w:val="20"/>
            <w:szCs w:val="22"/>
          </w:rPr>
          <w:t>EU Settlement Scheme</w:t>
        </w:r>
      </w:hyperlink>
      <w:r w:rsidRPr="00322ECB">
        <w:rPr>
          <w:rFonts w:ascii="Arial" w:hAnsi="Arial" w:cs="Arial"/>
          <w:i/>
          <w:iCs/>
          <w:color w:val="002060"/>
          <w:sz w:val="20"/>
          <w:szCs w:val="22"/>
          <w:bdr w:val="none" w:sz="0" w:space="0" w:color="auto" w:frame="1"/>
        </w:rPr>
        <w:t xml:space="preserve"> prior to 30th June 2021.  As part of the recruitment process, you will be required to produce proof of your EU Settlement status from 1st July 2021 to demonstrate </w:t>
      </w:r>
      <w:proofErr w:type="gramStart"/>
      <w:r w:rsidRPr="00322ECB">
        <w:rPr>
          <w:rFonts w:ascii="Arial" w:hAnsi="Arial" w:cs="Arial"/>
          <w:i/>
          <w:iCs/>
          <w:color w:val="002060"/>
          <w:sz w:val="20"/>
          <w:szCs w:val="22"/>
          <w:bdr w:val="none" w:sz="0" w:space="0" w:color="auto" w:frame="1"/>
        </w:rPr>
        <w:t>your</w:t>
      </w:r>
      <w:proofErr w:type="gramEnd"/>
      <w:r w:rsidRPr="00322ECB">
        <w:rPr>
          <w:rFonts w:ascii="Arial" w:hAnsi="Arial" w:cs="Arial"/>
          <w:i/>
          <w:iCs/>
          <w:color w:val="002060"/>
          <w:sz w:val="20"/>
          <w:szCs w:val="22"/>
          <w:bdr w:val="none" w:sz="0" w:space="0" w:color="auto" w:frame="1"/>
        </w:rPr>
        <w:t xml:space="preserve"> Right to Work in the United Kingdom.</w:t>
      </w:r>
    </w:p>
    <w:p w14:paraId="27672F3F"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3C8C5D34"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322ECB"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322ECB">
        <w:rPr>
          <w:rFonts w:ascii="Arial" w:hAnsi="Arial" w:cs="Arial"/>
          <w:i/>
          <w:iCs/>
          <w:color w:val="002060"/>
          <w:sz w:val="20"/>
          <w:szCs w:val="22"/>
          <w:bdr w:val="none" w:sz="0" w:space="0" w:color="auto" w:frame="1"/>
        </w:rPr>
        <w:t> </w:t>
      </w:r>
    </w:p>
    <w:p w14:paraId="0D1590AF" w14:textId="77777777" w:rsidR="000D5B1B" w:rsidRPr="00322ECB" w:rsidRDefault="000D5B1B" w:rsidP="000D5B1B">
      <w:pPr>
        <w:pStyle w:val="NormalWeb"/>
        <w:shd w:val="clear" w:color="auto" w:fill="FFFFFF"/>
        <w:spacing w:after="0"/>
        <w:jc w:val="both"/>
        <w:rPr>
          <w:rFonts w:ascii="Calibri" w:hAnsi="Calibri" w:cs="Calibri"/>
          <w:color w:val="002060"/>
          <w:sz w:val="20"/>
          <w:szCs w:val="22"/>
        </w:rPr>
      </w:pPr>
      <w:r w:rsidRPr="00322ECB">
        <w:rPr>
          <w:rFonts w:ascii="Arial" w:hAnsi="Arial" w:cs="Arial"/>
          <w:i/>
          <w:iCs/>
          <w:color w:val="002060"/>
          <w:sz w:val="20"/>
          <w:szCs w:val="22"/>
          <w:bdr w:val="none" w:sz="0" w:space="0" w:color="auto" w:frame="1"/>
        </w:rPr>
        <w:t>Further information:</w:t>
      </w:r>
      <w:r w:rsidRPr="00322ECB">
        <w:rPr>
          <w:rFonts w:ascii="Arial" w:hAnsi="Arial" w:cs="Arial"/>
          <w:color w:val="002060"/>
          <w:sz w:val="22"/>
          <w:bdr w:val="none" w:sz="0" w:space="0" w:color="auto" w:frame="1"/>
        </w:rPr>
        <w:t> </w:t>
      </w:r>
      <w:hyperlink r:id="rId24" w:tgtFrame="_blank" w:history="1">
        <w:r w:rsidRPr="00322ECB">
          <w:rPr>
            <w:rStyle w:val="Hyperlink"/>
            <w:rFonts w:ascii="Arial" w:hAnsi="Arial" w:cs="Arial"/>
            <w:color w:val="002060"/>
            <w:sz w:val="22"/>
            <w:bdr w:val="none" w:sz="0" w:space="0" w:color="auto" w:frame="1"/>
          </w:rPr>
          <w:t>https://www.gov.uk/settled-status-eu-citizens-families</w:t>
        </w:r>
      </w:hyperlink>
      <w:r w:rsidRPr="00322ECB">
        <w:rPr>
          <w:rFonts w:ascii="Arial" w:hAnsi="Arial" w:cs="Arial"/>
          <w:color w:val="002060"/>
          <w:sz w:val="22"/>
          <w:bdr w:val="none" w:sz="0" w:space="0" w:color="auto" w:frame="1"/>
        </w:rPr>
        <w:t>.</w:t>
      </w:r>
    </w:p>
    <w:p w14:paraId="0F5C2EF7" w14:textId="77777777" w:rsidR="005A0033" w:rsidRPr="00322ECB" w:rsidRDefault="005A0033" w:rsidP="008A52ED">
      <w:pPr>
        <w:rPr>
          <w:rFonts w:ascii="Arial" w:hAnsi="Arial" w:cs="Arial"/>
          <w:color w:val="002060"/>
          <w:sz w:val="20"/>
          <w:szCs w:val="22"/>
        </w:rPr>
      </w:pPr>
    </w:p>
    <w:p w14:paraId="5E8285B5" w14:textId="48D248D3" w:rsidR="008A52ED" w:rsidRPr="00322ECB" w:rsidRDefault="008A52ED" w:rsidP="008A52ED">
      <w:pPr>
        <w:rPr>
          <w:rFonts w:ascii="Arial" w:hAnsi="Arial" w:cs="Arial"/>
          <w:color w:val="002060"/>
          <w:sz w:val="20"/>
          <w:szCs w:val="22"/>
        </w:rPr>
      </w:pPr>
      <w:r w:rsidRPr="00322ECB">
        <w:rPr>
          <w:rFonts w:ascii="Arial" w:hAnsi="Arial" w:cs="Arial"/>
          <w:color w:val="002060"/>
          <w:sz w:val="20"/>
          <w:szCs w:val="22"/>
        </w:rPr>
        <w:t>Applicants must have full GMC Registration, a license to practise</w:t>
      </w:r>
      <w:r w:rsidR="000C537C" w:rsidRPr="00322ECB">
        <w:rPr>
          <w:rFonts w:ascii="Arial" w:hAnsi="Arial" w:cs="Arial"/>
          <w:color w:val="002060"/>
          <w:sz w:val="20"/>
          <w:szCs w:val="22"/>
        </w:rPr>
        <w:t xml:space="preserve"> </w:t>
      </w:r>
      <w:r w:rsidRPr="00322ECB">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322ECB">
        <w:rPr>
          <w:rFonts w:ascii="Arial" w:hAnsi="Arial" w:cs="Arial"/>
          <w:color w:val="002060"/>
          <w:sz w:val="20"/>
          <w:szCs w:val="22"/>
        </w:rPr>
        <w:t xml:space="preserve">or </w:t>
      </w:r>
      <w:r w:rsidRPr="00322ECB">
        <w:rPr>
          <w:rFonts w:ascii="Arial" w:hAnsi="Arial" w:cs="Arial"/>
          <w:color w:val="002060"/>
          <w:sz w:val="20"/>
          <w:szCs w:val="22"/>
        </w:rPr>
        <w:t>be within 6 months of confirmed entry from the date of interview. </w:t>
      </w:r>
      <w:r w:rsidR="004F7347" w:rsidRPr="00322ECB">
        <w:rPr>
          <w:rFonts w:ascii="Arial" w:hAnsi="Arial" w:cs="Arial"/>
          <w:color w:val="002060"/>
          <w:sz w:val="20"/>
          <w:szCs w:val="22"/>
        </w:rPr>
        <w:t>CESR (Certificate of Eligibility for Specialist Registration) route doctors are only eligible to apply for a substantive consultant post once CESR is awarded.</w:t>
      </w:r>
      <w:r w:rsidRPr="00322ECB">
        <w:rPr>
          <w:rFonts w:ascii="Arial" w:hAnsi="Arial" w:cs="Arial"/>
          <w:color w:val="002060"/>
          <w:sz w:val="20"/>
          <w:szCs w:val="22"/>
        </w:rPr>
        <w:t xml:space="preserve"> Non-UK applicants must demonstrate equivalent training.   </w:t>
      </w:r>
    </w:p>
    <w:p w14:paraId="120A5573" w14:textId="77777777" w:rsidR="00EC208B" w:rsidRPr="00322ECB" w:rsidRDefault="00EC208B" w:rsidP="008A52ED">
      <w:pPr>
        <w:rPr>
          <w:rFonts w:ascii="Arial" w:hAnsi="Arial" w:cs="Arial"/>
          <w:color w:val="002060"/>
          <w:sz w:val="20"/>
          <w:szCs w:val="22"/>
        </w:rPr>
      </w:pPr>
    </w:p>
    <w:p w14:paraId="6D023B6F"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322ECB" w:rsidRDefault="00EC208B" w:rsidP="00EC208B">
      <w:pPr>
        <w:rPr>
          <w:rFonts w:ascii="Arial" w:hAnsi="Arial" w:cs="Arial"/>
          <w:color w:val="002060"/>
          <w:sz w:val="20"/>
          <w:szCs w:val="22"/>
        </w:rPr>
      </w:pPr>
    </w:p>
    <w:p w14:paraId="09AEFD99" w14:textId="77777777" w:rsidR="00EC208B" w:rsidRPr="00322ECB" w:rsidRDefault="00EC208B" w:rsidP="00EC208B">
      <w:pPr>
        <w:rPr>
          <w:rFonts w:ascii="Arial" w:hAnsi="Arial" w:cs="Arial"/>
          <w:color w:val="002060"/>
          <w:sz w:val="20"/>
          <w:szCs w:val="22"/>
        </w:rPr>
      </w:pPr>
      <w:r w:rsidRPr="00322ECB">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322ECB" w:rsidRDefault="00EC208B" w:rsidP="00EC208B">
      <w:pPr>
        <w:rPr>
          <w:rFonts w:ascii="Arial" w:hAnsi="Arial" w:cs="Arial"/>
          <w:color w:val="002060"/>
          <w:sz w:val="20"/>
          <w:szCs w:val="22"/>
        </w:rPr>
      </w:pPr>
    </w:p>
    <w:p w14:paraId="505051A3" w14:textId="626FA53D" w:rsidR="00C92639" w:rsidRPr="00322ECB" w:rsidRDefault="00EC208B" w:rsidP="00EC208B">
      <w:pPr>
        <w:rPr>
          <w:rFonts w:ascii="Arial" w:hAnsi="Arial" w:cs="Arial"/>
          <w:color w:val="002060"/>
          <w:sz w:val="20"/>
          <w:szCs w:val="22"/>
        </w:rPr>
      </w:pPr>
      <w:r w:rsidRPr="00322ECB">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322ECB" w:rsidRDefault="00F913E1" w:rsidP="00EC208B">
      <w:pPr>
        <w:rPr>
          <w:rFonts w:ascii="Arial" w:hAnsi="Arial" w:cs="Arial"/>
          <w:color w:val="002060"/>
          <w:sz w:val="20"/>
          <w:szCs w:val="22"/>
        </w:rPr>
      </w:pPr>
    </w:p>
    <w:p w14:paraId="3458AEBC" w14:textId="77777777" w:rsidR="008502BD" w:rsidRPr="00322ECB" w:rsidRDefault="008502BD" w:rsidP="00C92639">
      <w:pPr>
        <w:rPr>
          <w:rFonts w:ascii="Arial" w:hAnsi="Arial" w:cs="Arial"/>
          <w:color w:val="002060"/>
          <w:sz w:val="22"/>
        </w:rPr>
      </w:pPr>
      <w:r w:rsidRPr="00322ECB">
        <w:rPr>
          <w:b/>
          <w:color w:val="002060"/>
          <w:sz w:val="22"/>
        </w:rPr>
        <w:t xml:space="preserve">For further information regarding NHS Greater Glasgow and Clyde and its hospitals, please visit our website </w:t>
      </w:r>
      <w:hyperlink r:id="rId25" w:history="1">
        <w:r w:rsidRPr="00322ECB">
          <w:rPr>
            <w:rStyle w:val="Hyperlink"/>
            <w:b/>
            <w:color w:val="002060"/>
            <w:sz w:val="22"/>
          </w:rPr>
          <w:t>www.nhs.ggc.org.uk</w:t>
        </w:r>
      </w:hyperlink>
    </w:p>
    <w:p w14:paraId="77726EC6" w14:textId="77777777" w:rsidR="00322ECB" w:rsidRPr="00322ECB" w:rsidRDefault="00322ECB" w:rsidP="00294E61">
      <w:pPr>
        <w:kinsoku w:val="0"/>
        <w:overflowPunct w:val="0"/>
        <w:jc w:val="both"/>
        <w:rPr>
          <w:rFonts w:ascii="Arial" w:hAnsi="Arial" w:cs="Arial"/>
          <w:b/>
          <w:color w:val="002060"/>
        </w:rPr>
      </w:pPr>
    </w:p>
    <w:p w14:paraId="7C10A0EE" w14:textId="77777777" w:rsidR="00322ECB" w:rsidRPr="00322ECB" w:rsidRDefault="00322ECB" w:rsidP="00294E61">
      <w:pPr>
        <w:kinsoku w:val="0"/>
        <w:overflowPunct w:val="0"/>
        <w:jc w:val="both"/>
        <w:rPr>
          <w:rFonts w:ascii="Arial" w:hAnsi="Arial" w:cs="Arial"/>
          <w:b/>
          <w:color w:val="002060"/>
        </w:rPr>
      </w:pPr>
    </w:p>
    <w:p w14:paraId="7DFE860A"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CONSULTANT OLDER ADULT LIAISON PSYCHIATRIST</w:t>
      </w:r>
    </w:p>
    <w:p w14:paraId="28693C13" w14:textId="77777777" w:rsidR="00322ECB" w:rsidRPr="00322ECB" w:rsidRDefault="00322ECB" w:rsidP="00322ECB">
      <w:pPr>
        <w:rPr>
          <w:rFonts w:ascii="Arial" w:hAnsi="Arial" w:cs="Arial"/>
          <w:b/>
          <w:color w:val="002060"/>
          <w:sz w:val="22"/>
          <w:szCs w:val="22"/>
        </w:rPr>
      </w:pPr>
    </w:p>
    <w:p w14:paraId="683263E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Paisley is a small cathedral town situated adjacent to the City of Glasgow, next to an International Airport, in the west central Lowlands of Scotland. Paisley is situated beside the beautiful scenery of the </w:t>
      </w:r>
      <w:proofErr w:type="spellStart"/>
      <w:r w:rsidRPr="00322ECB">
        <w:rPr>
          <w:rFonts w:ascii="Arial" w:hAnsi="Arial" w:cs="Arial"/>
          <w:color w:val="002060"/>
          <w:sz w:val="22"/>
          <w:szCs w:val="22"/>
        </w:rPr>
        <w:t>Glennifer</w:t>
      </w:r>
      <w:proofErr w:type="spellEnd"/>
      <w:r w:rsidRPr="00322ECB">
        <w:rPr>
          <w:rFonts w:ascii="Arial" w:hAnsi="Arial" w:cs="Arial"/>
          <w:color w:val="002060"/>
          <w:sz w:val="22"/>
          <w:szCs w:val="22"/>
        </w:rPr>
        <w:t xml:space="preserve"> Braes and Nature reserve of </w:t>
      </w:r>
      <w:proofErr w:type="spellStart"/>
      <w:r w:rsidRPr="00322ECB">
        <w:rPr>
          <w:rFonts w:ascii="Arial" w:hAnsi="Arial" w:cs="Arial"/>
          <w:color w:val="002060"/>
          <w:sz w:val="22"/>
          <w:szCs w:val="22"/>
        </w:rPr>
        <w:t>Lochwinnoch</w:t>
      </w:r>
      <w:proofErr w:type="spellEnd"/>
      <w:r w:rsidRPr="00322ECB">
        <w:rPr>
          <w:rFonts w:ascii="Arial" w:hAnsi="Arial" w:cs="Arial"/>
          <w:color w:val="002060"/>
          <w:sz w:val="22"/>
          <w:szCs w:val="22"/>
        </w:rPr>
        <w:t xml:space="preserve">.  </w:t>
      </w:r>
    </w:p>
    <w:p w14:paraId="702FFEF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Paisley is rich in the industrial heritage of Scotland and is where the world famous Paisley pattern derived.  It is a vibrant, multicultural area with both urban and rural districts. </w:t>
      </w:r>
    </w:p>
    <w:p w14:paraId="7C564131" w14:textId="77777777" w:rsidR="00322ECB" w:rsidRPr="00322ECB" w:rsidRDefault="00322ECB" w:rsidP="00322ECB">
      <w:pPr>
        <w:rPr>
          <w:rFonts w:ascii="Arial" w:hAnsi="Arial" w:cs="Arial"/>
          <w:color w:val="002060"/>
          <w:sz w:val="22"/>
          <w:szCs w:val="22"/>
        </w:rPr>
      </w:pPr>
    </w:p>
    <w:p w14:paraId="140FFCCC" w14:textId="77777777" w:rsidR="00322ECB" w:rsidRPr="00322ECB" w:rsidRDefault="00322ECB" w:rsidP="00322ECB">
      <w:pPr>
        <w:rPr>
          <w:rFonts w:ascii="Arial" w:hAnsi="Arial" w:cs="Arial"/>
          <w:b/>
          <w:color w:val="002060"/>
          <w:sz w:val="22"/>
          <w:szCs w:val="22"/>
        </w:rPr>
      </w:pPr>
      <w:r w:rsidRPr="00322ECB">
        <w:rPr>
          <w:rFonts w:ascii="Arial" w:hAnsi="Arial" w:cs="Arial"/>
          <w:color w:val="002060"/>
          <w:sz w:val="22"/>
          <w:szCs w:val="22"/>
        </w:rPr>
        <w:t xml:space="preserve">Applications are invited from dynamic and enthusiastic individuals for this full time Older Adult post.  This post provides liaison psychiatry input for both Older Adult Wards at The Royal Alexandra Hospital and all care homes within the Renfrewshire HSCP.  There is a well-established Community Mental Health Team in Renfrewshire, and the successful applicant will be expected to work closely with colleagues to provide a full range of services to inpatients and outpatients. They will be supported by an experienced Community Mental Health Team including Medical Secretary. There is a specialty grade doctor in place to support the </w:t>
      </w:r>
      <w:proofErr w:type="spellStart"/>
      <w:r w:rsidRPr="00322ECB">
        <w:rPr>
          <w:rFonts w:ascii="Arial" w:hAnsi="Arial" w:cs="Arial"/>
          <w:color w:val="002060"/>
          <w:sz w:val="22"/>
          <w:szCs w:val="22"/>
        </w:rPr>
        <w:t>postholder</w:t>
      </w:r>
      <w:proofErr w:type="spellEnd"/>
      <w:r w:rsidRPr="00322ECB">
        <w:rPr>
          <w:rFonts w:ascii="Arial" w:hAnsi="Arial" w:cs="Arial"/>
          <w:color w:val="002060"/>
          <w:sz w:val="22"/>
          <w:szCs w:val="22"/>
        </w:rPr>
        <w:t xml:space="preserve"> in the delivery of liaison psychiatry services to the care homes. The liaison psychiatry service is a popular specialty for junior doctors. Junior doctors rotating through the department are encouraged to develop liaison psychiatry sessions to obtain experience in this field. </w:t>
      </w:r>
    </w:p>
    <w:p w14:paraId="4461EBA9" w14:textId="77777777" w:rsidR="00322ECB" w:rsidRPr="00322ECB" w:rsidRDefault="00322ECB" w:rsidP="00322ECB">
      <w:pPr>
        <w:rPr>
          <w:rFonts w:ascii="Arial" w:hAnsi="Arial" w:cs="Arial"/>
          <w:b/>
          <w:color w:val="002060"/>
          <w:sz w:val="22"/>
          <w:szCs w:val="22"/>
          <w:u w:val="single"/>
        </w:rPr>
      </w:pPr>
    </w:p>
    <w:p w14:paraId="7B9A8C28" w14:textId="77777777" w:rsidR="00322ECB" w:rsidRPr="00322ECB" w:rsidRDefault="00322ECB" w:rsidP="00322ECB">
      <w:pPr>
        <w:tabs>
          <w:tab w:val="num" w:pos="540"/>
        </w:tabs>
        <w:rPr>
          <w:rFonts w:ascii="Arial" w:hAnsi="Arial" w:cs="Arial"/>
          <w:b/>
          <w:color w:val="002060"/>
          <w:sz w:val="22"/>
          <w:szCs w:val="22"/>
          <w:u w:val="single"/>
        </w:rPr>
      </w:pPr>
      <w:r w:rsidRPr="00322ECB">
        <w:rPr>
          <w:rFonts w:ascii="Arial" w:hAnsi="Arial" w:cs="Arial"/>
          <w:b/>
          <w:color w:val="002060"/>
          <w:sz w:val="22"/>
          <w:szCs w:val="22"/>
          <w:u w:val="single"/>
        </w:rPr>
        <w:t>Present Service Provision, Older Adult Psychiatry, Renfrewshire HSCP</w:t>
      </w:r>
    </w:p>
    <w:p w14:paraId="72FFCB98" w14:textId="77777777" w:rsidR="00322ECB" w:rsidRPr="00322ECB" w:rsidRDefault="00322ECB" w:rsidP="00322ECB">
      <w:pPr>
        <w:rPr>
          <w:rFonts w:ascii="Arial" w:hAnsi="Arial" w:cs="Arial"/>
          <w:color w:val="002060"/>
          <w:sz w:val="22"/>
          <w:szCs w:val="22"/>
        </w:rPr>
      </w:pPr>
    </w:p>
    <w:p w14:paraId="5A328A2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Community Mental Health Services in Renfrewshire are integrated with social care and are part of the Renfrewshire HSCP, which covers a total population of 181,481. This job would be to provide liaison psychiatry input at The Royal Alexandra Hospital and care homes within the Renfrewshire HSCP.</w:t>
      </w:r>
    </w:p>
    <w:p w14:paraId="5FEB6883" w14:textId="77777777" w:rsidR="00322ECB" w:rsidRPr="00322ECB" w:rsidRDefault="00322ECB" w:rsidP="00322ECB">
      <w:pPr>
        <w:rPr>
          <w:rFonts w:ascii="Arial" w:hAnsi="Arial" w:cs="Arial"/>
          <w:color w:val="002060"/>
          <w:sz w:val="22"/>
          <w:szCs w:val="22"/>
        </w:rPr>
      </w:pPr>
    </w:p>
    <w:p w14:paraId="65156213"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Inpatient Older People’s Mental Health Services in Renfrewshire are provided at Ward 37 and 39 at the Royal Alexandra Hospital. These are two acute wards; one 20 bedded functional assessment ward and one 20 bedded organic assessment ward. This job has admitting rights to these acute beds. The department also has two 21 bedded, single sex, hospital based complex care beds (HBCC) which are based at </w:t>
      </w:r>
      <w:proofErr w:type="spellStart"/>
      <w:r w:rsidRPr="00322ECB">
        <w:rPr>
          <w:rFonts w:ascii="Arial" w:hAnsi="Arial" w:cs="Arial"/>
          <w:color w:val="002060"/>
          <w:sz w:val="22"/>
          <w:szCs w:val="22"/>
        </w:rPr>
        <w:t>Dykebar</w:t>
      </w:r>
      <w:proofErr w:type="spellEnd"/>
      <w:r w:rsidRPr="00322ECB">
        <w:rPr>
          <w:rFonts w:ascii="Arial" w:hAnsi="Arial" w:cs="Arial"/>
          <w:color w:val="002060"/>
          <w:sz w:val="22"/>
          <w:szCs w:val="22"/>
        </w:rPr>
        <w:t xml:space="preserve"> Hospital, Paisley. </w:t>
      </w:r>
    </w:p>
    <w:p w14:paraId="00604FBE" w14:textId="77777777" w:rsidR="00322ECB" w:rsidRPr="00322ECB" w:rsidRDefault="00322ECB" w:rsidP="00322ECB">
      <w:pPr>
        <w:rPr>
          <w:rFonts w:ascii="Arial" w:hAnsi="Arial" w:cs="Arial"/>
          <w:color w:val="002060"/>
          <w:sz w:val="22"/>
          <w:szCs w:val="22"/>
        </w:rPr>
      </w:pPr>
    </w:p>
    <w:p w14:paraId="09DFE187"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Within Renfrewshire there is an Older Peoples Community Mental Health Team based at Ward 38, Royal Alexandra Hospital. The Team is multidisciplinary and has medical staff, a Clinical Psychologist, OT’s, CPNs, Care Home and Hospital Liaison Nurses (who feed into the Older Adult Liaison MDTs) and Post Diagnostic Support Workers. Outpatient psychiatric services are provided at Ward 38. </w:t>
      </w:r>
    </w:p>
    <w:p w14:paraId="6CDB9FAE" w14:textId="77777777" w:rsidR="00322ECB" w:rsidRPr="00322ECB" w:rsidRDefault="00322ECB" w:rsidP="00322ECB">
      <w:pPr>
        <w:rPr>
          <w:rFonts w:ascii="Arial" w:hAnsi="Arial" w:cs="Arial"/>
          <w:color w:val="002060"/>
          <w:sz w:val="22"/>
          <w:szCs w:val="22"/>
        </w:rPr>
      </w:pPr>
    </w:p>
    <w:p w14:paraId="4089C1C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“Doing Well” team (6.4 clinicians including 0.2 WTE Consultant Psychiatrist) provides treatment for all patients presenting with a new episode of low mood in Renfrewshire. This service has been extended from Nov 2008 and now forms the Primary Care Mental Health team across all of Renfrewshire.</w:t>
      </w:r>
    </w:p>
    <w:p w14:paraId="7FDC99E1" w14:textId="77777777" w:rsidR="00322ECB" w:rsidRPr="00322ECB" w:rsidRDefault="00322ECB" w:rsidP="00322ECB">
      <w:pPr>
        <w:rPr>
          <w:rFonts w:ascii="Arial" w:hAnsi="Arial" w:cs="Arial"/>
          <w:color w:val="002060"/>
          <w:sz w:val="22"/>
          <w:szCs w:val="22"/>
        </w:rPr>
      </w:pPr>
    </w:p>
    <w:p w14:paraId="4D0846B9"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Intensive Home Treatment Team (IHTT) has been in operation since April 2008. The team provides emergency assessments and provides home treatment where indicated. The team operates from 9am to 8pm weekdays and 9am to 5pm weekends and holidays.  On call telephone support is available overnight.  Medical input to the team is 9-5pm weekdays only. The team comprises of 1 Adult Consultant Psychiatrist, 0.5 Specialty Doctor and MDT members.  Older adults with a primary functional illness can access this service.</w:t>
      </w:r>
    </w:p>
    <w:p w14:paraId="518DF5F5" w14:textId="77777777" w:rsidR="00322ECB" w:rsidRPr="00322ECB" w:rsidRDefault="00322ECB" w:rsidP="00322ECB">
      <w:pPr>
        <w:rPr>
          <w:rFonts w:ascii="Arial" w:hAnsi="Arial" w:cs="Arial"/>
          <w:color w:val="002060"/>
          <w:sz w:val="22"/>
          <w:szCs w:val="22"/>
        </w:rPr>
      </w:pPr>
    </w:p>
    <w:p w14:paraId="4E218E2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are separate teams for Liaison Psychiatry; both for Adult and Older Adult with the Older Adult liaison psychiatrist working closely alongside their Old Age Psychiatry colleagues. The Old Age liaison team also covers the local care homes. The Adult Liaison team review older people who have presented with deliberate self-harm. Good working relationships exist between the older adult and general liaison services. </w:t>
      </w:r>
    </w:p>
    <w:p w14:paraId="78580379" w14:textId="77777777" w:rsidR="00322ECB" w:rsidRPr="00322ECB" w:rsidRDefault="00322ECB" w:rsidP="00322ECB">
      <w:pPr>
        <w:ind w:left="540"/>
        <w:rPr>
          <w:rFonts w:ascii="Arial" w:hAnsi="Arial" w:cs="Arial"/>
          <w:color w:val="002060"/>
          <w:sz w:val="22"/>
          <w:szCs w:val="22"/>
        </w:rPr>
      </w:pPr>
    </w:p>
    <w:p w14:paraId="638A42D3" w14:textId="77777777" w:rsidR="00322ECB" w:rsidRPr="00322ECB" w:rsidRDefault="00322ECB" w:rsidP="00322ECB">
      <w:pPr>
        <w:ind w:right="14"/>
        <w:rPr>
          <w:rFonts w:ascii="Arial" w:hAnsi="Arial" w:cs="Arial"/>
          <w:color w:val="002060"/>
          <w:sz w:val="22"/>
          <w:szCs w:val="22"/>
        </w:rPr>
      </w:pPr>
      <w:r w:rsidRPr="00322ECB">
        <w:rPr>
          <w:rFonts w:ascii="Arial" w:hAnsi="Arial" w:cs="Arial"/>
          <w:color w:val="002060"/>
          <w:sz w:val="22"/>
          <w:szCs w:val="22"/>
        </w:rPr>
        <w:t xml:space="preserve">The GG&amp;C </w:t>
      </w:r>
      <w:proofErr w:type="gramStart"/>
      <w:r w:rsidRPr="00322ECB">
        <w:rPr>
          <w:rFonts w:ascii="Arial" w:hAnsi="Arial" w:cs="Arial"/>
          <w:color w:val="002060"/>
          <w:sz w:val="22"/>
          <w:szCs w:val="22"/>
        </w:rPr>
        <w:t>Out</w:t>
      </w:r>
      <w:proofErr w:type="gramEnd"/>
      <w:r w:rsidRPr="00322ECB">
        <w:rPr>
          <w:rFonts w:ascii="Arial" w:hAnsi="Arial" w:cs="Arial"/>
          <w:color w:val="002060"/>
          <w:sz w:val="22"/>
          <w:szCs w:val="22"/>
        </w:rPr>
        <w:t xml:space="preserve"> of Hours CPN service has provided overnight assessment of patients presenting with mental disorder. There are 2 new Mental Health Assessment Units based in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and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Hospitals with the latter serving the South (including Renfrewshire) for emergency and  out of hours  for those that could be more appropriately assessed in a mental health facility rather than an Emergency Department. </w:t>
      </w:r>
    </w:p>
    <w:p w14:paraId="4A327AE2" w14:textId="77777777" w:rsidR="00322ECB" w:rsidRPr="00322ECB" w:rsidRDefault="00322ECB" w:rsidP="00322ECB">
      <w:pPr>
        <w:ind w:right="14"/>
        <w:rPr>
          <w:rFonts w:ascii="Arial" w:hAnsi="Arial" w:cs="Arial"/>
          <w:color w:val="002060"/>
          <w:sz w:val="22"/>
          <w:szCs w:val="22"/>
        </w:rPr>
      </w:pPr>
    </w:p>
    <w:p w14:paraId="0DA10EF7"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IPCU beds are located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and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Hospitals in Glasgow and also Inverclyde Royal. Older adults in Renfrewshire have admitting rights following discussion with the IPCU consultant and bed manager to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mainly but can also access other IPCU beds within the Board. This is a rare occurrence.</w:t>
      </w:r>
    </w:p>
    <w:p w14:paraId="76C7CB8E" w14:textId="77777777" w:rsidR="00322ECB" w:rsidRPr="00322ECB" w:rsidRDefault="00322ECB" w:rsidP="00322ECB">
      <w:pPr>
        <w:ind w:left="540" w:right="-142"/>
        <w:rPr>
          <w:rFonts w:ascii="Arial" w:hAnsi="Arial" w:cs="Arial"/>
          <w:color w:val="002060"/>
          <w:sz w:val="22"/>
          <w:szCs w:val="22"/>
        </w:rPr>
      </w:pPr>
    </w:p>
    <w:p w14:paraId="69D8FEC5"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ECT services are hosted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for older adults living in Renfrewshire. There are ECT services in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Hospital and Inverclyde Royal hospital within the Board also.</w:t>
      </w:r>
    </w:p>
    <w:p w14:paraId="44B2B2E4" w14:textId="77777777" w:rsidR="00322ECB" w:rsidRPr="00322ECB" w:rsidRDefault="00322ECB" w:rsidP="00322ECB">
      <w:pPr>
        <w:ind w:left="540" w:right="-142"/>
        <w:rPr>
          <w:rFonts w:ascii="Arial" w:hAnsi="Arial" w:cs="Arial"/>
          <w:color w:val="002060"/>
          <w:sz w:val="22"/>
          <w:szCs w:val="22"/>
        </w:rPr>
      </w:pPr>
    </w:p>
    <w:p w14:paraId="1685C12D" w14:textId="77777777" w:rsidR="00322ECB" w:rsidRPr="00322ECB" w:rsidRDefault="00322ECB" w:rsidP="00322ECB">
      <w:pPr>
        <w:ind w:right="-142"/>
        <w:rPr>
          <w:rFonts w:ascii="Arial" w:hAnsi="Arial" w:cs="Arial"/>
          <w:b/>
          <w:color w:val="002060"/>
          <w:sz w:val="22"/>
          <w:szCs w:val="22"/>
          <w:u w:val="single"/>
        </w:rPr>
      </w:pPr>
      <w:r w:rsidRPr="00322ECB">
        <w:rPr>
          <w:rFonts w:ascii="Arial" w:hAnsi="Arial" w:cs="Arial"/>
          <w:b/>
          <w:color w:val="002060"/>
          <w:sz w:val="22"/>
          <w:szCs w:val="22"/>
          <w:u w:val="single"/>
        </w:rPr>
        <w:t xml:space="preserve">Other Specialist Psychiatric Services within Renfrewshire </w:t>
      </w:r>
    </w:p>
    <w:p w14:paraId="2450A7DA" w14:textId="77777777" w:rsidR="00322ECB" w:rsidRPr="00322ECB" w:rsidRDefault="00322ECB" w:rsidP="00322ECB">
      <w:pPr>
        <w:ind w:right="14"/>
        <w:rPr>
          <w:rFonts w:ascii="Arial" w:hAnsi="Arial" w:cs="Arial"/>
          <w:color w:val="002060"/>
          <w:sz w:val="22"/>
          <w:szCs w:val="22"/>
        </w:rPr>
      </w:pPr>
    </w:p>
    <w:p w14:paraId="45441B2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There is a well-established team of 9 General Adult Psychiatrists. The Interim CD is Dr </w:t>
      </w:r>
      <w:proofErr w:type="spellStart"/>
      <w:r w:rsidRPr="00322ECB">
        <w:rPr>
          <w:rFonts w:ascii="Arial" w:hAnsi="Arial" w:cs="Arial"/>
          <w:color w:val="002060"/>
          <w:sz w:val="22"/>
          <w:szCs w:val="22"/>
        </w:rPr>
        <w:t>Shilpa</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Shivaprasad</w:t>
      </w:r>
      <w:proofErr w:type="spellEnd"/>
      <w:r w:rsidRPr="00322ECB">
        <w:rPr>
          <w:rFonts w:ascii="Arial" w:hAnsi="Arial" w:cs="Arial"/>
          <w:color w:val="002060"/>
          <w:sz w:val="22"/>
          <w:szCs w:val="22"/>
        </w:rPr>
        <w:t>.</w:t>
      </w:r>
    </w:p>
    <w:p w14:paraId="60D19F06" w14:textId="77777777" w:rsidR="00322ECB" w:rsidRPr="00322ECB" w:rsidRDefault="00322ECB" w:rsidP="00322ECB">
      <w:pPr>
        <w:ind w:left="540" w:right="-142"/>
        <w:rPr>
          <w:rFonts w:ascii="Arial" w:hAnsi="Arial" w:cs="Arial"/>
          <w:color w:val="002060"/>
          <w:sz w:val="22"/>
          <w:szCs w:val="22"/>
        </w:rPr>
      </w:pPr>
    </w:p>
    <w:p w14:paraId="64CE817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The Early Intervention in Psychosis service (ESTEEM) provides intensive input for patients diagnosed with first episode psychosis.</w:t>
      </w:r>
    </w:p>
    <w:p w14:paraId="6148CB34" w14:textId="77777777" w:rsidR="00322ECB" w:rsidRPr="00322ECB" w:rsidRDefault="00322ECB" w:rsidP="00322ECB">
      <w:pPr>
        <w:ind w:left="540" w:right="-142"/>
        <w:rPr>
          <w:rFonts w:ascii="Arial" w:hAnsi="Arial" w:cs="Arial"/>
          <w:color w:val="002060"/>
          <w:sz w:val="22"/>
          <w:szCs w:val="22"/>
        </w:rPr>
      </w:pPr>
    </w:p>
    <w:p w14:paraId="40A86D19"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Psychotherapy Department currently comprises a full-time consultant psychotherapist, two full-time nurse therapists and two psychoanalysts.  </w:t>
      </w:r>
    </w:p>
    <w:p w14:paraId="186E1E71" w14:textId="77777777" w:rsidR="00322ECB" w:rsidRPr="00322ECB" w:rsidRDefault="00322ECB" w:rsidP="00322ECB">
      <w:pPr>
        <w:ind w:left="540" w:right="-142"/>
        <w:rPr>
          <w:rFonts w:ascii="Arial" w:hAnsi="Arial" w:cs="Arial"/>
          <w:color w:val="002060"/>
          <w:sz w:val="22"/>
          <w:szCs w:val="22"/>
        </w:rPr>
      </w:pPr>
    </w:p>
    <w:p w14:paraId="53929E08"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Child and Adolescent Services are based at Johnstone Hospital but the inpatient beds are provided at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and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Hospital respectively.  </w:t>
      </w:r>
    </w:p>
    <w:p w14:paraId="3AC56F99" w14:textId="77777777" w:rsidR="00322ECB" w:rsidRPr="00322ECB" w:rsidRDefault="00322ECB" w:rsidP="00322ECB">
      <w:pPr>
        <w:ind w:left="540" w:right="-142"/>
        <w:rPr>
          <w:rFonts w:ascii="Arial" w:hAnsi="Arial" w:cs="Arial"/>
          <w:color w:val="002060"/>
          <w:sz w:val="22"/>
          <w:szCs w:val="22"/>
        </w:rPr>
      </w:pPr>
    </w:p>
    <w:p w14:paraId="4357207E"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There are 10 Learning Disability assessment/treatment beds and a Community Learning Disability Team. </w:t>
      </w:r>
    </w:p>
    <w:p w14:paraId="0086486F" w14:textId="77777777" w:rsidR="00322ECB" w:rsidRPr="00322ECB" w:rsidRDefault="00322ECB" w:rsidP="00322ECB">
      <w:pPr>
        <w:ind w:left="540" w:right="-142"/>
        <w:rPr>
          <w:rFonts w:ascii="Arial" w:hAnsi="Arial" w:cs="Arial"/>
          <w:color w:val="002060"/>
          <w:sz w:val="22"/>
          <w:szCs w:val="22"/>
        </w:rPr>
      </w:pPr>
    </w:p>
    <w:p w14:paraId="3A9588D1"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Forensic service provision includes access to the Forensic CMHT for patients requiring this service from the Board wide team. Renfrewshire has access to the Eating Disorder Service which is the Greater Glasgow and Clyde Eating Disorders Service.</w:t>
      </w:r>
    </w:p>
    <w:p w14:paraId="15AE8023" w14:textId="77777777" w:rsidR="00322ECB" w:rsidRPr="00322ECB" w:rsidRDefault="00322ECB" w:rsidP="00322ECB">
      <w:pPr>
        <w:ind w:left="540" w:right="-142"/>
        <w:rPr>
          <w:rFonts w:ascii="Arial" w:hAnsi="Arial" w:cs="Arial"/>
          <w:color w:val="002060"/>
          <w:sz w:val="22"/>
          <w:szCs w:val="22"/>
        </w:rPr>
      </w:pPr>
    </w:p>
    <w:p w14:paraId="62768538"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Perinatal service is based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with a GG&amp;C wide remit.</w:t>
      </w:r>
    </w:p>
    <w:p w14:paraId="77E1B29F" w14:textId="77777777" w:rsidR="00322ECB" w:rsidRPr="00322ECB" w:rsidRDefault="00322ECB" w:rsidP="00322ECB">
      <w:pPr>
        <w:ind w:left="540" w:right="-142"/>
        <w:rPr>
          <w:rFonts w:ascii="Arial" w:hAnsi="Arial" w:cs="Arial"/>
          <w:color w:val="002060"/>
          <w:sz w:val="22"/>
          <w:szCs w:val="22"/>
        </w:rPr>
      </w:pPr>
      <w:r w:rsidRPr="00322ECB">
        <w:rPr>
          <w:rFonts w:ascii="Arial" w:hAnsi="Arial" w:cs="Arial"/>
          <w:color w:val="002060"/>
          <w:sz w:val="22"/>
          <w:szCs w:val="22"/>
        </w:rPr>
        <w:t xml:space="preserve">  </w:t>
      </w:r>
    </w:p>
    <w:p w14:paraId="288E7294" w14:textId="77777777" w:rsidR="00322ECB" w:rsidRPr="00322ECB" w:rsidRDefault="00322ECB" w:rsidP="00322ECB">
      <w:pPr>
        <w:ind w:right="-142"/>
        <w:rPr>
          <w:rFonts w:ascii="Arial" w:hAnsi="Arial" w:cs="Arial"/>
          <w:color w:val="002060"/>
          <w:sz w:val="22"/>
          <w:szCs w:val="22"/>
        </w:rPr>
      </w:pPr>
      <w:r w:rsidRPr="00322ECB">
        <w:rPr>
          <w:rFonts w:ascii="Arial" w:hAnsi="Arial" w:cs="Arial"/>
          <w:color w:val="002060"/>
          <w:sz w:val="22"/>
          <w:szCs w:val="22"/>
        </w:rPr>
        <w:t xml:space="preserve">The psychiatric services in Greater Glasgow and Clyde are made up of eight Health and Social Care Partnerships: West Dunbartonshire, North West Glasgow, North East Glasgow, East Dunbartonshire, Renfrewshire, East Renfrewshire, Inverclyde, </w:t>
      </w:r>
      <w:proofErr w:type="gramStart"/>
      <w:r w:rsidRPr="00322ECB">
        <w:rPr>
          <w:rFonts w:ascii="Arial" w:hAnsi="Arial" w:cs="Arial"/>
          <w:color w:val="002060"/>
          <w:sz w:val="22"/>
          <w:szCs w:val="22"/>
        </w:rPr>
        <w:t>South</w:t>
      </w:r>
      <w:proofErr w:type="gramEnd"/>
      <w:r w:rsidRPr="00322ECB">
        <w:rPr>
          <w:rFonts w:ascii="Arial" w:hAnsi="Arial" w:cs="Arial"/>
          <w:color w:val="002060"/>
          <w:sz w:val="22"/>
          <w:szCs w:val="22"/>
        </w:rPr>
        <w:t xml:space="preserve"> HSCPs with small areas of Lanarkshire HSCP. All community services within Greater Glasgow and Clyde are integrated with Health and Social Care. This post sits within the Renfrewshire HSCP.</w:t>
      </w:r>
    </w:p>
    <w:p w14:paraId="7BCE5222" w14:textId="77777777" w:rsidR="00322ECB" w:rsidRPr="00322ECB" w:rsidRDefault="00322ECB" w:rsidP="00322ECB">
      <w:pPr>
        <w:rPr>
          <w:rFonts w:ascii="Arial" w:hAnsi="Arial" w:cs="Arial"/>
          <w:color w:val="002060"/>
          <w:sz w:val="22"/>
          <w:szCs w:val="22"/>
        </w:rPr>
      </w:pPr>
    </w:p>
    <w:p w14:paraId="3531CF4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a Lead Clinician for Renfrewshire and Inverclyde HSCP Older Adult Psychiatry and a Clinical Director for Greater Glasgow and Clyde Older Adult Psychiatry who takes a strategic overview of the whole service. Ms Laura Howat is the Head of Service for Mental Health, Addictions and Learning Disability in Renfrewshire HSCP. The Associate Medical Director for Mental Health is Dr Martin </w:t>
      </w:r>
      <w:proofErr w:type="spellStart"/>
      <w:r w:rsidRPr="00322ECB">
        <w:rPr>
          <w:rFonts w:ascii="Arial" w:hAnsi="Arial" w:cs="Arial"/>
          <w:color w:val="002060"/>
          <w:sz w:val="22"/>
          <w:szCs w:val="22"/>
        </w:rPr>
        <w:t>Culshaw</w:t>
      </w:r>
      <w:proofErr w:type="spellEnd"/>
      <w:r w:rsidRPr="00322ECB">
        <w:rPr>
          <w:rFonts w:ascii="Arial" w:hAnsi="Arial" w:cs="Arial"/>
          <w:color w:val="002060"/>
          <w:sz w:val="22"/>
          <w:szCs w:val="22"/>
        </w:rPr>
        <w:t>.</w:t>
      </w:r>
    </w:p>
    <w:p w14:paraId="52EA74A5" w14:textId="77777777" w:rsidR="00322ECB" w:rsidRPr="00322ECB" w:rsidRDefault="00322ECB" w:rsidP="00322ECB">
      <w:pPr>
        <w:ind w:left="567"/>
        <w:rPr>
          <w:rFonts w:ascii="Arial" w:hAnsi="Arial" w:cs="Arial"/>
          <w:color w:val="002060"/>
          <w:sz w:val="22"/>
          <w:szCs w:val="22"/>
        </w:rPr>
      </w:pPr>
    </w:p>
    <w:p w14:paraId="0789B636"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Medical Staffing</w:t>
      </w:r>
      <w:r w:rsidRPr="00322ECB">
        <w:rPr>
          <w:rFonts w:ascii="Arial" w:hAnsi="Arial" w:cs="Arial"/>
          <w:color w:val="002060"/>
          <w:sz w:val="22"/>
          <w:szCs w:val="22"/>
        </w:rPr>
        <w:t xml:space="preserve">  </w:t>
      </w:r>
    </w:p>
    <w:p w14:paraId="491FE80B"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u w:val="single"/>
        </w:rPr>
        <w:t>Older Adult Psychiatry Team Renfrewshire</w:t>
      </w:r>
    </w:p>
    <w:p w14:paraId="6815D133" w14:textId="77777777" w:rsidR="00322ECB" w:rsidRPr="00322ECB" w:rsidRDefault="00322ECB" w:rsidP="00322ECB">
      <w:pPr>
        <w:ind w:left="1276" w:right="-900" w:hanging="567"/>
        <w:rPr>
          <w:rFonts w:ascii="Arial" w:hAnsi="Arial" w:cs="Arial"/>
          <w:color w:val="002060"/>
          <w:sz w:val="22"/>
          <w:szCs w:val="22"/>
        </w:rPr>
      </w:pPr>
    </w:p>
    <w:p w14:paraId="28077E40" w14:textId="77777777" w:rsidR="00322ECB" w:rsidRPr="00322ECB" w:rsidRDefault="00322ECB" w:rsidP="00322ECB">
      <w:pPr>
        <w:ind w:left="1276" w:hanging="567"/>
        <w:rPr>
          <w:rFonts w:ascii="Arial" w:hAnsi="Arial" w:cs="Arial"/>
          <w:color w:val="002060"/>
          <w:sz w:val="22"/>
          <w:szCs w:val="22"/>
        </w:rPr>
      </w:pPr>
      <w:r w:rsidRPr="00322ECB">
        <w:rPr>
          <w:rFonts w:ascii="Arial" w:hAnsi="Arial" w:cs="Arial"/>
          <w:color w:val="002060"/>
          <w:sz w:val="22"/>
          <w:szCs w:val="22"/>
        </w:rPr>
        <w:t xml:space="preserve">This post </w:t>
      </w:r>
    </w:p>
    <w:p w14:paraId="4283263B" w14:textId="77777777" w:rsidR="00322ECB" w:rsidRPr="00322ECB" w:rsidRDefault="00322ECB" w:rsidP="00322ECB">
      <w:pPr>
        <w:ind w:left="1276" w:hanging="567"/>
        <w:rPr>
          <w:rFonts w:ascii="Arial" w:hAnsi="Arial" w:cs="Arial"/>
          <w:color w:val="002060"/>
          <w:sz w:val="22"/>
          <w:szCs w:val="22"/>
        </w:rPr>
      </w:pPr>
      <w:r w:rsidRPr="00322ECB">
        <w:rPr>
          <w:rFonts w:ascii="Arial" w:hAnsi="Arial" w:cs="Arial"/>
          <w:color w:val="002060"/>
          <w:sz w:val="22"/>
          <w:szCs w:val="22"/>
        </w:rPr>
        <w:t>Dr Craig Gordon, Consultant Psychiatrist</w:t>
      </w:r>
    </w:p>
    <w:p w14:paraId="3C5E7C20"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Mark Webster, Consultant Psychiatrist</w:t>
      </w:r>
    </w:p>
    <w:p w14:paraId="0FCCB789"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Tom McCabe, Consultant Psychiatrist</w:t>
      </w:r>
    </w:p>
    <w:p w14:paraId="3BA9C96D"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Anita </w:t>
      </w:r>
      <w:proofErr w:type="spellStart"/>
      <w:r w:rsidRPr="00322ECB">
        <w:rPr>
          <w:rFonts w:ascii="Arial" w:hAnsi="Arial" w:cs="Arial"/>
          <w:color w:val="002060"/>
          <w:sz w:val="22"/>
          <w:szCs w:val="22"/>
        </w:rPr>
        <w:t>Ganai</w:t>
      </w:r>
      <w:proofErr w:type="spellEnd"/>
      <w:r w:rsidRPr="00322ECB">
        <w:rPr>
          <w:rFonts w:ascii="Arial" w:hAnsi="Arial" w:cs="Arial"/>
          <w:color w:val="002060"/>
          <w:sz w:val="22"/>
          <w:szCs w:val="22"/>
        </w:rPr>
        <w:t>, Consultant Psychiatrist</w:t>
      </w:r>
    </w:p>
    <w:p w14:paraId="7BA13F73" w14:textId="77777777" w:rsidR="00322ECB" w:rsidRPr="00322ECB" w:rsidRDefault="00322ECB" w:rsidP="00322ECB">
      <w:pPr>
        <w:ind w:left="709" w:hanging="567"/>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Namaz</w:t>
      </w:r>
      <w:proofErr w:type="spellEnd"/>
      <w:r w:rsidRPr="00322ECB">
        <w:rPr>
          <w:rFonts w:ascii="Arial" w:hAnsi="Arial" w:cs="Arial"/>
          <w:color w:val="002060"/>
          <w:sz w:val="22"/>
          <w:szCs w:val="22"/>
        </w:rPr>
        <w:t xml:space="preserve"> Allah Khan, Specialty Doctor</w:t>
      </w:r>
    </w:p>
    <w:p w14:paraId="740C0B58" w14:textId="77777777" w:rsidR="00322ECB" w:rsidRPr="00322ECB" w:rsidRDefault="00322ECB" w:rsidP="00322ECB">
      <w:pPr>
        <w:ind w:left="709" w:right="-900" w:hanging="567"/>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Zulfiqar Ali, Specialty Doctor</w:t>
      </w:r>
    </w:p>
    <w:p w14:paraId="0D1C36D1" w14:textId="77777777" w:rsidR="00322ECB" w:rsidRPr="00322ECB" w:rsidRDefault="00322ECB" w:rsidP="00322ECB">
      <w:pPr>
        <w:ind w:left="709" w:right="-900"/>
        <w:rPr>
          <w:rFonts w:ascii="Arial" w:hAnsi="Arial" w:cs="Arial"/>
          <w:color w:val="002060"/>
          <w:sz w:val="22"/>
          <w:szCs w:val="22"/>
        </w:rPr>
      </w:pPr>
      <w:r w:rsidRPr="00322ECB">
        <w:rPr>
          <w:rFonts w:ascii="Arial" w:hAnsi="Arial" w:cs="Arial"/>
          <w:color w:val="002060"/>
          <w:sz w:val="22"/>
          <w:szCs w:val="22"/>
        </w:rPr>
        <w:t>Dr Esme Beer CDF</w:t>
      </w:r>
    </w:p>
    <w:p w14:paraId="0E6FAF8B" w14:textId="77777777" w:rsidR="00322ECB" w:rsidRPr="00322ECB" w:rsidRDefault="00322ECB" w:rsidP="00322ECB">
      <w:pPr>
        <w:ind w:left="1276" w:hanging="567"/>
        <w:rPr>
          <w:rFonts w:ascii="Arial" w:hAnsi="Arial" w:cs="Arial"/>
          <w:b/>
          <w:color w:val="002060"/>
          <w:sz w:val="22"/>
          <w:szCs w:val="22"/>
          <w:u w:val="single"/>
        </w:rPr>
      </w:pPr>
    </w:p>
    <w:p w14:paraId="6DAE232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 xml:space="preserve">North East Glasgow HSCP      </w:t>
      </w:r>
      <w:r w:rsidRPr="00322ECB">
        <w:rPr>
          <w:rFonts w:ascii="Arial" w:hAnsi="Arial" w:cs="Arial"/>
          <w:b/>
          <w:color w:val="002060"/>
          <w:sz w:val="22"/>
          <w:szCs w:val="22"/>
        </w:rPr>
        <w:tab/>
      </w:r>
      <w:r w:rsidRPr="00322ECB">
        <w:rPr>
          <w:rFonts w:ascii="Arial" w:hAnsi="Arial" w:cs="Arial"/>
          <w:b/>
          <w:color w:val="002060"/>
          <w:sz w:val="22"/>
          <w:szCs w:val="22"/>
        </w:rPr>
        <w:tab/>
      </w:r>
      <w:r w:rsidRPr="00322ECB">
        <w:rPr>
          <w:rFonts w:ascii="Arial" w:hAnsi="Arial" w:cs="Arial"/>
          <w:b/>
          <w:color w:val="002060"/>
          <w:sz w:val="22"/>
          <w:szCs w:val="22"/>
        </w:rPr>
        <w:tab/>
      </w:r>
    </w:p>
    <w:p w14:paraId="4C86E60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Belmont Centre, 300 </w:t>
      </w:r>
      <w:proofErr w:type="spellStart"/>
      <w:r w:rsidRPr="00322ECB">
        <w:rPr>
          <w:rFonts w:ascii="Arial" w:hAnsi="Arial" w:cs="Arial"/>
          <w:color w:val="002060"/>
          <w:sz w:val="22"/>
          <w:szCs w:val="22"/>
        </w:rPr>
        <w:t>Balgrayhill</w:t>
      </w:r>
      <w:proofErr w:type="spellEnd"/>
      <w:r w:rsidRPr="00322ECB">
        <w:rPr>
          <w:rFonts w:ascii="Arial" w:hAnsi="Arial" w:cs="Arial"/>
          <w:color w:val="002060"/>
          <w:sz w:val="22"/>
          <w:szCs w:val="22"/>
        </w:rPr>
        <w:t xml:space="preserve"> Road, Glasgow, G21 3UR  </w:t>
      </w:r>
    </w:p>
    <w:p w14:paraId="6E33A58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Parkview Resource Centre, 152 </w:t>
      </w:r>
      <w:proofErr w:type="spellStart"/>
      <w:r w:rsidRPr="00322ECB">
        <w:rPr>
          <w:rFonts w:ascii="Arial" w:hAnsi="Arial" w:cs="Arial"/>
          <w:color w:val="002060"/>
          <w:sz w:val="22"/>
          <w:szCs w:val="22"/>
        </w:rPr>
        <w:t>Wellshot</w:t>
      </w:r>
      <w:proofErr w:type="spellEnd"/>
      <w:r w:rsidRPr="00322ECB">
        <w:rPr>
          <w:rFonts w:ascii="Arial" w:hAnsi="Arial" w:cs="Arial"/>
          <w:color w:val="002060"/>
          <w:sz w:val="22"/>
          <w:szCs w:val="22"/>
        </w:rPr>
        <w:t xml:space="preserve"> Road, Shettleston, Glasgow G32 7AX</w:t>
      </w:r>
    </w:p>
    <w:p w14:paraId="4E62506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Hospital, 133 </w:t>
      </w:r>
      <w:proofErr w:type="spellStart"/>
      <w:r w:rsidRPr="00322ECB">
        <w:rPr>
          <w:rFonts w:ascii="Arial" w:hAnsi="Arial" w:cs="Arial"/>
          <w:color w:val="002060"/>
          <w:sz w:val="22"/>
          <w:szCs w:val="22"/>
        </w:rPr>
        <w:t>Balornock</w:t>
      </w:r>
      <w:proofErr w:type="spellEnd"/>
      <w:r w:rsidRPr="00322ECB">
        <w:rPr>
          <w:rFonts w:ascii="Arial" w:hAnsi="Arial" w:cs="Arial"/>
          <w:color w:val="002060"/>
          <w:sz w:val="22"/>
          <w:szCs w:val="22"/>
        </w:rPr>
        <w:t xml:space="preserve"> Road, Glasgow, G21 3UW    </w:t>
      </w:r>
      <w:r w:rsidRPr="00322ECB">
        <w:rPr>
          <w:rFonts w:ascii="Arial" w:hAnsi="Arial" w:cs="Arial"/>
          <w:color w:val="002060"/>
          <w:sz w:val="22"/>
          <w:szCs w:val="22"/>
        </w:rPr>
        <w:tab/>
      </w:r>
    </w:p>
    <w:p w14:paraId="2CB4A0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r>
    </w:p>
    <w:p w14:paraId="28745646"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Ashley Fergie, Clinical Director and Consultant Psychiatrist</w:t>
      </w:r>
    </w:p>
    <w:p w14:paraId="121E768D"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Agnieszka Philipson, Lead Clinician and Consultant Psychiatrist</w:t>
      </w:r>
    </w:p>
    <w:p w14:paraId="35B6BEC3"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Rachel Brown, Consultant Psychiatrist</w:t>
      </w:r>
    </w:p>
    <w:p w14:paraId="3EC119E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Kimberly Boyle, Consultant Psychiatrist (Liaison Service)</w:t>
      </w:r>
    </w:p>
    <w:p w14:paraId="110A9AD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Erica Campbell, Consultant Psychiatrist</w:t>
      </w:r>
    </w:p>
    <w:p w14:paraId="5EE201B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Raquel Da </w:t>
      </w:r>
      <w:proofErr w:type="spellStart"/>
      <w:r w:rsidRPr="00322ECB">
        <w:rPr>
          <w:rFonts w:ascii="Arial" w:hAnsi="Arial" w:cs="Arial"/>
          <w:color w:val="002060"/>
          <w:sz w:val="22"/>
          <w:szCs w:val="22"/>
        </w:rPr>
        <w:t>Silveira</w:t>
      </w:r>
      <w:proofErr w:type="spellEnd"/>
      <w:r w:rsidRPr="00322ECB">
        <w:rPr>
          <w:rFonts w:ascii="Arial" w:hAnsi="Arial" w:cs="Arial"/>
          <w:color w:val="002060"/>
          <w:sz w:val="22"/>
          <w:szCs w:val="22"/>
        </w:rPr>
        <w:t>, Specialty Doctor</w:t>
      </w:r>
      <w:r w:rsidRPr="00322ECB">
        <w:rPr>
          <w:rFonts w:ascii="Arial" w:hAnsi="Arial" w:cs="Arial"/>
          <w:color w:val="002060"/>
          <w:sz w:val="22"/>
          <w:szCs w:val="22"/>
        </w:rPr>
        <w:tab/>
      </w:r>
    </w:p>
    <w:p w14:paraId="1F69AA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Madeleine Ward, Specialty Doctor (Locum)</w:t>
      </w:r>
    </w:p>
    <w:p w14:paraId="33B4ECA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Motasem</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Ellayan</w:t>
      </w:r>
      <w:proofErr w:type="spellEnd"/>
      <w:r w:rsidRPr="00322ECB">
        <w:rPr>
          <w:rFonts w:ascii="Arial" w:hAnsi="Arial" w:cs="Arial"/>
          <w:color w:val="002060"/>
          <w:sz w:val="22"/>
          <w:szCs w:val="22"/>
        </w:rPr>
        <w:t xml:space="preserve"> CDF</w:t>
      </w:r>
    </w:p>
    <w:p w14:paraId="3EE7C498" w14:textId="77777777" w:rsidR="00322ECB" w:rsidRPr="00322ECB" w:rsidRDefault="00322ECB" w:rsidP="00322ECB">
      <w:pPr>
        <w:rPr>
          <w:rFonts w:ascii="Arial" w:hAnsi="Arial" w:cs="Arial"/>
          <w:color w:val="002060"/>
          <w:sz w:val="22"/>
          <w:szCs w:val="22"/>
        </w:rPr>
      </w:pPr>
    </w:p>
    <w:p w14:paraId="5C6DD3B5"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East Dunbartonshire HSCP</w:t>
      </w:r>
      <w:r w:rsidRPr="00322ECB">
        <w:rPr>
          <w:rFonts w:ascii="Arial" w:hAnsi="Arial" w:cs="Arial"/>
          <w:color w:val="002060"/>
          <w:sz w:val="22"/>
          <w:szCs w:val="22"/>
        </w:rPr>
        <w:t xml:space="preserve"> </w:t>
      </w:r>
    </w:p>
    <w:p w14:paraId="7C5FB47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Woodlands Resource Centre, 15-17 Waterloo Close, Kirkintilloch, G66 2HL </w:t>
      </w:r>
      <w:r w:rsidRPr="00322ECB">
        <w:rPr>
          <w:rFonts w:ascii="Arial" w:hAnsi="Arial" w:cs="Arial"/>
          <w:color w:val="002060"/>
          <w:sz w:val="22"/>
          <w:szCs w:val="22"/>
        </w:rPr>
        <w:tab/>
      </w:r>
      <w:r w:rsidRPr="00322ECB">
        <w:rPr>
          <w:rFonts w:ascii="Arial" w:hAnsi="Arial" w:cs="Arial"/>
          <w:color w:val="002060"/>
          <w:sz w:val="22"/>
          <w:szCs w:val="22"/>
        </w:rPr>
        <w:tab/>
      </w:r>
    </w:p>
    <w:p w14:paraId="7E9A769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Stobhill</w:t>
      </w:r>
      <w:proofErr w:type="spellEnd"/>
      <w:r w:rsidRPr="00322ECB">
        <w:rPr>
          <w:rFonts w:ascii="Arial" w:hAnsi="Arial" w:cs="Arial"/>
          <w:color w:val="002060"/>
          <w:sz w:val="22"/>
          <w:szCs w:val="22"/>
        </w:rPr>
        <w:t xml:space="preserve"> Hospital, 133 </w:t>
      </w:r>
      <w:proofErr w:type="spellStart"/>
      <w:r w:rsidRPr="00322ECB">
        <w:rPr>
          <w:rFonts w:ascii="Arial" w:hAnsi="Arial" w:cs="Arial"/>
          <w:color w:val="002060"/>
          <w:sz w:val="22"/>
          <w:szCs w:val="22"/>
        </w:rPr>
        <w:t>Balornock</w:t>
      </w:r>
      <w:proofErr w:type="spellEnd"/>
      <w:r w:rsidRPr="00322ECB">
        <w:rPr>
          <w:rFonts w:ascii="Arial" w:hAnsi="Arial" w:cs="Arial"/>
          <w:color w:val="002060"/>
          <w:sz w:val="22"/>
          <w:szCs w:val="22"/>
        </w:rPr>
        <w:t xml:space="preserve"> Road, Glasgow, G21 3UW  </w:t>
      </w:r>
    </w:p>
    <w:p w14:paraId="06C579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p>
    <w:p w14:paraId="60CC043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Carol Quinn, Consultant Psychiatrist (Locum)</w:t>
      </w:r>
      <w:r w:rsidRPr="00322ECB">
        <w:rPr>
          <w:rFonts w:ascii="Arial" w:hAnsi="Arial" w:cs="Arial"/>
          <w:color w:val="002060"/>
          <w:sz w:val="22"/>
          <w:szCs w:val="22"/>
        </w:rPr>
        <w:tab/>
      </w:r>
    </w:p>
    <w:p w14:paraId="0DCBCD57"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 xml:space="preserve">Dr Anthony </w:t>
      </w:r>
      <w:proofErr w:type="spellStart"/>
      <w:r w:rsidRPr="00322ECB">
        <w:rPr>
          <w:rFonts w:ascii="Arial" w:hAnsi="Arial" w:cs="Arial"/>
          <w:color w:val="002060"/>
          <w:sz w:val="22"/>
          <w:szCs w:val="22"/>
        </w:rPr>
        <w:t>McElveen</w:t>
      </w:r>
      <w:proofErr w:type="spellEnd"/>
      <w:r w:rsidRPr="00322ECB">
        <w:rPr>
          <w:rFonts w:ascii="Arial" w:hAnsi="Arial" w:cs="Arial"/>
          <w:color w:val="002060"/>
          <w:sz w:val="22"/>
          <w:szCs w:val="22"/>
        </w:rPr>
        <w:t>, Consultant Psychiatrist (Inpatients only)</w:t>
      </w:r>
    </w:p>
    <w:p w14:paraId="5E913E06"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Dr Eric Jackson, Lead Clinician (North West) and Consultant Psychiatrist</w:t>
      </w:r>
    </w:p>
    <w:p w14:paraId="05054799"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Gayathri </w:t>
      </w:r>
      <w:proofErr w:type="spellStart"/>
      <w:r w:rsidRPr="00322ECB">
        <w:rPr>
          <w:rFonts w:ascii="Arial" w:hAnsi="Arial" w:cs="Arial"/>
          <w:color w:val="002060"/>
          <w:sz w:val="22"/>
          <w:szCs w:val="22"/>
        </w:rPr>
        <w:t>Ravishankar</w:t>
      </w:r>
      <w:proofErr w:type="spellEnd"/>
      <w:r w:rsidRPr="00322ECB">
        <w:rPr>
          <w:rFonts w:ascii="Arial" w:hAnsi="Arial" w:cs="Arial"/>
          <w:color w:val="002060"/>
          <w:sz w:val="22"/>
          <w:szCs w:val="22"/>
        </w:rPr>
        <w:t>, Specialty Doctor</w:t>
      </w:r>
    </w:p>
    <w:p w14:paraId="36985CC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Kerry McMurray, Specialty Doctor</w:t>
      </w:r>
    </w:p>
    <w:p w14:paraId="0E2BE782" w14:textId="77777777" w:rsidR="00322ECB" w:rsidRPr="00322ECB" w:rsidRDefault="00322ECB" w:rsidP="00322ECB">
      <w:pPr>
        <w:rPr>
          <w:rFonts w:ascii="Arial" w:hAnsi="Arial" w:cs="Arial"/>
          <w:b/>
          <w:color w:val="002060"/>
          <w:sz w:val="22"/>
          <w:szCs w:val="22"/>
        </w:rPr>
      </w:pPr>
    </w:p>
    <w:p w14:paraId="455D15F5"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West Dunbartonshire HSCP</w:t>
      </w:r>
      <w:r w:rsidRPr="00322ECB">
        <w:rPr>
          <w:rFonts w:ascii="Arial" w:hAnsi="Arial" w:cs="Arial"/>
          <w:color w:val="002060"/>
          <w:sz w:val="22"/>
          <w:szCs w:val="22"/>
        </w:rPr>
        <w:tab/>
      </w:r>
      <w:r w:rsidRPr="00322ECB">
        <w:rPr>
          <w:rFonts w:ascii="Arial" w:hAnsi="Arial" w:cs="Arial"/>
          <w:color w:val="002060"/>
          <w:sz w:val="22"/>
          <w:szCs w:val="22"/>
        </w:rPr>
        <w:tab/>
      </w:r>
    </w:p>
    <w:p w14:paraId="1F202688"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Goldenhill</w:t>
      </w:r>
      <w:proofErr w:type="spellEnd"/>
      <w:r w:rsidRPr="00322ECB">
        <w:rPr>
          <w:rFonts w:ascii="Arial" w:hAnsi="Arial" w:cs="Arial"/>
          <w:color w:val="002060"/>
          <w:sz w:val="22"/>
          <w:szCs w:val="22"/>
        </w:rPr>
        <w:t xml:space="preserve"> Resource Centre, 199 Dumbarton Road, Clydebank, G81 4XJ</w:t>
      </w:r>
    </w:p>
    <w:p w14:paraId="2F72F0A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1055 Great Western Road, Glasgow, G12</w:t>
      </w:r>
    </w:p>
    <w:p w14:paraId="6787B1FA" w14:textId="77777777" w:rsidR="00322ECB" w:rsidRPr="00322ECB" w:rsidRDefault="00322ECB" w:rsidP="00322ECB">
      <w:pPr>
        <w:rPr>
          <w:rFonts w:ascii="Arial" w:hAnsi="Arial" w:cs="Arial"/>
          <w:color w:val="002060"/>
          <w:sz w:val="22"/>
          <w:szCs w:val="22"/>
        </w:rPr>
      </w:pPr>
    </w:p>
    <w:p w14:paraId="5BC3A633"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Cairnmhor</w:t>
      </w:r>
      <w:proofErr w:type="spellEnd"/>
      <w:r w:rsidRPr="00322ECB">
        <w:rPr>
          <w:rFonts w:ascii="Arial" w:hAnsi="Arial" w:cs="Arial"/>
          <w:color w:val="002060"/>
          <w:sz w:val="22"/>
          <w:szCs w:val="22"/>
        </w:rPr>
        <w:t xml:space="preserve"> Resource Centre, Dumbarton Joint Hospital, </w:t>
      </w:r>
      <w:proofErr w:type="spellStart"/>
      <w:r w:rsidRPr="00322ECB">
        <w:rPr>
          <w:rFonts w:ascii="Arial" w:hAnsi="Arial" w:cs="Arial"/>
          <w:color w:val="002060"/>
          <w:sz w:val="22"/>
          <w:szCs w:val="22"/>
        </w:rPr>
        <w:t>Cardross</w:t>
      </w:r>
      <w:proofErr w:type="spellEnd"/>
      <w:r w:rsidRPr="00322ECB">
        <w:rPr>
          <w:rFonts w:ascii="Arial" w:hAnsi="Arial" w:cs="Arial"/>
          <w:color w:val="002060"/>
          <w:sz w:val="22"/>
          <w:szCs w:val="22"/>
        </w:rPr>
        <w:t xml:space="preserve"> Road, Dumbarton, G82 5JA</w:t>
      </w:r>
    </w:p>
    <w:p w14:paraId="7BCBDF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Admitting Hospital: Vale of Leven Hospital, Main Street, Alexandria, G83 0UA</w:t>
      </w:r>
    </w:p>
    <w:p w14:paraId="5743431A" w14:textId="77777777" w:rsidR="00322ECB" w:rsidRPr="00322ECB" w:rsidRDefault="00322ECB" w:rsidP="00322ECB">
      <w:pPr>
        <w:rPr>
          <w:rFonts w:ascii="Arial" w:hAnsi="Arial" w:cs="Arial"/>
          <w:color w:val="002060"/>
          <w:sz w:val="22"/>
          <w:szCs w:val="22"/>
        </w:rPr>
      </w:pPr>
    </w:p>
    <w:p w14:paraId="4A720F17"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Christopher </w:t>
      </w:r>
      <w:proofErr w:type="spellStart"/>
      <w:r w:rsidRPr="00322ECB">
        <w:rPr>
          <w:rFonts w:ascii="Arial" w:hAnsi="Arial" w:cs="Arial"/>
          <w:color w:val="002060"/>
          <w:sz w:val="22"/>
          <w:szCs w:val="22"/>
        </w:rPr>
        <w:t>Haxton</w:t>
      </w:r>
      <w:proofErr w:type="spellEnd"/>
      <w:r w:rsidRPr="00322ECB">
        <w:rPr>
          <w:rFonts w:ascii="Arial" w:hAnsi="Arial" w:cs="Arial"/>
          <w:color w:val="002060"/>
          <w:sz w:val="22"/>
          <w:szCs w:val="22"/>
        </w:rPr>
        <w:t>, Consultant Psychiatrist</w:t>
      </w:r>
    </w:p>
    <w:p w14:paraId="14B9CC9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Philip Andrew, Consultant Psychiatrist</w:t>
      </w:r>
    </w:p>
    <w:p w14:paraId="36EB3BB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James Herron, Consultant Psychiatrist</w:t>
      </w:r>
    </w:p>
    <w:p w14:paraId="795D9F8F"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Alison </w:t>
      </w:r>
      <w:proofErr w:type="gramStart"/>
      <w:r w:rsidRPr="00322ECB">
        <w:rPr>
          <w:rFonts w:ascii="Arial" w:hAnsi="Arial" w:cs="Arial"/>
          <w:color w:val="002060"/>
          <w:sz w:val="22"/>
          <w:szCs w:val="22"/>
        </w:rPr>
        <w:t>Mitchell ,</w:t>
      </w:r>
      <w:proofErr w:type="gramEnd"/>
      <w:r w:rsidRPr="00322ECB">
        <w:rPr>
          <w:rFonts w:ascii="Arial" w:hAnsi="Arial" w:cs="Arial"/>
          <w:color w:val="002060"/>
          <w:sz w:val="22"/>
          <w:szCs w:val="22"/>
        </w:rPr>
        <w:t xml:space="preserve"> Consultant Psychiatrist (Locum)</w:t>
      </w:r>
    </w:p>
    <w:p w14:paraId="17BF1BE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Saif</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Rangwala</w:t>
      </w:r>
      <w:proofErr w:type="spellEnd"/>
      <w:r w:rsidRPr="00322ECB">
        <w:rPr>
          <w:rFonts w:ascii="Arial" w:hAnsi="Arial" w:cs="Arial"/>
          <w:color w:val="002060"/>
          <w:sz w:val="22"/>
          <w:szCs w:val="22"/>
        </w:rPr>
        <w:t>, Specialty Doctor</w:t>
      </w:r>
    </w:p>
    <w:p w14:paraId="199D1BA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Guy Chadwick, Specialty Doctor (locum)</w:t>
      </w:r>
    </w:p>
    <w:p w14:paraId="3B3A566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Hagar </w:t>
      </w:r>
      <w:proofErr w:type="spellStart"/>
      <w:r w:rsidRPr="00322ECB">
        <w:rPr>
          <w:rFonts w:ascii="Arial" w:hAnsi="Arial" w:cs="Arial"/>
          <w:color w:val="002060"/>
          <w:sz w:val="22"/>
          <w:szCs w:val="22"/>
        </w:rPr>
        <w:t>Ghoname</w:t>
      </w:r>
      <w:proofErr w:type="spellEnd"/>
      <w:r w:rsidRPr="00322ECB">
        <w:rPr>
          <w:rFonts w:ascii="Arial" w:hAnsi="Arial" w:cs="Arial"/>
          <w:color w:val="002060"/>
          <w:sz w:val="22"/>
          <w:szCs w:val="22"/>
        </w:rPr>
        <w:t xml:space="preserve"> CDF</w:t>
      </w:r>
    </w:p>
    <w:p w14:paraId="481219AB" w14:textId="77777777" w:rsidR="00322ECB" w:rsidRPr="00322ECB" w:rsidRDefault="00322ECB" w:rsidP="00322ECB">
      <w:pPr>
        <w:rPr>
          <w:rFonts w:ascii="Arial" w:hAnsi="Arial" w:cs="Arial"/>
          <w:color w:val="002060"/>
          <w:sz w:val="22"/>
          <w:szCs w:val="22"/>
        </w:rPr>
      </w:pPr>
    </w:p>
    <w:p w14:paraId="796F83F1"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North West Glasgow HSCP</w:t>
      </w:r>
      <w:r w:rsidRPr="00322ECB">
        <w:rPr>
          <w:rFonts w:ascii="Arial" w:hAnsi="Arial" w:cs="Arial"/>
          <w:color w:val="002060"/>
          <w:sz w:val="22"/>
          <w:szCs w:val="22"/>
        </w:rPr>
        <w:t xml:space="preserve">  </w:t>
      </w:r>
    </w:p>
    <w:p w14:paraId="4625B80D"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Glenkirk</w:t>
      </w:r>
      <w:proofErr w:type="spellEnd"/>
      <w:r w:rsidRPr="00322ECB">
        <w:rPr>
          <w:rFonts w:ascii="Arial" w:hAnsi="Arial" w:cs="Arial"/>
          <w:color w:val="002060"/>
          <w:sz w:val="22"/>
          <w:szCs w:val="22"/>
        </w:rPr>
        <w:t xml:space="preserve"> Resource Centre, 129 Drumchapel Road, Glasgow, G15 6PX</w:t>
      </w:r>
    </w:p>
    <w:p w14:paraId="30129C2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Gartnavel</w:t>
      </w:r>
      <w:proofErr w:type="spellEnd"/>
      <w:r w:rsidRPr="00322ECB">
        <w:rPr>
          <w:rFonts w:ascii="Arial" w:hAnsi="Arial" w:cs="Arial"/>
          <w:color w:val="002060"/>
          <w:sz w:val="22"/>
          <w:szCs w:val="22"/>
        </w:rPr>
        <w:t xml:space="preserve"> Royal Hospital, 1055 Great Western Road, Glasgow, G12 0XH            </w:t>
      </w:r>
      <w:r w:rsidRPr="00322ECB">
        <w:rPr>
          <w:rFonts w:ascii="Arial" w:hAnsi="Arial" w:cs="Arial"/>
          <w:color w:val="002060"/>
          <w:sz w:val="22"/>
          <w:szCs w:val="22"/>
        </w:rPr>
        <w:tab/>
      </w:r>
      <w:r w:rsidRPr="00322ECB">
        <w:rPr>
          <w:rFonts w:ascii="Arial" w:hAnsi="Arial" w:cs="Arial"/>
          <w:color w:val="002060"/>
          <w:sz w:val="22"/>
          <w:szCs w:val="22"/>
        </w:rPr>
        <w:tab/>
      </w:r>
    </w:p>
    <w:p w14:paraId="54FE0878" w14:textId="77777777" w:rsidR="00322ECB" w:rsidRPr="00322ECB" w:rsidRDefault="00322ECB" w:rsidP="00322ECB">
      <w:pPr>
        <w:ind w:left="1440"/>
        <w:rPr>
          <w:rFonts w:ascii="Arial" w:hAnsi="Arial" w:cs="Arial"/>
          <w:color w:val="002060"/>
          <w:sz w:val="22"/>
          <w:szCs w:val="22"/>
        </w:rPr>
      </w:pPr>
      <w:r w:rsidRPr="00322ECB">
        <w:rPr>
          <w:rFonts w:ascii="Arial" w:hAnsi="Arial" w:cs="Arial"/>
          <w:color w:val="002060"/>
          <w:sz w:val="22"/>
          <w:szCs w:val="22"/>
        </w:rPr>
        <w:t>Dr Matthew Sheridan, Lead Clinician (Liaison Service) and Consultant Psychiatrist</w:t>
      </w:r>
    </w:p>
    <w:p w14:paraId="3097BE2F"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Jacqueline Wiggins, Consultant Psychiatrist</w:t>
      </w:r>
    </w:p>
    <w:p w14:paraId="4867DBB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Jennifer White, Consultant Psychiatrist</w:t>
      </w:r>
    </w:p>
    <w:p w14:paraId="53645EE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Jean Hannah, Specialty Doctor</w:t>
      </w:r>
    </w:p>
    <w:p w14:paraId="4C9AC8C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Ruth </w:t>
      </w:r>
      <w:proofErr w:type="spellStart"/>
      <w:r w:rsidRPr="00322ECB">
        <w:rPr>
          <w:rFonts w:ascii="Arial" w:hAnsi="Arial" w:cs="Arial"/>
          <w:color w:val="002060"/>
          <w:sz w:val="22"/>
          <w:szCs w:val="22"/>
        </w:rPr>
        <w:t>Flavahan</w:t>
      </w:r>
      <w:proofErr w:type="spellEnd"/>
      <w:r w:rsidRPr="00322ECB">
        <w:rPr>
          <w:rFonts w:ascii="Arial" w:hAnsi="Arial" w:cs="Arial"/>
          <w:color w:val="002060"/>
          <w:sz w:val="22"/>
          <w:szCs w:val="22"/>
        </w:rPr>
        <w:t>, Specialty Doctor</w:t>
      </w:r>
    </w:p>
    <w:p w14:paraId="6916090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Ellie Malcolm CDF</w:t>
      </w:r>
    </w:p>
    <w:p w14:paraId="0D6475D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Vacancy, Specialty Doctor (Liaison Service)</w:t>
      </w:r>
    </w:p>
    <w:p w14:paraId="620939A1" w14:textId="77777777" w:rsidR="00322ECB" w:rsidRPr="00322ECB" w:rsidRDefault="00322ECB" w:rsidP="00322ECB">
      <w:pPr>
        <w:rPr>
          <w:rFonts w:ascii="Arial" w:hAnsi="Arial" w:cs="Arial"/>
          <w:b/>
          <w:color w:val="002060"/>
          <w:sz w:val="22"/>
          <w:szCs w:val="22"/>
        </w:rPr>
      </w:pPr>
    </w:p>
    <w:p w14:paraId="16F4B9BF"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South Glasgow HSCP</w:t>
      </w:r>
      <w:r w:rsidRPr="00322ECB">
        <w:rPr>
          <w:rFonts w:ascii="Arial" w:hAnsi="Arial" w:cs="Arial"/>
          <w:b/>
          <w:color w:val="002060"/>
          <w:sz w:val="22"/>
          <w:szCs w:val="22"/>
        </w:rPr>
        <w:tab/>
      </w:r>
    </w:p>
    <w:p w14:paraId="45868936"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Elderpark</w:t>
      </w:r>
      <w:proofErr w:type="spellEnd"/>
      <w:r w:rsidRPr="00322ECB">
        <w:rPr>
          <w:rFonts w:ascii="Arial" w:hAnsi="Arial" w:cs="Arial"/>
          <w:color w:val="002060"/>
          <w:sz w:val="22"/>
          <w:szCs w:val="22"/>
        </w:rPr>
        <w:t xml:space="preserve"> Resource Centre, 20 </w:t>
      </w:r>
      <w:proofErr w:type="spellStart"/>
      <w:r w:rsidRPr="00322ECB">
        <w:rPr>
          <w:rFonts w:ascii="Arial" w:hAnsi="Arial" w:cs="Arial"/>
          <w:color w:val="002060"/>
          <w:sz w:val="22"/>
          <w:szCs w:val="22"/>
        </w:rPr>
        <w:t>Arklet</w:t>
      </w:r>
      <w:proofErr w:type="spellEnd"/>
      <w:r w:rsidRPr="00322ECB">
        <w:rPr>
          <w:rFonts w:ascii="Arial" w:hAnsi="Arial" w:cs="Arial"/>
          <w:color w:val="002060"/>
          <w:sz w:val="22"/>
          <w:szCs w:val="22"/>
        </w:rPr>
        <w:t xml:space="preserve"> Road, Glasgow, G51 3XR</w:t>
      </w:r>
    </w:p>
    <w:p w14:paraId="554AB8A1" w14:textId="77777777" w:rsidR="00322ECB" w:rsidRPr="00322ECB" w:rsidRDefault="00322ECB" w:rsidP="00322ECB">
      <w:pPr>
        <w:rPr>
          <w:rFonts w:ascii="Arial" w:hAnsi="Arial" w:cs="Arial"/>
          <w:color w:val="002060"/>
          <w:sz w:val="22"/>
          <w:szCs w:val="22"/>
        </w:rPr>
      </w:pPr>
      <w:proofErr w:type="spellStart"/>
      <w:r w:rsidRPr="00322ECB">
        <w:rPr>
          <w:rFonts w:ascii="Arial" w:hAnsi="Arial" w:cs="Arial"/>
          <w:color w:val="002060"/>
          <w:sz w:val="22"/>
          <w:szCs w:val="22"/>
        </w:rPr>
        <w:t>Shawmill</w:t>
      </w:r>
      <w:proofErr w:type="spellEnd"/>
      <w:r w:rsidRPr="00322ECB">
        <w:rPr>
          <w:rFonts w:ascii="Arial" w:hAnsi="Arial" w:cs="Arial"/>
          <w:color w:val="002060"/>
          <w:sz w:val="22"/>
          <w:szCs w:val="22"/>
        </w:rPr>
        <w:t xml:space="preserve"> Resource Centre, 35 </w:t>
      </w:r>
      <w:proofErr w:type="spellStart"/>
      <w:r w:rsidRPr="00322ECB">
        <w:rPr>
          <w:rFonts w:ascii="Arial" w:hAnsi="Arial" w:cs="Arial"/>
          <w:color w:val="002060"/>
          <w:sz w:val="22"/>
          <w:szCs w:val="22"/>
        </w:rPr>
        <w:t>Wellgreen</w:t>
      </w:r>
      <w:proofErr w:type="spellEnd"/>
      <w:r w:rsidRPr="00322ECB">
        <w:rPr>
          <w:rFonts w:ascii="Arial" w:hAnsi="Arial" w:cs="Arial"/>
          <w:color w:val="002060"/>
          <w:sz w:val="22"/>
          <w:szCs w:val="22"/>
        </w:rPr>
        <w:t>, Glasgow, G43 1RR</w:t>
      </w:r>
    </w:p>
    <w:p w14:paraId="2E99D46D"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510 Crookston Road, Glasgow, G53 7TU</w:t>
      </w:r>
    </w:p>
    <w:p w14:paraId="5E772E91" w14:textId="77777777" w:rsidR="00322ECB" w:rsidRPr="00322ECB" w:rsidRDefault="00322ECB" w:rsidP="00322ECB">
      <w:pPr>
        <w:rPr>
          <w:rFonts w:ascii="Arial" w:hAnsi="Arial" w:cs="Arial"/>
          <w:b/>
          <w:color w:val="002060"/>
          <w:sz w:val="22"/>
          <w:szCs w:val="22"/>
        </w:rPr>
      </w:pPr>
    </w:p>
    <w:p w14:paraId="1D4249C5" w14:textId="77777777" w:rsidR="00322ECB" w:rsidRPr="00322ECB" w:rsidRDefault="00322ECB" w:rsidP="00322ECB">
      <w:pPr>
        <w:ind w:firstLine="720"/>
        <w:rPr>
          <w:rFonts w:ascii="Arial" w:hAnsi="Arial" w:cs="Arial"/>
          <w:color w:val="002060"/>
          <w:sz w:val="22"/>
          <w:szCs w:val="22"/>
        </w:rPr>
      </w:pPr>
      <w:r w:rsidRPr="00322ECB">
        <w:rPr>
          <w:rFonts w:ascii="Arial" w:hAnsi="Arial" w:cs="Arial"/>
          <w:color w:val="002060"/>
          <w:sz w:val="22"/>
          <w:szCs w:val="22"/>
        </w:rPr>
        <w:t xml:space="preserve">          </w:t>
      </w:r>
      <w:r w:rsidRPr="00322ECB">
        <w:rPr>
          <w:rFonts w:ascii="Arial" w:hAnsi="Arial" w:cs="Arial"/>
          <w:color w:val="002060"/>
          <w:sz w:val="22"/>
          <w:szCs w:val="22"/>
        </w:rPr>
        <w:tab/>
        <w:t xml:space="preserve">Dr Elizabeth </w:t>
      </w:r>
      <w:proofErr w:type="spellStart"/>
      <w:r w:rsidRPr="00322ECB">
        <w:rPr>
          <w:rFonts w:ascii="Arial" w:hAnsi="Arial" w:cs="Arial"/>
          <w:color w:val="002060"/>
          <w:sz w:val="22"/>
          <w:szCs w:val="22"/>
        </w:rPr>
        <w:t>Lightbody</w:t>
      </w:r>
      <w:proofErr w:type="spellEnd"/>
      <w:r w:rsidRPr="00322ECB">
        <w:rPr>
          <w:rFonts w:ascii="Arial" w:hAnsi="Arial" w:cs="Arial"/>
          <w:color w:val="002060"/>
          <w:sz w:val="22"/>
          <w:szCs w:val="22"/>
        </w:rPr>
        <w:t xml:space="preserve">, Lead Clinician and Consultant Psychiatrist </w:t>
      </w:r>
    </w:p>
    <w:p w14:paraId="1314BCE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Elizabeth Quinn, Consultant Psychiatrist (Locum)</w:t>
      </w:r>
    </w:p>
    <w:p w14:paraId="1DA05F9C"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Dr Sarah Ward, Consultant Psychiatrist (Liaison Service)</w:t>
      </w:r>
    </w:p>
    <w:p w14:paraId="2C80AE27"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Dr Ewan Neilson, Consultant Psychiatrist</w:t>
      </w:r>
    </w:p>
    <w:p w14:paraId="5FA5D6C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Dr Catriona Ingram, Consultant Psychiatrist</w:t>
      </w:r>
    </w:p>
    <w:p w14:paraId="782D442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 xml:space="preserve">Dr Zaid </w:t>
      </w:r>
      <w:proofErr w:type="spellStart"/>
      <w:r w:rsidRPr="00322ECB">
        <w:rPr>
          <w:rFonts w:ascii="Arial" w:hAnsi="Arial" w:cs="Arial"/>
          <w:color w:val="002060"/>
          <w:sz w:val="22"/>
          <w:szCs w:val="22"/>
        </w:rPr>
        <w:t>Ul</w:t>
      </w:r>
      <w:proofErr w:type="spellEnd"/>
      <w:r w:rsidRPr="00322ECB">
        <w:rPr>
          <w:rFonts w:ascii="Arial" w:hAnsi="Arial" w:cs="Arial"/>
          <w:color w:val="002060"/>
          <w:sz w:val="22"/>
          <w:szCs w:val="22"/>
        </w:rPr>
        <w:t>-Hassan, Consultant Psychiatrist (Locum)</w:t>
      </w:r>
    </w:p>
    <w:p w14:paraId="7B9C0D97"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w:t>
      </w:r>
      <w:proofErr w:type="spellStart"/>
      <w:r w:rsidRPr="00322ECB">
        <w:rPr>
          <w:rFonts w:ascii="Arial" w:hAnsi="Arial" w:cs="Arial"/>
          <w:color w:val="002060"/>
          <w:sz w:val="22"/>
          <w:szCs w:val="22"/>
        </w:rPr>
        <w:t>Jerard</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Tharumanaygam</w:t>
      </w:r>
      <w:proofErr w:type="spellEnd"/>
      <w:r w:rsidRPr="00322ECB">
        <w:rPr>
          <w:rFonts w:ascii="Arial" w:hAnsi="Arial" w:cs="Arial"/>
          <w:color w:val="002060"/>
          <w:sz w:val="22"/>
          <w:szCs w:val="22"/>
        </w:rPr>
        <w:t>, Specialty Doctor</w:t>
      </w:r>
    </w:p>
    <w:p w14:paraId="2CC24514"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Rosanne Docherty – SAS Doctor</w:t>
      </w:r>
    </w:p>
    <w:p w14:paraId="33E0E769"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 xml:space="preserve">Dr </w:t>
      </w:r>
      <w:proofErr w:type="spellStart"/>
      <w:r w:rsidRPr="00322ECB">
        <w:rPr>
          <w:rFonts w:ascii="Arial" w:hAnsi="Arial" w:cs="Arial"/>
          <w:color w:val="002060"/>
          <w:sz w:val="22"/>
          <w:szCs w:val="22"/>
        </w:rPr>
        <w:t>Mohafiz</w:t>
      </w:r>
      <w:proofErr w:type="spellEnd"/>
      <w:r w:rsidRPr="00322ECB">
        <w:rPr>
          <w:rFonts w:ascii="Arial" w:hAnsi="Arial" w:cs="Arial"/>
          <w:color w:val="002060"/>
          <w:sz w:val="22"/>
          <w:szCs w:val="22"/>
        </w:rPr>
        <w:t xml:space="preserve"> Mohammad CDF</w:t>
      </w:r>
    </w:p>
    <w:p w14:paraId="561A6423" w14:textId="77777777" w:rsidR="00322ECB" w:rsidRPr="00322ECB" w:rsidRDefault="00322ECB" w:rsidP="00322ECB">
      <w:pPr>
        <w:rPr>
          <w:rFonts w:ascii="Arial" w:hAnsi="Arial" w:cs="Arial"/>
          <w:color w:val="002060"/>
          <w:sz w:val="22"/>
          <w:szCs w:val="22"/>
        </w:rPr>
      </w:pPr>
    </w:p>
    <w:p w14:paraId="4D806702"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East Renfrewshire HSCP</w:t>
      </w:r>
    </w:p>
    <w:p w14:paraId="51FC9ED4"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Eastwood Health and Care Centre, </w:t>
      </w:r>
      <w:proofErr w:type="spellStart"/>
      <w:r w:rsidRPr="00322ECB">
        <w:rPr>
          <w:rFonts w:ascii="Arial" w:hAnsi="Arial" w:cs="Arial"/>
          <w:color w:val="002060"/>
          <w:sz w:val="22"/>
          <w:szCs w:val="22"/>
        </w:rPr>
        <w:t>Drumby</w:t>
      </w:r>
      <w:proofErr w:type="spellEnd"/>
      <w:r w:rsidRPr="00322ECB">
        <w:rPr>
          <w:rFonts w:ascii="Arial" w:hAnsi="Arial" w:cs="Arial"/>
          <w:color w:val="002060"/>
          <w:sz w:val="22"/>
          <w:szCs w:val="22"/>
        </w:rPr>
        <w:t xml:space="preserve"> Crescent, Glasgow, G76 7HN</w:t>
      </w:r>
    </w:p>
    <w:p w14:paraId="6366027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Admitting Hospital: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510 Crookston Road, Glasgow, G53 7TU</w:t>
      </w:r>
    </w:p>
    <w:p w14:paraId="5B791B5E" w14:textId="77777777" w:rsidR="00322ECB" w:rsidRPr="00322ECB" w:rsidRDefault="00322ECB" w:rsidP="00322ECB">
      <w:pPr>
        <w:rPr>
          <w:rFonts w:ascii="Arial" w:hAnsi="Arial" w:cs="Arial"/>
          <w:color w:val="002060"/>
          <w:sz w:val="22"/>
          <w:szCs w:val="22"/>
        </w:rPr>
      </w:pPr>
    </w:p>
    <w:p w14:paraId="501BCF5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r>
      <w:r w:rsidRPr="00322ECB">
        <w:rPr>
          <w:rFonts w:ascii="Arial" w:hAnsi="Arial" w:cs="Arial"/>
          <w:color w:val="002060"/>
          <w:sz w:val="22"/>
          <w:szCs w:val="22"/>
        </w:rPr>
        <w:tab/>
        <w:t>Vacancy, Consultant Psychiatrist</w:t>
      </w:r>
    </w:p>
    <w:p w14:paraId="55ED6563" w14:textId="77777777" w:rsidR="00322ECB" w:rsidRPr="00322ECB" w:rsidRDefault="00322ECB" w:rsidP="00322ECB">
      <w:pPr>
        <w:ind w:left="720" w:firstLine="720"/>
        <w:rPr>
          <w:rFonts w:ascii="Arial" w:hAnsi="Arial" w:cs="Arial"/>
          <w:color w:val="002060"/>
          <w:sz w:val="22"/>
          <w:szCs w:val="22"/>
        </w:rPr>
      </w:pPr>
      <w:r w:rsidRPr="00322ECB">
        <w:rPr>
          <w:rFonts w:ascii="Arial" w:hAnsi="Arial" w:cs="Arial"/>
          <w:color w:val="002060"/>
          <w:sz w:val="22"/>
          <w:szCs w:val="22"/>
        </w:rPr>
        <w:t>Dr Rachel Clark, Specialty Doctor</w:t>
      </w:r>
    </w:p>
    <w:p w14:paraId="0F5776B0" w14:textId="77777777" w:rsidR="00322ECB" w:rsidRPr="00322ECB" w:rsidRDefault="00322ECB" w:rsidP="00322ECB">
      <w:pPr>
        <w:rPr>
          <w:rFonts w:ascii="Arial" w:hAnsi="Arial" w:cs="Arial"/>
          <w:color w:val="002060"/>
          <w:sz w:val="22"/>
          <w:szCs w:val="22"/>
        </w:rPr>
      </w:pPr>
    </w:p>
    <w:p w14:paraId="2970EABF"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Inverclyde HSCP</w:t>
      </w:r>
    </w:p>
    <w:p w14:paraId="6BEA6CB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Inverclyde Royal Hospital, </w:t>
      </w:r>
      <w:proofErr w:type="spellStart"/>
      <w:r w:rsidRPr="00322ECB">
        <w:rPr>
          <w:rFonts w:ascii="Arial" w:hAnsi="Arial" w:cs="Arial"/>
          <w:color w:val="002060"/>
          <w:sz w:val="22"/>
          <w:szCs w:val="22"/>
        </w:rPr>
        <w:t>Larkfield</w:t>
      </w:r>
      <w:proofErr w:type="spellEnd"/>
      <w:r w:rsidRPr="00322ECB">
        <w:rPr>
          <w:rFonts w:ascii="Arial" w:hAnsi="Arial" w:cs="Arial"/>
          <w:color w:val="002060"/>
          <w:sz w:val="22"/>
          <w:szCs w:val="22"/>
        </w:rPr>
        <w:t xml:space="preserve"> Road, Inverclyde, PA16 0XN (Community and Inpatients)</w:t>
      </w:r>
    </w:p>
    <w:p w14:paraId="1B588AD5" w14:textId="77777777" w:rsidR="00322ECB" w:rsidRPr="00322ECB" w:rsidRDefault="00322ECB" w:rsidP="00322ECB">
      <w:pPr>
        <w:rPr>
          <w:rFonts w:ascii="Arial" w:hAnsi="Arial" w:cs="Arial"/>
          <w:b/>
          <w:color w:val="002060"/>
          <w:sz w:val="22"/>
          <w:szCs w:val="22"/>
        </w:rPr>
      </w:pPr>
    </w:p>
    <w:p w14:paraId="2ED2E0A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Ziad</w:t>
      </w:r>
      <w:proofErr w:type="spellEnd"/>
      <w:r w:rsidRPr="00322ECB">
        <w:rPr>
          <w:rFonts w:ascii="Arial" w:hAnsi="Arial" w:cs="Arial"/>
          <w:color w:val="002060"/>
          <w:sz w:val="22"/>
          <w:szCs w:val="22"/>
        </w:rPr>
        <w:t xml:space="preserve"> </w:t>
      </w:r>
      <w:proofErr w:type="spellStart"/>
      <w:r w:rsidRPr="00322ECB">
        <w:rPr>
          <w:rFonts w:ascii="Arial" w:hAnsi="Arial" w:cs="Arial"/>
          <w:color w:val="002060"/>
          <w:sz w:val="22"/>
          <w:szCs w:val="22"/>
        </w:rPr>
        <w:t>Tayar</w:t>
      </w:r>
      <w:proofErr w:type="spellEnd"/>
      <w:r w:rsidRPr="00322ECB">
        <w:rPr>
          <w:rFonts w:ascii="Arial" w:hAnsi="Arial" w:cs="Arial"/>
          <w:color w:val="002060"/>
          <w:sz w:val="22"/>
          <w:szCs w:val="22"/>
        </w:rPr>
        <w:t>, Consultant Old Age Psychiatrist (Locum)</w:t>
      </w:r>
    </w:p>
    <w:p w14:paraId="6B002C65"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Dr Iain Fergie, Acting Consultant Old Age Psychiatrist</w:t>
      </w:r>
    </w:p>
    <w:p w14:paraId="00B4097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Arvind </w:t>
      </w:r>
      <w:proofErr w:type="spellStart"/>
      <w:r w:rsidRPr="00322ECB">
        <w:rPr>
          <w:rFonts w:ascii="Arial" w:hAnsi="Arial" w:cs="Arial"/>
          <w:color w:val="002060"/>
          <w:sz w:val="22"/>
          <w:szCs w:val="22"/>
        </w:rPr>
        <w:t>Gunput</w:t>
      </w:r>
      <w:proofErr w:type="spellEnd"/>
      <w:r w:rsidRPr="00322ECB">
        <w:rPr>
          <w:rFonts w:ascii="Arial" w:hAnsi="Arial" w:cs="Arial"/>
          <w:color w:val="002060"/>
          <w:sz w:val="22"/>
          <w:szCs w:val="22"/>
        </w:rPr>
        <w:t>, Consultant Old Age Psychiatrist (Locum)</w:t>
      </w:r>
    </w:p>
    <w:p w14:paraId="15DBEDE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b/>
        <w:t xml:space="preserve">Dr </w:t>
      </w:r>
      <w:proofErr w:type="spellStart"/>
      <w:r w:rsidRPr="00322ECB">
        <w:rPr>
          <w:rFonts w:ascii="Arial" w:hAnsi="Arial" w:cs="Arial"/>
          <w:color w:val="002060"/>
          <w:sz w:val="22"/>
          <w:szCs w:val="22"/>
        </w:rPr>
        <w:t>Ooja</w:t>
      </w:r>
      <w:proofErr w:type="spellEnd"/>
      <w:r w:rsidRPr="00322ECB">
        <w:rPr>
          <w:rFonts w:ascii="Arial" w:hAnsi="Arial" w:cs="Arial"/>
          <w:color w:val="002060"/>
          <w:sz w:val="22"/>
          <w:szCs w:val="22"/>
        </w:rPr>
        <w:t xml:space="preserve"> Yvonne Bob-</w:t>
      </w:r>
      <w:proofErr w:type="spellStart"/>
      <w:r w:rsidRPr="00322ECB">
        <w:rPr>
          <w:rFonts w:ascii="Arial" w:hAnsi="Arial" w:cs="Arial"/>
          <w:color w:val="002060"/>
          <w:sz w:val="22"/>
          <w:szCs w:val="22"/>
        </w:rPr>
        <w:t>Echikwonye</w:t>
      </w:r>
      <w:proofErr w:type="spellEnd"/>
      <w:r w:rsidRPr="00322ECB">
        <w:rPr>
          <w:rFonts w:ascii="Arial" w:hAnsi="Arial" w:cs="Arial"/>
          <w:color w:val="002060"/>
          <w:sz w:val="22"/>
          <w:szCs w:val="22"/>
        </w:rPr>
        <w:t xml:space="preserve"> CDF</w:t>
      </w:r>
    </w:p>
    <w:p w14:paraId="314372D1"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r w:rsidRPr="00322ECB">
        <w:rPr>
          <w:rFonts w:ascii="Arial" w:hAnsi="Arial" w:cs="Arial"/>
          <w:color w:val="002060"/>
          <w:sz w:val="22"/>
          <w:szCs w:val="22"/>
        </w:rPr>
        <w:tab/>
      </w:r>
    </w:p>
    <w:p w14:paraId="0398997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are also approximately 14 Junior Doctor Posts and generally 2-4 Higher Specialist Trainees at any one time.</w:t>
      </w:r>
    </w:p>
    <w:p w14:paraId="10449B7A" w14:textId="77777777" w:rsidR="00322ECB" w:rsidRPr="00322ECB" w:rsidRDefault="00322ECB" w:rsidP="00322ECB">
      <w:pPr>
        <w:rPr>
          <w:rFonts w:ascii="Arial" w:hAnsi="Arial" w:cs="Arial"/>
          <w:color w:val="002060"/>
          <w:sz w:val="22"/>
          <w:szCs w:val="22"/>
        </w:rPr>
      </w:pPr>
    </w:p>
    <w:p w14:paraId="330D515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We also have 6 Clinical Development Fellows (CDF) within OPMH based around the GG&amp;C – Renfrewshire has one CDF working alongside the Older Adult Team.</w:t>
      </w:r>
    </w:p>
    <w:p w14:paraId="20F6CA78" w14:textId="77777777" w:rsidR="00322ECB" w:rsidRPr="00322ECB" w:rsidRDefault="00322ECB" w:rsidP="00322ECB">
      <w:pPr>
        <w:kinsoku w:val="0"/>
        <w:overflowPunct w:val="0"/>
        <w:jc w:val="both"/>
        <w:rPr>
          <w:rFonts w:ascii="Arial" w:hAnsi="Arial" w:cs="Arial"/>
          <w:b/>
          <w:bCs/>
          <w:color w:val="002060"/>
          <w:sz w:val="32"/>
          <w:szCs w:val="32"/>
        </w:rPr>
      </w:pPr>
    </w:p>
    <w:p w14:paraId="36C2147B" w14:textId="77777777" w:rsidR="00322ECB" w:rsidRPr="00322ECB" w:rsidRDefault="00322ECB" w:rsidP="00322ECB">
      <w:pPr>
        <w:rPr>
          <w:rFonts w:ascii="Arial" w:hAnsi="Arial" w:cs="Arial"/>
          <w:b/>
          <w:bCs/>
          <w:color w:val="002060"/>
          <w:sz w:val="32"/>
          <w:szCs w:val="32"/>
        </w:rPr>
      </w:pPr>
    </w:p>
    <w:p w14:paraId="4E987B53" w14:textId="77777777" w:rsidR="00322ECB" w:rsidRPr="00322ECB" w:rsidRDefault="00322ECB" w:rsidP="00322ECB">
      <w:pPr>
        <w:rPr>
          <w:rFonts w:ascii="Arial" w:hAnsi="Arial" w:cs="Arial"/>
          <w:b/>
          <w:bCs/>
          <w:color w:val="002060"/>
          <w:sz w:val="32"/>
          <w:szCs w:val="32"/>
        </w:rPr>
      </w:pPr>
    </w:p>
    <w:p w14:paraId="4AC00FFE" w14:textId="77777777" w:rsidR="00322ECB" w:rsidRPr="00322ECB" w:rsidRDefault="00322ECB" w:rsidP="00322ECB">
      <w:pPr>
        <w:rPr>
          <w:rFonts w:ascii="Arial" w:hAnsi="Arial" w:cs="Arial"/>
          <w:b/>
          <w:bCs/>
          <w:color w:val="002060"/>
          <w:sz w:val="32"/>
          <w:szCs w:val="32"/>
        </w:rPr>
      </w:pPr>
    </w:p>
    <w:p w14:paraId="4532723E" w14:textId="77777777" w:rsidR="00322ECB" w:rsidRPr="00322ECB" w:rsidRDefault="00322ECB" w:rsidP="00322ECB">
      <w:pPr>
        <w:rPr>
          <w:rFonts w:ascii="Arial" w:hAnsi="Arial" w:cs="Arial"/>
          <w:b/>
          <w:bCs/>
          <w:color w:val="002060"/>
          <w:sz w:val="32"/>
          <w:szCs w:val="32"/>
        </w:rPr>
      </w:pPr>
    </w:p>
    <w:p w14:paraId="3B558EBD" w14:textId="77777777" w:rsidR="00322ECB" w:rsidRPr="00322ECB" w:rsidRDefault="00322ECB" w:rsidP="00322ECB">
      <w:pPr>
        <w:rPr>
          <w:rFonts w:ascii="Arial" w:hAnsi="Arial" w:cs="Arial"/>
          <w:b/>
          <w:bCs/>
          <w:color w:val="002060"/>
          <w:sz w:val="32"/>
          <w:szCs w:val="32"/>
        </w:rPr>
      </w:pPr>
    </w:p>
    <w:p w14:paraId="5C51B6CF" w14:textId="77777777" w:rsidR="00322ECB" w:rsidRPr="00322ECB" w:rsidRDefault="00322ECB" w:rsidP="00322ECB">
      <w:pPr>
        <w:rPr>
          <w:rFonts w:ascii="Arial" w:hAnsi="Arial" w:cs="Arial"/>
          <w:b/>
          <w:bCs/>
          <w:color w:val="002060"/>
          <w:sz w:val="32"/>
          <w:szCs w:val="32"/>
        </w:rPr>
      </w:pPr>
    </w:p>
    <w:p w14:paraId="45DF0E59" w14:textId="77777777" w:rsidR="00322ECB" w:rsidRPr="00322ECB" w:rsidRDefault="00322ECB" w:rsidP="00322ECB">
      <w:pPr>
        <w:rPr>
          <w:rFonts w:ascii="Arial" w:hAnsi="Arial" w:cs="Arial"/>
          <w:b/>
          <w:bCs/>
          <w:color w:val="002060"/>
          <w:sz w:val="32"/>
          <w:szCs w:val="32"/>
        </w:rPr>
      </w:pPr>
    </w:p>
    <w:p w14:paraId="1D5C1CE8" w14:textId="77777777" w:rsidR="00322ECB" w:rsidRPr="00322ECB" w:rsidRDefault="00322ECB" w:rsidP="00322ECB">
      <w:pPr>
        <w:rPr>
          <w:rFonts w:ascii="Arial" w:hAnsi="Arial" w:cs="Arial"/>
          <w:b/>
          <w:bCs/>
          <w:color w:val="002060"/>
          <w:sz w:val="32"/>
          <w:szCs w:val="32"/>
        </w:rPr>
      </w:pPr>
      <w:r w:rsidRPr="00322ECB">
        <w:rPr>
          <w:rFonts w:ascii="Arial" w:hAnsi="Arial" w:cs="Arial"/>
          <w:b/>
          <w:bCs/>
          <w:color w:val="002060"/>
          <w:sz w:val="32"/>
          <w:szCs w:val="32"/>
        </w:rPr>
        <w:t>Section 3:</w:t>
      </w:r>
    </w:p>
    <w:p w14:paraId="71CDA494" w14:textId="77777777" w:rsidR="00322ECB" w:rsidRPr="00322ECB" w:rsidRDefault="00322ECB" w:rsidP="00322ECB">
      <w:pPr>
        <w:rPr>
          <w:rFonts w:ascii="Arial" w:hAnsi="Arial" w:cs="Arial"/>
          <w:b/>
          <w:bCs/>
          <w:color w:val="002060"/>
          <w:sz w:val="32"/>
          <w:szCs w:val="32"/>
        </w:rPr>
      </w:pPr>
      <w:r w:rsidRPr="00322ECB">
        <w:rPr>
          <w:rFonts w:ascii="Arial" w:hAnsi="Arial" w:cs="Arial"/>
          <w:b/>
          <w:bCs/>
          <w:color w:val="002060"/>
          <w:sz w:val="32"/>
          <w:szCs w:val="32"/>
        </w:rPr>
        <w:tab/>
      </w:r>
    </w:p>
    <w:p w14:paraId="792FB9B9"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Duties of the Post</w:t>
      </w:r>
    </w:p>
    <w:p w14:paraId="36F4E711" w14:textId="77777777" w:rsidR="00322ECB" w:rsidRPr="00322ECB" w:rsidRDefault="00322ECB" w:rsidP="00322ECB">
      <w:pPr>
        <w:rPr>
          <w:rFonts w:ascii="Arial" w:hAnsi="Arial" w:cs="Arial"/>
          <w:b/>
          <w:color w:val="002060"/>
          <w:sz w:val="22"/>
          <w:szCs w:val="22"/>
        </w:rPr>
      </w:pPr>
    </w:p>
    <w:p w14:paraId="6C515090" w14:textId="77777777" w:rsidR="00322ECB" w:rsidRPr="00322ECB" w:rsidRDefault="00322ECB" w:rsidP="00322ECB">
      <w:pPr>
        <w:rPr>
          <w:rFonts w:ascii="Arial" w:hAnsi="Arial" w:cs="Arial"/>
          <w:color w:val="002060"/>
          <w:sz w:val="22"/>
          <w:szCs w:val="22"/>
        </w:rPr>
      </w:pPr>
      <w:r w:rsidRPr="00322ECB">
        <w:rPr>
          <w:rFonts w:ascii="Arial" w:hAnsi="Arial" w:cs="Arial"/>
          <w:b/>
          <w:color w:val="002060"/>
          <w:sz w:val="22"/>
          <w:szCs w:val="22"/>
        </w:rPr>
        <w:t>Sample Job Plan</w:t>
      </w:r>
    </w:p>
    <w:p w14:paraId="068C98E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 post holder will, with the agreement of the Lead Consultant and Clinical Director, agree a Job Plan. </w:t>
      </w:r>
    </w:p>
    <w:p w14:paraId="5AD2A1AB" w14:textId="77777777" w:rsidR="00322ECB" w:rsidRPr="00322ECB" w:rsidRDefault="00322ECB" w:rsidP="00322ECB">
      <w:pPr>
        <w:rPr>
          <w:rFonts w:ascii="Arial" w:hAnsi="Arial" w:cs="Arial"/>
          <w:color w:val="002060"/>
          <w:sz w:val="22"/>
          <w:szCs w:val="22"/>
        </w:rPr>
      </w:pPr>
    </w:p>
    <w:p w14:paraId="5D910F7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A provisional timetable may be:</w:t>
      </w:r>
    </w:p>
    <w:p w14:paraId="210B02C0" w14:textId="77777777" w:rsidR="00322ECB" w:rsidRPr="00322ECB" w:rsidRDefault="00322ECB" w:rsidP="00322ECB">
      <w:pPr>
        <w:pStyle w:val="BodyTextIndent"/>
        <w:ind w:left="2160" w:hanging="720"/>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21"/>
        <w:gridCol w:w="1421"/>
        <w:gridCol w:w="1421"/>
        <w:gridCol w:w="1422"/>
        <w:gridCol w:w="1422"/>
      </w:tblGrid>
      <w:tr w:rsidR="00322ECB" w:rsidRPr="00322ECB" w14:paraId="5AC52D06" w14:textId="77777777" w:rsidTr="00105B48">
        <w:tc>
          <w:tcPr>
            <w:tcW w:w="1421" w:type="dxa"/>
          </w:tcPr>
          <w:p w14:paraId="3E755445" w14:textId="77777777" w:rsidR="00322ECB" w:rsidRPr="00322ECB" w:rsidRDefault="00322ECB" w:rsidP="00105B48">
            <w:pPr>
              <w:rPr>
                <w:rFonts w:ascii="Arial" w:hAnsi="Arial" w:cs="Arial"/>
                <w:color w:val="002060"/>
                <w:sz w:val="22"/>
                <w:szCs w:val="22"/>
              </w:rPr>
            </w:pPr>
          </w:p>
        </w:tc>
        <w:tc>
          <w:tcPr>
            <w:tcW w:w="1421" w:type="dxa"/>
          </w:tcPr>
          <w:p w14:paraId="362EB0B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Monday</w:t>
            </w:r>
          </w:p>
        </w:tc>
        <w:tc>
          <w:tcPr>
            <w:tcW w:w="1421" w:type="dxa"/>
          </w:tcPr>
          <w:p w14:paraId="383E013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Tuesday</w:t>
            </w:r>
          </w:p>
        </w:tc>
        <w:tc>
          <w:tcPr>
            <w:tcW w:w="1421" w:type="dxa"/>
          </w:tcPr>
          <w:p w14:paraId="3DC0B52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Wednesday</w:t>
            </w:r>
          </w:p>
        </w:tc>
        <w:tc>
          <w:tcPr>
            <w:tcW w:w="1422" w:type="dxa"/>
          </w:tcPr>
          <w:p w14:paraId="24F278C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Thursday</w:t>
            </w:r>
          </w:p>
        </w:tc>
        <w:tc>
          <w:tcPr>
            <w:tcW w:w="1422" w:type="dxa"/>
          </w:tcPr>
          <w:p w14:paraId="05103B7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Friday</w:t>
            </w:r>
          </w:p>
        </w:tc>
      </w:tr>
      <w:tr w:rsidR="00322ECB" w:rsidRPr="00322ECB" w14:paraId="42DF3976" w14:textId="77777777" w:rsidTr="00105B48">
        <w:tc>
          <w:tcPr>
            <w:tcW w:w="1421" w:type="dxa"/>
          </w:tcPr>
          <w:p w14:paraId="595D2A40"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am</w:t>
            </w:r>
          </w:p>
        </w:tc>
        <w:tc>
          <w:tcPr>
            <w:tcW w:w="1421" w:type="dxa"/>
          </w:tcPr>
          <w:p w14:paraId="662AC8B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Liaison allocations meeting </w:t>
            </w:r>
          </w:p>
          <w:p w14:paraId="126405A8"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hospital</w:t>
            </w:r>
          </w:p>
        </w:tc>
        <w:tc>
          <w:tcPr>
            <w:tcW w:w="1421" w:type="dxa"/>
          </w:tcPr>
          <w:p w14:paraId="2239AF5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hospital </w:t>
            </w:r>
          </w:p>
          <w:p w14:paraId="1A083DA7"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w:t>
            </w:r>
          </w:p>
        </w:tc>
        <w:tc>
          <w:tcPr>
            <w:tcW w:w="1421" w:type="dxa"/>
          </w:tcPr>
          <w:p w14:paraId="4931E71D"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Liaison allocations meeting </w:t>
            </w:r>
          </w:p>
          <w:p w14:paraId="1A7C2D4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hospital </w:t>
            </w:r>
          </w:p>
        </w:tc>
        <w:tc>
          <w:tcPr>
            <w:tcW w:w="1422" w:type="dxa"/>
          </w:tcPr>
          <w:p w14:paraId="28E1222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Main care home liaison MDT and care home allocations meeting </w:t>
            </w:r>
          </w:p>
        </w:tc>
        <w:tc>
          <w:tcPr>
            <w:tcW w:w="1422" w:type="dxa"/>
          </w:tcPr>
          <w:p w14:paraId="5FE72E11"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Main hospital liaison MDT Admin</w:t>
            </w:r>
          </w:p>
        </w:tc>
      </w:tr>
      <w:tr w:rsidR="00322ECB" w:rsidRPr="00322ECB" w14:paraId="1F8ED548" w14:textId="77777777" w:rsidTr="00105B48">
        <w:trPr>
          <w:trHeight w:val="1223"/>
        </w:trPr>
        <w:tc>
          <w:tcPr>
            <w:tcW w:w="1421" w:type="dxa"/>
          </w:tcPr>
          <w:p w14:paraId="08AC444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pm</w:t>
            </w:r>
          </w:p>
        </w:tc>
        <w:tc>
          <w:tcPr>
            <w:tcW w:w="1421" w:type="dxa"/>
          </w:tcPr>
          <w:p w14:paraId="53C50F0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care homes.</w:t>
            </w:r>
          </w:p>
          <w:p w14:paraId="49DF075D"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 Urgent case discussions.</w:t>
            </w:r>
          </w:p>
          <w:p w14:paraId="0C2A69F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Monthly consultant meeting. </w:t>
            </w:r>
          </w:p>
        </w:tc>
        <w:tc>
          <w:tcPr>
            <w:tcW w:w="1421" w:type="dxa"/>
          </w:tcPr>
          <w:p w14:paraId="52308AF0"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 care homes </w:t>
            </w:r>
          </w:p>
          <w:p w14:paraId="2B4F0157"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 xml:space="preserve">complex case discussions </w:t>
            </w:r>
          </w:p>
          <w:p w14:paraId="10F32C84"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supervision of nursing and junior medical staff</w:t>
            </w:r>
          </w:p>
          <w:p w14:paraId="5BFF897C" w14:textId="77777777" w:rsidR="00322ECB" w:rsidRPr="00322ECB" w:rsidRDefault="00322ECB" w:rsidP="00105B48">
            <w:pPr>
              <w:rPr>
                <w:rFonts w:ascii="Arial" w:hAnsi="Arial" w:cs="Arial"/>
                <w:iCs/>
                <w:color w:val="002060"/>
                <w:sz w:val="22"/>
                <w:szCs w:val="22"/>
              </w:rPr>
            </w:pPr>
            <w:r w:rsidRPr="00322ECB">
              <w:rPr>
                <w:rFonts w:ascii="Arial" w:hAnsi="Arial" w:cs="Arial"/>
                <w:iCs/>
                <w:color w:val="002060"/>
                <w:sz w:val="22"/>
                <w:szCs w:val="22"/>
              </w:rPr>
              <w:t xml:space="preserve">admin </w:t>
            </w:r>
          </w:p>
        </w:tc>
        <w:tc>
          <w:tcPr>
            <w:tcW w:w="1421" w:type="dxa"/>
          </w:tcPr>
          <w:p w14:paraId="754A4976"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Direct clinical care – care homes</w:t>
            </w:r>
          </w:p>
          <w:p w14:paraId="3DF137E4"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Complex case discussions </w:t>
            </w:r>
          </w:p>
          <w:p w14:paraId="69FA01C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Urgent decision making  </w:t>
            </w:r>
          </w:p>
        </w:tc>
        <w:tc>
          <w:tcPr>
            <w:tcW w:w="1422" w:type="dxa"/>
          </w:tcPr>
          <w:p w14:paraId="3722912C" w14:textId="77777777" w:rsidR="00322ECB" w:rsidRPr="00322ECB" w:rsidRDefault="00322ECB" w:rsidP="00105B48">
            <w:pPr>
              <w:rPr>
                <w:rFonts w:ascii="Arial" w:hAnsi="Arial" w:cs="Arial"/>
                <w:i/>
                <w:color w:val="002060"/>
                <w:sz w:val="22"/>
                <w:szCs w:val="22"/>
              </w:rPr>
            </w:pPr>
            <w:r w:rsidRPr="00322ECB">
              <w:rPr>
                <w:rFonts w:ascii="Arial" w:hAnsi="Arial" w:cs="Arial"/>
                <w:color w:val="002060"/>
                <w:sz w:val="22"/>
                <w:szCs w:val="22"/>
              </w:rPr>
              <w:t>SPA</w:t>
            </w:r>
          </w:p>
          <w:p w14:paraId="44281E13" w14:textId="77777777" w:rsidR="00322ECB" w:rsidRPr="00322ECB" w:rsidRDefault="00322ECB" w:rsidP="00105B48">
            <w:pPr>
              <w:rPr>
                <w:rFonts w:ascii="Arial" w:hAnsi="Arial" w:cs="Arial"/>
                <w:color w:val="002060"/>
                <w:sz w:val="22"/>
                <w:szCs w:val="22"/>
              </w:rPr>
            </w:pPr>
          </w:p>
        </w:tc>
        <w:tc>
          <w:tcPr>
            <w:tcW w:w="1422" w:type="dxa"/>
          </w:tcPr>
          <w:p w14:paraId="5216979E"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Direct clinical care </w:t>
            </w:r>
          </w:p>
          <w:p w14:paraId="47C364A3"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Complex case discussions</w:t>
            </w:r>
          </w:p>
          <w:p w14:paraId="2DF88BB2"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 xml:space="preserve">Urgent case decision making </w:t>
            </w:r>
          </w:p>
          <w:p w14:paraId="3313F44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Supervision of nurses and junior doctors</w:t>
            </w:r>
          </w:p>
        </w:tc>
      </w:tr>
    </w:tbl>
    <w:p w14:paraId="4598F94E" w14:textId="77777777" w:rsidR="00322ECB" w:rsidRPr="00322ECB" w:rsidRDefault="00322ECB" w:rsidP="00322ECB">
      <w:pPr>
        <w:rPr>
          <w:rFonts w:ascii="Arial" w:hAnsi="Arial" w:cs="Arial"/>
          <w:color w:val="002060"/>
          <w:sz w:val="22"/>
          <w:szCs w:val="22"/>
        </w:rPr>
      </w:pPr>
    </w:p>
    <w:p w14:paraId="18A1107C" w14:textId="77777777" w:rsidR="00322ECB" w:rsidRPr="00322ECB" w:rsidRDefault="00322ECB" w:rsidP="00322ECB">
      <w:pPr>
        <w:rPr>
          <w:rFonts w:ascii="Arial" w:hAnsi="Arial" w:cs="Arial"/>
          <w:b/>
          <w:color w:val="002060"/>
          <w:sz w:val="22"/>
          <w:szCs w:val="22"/>
        </w:rPr>
      </w:pPr>
      <w:r w:rsidRPr="00322ECB">
        <w:rPr>
          <w:rFonts w:ascii="Arial" w:hAnsi="Arial" w:cs="Arial"/>
          <w:color w:val="002060"/>
          <w:sz w:val="22"/>
          <w:szCs w:val="22"/>
        </w:rPr>
        <w:t>This timetable is an outline and the final timetable is flexible, subject to the needs of the service, and would be discussed and agreed with the successful candidate by the Lead Clinician and the Clinical Director.  NHS Greater Glasgow &amp; Clyde allocates initially 1SPA for a 10 session post. This core Supporting Professional Activities (SPA) is for CPD, clinical governance, revalidation and job planning. </w:t>
      </w:r>
      <w:r w:rsidRPr="00322ECB">
        <w:rPr>
          <w:rFonts w:ascii="Arial" w:hAnsi="Arial" w:cs="Arial"/>
          <w:b/>
          <w:color w:val="002060"/>
          <w:sz w:val="22"/>
          <w:szCs w:val="22"/>
        </w:rPr>
        <w:t xml:space="preserve"> </w:t>
      </w:r>
    </w:p>
    <w:p w14:paraId="76023524" w14:textId="77777777" w:rsidR="00322ECB" w:rsidRPr="00322ECB" w:rsidRDefault="00322ECB" w:rsidP="00322ECB">
      <w:pPr>
        <w:rPr>
          <w:rFonts w:ascii="Arial" w:hAnsi="Arial" w:cs="Arial"/>
          <w:b/>
          <w:color w:val="002060"/>
          <w:sz w:val="22"/>
          <w:szCs w:val="22"/>
        </w:rPr>
      </w:pPr>
    </w:p>
    <w:p w14:paraId="4DBDACF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The precise allocation of SPA time and associate objectives will be agreed with the successful applicant and will be reviewed by the job planning process.</w:t>
      </w:r>
      <w:r w:rsidRPr="00322ECB">
        <w:rPr>
          <w:rStyle w:val="CommentReference"/>
          <w:rFonts w:ascii="Arial" w:hAnsi="Arial" w:cs="Arial"/>
          <w:b/>
          <w:color w:val="002060"/>
          <w:sz w:val="22"/>
          <w:szCs w:val="22"/>
        </w:rPr>
        <w:t xml:space="preserve"> </w:t>
      </w:r>
      <w:r w:rsidRPr="00322ECB">
        <w:rPr>
          <w:rFonts w:ascii="Arial" w:hAnsi="Arial" w:cs="Arial"/>
          <w:b/>
          <w:color w:val="002060"/>
          <w:sz w:val="22"/>
          <w:szCs w:val="22"/>
        </w:rPr>
        <w:t xml:space="preserve">Previous experience will be taken into account when allocating SPA responsibilities such as appraiser status or wish to become an appraiser which has 0.5 SPA associated. </w:t>
      </w:r>
    </w:p>
    <w:p w14:paraId="00A0BE53" w14:textId="77777777" w:rsidR="00322ECB" w:rsidRPr="00322ECB" w:rsidRDefault="00322ECB" w:rsidP="00322ECB">
      <w:pPr>
        <w:rPr>
          <w:rFonts w:ascii="Arial" w:hAnsi="Arial" w:cs="Arial"/>
          <w:b/>
          <w:color w:val="002060"/>
          <w:sz w:val="22"/>
          <w:szCs w:val="22"/>
        </w:rPr>
      </w:pPr>
    </w:p>
    <w:p w14:paraId="31B213AD"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 xml:space="preserve">Opportunities for less than full time working and compressed (flexible working) hours will be supported if service provision can be safely covered. There is opportunity to consider additional research sessions and up to 2 EPAs providing additional clinical work and service development opportunities. </w:t>
      </w:r>
    </w:p>
    <w:p w14:paraId="17A99D0E" w14:textId="77777777" w:rsidR="00322ECB" w:rsidRPr="00322ECB" w:rsidRDefault="00322ECB" w:rsidP="00322ECB">
      <w:pPr>
        <w:rPr>
          <w:rFonts w:ascii="Arial" w:hAnsi="Arial" w:cs="Arial"/>
          <w:color w:val="002060"/>
          <w:sz w:val="22"/>
          <w:szCs w:val="22"/>
        </w:rPr>
      </w:pPr>
    </w:p>
    <w:p w14:paraId="60FAF2D2"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post-holder will be expected to provide medical leadership within the community MDT. The post-holder will be expected to cover for colleagues during absences in line with the arrangements set out in the National Terms and Conditions. He or she must be approved under Section 22 of the Mental Health (Care and Treatment) (Scotland) Act 2003 and be able to act as RMO and AMP to patients.</w:t>
      </w:r>
    </w:p>
    <w:p w14:paraId="1642447C" w14:textId="77777777" w:rsidR="00322ECB" w:rsidRPr="00322ECB" w:rsidRDefault="00322ECB" w:rsidP="00322ECB">
      <w:pPr>
        <w:rPr>
          <w:rFonts w:ascii="Arial" w:hAnsi="Arial" w:cs="Arial"/>
          <w:color w:val="002060"/>
          <w:sz w:val="22"/>
          <w:szCs w:val="22"/>
        </w:rPr>
      </w:pPr>
    </w:p>
    <w:p w14:paraId="074A1148"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 on-call commitment is currently 1 in 25 (non-resident) as part of South Glasgow and Clyde rota, with a continuous rota of higher trainees as second on. There may be opportunity to come off the on-call rota if preferred, following agreement from the Associate Medical Director for Psychiatry. (New consultants require at least 1 year on the on-call rota before requesting to come off.)</w:t>
      </w:r>
    </w:p>
    <w:p w14:paraId="3F85AE87" w14:textId="77777777" w:rsidR="00322ECB" w:rsidRPr="00322ECB" w:rsidRDefault="00322ECB" w:rsidP="00322ECB">
      <w:pPr>
        <w:rPr>
          <w:rFonts w:ascii="Arial" w:hAnsi="Arial" w:cs="Arial"/>
          <w:b/>
          <w:color w:val="002060"/>
          <w:sz w:val="22"/>
          <w:szCs w:val="22"/>
        </w:rPr>
      </w:pPr>
    </w:p>
    <w:p w14:paraId="068553CD" w14:textId="77777777" w:rsidR="00322ECB" w:rsidRPr="00322ECB" w:rsidRDefault="00322ECB" w:rsidP="00322ECB">
      <w:pPr>
        <w:pStyle w:val="NormalWeb"/>
        <w:rPr>
          <w:rFonts w:ascii="Arial" w:hAnsi="Arial" w:cs="Arial"/>
          <w:color w:val="002060"/>
          <w:sz w:val="22"/>
          <w:szCs w:val="22"/>
        </w:rPr>
      </w:pPr>
      <w:r w:rsidRPr="00322ECB">
        <w:rPr>
          <w:rFonts w:ascii="Arial" w:hAnsi="Arial" w:cs="Arial"/>
          <w:color w:val="002060"/>
          <w:sz w:val="22"/>
          <w:szCs w:val="22"/>
        </w:rPr>
        <w:t xml:space="preserve">There is a separate local </w:t>
      </w:r>
      <w:proofErr w:type="spellStart"/>
      <w:r w:rsidRPr="00322ECB">
        <w:rPr>
          <w:rFonts w:ascii="Arial" w:hAnsi="Arial" w:cs="Arial"/>
          <w:color w:val="002060"/>
          <w:sz w:val="22"/>
          <w:szCs w:val="22"/>
        </w:rPr>
        <w:t>oncall</w:t>
      </w:r>
      <w:proofErr w:type="spellEnd"/>
      <w:r w:rsidRPr="00322ECB">
        <w:rPr>
          <w:rFonts w:ascii="Arial" w:hAnsi="Arial" w:cs="Arial"/>
          <w:color w:val="002060"/>
          <w:sz w:val="22"/>
          <w:szCs w:val="22"/>
        </w:rPr>
        <w:t xml:space="preserve"> rota for local Renfrewshire consultants but this is restricted to non-older adult psychiatrists. Junior doctors across Renfrewshire are however placed on this rota. </w:t>
      </w:r>
    </w:p>
    <w:p w14:paraId="43ECA262" w14:textId="77777777" w:rsidR="00322ECB" w:rsidRPr="00322ECB" w:rsidRDefault="00322ECB" w:rsidP="00322ECB">
      <w:pPr>
        <w:pStyle w:val="xmsonormal"/>
        <w:rPr>
          <w:rFonts w:ascii="Arial" w:hAnsi="Arial" w:cs="Arial"/>
          <w:color w:val="002060"/>
          <w:sz w:val="22"/>
          <w:szCs w:val="22"/>
        </w:rPr>
      </w:pPr>
      <w:r w:rsidRPr="00322ECB">
        <w:rPr>
          <w:rFonts w:ascii="Arial" w:hAnsi="Arial" w:cs="Arial"/>
          <w:b/>
          <w:color w:val="002060"/>
          <w:sz w:val="22"/>
          <w:szCs w:val="22"/>
        </w:rPr>
        <w:t>Other Opportunities</w:t>
      </w:r>
    </w:p>
    <w:p w14:paraId="681E6B4E" w14:textId="77777777" w:rsidR="00322ECB" w:rsidRPr="00322ECB" w:rsidRDefault="00322ECB" w:rsidP="00322ECB">
      <w:pPr>
        <w:rPr>
          <w:rFonts w:ascii="Arial" w:hAnsi="Arial" w:cs="Arial"/>
          <w:color w:val="002060"/>
          <w:sz w:val="22"/>
          <w:szCs w:val="22"/>
        </w:rPr>
      </w:pPr>
    </w:p>
    <w:p w14:paraId="72078A24"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Multidisciplinary Teaching</w:t>
      </w:r>
    </w:p>
    <w:p w14:paraId="264B7C1E" w14:textId="77777777" w:rsidR="00322ECB" w:rsidRPr="00322ECB" w:rsidRDefault="00322ECB" w:rsidP="00322ECB">
      <w:pPr>
        <w:rPr>
          <w:rFonts w:ascii="Arial" w:hAnsi="Arial" w:cs="Arial"/>
          <w:color w:val="002060"/>
          <w:sz w:val="22"/>
          <w:szCs w:val="22"/>
        </w:rPr>
      </w:pPr>
    </w:p>
    <w:p w14:paraId="38E55A40"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opportunity for medical staff and multidisciplinary teaching within the service and this is encouraged as a contribution to team/staff development. There are excellent links with the University </w:t>
      </w:r>
      <w:proofErr w:type="gramStart"/>
      <w:r w:rsidRPr="00322ECB">
        <w:rPr>
          <w:rFonts w:ascii="Arial" w:hAnsi="Arial" w:cs="Arial"/>
          <w:color w:val="002060"/>
          <w:sz w:val="22"/>
          <w:szCs w:val="22"/>
        </w:rPr>
        <w:t>of</w:t>
      </w:r>
      <w:proofErr w:type="gramEnd"/>
      <w:r w:rsidRPr="00322ECB">
        <w:rPr>
          <w:rFonts w:ascii="Arial" w:hAnsi="Arial" w:cs="Arial"/>
          <w:color w:val="002060"/>
          <w:sz w:val="22"/>
          <w:szCs w:val="22"/>
        </w:rPr>
        <w:t xml:space="preserve"> Glasgow Medical School and we provide well-organised regular and elective student placements. </w:t>
      </w:r>
    </w:p>
    <w:p w14:paraId="51C40A70" w14:textId="77777777" w:rsidR="00322ECB" w:rsidRPr="00322ECB" w:rsidRDefault="00322ECB" w:rsidP="00322ECB">
      <w:pPr>
        <w:rPr>
          <w:rFonts w:ascii="Arial" w:hAnsi="Arial" w:cs="Arial"/>
          <w:color w:val="002060"/>
          <w:sz w:val="22"/>
          <w:szCs w:val="22"/>
        </w:rPr>
      </w:pPr>
    </w:p>
    <w:p w14:paraId="68D14593"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Research</w:t>
      </w:r>
    </w:p>
    <w:p w14:paraId="3F66FEE8" w14:textId="77777777" w:rsidR="00322ECB" w:rsidRPr="00322ECB" w:rsidRDefault="00322ECB" w:rsidP="00322ECB">
      <w:pPr>
        <w:rPr>
          <w:rFonts w:ascii="Arial" w:hAnsi="Arial" w:cs="Arial"/>
          <w:b/>
          <w:color w:val="002060"/>
          <w:sz w:val="22"/>
          <w:szCs w:val="22"/>
        </w:rPr>
      </w:pPr>
    </w:p>
    <w:p w14:paraId="6D4DD056"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Greater Glasgow and Clyde has an active research portfolio with a dedicated Research team. There are a number of varied and interesting opportunities to make research a part of a consultant career. GG&amp;C OAMHS consultants are currently involved in commercial and academic trials as Principle Investigators, with a particular focus on dementia research.</w:t>
      </w:r>
    </w:p>
    <w:p w14:paraId="5D3E6D13"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 </w:t>
      </w:r>
    </w:p>
    <w:p w14:paraId="3EEB593B"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Continued Professional Development</w:t>
      </w:r>
    </w:p>
    <w:p w14:paraId="65CAF26A" w14:textId="77777777" w:rsidR="00322ECB" w:rsidRPr="00322ECB" w:rsidRDefault="00322ECB" w:rsidP="00322ECB">
      <w:pPr>
        <w:rPr>
          <w:rFonts w:ascii="Arial" w:hAnsi="Arial" w:cs="Arial"/>
          <w:color w:val="002060"/>
          <w:sz w:val="22"/>
          <w:szCs w:val="22"/>
        </w:rPr>
      </w:pPr>
    </w:p>
    <w:p w14:paraId="35C2BF60"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Study Leave</w:t>
      </w:r>
    </w:p>
    <w:p w14:paraId="0B348AD0" w14:textId="77777777" w:rsidR="00322ECB" w:rsidRPr="00322ECB" w:rsidRDefault="00322ECB" w:rsidP="00322ECB">
      <w:pPr>
        <w:rPr>
          <w:rFonts w:ascii="Arial" w:hAnsi="Arial" w:cs="Arial"/>
          <w:color w:val="002060"/>
          <w:sz w:val="22"/>
          <w:szCs w:val="22"/>
        </w:rPr>
      </w:pPr>
    </w:p>
    <w:p w14:paraId="79BE053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study leave budget and medical staff are encouraged to ensure that they keep their practice up to date.</w:t>
      </w:r>
    </w:p>
    <w:p w14:paraId="09DBA711" w14:textId="77777777" w:rsidR="00322ECB" w:rsidRPr="00322ECB" w:rsidRDefault="00322ECB" w:rsidP="00322ECB">
      <w:pPr>
        <w:rPr>
          <w:rFonts w:ascii="Arial" w:hAnsi="Arial" w:cs="Arial"/>
          <w:color w:val="002060"/>
          <w:sz w:val="22"/>
          <w:szCs w:val="22"/>
        </w:rPr>
      </w:pPr>
    </w:p>
    <w:p w14:paraId="4AA4E9C1"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CPD</w:t>
      </w:r>
    </w:p>
    <w:p w14:paraId="33A85BE5" w14:textId="77777777" w:rsidR="00322ECB" w:rsidRPr="00322ECB" w:rsidRDefault="00322ECB" w:rsidP="00322ECB">
      <w:pPr>
        <w:rPr>
          <w:rFonts w:ascii="Arial" w:hAnsi="Arial" w:cs="Arial"/>
          <w:color w:val="002060"/>
          <w:sz w:val="22"/>
          <w:szCs w:val="22"/>
        </w:rPr>
      </w:pPr>
    </w:p>
    <w:p w14:paraId="5CDA1E4E"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West of Scotland CPD Programme.</w:t>
      </w:r>
    </w:p>
    <w:p w14:paraId="36C9866E" w14:textId="77777777" w:rsidR="00322ECB" w:rsidRPr="00322ECB" w:rsidRDefault="00322ECB" w:rsidP="00322ECB">
      <w:pPr>
        <w:rPr>
          <w:rFonts w:ascii="Arial" w:hAnsi="Arial" w:cs="Arial"/>
          <w:color w:val="002060"/>
          <w:sz w:val="22"/>
          <w:szCs w:val="22"/>
        </w:rPr>
      </w:pPr>
    </w:p>
    <w:p w14:paraId="6C36F99B"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internal teaching regularly within Renfrewshire and organised virtually. There is a structured teaching timetable and designated responsible clinicians who coordinate and organise the teaching sessions. </w:t>
      </w:r>
    </w:p>
    <w:p w14:paraId="1412B2BC" w14:textId="77777777" w:rsidR="00322ECB" w:rsidRPr="00322ECB" w:rsidRDefault="00322ECB" w:rsidP="00322ECB">
      <w:pPr>
        <w:rPr>
          <w:rFonts w:ascii="Arial" w:hAnsi="Arial" w:cs="Arial"/>
          <w:color w:val="002060"/>
          <w:sz w:val="22"/>
          <w:szCs w:val="22"/>
        </w:rPr>
      </w:pPr>
    </w:p>
    <w:p w14:paraId="2C5FA0D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There is specific old age psychiatry teaching on a monthly basis which all consultants in the West of Scotland are welcome to attend which is based alternatively on  MS Teams and just returning to face to face (previously at </w:t>
      </w:r>
      <w:proofErr w:type="spellStart"/>
      <w:r w:rsidRPr="00322ECB">
        <w:rPr>
          <w:rFonts w:ascii="Arial" w:hAnsi="Arial" w:cs="Arial"/>
          <w:color w:val="002060"/>
          <w:sz w:val="22"/>
          <w:szCs w:val="22"/>
        </w:rPr>
        <w:t>Leverndale</w:t>
      </w:r>
      <w:proofErr w:type="spellEnd"/>
      <w:r w:rsidRPr="00322ECB">
        <w:rPr>
          <w:rFonts w:ascii="Arial" w:hAnsi="Arial" w:cs="Arial"/>
          <w:color w:val="002060"/>
          <w:sz w:val="22"/>
          <w:szCs w:val="22"/>
        </w:rPr>
        <w:t xml:space="preserve"> Hospital in usual times).</w:t>
      </w:r>
    </w:p>
    <w:p w14:paraId="6BAA9AC4" w14:textId="77777777" w:rsidR="00322ECB" w:rsidRPr="00322ECB" w:rsidRDefault="00322ECB" w:rsidP="00322ECB">
      <w:pPr>
        <w:rPr>
          <w:rFonts w:ascii="Arial" w:hAnsi="Arial" w:cs="Arial"/>
          <w:color w:val="002060"/>
          <w:sz w:val="22"/>
          <w:szCs w:val="22"/>
        </w:rPr>
      </w:pPr>
    </w:p>
    <w:p w14:paraId="0B004DA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Old Age consultants in Renfrewshire and Inverclyde meet monthly for case-based discussions with excellent peer support. This is currently arranged via MS teams. </w:t>
      </w:r>
    </w:p>
    <w:p w14:paraId="25B01AFF" w14:textId="77777777" w:rsidR="00322ECB" w:rsidRPr="00322ECB" w:rsidRDefault="00322ECB" w:rsidP="00322ECB">
      <w:pPr>
        <w:rPr>
          <w:rFonts w:ascii="Arial" w:hAnsi="Arial" w:cs="Arial"/>
          <w:color w:val="002060"/>
          <w:sz w:val="22"/>
          <w:szCs w:val="22"/>
        </w:rPr>
      </w:pPr>
    </w:p>
    <w:p w14:paraId="700870DD" w14:textId="77777777" w:rsidR="00322ECB" w:rsidRPr="00322ECB" w:rsidRDefault="00322ECB" w:rsidP="00322ECB">
      <w:pPr>
        <w:rPr>
          <w:rFonts w:ascii="Arial" w:hAnsi="Arial" w:cs="Arial"/>
          <w:b/>
          <w:color w:val="002060"/>
          <w:sz w:val="22"/>
          <w:szCs w:val="22"/>
        </w:rPr>
      </w:pPr>
      <w:r w:rsidRPr="00322ECB">
        <w:rPr>
          <w:rFonts w:ascii="Arial" w:hAnsi="Arial" w:cs="Arial"/>
          <w:b/>
          <w:color w:val="002060"/>
          <w:sz w:val="22"/>
          <w:szCs w:val="22"/>
        </w:rPr>
        <w:t>Management and Leadership opportunities</w:t>
      </w:r>
    </w:p>
    <w:p w14:paraId="0EDED263" w14:textId="77777777" w:rsidR="00322ECB" w:rsidRPr="00322ECB" w:rsidRDefault="00322ECB" w:rsidP="00322ECB">
      <w:pPr>
        <w:rPr>
          <w:rFonts w:ascii="Arial" w:hAnsi="Arial" w:cs="Arial"/>
          <w:b/>
          <w:color w:val="002060"/>
          <w:sz w:val="22"/>
          <w:szCs w:val="22"/>
        </w:rPr>
      </w:pPr>
    </w:p>
    <w:p w14:paraId="1539DC6F"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There is a 5 year Older Adult Mental Health strategy under way which is reviewing effective and efficient working patterns. The post holder would have the opportunity to help shape the service for the future as well as provide clinical leadership to their team.</w:t>
      </w:r>
    </w:p>
    <w:p w14:paraId="67CA5834" w14:textId="77777777" w:rsidR="00322ECB" w:rsidRPr="00322ECB" w:rsidRDefault="00322ECB" w:rsidP="00322ECB">
      <w:pPr>
        <w:rPr>
          <w:rFonts w:ascii="Arial" w:hAnsi="Arial" w:cs="Arial"/>
          <w:color w:val="002060"/>
          <w:sz w:val="22"/>
          <w:szCs w:val="22"/>
        </w:rPr>
      </w:pPr>
    </w:p>
    <w:p w14:paraId="58A6A07A" w14:textId="77777777" w:rsidR="00322ECB" w:rsidRPr="00322ECB" w:rsidRDefault="00322ECB" w:rsidP="00322ECB">
      <w:pPr>
        <w:rPr>
          <w:rFonts w:ascii="Arial" w:hAnsi="Arial" w:cs="Arial"/>
          <w:color w:val="002060"/>
          <w:sz w:val="22"/>
          <w:szCs w:val="22"/>
        </w:rPr>
      </w:pPr>
      <w:r w:rsidRPr="00322ECB">
        <w:rPr>
          <w:rFonts w:ascii="Arial" w:hAnsi="Arial" w:cs="Arial"/>
          <w:color w:val="002060"/>
          <w:sz w:val="22"/>
          <w:szCs w:val="22"/>
        </w:rPr>
        <w:t xml:space="preserve">Senior management in Renfrewshire HSCP work supportively with clinical colleagues and have a good understanding of older adult psychiatric needs. </w:t>
      </w:r>
    </w:p>
    <w:p w14:paraId="0B673D25" w14:textId="77777777" w:rsidR="00322ECB" w:rsidRPr="00322ECB" w:rsidRDefault="00322ECB" w:rsidP="00322ECB">
      <w:pPr>
        <w:rPr>
          <w:rFonts w:ascii="Arial" w:hAnsi="Arial" w:cs="Arial"/>
          <w:color w:val="002060"/>
          <w:sz w:val="22"/>
          <w:szCs w:val="22"/>
        </w:rPr>
      </w:pPr>
    </w:p>
    <w:p w14:paraId="70C77372" w14:textId="77777777" w:rsidR="00322ECB" w:rsidRPr="00322ECB" w:rsidRDefault="00322ECB" w:rsidP="00322ECB">
      <w:pPr>
        <w:rPr>
          <w:rFonts w:ascii="Arial" w:hAnsi="Arial" w:cs="Arial"/>
          <w:b/>
          <w:color w:val="002060"/>
          <w:sz w:val="22"/>
          <w:szCs w:val="22"/>
          <w:u w:val="single"/>
        </w:rPr>
      </w:pPr>
      <w:r w:rsidRPr="00322ECB">
        <w:rPr>
          <w:rFonts w:ascii="Arial" w:hAnsi="Arial" w:cs="Arial"/>
          <w:b/>
          <w:color w:val="002060"/>
          <w:sz w:val="22"/>
          <w:szCs w:val="22"/>
          <w:u w:val="single"/>
        </w:rPr>
        <w:t xml:space="preserve">Person Specification </w:t>
      </w:r>
    </w:p>
    <w:p w14:paraId="2EA4CE3B" w14:textId="77777777" w:rsidR="00322ECB" w:rsidRPr="00322ECB" w:rsidRDefault="00322ECB" w:rsidP="00322ECB">
      <w:pPr>
        <w:rPr>
          <w:rFonts w:ascii="Arial" w:hAnsi="Arial" w:cs="Arial"/>
          <w:b/>
          <w:bCs/>
          <w:color w:val="002060"/>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336"/>
        <w:gridCol w:w="3543"/>
      </w:tblGrid>
      <w:tr w:rsidR="00322ECB" w:rsidRPr="00322ECB" w14:paraId="471AC70C" w14:textId="77777777" w:rsidTr="00105B48">
        <w:tc>
          <w:tcPr>
            <w:tcW w:w="1611" w:type="dxa"/>
          </w:tcPr>
          <w:p w14:paraId="038883FB" w14:textId="77777777" w:rsidR="00322ECB" w:rsidRPr="00322ECB" w:rsidRDefault="00322ECB" w:rsidP="00105B48">
            <w:pPr>
              <w:rPr>
                <w:rFonts w:ascii="Arial" w:hAnsi="Arial" w:cs="Arial"/>
                <w:color w:val="002060"/>
                <w:sz w:val="22"/>
                <w:szCs w:val="22"/>
              </w:rPr>
            </w:pPr>
          </w:p>
        </w:tc>
        <w:tc>
          <w:tcPr>
            <w:tcW w:w="5336" w:type="dxa"/>
          </w:tcPr>
          <w:p w14:paraId="273BDFCB"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Essential</w:t>
            </w:r>
          </w:p>
        </w:tc>
        <w:tc>
          <w:tcPr>
            <w:tcW w:w="3543" w:type="dxa"/>
          </w:tcPr>
          <w:p w14:paraId="3F053DA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Desirable</w:t>
            </w:r>
          </w:p>
        </w:tc>
      </w:tr>
      <w:tr w:rsidR="00322ECB" w:rsidRPr="00322ECB" w14:paraId="06C6EC48" w14:textId="77777777" w:rsidTr="00105B48">
        <w:tc>
          <w:tcPr>
            <w:tcW w:w="1611" w:type="dxa"/>
          </w:tcPr>
          <w:p w14:paraId="6952E49C"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Qualifications</w:t>
            </w:r>
          </w:p>
        </w:tc>
        <w:tc>
          <w:tcPr>
            <w:tcW w:w="5336" w:type="dxa"/>
          </w:tcPr>
          <w:p w14:paraId="2C1918E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Medical degree (</w:t>
            </w:r>
            <w:proofErr w:type="spellStart"/>
            <w:r w:rsidRPr="00322ECB">
              <w:rPr>
                <w:rFonts w:ascii="Arial" w:hAnsi="Arial" w:cs="Arial"/>
                <w:color w:val="002060"/>
                <w:sz w:val="22"/>
                <w:szCs w:val="22"/>
              </w:rPr>
              <w:t>MBChB</w:t>
            </w:r>
            <w:proofErr w:type="spellEnd"/>
            <w:r w:rsidRPr="00322ECB">
              <w:rPr>
                <w:rFonts w:ascii="Arial" w:hAnsi="Arial" w:cs="Arial"/>
                <w:color w:val="002060"/>
                <w:sz w:val="22"/>
                <w:szCs w:val="22"/>
              </w:rPr>
              <w:t xml:space="preserve"> or equivalent)</w:t>
            </w:r>
          </w:p>
          <w:p w14:paraId="59DE1749" w14:textId="77777777" w:rsidR="00322ECB" w:rsidRPr="00322ECB" w:rsidRDefault="00322ECB" w:rsidP="00105B48">
            <w:pPr>
              <w:numPr>
                <w:ilvl w:val="0"/>
                <w:numId w:val="35"/>
              </w:numPr>
              <w:suppressAutoHyphens/>
              <w:autoSpaceDE w:val="0"/>
              <w:autoSpaceDN w:val="0"/>
              <w:rPr>
                <w:rFonts w:ascii="Arial" w:hAnsi="Arial" w:cs="Arial"/>
                <w:color w:val="002060"/>
                <w:sz w:val="22"/>
                <w:szCs w:val="22"/>
              </w:rPr>
            </w:pPr>
            <w:r w:rsidRPr="00322ECB">
              <w:rPr>
                <w:rFonts w:ascii="Arial" w:hAnsi="Arial" w:cs="Arial"/>
                <w:color w:val="002060"/>
                <w:sz w:val="22"/>
                <w:szCs w:val="22"/>
              </w:rPr>
              <w:t xml:space="preserve">Applicants must have full GMC registration, a licence to practise and be eligible for inclusion in the GMC Specialist Register for Old Age Psychiatry.  Applicants are only eligible to apply for a substantive Consultant post once CESR is </w:t>
            </w:r>
            <w:proofErr w:type="spellStart"/>
            <w:r w:rsidRPr="00322ECB">
              <w:rPr>
                <w:rFonts w:ascii="Arial" w:hAnsi="Arial" w:cs="Arial"/>
                <w:color w:val="002060"/>
                <w:sz w:val="22"/>
                <w:szCs w:val="22"/>
              </w:rPr>
              <w:t>awared</w:t>
            </w:r>
            <w:proofErr w:type="spellEnd"/>
            <w:r w:rsidRPr="00322ECB">
              <w:rPr>
                <w:rFonts w:ascii="Arial" w:hAnsi="Arial" w:cs="Arial"/>
                <w:color w:val="002060"/>
                <w:sz w:val="22"/>
                <w:szCs w:val="22"/>
              </w:rPr>
              <w:t>.</w:t>
            </w:r>
          </w:p>
          <w:p w14:paraId="38302788" w14:textId="77777777" w:rsidR="00322ECB" w:rsidRPr="00322ECB" w:rsidRDefault="00322ECB" w:rsidP="00105B48">
            <w:pPr>
              <w:numPr>
                <w:ilvl w:val="0"/>
                <w:numId w:val="35"/>
              </w:numPr>
              <w:rPr>
                <w:rFonts w:ascii="Arial" w:hAnsi="Arial" w:cs="Arial"/>
                <w:color w:val="002060"/>
                <w:sz w:val="22"/>
                <w:szCs w:val="22"/>
              </w:rPr>
            </w:pPr>
            <w:proofErr w:type="spellStart"/>
            <w:r w:rsidRPr="00322ECB">
              <w:rPr>
                <w:rFonts w:ascii="Arial" w:hAnsi="Arial" w:cs="Arial"/>
                <w:color w:val="002060"/>
                <w:sz w:val="22"/>
                <w:szCs w:val="22"/>
              </w:rPr>
              <w:t>MRCPsych</w:t>
            </w:r>
            <w:proofErr w:type="spellEnd"/>
            <w:r w:rsidRPr="00322ECB">
              <w:rPr>
                <w:rFonts w:ascii="Arial" w:hAnsi="Arial" w:cs="Arial"/>
                <w:color w:val="002060"/>
                <w:sz w:val="22"/>
                <w:szCs w:val="22"/>
              </w:rPr>
              <w:t xml:space="preserve"> or </w:t>
            </w:r>
            <w:proofErr w:type="spellStart"/>
            <w:r w:rsidRPr="00322ECB">
              <w:rPr>
                <w:rFonts w:ascii="Arial" w:hAnsi="Arial" w:cs="Arial"/>
                <w:color w:val="002060"/>
                <w:sz w:val="22"/>
                <w:szCs w:val="22"/>
              </w:rPr>
              <w:t>FRCPsych</w:t>
            </w:r>
            <w:proofErr w:type="spellEnd"/>
            <w:r w:rsidRPr="00322ECB">
              <w:rPr>
                <w:rFonts w:ascii="Arial" w:hAnsi="Arial" w:cs="Arial"/>
                <w:color w:val="002060"/>
                <w:sz w:val="22"/>
                <w:szCs w:val="22"/>
              </w:rPr>
              <w:t xml:space="preserve"> or equivalent</w:t>
            </w:r>
          </w:p>
          <w:p w14:paraId="2A696858"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Able to be approved by Health Board under s20 of the mental health act.</w:t>
            </w:r>
          </w:p>
        </w:tc>
        <w:tc>
          <w:tcPr>
            <w:tcW w:w="3543" w:type="dxa"/>
          </w:tcPr>
          <w:p w14:paraId="28D4CCF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Additional relevant qualification such as DGM, MRCGP, MSc, MPhil, MD or PhD</w:t>
            </w:r>
          </w:p>
        </w:tc>
      </w:tr>
      <w:tr w:rsidR="00322ECB" w:rsidRPr="00322ECB" w14:paraId="593E140D" w14:textId="77777777" w:rsidTr="00105B48">
        <w:tc>
          <w:tcPr>
            <w:tcW w:w="1611" w:type="dxa"/>
          </w:tcPr>
          <w:p w14:paraId="18633883"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Knowledge &amp; understanding</w:t>
            </w:r>
          </w:p>
        </w:tc>
        <w:tc>
          <w:tcPr>
            <w:tcW w:w="5336" w:type="dxa"/>
          </w:tcPr>
          <w:p w14:paraId="317BAF7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Extensive knowledge about mental disorders and issues affecting older people.</w:t>
            </w:r>
          </w:p>
          <w:p w14:paraId="710732B5"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Good knowledge of service organisation</w:t>
            </w:r>
          </w:p>
          <w:p w14:paraId="3C3138B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Up to date awareness of government policy on issues affecting older people, particularly with regard to dementia</w:t>
            </w:r>
          </w:p>
          <w:p w14:paraId="4759EB7F"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Understanding of principles of clinical governance.</w:t>
            </w:r>
          </w:p>
        </w:tc>
        <w:tc>
          <w:tcPr>
            <w:tcW w:w="3543" w:type="dxa"/>
          </w:tcPr>
          <w:p w14:paraId="5FAC3C4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Knowledge of range of service systems and their relative merits</w:t>
            </w:r>
          </w:p>
          <w:p w14:paraId="6D9070A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Advanced knowledge of a relevant aspect of the specialty</w:t>
            </w:r>
          </w:p>
        </w:tc>
      </w:tr>
      <w:tr w:rsidR="00322ECB" w:rsidRPr="00322ECB" w14:paraId="54D0DCBF" w14:textId="77777777" w:rsidTr="00105B48">
        <w:tc>
          <w:tcPr>
            <w:tcW w:w="1611" w:type="dxa"/>
          </w:tcPr>
          <w:p w14:paraId="3D9413DC"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Abilities &amp; skills</w:t>
            </w:r>
          </w:p>
        </w:tc>
        <w:tc>
          <w:tcPr>
            <w:tcW w:w="5336" w:type="dxa"/>
          </w:tcPr>
          <w:p w14:paraId="74CAB04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apply knowledge to clinical practice and service development</w:t>
            </w:r>
          </w:p>
          <w:p w14:paraId="1EDA112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diagnose and treat mental illness of older people.</w:t>
            </w:r>
          </w:p>
          <w:p w14:paraId="2ECFD76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apply service procedures (such as Care Programme Approach) and mental health law.</w:t>
            </w:r>
          </w:p>
          <w:p w14:paraId="7687A85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make good medical notes</w:t>
            </w:r>
          </w:p>
          <w:p w14:paraId="4D52F41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communicate effectively with other professionals.</w:t>
            </w:r>
          </w:p>
          <w:p w14:paraId="026AFD6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work effectively in a multidisciplinary team.</w:t>
            </w:r>
          </w:p>
          <w:p w14:paraId="5D87691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having ability to teach and coach junior medical staff, medical students as well as other staff groups</w:t>
            </w:r>
          </w:p>
          <w:p w14:paraId="2ED6DAE4"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Computer literacy (basic word processing, email and internet use)</w:t>
            </w:r>
          </w:p>
        </w:tc>
        <w:tc>
          <w:tcPr>
            <w:tcW w:w="3543" w:type="dxa"/>
          </w:tcPr>
          <w:p w14:paraId="03983745"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Advanced skills in clinical assessment and treatment of older patients </w:t>
            </w:r>
          </w:p>
          <w:p w14:paraId="018D0EC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Excellence in communication</w:t>
            </w:r>
          </w:p>
          <w:p w14:paraId="1B7C074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Analytical approach to problems </w:t>
            </w:r>
          </w:p>
          <w:p w14:paraId="002F669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potential to develop specialty skills</w:t>
            </w:r>
          </w:p>
          <w:p w14:paraId="357E83C2"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Advanced computer skills (statistics package, database, spreadsheet)</w:t>
            </w:r>
          </w:p>
          <w:p w14:paraId="519178B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working with carers’ groups</w:t>
            </w:r>
          </w:p>
        </w:tc>
      </w:tr>
      <w:tr w:rsidR="00322ECB" w:rsidRPr="00322ECB" w14:paraId="5AD8B015" w14:textId="77777777" w:rsidTr="00105B48">
        <w:tc>
          <w:tcPr>
            <w:tcW w:w="1611" w:type="dxa"/>
          </w:tcPr>
          <w:p w14:paraId="6BB1642D"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Motivation</w:t>
            </w:r>
          </w:p>
        </w:tc>
        <w:tc>
          <w:tcPr>
            <w:tcW w:w="5336" w:type="dxa"/>
          </w:tcPr>
          <w:p w14:paraId="0F5CF58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care of older people</w:t>
            </w:r>
          </w:p>
          <w:p w14:paraId="7C450EF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evidence-based practice</w:t>
            </w:r>
          </w:p>
          <w:p w14:paraId="005B22E6"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lifelong learning.</w:t>
            </w:r>
          </w:p>
          <w:p w14:paraId="4356820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Commitment to clinical governance</w:t>
            </w:r>
          </w:p>
          <w:p w14:paraId="68C75AC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organise own learning and time.</w:t>
            </w:r>
          </w:p>
        </w:tc>
        <w:tc>
          <w:tcPr>
            <w:tcW w:w="3543" w:type="dxa"/>
          </w:tcPr>
          <w:p w14:paraId="42F16AE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Enthusiasm</w:t>
            </w:r>
          </w:p>
          <w:p w14:paraId="429F73D1"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Punctuality.</w:t>
            </w:r>
          </w:p>
          <w:p w14:paraId="7A2AE679"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Initiative (for example, evidence of initiative in a clinical governance project)</w:t>
            </w:r>
          </w:p>
        </w:tc>
      </w:tr>
      <w:tr w:rsidR="00322ECB" w:rsidRPr="00322ECB" w14:paraId="101C7330" w14:textId="77777777" w:rsidTr="00105B48">
        <w:tc>
          <w:tcPr>
            <w:tcW w:w="1611" w:type="dxa"/>
          </w:tcPr>
          <w:p w14:paraId="45E806D8" w14:textId="77777777" w:rsidR="00322ECB" w:rsidRPr="00322ECB" w:rsidRDefault="00322ECB" w:rsidP="00105B48">
            <w:pPr>
              <w:pStyle w:val="Header"/>
              <w:tabs>
                <w:tab w:val="clear" w:pos="4153"/>
                <w:tab w:val="clear" w:pos="8306"/>
              </w:tabs>
              <w:rPr>
                <w:rFonts w:ascii="Arial" w:hAnsi="Arial" w:cs="Arial"/>
                <w:color w:val="002060"/>
              </w:rPr>
            </w:pPr>
            <w:r w:rsidRPr="00322ECB">
              <w:rPr>
                <w:rFonts w:ascii="Arial" w:hAnsi="Arial" w:cs="Arial"/>
                <w:color w:val="002060"/>
              </w:rPr>
              <w:t>Personality &amp; attitudes</w:t>
            </w:r>
          </w:p>
        </w:tc>
        <w:tc>
          <w:tcPr>
            <w:tcW w:w="5336" w:type="dxa"/>
          </w:tcPr>
          <w:p w14:paraId="715B77E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Honesty</w:t>
            </w:r>
          </w:p>
          <w:p w14:paraId="5D1437FA"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Reliability</w:t>
            </w:r>
          </w:p>
          <w:p w14:paraId="6BB46848"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Flexibility</w:t>
            </w:r>
          </w:p>
          <w:p w14:paraId="031172A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undertake responsibility</w:t>
            </w:r>
          </w:p>
          <w:p w14:paraId="4F68BBCC"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cope calmly with stressful situations</w:t>
            </w:r>
          </w:p>
          <w:p w14:paraId="7FF96B5B"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Ability to work with other consultants in the service</w:t>
            </w:r>
          </w:p>
          <w:p w14:paraId="1E9888A2"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Demonstrates leadership</w:t>
            </w:r>
          </w:p>
        </w:tc>
        <w:tc>
          <w:tcPr>
            <w:tcW w:w="3543" w:type="dxa"/>
          </w:tcPr>
          <w:p w14:paraId="5CBE6B04" w14:textId="77777777" w:rsidR="00322ECB" w:rsidRPr="00322ECB" w:rsidRDefault="00322ECB" w:rsidP="00105B48">
            <w:pPr>
              <w:rPr>
                <w:rFonts w:ascii="Arial" w:hAnsi="Arial" w:cs="Arial"/>
                <w:color w:val="002060"/>
                <w:sz w:val="22"/>
                <w:szCs w:val="22"/>
              </w:rPr>
            </w:pPr>
          </w:p>
        </w:tc>
      </w:tr>
      <w:tr w:rsidR="00322ECB" w:rsidRPr="00322ECB" w14:paraId="7E592A70" w14:textId="77777777" w:rsidTr="00105B48">
        <w:tc>
          <w:tcPr>
            <w:tcW w:w="1611" w:type="dxa"/>
          </w:tcPr>
          <w:p w14:paraId="2E7BC025"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Experience</w:t>
            </w:r>
          </w:p>
        </w:tc>
        <w:tc>
          <w:tcPr>
            <w:tcW w:w="5336" w:type="dxa"/>
          </w:tcPr>
          <w:p w14:paraId="5C871EC3"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delivering a mental health service for older people</w:t>
            </w:r>
          </w:p>
          <w:p w14:paraId="46B3F814"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leading a multidisciplinary team</w:t>
            </w:r>
          </w:p>
          <w:p w14:paraId="0140FDEC"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Evidence of participation in clinical governance activities, including medical audit.</w:t>
            </w:r>
          </w:p>
          <w:p w14:paraId="3559F45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 xml:space="preserve">Experience in clinical research </w:t>
            </w:r>
          </w:p>
          <w:p w14:paraId="57008560"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Presentations to various groups</w:t>
            </w:r>
          </w:p>
        </w:tc>
        <w:tc>
          <w:tcPr>
            <w:tcW w:w="3543" w:type="dxa"/>
          </w:tcPr>
          <w:p w14:paraId="4A09A74D"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working in more than one model of health service provision</w:t>
            </w:r>
          </w:p>
          <w:p w14:paraId="6F641B06"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Experience of leading a clinical governance activity</w:t>
            </w:r>
          </w:p>
          <w:p w14:paraId="6E6D9E2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Publications</w:t>
            </w:r>
          </w:p>
        </w:tc>
      </w:tr>
      <w:tr w:rsidR="00322ECB" w:rsidRPr="00322ECB" w14:paraId="211B6533" w14:textId="77777777" w:rsidTr="00105B48">
        <w:tc>
          <w:tcPr>
            <w:tcW w:w="1611" w:type="dxa"/>
          </w:tcPr>
          <w:p w14:paraId="3DBDF6A9" w14:textId="77777777" w:rsidR="00322ECB" w:rsidRPr="00322ECB" w:rsidRDefault="00322ECB" w:rsidP="00105B48">
            <w:pPr>
              <w:rPr>
                <w:rFonts w:ascii="Arial" w:hAnsi="Arial" w:cs="Arial"/>
                <w:color w:val="002060"/>
                <w:sz w:val="22"/>
                <w:szCs w:val="22"/>
              </w:rPr>
            </w:pPr>
            <w:r w:rsidRPr="00322ECB">
              <w:rPr>
                <w:rFonts w:ascii="Arial" w:hAnsi="Arial" w:cs="Arial"/>
                <w:color w:val="002060"/>
                <w:sz w:val="22"/>
                <w:szCs w:val="22"/>
              </w:rPr>
              <w:t>Other requirements</w:t>
            </w:r>
          </w:p>
        </w:tc>
        <w:tc>
          <w:tcPr>
            <w:tcW w:w="5336" w:type="dxa"/>
          </w:tcPr>
          <w:p w14:paraId="3BAC817E"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Satisfactory fitness for employment</w:t>
            </w:r>
          </w:p>
        </w:tc>
        <w:tc>
          <w:tcPr>
            <w:tcW w:w="3543" w:type="dxa"/>
          </w:tcPr>
          <w:p w14:paraId="63F09F47" w14:textId="77777777" w:rsidR="00322ECB" w:rsidRPr="00322ECB" w:rsidRDefault="00322ECB" w:rsidP="00105B48">
            <w:pPr>
              <w:numPr>
                <w:ilvl w:val="0"/>
                <w:numId w:val="35"/>
              </w:numPr>
              <w:rPr>
                <w:rFonts w:ascii="Arial" w:hAnsi="Arial" w:cs="Arial"/>
                <w:color w:val="002060"/>
                <w:sz w:val="22"/>
                <w:szCs w:val="22"/>
              </w:rPr>
            </w:pPr>
            <w:r w:rsidRPr="00322ECB">
              <w:rPr>
                <w:rFonts w:ascii="Arial" w:hAnsi="Arial" w:cs="Arial"/>
                <w:color w:val="002060"/>
                <w:sz w:val="22"/>
                <w:szCs w:val="22"/>
              </w:rPr>
              <w:t>Independently mobile (car driver)</w:t>
            </w:r>
          </w:p>
        </w:tc>
      </w:tr>
    </w:tbl>
    <w:p w14:paraId="13211DC6" w14:textId="77777777" w:rsidR="00D21ACC" w:rsidRPr="00322ECB" w:rsidRDefault="00D21ACC" w:rsidP="008A52ED">
      <w:pPr>
        <w:rPr>
          <w:rFonts w:ascii="Arial" w:hAnsi="Arial" w:cs="Arial"/>
          <w:b/>
          <w:bCs/>
          <w:color w:val="002060"/>
          <w:sz w:val="32"/>
          <w:szCs w:val="32"/>
        </w:rPr>
      </w:pPr>
    </w:p>
    <w:p w14:paraId="787FE136" w14:textId="77777777" w:rsidR="00D21ACC" w:rsidRPr="00322ECB" w:rsidRDefault="00D21ACC" w:rsidP="008A52ED">
      <w:pPr>
        <w:rPr>
          <w:rFonts w:ascii="Arial" w:hAnsi="Arial" w:cs="Arial"/>
          <w:b/>
          <w:bCs/>
          <w:color w:val="002060"/>
          <w:sz w:val="32"/>
          <w:szCs w:val="32"/>
        </w:rPr>
      </w:pPr>
    </w:p>
    <w:p w14:paraId="5CEFBBDE" w14:textId="77777777" w:rsidR="00D21ACC" w:rsidRPr="00322ECB" w:rsidRDefault="00D21ACC" w:rsidP="008A52ED">
      <w:pPr>
        <w:rPr>
          <w:rFonts w:ascii="Arial" w:hAnsi="Arial" w:cs="Arial"/>
          <w:b/>
          <w:bCs/>
          <w:color w:val="002060"/>
          <w:sz w:val="32"/>
          <w:szCs w:val="32"/>
        </w:rPr>
      </w:pPr>
    </w:p>
    <w:p w14:paraId="7407192C" w14:textId="77777777" w:rsidR="00D21ACC" w:rsidRPr="00322ECB" w:rsidRDefault="00D21ACC" w:rsidP="008A52ED">
      <w:pPr>
        <w:rPr>
          <w:rFonts w:ascii="Arial" w:hAnsi="Arial" w:cs="Arial"/>
          <w:b/>
          <w:bCs/>
          <w:color w:val="002060"/>
          <w:sz w:val="32"/>
          <w:szCs w:val="32"/>
        </w:rPr>
      </w:pPr>
    </w:p>
    <w:p w14:paraId="514E9DD7" w14:textId="77777777" w:rsidR="00BF2B07" w:rsidRPr="00322ECB" w:rsidRDefault="00BF2B07" w:rsidP="008A52ED">
      <w:pPr>
        <w:rPr>
          <w:rFonts w:ascii="Arial" w:hAnsi="Arial" w:cs="Arial"/>
          <w:b/>
          <w:bCs/>
          <w:color w:val="002060"/>
          <w:sz w:val="32"/>
          <w:szCs w:val="32"/>
        </w:rPr>
      </w:pPr>
    </w:p>
    <w:p w14:paraId="6015202C" w14:textId="77777777" w:rsidR="00BF2B07" w:rsidRPr="00322ECB" w:rsidRDefault="00BF2B07" w:rsidP="008A52ED">
      <w:pPr>
        <w:rPr>
          <w:rFonts w:ascii="Arial" w:hAnsi="Arial" w:cs="Arial"/>
          <w:b/>
          <w:bCs/>
          <w:color w:val="002060"/>
          <w:sz w:val="32"/>
          <w:szCs w:val="32"/>
        </w:rPr>
      </w:pPr>
    </w:p>
    <w:p w14:paraId="25802BD3" w14:textId="77777777" w:rsidR="00BF2B07" w:rsidRPr="00322ECB" w:rsidRDefault="00BF2B07" w:rsidP="008A52ED">
      <w:pPr>
        <w:rPr>
          <w:rFonts w:ascii="Arial" w:hAnsi="Arial" w:cs="Arial"/>
          <w:b/>
          <w:bCs/>
          <w:color w:val="002060"/>
          <w:sz w:val="32"/>
          <w:szCs w:val="32"/>
        </w:rPr>
      </w:pPr>
    </w:p>
    <w:p w14:paraId="411E1073" w14:textId="77777777" w:rsidR="00BF2B07" w:rsidRPr="00322ECB" w:rsidRDefault="00BF2B07" w:rsidP="008A52ED">
      <w:pPr>
        <w:rPr>
          <w:rFonts w:ascii="Arial" w:hAnsi="Arial" w:cs="Arial"/>
          <w:b/>
          <w:bCs/>
          <w:color w:val="002060"/>
          <w:sz w:val="32"/>
          <w:szCs w:val="32"/>
        </w:rPr>
      </w:pPr>
    </w:p>
    <w:p w14:paraId="3969DA9A" w14:textId="77777777" w:rsidR="00BF2B07" w:rsidRPr="00322ECB" w:rsidRDefault="00BF2B07" w:rsidP="008A52ED">
      <w:pPr>
        <w:rPr>
          <w:rFonts w:ascii="Arial" w:hAnsi="Arial" w:cs="Arial"/>
          <w:b/>
          <w:bCs/>
          <w:color w:val="002060"/>
          <w:sz w:val="32"/>
          <w:szCs w:val="32"/>
        </w:rPr>
      </w:pPr>
    </w:p>
    <w:p w14:paraId="2CF42315" w14:textId="77777777" w:rsidR="00BF2B07" w:rsidRPr="00322ECB" w:rsidRDefault="00BF2B07" w:rsidP="008A52ED">
      <w:pPr>
        <w:rPr>
          <w:rFonts w:ascii="Arial" w:hAnsi="Arial" w:cs="Arial"/>
          <w:b/>
          <w:bCs/>
          <w:color w:val="002060"/>
          <w:sz w:val="32"/>
          <w:szCs w:val="32"/>
        </w:rPr>
      </w:pPr>
    </w:p>
    <w:p w14:paraId="2CF2AE01" w14:textId="77777777" w:rsidR="00BF2B07" w:rsidRPr="00322ECB" w:rsidRDefault="00BF2B07" w:rsidP="008A52ED">
      <w:pPr>
        <w:rPr>
          <w:rFonts w:ascii="Arial" w:hAnsi="Arial" w:cs="Arial"/>
          <w:b/>
          <w:bCs/>
          <w:color w:val="002060"/>
          <w:sz w:val="32"/>
          <w:szCs w:val="32"/>
        </w:rPr>
      </w:pPr>
    </w:p>
    <w:p w14:paraId="750A19E0" w14:textId="77777777" w:rsidR="00BF2B07" w:rsidRPr="00322ECB" w:rsidRDefault="00BF2B07" w:rsidP="008A52ED">
      <w:pPr>
        <w:rPr>
          <w:rFonts w:ascii="Arial" w:hAnsi="Arial" w:cs="Arial"/>
          <w:b/>
          <w:bCs/>
          <w:color w:val="002060"/>
          <w:sz w:val="32"/>
          <w:szCs w:val="32"/>
        </w:rPr>
      </w:pPr>
    </w:p>
    <w:p w14:paraId="1F8FAB73" w14:textId="77777777" w:rsidR="00BF2B07" w:rsidRPr="00322ECB" w:rsidRDefault="00BF2B07" w:rsidP="008A52ED">
      <w:pPr>
        <w:rPr>
          <w:rFonts w:ascii="Arial" w:hAnsi="Arial" w:cs="Arial"/>
          <w:b/>
          <w:bCs/>
          <w:color w:val="002060"/>
          <w:sz w:val="32"/>
          <w:szCs w:val="32"/>
        </w:rPr>
      </w:pPr>
    </w:p>
    <w:p w14:paraId="65B12508" w14:textId="77777777" w:rsidR="00BF2B07" w:rsidRPr="00322ECB" w:rsidRDefault="00BF2B07" w:rsidP="008A52ED">
      <w:pPr>
        <w:rPr>
          <w:rFonts w:ascii="Arial" w:hAnsi="Arial" w:cs="Arial"/>
          <w:b/>
          <w:bCs/>
          <w:color w:val="002060"/>
          <w:sz w:val="32"/>
          <w:szCs w:val="32"/>
        </w:rPr>
      </w:pPr>
    </w:p>
    <w:p w14:paraId="57E67DF8" w14:textId="77777777" w:rsidR="00BF2B07" w:rsidRPr="00322ECB" w:rsidRDefault="00BF2B07" w:rsidP="008A52ED">
      <w:pPr>
        <w:rPr>
          <w:rFonts w:ascii="Arial" w:hAnsi="Arial" w:cs="Arial"/>
          <w:b/>
          <w:bCs/>
          <w:color w:val="002060"/>
          <w:sz w:val="32"/>
          <w:szCs w:val="32"/>
        </w:rPr>
      </w:pPr>
    </w:p>
    <w:p w14:paraId="407B79AC" w14:textId="77777777" w:rsidR="00BF2B07" w:rsidRPr="00322ECB" w:rsidRDefault="00BF2B07" w:rsidP="008A52ED">
      <w:pPr>
        <w:rPr>
          <w:rFonts w:ascii="Arial" w:hAnsi="Arial" w:cs="Arial"/>
          <w:b/>
          <w:bCs/>
          <w:color w:val="002060"/>
          <w:sz w:val="32"/>
          <w:szCs w:val="32"/>
        </w:rPr>
      </w:pPr>
    </w:p>
    <w:p w14:paraId="5BF78882" w14:textId="77777777" w:rsidR="00BF2B07" w:rsidRPr="00322ECB" w:rsidRDefault="00BF2B07" w:rsidP="008A52ED">
      <w:pPr>
        <w:rPr>
          <w:rFonts w:ascii="Arial" w:hAnsi="Arial" w:cs="Arial"/>
          <w:b/>
          <w:bCs/>
          <w:color w:val="002060"/>
          <w:sz w:val="32"/>
          <w:szCs w:val="32"/>
        </w:rPr>
      </w:pPr>
    </w:p>
    <w:p w14:paraId="0B882377" w14:textId="77777777" w:rsidR="00B51D0F" w:rsidRPr="00322ECB" w:rsidRDefault="00B51D0F" w:rsidP="008A52ED">
      <w:pPr>
        <w:rPr>
          <w:rFonts w:ascii="Arial" w:hAnsi="Arial" w:cs="Arial"/>
          <w:b/>
          <w:bCs/>
          <w:color w:val="002060"/>
          <w:sz w:val="32"/>
          <w:szCs w:val="32"/>
        </w:rPr>
      </w:pPr>
    </w:p>
    <w:p w14:paraId="3306196A" w14:textId="77777777" w:rsidR="00322ECB" w:rsidRPr="00322ECB" w:rsidRDefault="00322ECB" w:rsidP="008A52ED">
      <w:pPr>
        <w:rPr>
          <w:rFonts w:ascii="Arial" w:hAnsi="Arial" w:cs="Arial"/>
          <w:b/>
          <w:bCs/>
          <w:color w:val="002060"/>
          <w:sz w:val="32"/>
          <w:szCs w:val="32"/>
        </w:rPr>
      </w:pPr>
    </w:p>
    <w:p w14:paraId="0C09C0B7" w14:textId="77777777" w:rsidR="00322ECB" w:rsidRPr="00322ECB" w:rsidRDefault="00322ECB" w:rsidP="008A52ED">
      <w:pPr>
        <w:rPr>
          <w:rFonts w:ascii="Arial" w:hAnsi="Arial" w:cs="Arial"/>
          <w:b/>
          <w:bCs/>
          <w:color w:val="002060"/>
          <w:sz w:val="32"/>
          <w:szCs w:val="32"/>
        </w:rPr>
      </w:pPr>
    </w:p>
    <w:p w14:paraId="6D32F1B6" w14:textId="77777777" w:rsidR="00322ECB" w:rsidRPr="00322ECB" w:rsidRDefault="00322ECB" w:rsidP="008A52ED">
      <w:pPr>
        <w:rPr>
          <w:rFonts w:ascii="Arial" w:hAnsi="Arial" w:cs="Arial"/>
          <w:b/>
          <w:bCs/>
          <w:color w:val="002060"/>
          <w:sz w:val="32"/>
          <w:szCs w:val="32"/>
        </w:rPr>
      </w:pPr>
    </w:p>
    <w:p w14:paraId="566FCD06" w14:textId="77777777" w:rsidR="00322ECB" w:rsidRPr="00322ECB" w:rsidRDefault="00322ECB" w:rsidP="008A52ED">
      <w:pPr>
        <w:rPr>
          <w:rFonts w:ascii="Arial" w:hAnsi="Arial" w:cs="Arial"/>
          <w:b/>
          <w:bCs/>
          <w:color w:val="002060"/>
          <w:sz w:val="32"/>
          <w:szCs w:val="32"/>
        </w:rPr>
      </w:pPr>
    </w:p>
    <w:p w14:paraId="1A194D67" w14:textId="77777777" w:rsidR="00322ECB" w:rsidRPr="00322ECB" w:rsidRDefault="00322ECB" w:rsidP="008A52ED">
      <w:pPr>
        <w:rPr>
          <w:rFonts w:ascii="Arial" w:hAnsi="Arial" w:cs="Arial"/>
          <w:b/>
          <w:bCs/>
          <w:color w:val="002060"/>
          <w:sz w:val="32"/>
          <w:szCs w:val="32"/>
        </w:rPr>
      </w:pPr>
    </w:p>
    <w:p w14:paraId="57BB234F" w14:textId="77777777" w:rsidR="00322ECB" w:rsidRPr="00322ECB" w:rsidRDefault="00322ECB" w:rsidP="008A52ED">
      <w:pPr>
        <w:rPr>
          <w:rFonts w:ascii="Arial" w:hAnsi="Arial" w:cs="Arial"/>
          <w:b/>
          <w:bCs/>
          <w:color w:val="002060"/>
          <w:sz w:val="32"/>
          <w:szCs w:val="32"/>
        </w:rPr>
      </w:pPr>
    </w:p>
    <w:p w14:paraId="4146850F" w14:textId="77777777" w:rsidR="00322ECB" w:rsidRPr="00322ECB" w:rsidRDefault="00322ECB" w:rsidP="008A52ED">
      <w:pPr>
        <w:rPr>
          <w:rFonts w:ascii="Arial" w:hAnsi="Arial" w:cs="Arial"/>
          <w:b/>
          <w:bCs/>
          <w:color w:val="002060"/>
          <w:sz w:val="32"/>
          <w:szCs w:val="32"/>
        </w:rPr>
      </w:pPr>
    </w:p>
    <w:p w14:paraId="496B77DA" w14:textId="77777777" w:rsidR="00322ECB" w:rsidRPr="00322ECB" w:rsidRDefault="00322ECB" w:rsidP="008A52ED">
      <w:pPr>
        <w:rPr>
          <w:rFonts w:ascii="Arial" w:hAnsi="Arial" w:cs="Arial"/>
          <w:b/>
          <w:bCs/>
          <w:color w:val="002060"/>
          <w:sz w:val="32"/>
          <w:szCs w:val="32"/>
        </w:rPr>
      </w:pPr>
    </w:p>
    <w:p w14:paraId="3AE1B326" w14:textId="77777777" w:rsidR="00322ECB" w:rsidRPr="00322ECB" w:rsidRDefault="00322ECB" w:rsidP="008A52ED">
      <w:pPr>
        <w:rPr>
          <w:rFonts w:ascii="Arial" w:hAnsi="Arial" w:cs="Arial"/>
          <w:b/>
          <w:bCs/>
          <w:color w:val="002060"/>
          <w:sz w:val="32"/>
          <w:szCs w:val="32"/>
        </w:rPr>
      </w:pPr>
    </w:p>
    <w:p w14:paraId="7FA2812F" w14:textId="77777777" w:rsidR="00322ECB" w:rsidRPr="00322ECB" w:rsidRDefault="00322ECB" w:rsidP="008A52ED">
      <w:pPr>
        <w:rPr>
          <w:rFonts w:ascii="Arial" w:hAnsi="Arial" w:cs="Arial"/>
          <w:b/>
          <w:bCs/>
          <w:color w:val="002060"/>
          <w:sz w:val="32"/>
          <w:szCs w:val="32"/>
        </w:rPr>
      </w:pPr>
    </w:p>
    <w:p w14:paraId="1842D3C0" w14:textId="77777777" w:rsidR="00322ECB" w:rsidRPr="00322ECB" w:rsidRDefault="00322ECB" w:rsidP="008A52ED">
      <w:pPr>
        <w:rPr>
          <w:rFonts w:ascii="Arial" w:hAnsi="Arial" w:cs="Arial"/>
          <w:b/>
          <w:bCs/>
          <w:color w:val="002060"/>
          <w:sz w:val="32"/>
          <w:szCs w:val="32"/>
        </w:rPr>
      </w:pPr>
    </w:p>
    <w:p w14:paraId="56C220F9" w14:textId="77777777" w:rsidR="00322ECB" w:rsidRPr="00322ECB" w:rsidRDefault="00322ECB" w:rsidP="008A52ED">
      <w:pPr>
        <w:rPr>
          <w:rFonts w:ascii="Arial" w:hAnsi="Arial" w:cs="Arial"/>
          <w:b/>
          <w:bCs/>
          <w:color w:val="002060"/>
          <w:sz w:val="32"/>
          <w:szCs w:val="32"/>
        </w:rPr>
      </w:pPr>
    </w:p>
    <w:p w14:paraId="7077E172" w14:textId="77777777" w:rsidR="00322ECB" w:rsidRPr="00322ECB" w:rsidRDefault="00322ECB" w:rsidP="008A52ED">
      <w:pPr>
        <w:rPr>
          <w:rFonts w:ascii="Arial" w:hAnsi="Arial" w:cs="Arial"/>
          <w:b/>
          <w:bCs/>
          <w:color w:val="002060"/>
          <w:sz w:val="32"/>
          <w:szCs w:val="32"/>
        </w:rPr>
      </w:pPr>
    </w:p>
    <w:p w14:paraId="4210CF52" w14:textId="77777777" w:rsidR="00322ECB" w:rsidRPr="00322ECB" w:rsidRDefault="00322ECB" w:rsidP="008A52ED">
      <w:pPr>
        <w:rPr>
          <w:rFonts w:ascii="Arial" w:hAnsi="Arial" w:cs="Arial"/>
          <w:b/>
          <w:bCs/>
          <w:color w:val="002060"/>
          <w:sz w:val="32"/>
          <w:szCs w:val="32"/>
        </w:rPr>
      </w:pPr>
    </w:p>
    <w:p w14:paraId="19EE4ED7" w14:textId="77777777" w:rsidR="00322ECB" w:rsidRPr="00322ECB" w:rsidRDefault="00322ECB" w:rsidP="008A52ED">
      <w:pPr>
        <w:rPr>
          <w:rFonts w:ascii="Arial" w:hAnsi="Arial" w:cs="Arial"/>
          <w:b/>
          <w:bCs/>
          <w:color w:val="002060"/>
          <w:sz w:val="32"/>
          <w:szCs w:val="32"/>
        </w:rPr>
      </w:pPr>
    </w:p>
    <w:p w14:paraId="66533D9C" w14:textId="77777777" w:rsidR="00322ECB" w:rsidRPr="00322ECB" w:rsidRDefault="00322ECB" w:rsidP="008A52ED">
      <w:pPr>
        <w:rPr>
          <w:rFonts w:ascii="Arial" w:hAnsi="Arial" w:cs="Arial"/>
          <w:b/>
          <w:bCs/>
          <w:color w:val="002060"/>
          <w:sz w:val="32"/>
          <w:szCs w:val="32"/>
        </w:rPr>
      </w:pPr>
    </w:p>
    <w:p w14:paraId="226F69A8" w14:textId="77777777" w:rsidR="00322ECB" w:rsidRPr="00322ECB" w:rsidRDefault="00322ECB" w:rsidP="008A52ED">
      <w:pPr>
        <w:rPr>
          <w:rFonts w:ascii="Arial" w:hAnsi="Arial" w:cs="Arial"/>
          <w:b/>
          <w:bCs/>
          <w:color w:val="002060"/>
          <w:sz w:val="32"/>
          <w:szCs w:val="32"/>
        </w:rPr>
      </w:pPr>
    </w:p>
    <w:p w14:paraId="27351FA9" w14:textId="77777777" w:rsidR="00322ECB" w:rsidRPr="00322ECB" w:rsidRDefault="00322ECB" w:rsidP="008A52ED">
      <w:pPr>
        <w:rPr>
          <w:rFonts w:ascii="Arial" w:hAnsi="Arial" w:cs="Arial"/>
          <w:b/>
          <w:bCs/>
          <w:color w:val="002060"/>
          <w:sz w:val="32"/>
          <w:szCs w:val="32"/>
        </w:rPr>
      </w:pPr>
    </w:p>
    <w:p w14:paraId="3C0C50C4" w14:textId="77777777" w:rsidR="00322ECB" w:rsidRPr="00322ECB" w:rsidRDefault="00322ECB" w:rsidP="008A52ED">
      <w:pPr>
        <w:rPr>
          <w:rFonts w:ascii="Arial" w:hAnsi="Arial" w:cs="Arial"/>
          <w:b/>
          <w:bCs/>
          <w:color w:val="002060"/>
          <w:sz w:val="32"/>
          <w:szCs w:val="32"/>
        </w:rPr>
      </w:pPr>
    </w:p>
    <w:p w14:paraId="3F8335C9" w14:textId="77777777" w:rsidR="00322ECB" w:rsidRPr="00322ECB" w:rsidRDefault="00322ECB" w:rsidP="008A52ED">
      <w:pPr>
        <w:rPr>
          <w:rFonts w:ascii="Arial" w:hAnsi="Arial" w:cs="Arial"/>
          <w:b/>
          <w:bCs/>
          <w:color w:val="002060"/>
          <w:sz w:val="32"/>
          <w:szCs w:val="32"/>
        </w:rPr>
      </w:pPr>
    </w:p>
    <w:p w14:paraId="7F113707" w14:textId="1862646B" w:rsidR="008502BD" w:rsidRPr="00322ECB" w:rsidRDefault="001123DA" w:rsidP="008A52ED">
      <w:pPr>
        <w:rPr>
          <w:rFonts w:ascii="Arial" w:hAnsi="Arial" w:cs="Arial"/>
          <w:color w:val="002060"/>
        </w:rPr>
      </w:pPr>
      <w:r w:rsidRPr="00322ECB">
        <w:rPr>
          <w:rFonts w:ascii="Arial" w:hAnsi="Arial" w:cs="Arial"/>
          <w:b/>
          <w:bCs/>
          <w:color w:val="002060"/>
          <w:sz w:val="32"/>
          <w:szCs w:val="32"/>
        </w:rPr>
        <w:t>Section 3</w:t>
      </w:r>
      <w:r w:rsidR="009241F2" w:rsidRPr="00322ECB">
        <w:rPr>
          <w:rFonts w:ascii="Arial" w:hAnsi="Arial" w:cs="Arial"/>
          <w:b/>
          <w:bCs/>
          <w:color w:val="002060"/>
          <w:sz w:val="32"/>
          <w:szCs w:val="32"/>
        </w:rPr>
        <w:t>:</w:t>
      </w:r>
      <w:r w:rsidR="008502BD" w:rsidRPr="00322ECB">
        <w:rPr>
          <w:rFonts w:ascii="Arial" w:hAnsi="Arial" w:cs="Arial"/>
          <w:b/>
          <w:bCs/>
          <w:color w:val="002060"/>
          <w:sz w:val="32"/>
          <w:szCs w:val="32"/>
        </w:rPr>
        <w:tab/>
      </w:r>
      <w:r w:rsidR="008502BD" w:rsidRPr="00322ECB">
        <w:rPr>
          <w:rFonts w:ascii="Arial" w:hAnsi="Arial" w:cs="Arial"/>
          <w:b/>
          <w:bCs/>
          <w:color w:val="002060"/>
          <w:sz w:val="32"/>
          <w:szCs w:val="32"/>
        </w:rPr>
        <w:tab/>
      </w:r>
    </w:p>
    <w:p w14:paraId="7A5A4F2D" w14:textId="77777777" w:rsidR="008502BD" w:rsidRPr="00322ECB" w:rsidRDefault="008502BD" w:rsidP="00067415">
      <w:pPr>
        <w:jc w:val="both"/>
        <w:rPr>
          <w:b/>
          <w:color w:val="002060"/>
          <w:sz w:val="22"/>
          <w:szCs w:val="22"/>
        </w:rPr>
      </w:pPr>
    </w:p>
    <w:p w14:paraId="759C6290" w14:textId="77777777" w:rsidR="008502BD" w:rsidRPr="00322ECB" w:rsidRDefault="008502BD" w:rsidP="00067415">
      <w:pPr>
        <w:jc w:val="both"/>
        <w:rPr>
          <w:rFonts w:ascii="Arial" w:hAnsi="Arial" w:cs="Arial"/>
          <w:color w:val="002060"/>
        </w:rPr>
      </w:pPr>
      <w:r w:rsidRPr="00322ECB">
        <w:rPr>
          <w:rFonts w:ascii="Arial" w:hAnsi="Arial" w:cs="Arial"/>
          <w:b/>
          <w:color w:val="002060"/>
        </w:rPr>
        <w:t>Regulatory Body:  General Medical Council &amp; General Dental Council:</w:t>
      </w:r>
      <w:r w:rsidRPr="00322ECB">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322ECB" w:rsidRDefault="008502BD" w:rsidP="00067415">
      <w:pPr>
        <w:jc w:val="both"/>
        <w:rPr>
          <w:rFonts w:ascii="Arial" w:hAnsi="Arial" w:cs="Arial"/>
          <w:color w:val="002060"/>
        </w:rPr>
      </w:pPr>
    </w:p>
    <w:p w14:paraId="7FB1F364" w14:textId="77777777" w:rsidR="008502BD" w:rsidRPr="00322ECB" w:rsidRDefault="008502BD" w:rsidP="00067415">
      <w:pPr>
        <w:jc w:val="both"/>
        <w:rPr>
          <w:color w:val="002060"/>
          <w:sz w:val="22"/>
          <w:szCs w:val="22"/>
        </w:rPr>
      </w:pPr>
      <w:r w:rsidRPr="00322ECB">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6" w:history="1">
        <w:r w:rsidRPr="00322ECB">
          <w:rPr>
            <w:rStyle w:val="Hyperlink"/>
            <w:rFonts w:ascii="Arial" w:hAnsi="Arial" w:cs="Arial"/>
            <w:b/>
            <w:color w:val="002060"/>
          </w:rPr>
          <w:t>https://careers.nhs.scot/careers/find-your-career/international-recruitment/regulatory-bodies</w:t>
        </w:r>
      </w:hyperlink>
    </w:p>
    <w:p w14:paraId="68D33C8F" w14:textId="77777777" w:rsidR="008502BD" w:rsidRPr="00322ECB" w:rsidRDefault="008502BD" w:rsidP="00067415">
      <w:pPr>
        <w:jc w:val="both"/>
        <w:rPr>
          <w:color w:val="002060"/>
          <w:sz w:val="22"/>
          <w:szCs w:val="22"/>
        </w:rPr>
      </w:pPr>
    </w:p>
    <w:p w14:paraId="0AC73642" w14:textId="380CDA07" w:rsidR="008502BD" w:rsidRPr="00322ECB" w:rsidRDefault="008502BD" w:rsidP="00067415">
      <w:pPr>
        <w:jc w:val="both"/>
        <w:rPr>
          <w:rFonts w:ascii="Arial" w:hAnsi="Arial" w:cs="Arial"/>
          <w:color w:val="002060"/>
        </w:rPr>
      </w:pPr>
      <w:r w:rsidRPr="00322ECB">
        <w:rPr>
          <w:rFonts w:ascii="Arial" w:hAnsi="Arial" w:cs="Arial"/>
          <w:color w:val="002060"/>
        </w:rPr>
        <w:t>For medical consultant posts the post holder on</w:t>
      </w:r>
      <w:r w:rsidR="00BF2B07" w:rsidRPr="00322ECB">
        <w:rPr>
          <w:rFonts w:ascii="Arial" w:hAnsi="Arial" w:cs="Arial"/>
          <w:color w:val="002060"/>
        </w:rPr>
        <w:t xml:space="preserve"> commencement of the post must </w:t>
      </w:r>
      <w:r w:rsidRPr="00322ECB">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322ECB">
        <w:rPr>
          <w:rFonts w:ascii="Roboto" w:hAnsi="Roboto" w:cs="Arial"/>
          <w:color w:val="002060"/>
        </w:rPr>
        <w:t xml:space="preserve"> </w:t>
      </w:r>
      <w:r w:rsidRPr="00322ECB">
        <w:rPr>
          <w:rFonts w:ascii="Arial" w:hAnsi="Arial" w:cs="Arial"/>
          <w:color w:val="002060"/>
        </w:rPr>
        <w:t>(CCT) or be within 6 months of confirmed entry from the date of interview. Non UK applicants must demonstrate equivalent training.</w:t>
      </w:r>
    </w:p>
    <w:p w14:paraId="17794291" w14:textId="77777777" w:rsidR="008502BD" w:rsidRPr="00322ECB" w:rsidRDefault="008502BD" w:rsidP="00067415">
      <w:pPr>
        <w:jc w:val="both"/>
        <w:rPr>
          <w:rFonts w:ascii="Arial" w:hAnsi="Arial" w:cs="Arial"/>
          <w:color w:val="002060"/>
        </w:rPr>
      </w:pPr>
    </w:p>
    <w:p w14:paraId="21FB7E2F" w14:textId="77777777" w:rsidR="008502BD" w:rsidRPr="00322ECB" w:rsidRDefault="008502BD" w:rsidP="00067415">
      <w:pPr>
        <w:jc w:val="both"/>
        <w:rPr>
          <w:rFonts w:ascii="Arial" w:hAnsi="Arial" w:cs="Arial"/>
          <w:color w:val="002060"/>
        </w:rPr>
      </w:pPr>
      <w:r w:rsidRPr="00322ECB">
        <w:rPr>
          <w:rFonts w:ascii="Arial" w:hAnsi="Arial" w:cs="Arial"/>
          <w:color w:val="002060"/>
        </w:rPr>
        <w:t>If you are unsure of your eligibility to join the Specialty Register then find out more at:-</w:t>
      </w:r>
    </w:p>
    <w:p w14:paraId="48248BD1" w14:textId="77777777" w:rsidR="008502BD" w:rsidRPr="00322ECB" w:rsidRDefault="008502BD" w:rsidP="00067415">
      <w:pPr>
        <w:jc w:val="both"/>
        <w:rPr>
          <w:rFonts w:ascii="Arial" w:hAnsi="Arial" w:cs="Arial"/>
          <w:color w:val="002060"/>
        </w:rPr>
      </w:pPr>
    </w:p>
    <w:p w14:paraId="3D14BA5A" w14:textId="77777777" w:rsidR="008502BD" w:rsidRPr="00322ECB" w:rsidRDefault="00322ECB" w:rsidP="00067415">
      <w:pPr>
        <w:jc w:val="both"/>
        <w:rPr>
          <w:rFonts w:ascii="Arial" w:hAnsi="Arial" w:cs="Arial"/>
          <w:b/>
          <w:color w:val="002060"/>
        </w:rPr>
      </w:pPr>
      <w:hyperlink r:id="rId27" w:history="1">
        <w:r w:rsidR="008502BD" w:rsidRPr="00322ECB">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322ECB" w:rsidRDefault="008502BD" w:rsidP="00067415">
      <w:pPr>
        <w:jc w:val="both"/>
        <w:rPr>
          <w:rFonts w:ascii="Arial" w:hAnsi="Arial" w:cs="Arial"/>
          <w:color w:val="002060"/>
        </w:rPr>
      </w:pPr>
    </w:p>
    <w:p w14:paraId="62935E05" w14:textId="77777777" w:rsidR="008502BD" w:rsidRPr="00322ECB" w:rsidRDefault="008502BD" w:rsidP="00067415">
      <w:pPr>
        <w:jc w:val="both"/>
        <w:rPr>
          <w:rFonts w:ascii="Arial" w:hAnsi="Arial" w:cs="Arial"/>
          <w:color w:val="002060"/>
        </w:rPr>
      </w:pPr>
    </w:p>
    <w:p w14:paraId="4A8ADB9A" w14:textId="77777777" w:rsidR="008502BD" w:rsidRPr="00322ECB" w:rsidRDefault="008502BD" w:rsidP="00B95E11">
      <w:pPr>
        <w:rPr>
          <w:rFonts w:ascii="Arial" w:hAnsi="Arial" w:cs="Arial"/>
          <w:color w:val="002060"/>
        </w:rPr>
      </w:pPr>
      <w:r w:rsidRPr="00322ECB">
        <w:rPr>
          <w:rFonts w:ascii="Arial" w:hAnsi="Arial" w:cs="Arial"/>
          <w:color w:val="002060"/>
        </w:rPr>
        <w:t>Additional information for dental appointments</w:t>
      </w:r>
    </w:p>
    <w:p w14:paraId="4C179177" w14:textId="77777777" w:rsidR="008502BD" w:rsidRPr="00322ECB" w:rsidRDefault="008502BD" w:rsidP="00B95E11">
      <w:pPr>
        <w:rPr>
          <w:rFonts w:ascii="Arial" w:hAnsi="Arial" w:cs="Arial"/>
          <w:color w:val="002060"/>
        </w:rPr>
      </w:pPr>
    </w:p>
    <w:p w14:paraId="3F3458FF" w14:textId="77777777" w:rsidR="008502BD" w:rsidRPr="00322ECB" w:rsidRDefault="008502BD" w:rsidP="00B95E11">
      <w:pPr>
        <w:rPr>
          <w:rFonts w:ascii="Arial" w:hAnsi="Arial" w:cs="Arial"/>
          <w:color w:val="002060"/>
        </w:rPr>
      </w:pPr>
      <w:r w:rsidRPr="00322ECB">
        <w:rPr>
          <w:rFonts w:ascii="Arial" w:hAnsi="Arial" w:cs="Arial"/>
          <w:color w:val="002060"/>
        </w:rPr>
        <w:t xml:space="preserve">The GDC issues </w:t>
      </w:r>
      <w:r w:rsidRPr="00322ECB">
        <w:rPr>
          <w:rFonts w:ascii="Arial" w:hAnsi="Arial" w:cs="Arial"/>
          <w:b/>
          <w:bCs/>
          <w:color w:val="002060"/>
        </w:rPr>
        <w:t>Full Registration</w:t>
      </w:r>
      <w:r w:rsidRPr="00322ECB">
        <w:rPr>
          <w:rFonts w:ascii="Arial" w:hAnsi="Arial" w:cs="Arial"/>
          <w:color w:val="002060"/>
        </w:rPr>
        <w:t xml:space="preserve"> and </w:t>
      </w:r>
      <w:r w:rsidRPr="00322ECB">
        <w:rPr>
          <w:rFonts w:ascii="Arial" w:hAnsi="Arial" w:cs="Arial"/>
          <w:b/>
          <w:bCs/>
          <w:color w:val="002060"/>
        </w:rPr>
        <w:t>Temporary Registration</w:t>
      </w:r>
      <w:r w:rsidRPr="00322ECB">
        <w:rPr>
          <w:rFonts w:ascii="Arial" w:hAnsi="Arial" w:cs="Arial"/>
          <w:color w:val="002060"/>
        </w:rPr>
        <w:t>.</w:t>
      </w:r>
    </w:p>
    <w:p w14:paraId="56471583" w14:textId="77777777" w:rsidR="008502BD" w:rsidRPr="00322ECB" w:rsidRDefault="008502BD" w:rsidP="00B95E11">
      <w:pPr>
        <w:rPr>
          <w:rFonts w:ascii="Arial" w:hAnsi="Arial" w:cs="Arial"/>
          <w:color w:val="002060"/>
        </w:rPr>
      </w:pPr>
    </w:p>
    <w:p w14:paraId="00112B7E"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322ECB" w:rsidRDefault="008502BD" w:rsidP="00B95E11">
      <w:pPr>
        <w:pStyle w:val="ListParagraph"/>
        <w:widowControl/>
        <w:numPr>
          <w:ilvl w:val="0"/>
          <w:numId w:val="16"/>
        </w:numPr>
        <w:autoSpaceDE/>
        <w:autoSpaceDN/>
        <w:adjustRightInd/>
        <w:rPr>
          <w:rFonts w:cs="Arial"/>
          <w:color w:val="002060"/>
        </w:rPr>
      </w:pPr>
      <w:r w:rsidRPr="00322ECB">
        <w:rPr>
          <w:rFonts w:cs="Arial"/>
          <w:color w:val="002060"/>
        </w:rPr>
        <w:t>Full registration allows a dentist to practice dentistry in the UK without restriction.</w:t>
      </w:r>
    </w:p>
    <w:p w14:paraId="769C3943" w14:textId="77777777" w:rsidR="008502BD" w:rsidRPr="00322ECB" w:rsidRDefault="008502BD" w:rsidP="00B95E11">
      <w:pPr>
        <w:rPr>
          <w:rFonts w:ascii="Arial" w:hAnsi="Arial" w:cs="Arial"/>
          <w:color w:val="002060"/>
        </w:rPr>
      </w:pPr>
    </w:p>
    <w:p w14:paraId="624DC024" w14:textId="77777777" w:rsidR="008502BD" w:rsidRPr="00322ECB" w:rsidRDefault="008502BD" w:rsidP="00B95E11">
      <w:pPr>
        <w:rPr>
          <w:rFonts w:ascii="Arial" w:hAnsi="Arial" w:cs="Arial"/>
          <w:b/>
          <w:bCs/>
          <w:color w:val="002060"/>
        </w:rPr>
      </w:pPr>
      <w:r w:rsidRPr="00322ECB">
        <w:rPr>
          <w:rFonts w:ascii="Arial" w:hAnsi="Arial" w:cs="Arial"/>
          <w:color w:val="002060"/>
        </w:rPr>
        <w:t xml:space="preserve">In addition to full registration, dentists can also </w:t>
      </w:r>
      <w:r w:rsidRPr="00322ECB">
        <w:rPr>
          <w:rFonts w:ascii="Arial" w:hAnsi="Arial" w:cs="Arial"/>
          <w:i/>
          <w:iCs/>
          <w:color w:val="002060"/>
          <w:u w:val="single"/>
        </w:rPr>
        <w:t>choose</w:t>
      </w:r>
      <w:r w:rsidRPr="00322ECB">
        <w:rPr>
          <w:rFonts w:ascii="Arial" w:hAnsi="Arial" w:cs="Arial"/>
          <w:color w:val="002060"/>
        </w:rPr>
        <w:t xml:space="preserve"> to be included on the </w:t>
      </w:r>
      <w:r w:rsidRPr="00322ECB">
        <w:rPr>
          <w:rFonts w:ascii="Arial" w:hAnsi="Arial" w:cs="Arial"/>
          <w:b/>
          <w:bCs/>
          <w:color w:val="002060"/>
        </w:rPr>
        <w:t>Specialist List.</w:t>
      </w:r>
    </w:p>
    <w:p w14:paraId="5BD10835" w14:textId="77777777" w:rsidR="008502BD" w:rsidRPr="00322ECB" w:rsidRDefault="008502BD" w:rsidP="00B95E11">
      <w:pPr>
        <w:rPr>
          <w:rFonts w:ascii="Arial" w:hAnsi="Arial" w:cs="Arial"/>
          <w:color w:val="002060"/>
        </w:rPr>
      </w:pPr>
    </w:p>
    <w:p w14:paraId="7D34BF01" w14:textId="77777777" w:rsidR="008502BD" w:rsidRPr="00322ECB" w:rsidRDefault="008502BD" w:rsidP="00067415">
      <w:pPr>
        <w:pStyle w:val="ListParagraph"/>
        <w:widowControl/>
        <w:numPr>
          <w:ilvl w:val="0"/>
          <w:numId w:val="17"/>
        </w:numPr>
        <w:autoSpaceDE/>
        <w:autoSpaceDN/>
        <w:adjustRightInd/>
        <w:jc w:val="both"/>
        <w:rPr>
          <w:rFonts w:cs="Arial"/>
          <w:b/>
          <w:color w:val="002060"/>
        </w:rPr>
      </w:pPr>
      <w:r w:rsidRPr="00322ECB">
        <w:rPr>
          <w:rFonts w:cs="Arial"/>
          <w:color w:val="002060"/>
        </w:rPr>
        <w:t xml:space="preserve">The specialist lists are lists of registered dentists who meet certain conditions and are entitled to use a specialist title. They do not </w:t>
      </w:r>
      <w:r w:rsidRPr="00322ECB">
        <w:rPr>
          <w:rFonts w:cs="Arial"/>
          <w:i/>
          <w:iCs/>
          <w:color w:val="002060"/>
          <w:u w:val="single"/>
        </w:rPr>
        <w:t>have</w:t>
      </w:r>
      <w:r w:rsidRPr="00322ECB">
        <w:rPr>
          <w:rFonts w:cs="Arial"/>
          <w:color w:val="002060"/>
        </w:rPr>
        <w:t xml:space="preserve"> to join a specialist list to practise any particular specialty, but they can only use the title 'specialist' if they are on the list. For more information on please visit</w:t>
      </w:r>
      <w:r w:rsidRPr="00322ECB">
        <w:rPr>
          <w:color w:val="002060"/>
        </w:rPr>
        <w:t xml:space="preserve">  </w:t>
      </w:r>
      <w:hyperlink r:id="rId28" w:history="1">
        <w:r w:rsidRPr="00322ECB">
          <w:rPr>
            <w:rStyle w:val="Hyperlink"/>
            <w:rFonts w:cs="Arial"/>
            <w:b/>
            <w:color w:val="002060"/>
          </w:rPr>
          <w:t>https://www.gdc-uk.org/</w:t>
        </w:r>
      </w:hyperlink>
    </w:p>
    <w:p w14:paraId="42066BFB" w14:textId="77777777" w:rsidR="00403410" w:rsidRPr="00322ECB" w:rsidRDefault="00403410" w:rsidP="00403410">
      <w:pPr>
        <w:spacing w:before="100" w:beforeAutospacing="1" w:after="100" w:afterAutospacing="1"/>
        <w:rPr>
          <w:rFonts w:ascii="Arial" w:hAnsi="Arial" w:cs="Arial"/>
          <w:b/>
          <w:bCs/>
          <w:i/>
          <w:iCs/>
          <w:color w:val="002060"/>
          <w:lang w:val="en"/>
        </w:rPr>
      </w:pPr>
      <w:r w:rsidRPr="00322ECB">
        <w:rPr>
          <w:rFonts w:ascii="Arial" w:hAnsi="Arial" w:cs="Arial"/>
          <w:b/>
          <w:bCs/>
          <w:i/>
          <w:iCs/>
          <w:color w:val="002060"/>
          <w:lang w:val="en"/>
        </w:rPr>
        <w:t xml:space="preserve">Right to work in the United Kingdom </w:t>
      </w:r>
    </w:p>
    <w:p w14:paraId="0B6954E7" w14:textId="77777777" w:rsidR="00403410" w:rsidRPr="00322ECB" w:rsidRDefault="00403410" w:rsidP="00403410">
      <w:pPr>
        <w:pStyle w:val="NormalWeb"/>
        <w:rPr>
          <w:rFonts w:ascii="Arial" w:hAnsi="Arial" w:cs="Arial"/>
          <w:i/>
          <w:iCs/>
          <w:color w:val="002060"/>
          <w:lang w:val="en"/>
        </w:rPr>
      </w:pPr>
      <w:r w:rsidRPr="00322ECB">
        <w:rPr>
          <w:rFonts w:ascii="Arial" w:hAnsi="Arial" w:cs="Arial"/>
          <w:i/>
          <w:iCs/>
          <w:color w:val="002060"/>
          <w:lang w:val="en"/>
        </w:rPr>
        <w:t>Anyone from outside of the United Kingdom (UK), excluding from the Republic of Ireland will need permission from </w:t>
      </w:r>
      <w:hyperlink w:tgtFrame="_blank" w:history="1">
        <w:r w:rsidRPr="00322ECB">
          <w:rPr>
            <w:rStyle w:val="Hyperlink"/>
            <w:rFonts w:ascii="Arial" w:hAnsi="Arial" w:cs="Arial"/>
            <w:i/>
            <w:iCs/>
            <w:color w:val="002060"/>
            <w:lang w:val="en"/>
          </w:rPr>
          <w:t>UK Visas and Immigration</w:t>
        </w:r>
      </w:hyperlink>
      <w:r w:rsidRPr="00322ECB">
        <w:rPr>
          <w:rFonts w:ascii="Arial" w:hAnsi="Arial" w:cs="Arial"/>
          <w:i/>
          <w:iCs/>
          <w:color w:val="002060"/>
          <w:lang w:val="en"/>
        </w:rPr>
        <w:t> (UKVI) to work in the UK 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points-based immigration system</w:t>
      </w:r>
    </w:p>
    <w:p w14:paraId="57E9E6AD"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the EU settlement scheme</w:t>
      </w:r>
    </w:p>
    <w:p w14:paraId="43435510" w14:textId="77777777" w:rsidR="00403410" w:rsidRPr="00322ECB" w:rsidRDefault="00403410" w:rsidP="00403410">
      <w:pPr>
        <w:numPr>
          <w:ilvl w:val="0"/>
          <w:numId w:val="34"/>
        </w:numPr>
        <w:spacing w:before="100" w:beforeAutospacing="1" w:after="100" w:afterAutospacing="1"/>
        <w:rPr>
          <w:rFonts w:ascii="Arial" w:hAnsi="Arial" w:cs="Arial"/>
          <w:i/>
          <w:iCs/>
          <w:color w:val="002060"/>
          <w:lang w:val="en"/>
        </w:rPr>
      </w:pPr>
      <w:r w:rsidRPr="00322ECB">
        <w:rPr>
          <w:rFonts w:ascii="Arial" w:hAnsi="Arial" w:cs="Arial"/>
          <w:i/>
          <w:iCs/>
          <w:color w:val="002060"/>
          <w:lang w:val="en"/>
        </w:rPr>
        <w:t>a biometric residence permit</w:t>
      </w:r>
    </w:p>
    <w:p w14:paraId="092314F7" w14:textId="77777777" w:rsidR="00403410" w:rsidRPr="00322ECB" w:rsidRDefault="00403410" w:rsidP="00403410">
      <w:pPr>
        <w:rPr>
          <w:rFonts w:ascii="Arial" w:hAnsi="Arial" w:cs="Arial"/>
          <w:i/>
          <w:iCs/>
          <w:color w:val="002060"/>
          <w:lang w:val="en" w:eastAsia="en-US"/>
        </w:rPr>
      </w:pPr>
      <w:r w:rsidRPr="00322ECB">
        <w:rPr>
          <w:rFonts w:ascii="Arial" w:hAnsi="Arial" w:cs="Arial"/>
          <w:i/>
          <w:iCs/>
          <w:color w:val="002060"/>
          <w:lang w:val="en"/>
        </w:rPr>
        <w:t xml:space="preserve">A new </w:t>
      </w:r>
      <w:hyperlink w:tgtFrame="_blank" w:history="1">
        <w:r w:rsidRPr="00322ECB">
          <w:rPr>
            <w:rStyle w:val="Hyperlink"/>
            <w:rFonts w:ascii="Arial" w:hAnsi="Arial" w:cs="Arial"/>
            <w:i/>
            <w:iCs/>
            <w:color w:val="002060"/>
            <w:lang w:val="en"/>
          </w:rPr>
          <w:t>points-based immigration system</w:t>
        </w:r>
      </w:hyperlink>
      <w:r w:rsidRPr="00322ECB">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w:t>
      </w:r>
    </w:p>
    <w:p w14:paraId="21E80C84" w14:textId="77777777"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322ECB">
          <w:rPr>
            <w:rStyle w:val="Hyperlink"/>
            <w:rFonts w:ascii="Arial" w:hAnsi="Arial" w:cs="Arial"/>
            <w:i/>
            <w:iCs/>
            <w:color w:val="002060"/>
            <w:lang w:val="en"/>
          </w:rPr>
          <w:t>skilled worker visa</w:t>
        </w:r>
      </w:hyperlink>
      <w:r w:rsidRPr="00322ECB">
        <w:rPr>
          <w:rFonts w:ascii="Arial" w:hAnsi="Arial" w:cs="Arial"/>
          <w:i/>
          <w:iCs/>
          <w:color w:val="002060"/>
          <w:lang w:val="en"/>
        </w:rPr>
        <w:t xml:space="preserve">.  A </w:t>
      </w:r>
      <w:hyperlink w:tgtFrame="_blank" w:history="1">
        <w:r w:rsidRPr="00322ECB">
          <w:rPr>
            <w:rStyle w:val="Hyperlink"/>
            <w:rFonts w:ascii="Arial" w:hAnsi="Arial" w:cs="Arial"/>
            <w:i/>
            <w:iCs/>
            <w:color w:val="002060"/>
            <w:lang w:val="en"/>
          </w:rPr>
          <w:t>Health and Care Worker visa</w:t>
        </w:r>
      </w:hyperlink>
      <w:r w:rsidRPr="00322ECB">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b/>
          <w:bCs/>
          <w:i/>
          <w:iCs/>
          <w:color w:val="002060"/>
          <w:lang w:val="en"/>
        </w:rPr>
        <w:t>EU settlement scheme</w:t>
      </w:r>
    </w:p>
    <w:p w14:paraId="3083773B" w14:textId="77777777" w:rsidR="00403410" w:rsidRPr="00322ECB" w:rsidRDefault="00403410" w:rsidP="00403410">
      <w:pPr>
        <w:spacing w:before="199" w:after="199"/>
        <w:rPr>
          <w:rFonts w:ascii="Arial" w:hAnsi="Arial" w:cs="Arial"/>
          <w:b/>
          <w:bCs/>
          <w:i/>
          <w:iCs/>
          <w:color w:val="002060"/>
          <w:lang w:val="en"/>
        </w:rPr>
      </w:pPr>
      <w:r w:rsidRPr="00322ECB">
        <w:rPr>
          <w:rFonts w:ascii="Arial" w:hAnsi="Arial" w:cs="Arial"/>
          <w:i/>
          <w:iCs/>
          <w:color w:val="002060"/>
          <w:lang w:val="en"/>
        </w:rPr>
        <w:t>Free movement with the European Union (EU) ended on 31 December 2020 and there are new arrangements for EU citizens.</w:t>
      </w:r>
    </w:p>
    <w:p w14:paraId="470C6834" w14:textId="190D0E35" w:rsidR="00403410" w:rsidRPr="00322ECB" w:rsidRDefault="00403410" w:rsidP="00403410">
      <w:pPr>
        <w:spacing w:before="240" w:after="240"/>
        <w:rPr>
          <w:rFonts w:ascii="Arial" w:hAnsi="Arial" w:cs="Arial"/>
          <w:i/>
          <w:iCs/>
          <w:color w:val="002060"/>
          <w:lang w:val="en"/>
        </w:rPr>
      </w:pPr>
      <w:r w:rsidRPr="00322ECB">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322ECB">
          <w:rPr>
            <w:rStyle w:val="Hyperlink"/>
            <w:rFonts w:ascii="Arial" w:hAnsi="Arial" w:cs="Arial"/>
            <w:i/>
            <w:iCs/>
            <w:color w:val="002060"/>
            <w:lang w:val="en"/>
          </w:rPr>
          <w:t>scheme</w:t>
        </w:r>
      </w:hyperlink>
      <w:r w:rsidRPr="00322ECB">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322ECB">
          <w:rPr>
            <w:rStyle w:val="Hyperlink"/>
            <w:rFonts w:ascii="Arial" w:hAnsi="Arial" w:cs="Arial"/>
            <w:i/>
            <w:iCs/>
            <w:color w:val="002060"/>
            <w:lang w:val="en"/>
          </w:rPr>
          <w:t>EU settlement scheme</w:t>
        </w:r>
      </w:hyperlink>
      <w:r w:rsidRPr="00322ECB">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322ECB" w:rsidRDefault="00E30E13" w:rsidP="00B95E11">
      <w:pPr>
        <w:jc w:val="both"/>
        <w:rPr>
          <w:rFonts w:ascii="Arial" w:hAnsi="Arial" w:cs="Arial"/>
          <w:iCs/>
          <w:color w:val="002060"/>
        </w:rPr>
      </w:pPr>
      <w:r w:rsidRPr="00322ECB">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322ECB">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322ECB" w:rsidRDefault="008502BD" w:rsidP="00067415">
      <w:pPr>
        <w:tabs>
          <w:tab w:val="left" w:pos="0"/>
        </w:tabs>
        <w:autoSpaceDE w:val="0"/>
        <w:autoSpaceDN w:val="0"/>
        <w:adjustRightInd w:val="0"/>
        <w:jc w:val="both"/>
        <w:rPr>
          <w:rFonts w:ascii="Arial" w:hAnsi="Arial" w:cs="Arial"/>
          <w:b/>
          <w:iCs/>
          <w:color w:val="002060"/>
        </w:rPr>
      </w:pPr>
      <w:r w:rsidRPr="00322ECB">
        <w:rPr>
          <w:rFonts w:ascii="Arial" w:hAnsi="Arial" w:cs="Arial"/>
          <w:b/>
          <w:iCs/>
          <w:color w:val="002060"/>
        </w:rPr>
        <w:t>Data Protection Legislation</w:t>
      </w:r>
    </w:p>
    <w:p w14:paraId="33D1636F" w14:textId="77777777" w:rsidR="008502BD" w:rsidRPr="00322ECB"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322ECB" w:rsidRDefault="008502BD" w:rsidP="00067415">
      <w:pPr>
        <w:tabs>
          <w:tab w:val="left" w:pos="0"/>
        </w:tabs>
        <w:autoSpaceDE w:val="0"/>
        <w:autoSpaceDN w:val="0"/>
        <w:adjustRightInd w:val="0"/>
        <w:jc w:val="both"/>
        <w:rPr>
          <w:rFonts w:ascii="Arial" w:hAnsi="Arial" w:cs="Arial"/>
          <w:iCs/>
          <w:color w:val="002060"/>
        </w:rPr>
      </w:pPr>
      <w:r w:rsidRPr="00322ECB">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322ECB">
        <w:rPr>
          <w:rStyle w:val="Emphasis"/>
          <w:rFonts w:ascii="Arial" w:hAnsi="Arial" w:cs="Arial"/>
          <w:color w:val="002060"/>
        </w:rPr>
        <w:t xml:space="preserve">Applications submitted via the online NHS Scotland Application form will be imported into the NHS Greater Glasgow and Clyde recruitment system. </w:t>
      </w:r>
      <w:r w:rsidRPr="00322ECB">
        <w:rPr>
          <w:rFonts w:ascii="Arial" w:hAnsi="Arial" w:cs="Arial"/>
          <w:color w:val="002060"/>
        </w:rPr>
        <w:t>The information you provide will be retained by NHS Greater Glasgow and Clyde  and will be used for 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322ECB" w:rsidRDefault="008502BD" w:rsidP="00067415">
      <w:pPr>
        <w:jc w:val="both"/>
        <w:rPr>
          <w:rFonts w:ascii="Arial" w:hAnsi="Arial" w:cs="Arial"/>
          <w:color w:val="002060"/>
        </w:rPr>
      </w:pPr>
    </w:p>
    <w:p w14:paraId="36B7F18B" w14:textId="77777777" w:rsidR="008502BD" w:rsidRPr="00322ECB" w:rsidRDefault="008502BD" w:rsidP="00067415">
      <w:pPr>
        <w:jc w:val="both"/>
        <w:rPr>
          <w:rFonts w:ascii="Arial" w:hAnsi="Arial" w:cs="Arial"/>
          <w:color w:val="002060"/>
        </w:rPr>
      </w:pPr>
      <w:r w:rsidRPr="00322ECB">
        <w:rPr>
          <w:rFonts w:ascii="Arial" w:hAnsi="Arial" w:cs="Arial"/>
          <w:color w:val="002060"/>
        </w:rPr>
        <w:br w:type="page"/>
      </w:r>
    </w:p>
    <w:p w14:paraId="49BA24DB" w14:textId="12A4D35A" w:rsidR="008502BD" w:rsidRPr="00322ECB" w:rsidRDefault="00C2705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 xml:space="preserve">Section </w:t>
      </w:r>
      <w:r w:rsidR="001123DA" w:rsidRPr="00322ECB">
        <w:rPr>
          <w:rFonts w:ascii="Arial" w:hAnsi="Arial" w:cs="Arial"/>
          <w:b/>
          <w:bCs/>
          <w:color w:val="002060"/>
          <w:sz w:val="32"/>
          <w:szCs w:val="32"/>
        </w:rPr>
        <w:t>4</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524CAB7" w14:textId="77777777" w:rsidR="008502BD" w:rsidRPr="00322ECB" w:rsidRDefault="008502BD"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Consultant Appointment</w:t>
      </w:r>
    </w:p>
    <w:p w14:paraId="6F818A32"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Terms and Conditions</w:t>
      </w:r>
    </w:p>
    <w:p w14:paraId="579F9773" w14:textId="77777777" w:rsidR="008502BD" w:rsidRPr="00322ECB" w:rsidRDefault="008502BD" w:rsidP="00067415">
      <w:pPr>
        <w:jc w:val="both"/>
        <w:rPr>
          <w:rFonts w:ascii="Arial" w:hAnsi="Arial" w:cs="Arial"/>
          <w:color w:val="002060"/>
        </w:rPr>
      </w:pPr>
    </w:p>
    <w:p w14:paraId="2081F736" w14:textId="77777777" w:rsidR="008502BD" w:rsidRPr="00322ECB" w:rsidRDefault="00E30E13" w:rsidP="00067415">
      <w:pPr>
        <w:jc w:val="both"/>
        <w:rPr>
          <w:rFonts w:ascii="Arial" w:hAnsi="Arial" w:cs="Arial"/>
          <w:b/>
          <w:iCs/>
          <w:color w:val="002060"/>
        </w:rPr>
      </w:pPr>
      <w:r w:rsidRPr="00322ECB">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Terms and Conditions of Service are those determined by the Terms and Conditions of the New Consultant Grade (Scotland) as amended from time to time. </w:t>
      </w:r>
      <w:r w:rsidR="008502BD" w:rsidRPr="00322ECB">
        <w:rPr>
          <w:rFonts w:ascii="Arial" w:hAnsi="Arial" w:cs="Arial"/>
          <w:iCs/>
          <w:color w:val="002060"/>
        </w:rPr>
        <w:t>For an overview of the terms and conditions visit</w:t>
      </w:r>
      <w:r w:rsidR="008502BD" w:rsidRPr="00322ECB">
        <w:rPr>
          <w:rFonts w:ascii="Arial" w:hAnsi="Arial" w:cs="Arial"/>
          <w:b/>
          <w:iCs/>
          <w:color w:val="002060"/>
        </w:rPr>
        <w:t xml:space="preserve"> </w:t>
      </w:r>
      <w:hyperlink r:id="rId29" w:history="1">
        <w:r w:rsidR="008502BD" w:rsidRPr="00322ECB">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253BF56B" w14:textId="77777777" w:rsidTr="00067415">
        <w:tc>
          <w:tcPr>
            <w:tcW w:w="2880" w:type="dxa"/>
          </w:tcPr>
          <w:p w14:paraId="34F5A3B1" w14:textId="77777777" w:rsidR="008502BD" w:rsidRPr="00322ECB" w:rsidRDefault="008502BD" w:rsidP="00067415">
            <w:pPr>
              <w:rPr>
                <w:rFonts w:ascii="Arial" w:hAnsi="Arial" w:cs="Arial"/>
                <w:color w:val="002060"/>
              </w:rPr>
            </w:pPr>
          </w:p>
          <w:p w14:paraId="4E95854E" w14:textId="77777777" w:rsidR="008502BD" w:rsidRPr="00322ECB" w:rsidRDefault="008502BD" w:rsidP="00067415">
            <w:pPr>
              <w:rPr>
                <w:rFonts w:ascii="Arial" w:hAnsi="Arial" w:cs="Arial"/>
                <w:b/>
                <w:color w:val="002060"/>
              </w:rPr>
            </w:pPr>
            <w:r w:rsidRPr="00322ECB">
              <w:rPr>
                <w:rFonts w:ascii="Arial" w:hAnsi="Arial" w:cs="Arial"/>
                <w:b/>
                <w:color w:val="002060"/>
              </w:rPr>
              <w:t>TYPE OF CONTRACT</w:t>
            </w:r>
          </w:p>
        </w:tc>
        <w:tc>
          <w:tcPr>
            <w:tcW w:w="7200" w:type="dxa"/>
          </w:tcPr>
          <w:p w14:paraId="5927F087" w14:textId="77777777" w:rsidR="008502BD" w:rsidRPr="00322ECB" w:rsidRDefault="008502BD" w:rsidP="00067415">
            <w:pPr>
              <w:rPr>
                <w:rFonts w:ascii="Arial" w:hAnsi="Arial" w:cs="Arial"/>
                <w:color w:val="002060"/>
              </w:rPr>
            </w:pPr>
          </w:p>
          <w:p w14:paraId="6C435A29" w14:textId="77777777" w:rsidR="008502BD" w:rsidRPr="00322ECB" w:rsidRDefault="00C92639" w:rsidP="00067415">
            <w:pPr>
              <w:rPr>
                <w:rFonts w:ascii="Arial" w:hAnsi="Arial" w:cs="Arial"/>
                <w:b/>
                <w:noProof/>
                <w:color w:val="002060"/>
              </w:rPr>
            </w:pPr>
            <w:r w:rsidRPr="00322ECB">
              <w:rPr>
                <w:rFonts w:ascii="Arial" w:hAnsi="Arial" w:cs="Arial"/>
                <w:b/>
                <w:noProof/>
                <w:color w:val="002060"/>
              </w:rPr>
              <w:t>Permanent</w:t>
            </w:r>
          </w:p>
          <w:p w14:paraId="6EE6BF0B" w14:textId="77777777" w:rsidR="008502BD" w:rsidRPr="00322ECB" w:rsidRDefault="008502BD" w:rsidP="00067415">
            <w:pPr>
              <w:rPr>
                <w:rFonts w:ascii="Arial" w:hAnsi="Arial" w:cs="Arial"/>
                <w:color w:val="002060"/>
              </w:rPr>
            </w:pPr>
          </w:p>
        </w:tc>
      </w:tr>
      <w:tr w:rsidR="00322ECB" w:rsidRPr="00322ECB" w14:paraId="128C96E5" w14:textId="77777777" w:rsidTr="00067415">
        <w:tc>
          <w:tcPr>
            <w:tcW w:w="2880" w:type="dxa"/>
          </w:tcPr>
          <w:p w14:paraId="0842DD6B" w14:textId="77777777" w:rsidR="008502BD" w:rsidRPr="00322ECB" w:rsidRDefault="008502BD" w:rsidP="00067415">
            <w:pPr>
              <w:rPr>
                <w:rFonts w:ascii="Arial" w:hAnsi="Arial" w:cs="Arial"/>
                <w:color w:val="002060"/>
              </w:rPr>
            </w:pPr>
          </w:p>
          <w:p w14:paraId="083519A8" w14:textId="77777777" w:rsidR="008502BD" w:rsidRPr="00322ECB" w:rsidRDefault="008502BD" w:rsidP="00067415">
            <w:pPr>
              <w:rPr>
                <w:rFonts w:ascii="Arial" w:hAnsi="Arial" w:cs="Arial"/>
                <w:b/>
                <w:color w:val="002060"/>
              </w:rPr>
            </w:pPr>
            <w:r w:rsidRPr="00322ECB">
              <w:rPr>
                <w:rFonts w:ascii="Arial" w:hAnsi="Arial" w:cs="Arial"/>
                <w:b/>
                <w:color w:val="002060"/>
              </w:rPr>
              <w:t>GRADE AND SALARY</w:t>
            </w:r>
          </w:p>
          <w:p w14:paraId="7825F5F4" w14:textId="77777777" w:rsidR="008502BD" w:rsidRPr="00322ECB" w:rsidRDefault="008502BD" w:rsidP="00067415">
            <w:pPr>
              <w:rPr>
                <w:rFonts w:ascii="Arial" w:hAnsi="Arial" w:cs="Arial"/>
                <w:color w:val="002060"/>
              </w:rPr>
            </w:pPr>
          </w:p>
        </w:tc>
        <w:tc>
          <w:tcPr>
            <w:tcW w:w="7200" w:type="dxa"/>
          </w:tcPr>
          <w:p w14:paraId="63598D1F" w14:textId="77777777" w:rsidR="008502BD" w:rsidRPr="00322ECB" w:rsidRDefault="008502BD" w:rsidP="00067415">
            <w:pPr>
              <w:rPr>
                <w:rFonts w:ascii="Arial" w:hAnsi="Arial" w:cs="Arial"/>
                <w:color w:val="002060"/>
              </w:rPr>
            </w:pPr>
          </w:p>
          <w:p w14:paraId="7D87C549" w14:textId="77777777" w:rsidR="008502BD" w:rsidRPr="00322ECB" w:rsidRDefault="00855109" w:rsidP="00067415">
            <w:pPr>
              <w:rPr>
                <w:rFonts w:ascii="Arial" w:hAnsi="Arial" w:cs="Arial"/>
                <w:b/>
                <w:noProof/>
                <w:color w:val="002060"/>
              </w:rPr>
            </w:pPr>
            <w:r w:rsidRPr="00322ECB">
              <w:rPr>
                <w:rFonts w:ascii="Arial" w:hAnsi="Arial" w:cs="Arial"/>
                <w:b/>
                <w:noProof/>
                <w:color w:val="002060"/>
              </w:rPr>
              <w:t xml:space="preserve">Consultant </w:t>
            </w:r>
          </w:p>
          <w:p w14:paraId="5CA8785B" w14:textId="77777777" w:rsidR="00855109" w:rsidRPr="00322ECB" w:rsidRDefault="00855109" w:rsidP="00067415">
            <w:pPr>
              <w:rPr>
                <w:rFonts w:ascii="Arial" w:hAnsi="Arial" w:cs="Arial"/>
                <w:noProof/>
                <w:color w:val="002060"/>
              </w:rPr>
            </w:pPr>
          </w:p>
          <w:p w14:paraId="461E1832" w14:textId="77777777" w:rsidR="008502BD" w:rsidRPr="00322ECB" w:rsidRDefault="008502BD" w:rsidP="00067415">
            <w:pPr>
              <w:rPr>
                <w:rFonts w:ascii="Arial" w:hAnsi="Arial" w:cs="Arial"/>
                <w:color w:val="002060"/>
              </w:rPr>
            </w:pPr>
            <w:r w:rsidRPr="00322ECB">
              <w:rPr>
                <w:rFonts w:ascii="Arial" w:hAnsi="Arial" w:cs="Arial"/>
                <w:color w:val="002060"/>
              </w:rPr>
              <w:t>The whole-time salary will be a starting salary of:-</w:t>
            </w:r>
          </w:p>
          <w:p w14:paraId="0B93078A" w14:textId="18F26A98" w:rsidR="008502BD" w:rsidRPr="00322ECB" w:rsidRDefault="00687E37" w:rsidP="00067415">
            <w:pPr>
              <w:rPr>
                <w:rFonts w:ascii="Arial" w:hAnsi="Arial" w:cs="Arial"/>
                <w:color w:val="002060"/>
              </w:rPr>
            </w:pPr>
            <w:r w:rsidRPr="00322ECB">
              <w:rPr>
                <w:rFonts w:ascii="Arial" w:hAnsi="Arial" w:cs="Arial"/>
                <w:color w:val="002060"/>
              </w:rPr>
              <w:t xml:space="preserve"> </w:t>
            </w:r>
            <w:r w:rsidR="00FD11A7" w:rsidRPr="00322ECB">
              <w:rPr>
                <w:rFonts w:ascii="Arial" w:hAnsi="Arial" w:cs="Arial"/>
                <w:color w:val="002060"/>
              </w:rPr>
              <w:t>£91,474 - £121,548</w:t>
            </w:r>
            <w:r w:rsidR="00D64689" w:rsidRPr="00322ECB">
              <w:rPr>
                <w:rFonts w:ascii="Arial" w:hAnsi="Arial" w:cs="Arial"/>
                <w:color w:val="002060"/>
              </w:rPr>
              <w:t xml:space="preserve"> </w:t>
            </w:r>
            <w:r w:rsidR="008502BD" w:rsidRPr="00322ECB">
              <w:rPr>
                <w:rFonts w:ascii="Arial" w:hAnsi="Arial" w:cs="Arial"/>
                <w:noProof/>
                <w:color w:val="002060"/>
              </w:rPr>
              <w:t>per</w:t>
            </w:r>
            <w:r w:rsidR="008502BD" w:rsidRPr="00322ECB">
              <w:rPr>
                <w:rFonts w:ascii="Arial" w:hAnsi="Arial" w:cs="Arial"/>
                <w:color w:val="002060"/>
              </w:rPr>
              <w:t xml:space="preserve"> annum (pro rata if applicable) </w:t>
            </w:r>
          </w:p>
          <w:p w14:paraId="2294F6A7" w14:textId="77777777" w:rsidR="008502BD" w:rsidRPr="00322ECB" w:rsidRDefault="008502BD" w:rsidP="00067415">
            <w:pPr>
              <w:rPr>
                <w:rFonts w:ascii="Arial" w:hAnsi="Arial" w:cs="Arial"/>
                <w:color w:val="002060"/>
              </w:rPr>
            </w:pPr>
          </w:p>
          <w:p w14:paraId="47C71D04" w14:textId="77777777" w:rsidR="008502BD" w:rsidRPr="00322ECB" w:rsidRDefault="008502BD" w:rsidP="00067415">
            <w:pPr>
              <w:rPr>
                <w:rFonts w:ascii="Arial" w:hAnsi="Arial" w:cs="Arial"/>
                <w:color w:val="002060"/>
              </w:rPr>
            </w:pPr>
            <w:r w:rsidRPr="00322ECB">
              <w:rPr>
                <w:rFonts w:ascii="Arial" w:hAnsi="Arial" w:cs="Arial"/>
                <w:color w:val="002060"/>
              </w:rPr>
              <w:t xml:space="preserve">Progression of salary is related to experience.  </w:t>
            </w:r>
          </w:p>
          <w:p w14:paraId="3CB0ECB5" w14:textId="77777777" w:rsidR="008502BD" w:rsidRPr="00322ECB" w:rsidRDefault="008502BD" w:rsidP="00067415">
            <w:pPr>
              <w:rPr>
                <w:rFonts w:ascii="Arial" w:hAnsi="Arial" w:cs="Arial"/>
                <w:color w:val="002060"/>
              </w:rPr>
            </w:pPr>
          </w:p>
          <w:p w14:paraId="6A75B5D1" w14:textId="77777777" w:rsidR="008502BD" w:rsidRPr="00322ECB" w:rsidRDefault="008502BD" w:rsidP="00067415">
            <w:pPr>
              <w:jc w:val="both"/>
              <w:rPr>
                <w:rFonts w:ascii="Arial" w:hAnsi="Arial" w:cs="Arial"/>
                <w:color w:val="002060"/>
              </w:rPr>
            </w:pPr>
            <w:r w:rsidRPr="00322ECB">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322ECB" w:rsidRDefault="008502BD" w:rsidP="00067415">
            <w:pPr>
              <w:rPr>
                <w:rFonts w:ascii="Arial" w:hAnsi="Arial" w:cs="Arial"/>
                <w:color w:val="002060"/>
              </w:rPr>
            </w:pPr>
          </w:p>
        </w:tc>
      </w:tr>
      <w:tr w:rsidR="00322ECB" w:rsidRPr="00322ECB" w14:paraId="0638EA6A" w14:textId="77777777" w:rsidTr="00067415">
        <w:tc>
          <w:tcPr>
            <w:tcW w:w="2880" w:type="dxa"/>
          </w:tcPr>
          <w:p w14:paraId="3685782E" w14:textId="77777777" w:rsidR="008502BD" w:rsidRPr="00322ECB" w:rsidRDefault="008502BD" w:rsidP="00067415">
            <w:pPr>
              <w:rPr>
                <w:rFonts w:ascii="Arial" w:hAnsi="Arial" w:cs="Arial"/>
                <w:color w:val="002060"/>
              </w:rPr>
            </w:pPr>
          </w:p>
          <w:p w14:paraId="39603DE6" w14:textId="77777777" w:rsidR="008502BD" w:rsidRPr="00322ECB" w:rsidRDefault="008502BD" w:rsidP="00067415">
            <w:pPr>
              <w:rPr>
                <w:rFonts w:ascii="Arial" w:hAnsi="Arial" w:cs="Arial"/>
                <w:b/>
                <w:color w:val="002060"/>
              </w:rPr>
            </w:pPr>
            <w:r w:rsidRPr="00322ECB">
              <w:rPr>
                <w:rFonts w:ascii="Arial" w:hAnsi="Arial" w:cs="Arial"/>
                <w:b/>
                <w:color w:val="002060"/>
              </w:rPr>
              <w:t xml:space="preserve">HOURS OF WORK </w:t>
            </w:r>
          </w:p>
        </w:tc>
        <w:tc>
          <w:tcPr>
            <w:tcW w:w="7200" w:type="dxa"/>
          </w:tcPr>
          <w:p w14:paraId="3C337B71" w14:textId="77777777" w:rsidR="008502BD" w:rsidRPr="00322ECB" w:rsidRDefault="008502BD" w:rsidP="00067415">
            <w:pPr>
              <w:jc w:val="both"/>
              <w:rPr>
                <w:rFonts w:ascii="Arial" w:hAnsi="Arial" w:cs="Arial"/>
                <w:color w:val="002060"/>
              </w:rPr>
            </w:pPr>
          </w:p>
          <w:p w14:paraId="1E13848E" w14:textId="37D9B48D" w:rsidR="008502BD" w:rsidRPr="00322ECB" w:rsidRDefault="00322ECB" w:rsidP="00067415">
            <w:pPr>
              <w:jc w:val="both"/>
              <w:rPr>
                <w:rFonts w:ascii="Arial" w:hAnsi="Arial" w:cs="Arial"/>
                <w:b/>
                <w:noProof/>
                <w:color w:val="002060"/>
              </w:rPr>
            </w:pPr>
            <w:r w:rsidRPr="00322ECB">
              <w:rPr>
                <w:rFonts w:ascii="Arial" w:hAnsi="Arial" w:cs="Arial"/>
                <w:b/>
                <w:noProof/>
                <w:color w:val="002060"/>
              </w:rPr>
              <w:t xml:space="preserve">Full Time </w:t>
            </w:r>
          </w:p>
          <w:p w14:paraId="6DD101A4" w14:textId="77777777" w:rsidR="008502BD" w:rsidRPr="00322ECB" w:rsidRDefault="008502BD" w:rsidP="00067415">
            <w:pPr>
              <w:jc w:val="both"/>
              <w:rPr>
                <w:rFonts w:ascii="Arial" w:hAnsi="Arial" w:cs="Arial"/>
                <w:color w:val="002060"/>
              </w:rPr>
            </w:pPr>
          </w:p>
        </w:tc>
      </w:tr>
      <w:tr w:rsidR="00322ECB" w:rsidRPr="00322ECB" w14:paraId="64DEBBA8" w14:textId="77777777" w:rsidTr="00067415">
        <w:tc>
          <w:tcPr>
            <w:tcW w:w="2880" w:type="dxa"/>
          </w:tcPr>
          <w:p w14:paraId="5085A578" w14:textId="77777777" w:rsidR="008502BD" w:rsidRPr="00322ECB" w:rsidRDefault="008502BD" w:rsidP="00067415">
            <w:pPr>
              <w:rPr>
                <w:rFonts w:ascii="Arial" w:hAnsi="Arial" w:cs="Arial"/>
                <w:b/>
                <w:color w:val="002060"/>
              </w:rPr>
            </w:pPr>
          </w:p>
          <w:p w14:paraId="3229D8F1" w14:textId="77777777" w:rsidR="008502BD" w:rsidRPr="00322ECB" w:rsidRDefault="008502BD" w:rsidP="00067415">
            <w:pPr>
              <w:rPr>
                <w:rFonts w:ascii="Arial" w:hAnsi="Arial" w:cs="Arial"/>
                <w:b/>
                <w:color w:val="002060"/>
              </w:rPr>
            </w:pPr>
            <w:r w:rsidRPr="00322ECB">
              <w:rPr>
                <w:rFonts w:ascii="Arial" w:hAnsi="Arial" w:cs="Arial"/>
                <w:b/>
                <w:color w:val="002060"/>
              </w:rPr>
              <w:t>SUPERANNUATION</w:t>
            </w:r>
          </w:p>
          <w:p w14:paraId="0A74620E" w14:textId="77777777" w:rsidR="008502BD" w:rsidRPr="00322ECB" w:rsidRDefault="008502BD" w:rsidP="00067415">
            <w:pPr>
              <w:rPr>
                <w:rFonts w:ascii="Arial" w:hAnsi="Arial" w:cs="Arial"/>
                <w:b/>
                <w:color w:val="002060"/>
              </w:rPr>
            </w:pPr>
          </w:p>
        </w:tc>
        <w:tc>
          <w:tcPr>
            <w:tcW w:w="7200" w:type="dxa"/>
          </w:tcPr>
          <w:p w14:paraId="2DE27805" w14:textId="77777777" w:rsidR="008502BD" w:rsidRPr="00322ECB" w:rsidRDefault="008502BD" w:rsidP="00067415">
            <w:pPr>
              <w:jc w:val="both"/>
              <w:rPr>
                <w:rFonts w:ascii="Arial" w:hAnsi="Arial" w:cs="Arial"/>
                <w:color w:val="002060"/>
              </w:rPr>
            </w:pPr>
          </w:p>
          <w:p w14:paraId="642335D9"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0" w:tooltip="http://www.sppa.gov.uk/" w:history="1">
              <w:r w:rsidRPr="00322ECB">
                <w:rPr>
                  <w:rStyle w:val="Hyperlink"/>
                  <w:rFonts w:ascii="Arial" w:hAnsi="Arial" w:cs="Arial"/>
                  <w:color w:val="002060"/>
                </w:rPr>
                <w:t>www.sppa.gov.uk</w:t>
              </w:r>
            </w:hyperlink>
            <w:r w:rsidRPr="00322ECB">
              <w:rPr>
                <w:rFonts w:ascii="Arial" w:hAnsi="Arial" w:cs="Arial"/>
                <w:color w:val="002060"/>
              </w:rPr>
              <w:t xml:space="preserve"> </w:t>
            </w:r>
          </w:p>
          <w:p w14:paraId="35D5C476" w14:textId="77777777" w:rsidR="008502BD" w:rsidRPr="00322ECB" w:rsidRDefault="008502BD" w:rsidP="00067415">
            <w:pPr>
              <w:jc w:val="both"/>
              <w:rPr>
                <w:rFonts w:ascii="Arial" w:hAnsi="Arial" w:cs="Arial"/>
                <w:color w:val="002060"/>
              </w:rPr>
            </w:pPr>
          </w:p>
        </w:tc>
      </w:tr>
      <w:tr w:rsidR="00322ECB" w:rsidRPr="00322ECB" w14:paraId="19160E55" w14:textId="77777777" w:rsidTr="00067415">
        <w:tc>
          <w:tcPr>
            <w:tcW w:w="2880" w:type="dxa"/>
          </w:tcPr>
          <w:p w14:paraId="4FD1FF3C" w14:textId="77777777" w:rsidR="008502BD" w:rsidRPr="00322ECB" w:rsidRDefault="008502BD" w:rsidP="00067415">
            <w:pPr>
              <w:rPr>
                <w:rFonts w:ascii="Arial" w:hAnsi="Arial" w:cs="Arial"/>
                <w:color w:val="002060"/>
              </w:rPr>
            </w:pPr>
          </w:p>
          <w:p w14:paraId="46398D85" w14:textId="77777777" w:rsidR="008502BD" w:rsidRPr="00322ECB" w:rsidRDefault="008502BD" w:rsidP="00067415">
            <w:pPr>
              <w:rPr>
                <w:rFonts w:ascii="Arial" w:hAnsi="Arial" w:cs="Arial"/>
                <w:b/>
                <w:color w:val="002060"/>
              </w:rPr>
            </w:pPr>
            <w:r w:rsidRPr="00322ECB">
              <w:rPr>
                <w:rFonts w:ascii="Arial" w:hAnsi="Arial" w:cs="Arial"/>
                <w:b/>
                <w:color w:val="002060"/>
              </w:rPr>
              <w:t>REMOVAL EXPENSES</w:t>
            </w:r>
          </w:p>
          <w:p w14:paraId="28F6F04C" w14:textId="77777777" w:rsidR="008502BD" w:rsidRPr="00322ECB" w:rsidRDefault="008502BD" w:rsidP="00067415">
            <w:pPr>
              <w:rPr>
                <w:rFonts w:ascii="Arial" w:hAnsi="Arial" w:cs="Arial"/>
                <w:color w:val="002060"/>
              </w:rPr>
            </w:pPr>
          </w:p>
        </w:tc>
        <w:tc>
          <w:tcPr>
            <w:tcW w:w="7200" w:type="dxa"/>
          </w:tcPr>
          <w:p w14:paraId="246D6A4E" w14:textId="77777777" w:rsidR="008502BD" w:rsidRPr="00322ECB" w:rsidRDefault="008502BD" w:rsidP="00067415">
            <w:pPr>
              <w:rPr>
                <w:rFonts w:ascii="Arial" w:hAnsi="Arial" w:cs="Arial"/>
                <w:color w:val="002060"/>
              </w:rPr>
            </w:pPr>
          </w:p>
          <w:p w14:paraId="1493EBE2"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Assistance with removal and associated expenses may be given and would be discussed and agreed prior to appointment.   </w:t>
            </w:r>
          </w:p>
          <w:p w14:paraId="09CD03C3" w14:textId="77777777" w:rsidR="008502BD" w:rsidRPr="00322ECB" w:rsidRDefault="008502BD" w:rsidP="00067415">
            <w:pPr>
              <w:rPr>
                <w:rFonts w:ascii="Arial" w:hAnsi="Arial" w:cs="Arial"/>
                <w:color w:val="002060"/>
              </w:rPr>
            </w:pPr>
          </w:p>
        </w:tc>
      </w:tr>
      <w:tr w:rsidR="00322ECB" w:rsidRPr="00322ECB" w14:paraId="4BD47166" w14:textId="77777777" w:rsidTr="00067415">
        <w:tc>
          <w:tcPr>
            <w:tcW w:w="2880" w:type="dxa"/>
          </w:tcPr>
          <w:p w14:paraId="7E309915" w14:textId="77777777" w:rsidR="008502BD" w:rsidRPr="00322ECB" w:rsidRDefault="008502BD" w:rsidP="00067415">
            <w:pPr>
              <w:rPr>
                <w:rFonts w:ascii="Arial" w:hAnsi="Arial" w:cs="Arial"/>
                <w:color w:val="002060"/>
              </w:rPr>
            </w:pPr>
          </w:p>
          <w:p w14:paraId="296DC267" w14:textId="77777777" w:rsidR="008502BD" w:rsidRPr="00322ECB" w:rsidRDefault="008502BD" w:rsidP="00067415">
            <w:pPr>
              <w:rPr>
                <w:rFonts w:ascii="Arial" w:hAnsi="Arial" w:cs="Arial"/>
                <w:b/>
                <w:color w:val="002060"/>
              </w:rPr>
            </w:pPr>
            <w:r w:rsidRPr="00322ECB">
              <w:rPr>
                <w:rFonts w:ascii="Arial" w:hAnsi="Arial" w:cs="Arial"/>
                <w:b/>
                <w:color w:val="002060"/>
              </w:rPr>
              <w:t>EXPENSES OF CANDIDATES FOR APPOINTMENT</w:t>
            </w:r>
          </w:p>
          <w:p w14:paraId="72C7A1FC" w14:textId="77777777" w:rsidR="008502BD" w:rsidRPr="00322ECB" w:rsidRDefault="008502BD" w:rsidP="00067415">
            <w:pPr>
              <w:rPr>
                <w:rFonts w:ascii="Arial" w:hAnsi="Arial" w:cs="Arial"/>
                <w:b/>
                <w:color w:val="002060"/>
              </w:rPr>
            </w:pPr>
          </w:p>
        </w:tc>
        <w:tc>
          <w:tcPr>
            <w:tcW w:w="7200" w:type="dxa"/>
          </w:tcPr>
          <w:p w14:paraId="6F9E4611" w14:textId="77777777" w:rsidR="008502BD" w:rsidRPr="00322ECB" w:rsidRDefault="008502BD" w:rsidP="00067415">
            <w:pPr>
              <w:rPr>
                <w:rFonts w:ascii="Arial" w:hAnsi="Arial" w:cs="Arial"/>
                <w:color w:val="002060"/>
              </w:rPr>
            </w:pPr>
          </w:p>
          <w:p w14:paraId="25F2EE64" w14:textId="77777777" w:rsidR="008502BD" w:rsidRPr="00322ECB" w:rsidRDefault="008502BD" w:rsidP="00067415">
            <w:pPr>
              <w:jc w:val="both"/>
              <w:rPr>
                <w:rFonts w:ascii="Arial" w:hAnsi="Arial" w:cs="Arial"/>
                <w:color w:val="002060"/>
              </w:rPr>
            </w:pPr>
            <w:r w:rsidRPr="00322ECB">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322ECB" w:rsidRDefault="008502BD" w:rsidP="00067415">
            <w:pPr>
              <w:rPr>
                <w:rFonts w:ascii="Arial" w:hAnsi="Arial" w:cs="Arial"/>
                <w:color w:val="002060"/>
              </w:rPr>
            </w:pPr>
          </w:p>
        </w:tc>
      </w:tr>
      <w:tr w:rsidR="00322ECB" w:rsidRPr="00322ECB" w14:paraId="3BA1A683" w14:textId="77777777" w:rsidTr="00067415">
        <w:tc>
          <w:tcPr>
            <w:tcW w:w="2880" w:type="dxa"/>
          </w:tcPr>
          <w:p w14:paraId="300F3118" w14:textId="77777777" w:rsidR="008502BD" w:rsidRPr="00322ECB" w:rsidRDefault="008502BD" w:rsidP="00067415">
            <w:pPr>
              <w:rPr>
                <w:rFonts w:ascii="Arial" w:hAnsi="Arial" w:cs="Arial"/>
                <w:color w:val="002060"/>
              </w:rPr>
            </w:pPr>
          </w:p>
          <w:p w14:paraId="51DB33CB" w14:textId="77777777" w:rsidR="008502BD" w:rsidRPr="00322ECB" w:rsidRDefault="008502BD" w:rsidP="00067415">
            <w:pPr>
              <w:rPr>
                <w:rFonts w:ascii="Arial" w:hAnsi="Arial" w:cs="Arial"/>
                <w:b/>
                <w:color w:val="002060"/>
              </w:rPr>
            </w:pPr>
            <w:r w:rsidRPr="00322ECB">
              <w:rPr>
                <w:rFonts w:ascii="Arial" w:hAnsi="Arial" w:cs="Arial"/>
                <w:b/>
                <w:color w:val="002060"/>
              </w:rPr>
              <w:t>SMOKEFREE POLICY</w:t>
            </w:r>
          </w:p>
        </w:tc>
        <w:tc>
          <w:tcPr>
            <w:tcW w:w="7200" w:type="dxa"/>
          </w:tcPr>
          <w:p w14:paraId="615ED6EC" w14:textId="77777777" w:rsidR="008502BD" w:rsidRPr="00322ECB" w:rsidRDefault="008502BD" w:rsidP="00067415">
            <w:pPr>
              <w:rPr>
                <w:rFonts w:ascii="Arial" w:hAnsi="Arial" w:cs="Arial"/>
                <w:color w:val="002060"/>
              </w:rPr>
            </w:pPr>
          </w:p>
          <w:p w14:paraId="0E681652" w14:textId="77777777" w:rsidR="008502BD" w:rsidRPr="00322ECB" w:rsidRDefault="008502BD" w:rsidP="004C54E6">
            <w:pPr>
              <w:jc w:val="both"/>
              <w:rPr>
                <w:rFonts w:ascii="Arial" w:hAnsi="Arial" w:cs="Arial"/>
                <w:color w:val="002060"/>
              </w:rPr>
            </w:pPr>
            <w:r w:rsidRPr="00322ECB">
              <w:rPr>
                <w:rFonts w:ascii="Arial" w:hAnsi="Arial" w:cs="Arial"/>
                <w:color w:val="002060"/>
              </w:rPr>
              <w:t>NHS Greater Glasgow and Clyde operate a No Smoking Policy in all premises and grounds.</w:t>
            </w:r>
          </w:p>
          <w:p w14:paraId="4A2D018F" w14:textId="77777777" w:rsidR="008502BD" w:rsidRPr="00322ECB" w:rsidRDefault="008502BD" w:rsidP="00067415">
            <w:pPr>
              <w:rPr>
                <w:rFonts w:ascii="Arial" w:hAnsi="Arial" w:cs="Arial"/>
                <w:color w:val="002060"/>
              </w:rPr>
            </w:pPr>
          </w:p>
        </w:tc>
      </w:tr>
      <w:tr w:rsidR="00322ECB" w:rsidRPr="00322ECB" w14:paraId="784F8386" w14:textId="77777777" w:rsidTr="00067415">
        <w:tc>
          <w:tcPr>
            <w:tcW w:w="2880" w:type="dxa"/>
          </w:tcPr>
          <w:p w14:paraId="437DC815" w14:textId="77777777" w:rsidR="008502BD" w:rsidRPr="00322ECB" w:rsidRDefault="008502BD" w:rsidP="00067415">
            <w:pPr>
              <w:rPr>
                <w:rFonts w:ascii="Arial" w:hAnsi="Arial" w:cs="Arial"/>
                <w:color w:val="002060"/>
              </w:rPr>
            </w:pPr>
          </w:p>
          <w:p w14:paraId="4B7194F6" w14:textId="77777777" w:rsidR="008502BD" w:rsidRPr="00322ECB" w:rsidRDefault="008502BD" w:rsidP="00067415">
            <w:pPr>
              <w:rPr>
                <w:rFonts w:ascii="Arial" w:hAnsi="Arial" w:cs="Arial"/>
                <w:color w:val="002060"/>
              </w:rPr>
            </w:pPr>
          </w:p>
          <w:p w14:paraId="5F6C7835" w14:textId="77777777" w:rsidR="008502BD" w:rsidRPr="00322ECB" w:rsidRDefault="008502BD" w:rsidP="00067415">
            <w:pPr>
              <w:rPr>
                <w:rFonts w:ascii="Arial" w:hAnsi="Arial" w:cs="Arial"/>
                <w:b/>
                <w:color w:val="002060"/>
              </w:rPr>
            </w:pPr>
            <w:r w:rsidRPr="00322ECB">
              <w:rPr>
                <w:rFonts w:ascii="Arial" w:hAnsi="Arial" w:cs="Arial"/>
                <w:b/>
                <w:color w:val="002060"/>
              </w:rPr>
              <w:t>DISCLOSURE SCOTLAND</w:t>
            </w:r>
          </w:p>
        </w:tc>
        <w:tc>
          <w:tcPr>
            <w:tcW w:w="7200" w:type="dxa"/>
          </w:tcPr>
          <w:p w14:paraId="5F4C7719" w14:textId="77777777" w:rsidR="008502BD" w:rsidRPr="00322ECB" w:rsidRDefault="008502BD" w:rsidP="00067415">
            <w:pPr>
              <w:rPr>
                <w:rFonts w:ascii="Arial" w:hAnsi="Arial" w:cs="Arial"/>
                <w:color w:val="002060"/>
              </w:rPr>
            </w:pPr>
          </w:p>
          <w:p w14:paraId="1381DEDD" w14:textId="77777777" w:rsidR="008502BD" w:rsidRPr="00322ECB" w:rsidRDefault="008502BD" w:rsidP="00656132">
            <w:pPr>
              <w:jc w:val="both"/>
              <w:rPr>
                <w:rFonts w:ascii="Arial" w:hAnsi="Arial" w:cs="Arial"/>
                <w:color w:val="002060"/>
              </w:rPr>
            </w:pPr>
            <w:r w:rsidRPr="00322ECB">
              <w:rPr>
                <w:rFonts w:ascii="Arial" w:hAnsi="Arial" w:cs="Arial"/>
                <w:color w:val="002060"/>
              </w:rPr>
              <w:t>This post is considered to be in the category of “Regulated Work” and therefore requires a Disclosure Scotland Protection of Vulnerable Groups Scheme (PVG) Membership.</w:t>
            </w:r>
          </w:p>
        </w:tc>
      </w:tr>
      <w:tr w:rsidR="00322ECB" w:rsidRPr="00322ECB" w14:paraId="2BED7D50" w14:textId="77777777" w:rsidTr="00067415">
        <w:tc>
          <w:tcPr>
            <w:tcW w:w="2880" w:type="dxa"/>
          </w:tcPr>
          <w:p w14:paraId="1D759136" w14:textId="77777777" w:rsidR="008502BD" w:rsidRPr="00322ECB" w:rsidRDefault="008502BD" w:rsidP="00067415">
            <w:pPr>
              <w:rPr>
                <w:rFonts w:ascii="Arial" w:hAnsi="Arial" w:cs="Arial"/>
                <w:color w:val="002060"/>
              </w:rPr>
            </w:pPr>
          </w:p>
          <w:p w14:paraId="42507CE3" w14:textId="77777777" w:rsidR="008502BD" w:rsidRPr="00322ECB" w:rsidRDefault="008502BD" w:rsidP="00067415">
            <w:pPr>
              <w:rPr>
                <w:rFonts w:ascii="Arial" w:hAnsi="Arial" w:cs="Arial"/>
                <w:b/>
                <w:color w:val="002060"/>
              </w:rPr>
            </w:pPr>
            <w:r w:rsidRPr="00322ECB">
              <w:rPr>
                <w:rFonts w:ascii="Arial" w:hAnsi="Arial" w:cs="Arial"/>
                <w:b/>
                <w:color w:val="002060"/>
              </w:rPr>
              <w:t>CONFIRMATION OF ELIGIBILITY TO WORK IN THE UK</w:t>
            </w:r>
          </w:p>
          <w:p w14:paraId="24D3FA1E" w14:textId="77777777" w:rsidR="008502BD" w:rsidRPr="00322ECB" w:rsidRDefault="008502BD" w:rsidP="00067415">
            <w:pPr>
              <w:rPr>
                <w:rFonts w:ascii="Arial" w:hAnsi="Arial" w:cs="Arial"/>
                <w:color w:val="002060"/>
              </w:rPr>
            </w:pPr>
          </w:p>
        </w:tc>
        <w:tc>
          <w:tcPr>
            <w:tcW w:w="7200" w:type="dxa"/>
          </w:tcPr>
          <w:p w14:paraId="732F08B8" w14:textId="77777777" w:rsidR="008502BD" w:rsidRPr="00322ECB" w:rsidRDefault="008502BD" w:rsidP="00067415">
            <w:pPr>
              <w:rPr>
                <w:rFonts w:ascii="Arial" w:hAnsi="Arial" w:cs="Arial"/>
                <w:color w:val="002060"/>
              </w:rPr>
            </w:pPr>
          </w:p>
          <w:p w14:paraId="6E6E610B"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322ECB">
              <w:rPr>
                <w:rFonts w:ascii="Arial" w:hAnsi="Arial" w:cs="Arial"/>
                <w:color w:val="002060"/>
              </w:rPr>
              <w:t>..</w:t>
            </w:r>
            <w:proofErr w:type="gramEnd"/>
            <w:r w:rsidRPr="00322ECB">
              <w:rPr>
                <w:rFonts w:ascii="Arial" w:hAnsi="Arial" w:cs="Arial"/>
                <w:color w:val="002060"/>
              </w:rPr>
              <w:t xml:space="preserve"> You will be required provide appropriate documentation prior to any appointment being made.</w:t>
            </w:r>
          </w:p>
          <w:p w14:paraId="1B8DD9E9" w14:textId="77777777" w:rsidR="008502BD" w:rsidRPr="00322ECB" w:rsidRDefault="008502BD" w:rsidP="00067415">
            <w:pPr>
              <w:jc w:val="both"/>
              <w:rPr>
                <w:rFonts w:ascii="Arial" w:hAnsi="Arial" w:cs="Arial"/>
                <w:color w:val="002060"/>
              </w:rPr>
            </w:pPr>
          </w:p>
        </w:tc>
      </w:tr>
      <w:tr w:rsidR="00322ECB" w:rsidRPr="00322ECB" w14:paraId="49AD8B47" w14:textId="77777777" w:rsidTr="00067415">
        <w:tc>
          <w:tcPr>
            <w:tcW w:w="2880" w:type="dxa"/>
          </w:tcPr>
          <w:p w14:paraId="50ED2C58" w14:textId="77777777" w:rsidR="008502BD" w:rsidRPr="00322ECB" w:rsidRDefault="008502BD" w:rsidP="00067415">
            <w:pPr>
              <w:rPr>
                <w:rFonts w:ascii="Arial" w:hAnsi="Arial" w:cs="Arial"/>
                <w:color w:val="002060"/>
              </w:rPr>
            </w:pPr>
          </w:p>
          <w:p w14:paraId="35CB1458" w14:textId="77777777" w:rsidR="008502BD" w:rsidRPr="00322ECB" w:rsidRDefault="008502BD" w:rsidP="00067415">
            <w:pPr>
              <w:rPr>
                <w:rFonts w:ascii="Arial" w:hAnsi="Arial" w:cs="Arial"/>
                <w:b/>
                <w:color w:val="002060"/>
              </w:rPr>
            </w:pPr>
            <w:r w:rsidRPr="00322ECB">
              <w:rPr>
                <w:rFonts w:ascii="Arial" w:hAnsi="Arial" w:cs="Arial"/>
                <w:b/>
                <w:color w:val="002060"/>
              </w:rPr>
              <w:t>REHABILITATION OF OFFENDERS ACT 1974</w:t>
            </w:r>
          </w:p>
        </w:tc>
        <w:tc>
          <w:tcPr>
            <w:tcW w:w="7200" w:type="dxa"/>
          </w:tcPr>
          <w:p w14:paraId="4AD84EC8" w14:textId="77777777" w:rsidR="008502BD" w:rsidRPr="00322ECB" w:rsidRDefault="008502BD" w:rsidP="00067415">
            <w:pPr>
              <w:rPr>
                <w:rFonts w:ascii="Arial" w:hAnsi="Arial" w:cs="Arial"/>
                <w:color w:val="002060"/>
              </w:rPr>
            </w:pPr>
          </w:p>
          <w:p w14:paraId="67532E30" w14:textId="77777777" w:rsidR="008502BD" w:rsidRPr="00322ECB" w:rsidRDefault="008502BD" w:rsidP="00067415">
            <w:pPr>
              <w:jc w:val="both"/>
              <w:rPr>
                <w:rFonts w:ascii="Arial" w:hAnsi="Arial" w:cs="Arial"/>
                <w:color w:val="002060"/>
              </w:rPr>
            </w:pPr>
            <w:r w:rsidRPr="00322ECB">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322ECB" w:rsidRDefault="008502BD" w:rsidP="00067415">
            <w:pPr>
              <w:rPr>
                <w:rFonts w:ascii="Arial" w:hAnsi="Arial" w:cs="Arial"/>
                <w:color w:val="002060"/>
              </w:rPr>
            </w:pPr>
          </w:p>
        </w:tc>
      </w:tr>
      <w:tr w:rsidR="00322ECB" w:rsidRPr="00322ECB" w14:paraId="546B349E" w14:textId="77777777" w:rsidTr="00067415">
        <w:tc>
          <w:tcPr>
            <w:tcW w:w="2880" w:type="dxa"/>
          </w:tcPr>
          <w:p w14:paraId="21C50D91" w14:textId="77777777" w:rsidR="008502BD" w:rsidRPr="00322ECB" w:rsidRDefault="008502BD" w:rsidP="00067415">
            <w:pPr>
              <w:rPr>
                <w:rFonts w:ascii="Arial" w:hAnsi="Arial" w:cs="Arial"/>
                <w:color w:val="002060"/>
              </w:rPr>
            </w:pPr>
          </w:p>
          <w:p w14:paraId="1FA6474C" w14:textId="77777777" w:rsidR="008502BD" w:rsidRPr="00322ECB" w:rsidRDefault="008502BD" w:rsidP="00067415">
            <w:pPr>
              <w:rPr>
                <w:rFonts w:ascii="Arial" w:hAnsi="Arial" w:cs="Arial"/>
                <w:b/>
                <w:color w:val="002060"/>
              </w:rPr>
            </w:pPr>
            <w:r w:rsidRPr="00322ECB">
              <w:rPr>
                <w:rFonts w:ascii="Arial" w:hAnsi="Arial" w:cs="Arial"/>
                <w:b/>
                <w:color w:val="002060"/>
              </w:rPr>
              <w:t>DISABLED APPLICANTS</w:t>
            </w:r>
          </w:p>
          <w:p w14:paraId="4909FD5C" w14:textId="77777777" w:rsidR="008502BD" w:rsidRPr="00322ECB" w:rsidRDefault="008502BD" w:rsidP="00067415">
            <w:pPr>
              <w:rPr>
                <w:rFonts w:ascii="Arial" w:hAnsi="Arial" w:cs="Arial"/>
                <w:color w:val="002060"/>
              </w:rPr>
            </w:pPr>
          </w:p>
        </w:tc>
        <w:tc>
          <w:tcPr>
            <w:tcW w:w="7200" w:type="dxa"/>
          </w:tcPr>
          <w:p w14:paraId="1F498897" w14:textId="77777777" w:rsidR="008502BD" w:rsidRPr="00322ECB" w:rsidRDefault="008502BD" w:rsidP="00067415">
            <w:pPr>
              <w:rPr>
                <w:rFonts w:ascii="Arial" w:hAnsi="Arial" w:cs="Arial"/>
                <w:color w:val="002060"/>
              </w:rPr>
            </w:pPr>
          </w:p>
          <w:p w14:paraId="6309DE59" w14:textId="77777777" w:rsidR="008502BD" w:rsidRPr="00322ECB" w:rsidRDefault="008502BD" w:rsidP="00067415">
            <w:pPr>
              <w:jc w:val="both"/>
              <w:rPr>
                <w:rFonts w:ascii="Arial" w:hAnsi="Arial" w:cs="Arial"/>
                <w:color w:val="002060"/>
                <w:u w:val="single"/>
              </w:rPr>
            </w:pPr>
            <w:r w:rsidRPr="00322ECB">
              <w:rPr>
                <w:rFonts w:ascii="Arial" w:hAnsi="Arial" w:cs="Arial"/>
                <w:color w:val="002060"/>
                <w:u w:val="single"/>
              </w:rPr>
              <w:t xml:space="preserve">Job Interview Guarantee Scheme </w:t>
            </w:r>
          </w:p>
          <w:p w14:paraId="0CA3DFD7" w14:textId="77777777" w:rsidR="008502BD" w:rsidRPr="00322ECB" w:rsidRDefault="008502BD" w:rsidP="00067415">
            <w:pPr>
              <w:jc w:val="both"/>
              <w:rPr>
                <w:rFonts w:ascii="Arial" w:hAnsi="Arial" w:cs="Arial"/>
                <w:color w:val="002060"/>
              </w:rPr>
            </w:pPr>
          </w:p>
          <w:p w14:paraId="05CEF6FA" w14:textId="77777777" w:rsidR="008502BD" w:rsidRPr="00322ECB" w:rsidRDefault="008502BD" w:rsidP="00067415">
            <w:pPr>
              <w:jc w:val="both"/>
              <w:rPr>
                <w:rFonts w:ascii="Arial" w:hAnsi="Arial" w:cs="Arial"/>
                <w:color w:val="002060"/>
              </w:rPr>
            </w:pPr>
            <w:r w:rsidRPr="00322ECB">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322ECB" w:rsidRDefault="008502BD" w:rsidP="00067415">
            <w:pPr>
              <w:rPr>
                <w:rFonts w:ascii="Arial" w:hAnsi="Arial" w:cs="Arial"/>
                <w:color w:val="002060"/>
              </w:rPr>
            </w:pPr>
          </w:p>
        </w:tc>
      </w:tr>
    </w:tbl>
    <w:p w14:paraId="2FCE634C" w14:textId="77777777" w:rsidR="008502BD" w:rsidRPr="00322ECB" w:rsidRDefault="00E30E13" w:rsidP="00067415">
      <w:pPr>
        <w:spacing w:after="200" w:line="276" w:lineRule="auto"/>
        <w:rPr>
          <w:rFonts w:ascii="Arial" w:hAnsi="Arial" w:cs="Arial"/>
          <w:b/>
          <w:iCs/>
          <w:color w:val="002060"/>
        </w:rPr>
      </w:pPr>
      <w:r w:rsidRPr="00322ECB">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322ECB" w:rsidRDefault="008502BD" w:rsidP="00067415">
      <w:pPr>
        <w:spacing w:after="200" w:line="276" w:lineRule="auto"/>
        <w:rPr>
          <w:rFonts w:ascii="Arial" w:hAnsi="Arial" w:cs="Arial"/>
          <w:b/>
          <w:iCs/>
          <w:color w:val="002060"/>
        </w:rPr>
      </w:pPr>
    </w:p>
    <w:p w14:paraId="4E6DF05C" w14:textId="77777777" w:rsidR="008502BD" w:rsidRPr="00322ECB" w:rsidRDefault="008502BD" w:rsidP="00067415">
      <w:pPr>
        <w:jc w:val="right"/>
        <w:rPr>
          <w:rFonts w:ascii="Arial" w:hAnsi="Arial" w:cs="Arial"/>
          <w:b/>
          <w:color w:val="002060"/>
        </w:rPr>
      </w:pPr>
      <w:proofErr w:type="gramStart"/>
      <w:r w:rsidRPr="00322ECB">
        <w:rPr>
          <w:rFonts w:ascii="Arial" w:hAnsi="Arial" w:cs="Arial"/>
          <w:b/>
          <w:color w:val="002060"/>
        </w:rPr>
        <w:t>Contd..</w:t>
      </w:r>
      <w:proofErr w:type="gramEnd"/>
      <w:r w:rsidRPr="00322ECB">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322ECB" w:rsidRPr="00322ECB" w14:paraId="3E158738" w14:textId="77777777" w:rsidTr="00E65521">
        <w:tc>
          <w:tcPr>
            <w:tcW w:w="2880" w:type="dxa"/>
          </w:tcPr>
          <w:p w14:paraId="6AAAC64C" w14:textId="77777777" w:rsidR="008502BD" w:rsidRPr="00322ECB" w:rsidRDefault="008502BD" w:rsidP="00E65521">
            <w:pPr>
              <w:rPr>
                <w:rFonts w:ascii="Arial" w:hAnsi="Arial" w:cs="Arial"/>
                <w:color w:val="002060"/>
              </w:rPr>
            </w:pPr>
          </w:p>
          <w:p w14:paraId="34863963" w14:textId="77777777" w:rsidR="008502BD" w:rsidRPr="00322ECB" w:rsidRDefault="008502BD" w:rsidP="00E65521">
            <w:pPr>
              <w:rPr>
                <w:rFonts w:ascii="Arial" w:hAnsi="Arial" w:cs="Arial"/>
                <w:b/>
                <w:color w:val="002060"/>
              </w:rPr>
            </w:pPr>
            <w:r w:rsidRPr="00322ECB">
              <w:rPr>
                <w:rFonts w:ascii="Arial" w:hAnsi="Arial" w:cs="Arial"/>
                <w:b/>
                <w:color w:val="002060"/>
              </w:rPr>
              <w:t xml:space="preserve">FLEXIBLE WORKING </w:t>
            </w:r>
          </w:p>
        </w:tc>
        <w:tc>
          <w:tcPr>
            <w:tcW w:w="7200" w:type="dxa"/>
          </w:tcPr>
          <w:p w14:paraId="1C545466" w14:textId="77777777" w:rsidR="008502BD" w:rsidRPr="00322ECB" w:rsidRDefault="008502BD" w:rsidP="00E65521">
            <w:pPr>
              <w:rPr>
                <w:rFonts w:ascii="Arial" w:hAnsi="Arial" w:cs="Arial"/>
                <w:color w:val="002060"/>
              </w:rPr>
            </w:pPr>
          </w:p>
          <w:p w14:paraId="6A3680D4" w14:textId="77777777" w:rsidR="008502BD" w:rsidRPr="00322ECB" w:rsidRDefault="008502BD" w:rsidP="00E65521">
            <w:pPr>
              <w:jc w:val="both"/>
              <w:rPr>
                <w:rFonts w:ascii="Arial" w:hAnsi="Arial" w:cs="Arial"/>
                <w:color w:val="002060"/>
              </w:rPr>
            </w:pPr>
            <w:r w:rsidRPr="00322ECB">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322ECB" w:rsidRDefault="008502BD" w:rsidP="00E65521">
            <w:pPr>
              <w:rPr>
                <w:rFonts w:ascii="Arial" w:hAnsi="Arial" w:cs="Arial"/>
                <w:color w:val="002060"/>
              </w:rPr>
            </w:pPr>
          </w:p>
        </w:tc>
      </w:tr>
      <w:tr w:rsidR="00322ECB" w:rsidRPr="00322ECB" w14:paraId="1C0CC4EE" w14:textId="77777777" w:rsidTr="00E65521">
        <w:tc>
          <w:tcPr>
            <w:tcW w:w="2880" w:type="dxa"/>
          </w:tcPr>
          <w:p w14:paraId="5AF13F11" w14:textId="77777777" w:rsidR="008502BD" w:rsidRPr="00322ECB" w:rsidRDefault="008502BD" w:rsidP="00E65521">
            <w:pPr>
              <w:rPr>
                <w:rFonts w:ascii="Arial" w:hAnsi="Arial" w:cs="Arial"/>
                <w:color w:val="002060"/>
              </w:rPr>
            </w:pPr>
          </w:p>
          <w:p w14:paraId="740D5334" w14:textId="77777777" w:rsidR="008502BD" w:rsidRPr="00322ECB" w:rsidRDefault="008502BD" w:rsidP="00E65521">
            <w:pPr>
              <w:rPr>
                <w:rFonts w:ascii="Arial" w:hAnsi="Arial" w:cs="Arial"/>
                <w:b/>
                <w:color w:val="002060"/>
              </w:rPr>
            </w:pPr>
            <w:r w:rsidRPr="00322ECB">
              <w:rPr>
                <w:rFonts w:ascii="Arial" w:hAnsi="Arial" w:cs="Arial"/>
                <w:b/>
                <w:color w:val="002060"/>
              </w:rPr>
              <w:t>EQUAL OPPORTUNITIES</w:t>
            </w:r>
          </w:p>
        </w:tc>
        <w:tc>
          <w:tcPr>
            <w:tcW w:w="7200" w:type="dxa"/>
          </w:tcPr>
          <w:p w14:paraId="3E3DDE89" w14:textId="77777777" w:rsidR="008502BD" w:rsidRPr="00322ECB" w:rsidRDefault="008502BD" w:rsidP="00E65521">
            <w:pPr>
              <w:rPr>
                <w:rFonts w:ascii="Arial" w:hAnsi="Arial" w:cs="Arial"/>
                <w:color w:val="002060"/>
              </w:rPr>
            </w:pPr>
          </w:p>
          <w:p w14:paraId="668F164B" w14:textId="77777777" w:rsidR="008502BD" w:rsidRPr="00322ECB" w:rsidRDefault="008502BD" w:rsidP="00E65521">
            <w:pPr>
              <w:rPr>
                <w:rFonts w:ascii="Arial" w:hAnsi="Arial" w:cs="Arial"/>
                <w:color w:val="002060"/>
              </w:rPr>
            </w:pPr>
            <w:r w:rsidRPr="00322ECB">
              <w:rPr>
                <w:rFonts w:ascii="Arial" w:hAnsi="Arial" w:cs="Arial"/>
                <w:color w:val="002060"/>
              </w:rPr>
              <w:t xml:space="preserve">The </w:t>
            </w:r>
            <w:proofErr w:type="spellStart"/>
            <w:r w:rsidRPr="00322ECB">
              <w:rPr>
                <w:rFonts w:ascii="Arial" w:hAnsi="Arial" w:cs="Arial"/>
                <w:color w:val="002060"/>
              </w:rPr>
              <w:t>postholder</w:t>
            </w:r>
            <w:proofErr w:type="spellEnd"/>
            <w:r w:rsidRPr="00322ECB">
              <w:rPr>
                <w:rFonts w:ascii="Arial" w:hAnsi="Arial" w:cs="Arial"/>
                <w:color w:val="002060"/>
              </w:rPr>
              <w:t xml:space="preserve"> will undertake their duties in strict accordance with NHS Greater Glasgow and Clyde’s Equal Opportunities Policy.</w:t>
            </w:r>
          </w:p>
          <w:p w14:paraId="1A572400" w14:textId="77777777" w:rsidR="008502BD" w:rsidRPr="00322ECB" w:rsidRDefault="008502BD" w:rsidP="00E65521">
            <w:pPr>
              <w:rPr>
                <w:rFonts w:ascii="Arial" w:hAnsi="Arial" w:cs="Arial"/>
                <w:color w:val="002060"/>
              </w:rPr>
            </w:pPr>
          </w:p>
        </w:tc>
      </w:tr>
      <w:tr w:rsidR="00322ECB" w:rsidRPr="00322ECB" w14:paraId="4CC61DE8" w14:textId="77777777" w:rsidTr="00E65521">
        <w:tc>
          <w:tcPr>
            <w:tcW w:w="2880" w:type="dxa"/>
          </w:tcPr>
          <w:p w14:paraId="30EBA964" w14:textId="77777777" w:rsidR="008502BD" w:rsidRPr="00322ECB" w:rsidRDefault="008502BD" w:rsidP="00E65521">
            <w:pPr>
              <w:rPr>
                <w:rFonts w:ascii="Arial" w:hAnsi="Arial" w:cs="Arial"/>
                <w:color w:val="002060"/>
              </w:rPr>
            </w:pPr>
          </w:p>
          <w:p w14:paraId="5BCE2D61" w14:textId="77777777" w:rsidR="008502BD" w:rsidRPr="00322ECB" w:rsidRDefault="008502BD" w:rsidP="00E65521">
            <w:pPr>
              <w:rPr>
                <w:rFonts w:ascii="Arial" w:hAnsi="Arial" w:cs="Arial"/>
                <w:b/>
                <w:color w:val="002060"/>
              </w:rPr>
            </w:pPr>
            <w:r w:rsidRPr="00322ECB">
              <w:rPr>
                <w:rFonts w:ascii="Arial" w:hAnsi="Arial" w:cs="Arial"/>
                <w:b/>
                <w:color w:val="002060"/>
              </w:rPr>
              <w:t>NOTICE</w:t>
            </w:r>
          </w:p>
        </w:tc>
        <w:tc>
          <w:tcPr>
            <w:tcW w:w="7200" w:type="dxa"/>
          </w:tcPr>
          <w:p w14:paraId="0FAFCA18" w14:textId="77777777" w:rsidR="008502BD" w:rsidRPr="00322ECB" w:rsidRDefault="008502BD" w:rsidP="00E65521">
            <w:pPr>
              <w:rPr>
                <w:rFonts w:ascii="Arial" w:hAnsi="Arial" w:cs="Arial"/>
                <w:color w:val="002060"/>
              </w:rPr>
            </w:pPr>
          </w:p>
          <w:p w14:paraId="65E8A4C0" w14:textId="77777777" w:rsidR="008502BD" w:rsidRPr="00322ECB" w:rsidRDefault="008502BD" w:rsidP="00855109">
            <w:pPr>
              <w:jc w:val="both"/>
              <w:rPr>
                <w:rFonts w:ascii="Arial" w:hAnsi="Arial" w:cs="Arial"/>
                <w:color w:val="002060"/>
              </w:rPr>
            </w:pPr>
            <w:r w:rsidRPr="00322ECB">
              <w:rPr>
                <w:rFonts w:ascii="Arial" w:hAnsi="Arial" w:cs="Arial"/>
                <w:b/>
                <w:color w:val="002060"/>
              </w:rPr>
              <w:t>The employment is subject to 3 months’ notice on either side, subject to appeal against dismissal.</w:t>
            </w:r>
          </w:p>
          <w:p w14:paraId="29055622" w14:textId="77777777" w:rsidR="00855109" w:rsidRPr="00322ECB" w:rsidRDefault="00855109" w:rsidP="00855109">
            <w:pPr>
              <w:jc w:val="both"/>
              <w:rPr>
                <w:rFonts w:ascii="Arial" w:hAnsi="Arial" w:cs="Arial"/>
                <w:color w:val="002060"/>
              </w:rPr>
            </w:pPr>
          </w:p>
        </w:tc>
      </w:tr>
      <w:tr w:rsidR="00322ECB" w:rsidRPr="00322ECB" w14:paraId="7803677D" w14:textId="77777777" w:rsidTr="00E65521">
        <w:tc>
          <w:tcPr>
            <w:tcW w:w="2880" w:type="dxa"/>
          </w:tcPr>
          <w:p w14:paraId="67763907" w14:textId="77777777" w:rsidR="008502BD" w:rsidRPr="00322ECB" w:rsidRDefault="008502BD" w:rsidP="00E65521">
            <w:pPr>
              <w:rPr>
                <w:rFonts w:ascii="Arial" w:hAnsi="Arial" w:cs="Arial"/>
                <w:b/>
                <w:color w:val="002060"/>
              </w:rPr>
            </w:pPr>
          </w:p>
          <w:p w14:paraId="3D76A306" w14:textId="77777777" w:rsidR="008502BD" w:rsidRPr="00322ECB" w:rsidRDefault="008502BD" w:rsidP="00E65521">
            <w:pPr>
              <w:rPr>
                <w:rFonts w:ascii="Arial" w:hAnsi="Arial" w:cs="Arial"/>
                <w:color w:val="002060"/>
              </w:rPr>
            </w:pPr>
            <w:r w:rsidRPr="00322ECB">
              <w:rPr>
                <w:rFonts w:ascii="Arial" w:hAnsi="Arial" w:cs="Arial"/>
                <w:b/>
                <w:color w:val="002060"/>
              </w:rPr>
              <w:t>MEDICAL NEGLIGENCE</w:t>
            </w:r>
          </w:p>
        </w:tc>
        <w:tc>
          <w:tcPr>
            <w:tcW w:w="7200" w:type="dxa"/>
          </w:tcPr>
          <w:p w14:paraId="0B590316" w14:textId="77777777" w:rsidR="008502BD" w:rsidRPr="00322ECB" w:rsidRDefault="008502BD" w:rsidP="00E65521">
            <w:pPr>
              <w:rPr>
                <w:rFonts w:ascii="Arial" w:hAnsi="Arial" w:cs="Arial"/>
                <w:color w:val="002060"/>
              </w:rPr>
            </w:pPr>
          </w:p>
          <w:p w14:paraId="70D817AA" w14:textId="77777777" w:rsidR="008502BD" w:rsidRPr="00322ECB" w:rsidRDefault="008502BD" w:rsidP="00E65521">
            <w:pPr>
              <w:jc w:val="both"/>
              <w:rPr>
                <w:rFonts w:ascii="Arial" w:hAnsi="Arial" w:cs="Arial"/>
                <w:color w:val="002060"/>
              </w:rPr>
            </w:pPr>
            <w:r w:rsidRPr="00322ECB">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322ECB" w:rsidRDefault="008502BD" w:rsidP="00E65521">
            <w:pPr>
              <w:rPr>
                <w:rFonts w:ascii="Arial" w:hAnsi="Arial" w:cs="Arial"/>
                <w:color w:val="002060"/>
              </w:rPr>
            </w:pPr>
          </w:p>
        </w:tc>
      </w:tr>
    </w:tbl>
    <w:p w14:paraId="35A62EEE" w14:textId="77777777" w:rsidR="008502BD" w:rsidRPr="00322ECB" w:rsidRDefault="00E30E13" w:rsidP="00067415">
      <w:pPr>
        <w:kinsoku w:val="0"/>
        <w:overflowPunct w:val="0"/>
        <w:jc w:val="both"/>
        <w:rPr>
          <w:rFonts w:ascii="Arial" w:hAnsi="Arial" w:cs="Arial"/>
          <w:b/>
          <w:color w:val="002060"/>
          <w:sz w:val="20"/>
          <w:szCs w:val="20"/>
        </w:rPr>
      </w:pPr>
      <w:r w:rsidRPr="00322ECB">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
          <w:color w:val="002060"/>
          <w:sz w:val="20"/>
          <w:szCs w:val="20"/>
        </w:rPr>
        <w:br w:type="page"/>
      </w:r>
    </w:p>
    <w:p w14:paraId="43633880" w14:textId="48E9B117"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5</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507B70BF"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Making your Application</w:t>
      </w:r>
    </w:p>
    <w:p w14:paraId="2AA13EF5" w14:textId="77777777" w:rsidR="008502BD" w:rsidRPr="00322ECB" w:rsidRDefault="008502BD" w:rsidP="00067415">
      <w:pPr>
        <w:jc w:val="both"/>
        <w:rPr>
          <w:rFonts w:ascii="Arial" w:hAnsi="Arial" w:cs="Arial"/>
          <w:iCs/>
          <w:color w:val="002060"/>
        </w:rPr>
      </w:pPr>
    </w:p>
    <w:p w14:paraId="06F9023E" w14:textId="77777777" w:rsidR="008502BD" w:rsidRPr="00322ECB" w:rsidRDefault="008502BD" w:rsidP="00067415">
      <w:pPr>
        <w:jc w:val="both"/>
        <w:rPr>
          <w:rStyle w:val="Emphasis"/>
          <w:rFonts w:ascii="Arial" w:hAnsi="Arial" w:cs="Arial"/>
          <w:i w:val="0"/>
          <w:color w:val="002060"/>
        </w:rPr>
      </w:pPr>
      <w:r w:rsidRPr="00322ECB">
        <w:rPr>
          <w:rFonts w:ascii="Arial" w:hAnsi="Arial" w:cs="Arial"/>
          <w:iCs/>
          <w:color w:val="002060"/>
        </w:rPr>
        <w:t>From the 3</w:t>
      </w:r>
      <w:r w:rsidRPr="00322ECB">
        <w:rPr>
          <w:rFonts w:ascii="Arial" w:hAnsi="Arial" w:cs="Arial"/>
          <w:iCs/>
          <w:color w:val="002060"/>
          <w:vertAlign w:val="superscript"/>
        </w:rPr>
        <w:t>rd</w:t>
      </w:r>
      <w:r w:rsidRPr="00322ECB">
        <w:rPr>
          <w:rFonts w:ascii="Arial" w:hAnsi="Arial" w:cs="Arial"/>
          <w:iCs/>
          <w:color w:val="002060"/>
        </w:rPr>
        <w:t xml:space="preserve"> of June 2019 candidate applications for Medical and Dental posts within NHS Greater Glasgow and Clyde (NHSGGC) will only be accepted via the c</w:t>
      </w:r>
      <w:r w:rsidRPr="00322ECB">
        <w:rPr>
          <w:rFonts w:ascii="Arial" w:hAnsi="Arial" w:cs="Arial"/>
          <w:color w:val="002060"/>
        </w:rPr>
        <w:t xml:space="preserve">ompletion of an online application form. </w:t>
      </w:r>
      <w:r w:rsidRPr="00322ECB">
        <w:rPr>
          <w:rStyle w:val="Emphasis"/>
          <w:rFonts w:ascii="Arial" w:hAnsi="Arial" w:cs="Arial"/>
          <w:i w:val="0"/>
          <w:color w:val="002060"/>
        </w:rPr>
        <w:t xml:space="preserve">NHSGGC utilise a third party recruitment system called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when you complete and submit the online application form your submitted application will be imported into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and any emails will be sent via the </w:t>
      </w:r>
      <w:proofErr w:type="spellStart"/>
      <w:r w:rsidRPr="00322ECB">
        <w:rPr>
          <w:rStyle w:val="Emphasis"/>
          <w:rFonts w:ascii="Arial" w:hAnsi="Arial" w:cs="Arial"/>
          <w:i w:val="0"/>
          <w:color w:val="002060"/>
        </w:rPr>
        <w:t>JobTrain</w:t>
      </w:r>
      <w:proofErr w:type="spellEnd"/>
      <w:r w:rsidRPr="00322ECB">
        <w:rPr>
          <w:rStyle w:val="Emphasis"/>
          <w:rFonts w:ascii="Arial" w:hAnsi="Arial" w:cs="Arial"/>
          <w:i w:val="0"/>
          <w:color w:val="002060"/>
        </w:rPr>
        <w:t xml:space="preserve"> Recruitment System. </w:t>
      </w:r>
    </w:p>
    <w:p w14:paraId="19D7B1B5" w14:textId="77777777" w:rsidR="008502BD" w:rsidRPr="00322ECB" w:rsidRDefault="008502BD" w:rsidP="00067415">
      <w:pPr>
        <w:jc w:val="both"/>
        <w:rPr>
          <w:rFonts w:ascii="Arial" w:hAnsi="Arial" w:cs="Arial"/>
          <w:color w:val="002060"/>
        </w:rPr>
      </w:pPr>
    </w:p>
    <w:p w14:paraId="02C9348A" w14:textId="33C10A32" w:rsidR="008502BD" w:rsidRPr="00322ECB" w:rsidRDefault="00E30E13" w:rsidP="00067415">
      <w:pPr>
        <w:pStyle w:val="BodyText"/>
        <w:spacing w:after="0" w:line="240" w:lineRule="auto"/>
        <w:ind w:right="-6"/>
        <w:jc w:val="both"/>
        <w:rPr>
          <w:rFonts w:ascii="Arial" w:hAnsi="Arial" w:cs="Arial"/>
          <w:color w:val="002060"/>
          <w:sz w:val="24"/>
          <w:szCs w:val="24"/>
        </w:rPr>
      </w:pPr>
      <w:r w:rsidRPr="00322ECB">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z w:val="24"/>
          <w:szCs w:val="24"/>
        </w:rPr>
        <w:t>If this is the firs</w:t>
      </w:r>
      <w:r w:rsidR="001123DA" w:rsidRPr="00322ECB">
        <w:rPr>
          <w:rFonts w:ascii="Arial" w:hAnsi="Arial" w:cs="Arial"/>
          <w:color w:val="002060"/>
          <w:sz w:val="24"/>
          <w:szCs w:val="24"/>
        </w:rPr>
        <w:t xml:space="preserve">t time you have applied for an </w:t>
      </w:r>
      <w:r w:rsidR="008502BD" w:rsidRPr="00322ECB">
        <w:rPr>
          <w:rFonts w:ascii="Arial" w:hAnsi="Arial" w:cs="Arial"/>
          <w:color w:val="002060"/>
          <w:sz w:val="24"/>
          <w:szCs w:val="24"/>
        </w:rPr>
        <w:t xml:space="preserve">NHSGGC vacancy via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w:t>
      </w:r>
      <w:proofErr w:type="spellStart"/>
      <w:r w:rsidR="008502BD" w:rsidRPr="00322ECB">
        <w:rPr>
          <w:rFonts w:ascii="Arial" w:hAnsi="Arial" w:cs="Arial"/>
          <w:color w:val="002060"/>
          <w:sz w:val="24"/>
          <w:szCs w:val="24"/>
        </w:rPr>
        <w:t>JobTrain</w:t>
      </w:r>
      <w:proofErr w:type="spellEnd"/>
      <w:r w:rsidR="008502BD" w:rsidRPr="00322ECB">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322ECB">
        <w:rPr>
          <w:rFonts w:ascii="Arial" w:hAnsi="Arial" w:cs="Arial"/>
          <w:color w:val="002060"/>
          <w:sz w:val="24"/>
          <w:szCs w:val="24"/>
        </w:rPr>
        <w:t>eRecruitment</w:t>
      </w:r>
      <w:proofErr w:type="spellEnd"/>
      <w:r w:rsidR="008502BD" w:rsidRPr="00322ECB">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 </w:t>
      </w:r>
    </w:p>
    <w:p w14:paraId="0718B11C" w14:textId="77777777" w:rsidR="008502BD" w:rsidRPr="00322ECB" w:rsidRDefault="008502BD" w:rsidP="00067415">
      <w:pPr>
        <w:pStyle w:val="BodyText"/>
        <w:spacing w:after="0" w:line="240" w:lineRule="auto"/>
        <w:ind w:right="-6"/>
        <w:jc w:val="both"/>
        <w:rPr>
          <w:rFonts w:ascii="Arial" w:hAnsi="Arial" w:cs="Arial"/>
          <w:color w:val="002060"/>
          <w:sz w:val="24"/>
          <w:szCs w:val="24"/>
        </w:rPr>
      </w:pPr>
      <w:r w:rsidRPr="00322ECB">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322ECB"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322ECB" w:rsidRDefault="008502BD" w:rsidP="00067415">
      <w:pPr>
        <w:rPr>
          <w:rFonts w:ascii="Arial" w:hAnsi="Arial" w:cs="Arial"/>
          <w:color w:val="002060"/>
        </w:rPr>
      </w:pPr>
      <w:r w:rsidRPr="00322ECB">
        <w:rPr>
          <w:rFonts w:ascii="Arial" w:hAnsi="Arial" w:cs="Arial"/>
          <w:color w:val="002060"/>
        </w:rPr>
        <w:t xml:space="preserve">NHS GGC is unable to accept written applications; all applications must be submitted via </w:t>
      </w:r>
      <w:proofErr w:type="spellStart"/>
      <w:r w:rsidRPr="00322ECB">
        <w:rPr>
          <w:rFonts w:ascii="Arial" w:hAnsi="Arial" w:cs="Arial"/>
          <w:color w:val="002060"/>
        </w:rPr>
        <w:t>eRecruitment</w:t>
      </w:r>
      <w:proofErr w:type="spellEnd"/>
      <w:r w:rsidRPr="00322ECB">
        <w:rPr>
          <w:rFonts w:ascii="Arial" w:hAnsi="Arial" w:cs="Arial"/>
          <w:color w:val="002060"/>
        </w:rPr>
        <w:t xml:space="preserve"> system, </w:t>
      </w:r>
      <w:proofErr w:type="spellStart"/>
      <w:r w:rsidRPr="00322ECB">
        <w:rPr>
          <w:rFonts w:ascii="Arial" w:hAnsi="Arial" w:cs="Arial"/>
          <w:color w:val="002060"/>
        </w:rPr>
        <w:t>JobTrain</w:t>
      </w:r>
      <w:proofErr w:type="spellEnd"/>
      <w:r w:rsidRPr="00322ECB">
        <w:rPr>
          <w:rFonts w:ascii="Arial" w:hAnsi="Arial" w:cs="Arial"/>
          <w:color w:val="002060"/>
        </w:rPr>
        <w:t xml:space="preserve">. Please visit </w:t>
      </w:r>
      <w:hyperlink r:id="rId31" w:history="1">
        <w:r w:rsidRPr="00322ECB">
          <w:rPr>
            <w:rStyle w:val="Hyperlink"/>
            <w:rFonts w:ascii="Arial" w:hAnsi="Arial" w:cs="Arial"/>
            <w:b/>
            <w:color w:val="002060"/>
          </w:rPr>
          <w:t>https://apply.jobs.scot.nhs.uk</w:t>
        </w:r>
      </w:hyperlink>
    </w:p>
    <w:p w14:paraId="28498343" w14:textId="77777777" w:rsidR="008502BD" w:rsidRPr="00322ECB" w:rsidRDefault="008502BD" w:rsidP="00067415">
      <w:pPr>
        <w:rPr>
          <w:rFonts w:ascii="Arial" w:hAnsi="Arial" w:cs="Arial"/>
          <w:b/>
          <w:color w:val="002060"/>
          <w:u w:val="single"/>
        </w:rPr>
      </w:pPr>
    </w:p>
    <w:p w14:paraId="273D6B4C" w14:textId="77777777" w:rsidR="008502BD" w:rsidRPr="00322ECB" w:rsidRDefault="008502BD" w:rsidP="00067415">
      <w:pPr>
        <w:rPr>
          <w:rFonts w:ascii="Arial" w:hAnsi="Arial" w:cs="Arial"/>
          <w:b/>
          <w:color w:val="002060"/>
          <w:u w:val="single"/>
        </w:rPr>
      </w:pPr>
      <w:r w:rsidRPr="00322ECB">
        <w:rPr>
          <w:rFonts w:ascii="Arial" w:hAnsi="Arial" w:cs="Arial"/>
          <w:b/>
          <w:color w:val="002060"/>
          <w:u w:val="single"/>
        </w:rPr>
        <w:t xml:space="preserve">Contact Us </w:t>
      </w:r>
    </w:p>
    <w:p w14:paraId="7A4A00CC" w14:textId="77777777" w:rsidR="008502BD" w:rsidRPr="00322ECB" w:rsidRDefault="008502BD" w:rsidP="00067415">
      <w:pPr>
        <w:rPr>
          <w:rFonts w:ascii="Arial" w:hAnsi="Arial" w:cs="Arial"/>
          <w:b/>
          <w:color w:val="002060"/>
          <w:u w:val="single"/>
        </w:rPr>
      </w:pPr>
    </w:p>
    <w:p w14:paraId="040D892D"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322ECB" w:rsidRDefault="008502BD" w:rsidP="00067415">
      <w:pPr>
        <w:rPr>
          <w:rFonts w:ascii="Arial" w:hAnsi="Arial" w:cs="Arial"/>
          <w:color w:val="002060"/>
        </w:rPr>
      </w:pPr>
      <w:r w:rsidRPr="00322ECB">
        <w:rPr>
          <w:rFonts w:ascii="Arial" w:hAnsi="Arial" w:cs="Arial"/>
          <w:color w:val="002060"/>
        </w:rPr>
        <w:t xml:space="preserve">    </w:t>
      </w:r>
    </w:p>
    <w:p w14:paraId="35A5E6E6" w14:textId="77777777" w:rsidR="008502BD" w:rsidRPr="00322ECB" w:rsidRDefault="008502BD" w:rsidP="00067415">
      <w:pPr>
        <w:pStyle w:val="Default"/>
        <w:rPr>
          <w:color w:val="002060"/>
        </w:rPr>
      </w:pPr>
      <w:r w:rsidRPr="00322ECB">
        <w:rPr>
          <w:color w:val="002060"/>
        </w:rPr>
        <w:t xml:space="preserve">                            Tel: +44 (0)141 278 2700 and select Option 1 </w:t>
      </w:r>
    </w:p>
    <w:p w14:paraId="3897C851" w14:textId="77777777" w:rsidR="008502BD" w:rsidRPr="00322ECB" w:rsidRDefault="008502BD" w:rsidP="00067415">
      <w:pPr>
        <w:pStyle w:val="Default"/>
        <w:rPr>
          <w:color w:val="002060"/>
        </w:rPr>
      </w:pPr>
      <w:r w:rsidRPr="00322ECB">
        <w:rPr>
          <w:color w:val="002060"/>
        </w:rPr>
        <w:t xml:space="preserve">                              Email: </w:t>
      </w:r>
      <w:proofErr w:type="spellStart"/>
      <w:r w:rsidRPr="00322ECB">
        <w:rPr>
          <w:color w:val="002060"/>
          <w:u w:val="single"/>
        </w:rPr>
        <w:t>nhsggc</w:t>
      </w:r>
      <w:r w:rsidR="00837605" w:rsidRPr="00322ECB">
        <w:rPr>
          <w:color w:val="002060"/>
          <w:u w:val="single"/>
        </w:rPr>
        <w:t>.</w:t>
      </w:r>
      <w:r w:rsidRPr="00322ECB">
        <w:rPr>
          <w:color w:val="002060"/>
          <w:u w:val="single"/>
        </w:rPr>
        <w:t>recruitment@nhs.</w:t>
      </w:r>
      <w:r w:rsidR="00837605" w:rsidRPr="00322ECB">
        <w:rPr>
          <w:color w:val="002060"/>
          <w:u w:val="single"/>
        </w:rPr>
        <w:t>scot</w:t>
      </w:r>
      <w:proofErr w:type="spellEnd"/>
    </w:p>
    <w:p w14:paraId="31EC9F32" w14:textId="374FB321" w:rsidR="008502BD" w:rsidRPr="00322ECB" w:rsidRDefault="00D46479" w:rsidP="00067415">
      <w:pPr>
        <w:rPr>
          <w:rFonts w:ascii="Arial" w:hAnsi="Arial" w:cs="Arial"/>
          <w:color w:val="002060"/>
        </w:rPr>
      </w:pPr>
      <w:r w:rsidRPr="00322ECB">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322ECB" w:rsidRDefault="008502BD" w:rsidP="00067415">
      <w:pPr>
        <w:rPr>
          <w:rFonts w:ascii="Arial" w:hAnsi="Arial" w:cs="Arial"/>
          <w:b/>
          <w:iCs/>
          <w:color w:val="002060"/>
        </w:rPr>
      </w:pPr>
      <w:r w:rsidRPr="00322ECB">
        <w:rPr>
          <w:rFonts w:ascii="Arial" w:hAnsi="Arial" w:cs="Arial"/>
          <w:color w:val="002060"/>
        </w:rPr>
        <w:t xml:space="preserve">Thank you for your interest in NHS Greater Glasgow and Clyde, we look forward to receiving your application. </w:t>
      </w:r>
    </w:p>
    <w:p w14:paraId="7C1A021E" w14:textId="7B6A7702" w:rsidR="008502BD" w:rsidRPr="00322ECB" w:rsidRDefault="00D46479" w:rsidP="00067415">
      <w:pPr>
        <w:rPr>
          <w:rFonts w:ascii="Calibri" w:hAnsi="Calibri"/>
          <w:color w:val="002060"/>
        </w:rPr>
      </w:pPr>
      <w:r w:rsidRPr="00322ECB">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322ECB" w:rsidRDefault="008502BD" w:rsidP="00067415">
      <w:pPr>
        <w:spacing w:after="200" w:line="276" w:lineRule="auto"/>
        <w:rPr>
          <w:rFonts w:ascii="Arial" w:hAnsi="Arial" w:cs="Arial"/>
          <w:b/>
          <w:iCs/>
          <w:color w:val="002060"/>
        </w:rPr>
      </w:pPr>
    </w:p>
    <w:p w14:paraId="2AA17267" w14:textId="77777777" w:rsidR="008502BD" w:rsidRPr="00322ECB" w:rsidRDefault="008502BD" w:rsidP="00067415">
      <w:pPr>
        <w:spacing w:after="200" w:line="276" w:lineRule="auto"/>
        <w:rPr>
          <w:rFonts w:ascii="Arial" w:hAnsi="Arial" w:cs="Arial"/>
          <w:b/>
          <w:iCs/>
          <w:color w:val="002060"/>
        </w:rPr>
      </w:pPr>
    </w:p>
    <w:p w14:paraId="0EAE9969" w14:textId="77777777" w:rsidR="008502BD" w:rsidRPr="00322ECB" w:rsidRDefault="008502BD" w:rsidP="00067415">
      <w:pPr>
        <w:spacing w:after="200" w:line="276" w:lineRule="auto"/>
        <w:rPr>
          <w:rFonts w:ascii="Arial" w:hAnsi="Arial" w:cs="Arial"/>
          <w:b/>
          <w:iCs/>
          <w:color w:val="002060"/>
        </w:rPr>
      </w:pPr>
    </w:p>
    <w:p w14:paraId="5B400944" w14:textId="77777777" w:rsidR="008502BD" w:rsidRPr="00322ECB" w:rsidRDefault="008502BD" w:rsidP="00067415">
      <w:pPr>
        <w:spacing w:after="200" w:line="276" w:lineRule="auto"/>
        <w:rPr>
          <w:rFonts w:ascii="Arial" w:hAnsi="Arial" w:cs="Arial"/>
          <w:b/>
          <w:iCs/>
          <w:color w:val="002060"/>
        </w:rPr>
      </w:pPr>
    </w:p>
    <w:p w14:paraId="1778DCB1" w14:textId="77777777" w:rsidR="000C537C" w:rsidRPr="00322ECB" w:rsidRDefault="000C537C" w:rsidP="00067415">
      <w:pPr>
        <w:kinsoku w:val="0"/>
        <w:overflowPunct w:val="0"/>
        <w:jc w:val="both"/>
        <w:rPr>
          <w:rFonts w:ascii="Arial" w:hAnsi="Arial" w:cs="Arial"/>
          <w:b/>
          <w:bCs/>
          <w:color w:val="002060"/>
          <w:sz w:val="32"/>
          <w:szCs w:val="32"/>
        </w:rPr>
      </w:pPr>
    </w:p>
    <w:p w14:paraId="16D5191B" w14:textId="77777777" w:rsidR="000C537C" w:rsidRPr="00322ECB" w:rsidRDefault="000C537C" w:rsidP="00067415">
      <w:pPr>
        <w:kinsoku w:val="0"/>
        <w:overflowPunct w:val="0"/>
        <w:jc w:val="both"/>
        <w:rPr>
          <w:rFonts w:ascii="Arial" w:hAnsi="Arial" w:cs="Arial"/>
          <w:b/>
          <w:bCs/>
          <w:color w:val="002060"/>
          <w:sz w:val="32"/>
          <w:szCs w:val="32"/>
        </w:rPr>
      </w:pPr>
    </w:p>
    <w:p w14:paraId="42B0516A" w14:textId="35594DBA"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6</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013035F0"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About NHS Greater Glasgow and Clyde</w:t>
      </w:r>
    </w:p>
    <w:p w14:paraId="3191F747" w14:textId="77777777" w:rsidR="008502BD" w:rsidRPr="00322ECB" w:rsidRDefault="008502BD" w:rsidP="00067415">
      <w:pPr>
        <w:rPr>
          <w:rFonts w:ascii="Arial" w:hAnsi="Arial" w:cs="Arial"/>
          <w:color w:val="002060"/>
        </w:rPr>
      </w:pPr>
    </w:p>
    <w:p w14:paraId="47C83663" w14:textId="2C67C264"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322ECB">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322ECB" w:rsidRDefault="008502BD" w:rsidP="00067415">
      <w:pPr>
        <w:pStyle w:val="Heading2"/>
        <w:ind w:left="0"/>
        <w:rPr>
          <w:color w:val="002060"/>
          <w:sz w:val="24"/>
          <w:szCs w:val="24"/>
        </w:rPr>
      </w:pPr>
      <w:r w:rsidRPr="00322ECB">
        <w:rPr>
          <w:color w:val="002060"/>
          <w:sz w:val="24"/>
          <w:szCs w:val="24"/>
        </w:rPr>
        <w:t>Capital Building Modernisation Programme</w:t>
      </w:r>
    </w:p>
    <w:p w14:paraId="2B208EF7" w14:textId="77777777" w:rsidR="008502BD" w:rsidRPr="00322ECB" w:rsidRDefault="008502BD" w:rsidP="00067415">
      <w:pPr>
        <w:pStyle w:val="NormalWeb"/>
        <w:spacing w:after="0"/>
        <w:jc w:val="both"/>
        <w:rPr>
          <w:rFonts w:ascii="Arial" w:hAnsi="Arial" w:cs="Arial"/>
          <w:color w:val="002060"/>
        </w:rPr>
      </w:pPr>
      <w:r w:rsidRPr="00322ECB">
        <w:rPr>
          <w:rFonts w:ascii="Arial" w:hAnsi="Arial" w:cs="Arial"/>
          <w:color w:val="002060"/>
        </w:rPr>
        <w:t xml:space="preserve">A major capital building programme of over £1 billion to modernise Glasgow’s acute hospitals has already seen the delivery of the new West of Scotland Cancer Centre, two Ambulatory Care Hospitals at </w:t>
      </w:r>
      <w:proofErr w:type="spellStart"/>
      <w:r w:rsidRPr="00322ECB">
        <w:rPr>
          <w:rFonts w:ascii="Arial" w:hAnsi="Arial" w:cs="Arial"/>
          <w:color w:val="002060"/>
        </w:rPr>
        <w:t>Stobhill</w:t>
      </w:r>
      <w:proofErr w:type="spellEnd"/>
      <w:r w:rsidRPr="00322ECB">
        <w:rPr>
          <w:rFonts w:ascii="Arial" w:hAnsi="Arial" w:cs="Arial"/>
          <w:color w:val="002060"/>
        </w:rPr>
        <w:t xml:space="preserve">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322ECB" w:rsidRDefault="008502BD" w:rsidP="00067415">
      <w:pPr>
        <w:pStyle w:val="NormalWeb"/>
        <w:spacing w:after="0"/>
        <w:jc w:val="both"/>
        <w:rPr>
          <w:rFonts w:ascii="Arial" w:hAnsi="Arial" w:cs="Arial"/>
          <w:color w:val="002060"/>
        </w:rPr>
      </w:pPr>
    </w:p>
    <w:p w14:paraId="373A7ED4" w14:textId="77777777" w:rsidR="008502BD" w:rsidRPr="00322ECB" w:rsidRDefault="008502BD" w:rsidP="00067415">
      <w:pPr>
        <w:jc w:val="both"/>
        <w:rPr>
          <w:rFonts w:ascii="Arial" w:hAnsi="Arial" w:cs="Arial"/>
          <w:b/>
          <w:bCs/>
          <w:color w:val="002060"/>
        </w:rPr>
      </w:pPr>
      <w:r w:rsidRPr="00322ECB">
        <w:rPr>
          <w:rFonts w:ascii="Arial" w:hAnsi="Arial" w:cs="Arial"/>
          <w:b/>
          <w:bCs/>
          <w:color w:val="002060"/>
        </w:rPr>
        <w:t>NHS Greater Glasgow and Clyde, Acute Services Division</w:t>
      </w:r>
    </w:p>
    <w:p w14:paraId="5A205DE3" w14:textId="77777777" w:rsidR="008502BD" w:rsidRPr="00322ECB" w:rsidRDefault="008502BD" w:rsidP="00067415">
      <w:pPr>
        <w:shd w:val="clear" w:color="auto" w:fill="FFFFFF"/>
        <w:jc w:val="both"/>
        <w:rPr>
          <w:rFonts w:ascii="Calibri" w:hAnsi="Calibri" w:cs="Arial"/>
          <w:bCs/>
          <w:color w:val="002060"/>
        </w:rPr>
      </w:pPr>
    </w:p>
    <w:p w14:paraId="26BEA342" w14:textId="77777777" w:rsidR="008502BD" w:rsidRPr="00322ECB" w:rsidRDefault="00E30E13" w:rsidP="00067415">
      <w:pPr>
        <w:shd w:val="clear" w:color="auto" w:fill="FFFFFF"/>
        <w:jc w:val="both"/>
        <w:rPr>
          <w:rFonts w:ascii="Arial" w:hAnsi="Arial" w:cs="Arial"/>
          <w:color w:val="002060"/>
        </w:rPr>
      </w:pPr>
      <w:r w:rsidRPr="00322ECB">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322ECB">
        <w:rPr>
          <w:rFonts w:ascii="Arial" w:hAnsi="Arial" w:cs="Arial"/>
          <w:color w:val="002060"/>
        </w:rPr>
        <w:t xml:space="preserve"> </w:t>
      </w:r>
    </w:p>
    <w:p w14:paraId="7A89F3FD" w14:textId="77777777" w:rsidR="008502BD" w:rsidRPr="00322ECB" w:rsidRDefault="008502BD" w:rsidP="00067415">
      <w:pPr>
        <w:shd w:val="clear" w:color="auto" w:fill="FFFFFF"/>
        <w:jc w:val="both"/>
        <w:rPr>
          <w:rFonts w:ascii="Arial" w:hAnsi="Arial" w:cs="Arial"/>
          <w:color w:val="002060"/>
        </w:rPr>
      </w:pPr>
    </w:p>
    <w:p w14:paraId="19622906" w14:textId="77777777" w:rsidR="008502BD" w:rsidRPr="00322ECB" w:rsidRDefault="008502BD" w:rsidP="00067415">
      <w:pPr>
        <w:rPr>
          <w:rFonts w:ascii="Arial" w:hAnsi="Arial" w:cs="Arial"/>
          <w:color w:val="002060"/>
        </w:rPr>
      </w:pPr>
      <w:r w:rsidRPr="00322ECB">
        <w:rPr>
          <w:rFonts w:ascii="Arial" w:hAnsi="Arial" w:cs="Arial"/>
          <w:color w:val="002060"/>
        </w:rPr>
        <w:t>The dimensions of the Directorates/Sectors are around:</w:t>
      </w:r>
    </w:p>
    <w:p w14:paraId="65CC853F" w14:textId="77777777" w:rsidR="008502BD" w:rsidRPr="00322ECB"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3010"/>
        <w:gridCol w:w="3030"/>
      </w:tblGrid>
      <w:tr w:rsidR="00322ECB" w:rsidRPr="00322ECB" w14:paraId="338A3646" w14:textId="77777777" w:rsidTr="00E65521">
        <w:tc>
          <w:tcPr>
            <w:tcW w:w="3319" w:type="dxa"/>
          </w:tcPr>
          <w:p w14:paraId="7220B952"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Sector/Directorate</w:t>
            </w:r>
          </w:p>
        </w:tc>
        <w:tc>
          <w:tcPr>
            <w:tcW w:w="3319" w:type="dxa"/>
          </w:tcPr>
          <w:p w14:paraId="6C726D28" w14:textId="77777777" w:rsidR="008502BD" w:rsidRPr="00322ECB" w:rsidRDefault="008502BD" w:rsidP="00067415">
            <w:pPr>
              <w:jc w:val="center"/>
              <w:rPr>
                <w:rFonts w:ascii="Arial" w:hAnsi="Arial" w:cs="Arial"/>
                <w:b/>
                <w:color w:val="002060"/>
              </w:rPr>
            </w:pPr>
            <w:r w:rsidRPr="00322ECB">
              <w:rPr>
                <w:rFonts w:ascii="Arial" w:hAnsi="Arial" w:cs="Arial"/>
                <w:b/>
                <w:color w:val="002060"/>
              </w:rPr>
              <w:t>Budget (£m)</w:t>
            </w:r>
          </w:p>
        </w:tc>
        <w:tc>
          <w:tcPr>
            <w:tcW w:w="3319" w:type="dxa"/>
          </w:tcPr>
          <w:p w14:paraId="7CD286CC" w14:textId="77777777" w:rsidR="008502BD" w:rsidRPr="00322ECB" w:rsidRDefault="008502BD" w:rsidP="00067415">
            <w:pPr>
              <w:jc w:val="center"/>
              <w:rPr>
                <w:rFonts w:ascii="Arial" w:hAnsi="Arial" w:cs="Arial"/>
                <w:b/>
                <w:color w:val="002060"/>
              </w:rPr>
            </w:pPr>
            <w:r w:rsidRPr="00322ECB">
              <w:rPr>
                <w:rFonts w:ascii="Arial" w:hAnsi="Arial" w:cs="Arial"/>
                <w:b/>
                <w:color w:val="002060"/>
              </w:rPr>
              <w:t>Staff numbers</w:t>
            </w:r>
          </w:p>
        </w:tc>
      </w:tr>
      <w:tr w:rsidR="00322ECB" w:rsidRPr="00322ECB" w14:paraId="112E94C5" w14:textId="77777777" w:rsidTr="00E65521">
        <w:tc>
          <w:tcPr>
            <w:tcW w:w="3319" w:type="dxa"/>
          </w:tcPr>
          <w:p w14:paraId="5850E023" w14:textId="77777777" w:rsidR="008502BD" w:rsidRPr="00322ECB" w:rsidRDefault="008502BD" w:rsidP="00067415">
            <w:pPr>
              <w:jc w:val="center"/>
              <w:rPr>
                <w:rFonts w:ascii="Arial" w:hAnsi="Arial" w:cs="Arial"/>
                <w:color w:val="002060"/>
              </w:rPr>
            </w:pPr>
            <w:r w:rsidRPr="00322ECB">
              <w:rPr>
                <w:rFonts w:ascii="Arial" w:hAnsi="Arial" w:cs="Arial"/>
                <w:color w:val="002060"/>
              </w:rPr>
              <w:t>South</w:t>
            </w:r>
          </w:p>
        </w:tc>
        <w:tc>
          <w:tcPr>
            <w:tcW w:w="3319" w:type="dxa"/>
          </w:tcPr>
          <w:p w14:paraId="31B38E36" w14:textId="77777777" w:rsidR="008502BD" w:rsidRPr="00322ECB" w:rsidRDefault="008502BD" w:rsidP="00067415">
            <w:pPr>
              <w:jc w:val="center"/>
              <w:rPr>
                <w:rFonts w:ascii="Arial" w:hAnsi="Arial" w:cs="Arial"/>
                <w:color w:val="002060"/>
              </w:rPr>
            </w:pPr>
            <w:r w:rsidRPr="00322ECB">
              <w:rPr>
                <w:rFonts w:ascii="Arial" w:hAnsi="Arial" w:cs="Arial"/>
                <w:color w:val="002060"/>
              </w:rPr>
              <w:t>£353m</w:t>
            </w:r>
          </w:p>
        </w:tc>
        <w:tc>
          <w:tcPr>
            <w:tcW w:w="3319" w:type="dxa"/>
          </w:tcPr>
          <w:p w14:paraId="50636BE2" w14:textId="77777777" w:rsidR="008502BD" w:rsidRPr="00322ECB" w:rsidRDefault="008502BD" w:rsidP="00067415">
            <w:pPr>
              <w:jc w:val="center"/>
              <w:rPr>
                <w:rFonts w:ascii="Arial" w:hAnsi="Arial" w:cs="Arial"/>
                <w:color w:val="002060"/>
              </w:rPr>
            </w:pPr>
            <w:r w:rsidRPr="00322ECB">
              <w:rPr>
                <w:rFonts w:ascii="Arial" w:hAnsi="Arial" w:cs="Arial"/>
                <w:color w:val="002060"/>
              </w:rPr>
              <w:t>5,116</w:t>
            </w:r>
          </w:p>
        </w:tc>
      </w:tr>
      <w:tr w:rsidR="00322ECB" w:rsidRPr="00322ECB" w14:paraId="14801AC1" w14:textId="77777777" w:rsidTr="00E65521">
        <w:tc>
          <w:tcPr>
            <w:tcW w:w="3319" w:type="dxa"/>
          </w:tcPr>
          <w:p w14:paraId="430E10F9" w14:textId="77777777" w:rsidR="008502BD" w:rsidRPr="00322ECB" w:rsidRDefault="008502BD" w:rsidP="00067415">
            <w:pPr>
              <w:jc w:val="center"/>
              <w:rPr>
                <w:rFonts w:ascii="Arial" w:hAnsi="Arial" w:cs="Arial"/>
                <w:color w:val="002060"/>
              </w:rPr>
            </w:pPr>
            <w:r w:rsidRPr="00322ECB">
              <w:rPr>
                <w:rFonts w:ascii="Arial" w:hAnsi="Arial" w:cs="Arial"/>
                <w:color w:val="002060"/>
              </w:rPr>
              <w:t>Regional</w:t>
            </w:r>
          </w:p>
        </w:tc>
        <w:tc>
          <w:tcPr>
            <w:tcW w:w="3319" w:type="dxa"/>
          </w:tcPr>
          <w:p w14:paraId="0DADFE45" w14:textId="77777777" w:rsidR="008502BD" w:rsidRPr="00322ECB" w:rsidRDefault="008502BD" w:rsidP="00067415">
            <w:pPr>
              <w:jc w:val="center"/>
              <w:rPr>
                <w:rFonts w:ascii="Arial" w:hAnsi="Arial" w:cs="Arial"/>
                <w:color w:val="002060"/>
              </w:rPr>
            </w:pPr>
            <w:r w:rsidRPr="00322ECB">
              <w:rPr>
                <w:rFonts w:ascii="Arial" w:hAnsi="Arial" w:cs="Arial"/>
                <w:color w:val="002060"/>
              </w:rPr>
              <w:t>£273m</w:t>
            </w:r>
          </w:p>
        </w:tc>
        <w:tc>
          <w:tcPr>
            <w:tcW w:w="3319" w:type="dxa"/>
          </w:tcPr>
          <w:p w14:paraId="6700606D" w14:textId="77777777" w:rsidR="008502BD" w:rsidRPr="00322ECB" w:rsidRDefault="008502BD" w:rsidP="00067415">
            <w:pPr>
              <w:jc w:val="center"/>
              <w:rPr>
                <w:rFonts w:ascii="Arial" w:hAnsi="Arial" w:cs="Arial"/>
                <w:color w:val="002060"/>
              </w:rPr>
            </w:pPr>
            <w:r w:rsidRPr="00322ECB">
              <w:rPr>
                <w:rFonts w:ascii="Arial" w:hAnsi="Arial" w:cs="Arial"/>
                <w:color w:val="002060"/>
              </w:rPr>
              <w:t>3,486</w:t>
            </w:r>
          </w:p>
        </w:tc>
      </w:tr>
      <w:tr w:rsidR="00322ECB" w:rsidRPr="00322ECB" w14:paraId="71F601DA" w14:textId="77777777" w:rsidTr="00E65521">
        <w:tc>
          <w:tcPr>
            <w:tcW w:w="3319" w:type="dxa"/>
          </w:tcPr>
          <w:p w14:paraId="118F19D6" w14:textId="77777777" w:rsidR="008502BD" w:rsidRPr="00322ECB" w:rsidRDefault="008502BD" w:rsidP="00067415">
            <w:pPr>
              <w:jc w:val="center"/>
              <w:rPr>
                <w:rFonts w:ascii="Arial" w:hAnsi="Arial" w:cs="Arial"/>
                <w:color w:val="002060"/>
              </w:rPr>
            </w:pPr>
            <w:r w:rsidRPr="00322ECB">
              <w:rPr>
                <w:rFonts w:ascii="Arial" w:hAnsi="Arial" w:cs="Arial"/>
                <w:color w:val="002060"/>
              </w:rPr>
              <w:t>North</w:t>
            </w:r>
          </w:p>
        </w:tc>
        <w:tc>
          <w:tcPr>
            <w:tcW w:w="3319" w:type="dxa"/>
          </w:tcPr>
          <w:p w14:paraId="39DED14D"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34105768" w14:textId="77777777" w:rsidR="008502BD" w:rsidRPr="00322ECB" w:rsidRDefault="008502BD" w:rsidP="00067415">
            <w:pPr>
              <w:jc w:val="center"/>
              <w:rPr>
                <w:rFonts w:ascii="Arial" w:hAnsi="Arial" w:cs="Arial"/>
                <w:color w:val="002060"/>
              </w:rPr>
            </w:pPr>
            <w:r w:rsidRPr="00322ECB">
              <w:rPr>
                <w:rFonts w:ascii="Arial" w:hAnsi="Arial" w:cs="Arial"/>
                <w:color w:val="002060"/>
              </w:rPr>
              <w:t>3,397</w:t>
            </w:r>
          </w:p>
        </w:tc>
      </w:tr>
      <w:tr w:rsidR="00322ECB" w:rsidRPr="00322ECB" w14:paraId="1A9CEF3A" w14:textId="77777777" w:rsidTr="00E65521">
        <w:tc>
          <w:tcPr>
            <w:tcW w:w="3319" w:type="dxa"/>
          </w:tcPr>
          <w:p w14:paraId="05B1F692" w14:textId="77777777" w:rsidR="008502BD" w:rsidRPr="00322ECB" w:rsidRDefault="008502BD" w:rsidP="00067415">
            <w:pPr>
              <w:jc w:val="center"/>
              <w:rPr>
                <w:rFonts w:ascii="Arial" w:hAnsi="Arial" w:cs="Arial"/>
                <w:color w:val="002060"/>
              </w:rPr>
            </w:pPr>
            <w:r w:rsidRPr="00322ECB">
              <w:rPr>
                <w:rFonts w:ascii="Arial" w:hAnsi="Arial" w:cs="Arial"/>
                <w:color w:val="002060"/>
              </w:rPr>
              <w:t>W&amp;C</w:t>
            </w:r>
          </w:p>
        </w:tc>
        <w:tc>
          <w:tcPr>
            <w:tcW w:w="3319" w:type="dxa"/>
          </w:tcPr>
          <w:p w14:paraId="174CE195" w14:textId="77777777" w:rsidR="008502BD" w:rsidRPr="00322ECB" w:rsidRDefault="008502BD" w:rsidP="00067415">
            <w:pPr>
              <w:jc w:val="center"/>
              <w:rPr>
                <w:rFonts w:ascii="Arial" w:hAnsi="Arial" w:cs="Arial"/>
                <w:color w:val="002060"/>
              </w:rPr>
            </w:pPr>
            <w:r w:rsidRPr="00322ECB">
              <w:rPr>
                <w:rFonts w:ascii="Arial" w:hAnsi="Arial" w:cs="Arial"/>
                <w:color w:val="002060"/>
              </w:rPr>
              <w:t>£193m</w:t>
            </w:r>
          </w:p>
        </w:tc>
        <w:tc>
          <w:tcPr>
            <w:tcW w:w="3319" w:type="dxa"/>
          </w:tcPr>
          <w:p w14:paraId="7B76E0D9" w14:textId="77777777" w:rsidR="008502BD" w:rsidRPr="00322ECB" w:rsidRDefault="008502BD" w:rsidP="00067415">
            <w:pPr>
              <w:jc w:val="center"/>
              <w:rPr>
                <w:rFonts w:ascii="Arial" w:hAnsi="Arial" w:cs="Arial"/>
                <w:color w:val="002060"/>
              </w:rPr>
            </w:pPr>
            <w:r w:rsidRPr="00322ECB">
              <w:rPr>
                <w:rFonts w:ascii="Arial" w:hAnsi="Arial" w:cs="Arial"/>
                <w:color w:val="002060"/>
              </w:rPr>
              <w:t>2,961</w:t>
            </w:r>
          </w:p>
        </w:tc>
      </w:tr>
      <w:tr w:rsidR="00322ECB" w:rsidRPr="00322ECB" w14:paraId="00F0A470" w14:textId="77777777" w:rsidTr="00E65521">
        <w:tc>
          <w:tcPr>
            <w:tcW w:w="3319" w:type="dxa"/>
          </w:tcPr>
          <w:p w14:paraId="11924A6E" w14:textId="77777777" w:rsidR="008502BD" w:rsidRPr="00322ECB" w:rsidRDefault="008502BD" w:rsidP="00067415">
            <w:pPr>
              <w:jc w:val="center"/>
              <w:rPr>
                <w:rFonts w:ascii="Arial" w:hAnsi="Arial" w:cs="Arial"/>
                <w:color w:val="002060"/>
              </w:rPr>
            </w:pPr>
            <w:r w:rsidRPr="00322ECB">
              <w:rPr>
                <w:rFonts w:ascii="Arial" w:hAnsi="Arial" w:cs="Arial"/>
                <w:color w:val="002060"/>
              </w:rPr>
              <w:t>Diagnostics</w:t>
            </w:r>
          </w:p>
        </w:tc>
        <w:tc>
          <w:tcPr>
            <w:tcW w:w="3319" w:type="dxa"/>
          </w:tcPr>
          <w:p w14:paraId="343E26F1" w14:textId="77777777" w:rsidR="008502BD" w:rsidRPr="00322ECB" w:rsidRDefault="008502BD" w:rsidP="00067415">
            <w:pPr>
              <w:jc w:val="center"/>
              <w:rPr>
                <w:rFonts w:ascii="Arial" w:hAnsi="Arial" w:cs="Arial"/>
                <w:color w:val="002060"/>
              </w:rPr>
            </w:pPr>
            <w:r w:rsidRPr="00322ECB">
              <w:rPr>
                <w:rFonts w:ascii="Arial" w:hAnsi="Arial" w:cs="Arial"/>
                <w:color w:val="002060"/>
              </w:rPr>
              <w:t>£187m</w:t>
            </w:r>
          </w:p>
        </w:tc>
        <w:tc>
          <w:tcPr>
            <w:tcW w:w="3319" w:type="dxa"/>
          </w:tcPr>
          <w:p w14:paraId="4F68C23E" w14:textId="77777777" w:rsidR="008502BD" w:rsidRPr="00322ECB" w:rsidRDefault="008502BD" w:rsidP="00067415">
            <w:pPr>
              <w:jc w:val="center"/>
              <w:rPr>
                <w:rFonts w:ascii="Arial" w:hAnsi="Arial" w:cs="Arial"/>
                <w:color w:val="002060"/>
              </w:rPr>
            </w:pPr>
            <w:r w:rsidRPr="00322ECB">
              <w:rPr>
                <w:rFonts w:ascii="Arial" w:hAnsi="Arial" w:cs="Arial"/>
                <w:color w:val="002060"/>
              </w:rPr>
              <w:t>2,765</w:t>
            </w:r>
          </w:p>
        </w:tc>
      </w:tr>
      <w:tr w:rsidR="00322ECB" w:rsidRPr="00322ECB" w14:paraId="013A64AA" w14:textId="77777777" w:rsidTr="00E65521">
        <w:tc>
          <w:tcPr>
            <w:tcW w:w="3319" w:type="dxa"/>
          </w:tcPr>
          <w:p w14:paraId="2AE0FCFC" w14:textId="77777777" w:rsidR="008502BD" w:rsidRPr="00322ECB" w:rsidRDefault="008502BD" w:rsidP="00067415">
            <w:pPr>
              <w:jc w:val="center"/>
              <w:rPr>
                <w:rFonts w:ascii="Arial" w:hAnsi="Arial" w:cs="Arial"/>
                <w:color w:val="002060"/>
              </w:rPr>
            </w:pPr>
            <w:r w:rsidRPr="00322ECB">
              <w:rPr>
                <w:rFonts w:ascii="Arial" w:hAnsi="Arial" w:cs="Arial"/>
                <w:color w:val="002060"/>
              </w:rPr>
              <w:t>Clyde</w:t>
            </w:r>
          </w:p>
        </w:tc>
        <w:tc>
          <w:tcPr>
            <w:tcW w:w="3319" w:type="dxa"/>
          </w:tcPr>
          <w:p w14:paraId="14560E0B" w14:textId="77777777" w:rsidR="008502BD" w:rsidRPr="00322ECB" w:rsidRDefault="008502BD" w:rsidP="00067415">
            <w:pPr>
              <w:jc w:val="center"/>
              <w:rPr>
                <w:rFonts w:ascii="Arial" w:hAnsi="Arial" w:cs="Arial"/>
                <w:color w:val="002060"/>
              </w:rPr>
            </w:pPr>
            <w:r w:rsidRPr="00322ECB">
              <w:rPr>
                <w:rFonts w:ascii="Arial" w:hAnsi="Arial" w:cs="Arial"/>
                <w:color w:val="002060"/>
              </w:rPr>
              <w:t>£177m</w:t>
            </w:r>
          </w:p>
        </w:tc>
        <w:tc>
          <w:tcPr>
            <w:tcW w:w="3319" w:type="dxa"/>
          </w:tcPr>
          <w:p w14:paraId="44656758" w14:textId="77777777" w:rsidR="008502BD" w:rsidRPr="00322ECB" w:rsidRDefault="008502BD" w:rsidP="00067415">
            <w:pPr>
              <w:jc w:val="center"/>
              <w:rPr>
                <w:rFonts w:ascii="Arial" w:hAnsi="Arial" w:cs="Arial"/>
                <w:color w:val="002060"/>
              </w:rPr>
            </w:pPr>
            <w:r w:rsidRPr="00322ECB">
              <w:rPr>
                <w:rFonts w:ascii="Arial" w:hAnsi="Arial" w:cs="Arial"/>
                <w:color w:val="002060"/>
              </w:rPr>
              <w:t>3,019</w:t>
            </w:r>
          </w:p>
        </w:tc>
      </w:tr>
      <w:tr w:rsidR="00322ECB" w:rsidRPr="00322ECB" w14:paraId="3B194CCA" w14:textId="77777777" w:rsidTr="00E65521">
        <w:tc>
          <w:tcPr>
            <w:tcW w:w="3319" w:type="dxa"/>
          </w:tcPr>
          <w:p w14:paraId="383486B4" w14:textId="77777777" w:rsidR="008502BD" w:rsidRPr="00322ECB" w:rsidRDefault="008502BD" w:rsidP="00067415">
            <w:pPr>
              <w:jc w:val="center"/>
              <w:rPr>
                <w:rFonts w:ascii="Arial" w:hAnsi="Arial" w:cs="Arial"/>
                <w:color w:val="002060"/>
              </w:rPr>
            </w:pPr>
            <w:r w:rsidRPr="00322ECB">
              <w:rPr>
                <w:rFonts w:ascii="Arial" w:hAnsi="Arial" w:cs="Arial"/>
                <w:color w:val="002060"/>
              </w:rPr>
              <w:t>Acute corporate</w:t>
            </w:r>
          </w:p>
        </w:tc>
        <w:tc>
          <w:tcPr>
            <w:tcW w:w="3319" w:type="dxa"/>
          </w:tcPr>
          <w:p w14:paraId="52208307" w14:textId="77777777" w:rsidR="008502BD" w:rsidRPr="00322ECB" w:rsidRDefault="008502BD" w:rsidP="00067415">
            <w:pPr>
              <w:jc w:val="center"/>
              <w:rPr>
                <w:rFonts w:ascii="Arial" w:hAnsi="Arial" w:cs="Arial"/>
                <w:color w:val="002060"/>
              </w:rPr>
            </w:pPr>
            <w:r w:rsidRPr="00322ECB">
              <w:rPr>
                <w:rFonts w:ascii="Arial" w:hAnsi="Arial" w:cs="Arial"/>
                <w:color w:val="002060"/>
              </w:rPr>
              <w:t>£24m</w:t>
            </w:r>
          </w:p>
        </w:tc>
        <w:tc>
          <w:tcPr>
            <w:tcW w:w="3319" w:type="dxa"/>
          </w:tcPr>
          <w:p w14:paraId="444F8E77" w14:textId="77777777" w:rsidR="008502BD" w:rsidRPr="00322ECB" w:rsidRDefault="008502BD" w:rsidP="00067415">
            <w:pPr>
              <w:jc w:val="center"/>
              <w:rPr>
                <w:rFonts w:ascii="Arial" w:hAnsi="Arial" w:cs="Arial"/>
                <w:color w:val="002060"/>
              </w:rPr>
            </w:pPr>
            <w:r w:rsidRPr="00322ECB">
              <w:rPr>
                <w:rFonts w:ascii="Arial" w:hAnsi="Arial" w:cs="Arial"/>
                <w:color w:val="002060"/>
              </w:rPr>
              <w:t>49</w:t>
            </w:r>
          </w:p>
        </w:tc>
      </w:tr>
      <w:tr w:rsidR="008A52ED" w:rsidRPr="00322ECB" w14:paraId="10B69767" w14:textId="77777777" w:rsidTr="00E65521">
        <w:tc>
          <w:tcPr>
            <w:tcW w:w="3319" w:type="dxa"/>
          </w:tcPr>
          <w:p w14:paraId="54A3A7E4" w14:textId="77777777" w:rsidR="008502BD" w:rsidRPr="00322ECB" w:rsidRDefault="008502BD" w:rsidP="00067415">
            <w:pPr>
              <w:jc w:val="center"/>
              <w:rPr>
                <w:rFonts w:ascii="Arial" w:hAnsi="Arial" w:cs="Arial"/>
                <w:b/>
                <w:color w:val="002060"/>
              </w:rPr>
            </w:pPr>
            <w:r w:rsidRPr="00322ECB">
              <w:rPr>
                <w:rFonts w:ascii="Arial" w:hAnsi="Arial" w:cs="Arial"/>
                <w:b/>
                <w:color w:val="002060"/>
              </w:rPr>
              <w:t>TOTAL</w:t>
            </w:r>
          </w:p>
        </w:tc>
        <w:tc>
          <w:tcPr>
            <w:tcW w:w="3319" w:type="dxa"/>
          </w:tcPr>
          <w:p w14:paraId="256CACBF" w14:textId="77777777" w:rsidR="008502BD" w:rsidRPr="00322ECB" w:rsidRDefault="008502BD" w:rsidP="00067415">
            <w:pPr>
              <w:jc w:val="center"/>
              <w:rPr>
                <w:rFonts w:ascii="Arial" w:hAnsi="Arial" w:cs="Arial"/>
                <w:b/>
                <w:color w:val="002060"/>
              </w:rPr>
            </w:pPr>
            <w:r w:rsidRPr="00322ECB">
              <w:rPr>
                <w:rFonts w:ascii="Arial" w:hAnsi="Arial" w:cs="Arial"/>
                <w:b/>
                <w:color w:val="002060"/>
              </w:rPr>
              <w:t>£1400M</w:t>
            </w:r>
          </w:p>
        </w:tc>
        <w:tc>
          <w:tcPr>
            <w:tcW w:w="3319" w:type="dxa"/>
          </w:tcPr>
          <w:p w14:paraId="552BE9D6" w14:textId="77777777" w:rsidR="008502BD" w:rsidRPr="00322ECB" w:rsidRDefault="008502BD" w:rsidP="00067415">
            <w:pPr>
              <w:jc w:val="center"/>
              <w:rPr>
                <w:rFonts w:ascii="Arial" w:hAnsi="Arial" w:cs="Arial"/>
                <w:b/>
                <w:color w:val="002060"/>
              </w:rPr>
            </w:pPr>
            <w:r w:rsidRPr="00322ECB">
              <w:rPr>
                <w:rFonts w:ascii="Arial" w:hAnsi="Arial" w:cs="Arial"/>
                <w:b/>
                <w:color w:val="002060"/>
              </w:rPr>
              <w:t>20,793</w:t>
            </w:r>
          </w:p>
        </w:tc>
      </w:tr>
    </w:tbl>
    <w:p w14:paraId="47DB0A08" w14:textId="77777777" w:rsidR="008502BD" w:rsidRPr="00322ECB" w:rsidRDefault="008502BD" w:rsidP="00067415">
      <w:pPr>
        <w:pStyle w:val="BodyText"/>
        <w:ind w:right="121"/>
        <w:rPr>
          <w:rFonts w:ascii="Arial" w:hAnsi="Arial" w:cs="Arial"/>
          <w:color w:val="002060"/>
          <w:sz w:val="22"/>
          <w:szCs w:val="22"/>
        </w:rPr>
      </w:pPr>
    </w:p>
    <w:p w14:paraId="391CB6EA" w14:textId="77777777" w:rsidR="008502BD" w:rsidRPr="00322ECB" w:rsidRDefault="008502BD" w:rsidP="00067415">
      <w:pPr>
        <w:jc w:val="both"/>
        <w:rPr>
          <w:rFonts w:ascii="Arial" w:hAnsi="Arial" w:cs="Arial"/>
          <w:color w:val="002060"/>
        </w:rPr>
      </w:pPr>
      <w:r w:rsidRPr="00322ECB">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322ECB" w:rsidRDefault="008502BD" w:rsidP="00067415">
      <w:pPr>
        <w:jc w:val="both"/>
        <w:rPr>
          <w:rFonts w:ascii="Arial" w:hAnsi="Arial" w:cs="Arial"/>
          <w:color w:val="002060"/>
        </w:rPr>
      </w:pPr>
    </w:p>
    <w:p w14:paraId="69D8D9EB"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In Glasgow north of the river Clyde, there are Glasgow Royal Infirmary, </w:t>
      </w:r>
      <w:proofErr w:type="spellStart"/>
      <w:r w:rsidRPr="00322ECB">
        <w:rPr>
          <w:rFonts w:ascii="Arial" w:hAnsi="Arial" w:cs="Arial"/>
          <w:color w:val="002060"/>
        </w:rPr>
        <w:t>Stobhill</w:t>
      </w:r>
      <w:proofErr w:type="spellEnd"/>
      <w:r w:rsidRPr="00322ECB">
        <w:rPr>
          <w:rFonts w:ascii="Arial" w:hAnsi="Arial" w:cs="Arial"/>
          <w:color w:val="002060"/>
        </w:rPr>
        <w:t xml:space="preserve"> Ambulatory Care Hospital, </w:t>
      </w:r>
      <w:proofErr w:type="spellStart"/>
      <w:r w:rsidRPr="00322ECB">
        <w:rPr>
          <w:rFonts w:ascii="Arial" w:hAnsi="Arial" w:cs="Arial"/>
          <w:color w:val="002060"/>
        </w:rPr>
        <w:t>Gartnavel</w:t>
      </w:r>
      <w:proofErr w:type="spellEnd"/>
      <w:r w:rsidRPr="00322ECB">
        <w:rPr>
          <w:rFonts w:ascii="Arial" w:hAnsi="Arial" w:cs="Arial"/>
          <w:color w:val="002060"/>
        </w:rPr>
        <w:t xml:space="preserve"> General Hospital (including the </w:t>
      </w:r>
      <w:proofErr w:type="spellStart"/>
      <w:r w:rsidRPr="00322ECB">
        <w:rPr>
          <w:rFonts w:ascii="Arial" w:hAnsi="Arial" w:cs="Arial"/>
          <w:color w:val="002060"/>
        </w:rPr>
        <w:t>Beatson</w:t>
      </w:r>
      <w:proofErr w:type="spellEnd"/>
      <w:r w:rsidRPr="00322ECB">
        <w:rPr>
          <w:rFonts w:ascii="Arial" w:hAnsi="Arial" w:cs="Arial"/>
          <w:color w:val="002060"/>
        </w:rPr>
        <w:t xml:space="preserve"> West of 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322ECB" w:rsidRDefault="008502BD" w:rsidP="00067415">
      <w:pPr>
        <w:pStyle w:val="Heading2"/>
        <w:ind w:left="0"/>
        <w:rPr>
          <w:b w:val="0"/>
          <w:bCs w:val="0"/>
          <w:color w:val="002060"/>
          <w:sz w:val="24"/>
          <w:szCs w:val="24"/>
        </w:rPr>
      </w:pPr>
    </w:p>
    <w:p w14:paraId="3CE984DA" w14:textId="77777777" w:rsidR="008502BD" w:rsidRPr="00322ECB" w:rsidRDefault="008502BD" w:rsidP="00067415">
      <w:pPr>
        <w:pStyle w:val="Heading2"/>
        <w:ind w:left="0"/>
        <w:rPr>
          <w:color w:val="002060"/>
          <w:sz w:val="24"/>
          <w:szCs w:val="24"/>
        </w:rPr>
      </w:pPr>
      <w:r w:rsidRPr="00322ECB">
        <w:rPr>
          <w:color w:val="002060"/>
          <w:sz w:val="24"/>
          <w:szCs w:val="24"/>
        </w:rPr>
        <w:t>Queen Elizabeth University Hospital and Royal Hospital for Children</w:t>
      </w:r>
    </w:p>
    <w:p w14:paraId="659A7CA1" w14:textId="77777777" w:rsidR="008502BD" w:rsidRPr="00322ECB" w:rsidRDefault="008502BD" w:rsidP="00067415">
      <w:pPr>
        <w:jc w:val="both"/>
        <w:rPr>
          <w:rFonts w:ascii="Arial" w:hAnsi="Arial" w:cs="Arial"/>
          <w:color w:val="002060"/>
        </w:rPr>
      </w:pPr>
    </w:p>
    <w:p w14:paraId="72AC19BB" w14:textId="77777777" w:rsidR="008502BD" w:rsidRPr="00322ECB" w:rsidRDefault="008502BD" w:rsidP="00067415">
      <w:pPr>
        <w:jc w:val="both"/>
        <w:rPr>
          <w:rFonts w:ascii="Arial" w:hAnsi="Arial" w:cs="Arial"/>
          <w:color w:val="002060"/>
        </w:rPr>
      </w:pPr>
      <w:r w:rsidRPr="00322ECB">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322ECB" w:rsidRDefault="008502BD" w:rsidP="00067415">
      <w:pPr>
        <w:jc w:val="both"/>
        <w:rPr>
          <w:rFonts w:ascii="Arial" w:hAnsi="Arial" w:cs="Arial"/>
          <w:color w:val="002060"/>
        </w:rPr>
      </w:pPr>
    </w:p>
    <w:p w14:paraId="4D7AAA9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322ECB" w:rsidRDefault="008502BD" w:rsidP="00067415">
      <w:pPr>
        <w:jc w:val="both"/>
        <w:rPr>
          <w:rFonts w:ascii="Arial" w:hAnsi="Arial" w:cs="Arial"/>
          <w:color w:val="002060"/>
        </w:rPr>
      </w:pPr>
    </w:p>
    <w:p w14:paraId="6CD193BC" w14:textId="77777777" w:rsidR="008502BD" w:rsidRPr="00322ECB" w:rsidRDefault="00E30E13" w:rsidP="00067415">
      <w:pPr>
        <w:jc w:val="both"/>
        <w:rPr>
          <w:rFonts w:ascii="Arial" w:hAnsi="Arial" w:cs="Arial"/>
          <w:b/>
          <w:color w:val="002060"/>
        </w:rPr>
      </w:pPr>
      <w:r w:rsidRPr="00322ECB">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shd w:val="clear" w:color="auto" w:fill="FFFFFF"/>
        </w:rPr>
        <w:t>The Queen Elizabeth Teaching and Learning Centre developed jointly by NHS Greater Glasgow and Clyde and The University of Glasgow, is an investment of £27 million to provide a training environment for the clinical years of the undergraduate medical degree (</w:t>
      </w:r>
      <w:proofErr w:type="spellStart"/>
      <w:r w:rsidR="008502BD" w:rsidRPr="00322ECB">
        <w:rPr>
          <w:rFonts w:ascii="Arial" w:hAnsi="Arial" w:cs="Arial"/>
          <w:color w:val="002060"/>
          <w:shd w:val="clear" w:color="auto" w:fill="FFFFFF"/>
        </w:rPr>
        <w:t>MBChB</w:t>
      </w:r>
      <w:proofErr w:type="spellEnd"/>
      <w:r w:rsidR="008502BD" w:rsidRPr="00322ECB">
        <w:rPr>
          <w:rFonts w:ascii="Arial" w:hAnsi="Arial" w:cs="Arial"/>
          <w:color w:val="002060"/>
          <w:shd w:val="clear" w:color="auto" w:fill="FFFFFF"/>
        </w:rPr>
        <w:t xml:space="preserve">),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2" w:history="1">
        <w:r w:rsidR="008502BD" w:rsidRPr="00322ECB">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322ECB" w:rsidRDefault="008502BD" w:rsidP="00067415">
      <w:pPr>
        <w:jc w:val="both"/>
        <w:rPr>
          <w:rFonts w:ascii="Arial" w:hAnsi="Arial" w:cs="Arial"/>
          <w:color w:val="002060"/>
        </w:rPr>
      </w:pPr>
    </w:p>
    <w:p w14:paraId="6A0A05C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322ECB" w:rsidRDefault="008502BD" w:rsidP="00067415">
      <w:pPr>
        <w:jc w:val="both"/>
        <w:rPr>
          <w:rFonts w:ascii="Arial" w:hAnsi="Arial" w:cs="Arial"/>
          <w:b/>
          <w:bCs/>
          <w:color w:val="002060"/>
        </w:rPr>
      </w:pPr>
    </w:p>
    <w:p w14:paraId="2369972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322ECB" w:rsidRDefault="008502BD" w:rsidP="00067415">
      <w:pPr>
        <w:jc w:val="both"/>
        <w:rPr>
          <w:rFonts w:ascii="Arial" w:hAnsi="Arial" w:cs="Arial"/>
          <w:color w:val="002060"/>
        </w:rPr>
      </w:pPr>
    </w:p>
    <w:p w14:paraId="0D6AABF5"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322ECB" w:rsidRDefault="008502BD" w:rsidP="00067415">
      <w:pPr>
        <w:jc w:val="both"/>
        <w:rPr>
          <w:rFonts w:ascii="Arial" w:hAnsi="Arial" w:cs="Arial"/>
          <w:color w:val="002060"/>
        </w:rPr>
      </w:pPr>
    </w:p>
    <w:p w14:paraId="30831D36" w14:textId="77777777" w:rsidR="008502BD" w:rsidRPr="00322ECB" w:rsidRDefault="008502BD" w:rsidP="00067415">
      <w:pPr>
        <w:jc w:val="both"/>
        <w:rPr>
          <w:rStyle w:val="Hyperlink"/>
          <w:rFonts w:ascii="Arial" w:hAnsi="Arial" w:cs="Arial"/>
          <w:b/>
          <w:color w:val="002060"/>
        </w:rPr>
      </w:pPr>
      <w:r w:rsidRPr="00322ECB">
        <w:rPr>
          <w:rFonts w:ascii="Arial" w:hAnsi="Arial" w:cs="Arial"/>
          <w:color w:val="002060"/>
        </w:rPr>
        <w:t xml:space="preserve">Further information is available at </w:t>
      </w:r>
      <w:r w:rsidRPr="00322ECB">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322ECB" w:rsidRDefault="008502BD" w:rsidP="00067415">
      <w:pPr>
        <w:rPr>
          <w:color w:val="002060"/>
        </w:rPr>
      </w:pPr>
    </w:p>
    <w:p w14:paraId="0F5FBFC8" w14:textId="77777777" w:rsidR="008502BD" w:rsidRPr="00322ECB" w:rsidRDefault="008502BD" w:rsidP="00067415">
      <w:pPr>
        <w:pStyle w:val="Heading2"/>
        <w:ind w:left="0"/>
        <w:rPr>
          <w:color w:val="002060"/>
          <w:sz w:val="24"/>
          <w:szCs w:val="24"/>
        </w:rPr>
      </w:pPr>
      <w:r w:rsidRPr="00322ECB">
        <w:rPr>
          <w:color w:val="002060"/>
          <w:sz w:val="24"/>
          <w:szCs w:val="24"/>
        </w:rPr>
        <w:t>Education and Research</w:t>
      </w:r>
    </w:p>
    <w:p w14:paraId="674D095C" w14:textId="77777777" w:rsidR="008502BD" w:rsidRPr="00322ECB" w:rsidRDefault="008502BD" w:rsidP="00067415">
      <w:pPr>
        <w:rPr>
          <w:color w:val="002060"/>
        </w:rPr>
      </w:pPr>
    </w:p>
    <w:p w14:paraId="116D06FC" w14:textId="77777777" w:rsidR="008502BD" w:rsidRPr="00322ECB" w:rsidRDefault="008502BD" w:rsidP="00067415">
      <w:pPr>
        <w:pStyle w:val="NormalWeb"/>
        <w:rPr>
          <w:rFonts w:ascii="Arial" w:hAnsi="Arial" w:cs="Arial"/>
          <w:color w:val="002060"/>
        </w:rPr>
      </w:pPr>
      <w:r w:rsidRPr="00322ECB">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322ECB">
        <w:rPr>
          <w:rFonts w:ascii="Arial" w:hAnsi="Arial" w:cs="Arial"/>
          <w:color w:val="002060"/>
          <w:spacing w:val="1"/>
        </w:rPr>
        <w:t>h</w:t>
      </w:r>
      <w:r w:rsidRPr="00322ECB">
        <w:rPr>
          <w:rFonts w:ascii="Arial" w:hAnsi="Arial" w:cs="Arial"/>
          <w:color w:val="002060"/>
        </w:rPr>
        <w:t>e</w:t>
      </w:r>
      <w:r w:rsidRPr="00322ECB">
        <w:rPr>
          <w:rFonts w:ascii="Arial" w:hAnsi="Arial" w:cs="Arial"/>
          <w:color w:val="002060"/>
          <w:spacing w:val="39"/>
        </w:rPr>
        <w:t xml:space="preserve"> </w:t>
      </w:r>
      <w:r w:rsidRPr="00322ECB">
        <w:rPr>
          <w:rFonts w:ascii="Arial" w:hAnsi="Arial" w:cs="Arial"/>
          <w:color w:val="002060"/>
        </w:rPr>
        <w:t>e</w:t>
      </w:r>
      <w:r w:rsidRPr="00322ECB">
        <w:rPr>
          <w:rFonts w:ascii="Arial" w:hAnsi="Arial" w:cs="Arial"/>
          <w:color w:val="002060"/>
          <w:spacing w:val="-2"/>
        </w:rPr>
        <w:t>du</w:t>
      </w:r>
      <w:r w:rsidRPr="00322ECB">
        <w:rPr>
          <w:rFonts w:ascii="Arial" w:hAnsi="Arial" w:cs="Arial"/>
          <w:color w:val="002060"/>
        </w:rPr>
        <w:t>cation</w:t>
      </w:r>
      <w:r w:rsidRPr="00322ECB">
        <w:rPr>
          <w:rFonts w:ascii="Arial" w:hAnsi="Arial" w:cs="Arial"/>
          <w:color w:val="002060"/>
          <w:spacing w:val="40"/>
        </w:rPr>
        <w:t xml:space="preserve"> </w:t>
      </w:r>
      <w:r w:rsidRPr="00322ECB">
        <w:rPr>
          <w:rFonts w:ascii="Arial" w:hAnsi="Arial" w:cs="Arial"/>
          <w:color w:val="002060"/>
          <w:spacing w:val="-2"/>
        </w:rPr>
        <w:t>a</w:t>
      </w:r>
      <w:r w:rsidRPr="00322ECB">
        <w:rPr>
          <w:rFonts w:ascii="Arial" w:hAnsi="Arial" w:cs="Arial"/>
          <w:color w:val="002060"/>
        </w:rPr>
        <w:t>nd</w:t>
      </w:r>
      <w:r w:rsidRPr="00322ECB">
        <w:rPr>
          <w:rFonts w:ascii="Arial" w:hAnsi="Arial" w:cs="Arial"/>
          <w:color w:val="002060"/>
          <w:spacing w:val="40"/>
        </w:rPr>
        <w:t xml:space="preserve"> </w:t>
      </w:r>
      <w:r w:rsidRPr="00322ECB">
        <w:rPr>
          <w:rFonts w:ascii="Arial" w:hAnsi="Arial" w:cs="Arial"/>
          <w:color w:val="002060"/>
        </w:rPr>
        <w:t>tra</w:t>
      </w:r>
      <w:r w:rsidRPr="00322ECB">
        <w:rPr>
          <w:rFonts w:ascii="Arial" w:hAnsi="Arial" w:cs="Arial"/>
          <w:color w:val="002060"/>
          <w:spacing w:val="-3"/>
        </w:rPr>
        <w:t>i</w:t>
      </w:r>
      <w:r w:rsidRPr="00322ECB">
        <w:rPr>
          <w:rFonts w:ascii="Arial" w:hAnsi="Arial" w:cs="Arial"/>
          <w:color w:val="002060"/>
        </w:rPr>
        <w:t>ning of all our health care professionals   :</w:t>
      </w:r>
    </w:p>
    <w:p w14:paraId="1EB1AEFE"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Glasgow</w:t>
      </w:r>
    </w:p>
    <w:p w14:paraId="2192F7A7"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Glasgow Caledonian University</w:t>
      </w:r>
    </w:p>
    <w:p w14:paraId="1E33900C"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University of Strathclyde</w:t>
      </w:r>
    </w:p>
    <w:p w14:paraId="3B29CFB0" w14:textId="77777777" w:rsidR="008502BD" w:rsidRPr="00322ECB" w:rsidRDefault="008502BD" w:rsidP="00355A44">
      <w:pPr>
        <w:numPr>
          <w:ilvl w:val="0"/>
          <w:numId w:val="14"/>
        </w:numPr>
        <w:ind w:left="302"/>
        <w:rPr>
          <w:rFonts w:ascii="Arial" w:hAnsi="Arial" w:cs="Arial"/>
          <w:color w:val="002060"/>
        </w:rPr>
      </w:pPr>
      <w:r w:rsidRPr="00322ECB">
        <w:rPr>
          <w:rFonts w:ascii="Arial" w:hAnsi="Arial" w:cs="Arial"/>
          <w:color w:val="002060"/>
        </w:rPr>
        <w:t>The University of the West of Scotland</w:t>
      </w:r>
    </w:p>
    <w:p w14:paraId="4E1156AC"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322ECB">
        <w:rPr>
          <w:rFonts w:ascii="Arial" w:hAnsi="Arial" w:cs="Arial"/>
          <w:color w:val="002060"/>
        </w:rPr>
        <w:t>Dunbartonshire .</w:t>
      </w:r>
      <w:proofErr w:type="gramEnd"/>
      <w:r w:rsidRPr="00322ECB">
        <w:rPr>
          <w:rFonts w:ascii="Arial" w:hAnsi="Arial" w:cs="Arial"/>
          <w:color w:val="002060"/>
        </w:rPr>
        <w:t xml:space="preserve">   </w:t>
      </w:r>
    </w:p>
    <w:p w14:paraId="7726DA5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 xml:space="preserve">In addition we are supported by our Board-wide </w:t>
      </w:r>
      <w:proofErr w:type="gramStart"/>
      <w:r w:rsidRPr="00322ECB">
        <w:rPr>
          <w:rFonts w:ascii="Arial" w:hAnsi="Arial" w:cs="Arial"/>
          <w:color w:val="002060"/>
        </w:rPr>
        <w:t>Corporate</w:t>
      </w:r>
      <w:proofErr w:type="gramEnd"/>
      <w:r w:rsidRPr="00322ECB">
        <w:rPr>
          <w:rFonts w:ascii="Arial" w:hAnsi="Arial" w:cs="Arial"/>
          <w:color w:val="002060"/>
        </w:rPr>
        <w:t xml:space="preserv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322ECB" w:rsidRDefault="008502BD" w:rsidP="00067415">
      <w:pPr>
        <w:pStyle w:val="BodyText"/>
        <w:ind w:right="121"/>
        <w:jc w:val="both"/>
        <w:rPr>
          <w:rFonts w:ascii="Arial" w:hAnsi="Arial" w:cs="Arial"/>
          <w:color w:val="002060"/>
          <w:sz w:val="24"/>
          <w:szCs w:val="24"/>
        </w:rPr>
      </w:pPr>
      <w:r w:rsidRPr="00322ECB">
        <w:rPr>
          <w:rFonts w:ascii="Arial" w:hAnsi="Arial" w:cs="Arial"/>
          <w:color w:val="002060"/>
          <w:sz w:val="24"/>
          <w:szCs w:val="24"/>
        </w:rPr>
        <w:t>We are committed to delivering high quality, innovative health and social care that is person-</w:t>
      </w:r>
      <w:proofErr w:type="spellStart"/>
      <w:r w:rsidRPr="00322ECB">
        <w:rPr>
          <w:rFonts w:ascii="Arial" w:hAnsi="Arial" w:cs="Arial"/>
          <w:color w:val="002060"/>
          <w:sz w:val="24"/>
          <w:szCs w:val="24"/>
        </w:rPr>
        <w:t>centred</w:t>
      </w:r>
      <w:proofErr w:type="spellEnd"/>
      <w:r w:rsidRPr="00322ECB">
        <w:rPr>
          <w:rFonts w:ascii="Arial" w:hAnsi="Arial" w:cs="Arial"/>
          <w:color w:val="002060"/>
          <w:sz w:val="24"/>
          <w:szCs w:val="24"/>
        </w:rPr>
        <w:t xml:space="preserve">. Our ambition is to be a quality-driven </w:t>
      </w:r>
      <w:proofErr w:type="spellStart"/>
      <w:r w:rsidRPr="00322ECB">
        <w:rPr>
          <w:rFonts w:ascii="Arial" w:hAnsi="Arial" w:cs="Arial"/>
          <w:color w:val="002060"/>
          <w:sz w:val="24"/>
          <w:szCs w:val="24"/>
        </w:rPr>
        <w:t>organisation</w:t>
      </w:r>
      <w:proofErr w:type="spellEnd"/>
      <w:r w:rsidRPr="00322ECB">
        <w:rPr>
          <w:rFonts w:ascii="Arial" w:hAnsi="Arial" w:cs="Arial"/>
          <w:color w:val="002060"/>
          <w:sz w:val="24"/>
          <w:szCs w:val="24"/>
        </w:rPr>
        <w:t xml:space="preserve"> that cares about people </w:t>
      </w:r>
      <w:r w:rsidRPr="00322ECB">
        <w:rPr>
          <w:rFonts w:ascii="Arial" w:hAnsi="Arial" w:cs="Arial"/>
          <w:color w:val="002060"/>
          <w:sz w:val="24"/>
          <w:szCs w:val="24"/>
          <w:lang w:val="en-GB"/>
        </w:rPr>
        <w:t>-</w:t>
      </w:r>
      <w:r w:rsidRPr="00322ECB">
        <w:rPr>
          <w:rFonts w:ascii="Arial" w:hAnsi="Arial" w:cs="Arial"/>
          <w:color w:val="002060"/>
          <w:sz w:val="24"/>
          <w:szCs w:val="24"/>
        </w:rPr>
        <w:t xml:space="preserve">patients, their relatives and </w:t>
      </w:r>
      <w:proofErr w:type="spellStart"/>
      <w:r w:rsidRPr="00322ECB">
        <w:rPr>
          <w:rFonts w:ascii="Arial" w:hAnsi="Arial" w:cs="Arial"/>
          <w:color w:val="002060"/>
          <w:sz w:val="24"/>
          <w:szCs w:val="24"/>
        </w:rPr>
        <w:t>carers</w:t>
      </w:r>
      <w:proofErr w:type="spellEnd"/>
      <w:r w:rsidRPr="00322ECB">
        <w:rPr>
          <w:rFonts w:ascii="Arial" w:hAnsi="Arial" w:cs="Arial"/>
          <w:color w:val="002060"/>
          <w:sz w:val="24"/>
          <w:szCs w:val="24"/>
        </w:rPr>
        <w:t xml:space="preserve"> and our staff</w:t>
      </w:r>
      <w:r w:rsidRPr="00322ECB">
        <w:rPr>
          <w:rFonts w:ascii="Arial" w:hAnsi="Arial" w:cs="Arial"/>
          <w:color w:val="002060"/>
          <w:sz w:val="24"/>
          <w:szCs w:val="24"/>
          <w:lang w:val="en-GB"/>
        </w:rPr>
        <w:t xml:space="preserve"> </w:t>
      </w:r>
      <w:r w:rsidRPr="00322ECB">
        <w:rPr>
          <w:rFonts w:ascii="Arial" w:hAnsi="Arial" w:cs="Arial"/>
          <w:color w:val="002060"/>
          <w:sz w:val="24"/>
          <w:szCs w:val="24"/>
        </w:rPr>
        <w:t xml:space="preserve">and is </w:t>
      </w:r>
      <w:proofErr w:type="spellStart"/>
      <w:r w:rsidRPr="00322ECB">
        <w:rPr>
          <w:rFonts w:ascii="Arial" w:hAnsi="Arial" w:cs="Arial"/>
          <w:color w:val="002060"/>
          <w:sz w:val="24"/>
          <w:szCs w:val="24"/>
        </w:rPr>
        <w:t>focussed</w:t>
      </w:r>
      <w:proofErr w:type="spellEnd"/>
      <w:r w:rsidRPr="00322ECB">
        <w:rPr>
          <w:rFonts w:ascii="Arial" w:hAnsi="Arial" w:cs="Arial"/>
          <w:color w:val="002060"/>
          <w:sz w:val="24"/>
          <w:szCs w:val="24"/>
        </w:rPr>
        <w:t xml:space="preserve"> on achieving a healthier life for all.</w:t>
      </w:r>
    </w:p>
    <w:p w14:paraId="605A0062" w14:textId="77777777" w:rsidR="008502BD" w:rsidRPr="00322ECB" w:rsidRDefault="00E30E13" w:rsidP="00067415">
      <w:pPr>
        <w:spacing w:before="300" w:after="300"/>
        <w:rPr>
          <w:rFonts w:ascii="Arial" w:hAnsi="Arial" w:cs="Arial"/>
          <w:color w:val="002060"/>
        </w:rPr>
      </w:pPr>
      <w:r w:rsidRPr="00322ECB">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NHS Greater Glasgow and Clyde provides services through 6000 beds across:</w:t>
      </w:r>
    </w:p>
    <w:p w14:paraId="77CD93B4"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9 acute inpatient sites</w:t>
      </w:r>
    </w:p>
    <w:p w14:paraId="24A85402"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 xml:space="preserve">The </w:t>
      </w:r>
      <w:proofErr w:type="spellStart"/>
      <w:r w:rsidRPr="00322ECB">
        <w:rPr>
          <w:rFonts w:ascii="Arial" w:hAnsi="Arial" w:cs="Arial"/>
          <w:color w:val="002060"/>
        </w:rPr>
        <w:t>Beatson</w:t>
      </w:r>
      <w:proofErr w:type="spellEnd"/>
      <w:r w:rsidRPr="00322ECB">
        <w:rPr>
          <w:rFonts w:ascii="Arial" w:hAnsi="Arial" w:cs="Arial"/>
          <w:color w:val="002060"/>
        </w:rPr>
        <w:t xml:space="preserve"> West of Scotland Cancer Centre</w:t>
      </w:r>
    </w:p>
    <w:p w14:paraId="68AB8EB1"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61 health centres and clinics</w:t>
      </w:r>
    </w:p>
    <w:p w14:paraId="188DFE7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10 Mental Health Inpatient sites</w:t>
      </w:r>
    </w:p>
    <w:p w14:paraId="1A67A666" w14:textId="77777777" w:rsidR="008502BD" w:rsidRPr="00322ECB" w:rsidRDefault="008502BD" w:rsidP="00355A44">
      <w:pPr>
        <w:numPr>
          <w:ilvl w:val="0"/>
          <w:numId w:val="9"/>
        </w:numPr>
        <w:ind w:left="490"/>
        <w:rPr>
          <w:rFonts w:ascii="Arial" w:hAnsi="Arial" w:cs="Arial"/>
          <w:color w:val="002060"/>
        </w:rPr>
      </w:pPr>
      <w:r w:rsidRPr="00322ECB">
        <w:rPr>
          <w:rFonts w:ascii="Arial" w:hAnsi="Arial" w:cs="Arial"/>
          <w:color w:val="002060"/>
        </w:rPr>
        <w:t>6 Mental health long stay rehabilitation sites</w:t>
      </w:r>
    </w:p>
    <w:p w14:paraId="15674D02"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 xml:space="preserve">Our Acute care is provided across NHS Glasgow and Clyde on a range of main sites click here to find out more   </w:t>
      </w:r>
      <w:hyperlink r:id="rId33" w:history="1">
        <w:r w:rsidRPr="00322ECB">
          <w:rPr>
            <w:rStyle w:val="Hyperlink"/>
            <w:rFonts w:ascii="Arial" w:hAnsi="Arial" w:cs="Arial"/>
            <w:b/>
            <w:color w:val="002060"/>
          </w:rPr>
          <w:t>https://www.nhsggc.org.uk/locations/hospitals/</w:t>
        </w:r>
      </w:hyperlink>
      <w:r w:rsidRPr="00322ECB">
        <w:rPr>
          <w:rFonts w:ascii="Arial" w:hAnsi="Arial" w:cs="Arial"/>
          <w:b/>
          <w:color w:val="002060"/>
        </w:rPr>
        <w:t xml:space="preserve">  </w:t>
      </w:r>
    </w:p>
    <w:p w14:paraId="3701F0D0" w14:textId="77777777" w:rsidR="008502BD" w:rsidRPr="00322ECB" w:rsidRDefault="00322ECB" w:rsidP="00355A44">
      <w:pPr>
        <w:numPr>
          <w:ilvl w:val="0"/>
          <w:numId w:val="10"/>
        </w:numPr>
        <w:ind w:left="490"/>
        <w:rPr>
          <w:rFonts w:ascii="Arial" w:hAnsi="Arial" w:cs="Arial"/>
          <w:color w:val="002060"/>
        </w:rPr>
      </w:pPr>
      <w:hyperlink r:id="rId34" w:tooltip="Beatson West of Scotland Cancer Centre" w:history="1">
        <w:proofErr w:type="spellStart"/>
        <w:r w:rsidR="008502BD" w:rsidRPr="00322ECB">
          <w:rPr>
            <w:rFonts w:ascii="Arial" w:hAnsi="Arial" w:cs="Arial"/>
            <w:bCs/>
            <w:color w:val="002060"/>
          </w:rPr>
          <w:t>Beatson</w:t>
        </w:r>
        <w:proofErr w:type="spellEnd"/>
        <w:r w:rsidR="008502BD" w:rsidRPr="00322ECB">
          <w:rPr>
            <w:rFonts w:ascii="Arial" w:hAnsi="Arial" w:cs="Arial"/>
            <w:bCs/>
            <w:color w:val="002060"/>
          </w:rPr>
          <w:t xml:space="preserve"> West of Scotland Cancer Centre</w:t>
        </w:r>
      </w:hyperlink>
    </w:p>
    <w:p w14:paraId="6080200C" w14:textId="77777777" w:rsidR="008502BD" w:rsidRPr="00322ECB" w:rsidRDefault="00322ECB" w:rsidP="00355A44">
      <w:pPr>
        <w:numPr>
          <w:ilvl w:val="0"/>
          <w:numId w:val="10"/>
        </w:numPr>
        <w:ind w:left="490"/>
        <w:rPr>
          <w:rFonts w:ascii="Arial" w:hAnsi="Arial" w:cs="Arial"/>
          <w:color w:val="002060"/>
        </w:rPr>
      </w:pPr>
      <w:hyperlink r:id="rId35" w:tooltip="Gartnavel General Hospital" w:history="1">
        <w:proofErr w:type="spellStart"/>
        <w:r w:rsidR="008502BD" w:rsidRPr="00322ECB">
          <w:rPr>
            <w:rFonts w:ascii="Arial" w:hAnsi="Arial" w:cs="Arial"/>
            <w:bCs/>
            <w:color w:val="002060"/>
          </w:rPr>
          <w:t>Gartnavel</w:t>
        </w:r>
        <w:proofErr w:type="spellEnd"/>
        <w:r w:rsidR="008502BD" w:rsidRPr="00322ECB">
          <w:rPr>
            <w:rFonts w:ascii="Arial" w:hAnsi="Arial" w:cs="Arial"/>
            <w:bCs/>
            <w:color w:val="002060"/>
          </w:rPr>
          <w:t xml:space="preserve"> General Hospital</w:t>
        </w:r>
      </w:hyperlink>
    </w:p>
    <w:p w14:paraId="2E5A46F3" w14:textId="77777777" w:rsidR="008502BD" w:rsidRPr="00322ECB" w:rsidRDefault="00322ECB" w:rsidP="00355A44">
      <w:pPr>
        <w:numPr>
          <w:ilvl w:val="0"/>
          <w:numId w:val="10"/>
        </w:numPr>
        <w:ind w:left="490"/>
        <w:rPr>
          <w:rFonts w:ascii="Arial" w:hAnsi="Arial" w:cs="Arial"/>
          <w:color w:val="002060"/>
        </w:rPr>
      </w:pPr>
      <w:hyperlink r:id="rId36" w:tooltip="Glasgow Royal Infirmary" w:history="1">
        <w:r w:rsidR="008502BD" w:rsidRPr="00322ECB">
          <w:rPr>
            <w:rFonts w:ascii="Arial" w:hAnsi="Arial" w:cs="Arial"/>
            <w:bCs/>
            <w:color w:val="002060"/>
          </w:rPr>
          <w:t>Glasgow Royal Infirmary</w:t>
        </w:r>
      </w:hyperlink>
    </w:p>
    <w:p w14:paraId="5860A2E8" w14:textId="77777777" w:rsidR="008502BD" w:rsidRPr="00322ECB" w:rsidRDefault="00322ECB" w:rsidP="00355A44">
      <w:pPr>
        <w:numPr>
          <w:ilvl w:val="0"/>
          <w:numId w:val="10"/>
        </w:numPr>
        <w:ind w:left="490"/>
        <w:rPr>
          <w:rFonts w:ascii="Arial" w:hAnsi="Arial" w:cs="Arial"/>
          <w:color w:val="002060"/>
        </w:rPr>
      </w:pPr>
      <w:hyperlink r:id="rId37" w:tooltip="Inverclyde Royal Hospital" w:history="1">
        <w:r w:rsidR="008502BD" w:rsidRPr="00322ECB">
          <w:rPr>
            <w:rFonts w:ascii="Arial" w:hAnsi="Arial" w:cs="Arial"/>
            <w:bCs/>
            <w:color w:val="002060"/>
          </w:rPr>
          <w:t>Inverclyde Royal Hospital</w:t>
        </w:r>
      </w:hyperlink>
    </w:p>
    <w:p w14:paraId="0E5674D4" w14:textId="77777777" w:rsidR="008502BD" w:rsidRPr="00322ECB" w:rsidRDefault="00322ECB" w:rsidP="00355A44">
      <w:pPr>
        <w:numPr>
          <w:ilvl w:val="0"/>
          <w:numId w:val="10"/>
        </w:numPr>
        <w:ind w:left="490"/>
        <w:rPr>
          <w:rFonts w:ascii="Arial" w:hAnsi="Arial" w:cs="Arial"/>
          <w:color w:val="002060"/>
        </w:rPr>
      </w:pPr>
      <w:hyperlink r:id="rId38" w:tooltip="Lightburn Hospital" w:history="1">
        <w:proofErr w:type="spellStart"/>
        <w:r w:rsidR="008502BD" w:rsidRPr="00322ECB">
          <w:rPr>
            <w:rFonts w:ascii="Arial" w:hAnsi="Arial" w:cs="Arial"/>
            <w:bCs/>
            <w:color w:val="002060"/>
          </w:rPr>
          <w:t>Lightburn</w:t>
        </w:r>
        <w:proofErr w:type="spellEnd"/>
        <w:r w:rsidR="008502BD" w:rsidRPr="00322ECB">
          <w:rPr>
            <w:rFonts w:ascii="Arial" w:hAnsi="Arial" w:cs="Arial"/>
            <w:bCs/>
            <w:color w:val="002060"/>
          </w:rPr>
          <w:t xml:space="preserve"> Hospital</w:t>
        </w:r>
      </w:hyperlink>
    </w:p>
    <w:p w14:paraId="25CC94A0" w14:textId="77777777" w:rsidR="008502BD" w:rsidRPr="00322ECB" w:rsidRDefault="00322ECB" w:rsidP="00355A44">
      <w:pPr>
        <w:numPr>
          <w:ilvl w:val="0"/>
          <w:numId w:val="10"/>
        </w:numPr>
        <w:ind w:left="490"/>
        <w:rPr>
          <w:rFonts w:ascii="Arial" w:hAnsi="Arial" w:cs="Arial"/>
          <w:color w:val="002060"/>
        </w:rPr>
      </w:pPr>
      <w:hyperlink r:id="rId39" w:tooltip="Queen Elizabeth University Hospital" w:history="1">
        <w:r w:rsidR="008502BD" w:rsidRPr="00322ECB">
          <w:rPr>
            <w:rFonts w:ascii="Arial" w:hAnsi="Arial" w:cs="Arial"/>
            <w:bCs/>
            <w:color w:val="002060"/>
          </w:rPr>
          <w:t>Queen Elizabeth University Hospital</w:t>
        </w:r>
      </w:hyperlink>
      <w:r w:rsidR="008502BD" w:rsidRPr="00322ECB">
        <w:rPr>
          <w:rFonts w:ascii="Arial" w:hAnsi="Arial" w:cs="Arial"/>
          <w:color w:val="002060"/>
        </w:rPr>
        <w:t xml:space="preserve"> </w:t>
      </w:r>
    </w:p>
    <w:p w14:paraId="346E8D07" w14:textId="77777777" w:rsidR="008502BD" w:rsidRPr="00322ECB" w:rsidRDefault="00322ECB" w:rsidP="00355A44">
      <w:pPr>
        <w:numPr>
          <w:ilvl w:val="0"/>
          <w:numId w:val="10"/>
        </w:numPr>
        <w:ind w:left="490"/>
        <w:rPr>
          <w:rFonts w:ascii="Arial" w:hAnsi="Arial" w:cs="Arial"/>
          <w:color w:val="002060"/>
        </w:rPr>
      </w:pPr>
      <w:hyperlink r:id="rId40" w:tooltip="Royal Hospital for Children" w:history="1">
        <w:r w:rsidR="008502BD" w:rsidRPr="00322ECB">
          <w:rPr>
            <w:rFonts w:ascii="Arial" w:hAnsi="Arial" w:cs="Arial"/>
            <w:bCs/>
            <w:color w:val="002060"/>
          </w:rPr>
          <w:t xml:space="preserve">Royal Hospital for Children </w:t>
        </w:r>
      </w:hyperlink>
    </w:p>
    <w:p w14:paraId="1025034A"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The Institute of Neurological Sciences </w:t>
      </w:r>
    </w:p>
    <w:p w14:paraId="76FBD4C4" w14:textId="77777777" w:rsidR="008502BD" w:rsidRPr="00322ECB" w:rsidRDefault="008502BD" w:rsidP="00355A44">
      <w:pPr>
        <w:numPr>
          <w:ilvl w:val="0"/>
          <w:numId w:val="10"/>
        </w:numPr>
        <w:ind w:left="490"/>
        <w:rPr>
          <w:rFonts w:ascii="Arial" w:hAnsi="Arial" w:cs="Arial"/>
          <w:color w:val="002060"/>
        </w:rPr>
      </w:pPr>
      <w:r w:rsidRPr="00322ECB">
        <w:rPr>
          <w:rFonts w:ascii="Arial" w:hAnsi="Arial" w:cs="Arial"/>
          <w:color w:val="002060"/>
        </w:rPr>
        <w:t xml:space="preserve">Princess Royal Maternity Hospital </w:t>
      </w:r>
    </w:p>
    <w:p w14:paraId="361E6DD2" w14:textId="77777777" w:rsidR="008502BD" w:rsidRPr="00322ECB" w:rsidRDefault="00322ECB" w:rsidP="00355A44">
      <w:pPr>
        <w:numPr>
          <w:ilvl w:val="0"/>
          <w:numId w:val="10"/>
        </w:numPr>
        <w:ind w:left="490"/>
        <w:rPr>
          <w:rFonts w:ascii="Arial" w:hAnsi="Arial" w:cs="Arial"/>
          <w:color w:val="002060"/>
        </w:rPr>
      </w:pPr>
      <w:hyperlink r:id="rId41" w:tooltip="Royal Alexandra Hospital" w:history="1">
        <w:r w:rsidR="008502BD" w:rsidRPr="00322ECB">
          <w:rPr>
            <w:rFonts w:ascii="Arial" w:hAnsi="Arial" w:cs="Arial"/>
            <w:bCs/>
            <w:color w:val="002060"/>
          </w:rPr>
          <w:t>Royal Alexandra Hospital</w:t>
        </w:r>
      </w:hyperlink>
    </w:p>
    <w:p w14:paraId="4867ECA0" w14:textId="77777777" w:rsidR="008502BD" w:rsidRPr="00322ECB" w:rsidRDefault="00322ECB" w:rsidP="00355A44">
      <w:pPr>
        <w:numPr>
          <w:ilvl w:val="0"/>
          <w:numId w:val="10"/>
        </w:numPr>
        <w:ind w:left="490"/>
        <w:rPr>
          <w:rFonts w:ascii="Arial" w:hAnsi="Arial" w:cs="Arial"/>
          <w:color w:val="002060"/>
        </w:rPr>
      </w:pPr>
      <w:hyperlink r:id="rId42" w:tooltip="Vale of Leven Hospital" w:history="1">
        <w:r w:rsidR="008502BD" w:rsidRPr="00322ECB">
          <w:rPr>
            <w:rFonts w:ascii="Arial" w:hAnsi="Arial" w:cs="Arial"/>
            <w:bCs/>
            <w:color w:val="002060"/>
          </w:rPr>
          <w:t>Vale of Leven Hospital</w:t>
        </w:r>
      </w:hyperlink>
    </w:p>
    <w:p w14:paraId="55EDA013" w14:textId="77777777" w:rsidR="008502BD" w:rsidRPr="00322ECB" w:rsidRDefault="008502BD" w:rsidP="00067415">
      <w:pPr>
        <w:spacing w:before="300" w:after="300"/>
        <w:rPr>
          <w:rFonts w:ascii="Arial" w:hAnsi="Arial" w:cs="Arial"/>
          <w:color w:val="002060"/>
        </w:rPr>
      </w:pPr>
      <w:r w:rsidRPr="00322ECB">
        <w:rPr>
          <w:rFonts w:ascii="Arial" w:hAnsi="Arial" w:cs="Arial"/>
          <w:color w:val="002060"/>
        </w:rPr>
        <w:t>3 Ambulatory care hospitals are located at:</w:t>
      </w:r>
    </w:p>
    <w:p w14:paraId="1822CC9A" w14:textId="77777777" w:rsidR="008502BD" w:rsidRPr="00322ECB" w:rsidRDefault="00322ECB" w:rsidP="00067415">
      <w:pPr>
        <w:numPr>
          <w:ilvl w:val="0"/>
          <w:numId w:val="15"/>
        </w:numPr>
        <w:rPr>
          <w:rFonts w:ascii="Arial" w:hAnsi="Arial" w:cs="Arial"/>
          <w:color w:val="002060"/>
        </w:rPr>
      </w:pPr>
      <w:hyperlink r:id="rId43" w:tooltip="New Stobhill Hospital" w:history="1">
        <w:r w:rsidR="008502BD" w:rsidRPr="00322ECB">
          <w:rPr>
            <w:rFonts w:ascii="Arial" w:hAnsi="Arial" w:cs="Arial"/>
            <w:bCs/>
            <w:color w:val="002060"/>
          </w:rPr>
          <w:t xml:space="preserve">New </w:t>
        </w:r>
        <w:proofErr w:type="spellStart"/>
        <w:r w:rsidR="008502BD" w:rsidRPr="00322ECB">
          <w:rPr>
            <w:rFonts w:ascii="Arial" w:hAnsi="Arial" w:cs="Arial"/>
            <w:bCs/>
            <w:color w:val="002060"/>
          </w:rPr>
          <w:t>Stobhill</w:t>
        </w:r>
        <w:proofErr w:type="spellEnd"/>
        <w:r w:rsidR="008502BD" w:rsidRPr="00322ECB">
          <w:rPr>
            <w:rFonts w:ascii="Arial" w:hAnsi="Arial" w:cs="Arial"/>
            <w:bCs/>
            <w:color w:val="002060"/>
          </w:rPr>
          <w:t xml:space="preserve"> Hospital</w:t>
        </w:r>
      </w:hyperlink>
    </w:p>
    <w:p w14:paraId="0A0FDF4E" w14:textId="77777777" w:rsidR="008502BD" w:rsidRPr="00322ECB" w:rsidRDefault="00322ECB" w:rsidP="00067415">
      <w:pPr>
        <w:numPr>
          <w:ilvl w:val="0"/>
          <w:numId w:val="15"/>
        </w:numPr>
        <w:rPr>
          <w:rFonts w:ascii="Arial" w:hAnsi="Arial" w:cs="Arial"/>
          <w:color w:val="002060"/>
        </w:rPr>
      </w:pPr>
      <w:hyperlink r:id="rId44" w:tooltip="New Victoria Hospital" w:history="1">
        <w:r w:rsidR="008502BD" w:rsidRPr="00322ECB">
          <w:rPr>
            <w:rFonts w:ascii="Arial" w:hAnsi="Arial" w:cs="Arial"/>
            <w:bCs/>
            <w:color w:val="002060"/>
          </w:rPr>
          <w:t xml:space="preserve">New Victoria Hospital </w:t>
        </w:r>
      </w:hyperlink>
    </w:p>
    <w:p w14:paraId="1DF65F06" w14:textId="77777777" w:rsidR="008502BD" w:rsidRPr="00322ECB" w:rsidRDefault="00322ECB" w:rsidP="00067415">
      <w:pPr>
        <w:numPr>
          <w:ilvl w:val="0"/>
          <w:numId w:val="15"/>
        </w:numPr>
        <w:rPr>
          <w:rFonts w:ascii="Arial" w:hAnsi="Arial" w:cs="Arial"/>
          <w:color w:val="002060"/>
        </w:rPr>
      </w:pPr>
      <w:hyperlink r:id="rId45" w:tgtFrame="_blank" w:tooltip="West Glasgow Ambulatory Care Hospital" w:history="1">
        <w:r w:rsidR="008502BD" w:rsidRPr="00322ECB">
          <w:rPr>
            <w:rFonts w:ascii="Arial" w:hAnsi="Arial" w:cs="Arial"/>
            <w:bCs/>
            <w:color w:val="002060"/>
          </w:rPr>
          <w:t>West Glasgow Ambulatory Care Hospital</w:t>
        </w:r>
      </w:hyperlink>
    </w:p>
    <w:p w14:paraId="0FA818B0" w14:textId="77777777" w:rsidR="008502BD" w:rsidRPr="00322ECB" w:rsidRDefault="008502BD" w:rsidP="00067415">
      <w:pPr>
        <w:spacing w:before="300" w:beforeAutospacing="1" w:after="300"/>
        <w:jc w:val="both"/>
        <w:rPr>
          <w:rFonts w:ascii="Arial" w:hAnsi="Arial" w:cs="Arial"/>
          <w:color w:val="002060"/>
        </w:rPr>
      </w:pPr>
      <w:r w:rsidRPr="00322ECB">
        <w:rPr>
          <w:rFonts w:ascii="Arial" w:hAnsi="Arial" w:cs="Arial"/>
          <w:color w:val="002060"/>
        </w:rPr>
        <w:t>Each year we deliver around 170,000 emergency medical and 62,000 emergency surgical episodes and 165,000 day cases. We continue to operate one of the busiest A&amp;E/minor injuries units in the UK with 455,000 attendances. We deliver 400,000 new outpatient attendances.</w:t>
      </w:r>
    </w:p>
    <w:p w14:paraId="3EC7D18F" w14:textId="77777777" w:rsidR="008502BD" w:rsidRPr="00322ECB" w:rsidRDefault="008502BD" w:rsidP="00067415">
      <w:pPr>
        <w:spacing w:before="300" w:after="300"/>
        <w:jc w:val="both"/>
        <w:rPr>
          <w:rFonts w:ascii="Arial" w:hAnsi="Arial" w:cs="Arial"/>
          <w:color w:val="002060"/>
        </w:rPr>
      </w:pPr>
      <w:r w:rsidRPr="00322ECB">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322ECB" w:rsidRDefault="008502BD" w:rsidP="00067415">
      <w:pPr>
        <w:spacing w:before="300" w:after="300"/>
        <w:rPr>
          <w:rFonts w:ascii="Arial" w:hAnsi="Arial" w:cs="Arial"/>
          <w:b/>
          <w:color w:val="002060"/>
        </w:rPr>
      </w:pPr>
      <w:r w:rsidRPr="00322ECB">
        <w:rPr>
          <w:rFonts w:ascii="Arial" w:hAnsi="Arial" w:cs="Arial"/>
          <w:b/>
          <w:color w:val="002060"/>
        </w:rPr>
        <w:t xml:space="preserve">NHS Greater Glasgow and Clyde Medical Workforce Plans </w:t>
      </w:r>
    </w:p>
    <w:p w14:paraId="4A847022" w14:textId="77777777" w:rsidR="008502BD" w:rsidRPr="00322ECB" w:rsidRDefault="00E30E13" w:rsidP="00067415">
      <w:pPr>
        <w:pStyle w:val="NormalWeb"/>
        <w:rPr>
          <w:rFonts w:ascii="Arial" w:hAnsi="Arial" w:cs="Arial"/>
          <w:b/>
          <w:color w:val="002060"/>
        </w:rPr>
      </w:pPr>
      <w:r w:rsidRPr="00322ECB">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 xml:space="preserve">The three Workforce Plans focus on Medical and Dental workforce issues and will form part of an overarching plan which will include other elements of the </w:t>
      </w:r>
      <w:proofErr w:type="gramStart"/>
      <w:r w:rsidR="008502BD" w:rsidRPr="00322ECB">
        <w:rPr>
          <w:rFonts w:ascii="Arial" w:hAnsi="Arial" w:cs="Arial"/>
          <w:color w:val="002060"/>
        </w:rPr>
        <w:t>Acute</w:t>
      </w:r>
      <w:proofErr w:type="gramEnd"/>
      <w:r w:rsidR="008502BD" w:rsidRPr="00322ECB">
        <w:rPr>
          <w:rFonts w:ascii="Arial" w:hAnsi="Arial" w:cs="Arial"/>
          <w:color w:val="002060"/>
        </w:rPr>
        <w:t xml:space="preserve"> workforce including Nursing and Midwifery, Allied Health Professionals and all other NHS staff groups. For more information on the </w:t>
      </w:r>
      <w:hyperlink r:id="rId46" w:tooltip="NHSGGC Acute Medical Staff Workforce Plan.pdf" w:history="1">
        <w:r w:rsidR="008502BD" w:rsidRPr="00322ECB">
          <w:rPr>
            <w:rStyle w:val="Strong"/>
            <w:rFonts w:ascii="Arial" w:hAnsi="Arial" w:cs="Arial"/>
            <w:color w:val="002060"/>
          </w:rPr>
          <w:t>Acute Services Medical Workforce Plan</w:t>
        </w:r>
      </w:hyperlink>
      <w:r w:rsidR="008502BD" w:rsidRPr="00322ECB">
        <w:rPr>
          <w:rFonts w:ascii="Arial" w:hAnsi="Arial" w:cs="Arial"/>
          <w:color w:val="002060"/>
        </w:rPr>
        <w:t xml:space="preserve">, </w:t>
      </w:r>
      <w:hyperlink r:id="rId47" w:tooltip="Mental Health Services.docx" w:history="1">
        <w:r w:rsidR="008502BD" w:rsidRPr="00322ECB">
          <w:rPr>
            <w:rStyle w:val="Strong"/>
            <w:rFonts w:ascii="Arial" w:hAnsi="Arial" w:cs="Arial"/>
            <w:color w:val="002060"/>
          </w:rPr>
          <w:t>Mental Health Services Medical Workforce Plan</w:t>
        </w:r>
      </w:hyperlink>
      <w:r w:rsidR="008502BD" w:rsidRPr="00322ECB">
        <w:rPr>
          <w:rFonts w:ascii="Arial" w:hAnsi="Arial" w:cs="Arial"/>
          <w:color w:val="002060"/>
        </w:rPr>
        <w:t xml:space="preserve"> and  the </w:t>
      </w:r>
      <w:hyperlink r:id="rId48" w:tooltip="Oral Health Services.docx" w:history="1">
        <w:r w:rsidR="008502BD" w:rsidRPr="00322ECB">
          <w:rPr>
            <w:rStyle w:val="Strong"/>
            <w:rFonts w:ascii="Arial" w:hAnsi="Arial" w:cs="Arial"/>
            <w:color w:val="002060"/>
          </w:rPr>
          <w:t>Oral Health (Dentist) Workforce Plan</w:t>
        </w:r>
      </w:hyperlink>
      <w:r w:rsidR="008502BD" w:rsidRPr="00322ECB">
        <w:rPr>
          <w:rFonts w:ascii="Arial" w:hAnsi="Arial" w:cs="Arial"/>
          <w:color w:val="002060"/>
        </w:rPr>
        <w:t xml:space="preserve"> please visit </w:t>
      </w:r>
      <w:hyperlink r:id="rId49" w:history="1">
        <w:r w:rsidR="008502BD" w:rsidRPr="00322ECB">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322ECB" w:rsidRDefault="008502BD" w:rsidP="00067415">
      <w:pPr>
        <w:spacing w:before="300" w:after="300"/>
        <w:outlineLvl w:val="0"/>
        <w:rPr>
          <w:rFonts w:ascii="Arial" w:hAnsi="Arial" w:cs="Arial"/>
          <w:b/>
          <w:bCs/>
          <w:color w:val="002060"/>
          <w:kern w:val="36"/>
        </w:rPr>
      </w:pPr>
      <w:r w:rsidRPr="00322ECB">
        <w:rPr>
          <w:rFonts w:ascii="Arial" w:hAnsi="Arial" w:cs="Arial"/>
          <w:b/>
          <w:bCs/>
          <w:color w:val="002060"/>
          <w:kern w:val="36"/>
        </w:rPr>
        <w:t>Our Culture and Values</w:t>
      </w:r>
    </w:p>
    <w:p w14:paraId="760E027E" w14:textId="77777777" w:rsidR="008502BD" w:rsidRPr="00322ECB" w:rsidRDefault="008502BD" w:rsidP="00067415">
      <w:pPr>
        <w:spacing w:before="300" w:after="300"/>
        <w:outlineLvl w:val="0"/>
        <w:rPr>
          <w:rFonts w:ascii="Arial" w:hAnsi="Arial" w:cs="Arial"/>
          <w:bCs/>
          <w:i/>
          <w:color w:val="002060"/>
          <w:kern w:val="36"/>
        </w:rPr>
      </w:pPr>
      <w:r w:rsidRPr="00322ECB">
        <w:rPr>
          <w:rFonts w:ascii="Arial" w:hAnsi="Arial" w:cs="Arial"/>
          <w:bCs/>
          <w:i/>
          <w:color w:val="002060"/>
          <w:kern w:val="36"/>
        </w:rPr>
        <w:t>Jane Grant, Chief Executive, NHS Greater Glasgow and Clyde</w:t>
      </w:r>
    </w:p>
    <w:p w14:paraId="12828C78"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322ECB" w:rsidRDefault="008502BD" w:rsidP="00067415">
      <w:pPr>
        <w:spacing w:before="300" w:after="300"/>
        <w:jc w:val="both"/>
        <w:rPr>
          <w:rFonts w:ascii="Arial" w:hAnsi="Arial" w:cs="Arial"/>
          <w:i/>
          <w:color w:val="002060"/>
        </w:rPr>
      </w:pPr>
      <w:r w:rsidRPr="00322ECB">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322ECB" w:rsidRDefault="00322ECB" w:rsidP="00067415">
      <w:pPr>
        <w:spacing w:before="300" w:after="300"/>
        <w:outlineLvl w:val="0"/>
        <w:rPr>
          <w:rFonts w:ascii="Arial" w:hAnsi="Arial" w:cs="Arial"/>
          <w:b/>
          <w:bCs/>
          <w:color w:val="002060"/>
          <w:kern w:val="36"/>
        </w:rPr>
      </w:pPr>
      <w:hyperlink r:id="rId50" w:history="1">
        <w:r w:rsidR="008502BD" w:rsidRPr="00322ECB">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spacing w:val="-1"/>
        </w:rPr>
        <w:t>For more information about NH</w:t>
      </w:r>
      <w:r w:rsidRPr="00322ECB">
        <w:rPr>
          <w:rFonts w:ascii="Arial" w:hAnsi="Arial" w:cs="Arial"/>
          <w:color w:val="002060"/>
        </w:rPr>
        <w:t>S Grea</w:t>
      </w:r>
      <w:r w:rsidRPr="00322ECB">
        <w:rPr>
          <w:rFonts w:ascii="Arial" w:hAnsi="Arial" w:cs="Arial"/>
          <w:color w:val="002060"/>
          <w:spacing w:val="-2"/>
        </w:rPr>
        <w:t>t</w:t>
      </w:r>
      <w:r w:rsidRPr="00322ECB">
        <w:rPr>
          <w:rFonts w:ascii="Arial" w:hAnsi="Arial" w:cs="Arial"/>
          <w:color w:val="002060"/>
        </w:rPr>
        <w:t>er</w:t>
      </w:r>
      <w:r w:rsidRPr="00322ECB">
        <w:rPr>
          <w:rFonts w:ascii="Arial" w:hAnsi="Arial" w:cs="Arial"/>
          <w:color w:val="002060"/>
          <w:spacing w:val="-2"/>
        </w:rPr>
        <w:t xml:space="preserve"> G</w:t>
      </w:r>
      <w:r w:rsidRPr="00322ECB">
        <w:rPr>
          <w:rFonts w:ascii="Arial" w:hAnsi="Arial" w:cs="Arial"/>
          <w:color w:val="002060"/>
        </w:rPr>
        <w:t>la</w:t>
      </w:r>
      <w:r w:rsidRPr="00322ECB">
        <w:rPr>
          <w:rFonts w:ascii="Arial" w:hAnsi="Arial" w:cs="Arial"/>
          <w:color w:val="002060"/>
          <w:spacing w:val="-1"/>
        </w:rPr>
        <w:t>s</w:t>
      </w:r>
      <w:r w:rsidRPr="00322ECB">
        <w:rPr>
          <w:rFonts w:ascii="Arial" w:hAnsi="Arial" w:cs="Arial"/>
          <w:color w:val="002060"/>
        </w:rPr>
        <w:t>g</w:t>
      </w:r>
      <w:r w:rsidRPr="00322ECB">
        <w:rPr>
          <w:rFonts w:ascii="Arial" w:hAnsi="Arial" w:cs="Arial"/>
          <w:color w:val="002060"/>
          <w:spacing w:val="-4"/>
        </w:rPr>
        <w:t>o</w:t>
      </w:r>
      <w:r w:rsidRPr="00322ECB">
        <w:rPr>
          <w:rFonts w:ascii="Arial" w:hAnsi="Arial" w:cs="Arial"/>
          <w:color w:val="002060"/>
        </w:rPr>
        <w:t>w</w:t>
      </w:r>
      <w:r w:rsidRPr="00322ECB">
        <w:rPr>
          <w:rFonts w:ascii="Arial" w:hAnsi="Arial" w:cs="Arial"/>
          <w:color w:val="002060"/>
          <w:spacing w:val="-1"/>
        </w:rPr>
        <w:t xml:space="preserve"> </w:t>
      </w:r>
      <w:r w:rsidRPr="00322ECB">
        <w:rPr>
          <w:rFonts w:ascii="Arial" w:hAnsi="Arial" w:cs="Arial"/>
          <w:color w:val="002060"/>
        </w:rPr>
        <w:t>a</w:t>
      </w:r>
      <w:r w:rsidRPr="00322ECB">
        <w:rPr>
          <w:rFonts w:ascii="Arial" w:hAnsi="Arial" w:cs="Arial"/>
          <w:color w:val="002060"/>
          <w:spacing w:val="-1"/>
        </w:rPr>
        <w:t>n</w:t>
      </w:r>
      <w:r w:rsidRPr="00322ECB">
        <w:rPr>
          <w:rFonts w:ascii="Arial" w:hAnsi="Arial" w:cs="Arial"/>
          <w:color w:val="002060"/>
        </w:rPr>
        <w:t>d Cl</w:t>
      </w:r>
      <w:r w:rsidRPr="00322ECB">
        <w:rPr>
          <w:rFonts w:ascii="Arial" w:hAnsi="Arial" w:cs="Arial"/>
          <w:color w:val="002060"/>
          <w:spacing w:val="-5"/>
        </w:rPr>
        <w:t>y</w:t>
      </w:r>
      <w:r w:rsidRPr="00322ECB">
        <w:rPr>
          <w:rFonts w:ascii="Arial" w:hAnsi="Arial" w:cs="Arial"/>
          <w:color w:val="002060"/>
        </w:rPr>
        <w:t xml:space="preserve">de please visit: </w:t>
      </w:r>
      <w:hyperlink r:id="rId51" w:history="1">
        <w:r w:rsidRPr="00322ECB">
          <w:rPr>
            <w:rStyle w:val="Hyperlink"/>
            <w:rFonts w:ascii="Arial" w:hAnsi="Arial" w:cs="Arial"/>
            <w:b/>
            <w:bCs/>
            <w:color w:val="002060"/>
          </w:rPr>
          <w:t>www.nhsggc.org.uk</w:t>
        </w:r>
      </w:hyperlink>
      <w:r w:rsidRPr="00322ECB">
        <w:rPr>
          <w:rFonts w:ascii="Arial" w:hAnsi="Arial" w:cs="Arial"/>
          <w:b/>
          <w:color w:val="002060"/>
        </w:rPr>
        <w:t xml:space="preserve">.  </w:t>
      </w:r>
    </w:p>
    <w:p w14:paraId="5E0DD9D1" w14:textId="77777777" w:rsidR="008502BD" w:rsidRPr="00322ECB" w:rsidRDefault="008502BD" w:rsidP="00067415">
      <w:pPr>
        <w:tabs>
          <w:tab w:val="left" w:pos="828"/>
        </w:tabs>
        <w:kinsoku w:val="0"/>
        <w:overflowPunct w:val="0"/>
        <w:adjustRightInd w:val="0"/>
        <w:rPr>
          <w:rFonts w:ascii="Arial" w:hAnsi="Arial" w:cs="Arial"/>
          <w:b/>
          <w:color w:val="002060"/>
        </w:rPr>
      </w:pPr>
    </w:p>
    <w:p w14:paraId="546A03B0" w14:textId="77777777" w:rsidR="008502BD" w:rsidRPr="00322ECB" w:rsidRDefault="008502BD" w:rsidP="00067415">
      <w:pPr>
        <w:tabs>
          <w:tab w:val="left" w:pos="828"/>
        </w:tabs>
        <w:kinsoku w:val="0"/>
        <w:overflowPunct w:val="0"/>
        <w:adjustRightInd w:val="0"/>
        <w:rPr>
          <w:rFonts w:ascii="Arial" w:hAnsi="Arial" w:cs="Arial"/>
          <w:b/>
          <w:color w:val="002060"/>
        </w:rPr>
      </w:pPr>
      <w:r w:rsidRPr="00322ECB">
        <w:rPr>
          <w:rFonts w:ascii="Arial" w:hAnsi="Arial" w:cs="Arial"/>
          <w:color w:val="002060"/>
        </w:rPr>
        <w:t>Find out more about NHS Scotland, the biggest employer in the country, providing jobs to people in more than 70 different professions, and its workforce is its greatest asset.</w:t>
      </w:r>
      <w:r w:rsidRPr="00322ECB">
        <w:rPr>
          <w:rFonts w:ascii="Arial" w:hAnsi="Arial" w:cs="Arial"/>
          <w:b/>
          <w:color w:val="002060"/>
        </w:rPr>
        <w:t xml:space="preserve"> </w:t>
      </w:r>
      <w:hyperlink r:id="rId52" w:history="1">
        <w:r w:rsidRPr="00322ECB">
          <w:rPr>
            <w:rStyle w:val="Hyperlink"/>
            <w:rFonts w:ascii="Arial" w:hAnsi="Arial" w:cs="Arial"/>
            <w:b/>
            <w:color w:val="002060"/>
          </w:rPr>
          <w:t>https://www.scotland.org/work/career-opportunities/healthcare</w:t>
        </w:r>
      </w:hyperlink>
    </w:p>
    <w:p w14:paraId="021C4BD6" w14:textId="77777777" w:rsidR="008502BD" w:rsidRPr="00322ECB" w:rsidRDefault="008502BD" w:rsidP="00067415">
      <w:pPr>
        <w:pStyle w:val="Default"/>
        <w:rPr>
          <w:b/>
          <w:color w:val="002060"/>
        </w:rPr>
      </w:pPr>
    </w:p>
    <w:p w14:paraId="1295FC81" w14:textId="77777777" w:rsidR="008502BD" w:rsidRPr="00322ECB" w:rsidRDefault="008502BD" w:rsidP="00067415">
      <w:pPr>
        <w:pStyle w:val="Default"/>
        <w:rPr>
          <w:b/>
          <w:color w:val="002060"/>
        </w:rPr>
      </w:pPr>
    </w:p>
    <w:p w14:paraId="1F049757" w14:textId="77777777" w:rsidR="008502BD" w:rsidRPr="00322ECB" w:rsidRDefault="008502BD" w:rsidP="00067415">
      <w:pPr>
        <w:pStyle w:val="Default"/>
        <w:rPr>
          <w:b/>
          <w:color w:val="002060"/>
        </w:rPr>
      </w:pPr>
    </w:p>
    <w:p w14:paraId="11B3106D" w14:textId="77777777" w:rsidR="001123DA" w:rsidRPr="00322ECB" w:rsidRDefault="001123DA" w:rsidP="00067415">
      <w:pPr>
        <w:kinsoku w:val="0"/>
        <w:overflowPunct w:val="0"/>
        <w:jc w:val="both"/>
        <w:rPr>
          <w:rFonts w:ascii="Arial" w:hAnsi="Arial" w:cs="Arial"/>
          <w:b/>
          <w:bCs/>
          <w:color w:val="002060"/>
          <w:sz w:val="32"/>
          <w:szCs w:val="32"/>
        </w:rPr>
      </w:pPr>
    </w:p>
    <w:p w14:paraId="0E2EB11C" w14:textId="4C2B81A5" w:rsidR="008502BD" w:rsidRPr="00322ECB" w:rsidRDefault="001123DA" w:rsidP="00067415">
      <w:pPr>
        <w:kinsoku w:val="0"/>
        <w:overflowPunct w:val="0"/>
        <w:jc w:val="both"/>
        <w:rPr>
          <w:rFonts w:ascii="Arial" w:hAnsi="Arial" w:cs="Arial"/>
          <w:b/>
          <w:bCs/>
          <w:color w:val="002060"/>
          <w:sz w:val="32"/>
          <w:szCs w:val="32"/>
        </w:rPr>
      </w:pPr>
      <w:r w:rsidRPr="00322ECB">
        <w:rPr>
          <w:rFonts w:ascii="Arial" w:hAnsi="Arial" w:cs="Arial"/>
          <w:b/>
          <w:bCs/>
          <w:color w:val="002060"/>
          <w:sz w:val="32"/>
          <w:szCs w:val="32"/>
        </w:rPr>
        <w:t>Section 7</w:t>
      </w:r>
      <w:r w:rsidR="008502BD" w:rsidRPr="00322ECB">
        <w:rPr>
          <w:rFonts w:ascii="Arial" w:hAnsi="Arial" w:cs="Arial"/>
          <w:b/>
          <w:bCs/>
          <w:color w:val="002060"/>
          <w:sz w:val="32"/>
          <w:szCs w:val="32"/>
        </w:rPr>
        <w:t>:</w:t>
      </w:r>
      <w:r w:rsidR="008502BD" w:rsidRPr="00322ECB">
        <w:rPr>
          <w:rFonts w:ascii="Arial" w:hAnsi="Arial" w:cs="Arial"/>
          <w:b/>
          <w:bCs/>
          <w:color w:val="002060"/>
          <w:sz w:val="32"/>
          <w:szCs w:val="32"/>
        </w:rPr>
        <w:tab/>
      </w:r>
    </w:p>
    <w:p w14:paraId="304D441B" w14:textId="77777777" w:rsidR="008502BD" w:rsidRPr="00322ECB" w:rsidRDefault="008502BD" w:rsidP="00067415">
      <w:pPr>
        <w:kinsoku w:val="0"/>
        <w:overflowPunct w:val="0"/>
        <w:jc w:val="both"/>
        <w:rPr>
          <w:rFonts w:ascii="Arial" w:hAnsi="Arial" w:cs="Arial"/>
          <w:b/>
          <w:bCs/>
          <w:color w:val="002060"/>
          <w:sz w:val="32"/>
        </w:rPr>
      </w:pPr>
      <w:r w:rsidRPr="00322ECB">
        <w:rPr>
          <w:rFonts w:ascii="Arial" w:hAnsi="Arial" w:cs="Arial"/>
          <w:b/>
          <w:bCs/>
          <w:color w:val="002060"/>
          <w:sz w:val="32"/>
          <w:szCs w:val="32"/>
        </w:rPr>
        <w:t>Living and Working in the Greater Glasgow and Clyde area</w:t>
      </w:r>
    </w:p>
    <w:p w14:paraId="1F3A9DD9" w14:textId="77777777" w:rsidR="008502BD" w:rsidRPr="00322ECB" w:rsidRDefault="008502BD" w:rsidP="00067415">
      <w:pPr>
        <w:jc w:val="both"/>
        <w:rPr>
          <w:rFonts w:ascii="Arial" w:hAnsi="Arial" w:cs="Arial"/>
          <w:iCs/>
          <w:color w:val="002060"/>
        </w:rPr>
      </w:pPr>
    </w:p>
    <w:p w14:paraId="26C63FBC" w14:textId="77777777" w:rsidR="008502BD" w:rsidRPr="00322ECB" w:rsidRDefault="008502BD" w:rsidP="00067415">
      <w:pPr>
        <w:jc w:val="both"/>
        <w:rPr>
          <w:rFonts w:ascii="Arial" w:hAnsi="Arial" w:cs="Arial"/>
          <w:color w:val="002060"/>
        </w:rPr>
      </w:pPr>
      <w:r w:rsidRPr="00322ECB">
        <w:rPr>
          <w:rFonts w:ascii="Arial" w:hAnsi="Arial" w:cs="Arial"/>
          <w:iCs/>
          <w:color w:val="002060"/>
        </w:rPr>
        <w:t>As a place to live, the Greater Glasgow and Clyde area has many attractions.</w:t>
      </w:r>
      <w:r w:rsidRPr="00322ECB">
        <w:rPr>
          <w:rFonts w:ascii="Arial" w:hAnsi="Arial" w:cs="Arial"/>
          <w:i/>
          <w:iCs/>
          <w:color w:val="002060"/>
        </w:rPr>
        <w:t xml:space="preserve"> </w:t>
      </w:r>
      <w:r w:rsidRPr="00322ECB">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322ECB" w:rsidRDefault="008502BD" w:rsidP="00067415">
      <w:pPr>
        <w:jc w:val="both"/>
        <w:rPr>
          <w:rFonts w:ascii="Arial" w:hAnsi="Arial" w:cs="Arial"/>
          <w:color w:val="002060"/>
        </w:rPr>
      </w:pPr>
    </w:p>
    <w:p w14:paraId="5EDF7732" w14:textId="77777777" w:rsidR="008502BD" w:rsidRPr="00322ECB" w:rsidRDefault="008502BD" w:rsidP="00067415">
      <w:pPr>
        <w:jc w:val="both"/>
        <w:rPr>
          <w:rFonts w:ascii="Arial" w:hAnsi="Arial" w:cs="Arial"/>
          <w:color w:val="002060"/>
        </w:rPr>
      </w:pPr>
      <w:r w:rsidRPr="00322ECB">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322ECB" w:rsidRDefault="008502BD" w:rsidP="00067415">
      <w:pPr>
        <w:jc w:val="both"/>
        <w:rPr>
          <w:rFonts w:ascii="Arial" w:hAnsi="Arial" w:cs="Arial"/>
          <w:color w:val="002060"/>
        </w:rPr>
      </w:pPr>
    </w:p>
    <w:p w14:paraId="3AA4BE72" w14:textId="77777777" w:rsidR="008502BD" w:rsidRPr="00322ECB" w:rsidRDefault="008502BD" w:rsidP="00067415">
      <w:pPr>
        <w:jc w:val="both"/>
        <w:rPr>
          <w:rFonts w:ascii="Arial" w:hAnsi="Arial" w:cs="Arial"/>
          <w:color w:val="002060"/>
        </w:rPr>
      </w:pPr>
      <w:r w:rsidRPr="00322ECB">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3"/>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Glasgow</w:t>
      </w:r>
    </w:p>
    <w:p w14:paraId="5C91BA80" w14:textId="77777777" w:rsidR="008502BD" w:rsidRPr="00322ECB" w:rsidRDefault="008502BD" w:rsidP="00067415">
      <w:pPr>
        <w:outlineLvl w:val="3"/>
        <w:rPr>
          <w:rFonts w:ascii="Arial" w:hAnsi="Arial" w:cs="Arial"/>
          <w:b/>
          <w:color w:val="002060"/>
        </w:rPr>
      </w:pPr>
    </w:p>
    <w:p w14:paraId="5DACA55A" w14:textId="77777777" w:rsidR="008502BD" w:rsidRPr="00322ECB" w:rsidRDefault="008502BD" w:rsidP="00067415">
      <w:pPr>
        <w:outlineLvl w:val="3"/>
        <w:rPr>
          <w:rFonts w:ascii="Arial" w:hAnsi="Arial" w:cs="Arial"/>
          <w:b/>
          <w:color w:val="002060"/>
        </w:rPr>
      </w:pPr>
    </w:p>
    <w:p w14:paraId="43505A44" w14:textId="77777777" w:rsidR="008502BD" w:rsidRPr="00322ECB" w:rsidRDefault="008502BD" w:rsidP="00067415">
      <w:pPr>
        <w:outlineLvl w:val="3"/>
        <w:rPr>
          <w:rFonts w:ascii="Arial" w:hAnsi="Arial" w:cs="Arial"/>
          <w:color w:val="002060"/>
        </w:rPr>
      </w:pPr>
    </w:p>
    <w:p w14:paraId="7CA3C41B" w14:textId="77777777" w:rsidR="008502BD" w:rsidRPr="00322ECB" w:rsidRDefault="008502BD" w:rsidP="00067415">
      <w:pPr>
        <w:outlineLvl w:val="3"/>
        <w:rPr>
          <w:rFonts w:ascii="Arial" w:hAnsi="Arial" w:cs="Arial"/>
          <w:color w:val="002060"/>
        </w:rPr>
      </w:pPr>
    </w:p>
    <w:p w14:paraId="31A7451B" w14:textId="77777777" w:rsidR="008502BD" w:rsidRPr="00322ECB" w:rsidRDefault="00E30E13" w:rsidP="00067415">
      <w:pPr>
        <w:outlineLvl w:val="3"/>
        <w:rPr>
          <w:rFonts w:ascii="Arial" w:hAnsi="Arial" w:cs="Arial"/>
          <w:color w:val="002060"/>
        </w:rPr>
      </w:pPr>
      <w:r w:rsidRPr="00322ECB">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322ECB" w:rsidRDefault="008502BD" w:rsidP="00067415">
      <w:pPr>
        <w:outlineLvl w:val="3"/>
        <w:rPr>
          <w:rFonts w:ascii="Arial" w:hAnsi="Arial" w:cs="Arial"/>
          <w:color w:val="002060"/>
        </w:rPr>
      </w:pPr>
    </w:p>
    <w:p w14:paraId="685C06AA" w14:textId="77777777" w:rsidR="008502BD" w:rsidRPr="00322ECB" w:rsidRDefault="008502BD" w:rsidP="00067415">
      <w:pPr>
        <w:outlineLvl w:val="3"/>
        <w:rPr>
          <w:rFonts w:ascii="Arial" w:hAnsi="Arial" w:cs="Arial"/>
          <w:color w:val="002060"/>
        </w:rPr>
      </w:pPr>
    </w:p>
    <w:p w14:paraId="2D788B7D" w14:textId="77777777" w:rsidR="008502BD" w:rsidRPr="00322ECB" w:rsidRDefault="008502BD" w:rsidP="00067415">
      <w:pPr>
        <w:outlineLvl w:val="3"/>
        <w:rPr>
          <w:rFonts w:ascii="Arial" w:hAnsi="Arial" w:cs="Arial"/>
          <w:color w:val="002060"/>
        </w:rPr>
      </w:pPr>
    </w:p>
    <w:p w14:paraId="048C0B30" w14:textId="77777777" w:rsidR="008502BD" w:rsidRPr="00322ECB" w:rsidRDefault="008502BD" w:rsidP="00067415">
      <w:pPr>
        <w:outlineLvl w:val="3"/>
        <w:rPr>
          <w:rFonts w:ascii="Arial" w:hAnsi="Arial" w:cs="Arial"/>
          <w:color w:val="002060"/>
        </w:rPr>
      </w:pPr>
    </w:p>
    <w:p w14:paraId="0B95DC93" w14:textId="77777777" w:rsidR="008502BD" w:rsidRPr="00322ECB" w:rsidRDefault="008502BD" w:rsidP="00067415">
      <w:pPr>
        <w:jc w:val="both"/>
        <w:outlineLvl w:val="3"/>
        <w:rPr>
          <w:rFonts w:ascii="Arial" w:hAnsi="Arial" w:cs="Arial"/>
          <w:color w:val="002060"/>
        </w:rPr>
      </w:pPr>
      <w:r w:rsidRPr="00322ECB">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322ECB">
        <w:rPr>
          <w:rFonts w:ascii="Arial" w:hAnsi="Arial" w:cs="Arial"/>
          <w:color w:val="002060"/>
        </w:rPr>
        <w:t>source</w:t>
      </w:r>
      <w:proofErr w:type="gramEnd"/>
      <w:r w:rsidRPr="00322ECB">
        <w:rPr>
          <w:rFonts w:ascii="Arial" w:hAnsi="Arial" w:cs="Arial"/>
          <w:color w:val="002060"/>
        </w:rPr>
        <w:t>: Mercer survey, 2012)</w:t>
      </w:r>
    </w:p>
    <w:p w14:paraId="0F3BA65B" w14:textId="77777777" w:rsidR="008502BD" w:rsidRPr="00322ECB" w:rsidRDefault="008502BD" w:rsidP="00067415">
      <w:pPr>
        <w:jc w:val="both"/>
        <w:rPr>
          <w:rFonts w:ascii="Arial" w:hAnsi="Arial" w:cs="Arial"/>
          <w:color w:val="002060"/>
        </w:rPr>
      </w:pPr>
    </w:p>
    <w:p w14:paraId="7E69B850" w14:textId="77777777" w:rsidR="008502BD" w:rsidRPr="00322ECB" w:rsidRDefault="008502BD" w:rsidP="00067415">
      <w:pPr>
        <w:jc w:val="both"/>
        <w:rPr>
          <w:rFonts w:ascii="Arial" w:hAnsi="Arial" w:cs="Arial"/>
          <w:color w:val="002060"/>
        </w:rPr>
      </w:pPr>
      <w:r w:rsidRPr="00322ECB">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322ECB" w:rsidRDefault="008502BD" w:rsidP="00067415">
      <w:pPr>
        <w:jc w:val="both"/>
        <w:rPr>
          <w:rFonts w:ascii="Arial" w:hAnsi="Arial" w:cs="Arial"/>
          <w:color w:val="002060"/>
        </w:rPr>
      </w:pPr>
    </w:p>
    <w:p w14:paraId="3D1414B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Offering the best of both worlds, Glasgow is close to </w:t>
      </w:r>
      <w:proofErr w:type="spellStart"/>
      <w:r w:rsidRPr="00322ECB">
        <w:rPr>
          <w:rFonts w:ascii="Arial" w:hAnsi="Arial" w:cs="Arial"/>
          <w:color w:val="002060"/>
        </w:rPr>
        <w:t>breathtaking</w:t>
      </w:r>
      <w:proofErr w:type="spellEnd"/>
      <w:r w:rsidRPr="00322ECB">
        <w:rPr>
          <w:rFonts w:ascii="Arial" w:hAnsi="Arial" w:cs="Arial"/>
          <w:color w:val="002060"/>
        </w:rPr>
        <w:t xml:space="preserve">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322ECB" w:rsidRDefault="008502BD" w:rsidP="00067415">
      <w:pPr>
        <w:jc w:val="both"/>
        <w:rPr>
          <w:rFonts w:ascii="Arial" w:hAnsi="Arial" w:cs="Arial"/>
          <w:color w:val="002060"/>
        </w:rPr>
      </w:pPr>
    </w:p>
    <w:p w14:paraId="35D1AEBE" w14:textId="77777777" w:rsidR="008502BD" w:rsidRPr="00322ECB" w:rsidRDefault="008502BD" w:rsidP="00067415">
      <w:pPr>
        <w:jc w:val="both"/>
        <w:rPr>
          <w:rFonts w:ascii="Arial" w:hAnsi="Arial" w:cs="Arial"/>
          <w:color w:val="002060"/>
        </w:rPr>
      </w:pPr>
      <w:r w:rsidRPr="00322ECB">
        <w:rPr>
          <w:rFonts w:ascii="Arial" w:hAnsi="Arial" w:cs="Arial"/>
          <w:color w:val="002060"/>
        </w:rPr>
        <w:t>Home to over 133,000 students from around the world, this vibrant city has five world-renowned universities and seven colleges.</w:t>
      </w:r>
    </w:p>
    <w:p w14:paraId="4829838B" w14:textId="77777777" w:rsidR="008502BD" w:rsidRPr="00322ECB" w:rsidRDefault="008502BD" w:rsidP="00067415">
      <w:pPr>
        <w:jc w:val="both"/>
        <w:rPr>
          <w:rFonts w:ascii="Arial" w:hAnsi="Arial" w:cs="Arial"/>
          <w:color w:val="002060"/>
        </w:rPr>
      </w:pPr>
    </w:p>
    <w:p w14:paraId="7BA8412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Lots to see and do</w:t>
      </w:r>
    </w:p>
    <w:p w14:paraId="00D7CD29" w14:textId="77777777" w:rsidR="008502BD" w:rsidRPr="00322ECB" w:rsidRDefault="008502BD" w:rsidP="00067415">
      <w:pPr>
        <w:outlineLvl w:val="3"/>
        <w:rPr>
          <w:rFonts w:ascii="Arial" w:hAnsi="Arial" w:cs="Arial"/>
          <w:b/>
          <w:color w:val="002060"/>
        </w:rPr>
      </w:pPr>
    </w:p>
    <w:p w14:paraId="71E651AB" w14:textId="77777777" w:rsidR="008502BD" w:rsidRPr="00322ECB" w:rsidRDefault="008502BD" w:rsidP="00067415">
      <w:pPr>
        <w:jc w:val="both"/>
        <w:rPr>
          <w:rFonts w:ascii="Arial" w:hAnsi="Arial" w:cs="Arial"/>
          <w:color w:val="002060"/>
        </w:rPr>
      </w:pPr>
      <w:r w:rsidRPr="00322ECB">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322ECB" w:rsidRDefault="008502BD" w:rsidP="00067415">
      <w:pPr>
        <w:jc w:val="both"/>
        <w:rPr>
          <w:rFonts w:ascii="Arial" w:hAnsi="Arial" w:cs="Arial"/>
          <w:color w:val="002060"/>
        </w:rPr>
      </w:pPr>
    </w:p>
    <w:p w14:paraId="17B84691" w14:textId="77777777" w:rsidR="008502BD" w:rsidRPr="00322ECB" w:rsidRDefault="008502BD" w:rsidP="00067415">
      <w:pPr>
        <w:jc w:val="both"/>
        <w:rPr>
          <w:rFonts w:ascii="Arial" w:hAnsi="Arial" w:cs="Arial"/>
          <w:color w:val="002060"/>
        </w:rPr>
      </w:pPr>
      <w:r w:rsidRPr="00322ECB">
        <w:rPr>
          <w:rFonts w:ascii="Arial" w:hAnsi="Arial" w:cs="Arial"/>
          <w:color w:val="002060"/>
        </w:rPr>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322ECB" w:rsidRDefault="008502BD" w:rsidP="00067415">
      <w:pPr>
        <w:jc w:val="both"/>
        <w:rPr>
          <w:rFonts w:ascii="Arial" w:hAnsi="Arial" w:cs="Arial"/>
          <w:color w:val="002060"/>
        </w:rPr>
      </w:pPr>
    </w:p>
    <w:p w14:paraId="7C5906E4"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Experience the award-winning wonder of </w:t>
      </w:r>
      <w:proofErr w:type="spellStart"/>
      <w:r w:rsidRPr="00322ECB">
        <w:rPr>
          <w:rFonts w:ascii="Arial" w:hAnsi="Arial" w:cs="Arial"/>
          <w:color w:val="002060"/>
        </w:rPr>
        <w:t>Kelvingrove</w:t>
      </w:r>
      <w:proofErr w:type="spellEnd"/>
      <w:r w:rsidRPr="00322ECB">
        <w:rPr>
          <w:rFonts w:ascii="Arial" w:hAnsi="Arial" w:cs="Arial"/>
          <w:color w:val="002060"/>
        </w:rPr>
        <w:t xml:space="preserve"> Art Gallery and Museum and the awe-inspiring Glasgow Science Centre, or enjoy international musicians, sporting events and more at the city’s last addition, the 12,000 seat SSE Hydro Arena.</w:t>
      </w:r>
    </w:p>
    <w:p w14:paraId="7E6A58CD" w14:textId="77777777" w:rsidR="008502BD" w:rsidRPr="00322ECB" w:rsidRDefault="008502BD" w:rsidP="00067415">
      <w:pPr>
        <w:jc w:val="both"/>
        <w:rPr>
          <w:rFonts w:ascii="Arial" w:hAnsi="Arial" w:cs="Arial"/>
          <w:color w:val="002060"/>
        </w:rPr>
      </w:pPr>
    </w:p>
    <w:p w14:paraId="50DDB9F7" w14:textId="77777777" w:rsidR="008502BD" w:rsidRPr="00322ECB" w:rsidRDefault="008502BD" w:rsidP="00067415">
      <w:pPr>
        <w:jc w:val="both"/>
        <w:rPr>
          <w:rFonts w:ascii="Arial" w:hAnsi="Arial" w:cs="Arial"/>
          <w:color w:val="002060"/>
        </w:rPr>
      </w:pPr>
      <w:r w:rsidRPr="00322ECB">
        <w:rPr>
          <w:rFonts w:ascii="Arial" w:hAnsi="Arial" w:cs="Arial"/>
          <w:color w:val="002060"/>
        </w:rPr>
        <w:t>This year’s Mercer’s Quality of Living survey sees Glasgow beat the likes of Rome, Prague, and Dubai to be </w:t>
      </w:r>
      <w:hyperlink r:id="rId54" w:history="1">
        <w:r w:rsidRPr="00322ECB">
          <w:rPr>
            <w:rFonts w:ascii="Arial" w:hAnsi="Arial" w:cs="Arial"/>
            <w:color w:val="002060"/>
          </w:rPr>
          <w:t>named as one of the best cities in the world to live.</w:t>
        </w:r>
      </w:hyperlink>
    </w:p>
    <w:p w14:paraId="65341E8E" w14:textId="77777777" w:rsidR="008502BD" w:rsidRPr="00322ECB" w:rsidRDefault="008502BD" w:rsidP="00067415">
      <w:pPr>
        <w:jc w:val="both"/>
        <w:rPr>
          <w:rFonts w:ascii="Arial" w:hAnsi="Arial" w:cs="Arial"/>
          <w:color w:val="002060"/>
        </w:rPr>
      </w:pPr>
    </w:p>
    <w:p w14:paraId="1B852805" w14:textId="77777777" w:rsidR="008502BD" w:rsidRPr="00322ECB" w:rsidRDefault="008502BD" w:rsidP="00067415">
      <w:pPr>
        <w:jc w:val="both"/>
        <w:rPr>
          <w:rFonts w:ascii="Arial" w:hAnsi="Arial" w:cs="Arial"/>
          <w:color w:val="002060"/>
        </w:rPr>
      </w:pPr>
      <w:r w:rsidRPr="00322ECB">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322ECB" w:rsidRDefault="008502BD" w:rsidP="00067415">
      <w:pPr>
        <w:jc w:val="both"/>
        <w:rPr>
          <w:rFonts w:ascii="Arial" w:hAnsi="Arial" w:cs="Arial"/>
          <w:color w:val="002060"/>
        </w:rPr>
      </w:pPr>
    </w:p>
    <w:p w14:paraId="34BBC8E5" w14:textId="77777777" w:rsidR="008502BD" w:rsidRPr="00322ECB" w:rsidRDefault="00E30E13" w:rsidP="00067415">
      <w:pPr>
        <w:jc w:val="both"/>
        <w:rPr>
          <w:rFonts w:ascii="Arial" w:hAnsi="Arial" w:cs="Arial"/>
          <w:color w:val="002060"/>
        </w:rPr>
      </w:pPr>
      <w:r w:rsidRPr="00322ECB">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322ECB">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322ECB" w:rsidRDefault="008502BD" w:rsidP="00067415">
      <w:pPr>
        <w:jc w:val="both"/>
        <w:rPr>
          <w:rFonts w:ascii="Arial" w:hAnsi="Arial" w:cs="Arial"/>
          <w:color w:val="002060"/>
        </w:rPr>
      </w:pPr>
    </w:p>
    <w:p w14:paraId="3D5A2F33"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Housing</w:t>
      </w:r>
    </w:p>
    <w:p w14:paraId="47D19137" w14:textId="77777777" w:rsidR="008502BD" w:rsidRPr="00322ECB" w:rsidRDefault="008502BD" w:rsidP="00067415">
      <w:pPr>
        <w:outlineLvl w:val="3"/>
        <w:rPr>
          <w:rFonts w:ascii="Arial" w:hAnsi="Arial" w:cs="Arial"/>
          <w:b/>
          <w:color w:val="002060"/>
        </w:rPr>
      </w:pPr>
    </w:p>
    <w:p w14:paraId="4DBCD514" w14:textId="77777777" w:rsidR="008502BD" w:rsidRPr="00322ECB" w:rsidRDefault="008502BD" w:rsidP="00067415">
      <w:pPr>
        <w:jc w:val="both"/>
        <w:rPr>
          <w:rFonts w:ascii="Arial" w:hAnsi="Arial" w:cs="Arial"/>
          <w:color w:val="002060"/>
        </w:rPr>
      </w:pPr>
      <w:r w:rsidRPr="00322ECB">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322ECB" w:rsidRDefault="008502BD" w:rsidP="00067415">
      <w:pPr>
        <w:outlineLvl w:val="3"/>
        <w:rPr>
          <w:rFonts w:ascii="Arial" w:hAnsi="Arial" w:cs="Arial"/>
          <w:color w:val="002060"/>
        </w:rPr>
      </w:pPr>
    </w:p>
    <w:p w14:paraId="28B7E208" w14:textId="77777777" w:rsidR="008502BD" w:rsidRPr="00322ECB" w:rsidRDefault="008502BD" w:rsidP="00067415">
      <w:pPr>
        <w:outlineLvl w:val="3"/>
        <w:rPr>
          <w:rFonts w:ascii="Arial" w:hAnsi="Arial" w:cs="Arial"/>
          <w:b/>
          <w:color w:val="002060"/>
        </w:rPr>
      </w:pPr>
    </w:p>
    <w:p w14:paraId="31671FB4" w14:textId="77777777" w:rsidR="008502BD" w:rsidRPr="00322ECB" w:rsidRDefault="00E30E13" w:rsidP="00067415">
      <w:pPr>
        <w:outlineLvl w:val="3"/>
        <w:rPr>
          <w:rFonts w:ascii="Arial" w:hAnsi="Arial" w:cs="Arial"/>
          <w:b/>
          <w:color w:val="002060"/>
        </w:rPr>
      </w:pPr>
      <w:r w:rsidRPr="00322ECB">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5"/>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322ECB" w:rsidRDefault="008502BD" w:rsidP="00067415">
      <w:pPr>
        <w:outlineLvl w:val="3"/>
        <w:rPr>
          <w:rFonts w:ascii="Arial" w:hAnsi="Arial" w:cs="Arial"/>
          <w:b/>
          <w:color w:val="002060"/>
        </w:rPr>
      </w:pPr>
    </w:p>
    <w:p w14:paraId="6D131A1D" w14:textId="77777777" w:rsidR="008502BD" w:rsidRPr="00322ECB" w:rsidRDefault="008502BD" w:rsidP="00067415">
      <w:pPr>
        <w:outlineLvl w:val="3"/>
        <w:rPr>
          <w:rFonts w:ascii="Arial" w:hAnsi="Arial" w:cs="Arial"/>
          <w:b/>
          <w:color w:val="002060"/>
        </w:rPr>
      </w:pPr>
      <w:r w:rsidRPr="00322ECB">
        <w:rPr>
          <w:rFonts w:ascii="Arial" w:hAnsi="Arial" w:cs="Arial"/>
          <w:b/>
          <w:color w:val="002060"/>
        </w:rPr>
        <w:t>Getting around</w:t>
      </w:r>
    </w:p>
    <w:p w14:paraId="10DDC246" w14:textId="77777777" w:rsidR="008502BD" w:rsidRPr="00322ECB" w:rsidRDefault="008502BD" w:rsidP="00067415">
      <w:pPr>
        <w:outlineLvl w:val="3"/>
        <w:rPr>
          <w:rFonts w:ascii="Arial" w:hAnsi="Arial" w:cs="Arial"/>
          <w:b/>
          <w:color w:val="002060"/>
        </w:rPr>
      </w:pPr>
    </w:p>
    <w:p w14:paraId="2672B519" w14:textId="77777777" w:rsidR="008502BD" w:rsidRPr="00322ECB" w:rsidRDefault="008502BD" w:rsidP="00067415">
      <w:pPr>
        <w:jc w:val="both"/>
        <w:rPr>
          <w:rFonts w:ascii="Arial" w:hAnsi="Arial" w:cs="Arial"/>
          <w:color w:val="002060"/>
        </w:rPr>
      </w:pPr>
      <w:r w:rsidRPr="00322ECB">
        <w:rPr>
          <w:rFonts w:ascii="Arial" w:hAnsi="Arial" w:cs="Arial"/>
          <w:color w:val="002060"/>
        </w:rPr>
        <w:t>The region’s excellent transport links mean you’re connected to the rest of the UK - and the world. </w:t>
      </w:r>
    </w:p>
    <w:p w14:paraId="199A465E" w14:textId="77777777" w:rsidR="008502BD" w:rsidRPr="00322ECB" w:rsidRDefault="008502BD" w:rsidP="00067415">
      <w:pPr>
        <w:jc w:val="both"/>
        <w:rPr>
          <w:rFonts w:ascii="Arial" w:hAnsi="Arial" w:cs="Arial"/>
          <w:color w:val="002060"/>
        </w:rPr>
      </w:pPr>
    </w:p>
    <w:p w14:paraId="4E8A4629" w14:textId="77777777" w:rsidR="008502BD" w:rsidRPr="00322ECB" w:rsidRDefault="008502BD" w:rsidP="00067415">
      <w:pPr>
        <w:jc w:val="both"/>
        <w:rPr>
          <w:rFonts w:ascii="Arial" w:hAnsi="Arial" w:cs="Arial"/>
          <w:color w:val="002060"/>
        </w:rPr>
      </w:pPr>
      <w:r w:rsidRPr="00322ECB">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322ECB" w:rsidRDefault="008502BD" w:rsidP="00067415">
      <w:pPr>
        <w:jc w:val="both"/>
        <w:rPr>
          <w:rFonts w:ascii="Arial" w:hAnsi="Arial" w:cs="Arial"/>
          <w:color w:val="002060"/>
        </w:rPr>
      </w:pPr>
    </w:p>
    <w:p w14:paraId="3D27984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322ECB" w:rsidRDefault="008502BD" w:rsidP="00067415">
      <w:pPr>
        <w:jc w:val="both"/>
        <w:rPr>
          <w:rFonts w:ascii="Arial" w:hAnsi="Arial" w:cs="Arial"/>
          <w:color w:val="002060"/>
        </w:rPr>
      </w:pPr>
      <w:r w:rsidRPr="00322ECB">
        <w:rPr>
          <w:rFonts w:ascii="Arial" w:hAnsi="Arial" w:cs="Arial"/>
          <w:color w:val="002060"/>
        </w:rPr>
        <w:t>An abundance of stations and travel times makes exploring the region by train an easy option. The rail network links both rural areas and cities with the rest of Scotland and the wider UK. </w:t>
      </w:r>
    </w:p>
    <w:p w14:paraId="25704DE9" w14:textId="77777777" w:rsidR="008502BD" w:rsidRPr="00322ECB" w:rsidRDefault="008502BD" w:rsidP="00067415">
      <w:pPr>
        <w:jc w:val="both"/>
        <w:rPr>
          <w:rFonts w:ascii="Arial" w:hAnsi="Arial" w:cs="Arial"/>
          <w:color w:val="002060"/>
        </w:rPr>
      </w:pPr>
    </w:p>
    <w:p w14:paraId="6069A7FA" w14:textId="77777777" w:rsidR="008502BD" w:rsidRPr="00322ECB" w:rsidRDefault="008502BD" w:rsidP="00067415">
      <w:pPr>
        <w:jc w:val="both"/>
        <w:rPr>
          <w:rFonts w:ascii="Arial" w:hAnsi="Arial" w:cs="Arial"/>
          <w:color w:val="002060"/>
        </w:rPr>
      </w:pPr>
      <w:r w:rsidRPr="00322ECB">
        <w:rPr>
          <w:rFonts w:ascii="Arial" w:hAnsi="Arial" w:cs="Arial"/>
          <w:color w:val="002060"/>
        </w:rPr>
        <w:t xml:space="preserve">From </w:t>
      </w:r>
      <w:proofErr w:type="spellStart"/>
      <w:r w:rsidRPr="00322ECB">
        <w:rPr>
          <w:rFonts w:ascii="Arial" w:hAnsi="Arial" w:cs="Arial"/>
          <w:color w:val="002060"/>
        </w:rPr>
        <w:t>Ardrossan</w:t>
      </w:r>
      <w:proofErr w:type="spellEnd"/>
      <w:r w:rsidRPr="00322ECB">
        <w:rPr>
          <w:rFonts w:ascii="Arial" w:hAnsi="Arial" w:cs="Arial"/>
          <w:color w:val="002060"/>
        </w:rPr>
        <w:t xml:space="preserve">, </w:t>
      </w:r>
      <w:proofErr w:type="spellStart"/>
      <w:r w:rsidRPr="00322ECB">
        <w:rPr>
          <w:rFonts w:ascii="Arial" w:hAnsi="Arial" w:cs="Arial"/>
          <w:color w:val="002060"/>
        </w:rPr>
        <w:t>Gourock</w:t>
      </w:r>
      <w:proofErr w:type="spellEnd"/>
      <w:r w:rsidRPr="00322ECB">
        <w:rPr>
          <w:rFonts w:ascii="Arial" w:hAnsi="Arial" w:cs="Arial"/>
          <w:color w:val="002060"/>
        </w:rPr>
        <w:t xml:space="preserve"> and </w:t>
      </w:r>
      <w:proofErr w:type="spellStart"/>
      <w:r w:rsidRPr="00322ECB">
        <w:rPr>
          <w:rFonts w:ascii="Arial" w:hAnsi="Arial" w:cs="Arial"/>
          <w:color w:val="002060"/>
        </w:rPr>
        <w:t>Wemyss</w:t>
      </w:r>
      <w:proofErr w:type="spellEnd"/>
      <w:r w:rsidRPr="00322ECB">
        <w:rPr>
          <w:rFonts w:ascii="Arial" w:hAnsi="Arial" w:cs="Arial"/>
          <w:color w:val="002060"/>
        </w:rPr>
        <w:t xml:space="preserve"> Bay you can also travel by ferry to many of Scotland’s islands, or further afield from one of the cruise ships that dock at Greenock harbour.</w:t>
      </w:r>
    </w:p>
    <w:p w14:paraId="505E14D6" w14:textId="77777777" w:rsidR="008502BD" w:rsidRPr="00322ECB" w:rsidRDefault="008502BD" w:rsidP="00067415">
      <w:pPr>
        <w:jc w:val="both"/>
        <w:rPr>
          <w:rFonts w:ascii="Arial" w:hAnsi="Arial" w:cs="Arial"/>
          <w:color w:val="002060"/>
        </w:rPr>
      </w:pPr>
    </w:p>
    <w:p w14:paraId="4452289D" w14:textId="77777777" w:rsidR="008502BD" w:rsidRPr="00322ECB" w:rsidRDefault="008502BD" w:rsidP="00067415">
      <w:pPr>
        <w:jc w:val="both"/>
        <w:rPr>
          <w:rFonts w:ascii="Arial" w:hAnsi="Arial" w:cs="Arial"/>
          <w:color w:val="002060"/>
        </w:rPr>
      </w:pPr>
      <w:r w:rsidRPr="00322ECB">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322ECB" w:rsidRDefault="008502BD" w:rsidP="00067415">
      <w:pPr>
        <w:jc w:val="both"/>
        <w:rPr>
          <w:rFonts w:ascii="Arial" w:hAnsi="Arial" w:cs="Arial"/>
          <w:color w:val="002060"/>
        </w:rPr>
      </w:pPr>
    </w:p>
    <w:p w14:paraId="01137209" w14:textId="77777777" w:rsidR="008502BD" w:rsidRPr="00322ECB" w:rsidRDefault="008502BD" w:rsidP="00067415">
      <w:pPr>
        <w:jc w:val="both"/>
        <w:rPr>
          <w:rFonts w:ascii="Arial" w:hAnsi="Arial" w:cs="Arial"/>
          <w:color w:val="002060"/>
        </w:rPr>
      </w:pPr>
      <w:r w:rsidRPr="00322ECB">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322ECB" w:rsidRDefault="008502BD" w:rsidP="00067415">
      <w:pPr>
        <w:jc w:val="both"/>
        <w:rPr>
          <w:rFonts w:ascii="Arial" w:hAnsi="Arial" w:cs="Arial"/>
          <w:color w:val="002060"/>
        </w:rPr>
      </w:pPr>
    </w:p>
    <w:p w14:paraId="4543DD07" w14:textId="77777777" w:rsidR="008502BD" w:rsidRPr="00322ECB" w:rsidRDefault="00E30E13" w:rsidP="00067415">
      <w:pPr>
        <w:pStyle w:val="Default"/>
        <w:rPr>
          <w:b/>
          <w:color w:val="002060"/>
        </w:rPr>
      </w:pPr>
      <w:r w:rsidRPr="00322ECB">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322ECB">
        <w:rPr>
          <w:b/>
          <w:color w:val="002060"/>
        </w:rPr>
        <w:t xml:space="preserve">To find more information about living and working in Scotland please visit:  </w:t>
      </w:r>
    </w:p>
    <w:p w14:paraId="57832B1C" w14:textId="77777777" w:rsidR="008502BD" w:rsidRPr="00322ECB" w:rsidRDefault="008502BD" w:rsidP="00067415">
      <w:pPr>
        <w:pStyle w:val="Default"/>
        <w:rPr>
          <w:b/>
          <w:color w:val="002060"/>
        </w:rPr>
      </w:pPr>
    </w:p>
    <w:p w14:paraId="5E19BBA5" w14:textId="77777777" w:rsidR="008502BD" w:rsidRPr="00322ECB" w:rsidRDefault="00322ECB" w:rsidP="00067415">
      <w:pPr>
        <w:pStyle w:val="Default"/>
        <w:rPr>
          <w:b/>
          <w:color w:val="002060"/>
        </w:rPr>
      </w:pPr>
      <w:hyperlink r:id="rId56" w:history="1">
        <w:r w:rsidR="008502BD" w:rsidRPr="00322ECB">
          <w:rPr>
            <w:rStyle w:val="Hyperlink"/>
            <w:b/>
            <w:color w:val="002060"/>
          </w:rPr>
          <w:t>https://www.visitscotland.com/</w:t>
        </w:r>
      </w:hyperlink>
    </w:p>
    <w:p w14:paraId="1C40870E" w14:textId="77777777" w:rsidR="008502BD" w:rsidRPr="00322ECB" w:rsidRDefault="008502BD" w:rsidP="00067415">
      <w:pPr>
        <w:pStyle w:val="Default"/>
        <w:rPr>
          <w:b/>
          <w:color w:val="002060"/>
        </w:rPr>
      </w:pPr>
    </w:p>
    <w:p w14:paraId="7289DCF4" w14:textId="77777777" w:rsidR="008502BD" w:rsidRPr="00322ECB" w:rsidRDefault="00322ECB" w:rsidP="00067415">
      <w:pPr>
        <w:pStyle w:val="Default"/>
        <w:rPr>
          <w:b/>
          <w:color w:val="002060"/>
        </w:rPr>
      </w:pPr>
      <w:hyperlink r:id="rId57" w:history="1">
        <w:r w:rsidR="008502BD" w:rsidRPr="00322ECB">
          <w:rPr>
            <w:rStyle w:val="Hyperlink"/>
            <w:b/>
            <w:color w:val="002060"/>
          </w:rPr>
          <w:t>https://www.scotland.org/</w:t>
        </w:r>
      </w:hyperlink>
    </w:p>
    <w:p w14:paraId="2DEE77AD" w14:textId="77777777" w:rsidR="008502BD" w:rsidRPr="00322ECB" w:rsidRDefault="008502BD" w:rsidP="00067415">
      <w:pPr>
        <w:pStyle w:val="Default"/>
        <w:rPr>
          <w:rStyle w:val="Hyperlink"/>
          <w:b/>
          <w:color w:val="002060"/>
        </w:rPr>
      </w:pPr>
    </w:p>
    <w:p w14:paraId="3071E537" w14:textId="77777777" w:rsidR="008502BD" w:rsidRPr="00322ECB" w:rsidRDefault="008502BD" w:rsidP="00067415">
      <w:pPr>
        <w:pStyle w:val="Default"/>
        <w:rPr>
          <w:b/>
          <w:color w:val="002060"/>
        </w:rPr>
      </w:pPr>
      <w:r w:rsidRPr="00322ECB">
        <w:rPr>
          <w:rStyle w:val="Hyperlink"/>
          <w:b/>
          <w:color w:val="002060"/>
        </w:rPr>
        <w:t>https://www.talentscotland.com/</w:t>
      </w:r>
    </w:p>
    <w:p w14:paraId="1C733FC1" w14:textId="77777777" w:rsidR="008502BD" w:rsidRPr="00322ECB" w:rsidRDefault="008502BD" w:rsidP="00067415">
      <w:pPr>
        <w:pStyle w:val="Default"/>
        <w:rPr>
          <w:b/>
          <w:color w:val="002060"/>
        </w:rPr>
      </w:pPr>
    </w:p>
    <w:p w14:paraId="0C61A19D" w14:textId="77777777" w:rsidR="008502BD" w:rsidRPr="00322ECB" w:rsidRDefault="00322ECB" w:rsidP="00067415">
      <w:pPr>
        <w:pStyle w:val="Default"/>
        <w:rPr>
          <w:b/>
          <w:color w:val="002060"/>
        </w:rPr>
      </w:pPr>
      <w:hyperlink r:id="rId58" w:history="1">
        <w:r w:rsidR="008502BD" w:rsidRPr="00322ECB">
          <w:rPr>
            <w:rStyle w:val="Hyperlink"/>
            <w:b/>
            <w:color w:val="002060"/>
          </w:rPr>
          <w:t>https://moverdb.com/moving-to-glasgow/</w:t>
        </w:r>
      </w:hyperlink>
    </w:p>
    <w:p w14:paraId="1881B6FD" w14:textId="77777777" w:rsidR="008502BD" w:rsidRPr="00322ECB" w:rsidRDefault="008502BD" w:rsidP="00067415">
      <w:pPr>
        <w:pStyle w:val="Default"/>
        <w:rPr>
          <w:b/>
          <w:color w:val="002060"/>
        </w:rPr>
      </w:pPr>
    </w:p>
    <w:p w14:paraId="4355CF2B" w14:textId="77777777" w:rsidR="008502BD" w:rsidRPr="00322ECB" w:rsidRDefault="008502BD" w:rsidP="00067415">
      <w:pPr>
        <w:pStyle w:val="Default"/>
        <w:rPr>
          <w:b/>
          <w:color w:val="002060"/>
        </w:rPr>
      </w:pPr>
    </w:p>
    <w:p w14:paraId="4DF9747E" w14:textId="77777777" w:rsidR="008502BD" w:rsidRPr="00322ECB" w:rsidRDefault="008502BD" w:rsidP="00315293">
      <w:pPr>
        <w:ind w:left="284"/>
        <w:rPr>
          <w:rFonts w:cs="Arial"/>
          <w:color w:val="002060"/>
        </w:rPr>
      </w:pPr>
    </w:p>
    <w:p w14:paraId="75F6F7BD" w14:textId="77777777" w:rsidR="008502BD" w:rsidRPr="00322ECB" w:rsidRDefault="008502BD" w:rsidP="00315293">
      <w:pPr>
        <w:autoSpaceDE w:val="0"/>
        <w:autoSpaceDN w:val="0"/>
        <w:adjustRightInd w:val="0"/>
        <w:rPr>
          <w:rFonts w:ascii="Arial" w:hAnsi="Arial" w:cs="Arial"/>
          <w:color w:val="002060"/>
        </w:rPr>
      </w:pPr>
    </w:p>
    <w:p w14:paraId="1E8AF211" w14:textId="77777777" w:rsidR="008502BD" w:rsidRPr="00322ECB" w:rsidRDefault="008502BD" w:rsidP="00315293">
      <w:pPr>
        <w:pStyle w:val="Default"/>
        <w:tabs>
          <w:tab w:val="left" w:pos="1843"/>
        </w:tabs>
        <w:jc w:val="both"/>
        <w:rPr>
          <w:b/>
          <w:bCs/>
          <w:color w:val="002060"/>
        </w:rPr>
      </w:pPr>
      <w:r w:rsidRPr="00322ECB">
        <w:rPr>
          <w:b/>
          <w:bCs/>
          <w:color w:val="002060"/>
        </w:rPr>
        <w:t xml:space="preserve">                         </w:t>
      </w:r>
    </w:p>
    <w:p w14:paraId="537538F0" w14:textId="04E8F4BE" w:rsidR="008502BD" w:rsidRPr="00322ECB" w:rsidRDefault="008502BD" w:rsidP="00EF6D04">
      <w:pPr>
        <w:pStyle w:val="Default"/>
        <w:rPr>
          <w:b/>
          <w:color w:val="002060"/>
        </w:rPr>
      </w:pPr>
    </w:p>
    <w:sectPr w:rsidR="008502BD" w:rsidRPr="00322ECB" w:rsidSect="00294E61">
      <w:footerReference w:type="even" r:id="rId59"/>
      <w:footerReference w:type="default" r:id="rId60"/>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26882" w14:textId="77777777" w:rsidR="00D0345A" w:rsidRDefault="00D0345A">
      <w:r>
        <w:separator/>
      </w:r>
    </w:p>
  </w:endnote>
  <w:endnote w:type="continuationSeparator" w:id="0">
    <w:p w14:paraId="7E3FA467" w14:textId="77777777" w:rsidR="00D0345A" w:rsidRDefault="00D0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E93213" w14:textId="77777777" w:rsidR="00D0345A" w:rsidRDefault="00D0345A"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D0345A" w:rsidRDefault="00D0345A" w:rsidP="002C56C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05C7" w14:textId="77777777" w:rsidR="00D0345A" w:rsidRDefault="00D0345A" w:rsidP="002C56CB">
    <w:pPr>
      <w:pStyle w:val="Footer"/>
      <w:ind w:left="-993"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5D599" w14:textId="77777777" w:rsidR="00D0345A" w:rsidRDefault="00D03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D0345A" w:rsidRDefault="00D0345A">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5127F" w14:textId="77777777" w:rsidR="00D0345A" w:rsidRPr="00067415" w:rsidRDefault="00D0345A" w:rsidP="00067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0CFA" w14:textId="77777777" w:rsidR="00D0345A" w:rsidRDefault="00D0345A">
      <w:r>
        <w:separator/>
      </w:r>
    </w:p>
  </w:footnote>
  <w:footnote w:type="continuationSeparator" w:id="0">
    <w:p w14:paraId="5645C650" w14:textId="77777777" w:rsidR="00D0345A" w:rsidRDefault="00D03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2D3AD" w14:textId="77777777" w:rsidR="00D0345A" w:rsidRDefault="00322ECB">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3C285" w14:textId="77777777" w:rsidR="00D0345A" w:rsidRDefault="00322ECB">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CEC5E" w14:textId="77777777" w:rsidR="00D0345A" w:rsidRDefault="00322ECB">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8B45E4F"/>
    <w:multiLevelType w:val="hybridMultilevel"/>
    <w:tmpl w:val="95F8DD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3"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7"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9"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20"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5"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8"/>
  </w:num>
  <w:num w:numId="9">
    <w:abstractNumId w:val="20"/>
  </w:num>
  <w:num w:numId="10">
    <w:abstractNumId w:val="2"/>
  </w:num>
  <w:num w:numId="11">
    <w:abstractNumId w:val="26"/>
  </w:num>
  <w:num w:numId="12">
    <w:abstractNumId w:val="22"/>
  </w:num>
  <w:num w:numId="13">
    <w:abstractNumId w:val="14"/>
  </w:num>
  <w:num w:numId="14">
    <w:abstractNumId w:val="17"/>
  </w:num>
  <w:num w:numId="15">
    <w:abstractNumId w:val="15"/>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27"/>
  </w:num>
  <w:num w:numId="21">
    <w:abstractNumId w:val="25"/>
  </w:num>
  <w:num w:numId="22">
    <w:abstractNumId w:val="23"/>
  </w:num>
  <w:num w:numId="23">
    <w:abstractNumId w:val="9"/>
  </w:num>
  <w:num w:numId="24">
    <w:abstractNumId w:val="6"/>
  </w:num>
  <w:num w:numId="25">
    <w:abstractNumId w:val="12"/>
  </w:num>
  <w:num w:numId="26">
    <w:abstractNumId w:val="7"/>
  </w:num>
  <w:num w:numId="27">
    <w:abstractNumId w:val="21"/>
  </w:num>
  <w:num w:numId="28">
    <w:abstractNumId w:val="19"/>
  </w:num>
  <w:num w:numId="29">
    <w:abstractNumId w:val="1"/>
  </w:num>
  <w:num w:numId="30">
    <w:abstractNumId w:val="16"/>
  </w:num>
  <w:num w:numId="31">
    <w:abstractNumId w:val="24"/>
  </w:num>
  <w:num w:numId="32">
    <w:abstractNumId w:val="18"/>
  </w:num>
  <w:num w:numId="33">
    <w:abstractNumId w:val="3"/>
  </w:num>
  <w:num w:numId="34">
    <w:abstractNumId w:val="5"/>
  </w:num>
  <w:num w:numId="3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309D"/>
    <w:rsid w:val="000B5B32"/>
    <w:rsid w:val="000B609B"/>
    <w:rsid w:val="000C537C"/>
    <w:rsid w:val="000D5B1B"/>
    <w:rsid w:val="000E6D46"/>
    <w:rsid w:val="000F2483"/>
    <w:rsid w:val="000F352E"/>
    <w:rsid w:val="000F751B"/>
    <w:rsid w:val="0010070D"/>
    <w:rsid w:val="00102976"/>
    <w:rsid w:val="001123DA"/>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2ECB"/>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1D0F"/>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345A"/>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uiPriority w:val="99"/>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customStyle="1" w:styleId="xmsonormal">
    <w:name w:val="x_msonormal"/>
    <w:basedOn w:val="Normal"/>
    <w:uiPriority w:val="99"/>
    <w:semiHidden/>
    <w:rsid w:val="00B51D0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image" Target="media/image7.png"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image" Target="media/image6.jpeg" /><Relationship Id="rId58"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footer" Target="footer4.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hyperlink" Target="#" TargetMode="Externa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footer" Target="footer3.xm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8590</Words>
  <Characters>51152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O'Rourke, Scott</cp:lastModifiedBy>
  <cp:revision>2</cp:revision>
  <cp:lastPrinted>2019-06-19T09:28:00Z</cp:lastPrinted>
  <dcterms:created xsi:type="dcterms:W3CDTF">2023-05-05T15:02:00Z</dcterms:created>
  <dcterms:modified xsi:type="dcterms:W3CDTF">2023-05-05T15:02:00Z</dcterms:modified>
</cp:coreProperties>
</file>