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723" w:rsidRPr="00E656BA" w:rsidRDefault="004E5723" w:rsidP="0010390D">
      <w:pPr>
        <w:pStyle w:val="Heading4"/>
        <w:rPr>
          <w:rFonts w:ascii="Arial" w:hAnsi="Arial" w:cs="Arial"/>
          <w:b/>
          <w:i/>
          <w:sz w:val="24"/>
        </w:rPr>
      </w:pPr>
      <w:bookmarkStart w:id="0" w:name="_GoBack"/>
      <w:bookmarkEnd w:id="0"/>
      <w:r w:rsidRPr="00E656BA">
        <w:rPr>
          <w:rFonts w:ascii="Arial" w:hAnsi="Arial" w:cs="Arial"/>
          <w:b/>
          <w:i/>
          <w:sz w:val="24"/>
        </w:rPr>
        <w:t xml:space="preserve">NHS GREATER </w:t>
      </w:r>
      <w:smartTag w:uri="urn:schemas-microsoft-com:office:smarttags" w:element="City">
        <w:r w:rsidRPr="00E656BA">
          <w:rPr>
            <w:rFonts w:ascii="Arial" w:hAnsi="Arial" w:cs="Arial"/>
            <w:b/>
            <w:i/>
            <w:sz w:val="24"/>
          </w:rPr>
          <w:t>GLASGOW</w:t>
        </w:r>
      </w:smartTag>
      <w:r w:rsidRPr="00E656BA">
        <w:rPr>
          <w:rFonts w:ascii="Arial" w:hAnsi="Arial" w:cs="Arial"/>
          <w:b/>
          <w:i/>
          <w:sz w:val="24"/>
        </w:rPr>
        <w:t xml:space="preserve"> AND </w:t>
      </w:r>
      <w:smartTag w:uri="urn:schemas-microsoft-com:office:smarttags" w:element="place">
        <w:r w:rsidRPr="00E656BA">
          <w:rPr>
            <w:rFonts w:ascii="Arial" w:hAnsi="Arial" w:cs="Arial"/>
            <w:b/>
            <w:i/>
            <w:sz w:val="24"/>
          </w:rPr>
          <w:t>CLYDE</w:t>
        </w:r>
      </w:smartTag>
      <w:r w:rsidRPr="00E656BA">
        <w:rPr>
          <w:rFonts w:ascii="Arial" w:hAnsi="Arial" w:cs="Arial"/>
          <w:b/>
          <w:i/>
          <w:sz w:val="24"/>
        </w:rPr>
        <w:t xml:space="preserve"> </w:t>
      </w:r>
    </w:p>
    <w:p w:rsidR="004E5723" w:rsidRPr="00E656BA" w:rsidRDefault="004E5723" w:rsidP="00282C2E">
      <w:pPr>
        <w:jc w:val="center"/>
        <w:rPr>
          <w:rFonts w:ascii="Arial" w:hAnsi="Arial" w:cs="Arial"/>
          <w:b/>
          <w:i/>
        </w:rPr>
      </w:pPr>
      <w:r w:rsidRPr="00E656BA">
        <w:rPr>
          <w:rFonts w:ascii="Arial" w:hAnsi="Arial" w:cs="Arial"/>
          <w:b/>
          <w:i/>
        </w:rPr>
        <w:t>JOB DESCRIPTION</w:t>
      </w:r>
    </w:p>
    <w:p w:rsidR="004E5723" w:rsidRPr="00E656BA" w:rsidRDefault="004E5723">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tcBorders>
          </w:tcPr>
          <w:p w:rsidR="004E5723" w:rsidRPr="00E656BA" w:rsidRDefault="004E5723">
            <w:pPr>
              <w:pStyle w:val="Heading3"/>
              <w:numPr>
                <w:ilvl w:val="0"/>
                <w:numId w:val="1"/>
              </w:numPr>
              <w:spacing w:before="120" w:after="120"/>
            </w:pPr>
            <w:r w:rsidRPr="00E656BA">
              <w:t>JOB IDENTIFICATION</w:t>
            </w:r>
          </w:p>
        </w:tc>
      </w:tr>
      <w:tr w:rsidR="004E5723" w:rsidRPr="00E656BA">
        <w:tc>
          <w:tcPr>
            <w:tcW w:w="10440" w:type="dxa"/>
            <w:tcBorders>
              <w:bottom w:val="single" w:sz="4" w:space="0" w:color="auto"/>
            </w:tcBorders>
          </w:tcPr>
          <w:p w:rsidR="004E5723" w:rsidRPr="00E656BA" w:rsidRDefault="004E5723">
            <w:pPr>
              <w:pStyle w:val="BodyText"/>
              <w:rPr>
                <w:rFonts w:cs="Arial"/>
                <w:sz w:val="24"/>
                <w:szCs w:val="24"/>
              </w:rPr>
            </w:pPr>
            <w:r w:rsidRPr="00E656BA">
              <w:rPr>
                <w:rFonts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6362"/>
            </w:tblGrid>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B73755">
                  <w:pPr>
                    <w:pStyle w:val="BodyText"/>
                    <w:rPr>
                      <w:rFonts w:cs="Arial"/>
                      <w:sz w:val="24"/>
                      <w:szCs w:val="24"/>
                    </w:rPr>
                  </w:pPr>
                </w:p>
              </w:tc>
            </w:tr>
            <w:tr w:rsidR="004E5723" w:rsidRPr="0029665F" w:rsidTr="0029665F">
              <w:tc>
                <w:tcPr>
                  <w:tcW w:w="3847" w:type="dxa"/>
                  <w:tcBorders>
                    <w:top w:val="single" w:sz="4" w:space="0" w:color="auto"/>
                    <w:left w:val="single" w:sz="4" w:space="0" w:color="auto"/>
                    <w:bottom w:val="single" w:sz="4" w:space="0" w:color="auto"/>
                    <w:right w:val="single" w:sz="4" w:space="0" w:color="auto"/>
                  </w:tcBorders>
                </w:tcPr>
                <w:p w:rsidR="004E5723" w:rsidRPr="0029665F" w:rsidRDefault="004E5723" w:rsidP="00B11BCB">
                  <w:pPr>
                    <w:rPr>
                      <w:rFonts w:ascii="Arial" w:hAnsi="Arial" w:cs="Arial"/>
                    </w:rPr>
                  </w:pPr>
                  <w:r w:rsidRPr="0029665F">
                    <w:rPr>
                      <w:rFonts w:ascii="Arial" w:hAnsi="Arial" w:cs="Arial"/>
                    </w:rPr>
                    <w:t xml:space="preserve">Job Title:                                              </w:t>
                  </w:r>
                </w:p>
              </w:tc>
              <w:tc>
                <w:tcPr>
                  <w:tcW w:w="6362" w:type="dxa"/>
                  <w:tcBorders>
                    <w:top w:val="single" w:sz="4" w:space="0" w:color="auto"/>
                    <w:left w:val="single" w:sz="4" w:space="0" w:color="auto"/>
                    <w:bottom w:val="single" w:sz="4" w:space="0" w:color="auto"/>
                    <w:right w:val="single" w:sz="4" w:space="0" w:color="auto"/>
                  </w:tcBorders>
                </w:tcPr>
                <w:p w:rsidR="004E5723" w:rsidRPr="0029665F" w:rsidRDefault="00812BA3" w:rsidP="00B11BCB">
                  <w:pPr>
                    <w:rPr>
                      <w:rFonts w:ascii="Arial" w:hAnsi="Arial" w:cs="Arial"/>
                    </w:rPr>
                  </w:pPr>
                  <w:r>
                    <w:rPr>
                      <w:rFonts w:ascii="Arial" w:hAnsi="Arial" w:cs="Arial"/>
                      <w:bCs/>
                      <w:sz w:val="22"/>
                      <w:szCs w:val="22"/>
                      <w:lang w:val="en-US"/>
                    </w:rPr>
                    <w:t xml:space="preserve"> BMT Coordinator band </w:t>
                  </w:r>
                  <w:r w:rsidR="002C1389">
                    <w:rPr>
                      <w:rFonts w:ascii="Arial" w:hAnsi="Arial" w:cs="Arial"/>
                      <w:bCs/>
                      <w:sz w:val="22"/>
                      <w:szCs w:val="22"/>
                      <w:lang w:val="en-US"/>
                    </w:rPr>
                    <w:t>7</w:t>
                  </w:r>
                  <w:r w:rsidR="00CD599E">
                    <w:rPr>
                      <w:rFonts w:ascii="Arial" w:hAnsi="Arial" w:cs="Arial"/>
                      <w:bCs/>
                      <w:sz w:val="22"/>
                      <w:szCs w:val="22"/>
                      <w:lang w:val="en-US"/>
                    </w:rPr>
                    <w:t xml:space="preserve"> Registered Nurse</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c>
                <w:tcPr>
                  <w:tcW w:w="3847"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Responsible to (insert job title):            </w:t>
                  </w:r>
                </w:p>
              </w:tc>
              <w:tc>
                <w:tcPr>
                  <w:tcW w:w="6362" w:type="dxa"/>
                  <w:tcBorders>
                    <w:top w:val="single" w:sz="4" w:space="0" w:color="auto"/>
                    <w:left w:val="single" w:sz="4" w:space="0" w:color="auto"/>
                    <w:bottom w:val="single" w:sz="4" w:space="0" w:color="auto"/>
                    <w:right w:val="single" w:sz="4" w:space="0" w:color="auto"/>
                  </w:tcBorders>
                </w:tcPr>
                <w:p w:rsidR="004E5723" w:rsidRPr="00284DBE" w:rsidRDefault="002C1389" w:rsidP="0029665F">
                  <w:pPr>
                    <w:jc w:val="both"/>
                    <w:rPr>
                      <w:rFonts w:ascii="Arial" w:hAnsi="Arial" w:cs="Arial"/>
                    </w:rPr>
                  </w:pPr>
                  <w:r>
                    <w:rPr>
                      <w:rFonts w:ascii="Arial" w:hAnsi="Arial" w:cs="Arial"/>
                      <w:sz w:val="22"/>
                      <w:szCs w:val="22"/>
                    </w:rPr>
                    <w:t>Lead Nurse Clinical Haematology</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c>
                <w:tcPr>
                  <w:tcW w:w="3847"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Department(s):                    </w:t>
                  </w:r>
                </w:p>
              </w:tc>
              <w:tc>
                <w:tcPr>
                  <w:tcW w:w="6362" w:type="dxa"/>
                  <w:tcBorders>
                    <w:top w:val="single" w:sz="4" w:space="0" w:color="auto"/>
                    <w:left w:val="single" w:sz="4" w:space="0" w:color="auto"/>
                    <w:bottom w:val="single" w:sz="4" w:space="0" w:color="auto"/>
                    <w:right w:val="single" w:sz="4" w:space="0" w:color="auto"/>
                  </w:tcBorders>
                </w:tcPr>
                <w:p w:rsidR="004E5723" w:rsidRPr="0029665F" w:rsidRDefault="004E5723" w:rsidP="00B73755">
                  <w:pPr>
                    <w:rPr>
                      <w:rFonts w:ascii="Arial" w:hAnsi="Arial" w:cs="Arial"/>
                    </w:rPr>
                  </w:pPr>
                  <w:r w:rsidRPr="0029665F">
                    <w:rPr>
                      <w:rFonts w:ascii="Arial" w:hAnsi="Arial" w:cs="Arial"/>
                    </w:rPr>
                    <w:t>Clinical Haematology</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c>
                <w:tcPr>
                  <w:tcW w:w="3847"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Directorate:                                           </w:t>
                  </w:r>
                </w:p>
              </w:tc>
              <w:tc>
                <w:tcPr>
                  <w:tcW w:w="6362"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Regional Services</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rPr>
                <w:trHeight w:val="541"/>
              </w:trPr>
              <w:tc>
                <w:tcPr>
                  <w:tcW w:w="3847"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Operating Division:                             </w:t>
                  </w:r>
                </w:p>
              </w:tc>
              <w:tc>
                <w:tcPr>
                  <w:tcW w:w="6362" w:type="dxa"/>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Acute </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 xml:space="preserve">Job Reference: </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r w:rsidRPr="0029665F">
                    <w:rPr>
                      <w:rFonts w:ascii="Arial" w:hAnsi="Arial" w:cs="Arial"/>
                    </w:rPr>
                    <w:t>No of Job Holders:  1</w:t>
                  </w:r>
                </w:p>
              </w:tc>
            </w:tr>
            <w:tr w:rsidR="004E5723" w:rsidRPr="0029665F" w:rsidTr="0029665F">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9665F">
                  <w:pPr>
                    <w:jc w:val="both"/>
                    <w:rPr>
                      <w:rFonts w:ascii="Arial" w:hAnsi="Arial" w:cs="Arial"/>
                    </w:rPr>
                  </w:pPr>
                </w:p>
              </w:tc>
            </w:tr>
            <w:tr w:rsidR="004E5723" w:rsidRPr="0029665F" w:rsidTr="0029665F">
              <w:trPr>
                <w:trHeight w:val="262"/>
              </w:trPr>
              <w:tc>
                <w:tcPr>
                  <w:tcW w:w="10209" w:type="dxa"/>
                  <w:gridSpan w:val="2"/>
                  <w:tcBorders>
                    <w:top w:val="single" w:sz="4" w:space="0" w:color="auto"/>
                    <w:left w:val="single" w:sz="4" w:space="0" w:color="auto"/>
                    <w:bottom w:val="single" w:sz="4" w:space="0" w:color="auto"/>
                    <w:right w:val="single" w:sz="4" w:space="0" w:color="auto"/>
                  </w:tcBorders>
                </w:tcPr>
                <w:p w:rsidR="004E5723" w:rsidRPr="0029665F" w:rsidRDefault="004E5723" w:rsidP="00284DBE">
                  <w:pPr>
                    <w:jc w:val="both"/>
                    <w:rPr>
                      <w:rFonts w:ascii="Arial" w:hAnsi="Arial" w:cs="Arial"/>
                    </w:rPr>
                  </w:pPr>
                  <w:r w:rsidRPr="0029665F">
                    <w:rPr>
                      <w:rFonts w:ascii="Arial" w:hAnsi="Arial" w:cs="Arial"/>
                    </w:rPr>
                    <w:t xml:space="preserve">Last Update (insert date):             </w:t>
                  </w:r>
                  <w:r w:rsidR="002C1389">
                    <w:rPr>
                      <w:rFonts w:ascii="Arial" w:hAnsi="Arial" w:cs="Arial"/>
                    </w:rPr>
                    <w:t>April 2023</w:t>
                  </w:r>
                  <w:r w:rsidRPr="0029665F">
                    <w:rPr>
                      <w:rFonts w:ascii="Arial" w:hAnsi="Arial" w:cs="Arial"/>
                    </w:rPr>
                    <w:t xml:space="preserve">      </w:t>
                  </w:r>
                </w:p>
              </w:tc>
            </w:tr>
          </w:tbl>
          <w:p w:rsidR="004E5723" w:rsidRPr="00E656BA" w:rsidRDefault="004E5723">
            <w:pPr>
              <w:jc w:val="both"/>
              <w:rPr>
                <w:rFonts w:ascii="Arial" w:hAnsi="Arial" w:cs="Arial"/>
              </w:rPr>
            </w:pPr>
          </w:p>
        </w:tc>
      </w:tr>
    </w:tbl>
    <w:p w:rsidR="004E5723" w:rsidRPr="00E656BA" w:rsidRDefault="004E5723">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4E5723" w:rsidRPr="00E656BA">
        <w:tc>
          <w:tcPr>
            <w:tcW w:w="10440" w:type="dxa"/>
          </w:tcPr>
          <w:p w:rsidR="004E5723" w:rsidRPr="00E656BA" w:rsidRDefault="004E5723">
            <w:pPr>
              <w:pStyle w:val="Heading3"/>
              <w:spacing w:before="120" w:after="120"/>
            </w:pPr>
            <w:r w:rsidRPr="00E656BA">
              <w:t>2.  JOB PURPOSE</w:t>
            </w:r>
          </w:p>
        </w:tc>
      </w:tr>
      <w:tr w:rsidR="004E5723" w:rsidRPr="00E656BA">
        <w:trPr>
          <w:trHeight w:val="1126"/>
        </w:trPr>
        <w:tc>
          <w:tcPr>
            <w:tcW w:w="10440" w:type="dxa"/>
          </w:tcPr>
          <w:p w:rsidR="00BB36F5" w:rsidRPr="002542C2" w:rsidRDefault="003E2125" w:rsidP="002542C2">
            <w:pPr>
              <w:pStyle w:val="ListParagraph"/>
              <w:numPr>
                <w:ilvl w:val="0"/>
                <w:numId w:val="19"/>
              </w:numPr>
              <w:jc w:val="both"/>
              <w:rPr>
                <w:rFonts w:ascii="Arial" w:hAnsi="Arial" w:cs="Arial"/>
                <w:lang w:val="en-US"/>
              </w:rPr>
            </w:pPr>
            <w:r w:rsidRPr="002542C2">
              <w:rPr>
                <w:rFonts w:ascii="Arial" w:hAnsi="Arial" w:cs="Arial"/>
                <w:lang w:val="en-US"/>
              </w:rPr>
              <w:t>To Lead and manage the Bone marrow transplant coordinator team in order t</w:t>
            </w:r>
            <w:r w:rsidR="004E5723" w:rsidRPr="002542C2">
              <w:rPr>
                <w:rFonts w:ascii="Arial" w:hAnsi="Arial" w:cs="Arial"/>
                <w:lang w:val="en-US"/>
              </w:rPr>
              <w:t xml:space="preserve">o provide clinical leadership and expertise in </w:t>
            </w:r>
            <w:r w:rsidR="00CD599E" w:rsidRPr="002542C2">
              <w:rPr>
                <w:rFonts w:ascii="Arial" w:hAnsi="Arial" w:cs="Arial"/>
                <w:lang w:val="en-US"/>
              </w:rPr>
              <w:t xml:space="preserve">the field of </w:t>
            </w:r>
            <w:r w:rsidR="00D37747" w:rsidRPr="002542C2">
              <w:rPr>
                <w:rFonts w:ascii="Arial" w:hAnsi="Arial" w:cs="Arial"/>
                <w:lang w:val="en-US"/>
              </w:rPr>
              <w:t>Hematopoietic</w:t>
            </w:r>
            <w:r w:rsidR="004E5723" w:rsidRPr="002542C2">
              <w:rPr>
                <w:rFonts w:ascii="Arial" w:hAnsi="Arial" w:cs="Arial"/>
                <w:lang w:val="en-US"/>
              </w:rPr>
              <w:t xml:space="preserve"> Stem Cell Transplant (HSCT)</w:t>
            </w:r>
            <w:r w:rsidR="005A5DE4" w:rsidRPr="002542C2">
              <w:rPr>
                <w:rFonts w:ascii="Arial" w:hAnsi="Arial" w:cs="Arial"/>
                <w:lang w:val="en-US"/>
              </w:rPr>
              <w:t xml:space="preserve"> and </w:t>
            </w:r>
            <w:r w:rsidR="00CD599E" w:rsidRPr="002542C2">
              <w:rPr>
                <w:rFonts w:ascii="Arial" w:hAnsi="Arial" w:cs="Arial"/>
                <w:lang w:val="en-US"/>
              </w:rPr>
              <w:t>Cellular T</w:t>
            </w:r>
            <w:r w:rsidR="00680069" w:rsidRPr="002542C2">
              <w:rPr>
                <w:rFonts w:ascii="Arial" w:hAnsi="Arial" w:cs="Arial"/>
                <w:lang w:val="en-US"/>
              </w:rPr>
              <w:t xml:space="preserve">herapy nursing. </w:t>
            </w:r>
            <w:r w:rsidR="009A0E8E" w:rsidRPr="002542C2">
              <w:rPr>
                <w:rFonts w:ascii="Arial" w:hAnsi="Arial" w:cs="Arial"/>
                <w:lang w:val="en-US"/>
              </w:rPr>
              <w:t>To ensure</w:t>
            </w:r>
            <w:r w:rsidR="00D37747" w:rsidRPr="002542C2">
              <w:rPr>
                <w:rFonts w:ascii="Arial" w:hAnsi="Arial" w:cs="Arial"/>
                <w:lang w:val="en-US"/>
              </w:rPr>
              <w:t xml:space="preserve"> patients and their families are fully informed</w:t>
            </w:r>
            <w:r w:rsidR="004E5723" w:rsidRPr="002542C2">
              <w:rPr>
                <w:rFonts w:ascii="Arial" w:hAnsi="Arial" w:cs="Arial"/>
                <w:lang w:val="en-US"/>
              </w:rPr>
              <w:t xml:space="preserve"> </w:t>
            </w:r>
            <w:r w:rsidR="00D37747" w:rsidRPr="002542C2">
              <w:rPr>
                <w:rFonts w:ascii="Arial" w:hAnsi="Arial" w:cs="Arial"/>
                <w:lang w:val="en-US"/>
              </w:rPr>
              <w:t>and supported</w:t>
            </w:r>
            <w:r w:rsidR="009A0E8E" w:rsidRPr="002542C2">
              <w:rPr>
                <w:rFonts w:ascii="Arial" w:hAnsi="Arial" w:cs="Arial"/>
                <w:lang w:val="en-US"/>
              </w:rPr>
              <w:t xml:space="preserve"> </w:t>
            </w:r>
            <w:r w:rsidR="00CB3FA1" w:rsidRPr="002542C2">
              <w:rPr>
                <w:rFonts w:ascii="Arial" w:hAnsi="Arial" w:cs="Arial"/>
                <w:lang w:val="en-US"/>
              </w:rPr>
              <w:t xml:space="preserve">throughout the HSCT and Cellular therapy pathway </w:t>
            </w:r>
            <w:r w:rsidR="00BB36F5" w:rsidRPr="002542C2">
              <w:rPr>
                <w:rFonts w:ascii="Arial" w:hAnsi="Arial" w:cs="Arial"/>
                <w:lang w:val="en-US"/>
              </w:rPr>
              <w:t xml:space="preserve">by providing </w:t>
            </w:r>
            <w:r w:rsidR="009A0E8E" w:rsidRPr="002542C2">
              <w:rPr>
                <w:rFonts w:ascii="Arial" w:hAnsi="Arial" w:cs="Arial"/>
                <w:lang w:val="en-US"/>
              </w:rPr>
              <w:t xml:space="preserve">expert </w:t>
            </w:r>
            <w:r w:rsidR="00BB36F5" w:rsidRPr="002542C2">
              <w:rPr>
                <w:rFonts w:ascii="Arial" w:hAnsi="Arial" w:cs="Arial"/>
                <w:lang w:val="en-US"/>
              </w:rPr>
              <w:t xml:space="preserve">clinical </w:t>
            </w:r>
            <w:r w:rsidR="009A0E8E" w:rsidRPr="002542C2">
              <w:rPr>
                <w:rFonts w:ascii="Arial" w:hAnsi="Arial" w:cs="Arial"/>
                <w:lang w:val="en-US"/>
              </w:rPr>
              <w:t>care</w:t>
            </w:r>
            <w:r w:rsidR="00CB3FA1" w:rsidRPr="002542C2">
              <w:rPr>
                <w:rFonts w:ascii="Arial" w:hAnsi="Arial" w:cs="Arial"/>
                <w:lang w:val="en-US"/>
              </w:rPr>
              <w:t>,</w:t>
            </w:r>
            <w:r w:rsidR="00BB36F5" w:rsidRPr="002542C2">
              <w:rPr>
                <w:rFonts w:ascii="Arial" w:hAnsi="Arial" w:cs="Arial"/>
                <w:lang w:val="en-US"/>
              </w:rPr>
              <w:t xml:space="preserve"> psycho-social support, ensuring a holistic approach to care is provided.</w:t>
            </w:r>
            <w:r w:rsidR="00613AA5" w:rsidRPr="002542C2">
              <w:rPr>
                <w:rFonts w:ascii="Arial" w:hAnsi="Arial" w:cs="Arial"/>
                <w:lang w:val="en-US"/>
              </w:rPr>
              <w:t xml:space="preserve"> Act as a resource and support to patients and families, sign posting them to appropriate allied Health care professionals and charitable organisations where appropriate</w:t>
            </w:r>
            <w:r w:rsidR="00CB3FA1" w:rsidRPr="002542C2">
              <w:rPr>
                <w:rFonts w:ascii="Arial" w:hAnsi="Arial" w:cs="Arial"/>
                <w:lang w:val="en-US"/>
              </w:rPr>
              <w:t xml:space="preserve"> in order to ensure equity of care is provided to</w:t>
            </w:r>
            <w:r w:rsidR="00613AA5" w:rsidRPr="002542C2">
              <w:rPr>
                <w:rFonts w:ascii="Arial" w:hAnsi="Arial" w:cs="Arial"/>
                <w:lang w:val="en-US"/>
              </w:rPr>
              <w:t xml:space="preserve"> our diverse patient population.</w:t>
            </w:r>
          </w:p>
          <w:p w:rsidR="003572F5" w:rsidRDefault="003572F5" w:rsidP="003572F5">
            <w:pPr>
              <w:jc w:val="both"/>
              <w:rPr>
                <w:rFonts w:ascii="Arial" w:hAnsi="Arial" w:cs="Arial"/>
                <w:lang w:val="en-US"/>
              </w:rPr>
            </w:pPr>
          </w:p>
          <w:p w:rsidR="003572F5" w:rsidRPr="003572F5" w:rsidRDefault="003572F5" w:rsidP="003572F5">
            <w:pPr>
              <w:pStyle w:val="ListParagraph"/>
              <w:numPr>
                <w:ilvl w:val="0"/>
                <w:numId w:val="19"/>
              </w:numPr>
              <w:jc w:val="both"/>
              <w:rPr>
                <w:rFonts w:ascii="Arial" w:hAnsi="Arial" w:cs="Arial"/>
                <w:lang w:val="en-US"/>
              </w:rPr>
            </w:pPr>
            <w:r>
              <w:rPr>
                <w:rFonts w:ascii="Arial" w:hAnsi="Arial" w:cs="Arial"/>
                <w:lang w:val="en-US"/>
              </w:rPr>
              <w:t xml:space="preserve">To </w:t>
            </w:r>
            <w:r w:rsidR="00CB3FA1">
              <w:rPr>
                <w:rFonts w:ascii="Arial" w:hAnsi="Arial" w:cs="Arial"/>
                <w:lang w:val="en-US"/>
              </w:rPr>
              <w:t xml:space="preserve">ensure patients are admitted at the optimal time for HSCT and Cellular therapy by working </w:t>
            </w:r>
            <w:r>
              <w:rPr>
                <w:rFonts w:ascii="Arial" w:hAnsi="Arial" w:cs="Arial"/>
                <w:lang w:val="en-US"/>
              </w:rPr>
              <w:t>in collaboration with the Consultant team</w:t>
            </w:r>
            <w:r w:rsidR="00CB3FA1">
              <w:rPr>
                <w:rFonts w:ascii="Arial" w:hAnsi="Arial" w:cs="Arial"/>
                <w:lang w:val="en-US"/>
              </w:rPr>
              <w:t>, referring Haematology teams</w:t>
            </w:r>
            <w:r>
              <w:rPr>
                <w:rFonts w:ascii="Arial" w:hAnsi="Arial" w:cs="Arial"/>
                <w:lang w:val="en-US"/>
              </w:rPr>
              <w:t xml:space="preserve"> and Senior Charge Nurse to </w:t>
            </w:r>
            <w:r w:rsidR="00613AA5">
              <w:rPr>
                <w:rFonts w:ascii="Arial" w:hAnsi="Arial" w:cs="Arial"/>
                <w:lang w:val="en-US"/>
              </w:rPr>
              <w:t xml:space="preserve">ensure </w:t>
            </w:r>
            <w:r w:rsidR="003B6D76">
              <w:rPr>
                <w:rFonts w:ascii="Arial" w:hAnsi="Arial" w:cs="Arial"/>
                <w:lang w:val="en-US"/>
              </w:rPr>
              <w:t xml:space="preserve">efficient </w:t>
            </w:r>
            <w:r w:rsidR="00CB3FA1">
              <w:rPr>
                <w:rFonts w:ascii="Arial" w:hAnsi="Arial" w:cs="Arial"/>
                <w:lang w:val="en-US"/>
              </w:rPr>
              <w:t>bed</w:t>
            </w:r>
            <w:r w:rsidR="003B6D76">
              <w:rPr>
                <w:rFonts w:ascii="Arial" w:hAnsi="Arial" w:cs="Arial"/>
                <w:lang w:val="en-US"/>
              </w:rPr>
              <w:t xml:space="preserve"> management.</w:t>
            </w:r>
          </w:p>
          <w:p w:rsidR="009A0E8E" w:rsidRDefault="009A0E8E" w:rsidP="009A0E8E">
            <w:pPr>
              <w:jc w:val="both"/>
              <w:rPr>
                <w:rFonts w:ascii="Arial" w:hAnsi="Arial" w:cs="Arial"/>
                <w:lang w:val="en-US"/>
              </w:rPr>
            </w:pPr>
          </w:p>
          <w:p w:rsidR="009A0E8E" w:rsidRPr="009A0E8E" w:rsidRDefault="00CB3FA1" w:rsidP="009A0E8E">
            <w:pPr>
              <w:pStyle w:val="ListParagraph"/>
              <w:numPr>
                <w:ilvl w:val="0"/>
                <w:numId w:val="19"/>
              </w:numPr>
              <w:jc w:val="both"/>
              <w:rPr>
                <w:rFonts w:ascii="Arial" w:hAnsi="Arial" w:cs="Arial"/>
                <w:lang w:val="en-US"/>
              </w:rPr>
            </w:pPr>
            <w:r>
              <w:rPr>
                <w:rFonts w:ascii="Arial" w:hAnsi="Arial" w:cs="Arial"/>
                <w:lang w:val="en-US"/>
              </w:rPr>
              <w:t xml:space="preserve">To </w:t>
            </w:r>
            <w:r w:rsidR="0033379E">
              <w:rPr>
                <w:rFonts w:ascii="Arial" w:hAnsi="Arial" w:cs="Arial"/>
                <w:lang w:val="en-US"/>
              </w:rPr>
              <w:t>provide a</w:t>
            </w:r>
            <w:r w:rsidR="008A10F7">
              <w:rPr>
                <w:rFonts w:ascii="Arial" w:hAnsi="Arial" w:cs="Arial"/>
                <w:lang w:val="en-US"/>
              </w:rPr>
              <w:t xml:space="preserve"> streamlined, </w:t>
            </w:r>
            <w:r w:rsidR="0033379E">
              <w:rPr>
                <w:rFonts w:ascii="Arial" w:hAnsi="Arial" w:cs="Arial"/>
                <w:lang w:val="en-US"/>
              </w:rPr>
              <w:t>personal patient experience b</w:t>
            </w:r>
            <w:r w:rsidR="003B6D76">
              <w:rPr>
                <w:rFonts w:ascii="Arial" w:hAnsi="Arial" w:cs="Arial"/>
                <w:lang w:val="en-US"/>
              </w:rPr>
              <w:t xml:space="preserve">y </w:t>
            </w:r>
            <w:r>
              <w:rPr>
                <w:rFonts w:ascii="Arial" w:hAnsi="Arial" w:cs="Arial"/>
                <w:lang w:val="en-US"/>
              </w:rPr>
              <w:t>manag</w:t>
            </w:r>
            <w:r w:rsidR="0033379E">
              <w:rPr>
                <w:rFonts w:ascii="Arial" w:hAnsi="Arial" w:cs="Arial"/>
                <w:lang w:val="en-US"/>
              </w:rPr>
              <w:t xml:space="preserve">ing </w:t>
            </w:r>
            <w:r w:rsidR="009A0E8E">
              <w:rPr>
                <w:rFonts w:ascii="Arial" w:hAnsi="Arial" w:cs="Arial"/>
                <w:lang w:val="en-US"/>
              </w:rPr>
              <w:t>a case load of patients prior to transplant and Cellular</w:t>
            </w:r>
            <w:r w:rsidR="0033379E">
              <w:rPr>
                <w:rFonts w:ascii="Arial" w:hAnsi="Arial" w:cs="Arial"/>
                <w:lang w:val="en-US"/>
              </w:rPr>
              <w:t xml:space="preserve"> </w:t>
            </w:r>
            <w:r w:rsidR="009A0E8E">
              <w:rPr>
                <w:rFonts w:ascii="Arial" w:hAnsi="Arial" w:cs="Arial"/>
                <w:lang w:val="en-US"/>
              </w:rPr>
              <w:t>therapy. Delegate appropriate caseloads to the band 6 coordinators, offering support and guidance where necessary</w:t>
            </w:r>
            <w:r w:rsidR="000F7973">
              <w:rPr>
                <w:rFonts w:ascii="Arial" w:hAnsi="Arial" w:cs="Arial"/>
                <w:lang w:val="en-US"/>
              </w:rPr>
              <w:t xml:space="preserve"> to ensure excellent patient experience</w:t>
            </w:r>
            <w:r w:rsidR="0033379E">
              <w:rPr>
                <w:rFonts w:ascii="Arial" w:hAnsi="Arial" w:cs="Arial"/>
                <w:lang w:val="en-US"/>
              </w:rPr>
              <w:t>.</w:t>
            </w:r>
            <w:r w:rsidR="009A0E8E">
              <w:rPr>
                <w:rFonts w:ascii="Arial" w:hAnsi="Arial" w:cs="Arial"/>
                <w:lang w:val="en-US"/>
              </w:rPr>
              <w:t xml:space="preserve"> </w:t>
            </w:r>
          </w:p>
          <w:p w:rsidR="003E2125" w:rsidRPr="003E2125" w:rsidRDefault="003E2125" w:rsidP="003E2125">
            <w:pPr>
              <w:pStyle w:val="ListParagraph"/>
              <w:jc w:val="both"/>
              <w:rPr>
                <w:rFonts w:ascii="Arial" w:hAnsi="Arial" w:cs="Arial"/>
                <w:lang w:val="en-US"/>
              </w:rPr>
            </w:pPr>
          </w:p>
          <w:p w:rsidR="003E2125" w:rsidRPr="002542C2" w:rsidRDefault="003E2125" w:rsidP="00E01795">
            <w:pPr>
              <w:pStyle w:val="ListParagraph"/>
              <w:numPr>
                <w:ilvl w:val="0"/>
                <w:numId w:val="19"/>
              </w:numPr>
              <w:jc w:val="both"/>
              <w:rPr>
                <w:rFonts w:ascii="Arial" w:hAnsi="Arial" w:cs="Arial"/>
                <w:lang w:val="en-US"/>
              </w:rPr>
            </w:pPr>
            <w:r w:rsidRPr="002542C2">
              <w:rPr>
                <w:rFonts w:ascii="Arial" w:hAnsi="Arial" w:cs="Arial"/>
                <w:lang w:val="en-US"/>
              </w:rPr>
              <w:lastRenderedPageBreak/>
              <w:t xml:space="preserve">To deliver evidence based nursing care in line with current research, clinical guidelines and </w:t>
            </w:r>
            <w:r w:rsidR="009A0E8E" w:rsidRPr="002542C2">
              <w:rPr>
                <w:rFonts w:ascii="Arial" w:hAnsi="Arial" w:cs="Arial"/>
                <w:lang w:val="en-US"/>
              </w:rPr>
              <w:t>Foundation for the Accreditation of Cellular Therapy (</w:t>
            </w:r>
            <w:r w:rsidRPr="002542C2">
              <w:rPr>
                <w:rFonts w:ascii="Arial" w:hAnsi="Arial" w:cs="Arial"/>
                <w:lang w:val="en-US"/>
              </w:rPr>
              <w:t>FACT</w:t>
            </w:r>
            <w:r w:rsidR="009A0E8E" w:rsidRPr="002542C2">
              <w:rPr>
                <w:rFonts w:ascii="Arial" w:hAnsi="Arial" w:cs="Arial"/>
                <w:lang w:val="en-US"/>
              </w:rPr>
              <w:t>) and Joint Accreditation Committee of ISCT and EBMT of the European Society for Blood and Marrow Transplantation (</w:t>
            </w:r>
            <w:r w:rsidRPr="002542C2">
              <w:rPr>
                <w:rFonts w:ascii="Arial" w:hAnsi="Arial" w:cs="Arial"/>
                <w:lang w:val="en-US"/>
              </w:rPr>
              <w:t>JACIE</w:t>
            </w:r>
            <w:r w:rsidR="009A0E8E" w:rsidRPr="002542C2">
              <w:rPr>
                <w:rFonts w:ascii="Arial" w:hAnsi="Arial" w:cs="Arial"/>
                <w:lang w:val="en-US"/>
              </w:rPr>
              <w:t xml:space="preserve">) </w:t>
            </w:r>
            <w:r w:rsidRPr="002542C2">
              <w:rPr>
                <w:rFonts w:ascii="Arial" w:hAnsi="Arial" w:cs="Arial"/>
                <w:lang w:val="en-US"/>
              </w:rPr>
              <w:t>standards</w:t>
            </w:r>
            <w:r w:rsidR="000F7973" w:rsidRPr="002542C2">
              <w:rPr>
                <w:rFonts w:ascii="Arial" w:hAnsi="Arial" w:cs="Arial"/>
                <w:lang w:val="en-US"/>
              </w:rPr>
              <w:t xml:space="preserve"> in order to maintain successful JACIE reaccreditation.</w:t>
            </w:r>
          </w:p>
          <w:p w:rsidR="002073D0" w:rsidRPr="002073D0" w:rsidRDefault="002073D0" w:rsidP="002073D0">
            <w:pPr>
              <w:ind w:left="360"/>
              <w:jc w:val="both"/>
              <w:rPr>
                <w:rFonts w:ascii="Arial" w:hAnsi="Arial" w:cs="Arial"/>
                <w:lang w:val="en-US"/>
              </w:rPr>
            </w:pPr>
          </w:p>
          <w:p w:rsidR="00DA6CC4" w:rsidRPr="002542C2" w:rsidRDefault="000F7973" w:rsidP="002073D0">
            <w:pPr>
              <w:pStyle w:val="ListParagraph"/>
              <w:numPr>
                <w:ilvl w:val="0"/>
                <w:numId w:val="19"/>
              </w:numPr>
              <w:jc w:val="both"/>
              <w:rPr>
                <w:rFonts w:ascii="Arial" w:hAnsi="Arial" w:cs="Arial"/>
                <w:lang w:val="en-US"/>
              </w:rPr>
            </w:pPr>
            <w:r w:rsidRPr="002542C2">
              <w:rPr>
                <w:rFonts w:ascii="Arial" w:hAnsi="Arial" w:cs="Arial"/>
                <w:lang w:val="en-US"/>
              </w:rPr>
              <w:t>To ensure a c</w:t>
            </w:r>
            <w:r w:rsidR="003B6D76" w:rsidRPr="002542C2">
              <w:rPr>
                <w:rFonts w:ascii="Arial" w:hAnsi="Arial" w:cs="Arial"/>
                <w:lang w:val="en-US"/>
              </w:rPr>
              <w:t>ollaborative approach to HSCT/Cellular therapy by establishing and</w:t>
            </w:r>
            <w:r w:rsidR="002073D0" w:rsidRPr="002542C2">
              <w:rPr>
                <w:rFonts w:ascii="Arial" w:hAnsi="Arial" w:cs="Arial"/>
                <w:lang w:val="en-US"/>
              </w:rPr>
              <w:t xml:space="preserve"> maintain</w:t>
            </w:r>
            <w:r w:rsidR="003B6D76" w:rsidRPr="002542C2">
              <w:rPr>
                <w:rFonts w:ascii="Arial" w:hAnsi="Arial" w:cs="Arial"/>
                <w:lang w:val="en-US"/>
              </w:rPr>
              <w:t>ing</w:t>
            </w:r>
            <w:r w:rsidR="002073D0" w:rsidRPr="002542C2">
              <w:rPr>
                <w:rFonts w:ascii="Arial" w:hAnsi="Arial" w:cs="Arial"/>
                <w:lang w:val="en-US"/>
              </w:rPr>
              <w:t xml:space="preserve"> </w:t>
            </w:r>
            <w:r w:rsidR="003B6D76" w:rsidRPr="002542C2">
              <w:rPr>
                <w:rFonts w:ascii="Arial" w:hAnsi="Arial" w:cs="Arial"/>
                <w:lang w:val="en-US"/>
              </w:rPr>
              <w:t>excellent, professional</w:t>
            </w:r>
            <w:r w:rsidR="002073D0" w:rsidRPr="002542C2">
              <w:rPr>
                <w:rFonts w:ascii="Arial" w:hAnsi="Arial" w:cs="Arial"/>
                <w:lang w:val="en-US"/>
              </w:rPr>
              <w:t xml:space="preserve"> lines of communication with all members of the </w:t>
            </w:r>
            <w:r w:rsidR="005F284B" w:rsidRPr="002542C2">
              <w:rPr>
                <w:rFonts w:ascii="Arial" w:hAnsi="Arial" w:cs="Arial"/>
                <w:lang w:val="en-US"/>
              </w:rPr>
              <w:t xml:space="preserve">local </w:t>
            </w:r>
            <w:r w:rsidR="00DA6CC4" w:rsidRPr="002542C2">
              <w:rPr>
                <w:rFonts w:ascii="Arial" w:hAnsi="Arial" w:cs="Arial"/>
                <w:lang w:val="en-US"/>
              </w:rPr>
              <w:t>m</w:t>
            </w:r>
            <w:r w:rsidR="002073D0" w:rsidRPr="002542C2">
              <w:rPr>
                <w:rFonts w:ascii="Arial" w:hAnsi="Arial" w:cs="Arial"/>
                <w:lang w:val="en-US"/>
              </w:rPr>
              <w:t>ultidisciplinary team</w:t>
            </w:r>
            <w:r w:rsidR="00DA6CC4" w:rsidRPr="002542C2">
              <w:rPr>
                <w:rFonts w:ascii="Arial" w:hAnsi="Arial" w:cs="Arial"/>
                <w:lang w:val="en-US"/>
              </w:rPr>
              <w:t>s</w:t>
            </w:r>
            <w:r w:rsidR="005F284B" w:rsidRPr="002542C2">
              <w:rPr>
                <w:rFonts w:ascii="Arial" w:hAnsi="Arial" w:cs="Arial"/>
                <w:lang w:val="en-US"/>
              </w:rPr>
              <w:t>, our referring</w:t>
            </w:r>
            <w:r w:rsidR="00DA6CC4" w:rsidRPr="002542C2">
              <w:rPr>
                <w:rFonts w:ascii="Arial" w:hAnsi="Arial" w:cs="Arial"/>
                <w:lang w:val="en-US"/>
              </w:rPr>
              <w:t xml:space="preserve"> Haematology</w:t>
            </w:r>
            <w:r w:rsidR="005F284B" w:rsidRPr="002542C2">
              <w:rPr>
                <w:rFonts w:ascii="Arial" w:hAnsi="Arial" w:cs="Arial"/>
                <w:lang w:val="en-US"/>
              </w:rPr>
              <w:t xml:space="preserve"> teams and partners</w:t>
            </w:r>
            <w:r w:rsidR="002073D0" w:rsidRPr="002542C2">
              <w:rPr>
                <w:rFonts w:ascii="Arial" w:hAnsi="Arial" w:cs="Arial"/>
                <w:lang w:val="en-US"/>
              </w:rPr>
              <w:t xml:space="preserve"> </w:t>
            </w:r>
            <w:r w:rsidR="004E5723" w:rsidRPr="002542C2">
              <w:rPr>
                <w:rFonts w:ascii="Arial" w:hAnsi="Arial" w:cs="Arial"/>
                <w:lang w:val="en-US"/>
              </w:rPr>
              <w:t>throughout Scotland</w:t>
            </w:r>
            <w:r w:rsidR="005F284B" w:rsidRPr="002542C2">
              <w:rPr>
                <w:rFonts w:ascii="Arial" w:hAnsi="Arial" w:cs="Arial"/>
                <w:lang w:val="en-US"/>
              </w:rPr>
              <w:t xml:space="preserve"> and the UK. </w:t>
            </w:r>
          </w:p>
          <w:p w:rsidR="004E5723" w:rsidRPr="002542C2" w:rsidRDefault="004E5723" w:rsidP="00E01795">
            <w:pPr>
              <w:jc w:val="both"/>
              <w:rPr>
                <w:rFonts w:ascii="Arial" w:hAnsi="Arial" w:cs="Arial"/>
              </w:rPr>
            </w:pPr>
          </w:p>
          <w:p w:rsidR="004E5723" w:rsidRPr="002542C2" w:rsidRDefault="0033379E" w:rsidP="00E01795">
            <w:pPr>
              <w:pStyle w:val="ListParagraph"/>
              <w:numPr>
                <w:ilvl w:val="0"/>
                <w:numId w:val="19"/>
              </w:numPr>
              <w:jc w:val="both"/>
              <w:rPr>
                <w:rFonts w:ascii="Arial" w:hAnsi="Arial" w:cs="Arial"/>
              </w:rPr>
            </w:pPr>
            <w:r w:rsidRPr="002542C2">
              <w:rPr>
                <w:rFonts w:ascii="Arial" w:hAnsi="Arial" w:cs="Arial"/>
              </w:rPr>
              <w:t>To ensure Quality care is provided by contributing</w:t>
            </w:r>
            <w:r w:rsidR="004E5723" w:rsidRPr="002542C2">
              <w:rPr>
                <w:rFonts w:ascii="Arial" w:hAnsi="Arial" w:cs="Arial"/>
              </w:rPr>
              <w:t xml:space="preserve"> to the formulation and </w:t>
            </w:r>
            <w:r w:rsidR="002073D0" w:rsidRPr="002542C2">
              <w:rPr>
                <w:rFonts w:ascii="Arial" w:hAnsi="Arial" w:cs="Arial"/>
              </w:rPr>
              <w:t>updating of</w:t>
            </w:r>
            <w:r w:rsidR="004E5723" w:rsidRPr="002542C2">
              <w:rPr>
                <w:rFonts w:ascii="Arial" w:hAnsi="Arial" w:cs="Arial"/>
              </w:rPr>
              <w:t xml:space="preserve"> policies</w:t>
            </w:r>
            <w:r w:rsidR="00680069" w:rsidRPr="002542C2">
              <w:rPr>
                <w:rFonts w:ascii="Arial" w:hAnsi="Arial" w:cs="Arial"/>
              </w:rPr>
              <w:t>, Standard operating procedures</w:t>
            </w:r>
            <w:r w:rsidRPr="002542C2">
              <w:rPr>
                <w:rFonts w:ascii="Arial" w:hAnsi="Arial" w:cs="Arial"/>
              </w:rPr>
              <w:t xml:space="preserve">, </w:t>
            </w:r>
            <w:r w:rsidR="004E5723" w:rsidRPr="002542C2">
              <w:rPr>
                <w:rFonts w:ascii="Arial" w:hAnsi="Arial" w:cs="Arial"/>
              </w:rPr>
              <w:t>patient information</w:t>
            </w:r>
            <w:r w:rsidRPr="002542C2">
              <w:rPr>
                <w:rFonts w:ascii="Arial" w:hAnsi="Arial" w:cs="Arial"/>
              </w:rPr>
              <w:t xml:space="preserve">, patient satisfaction surveys and Datix reviewing and reporting. </w:t>
            </w:r>
            <w:r w:rsidR="00503293" w:rsidRPr="002542C2">
              <w:rPr>
                <w:rFonts w:ascii="Arial" w:hAnsi="Arial" w:cs="Arial"/>
              </w:rPr>
              <w:t xml:space="preserve"> </w:t>
            </w:r>
          </w:p>
          <w:p w:rsidR="004E5723" w:rsidRPr="002542C2" w:rsidRDefault="004E5723" w:rsidP="00E01795">
            <w:pPr>
              <w:pStyle w:val="ListParagraph"/>
              <w:jc w:val="both"/>
              <w:rPr>
                <w:rFonts w:ascii="Arial" w:hAnsi="Arial" w:cs="Arial"/>
              </w:rPr>
            </w:pPr>
          </w:p>
          <w:p w:rsidR="004E5723" w:rsidRPr="002542C2" w:rsidRDefault="004E5723" w:rsidP="003631C6">
            <w:pPr>
              <w:pStyle w:val="ListParagraph"/>
              <w:numPr>
                <w:ilvl w:val="0"/>
                <w:numId w:val="19"/>
              </w:numPr>
              <w:jc w:val="both"/>
              <w:rPr>
                <w:rFonts w:ascii="Arial" w:hAnsi="Arial" w:cs="Arial"/>
                <w:b/>
                <w:bCs/>
              </w:rPr>
            </w:pPr>
            <w:r w:rsidRPr="002542C2">
              <w:rPr>
                <w:rFonts w:ascii="Arial" w:hAnsi="Arial" w:cs="Arial"/>
              </w:rPr>
              <w:t xml:space="preserve">To work within the established HSCT team and liaise with local primary care and haematology teams to ensure continuity of care for patients </w:t>
            </w:r>
            <w:r w:rsidR="00812BA3" w:rsidRPr="002542C2">
              <w:rPr>
                <w:rFonts w:ascii="Arial" w:hAnsi="Arial" w:cs="Arial"/>
              </w:rPr>
              <w:t xml:space="preserve">prior to and </w:t>
            </w:r>
            <w:r w:rsidRPr="002542C2">
              <w:rPr>
                <w:rFonts w:ascii="Arial" w:hAnsi="Arial" w:cs="Arial"/>
              </w:rPr>
              <w:t>following HSCT</w:t>
            </w:r>
            <w:r w:rsidR="005A5DE4" w:rsidRPr="002542C2">
              <w:rPr>
                <w:rFonts w:ascii="Arial" w:hAnsi="Arial" w:cs="Arial"/>
              </w:rPr>
              <w:t xml:space="preserve"> and advanced Therapeutic Medicinal Product therapy. </w:t>
            </w:r>
          </w:p>
          <w:p w:rsidR="005A5DE4" w:rsidRPr="002542C2" w:rsidRDefault="005A5DE4" w:rsidP="005A5DE4">
            <w:pPr>
              <w:pStyle w:val="ListParagraph"/>
              <w:rPr>
                <w:rFonts w:ascii="Arial" w:hAnsi="Arial" w:cs="Arial"/>
                <w:b/>
                <w:bCs/>
              </w:rPr>
            </w:pPr>
          </w:p>
          <w:p w:rsidR="004E5723" w:rsidRPr="002542C2" w:rsidRDefault="004E5723" w:rsidP="00E01795">
            <w:pPr>
              <w:pStyle w:val="ListParagraph"/>
              <w:numPr>
                <w:ilvl w:val="0"/>
                <w:numId w:val="19"/>
              </w:numPr>
              <w:jc w:val="both"/>
              <w:rPr>
                <w:rFonts w:ascii="Arial" w:hAnsi="Arial" w:cs="Arial"/>
              </w:rPr>
            </w:pPr>
            <w:r w:rsidRPr="002542C2">
              <w:rPr>
                <w:rFonts w:ascii="Arial" w:hAnsi="Arial" w:cs="Arial"/>
              </w:rPr>
              <w:t>To assist with ensuring that patients are informed about available clinical trials and that samples,</w:t>
            </w:r>
            <w:r w:rsidR="00812BA3" w:rsidRPr="002542C2">
              <w:rPr>
                <w:rFonts w:ascii="Arial" w:hAnsi="Arial" w:cs="Arial"/>
              </w:rPr>
              <w:t xml:space="preserve"> and </w:t>
            </w:r>
            <w:r w:rsidR="002C1389" w:rsidRPr="002542C2">
              <w:rPr>
                <w:rFonts w:ascii="Arial" w:hAnsi="Arial" w:cs="Arial"/>
              </w:rPr>
              <w:t xml:space="preserve">paperwork </w:t>
            </w:r>
            <w:r w:rsidRPr="002542C2">
              <w:rPr>
                <w:rFonts w:ascii="Arial" w:hAnsi="Arial" w:cs="Arial"/>
              </w:rPr>
              <w:t>are taken at the appropriate time points.</w:t>
            </w:r>
            <w:r w:rsidR="002C1389" w:rsidRPr="002542C2">
              <w:rPr>
                <w:rFonts w:ascii="Arial" w:hAnsi="Arial" w:cs="Arial"/>
              </w:rPr>
              <w:t xml:space="preserve"> Work in collaboration with the Clinical trial team to ensure all eligible patient have the opportunity to participate in Clinical Trials.</w:t>
            </w:r>
          </w:p>
          <w:p w:rsidR="004E5723" w:rsidRPr="002542C2" w:rsidRDefault="004E5723" w:rsidP="00E01795">
            <w:pPr>
              <w:pStyle w:val="ListParagraph"/>
              <w:ind w:left="0"/>
              <w:jc w:val="both"/>
              <w:rPr>
                <w:rFonts w:ascii="Arial" w:hAnsi="Arial" w:cs="Arial"/>
              </w:rPr>
            </w:pPr>
          </w:p>
          <w:p w:rsidR="004E5723" w:rsidRPr="002542C2" w:rsidRDefault="004E5723" w:rsidP="00E01795">
            <w:pPr>
              <w:pStyle w:val="ListParagraph"/>
              <w:numPr>
                <w:ilvl w:val="0"/>
                <w:numId w:val="19"/>
              </w:numPr>
              <w:jc w:val="both"/>
              <w:rPr>
                <w:rFonts w:ascii="Arial" w:hAnsi="Arial" w:cs="Arial"/>
                <w:lang w:val="en-US"/>
              </w:rPr>
            </w:pPr>
            <w:r w:rsidRPr="002542C2">
              <w:rPr>
                <w:rFonts w:ascii="Arial" w:hAnsi="Arial" w:cs="Arial"/>
                <w:lang w:val="en-US"/>
              </w:rPr>
              <w:t xml:space="preserve">To adhere to Health board initiatives around infection control and care quality indicators </w:t>
            </w:r>
          </w:p>
          <w:p w:rsidR="004E5723" w:rsidRPr="002542C2" w:rsidRDefault="004E5723" w:rsidP="00E01795">
            <w:pPr>
              <w:ind w:left="1080"/>
              <w:jc w:val="both"/>
              <w:rPr>
                <w:rFonts w:ascii="Arial" w:hAnsi="Arial" w:cs="Arial"/>
                <w:lang w:val="en-US"/>
              </w:rPr>
            </w:pPr>
          </w:p>
          <w:p w:rsidR="004E5723" w:rsidRPr="002542C2" w:rsidRDefault="004E5723" w:rsidP="00E01795">
            <w:pPr>
              <w:pStyle w:val="ListParagraph"/>
              <w:numPr>
                <w:ilvl w:val="0"/>
                <w:numId w:val="19"/>
              </w:numPr>
              <w:jc w:val="both"/>
              <w:rPr>
                <w:rFonts w:ascii="Arial" w:hAnsi="Arial" w:cs="Arial"/>
                <w:lang w:val="en-US"/>
              </w:rPr>
            </w:pPr>
            <w:r w:rsidRPr="002542C2">
              <w:rPr>
                <w:rFonts w:ascii="Arial" w:hAnsi="Arial" w:cs="Arial"/>
                <w:lang w:val="en-US"/>
              </w:rPr>
              <w:lastRenderedPageBreak/>
              <w:t>To assist with any local or Health board initiatives to ensure the continuous improvement of the quality of services and safeguarding of high standards of care</w:t>
            </w:r>
          </w:p>
          <w:p w:rsidR="004E5723" w:rsidRPr="002542C2" w:rsidRDefault="004E5723" w:rsidP="00E01795">
            <w:pPr>
              <w:ind w:left="1080"/>
              <w:jc w:val="both"/>
              <w:rPr>
                <w:rFonts w:ascii="Arial" w:hAnsi="Arial" w:cs="Arial"/>
                <w:lang w:val="en-US"/>
              </w:rPr>
            </w:pPr>
          </w:p>
          <w:p w:rsidR="004E5723" w:rsidRPr="002542C2" w:rsidRDefault="004E5723" w:rsidP="00E01795">
            <w:pPr>
              <w:pStyle w:val="ListParagraph"/>
              <w:numPr>
                <w:ilvl w:val="0"/>
                <w:numId w:val="19"/>
              </w:numPr>
              <w:jc w:val="both"/>
              <w:rPr>
                <w:rFonts w:ascii="Arial" w:hAnsi="Arial" w:cs="Arial"/>
                <w:lang w:val="en-US"/>
              </w:rPr>
            </w:pPr>
            <w:r w:rsidRPr="002542C2">
              <w:rPr>
                <w:rFonts w:ascii="Arial" w:hAnsi="Arial" w:cs="Arial"/>
                <w:lang w:val="en-US"/>
              </w:rPr>
              <w:t>To be aware of all hospital policies and procedures and collaborate with other health care professionals to ensure that these are observed</w:t>
            </w:r>
          </w:p>
          <w:p w:rsidR="004E5723" w:rsidRPr="002542C2" w:rsidRDefault="004E5723" w:rsidP="00E01795">
            <w:pPr>
              <w:ind w:left="1080"/>
              <w:jc w:val="both"/>
              <w:rPr>
                <w:rFonts w:ascii="Arial" w:hAnsi="Arial" w:cs="Arial"/>
                <w:lang w:val="en-US"/>
              </w:rPr>
            </w:pPr>
          </w:p>
          <w:p w:rsidR="004E5723" w:rsidRPr="002542C2" w:rsidRDefault="004E5723" w:rsidP="00E01795">
            <w:pPr>
              <w:pStyle w:val="ListParagraph"/>
              <w:numPr>
                <w:ilvl w:val="0"/>
                <w:numId w:val="19"/>
              </w:numPr>
              <w:jc w:val="both"/>
              <w:rPr>
                <w:rFonts w:ascii="Arial" w:hAnsi="Arial" w:cs="Arial"/>
                <w:lang w:val="en-US"/>
              </w:rPr>
            </w:pPr>
            <w:r w:rsidRPr="002542C2">
              <w:rPr>
                <w:rFonts w:ascii="Arial" w:hAnsi="Arial" w:cs="Arial"/>
                <w:lang w:val="en-US"/>
              </w:rPr>
              <w:t>To help foster a supportive working environment and maintain staff morale</w:t>
            </w:r>
          </w:p>
          <w:p w:rsidR="004E5723" w:rsidRPr="00E656BA" w:rsidRDefault="004E5723" w:rsidP="00E01795">
            <w:pPr>
              <w:ind w:left="1080"/>
              <w:jc w:val="both"/>
              <w:rPr>
                <w:rFonts w:ascii="Arial" w:hAnsi="Arial" w:cs="Arial"/>
                <w:lang w:val="en-US"/>
              </w:rPr>
            </w:pPr>
          </w:p>
          <w:p w:rsidR="00B01F33" w:rsidRDefault="00B01F33">
            <w:pPr>
              <w:pStyle w:val="ListParagraph"/>
              <w:jc w:val="both"/>
              <w:rPr>
                <w:rFonts w:ascii="Arial" w:hAnsi="Arial" w:cs="Arial"/>
              </w:rPr>
            </w:pPr>
          </w:p>
        </w:tc>
      </w:tr>
    </w:tbl>
    <w:p w:rsidR="004E5723" w:rsidRPr="00E656BA" w:rsidRDefault="004E5723">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4E5723" w:rsidRPr="00E656BA">
        <w:trPr>
          <w:trHeight w:val="161"/>
        </w:trPr>
        <w:tc>
          <w:tcPr>
            <w:tcW w:w="10440" w:type="dxa"/>
          </w:tcPr>
          <w:p w:rsidR="004E5723" w:rsidRPr="00E656BA" w:rsidRDefault="004E5723">
            <w:pPr>
              <w:pStyle w:val="Heading3"/>
              <w:spacing w:before="120" w:after="120"/>
            </w:pPr>
            <w:r w:rsidRPr="00E656BA">
              <w:t>3.  ORGANISATIONAL POSITION</w:t>
            </w:r>
          </w:p>
        </w:tc>
      </w:tr>
      <w:tr w:rsidR="004E5723" w:rsidRPr="00E656BA">
        <w:trPr>
          <w:trHeight w:val="4583"/>
        </w:trPr>
        <w:tc>
          <w:tcPr>
            <w:tcW w:w="10440" w:type="dxa"/>
          </w:tcPr>
          <w:p w:rsidR="004E5723" w:rsidRPr="00E656BA" w:rsidRDefault="004E5723" w:rsidP="00BA2534">
            <w:pPr>
              <w:tabs>
                <w:tab w:val="left" w:pos="1350"/>
                <w:tab w:val="num" w:pos="2160"/>
              </w:tabs>
              <w:rPr>
                <w:rFonts w:ascii="Arial" w:hAnsi="Arial" w:cs="Arial"/>
              </w:rPr>
            </w:pPr>
          </w:p>
          <w:p w:rsidR="004E5723" w:rsidRPr="00E656BA" w:rsidRDefault="004E5723" w:rsidP="00BA2534">
            <w:pPr>
              <w:tabs>
                <w:tab w:val="left" w:pos="1350"/>
                <w:tab w:val="num" w:pos="2160"/>
              </w:tabs>
              <w:rPr>
                <w:rFonts w:ascii="Arial" w:hAnsi="Arial" w:cs="Arial"/>
              </w:rPr>
            </w:pPr>
          </w:p>
          <w:p w:rsidR="004E5723" w:rsidRPr="00E656BA" w:rsidRDefault="004E5723" w:rsidP="00BA2534">
            <w:pPr>
              <w:ind w:right="212"/>
              <w:jc w:val="both"/>
              <w:rPr>
                <w:rFonts w:ascii="Arial" w:hAnsi="Arial" w:cs="Arial"/>
                <w:b/>
              </w:rPr>
            </w:pPr>
            <w:r w:rsidRPr="00E656BA">
              <w:rPr>
                <w:rFonts w:ascii="Arial" w:hAnsi="Arial" w:cs="Arial"/>
                <w:b/>
              </w:rPr>
              <w:t>Organisational Position</w:t>
            </w:r>
          </w:p>
          <w:p w:rsidR="004E5723" w:rsidRPr="00E656BA" w:rsidRDefault="002C1389" w:rsidP="00BA2534">
            <w:pPr>
              <w:pStyle w:val="TOC1"/>
              <w:tabs>
                <w:tab w:val="clear" w:pos="6804"/>
                <w:tab w:val="left" w:pos="1134"/>
                <w:tab w:val="left" w:pos="1701"/>
                <w:tab w:val="right" w:pos="9639"/>
              </w:tabs>
              <w:spacing w:before="0" w:after="0"/>
              <w:rPr>
                <w:rFonts w:ascii="Arial" w:hAnsi="Arial" w:cs="Arial"/>
                <w:sz w:val="24"/>
                <w:szCs w:val="24"/>
              </w:rPr>
            </w:pPr>
            <w:r>
              <w:rPr>
                <w:rFonts w:ascii="Arial" w:hAnsi="Arial" w:cs="Arial"/>
                <w:lang w:eastAsia="en-GB"/>
              </w:rPr>
              <mc:AlternateContent>
                <mc:Choice Requires="wpc">
                  <w:drawing>
                    <wp:inline distT="0" distB="0" distL="0" distR="0">
                      <wp:extent cx="5829300" cy="3314700"/>
                      <wp:effectExtent l="0" t="0" r="0" b="0"/>
                      <wp:docPr id="2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103400" y="228600"/>
                                  <a:ext cx="1828100" cy="342900"/>
                                </a:xfrm>
                                <a:prstGeom prst="rect">
                                  <a:avLst/>
                                </a:prstGeom>
                                <a:solidFill>
                                  <a:srgbClr val="FFFFFF"/>
                                </a:solidFill>
                                <a:ln w="9525">
                                  <a:solidFill>
                                    <a:srgbClr val="000000"/>
                                  </a:solidFill>
                                  <a:miter lim="800000"/>
                                  <a:headEnd/>
                                  <a:tailEnd/>
                                </a:ln>
                              </wps:spPr>
                              <wps:txbx>
                                <w:txbxContent>
                                  <w:p w:rsidR="004E5723" w:rsidRPr="0002325A" w:rsidRDefault="004E5723" w:rsidP="00A100B0">
                                    <w:pPr>
                                      <w:jc w:val="center"/>
                                      <w:rPr>
                                        <w:rFonts w:ascii="Arial" w:hAnsi="Arial" w:cs="Arial"/>
                                        <w:sz w:val="20"/>
                                        <w:szCs w:val="20"/>
                                      </w:rPr>
                                    </w:pPr>
                                    <w:r w:rsidRPr="0002325A">
                                      <w:rPr>
                                        <w:rFonts w:ascii="Arial" w:hAnsi="Arial" w:cs="Arial"/>
                                        <w:sz w:val="20"/>
                                      </w:rPr>
                                      <w:t>Clinical Service Manager</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217500" y="914400"/>
                                  <a:ext cx="1599800" cy="342900"/>
                                </a:xfrm>
                                <a:prstGeom prst="rect">
                                  <a:avLst/>
                                </a:prstGeom>
                                <a:solidFill>
                                  <a:srgbClr val="FFFFFF"/>
                                </a:solidFill>
                                <a:ln w="9525">
                                  <a:solidFill>
                                    <a:srgbClr val="000000"/>
                                  </a:solidFill>
                                  <a:miter lim="800000"/>
                                  <a:headEnd/>
                                  <a:tailEnd/>
                                </a:ln>
                              </wps:spPr>
                              <wps:txbx>
                                <w:txbxContent>
                                  <w:p w:rsidR="004E5723" w:rsidRPr="0002325A" w:rsidRDefault="004E5723" w:rsidP="0002325A">
                                    <w:pPr>
                                      <w:jc w:val="center"/>
                                      <w:rPr>
                                        <w:rFonts w:ascii="Arial" w:hAnsi="Arial" w:cs="Arial"/>
                                        <w:sz w:val="20"/>
                                        <w:szCs w:val="20"/>
                                      </w:rPr>
                                    </w:pPr>
                                    <w:r w:rsidRPr="0002325A">
                                      <w:rPr>
                                        <w:rFonts w:ascii="Arial" w:hAnsi="Arial" w:cs="Arial"/>
                                        <w:sz w:val="20"/>
                                      </w:rPr>
                                      <w:t>Lead Nurse</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400500" y="1600200"/>
                                  <a:ext cx="1370700" cy="800100"/>
                                </a:xfrm>
                                <a:prstGeom prst="rect">
                                  <a:avLst/>
                                </a:prstGeom>
                                <a:solidFill>
                                  <a:srgbClr val="FFFFFF"/>
                                </a:solidFill>
                                <a:ln w="9525">
                                  <a:solidFill>
                                    <a:srgbClr val="000000"/>
                                  </a:solidFill>
                                  <a:miter lim="800000"/>
                                  <a:headEnd/>
                                  <a:tailEnd/>
                                </a:ln>
                              </wps:spPr>
                              <wps:txbx>
                                <w:txbxContent>
                                  <w:p w:rsidR="00564E9D" w:rsidRPr="0002325A" w:rsidRDefault="002067C0" w:rsidP="00A100B0">
                                    <w:pPr>
                                      <w:jc w:val="center"/>
                                      <w:rPr>
                                        <w:rFonts w:ascii="Arial" w:hAnsi="Arial" w:cs="Arial"/>
                                        <w:b/>
                                      </w:rPr>
                                    </w:pPr>
                                    <w:r>
                                      <w:rPr>
                                        <w:rFonts w:ascii="Arial" w:hAnsi="Arial" w:cs="Arial"/>
                                        <w:b/>
                                      </w:rPr>
                                      <w:t>Band</w:t>
                                    </w:r>
                                    <w:r w:rsidR="00564E9D">
                                      <w:rPr>
                                        <w:rFonts w:ascii="Arial" w:hAnsi="Arial" w:cs="Arial"/>
                                        <w:b/>
                                      </w:rPr>
                                      <w:t xml:space="preserve"> 7 BMT Coordinator</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400500" y="2514600"/>
                                  <a:ext cx="1484800" cy="520700"/>
                                </a:xfrm>
                                <a:prstGeom prst="rect">
                                  <a:avLst/>
                                </a:prstGeom>
                                <a:solidFill>
                                  <a:srgbClr val="FFFFFF"/>
                                </a:solidFill>
                                <a:ln w="9525">
                                  <a:solidFill>
                                    <a:srgbClr val="000000"/>
                                  </a:solidFill>
                                  <a:miter lim="800000"/>
                                  <a:headEnd/>
                                  <a:tailEnd/>
                                </a:ln>
                              </wps:spPr>
                              <wps:txbx>
                                <w:txbxContent>
                                  <w:p w:rsidR="002067C0" w:rsidRPr="0002325A" w:rsidRDefault="002067C0" w:rsidP="002067C0">
                                    <w:pPr>
                                      <w:rPr>
                                        <w:rFonts w:ascii="Arial" w:hAnsi="Arial" w:cs="Arial"/>
                                        <w:sz w:val="20"/>
                                        <w:szCs w:val="20"/>
                                      </w:rPr>
                                    </w:pPr>
                                    <w:r>
                                      <w:rPr>
                                        <w:rFonts w:ascii="Arial" w:hAnsi="Arial" w:cs="Arial"/>
                                        <w:sz w:val="20"/>
                                      </w:rPr>
                                      <w:t xml:space="preserve">Band 6 </w:t>
                                    </w:r>
                                    <w:r w:rsidRPr="0002325A">
                                      <w:rPr>
                                        <w:rFonts w:ascii="Arial" w:hAnsi="Arial" w:cs="Arial"/>
                                        <w:sz w:val="20"/>
                                      </w:rPr>
                                      <w:t>Transplant</w:t>
                                    </w:r>
                                  </w:p>
                                  <w:p w:rsidR="002067C0" w:rsidRDefault="002067C0" w:rsidP="002067C0">
                                    <w:pPr>
                                      <w:rPr>
                                        <w:rFonts w:ascii="Arial" w:hAnsi="Arial" w:cs="Arial"/>
                                        <w:b/>
                                        <w:caps/>
                                        <w:sz w:val="20"/>
                                      </w:rPr>
                                    </w:pPr>
                                    <w:r w:rsidRPr="0002325A">
                                      <w:rPr>
                                        <w:rFonts w:ascii="Arial" w:hAnsi="Arial" w:cs="Arial"/>
                                        <w:b/>
                                        <w:caps/>
                                        <w:sz w:val="20"/>
                                      </w:rPr>
                                      <w:t>Co-ordinator</w:t>
                                    </w:r>
                                    <w:r>
                                      <w:rPr>
                                        <w:rFonts w:ascii="Arial" w:hAnsi="Arial" w:cs="Arial"/>
                                        <w:b/>
                                        <w:caps/>
                                        <w:sz w:val="20"/>
                                      </w:rPr>
                                      <w:t>s</w:t>
                                    </w:r>
                                  </w:p>
                                  <w:p w:rsidR="002067C0" w:rsidRPr="0002325A" w:rsidRDefault="002067C0" w:rsidP="002067C0">
                                    <w:pPr>
                                      <w:rPr>
                                        <w:rFonts w:ascii="Arial" w:hAnsi="Arial" w:cs="Arial"/>
                                        <w:sz w:val="20"/>
                                        <w:szCs w:val="20"/>
                                      </w:rPr>
                                    </w:pPr>
                                  </w:p>
                                  <w:p w:rsidR="004E5723" w:rsidRPr="00566017" w:rsidRDefault="004E5723" w:rsidP="00A100B0">
                                    <w:pPr>
                                      <w:jc w:val="center"/>
                                      <w:rPr>
                                        <w:sz w:val="20"/>
                                        <w:szCs w:val="20"/>
                                      </w:rPr>
                                    </w:pP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88600" y="1600200"/>
                                  <a:ext cx="1371500" cy="342900"/>
                                </a:xfrm>
                                <a:prstGeom prst="rect">
                                  <a:avLst/>
                                </a:prstGeom>
                                <a:solidFill>
                                  <a:srgbClr val="FFFFFF"/>
                                </a:solidFill>
                                <a:ln w="9525">
                                  <a:solidFill>
                                    <a:srgbClr val="000000"/>
                                  </a:solidFill>
                                  <a:miter lim="800000"/>
                                  <a:headEnd/>
                                  <a:tailEnd/>
                                </a:ln>
                              </wps:spPr>
                              <wps:txbx>
                                <w:txbxContent>
                                  <w:p w:rsidR="004E5723" w:rsidRPr="0002325A" w:rsidRDefault="004E5723" w:rsidP="0002325A">
                                    <w:pPr>
                                      <w:rPr>
                                        <w:rFonts w:ascii="Arial" w:hAnsi="Arial" w:cs="Arial"/>
                                        <w:sz w:val="20"/>
                                        <w:szCs w:val="20"/>
                                      </w:rPr>
                                    </w:pPr>
                                    <w:r w:rsidRPr="0002325A">
                                      <w:rPr>
                                        <w:rFonts w:ascii="Arial" w:hAnsi="Arial" w:cs="Arial"/>
                                        <w:sz w:val="20"/>
                                      </w:rPr>
                                      <w:t xml:space="preserve">Clinicians and MDT  </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046500" y="1371600"/>
                                  <a:ext cx="1371500" cy="457200"/>
                                </a:xfrm>
                                <a:prstGeom prst="rect">
                                  <a:avLst/>
                                </a:prstGeom>
                                <a:solidFill>
                                  <a:srgbClr val="FFFFFF"/>
                                </a:solidFill>
                                <a:ln w="9525">
                                  <a:solidFill>
                                    <a:srgbClr val="000000"/>
                                  </a:solidFill>
                                  <a:miter lim="800000"/>
                                  <a:headEnd/>
                                  <a:tailEnd/>
                                </a:ln>
                              </wps:spPr>
                              <wps:txbx>
                                <w:txbxContent>
                                  <w:p w:rsidR="004E5723" w:rsidRPr="0002325A" w:rsidRDefault="004E5723" w:rsidP="00A100B0">
                                    <w:pPr>
                                      <w:jc w:val="center"/>
                                      <w:rPr>
                                        <w:rFonts w:ascii="Arial" w:hAnsi="Arial" w:cs="Arial"/>
                                        <w:sz w:val="20"/>
                                        <w:szCs w:val="20"/>
                                      </w:rPr>
                                    </w:pPr>
                                    <w:r w:rsidRPr="0002325A">
                                      <w:rPr>
                                        <w:rFonts w:ascii="Arial" w:hAnsi="Arial" w:cs="Arial"/>
                                        <w:sz w:val="20"/>
                                      </w:rPr>
                                      <w:t xml:space="preserve">Cancer Nurse Consultant </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4046500" y="2171700"/>
                                  <a:ext cx="1371500" cy="685800"/>
                                </a:xfrm>
                                <a:prstGeom prst="rect">
                                  <a:avLst/>
                                </a:prstGeom>
                                <a:solidFill>
                                  <a:srgbClr val="FFFFFF"/>
                                </a:solidFill>
                                <a:ln w="9525">
                                  <a:solidFill>
                                    <a:srgbClr val="000000"/>
                                  </a:solidFill>
                                  <a:miter lim="800000"/>
                                  <a:headEnd/>
                                  <a:tailEnd/>
                                </a:ln>
                              </wps:spPr>
                              <wps:txbx>
                                <w:txbxContent>
                                  <w:p w:rsidR="004E5723" w:rsidRPr="0002325A" w:rsidRDefault="004E5723" w:rsidP="00A100B0">
                                    <w:pPr>
                                      <w:jc w:val="center"/>
                                      <w:rPr>
                                        <w:rFonts w:ascii="Arial" w:hAnsi="Arial" w:cs="Arial"/>
                                        <w:sz w:val="20"/>
                                        <w:szCs w:val="20"/>
                                      </w:rPr>
                                    </w:pPr>
                                    <w:r w:rsidRPr="0002325A">
                                      <w:rPr>
                                        <w:rFonts w:ascii="Arial" w:hAnsi="Arial" w:cs="Arial"/>
                                        <w:sz w:val="20"/>
                                      </w:rPr>
                                      <w:t>Health Care Professionals across Primary, Secondary and Tertiary Care</w:t>
                                    </w:r>
                                  </w:p>
                                </w:txbxContent>
                              </wps:txbx>
                              <wps:bodyPr rot="0" vert="horz" wrap="square" lIns="91440" tIns="45720" rIns="91440" bIns="45720" anchor="t" anchorCtr="0" upright="1">
                                <a:noAutofit/>
                              </wps:bodyPr>
                            </wps:wsp>
                            <wps:wsp>
                              <wps:cNvPr id="8" name="Line 11"/>
                              <wps:cNvCnPr>
                                <a:cxnSpLocks noChangeShapeType="1"/>
                              </wps:cNvCnPr>
                              <wps:spPr bwMode="auto">
                                <a:xfrm flipH="1">
                                  <a:off x="1760100" y="1828800"/>
                                  <a:ext cx="571600" cy="7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H="1">
                                  <a:off x="3772000" y="1714500"/>
                                  <a:ext cx="274500" cy="700"/>
                                </a:xfrm>
                                <a:prstGeom prst="line">
                                  <a:avLst/>
                                </a:prstGeom>
                                <a:noFill/>
                                <a:ln w="9525">
                                  <a:solidFill>
                                    <a:srgbClr val="000000"/>
                                  </a:solidFill>
                                  <a:prstDash val="sysDot"/>
                                  <a:round/>
                                  <a:headEnd type="arrow" w="med" len="me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3772000" y="1828800"/>
                                  <a:ext cx="274500" cy="3429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274400" y="3086100"/>
                                  <a:ext cx="571600" cy="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H="1" flipV="1">
                                  <a:off x="3017400" y="571500"/>
                                  <a:ext cx="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3017400" y="1257300"/>
                                  <a:ext cx="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960200" y="3019424"/>
                                  <a:ext cx="1411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723" w:rsidRPr="00566017" w:rsidRDefault="004E5723" w:rsidP="00A100B0">
                                    <w:pPr>
                                      <w:rPr>
                                        <w:sz w:val="20"/>
                                        <w:szCs w:val="20"/>
                                      </w:rPr>
                                    </w:pPr>
                                    <w:r>
                                      <w:rPr>
                                        <w:sz w:val="20"/>
                                      </w:rPr>
                                      <w:t xml:space="preserve">Working/Professional </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960200" y="2743200"/>
                                  <a:ext cx="13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723" w:rsidRPr="007255B8" w:rsidRDefault="004E5723" w:rsidP="00A100B0">
                                    <w:pPr>
                                      <w:rPr>
                                        <w:sz w:val="20"/>
                                        <w:szCs w:val="20"/>
                                      </w:rPr>
                                    </w:pPr>
                                    <w:r>
                                      <w:rPr>
                                        <w:sz w:val="20"/>
                                      </w:rPr>
                                      <w:t xml:space="preserve"> </w:t>
                                    </w:r>
                                    <w:r w:rsidRPr="007255B8">
                                      <w:rPr>
                                        <w:sz w:val="20"/>
                                        <w:szCs w:val="20"/>
                                      </w:rPr>
                                      <w:t>Line Management</w:t>
                                    </w:r>
                                  </w:p>
                                </w:txbxContent>
                              </wps:txbx>
                              <wps:bodyPr rot="0" vert="horz" wrap="square" lIns="91440" tIns="45720" rIns="91440" bIns="45720" anchor="t" anchorCtr="0" upright="1">
                                <a:noAutofit/>
                              </wps:bodyPr>
                            </wps:wsp>
                            <wps:wsp>
                              <wps:cNvPr id="16" name="Line 19"/>
                              <wps:cNvCnPr>
                                <a:cxnSpLocks noChangeShapeType="1"/>
                              </wps:cNvCnPr>
                              <wps:spPr bwMode="auto">
                                <a:xfrm flipV="1">
                                  <a:off x="274400" y="2857500"/>
                                  <a:ext cx="5716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914000" y="800100"/>
                                  <a:ext cx="1029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21"/>
                              <wps:cNvSpPr txBox="1">
                                <a:spLocks noChangeArrowheads="1"/>
                              </wps:cNvSpPr>
                              <wps:spPr bwMode="auto">
                                <a:xfrm>
                                  <a:off x="799900" y="800100"/>
                                  <a:ext cx="1143200" cy="457200"/>
                                </a:xfrm>
                                <a:prstGeom prst="rect">
                                  <a:avLst/>
                                </a:prstGeom>
                                <a:solidFill>
                                  <a:srgbClr val="FFFFFF"/>
                                </a:solidFill>
                                <a:ln w="9525">
                                  <a:solidFill>
                                    <a:srgbClr val="000000"/>
                                  </a:solidFill>
                                  <a:miter lim="800000"/>
                                  <a:headEnd/>
                                  <a:tailEnd/>
                                </a:ln>
                              </wps:spPr>
                              <wps:txbx>
                                <w:txbxContent>
                                  <w:p w:rsidR="004E5723" w:rsidRPr="0002325A" w:rsidRDefault="004E5723" w:rsidP="00A100B0">
                                    <w:pPr>
                                      <w:rPr>
                                        <w:rFonts w:ascii="Arial" w:hAnsi="Arial" w:cs="Arial"/>
                                        <w:sz w:val="20"/>
                                        <w:szCs w:val="20"/>
                                      </w:rPr>
                                    </w:pPr>
                                    <w:r w:rsidRPr="0002325A">
                                      <w:rPr>
                                        <w:rFonts w:ascii="Arial" w:hAnsi="Arial" w:cs="Arial"/>
                                        <w:sz w:val="20"/>
                                      </w:rPr>
                                      <w:t xml:space="preserve">Other Haem CNS / ANPs </w:t>
                                    </w:r>
                                  </w:p>
                                  <w:p w:rsidR="004E5723" w:rsidRDefault="004E5723" w:rsidP="00A100B0"/>
                                </w:txbxContent>
                              </wps:txbx>
                              <wps:bodyPr rot="0" vert="horz" wrap="square" lIns="91440" tIns="45720" rIns="91440" bIns="45720" anchor="t" anchorCtr="0" upright="1">
                                <a:noAutofit/>
                              </wps:bodyPr>
                            </wps:wsp>
                            <wps:wsp>
                              <wps:cNvPr id="19" name="Text Box 22"/>
                              <wps:cNvSpPr txBox="1">
                                <a:spLocks noChangeArrowheads="1"/>
                              </wps:cNvSpPr>
                              <wps:spPr bwMode="auto">
                                <a:xfrm>
                                  <a:off x="799900" y="2171700"/>
                                  <a:ext cx="1212000" cy="571500"/>
                                </a:xfrm>
                                <a:prstGeom prst="rect">
                                  <a:avLst/>
                                </a:prstGeom>
                                <a:solidFill>
                                  <a:srgbClr val="FFFFFF"/>
                                </a:solidFill>
                                <a:ln w="9525">
                                  <a:solidFill>
                                    <a:srgbClr val="000000"/>
                                  </a:solidFill>
                                  <a:miter lim="800000"/>
                                  <a:headEnd/>
                                  <a:tailEnd/>
                                </a:ln>
                              </wps:spPr>
                              <wps:txbx>
                                <w:txbxContent>
                                  <w:p w:rsidR="004E5723" w:rsidRPr="0002325A" w:rsidRDefault="002067C0" w:rsidP="00A100B0">
                                    <w:pPr>
                                      <w:rPr>
                                        <w:rFonts w:ascii="Arial" w:hAnsi="Arial" w:cs="Arial"/>
                                        <w:sz w:val="20"/>
                                        <w:szCs w:val="20"/>
                                      </w:rPr>
                                    </w:pPr>
                                    <w:r>
                                      <w:rPr>
                                        <w:rFonts w:ascii="Arial" w:hAnsi="Arial" w:cs="Arial"/>
                                        <w:sz w:val="20"/>
                                        <w:szCs w:val="20"/>
                                      </w:rPr>
                                      <w:t>BMT SCNs</w:t>
                                    </w:r>
                                  </w:p>
                                </w:txbxContent>
                              </wps:txbx>
                              <wps:bodyPr rot="0" vert="horz" wrap="square" lIns="91440" tIns="45720" rIns="91440" bIns="45720" anchor="t" anchorCtr="0" upright="1">
                                <a:noAutofit/>
                              </wps:bodyPr>
                            </wps:wsp>
                            <wps:wsp>
                              <wps:cNvPr id="20" name="Line 23"/>
                              <wps:cNvCnPr>
                                <a:cxnSpLocks noChangeShapeType="1"/>
                              </wps:cNvCnPr>
                              <wps:spPr bwMode="auto">
                                <a:xfrm flipH="1">
                                  <a:off x="2057200" y="1943100"/>
                                  <a:ext cx="343300" cy="4572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flipH="1" flipV="1">
                                  <a:off x="1599800" y="1257300"/>
                                  <a:ext cx="800700" cy="4572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2972100" y="2057400"/>
                                  <a:ext cx="800" cy="4572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2" o:spid="_x0000_s1026" editas="canvas" style="width:459pt;height:261pt;mso-position-horizontal-relative:char;mso-position-vertical-relative:line" coordsize="58293,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314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1034;top:2286;width:18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4E5723" w:rsidRPr="0002325A" w:rsidRDefault="004E5723" w:rsidP="00A100B0">
                              <w:pPr>
                                <w:jc w:val="center"/>
                                <w:rPr>
                                  <w:rFonts w:ascii="Arial" w:hAnsi="Arial" w:cs="Arial"/>
                                  <w:sz w:val="20"/>
                                  <w:szCs w:val="20"/>
                                </w:rPr>
                              </w:pPr>
                              <w:r w:rsidRPr="0002325A">
                                <w:rPr>
                                  <w:rFonts w:ascii="Arial" w:hAnsi="Arial" w:cs="Arial"/>
                                  <w:sz w:val="20"/>
                                </w:rPr>
                                <w:t>Clinical Service Manager</w:t>
                              </w:r>
                            </w:p>
                          </w:txbxContent>
                        </v:textbox>
                      </v:shape>
                      <v:shape id="Text Box 5" o:spid="_x0000_s1029" type="#_x0000_t202" style="position:absolute;left:22175;top:9144;width:1599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4E5723" w:rsidRPr="0002325A" w:rsidRDefault="004E5723" w:rsidP="0002325A">
                              <w:pPr>
                                <w:jc w:val="center"/>
                                <w:rPr>
                                  <w:rFonts w:ascii="Arial" w:hAnsi="Arial" w:cs="Arial"/>
                                  <w:sz w:val="20"/>
                                  <w:szCs w:val="20"/>
                                </w:rPr>
                              </w:pPr>
                              <w:r w:rsidRPr="0002325A">
                                <w:rPr>
                                  <w:rFonts w:ascii="Arial" w:hAnsi="Arial" w:cs="Arial"/>
                                  <w:sz w:val="20"/>
                                </w:rPr>
                                <w:t>Lead Nurse</w:t>
                              </w:r>
                            </w:p>
                          </w:txbxContent>
                        </v:textbox>
                      </v:shape>
                      <v:shape id="Text Box 6" o:spid="_x0000_s1030" type="#_x0000_t202" style="position:absolute;left:24005;top:16002;width:1370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64E9D" w:rsidRPr="0002325A" w:rsidRDefault="002067C0" w:rsidP="00A100B0">
                              <w:pPr>
                                <w:jc w:val="center"/>
                                <w:rPr>
                                  <w:rFonts w:ascii="Arial" w:hAnsi="Arial" w:cs="Arial"/>
                                  <w:b/>
                                </w:rPr>
                              </w:pPr>
                              <w:r>
                                <w:rPr>
                                  <w:rFonts w:ascii="Arial" w:hAnsi="Arial" w:cs="Arial"/>
                                  <w:b/>
                                </w:rPr>
                                <w:t>Band</w:t>
                              </w:r>
                              <w:r w:rsidR="00564E9D">
                                <w:rPr>
                                  <w:rFonts w:ascii="Arial" w:hAnsi="Arial" w:cs="Arial"/>
                                  <w:b/>
                                </w:rPr>
                                <w:t xml:space="preserve"> 7 BMT Coordinator</w:t>
                              </w:r>
                            </w:p>
                          </w:txbxContent>
                        </v:textbox>
                      </v:shape>
                      <v:shape id="Text Box 7" o:spid="_x0000_s1031" type="#_x0000_t202" style="position:absolute;left:24005;top:25146;width:14848;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067C0" w:rsidRPr="0002325A" w:rsidRDefault="002067C0" w:rsidP="002067C0">
                              <w:pPr>
                                <w:rPr>
                                  <w:rFonts w:ascii="Arial" w:hAnsi="Arial" w:cs="Arial"/>
                                  <w:sz w:val="20"/>
                                  <w:szCs w:val="20"/>
                                </w:rPr>
                              </w:pPr>
                              <w:r>
                                <w:rPr>
                                  <w:rFonts w:ascii="Arial" w:hAnsi="Arial" w:cs="Arial"/>
                                  <w:sz w:val="20"/>
                                </w:rPr>
                                <w:t xml:space="preserve">Band 6 </w:t>
                              </w:r>
                              <w:r w:rsidRPr="0002325A">
                                <w:rPr>
                                  <w:rFonts w:ascii="Arial" w:hAnsi="Arial" w:cs="Arial"/>
                                  <w:sz w:val="20"/>
                                </w:rPr>
                                <w:t>Transplant</w:t>
                              </w:r>
                            </w:p>
                            <w:p w:rsidR="002067C0" w:rsidRDefault="002067C0" w:rsidP="002067C0">
                              <w:pPr>
                                <w:rPr>
                                  <w:rFonts w:ascii="Arial" w:hAnsi="Arial" w:cs="Arial"/>
                                  <w:b/>
                                  <w:caps/>
                                  <w:sz w:val="20"/>
                                </w:rPr>
                              </w:pPr>
                              <w:r w:rsidRPr="0002325A">
                                <w:rPr>
                                  <w:rFonts w:ascii="Arial" w:hAnsi="Arial" w:cs="Arial"/>
                                  <w:b/>
                                  <w:caps/>
                                  <w:sz w:val="20"/>
                                </w:rPr>
                                <w:t>Co-ordinator</w:t>
                              </w:r>
                              <w:r>
                                <w:rPr>
                                  <w:rFonts w:ascii="Arial" w:hAnsi="Arial" w:cs="Arial"/>
                                  <w:b/>
                                  <w:caps/>
                                  <w:sz w:val="20"/>
                                </w:rPr>
                                <w:t>s</w:t>
                              </w:r>
                            </w:p>
                            <w:p w:rsidR="002067C0" w:rsidRPr="0002325A" w:rsidRDefault="002067C0" w:rsidP="002067C0">
                              <w:pPr>
                                <w:rPr>
                                  <w:rFonts w:ascii="Arial" w:hAnsi="Arial" w:cs="Arial"/>
                                  <w:sz w:val="20"/>
                                  <w:szCs w:val="20"/>
                                </w:rPr>
                              </w:pPr>
                            </w:p>
                            <w:p w:rsidR="004E5723" w:rsidRPr="00566017" w:rsidRDefault="004E5723" w:rsidP="00A100B0">
                              <w:pPr>
                                <w:jc w:val="center"/>
                                <w:rPr>
                                  <w:sz w:val="20"/>
                                  <w:szCs w:val="20"/>
                                </w:rPr>
                              </w:pPr>
                            </w:p>
                          </w:txbxContent>
                        </v:textbox>
                      </v:shape>
                      <v:shape id="Text Box 8" o:spid="_x0000_s1032" type="#_x0000_t202" style="position:absolute;left:3886;top:16002;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4E5723" w:rsidRPr="0002325A" w:rsidRDefault="004E5723" w:rsidP="0002325A">
                              <w:pPr>
                                <w:rPr>
                                  <w:rFonts w:ascii="Arial" w:hAnsi="Arial" w:cs="Arial"/>
                                  <w:sz w:val="20"/>
                                  <w:szCs w:val="20"/>
                                </w:rPr>
                              </w:pPr>
                              <w:r w:rsidRPr="0002325A">
                                <w:rPr>
                                  <w:rFonts w:ascii="Arial" w:hAnsi="Arial" w:cs="Arial"/>
                                  <w:sz w:val="20"/>
                                </w:rPr>
                                <w:t xml:space="preserve">Clinicians and MDT  </w:t>
                              </w:r>
                            </w:p>
                          </w:txbxContent>
                        </v:textbox>
                      </v:shape>
                      <v:shape id="Text Box 9" o:spid="_x0000_s1033" type="#_x0000_t202" style="position:absolute;left:40465;top:13716;width:13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4E5723" w:rsidRPr="0002325A" w:rsidRDefault="004E5723" w:rsidP="00A100B0">
                              <w:pPr>
                                <w:jc w:val="center"/>
                                <w:rPr>
                                  <w:rFonts w:ascii="Arial" w:hAnsi="Arial" w:cs="Arial"/>
                                  <w:sz w:val="20"/>
                                  <w:szCs w:val="20"/>
                                </w:rPr>
                              </w:pPr>
                              <w:r w:rsidRPr="0002325A">
                                <w:rPr>
                                  <w:rFonts w:ascii="Arial" w:hAnsi="Arial" w:cs="Arial"/>
                                  <w:sz w:val="20"/>
                                </w:rPr>
                                <w:t xml:space="preserve">Cancer Nurse Consultant </w:t>
                              </w:r>
                            </w:p>
                          </w:txbxContent>
                        </v:textbox>
                      </v:shape>
                      <v:shape id="Text Box 10" o:spid="_x0000_s1034" type="#_x0000_t202" style="position:absolute;left:40465;top:21717;width:1371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4E5723" w:rsidRPr="0002325A" w:rsidRDefault="004E5723" w:rsidP="00A100B0">
                              <w:pPr>
                                <w:jc w:val="center"/>
                                <w:rPr>
                                  <w:rFonts w:ascii="Arial" w:hAnsi="Arial" w:cs="Arial"/>
                                  <w:sz w:val="20"/>
                                  <w:szCs w:val="20"/>
                                </w:rPr>
                              </w:pPr>
                              <w:r w:rsidRPr="0002325A">
                                <w:rPr>
                                  <w:rFonts w:ascii="Arial" w:hAnsi="Arial" w:cs="Arial"/>
                                  <w:sz w:val="20"/>
                                </w:rPr>
                                <w:t>Health Care Professionals across Primary, Secondary and Tertiary Care</w:t>
                              </w:r>
                            </w:p>
                          </w:txbxContent>
                        </v:textbox>
                      </v:shape>
                      <v:line id="Line 11" o:spid="_x0000_s1035" style="position:absolute;flip:x;visibility:visible;mso-wrap-style:square" from="17601,18288" to="23317,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">
                        <v:stroke dashstyle="1 1" endarrow="open"/>
                      </v:line>
                      <v:line id="Line 12" o:spid="_x0000_s1036" style="position:absolute;flip:x;visibility:visible;mso-wrap-style:square" from="37720,17145" to="40465,1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">
                        <v:stroke dashstyle="1 1" startarrow="open"/>
                      </v:line>
                      <v:line id="Line 13" o:spid="_x0000_s1037" style="position:absolute;visibility:visible;mso-wrap-style:square" from="37720,18288" to="4046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">
                        <v:stroke dashstyle="1 1" endarrow="open"/>
                      </v:line>
                      <v:line id="Line 14" o:spid="_x0000_s1038" style="position:absolute;flip:x;visibility:visible;mso-wrap-style:square" from="2744,30861" to="8460,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">
                        <v:stroke dashstyle="1 1"/>
                      </v:line>
                      <v:line id="Line 15" o:spid="_x0000_s1039" style="position:absolute;flip:x y;visibility:visible;mso-wrap-style:square" from="30174,5715" to="3018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"/>
                      <v:line id="Line 16" o:spid="_x0000_s1040" style="position:absolute;flip:y;visibility:visible;mso-wrap-style:square" from="30174,12573" to="3018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shape id="Text Box 17" o:spid="_x0000_s1041" type="#_x0000_t202" style="position:absolute;left:9602;top:30194;width:141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4E5723" w:rsidRPr="00566017" w:rsidRDefault="004E5723" w:rsidP="00A100B0">
                              <w:pPr>
                                <w:rPr>
                                  <w:sz w:val="20"/>
                                  <w:szCs w:val="20"/>
                                </w:rPr>
                              </w:pPr>
                              <w:r>
                                <w:rPr>
                                  <w:sz w:val="20"/>
                                </w:rPr>
                                <w:t xml:space="preserve">Working/Professional </w:t>
                              </w:r>
                            </w:p>
                          </w:txbxContent>
                        </v:textbox>
                      </v:shape>
                      <v:shape id="Text Box 18" o:spid="_x0000_s1042" type="#_x0000_t202" style="position:absolute;left:9602;top:27432;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4E5723" w:rsidRPr="007255B8" w:rsidRDefault="004E5723" w:rsidP="00A100B0">
                              <w:pPr>
                                <w:rPr>
                                  <w:sz w:val="20"/>
                                  <w:szCs w:val="20"/>
                                </w:rPr>
                              </w:pPr>
                              <w:r>
                                <w:rPr>
                                  <w:sz w:val="20"/>
                                </w:rPr>
                                <w:t xml:space="preserve"> </w:t>
                              </w:r>
                              <w:r w:rsidRPr="007255B8">
                                <w:rPr>
                                  <w:sz w:val="20"/>
                                  <w:szCs w:val="20"/>
                                </w:rPr>
                                <w:t>Line Management</w:t>
                              </w:r>
                            </w:p>
                          </w:txbxContent>
                        </v:textbox>
                      </v:shape>
                      <v:line id="Line 19" o:spid="_x0000_s1043" style="position:absolute;flip:y;visibility:visible;mso-wrap-style:square" from="2744,28575" to="8460,2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rect id="Rectangle 20" o:spid="_x0000_s1044" style="position:absolute;left:9140;top:8001;width:102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Text Box 21" o:spid="_x0000_s1045" type="#_x0000_t202" style="position:absolute;left:7999;top:8001;width:11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4E5723" w:rsidRPr="0002325A" w:rsidRDefault="004E5723" w:rsidP="00A100B0">
                              <w:pPr>
                                <w:rPr>
                                  <w:rFonts w:ascii="Arial" w:hAnsi="Arial" w:cs="Arial"/>
                                  <w:sz w:val="20"/>
                                  <w:szCs w:val="20"/>
                                </w:rPr>
                              </w:pPr>
                              <w:r w:rsidRPr="0002325A">
                                <w:rPr>
                                  <w:rFonts w:ascii="Arial" w:hAnsi="Arial" w:cs="Arial"/>
                                  <w:sz w:val="20"/>
                                </w:rPr>
                                <w:t xml:space="preserve">Other Haem CNS / ANPs </w:t>
                              </w:r>
                            </w:p>
                            <w:p w:rsidR="004E5723" w:rsidRDefault="004E5723" w:rsidP="00A100B0"/>
                          </w:txbxContent>
                        </v:textbox>
                      </v:shape>
                      <v:shape id="Text Box 22" o:spid="_x0000_s1046" type="#_x0000_t202" style="position:absolute;left:7999;top:21717;width:1212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4E5723" w:rsidRPr="0002325A" w:rsidRDefault="002067C0" w:rsidP="00A100B0">
                              <w:pPr>
                                <w:rPr>
                                  <w:rFonts w:ascii="Arial" w:hAnsi="Arial" w:cs="Arial"/>
                                  <w:sz w:val="20"/>
                                  <w:szCs w:val="20"/>
                                </w:rPr>
                              </w:pPr>
                              <w:r>
                                <w:rPr>
                                  <w:rFonts w:ascii="Arial" w:hAnsi="Arial" w:cs="Arial"/>
                                  <w:sz w:val="20"/>
                                  <w:szCs w:val="20"/>
                                </w:rPr>
                                <w:t>BMT SCNs</w:t>
                              </w:r>
                            </w:p>
                          </w:txbxContent>
                        </v:textbox>
                      </v:shape>
                      <v:line id="Line 23" o:spid="_x0000_s1047" style="position:absolute;flip:x;visibility:visible;mso-wrap-style:square" from="20572,19431" to="24005,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">
                        <v:stroke dashstyle="1 1" endarrow="open"/>
                      </v:line>
                      <v:line id="Line 24" o:spid="_x0000_s1048" style="position:absolute;flip:x y;visibility:visible;mso-wrap-style:square" from="15998,12573" to="2400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">
                        <v:stroke dashstyle="1 1" endarrow="open"/>
                      </v:line>
                      <v:line id="Line 25" o:spid="_x0000_s1049" style="position:absolute;visibility:visible;mso-wrap-style:square" from="29721,20574" to="29729,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">
                        <v:stroke dashstyle="1 1" endarrow="open"/>
                      </v:line>
                      <w10:anchorlock/>
                    </v:group>
                  </w:pict>
                </mc:Fallback>
              </mc:AlternateContent>
            </w: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6" w:space="0" w:color="auto"/>
              <w:left w:val="single" w:sz="4" w:space="0" w:color="auto"/>
              <w:bottom w:val="single" w:sz="6" w:space="0" w:color="auto"/>
              <w:right w:val="single" w:sz="4" w:space="0" w:color="auto"/>
            </w:tcBorders>
          </w:tcPr>
          <w:p w:rsidR="004E5723" w:rsidRPr="00E656BA" w:rsidRDefault="004E5723">
            <w:pPr>
              <w:pStyle w:val="Heading3"/>
              <w:spacing w:before="120" w:after="120"/>
            </w:pPr>
            <w:r w:rsidRPr="00E656BA">
              <w:lastRenderedPageBreak/>
              <w:t>4.   ROLE OF DEPARTMENT</w:t>
            </w:r>
          </w:p>
        </w:tc>
      </w:tr>
      <w:tr w:rsidR="004E5723" w:rsidRPr="00E656BA">
        <w:tc>
          <w:tcPr>
            <w:tcW w:w="10440" w:type="dxa"/>
            <w:tcBorders>
              <w:top w:val="single" w:sz="6" w:space="0" w:color="auto"/>
              <w:left w:val="single" w:sz="4" w:space="0" w:color="auto"/>
              <w:bottom w:val="single" w:sz="6" w:space="0" w:color="auto"/>
              <w:right w:val="single" w:sz="4" w:space="0" w:color="auto"/>
            </w:tcBorders>
          </w:tcPr>
          <w:p w:rsidR="004E5723" w:rsidRPr="002542C2" w:rsidRDefault="004E5723" w:rsidP="00367A8B">
            <w:pPr>
              <w:spacing w:after="200" w:line="360" w:lineRule="auto"/>
              <w:jc w:val="both"/>
              <w:rPr>
                <w:rFonts w:ascii="Arial" w:hAnsi="Arial" w:cs="Arial"/>
              </w:rPr>
            </w:pPr>
            <w:r w:rsidRPr="002542C2">
              <w:rPr>
                <w:rFonts w:ascii="Arial" w:hAnsi="Arial" w:cs="Arial"/>
              </w:rPr>
              <w:t xml:space="preserve">Survivors of Haematopoietic Stem Cell Transplant (HSCT) have complex medical, social, financial and psychological problems. They are at risk of numerous late effects of transplantation, which can have a significant impact on their quality of life. Approximately 50% of patients will develop a condition called graft versus host disease (GvHD), which can affect almost every organ of the body and lead to considerable morbidity and mortality. At present, half of the patients who undergo a HSCT die as a consequence of infection, graft versus host disease or disease relapse. </w:t>
            </w:r>
          </w:p>
          <w:p w:rsidR="00975D09" w:rsidRPr="002542C2" w:rsidRDefault="004E5723" w:rsidP="00263656">
            <w:pPr>
              <w:numPr>
                <w:ilvl w:val="0"/>
                <w:numId w:val="20"/>
              </w:numPr>
              <w:ind w:right="210"/>
              <w:jc w:val="both"/>
              <w:rPr>
                <w:rFonts w:ascii="Arial" w:hAnsi="Arial" w:cs="Arial"/>
              </w:rPr>
            </w:pPr>
            <w:r w:rsidRPr="002542C2">
              <w:rPr>
                <w:rFonts w:ascii="Arial" w:hAnsi="Arial" w:cs="Arial"/>
                <w:lang w:val="en-US"/>
              </w:rPr>
              <w:t xml:space="preserve">The post holder is responsible for providing a comprehensive and high quality cancer nursing service to the Scottish Adult Allogeneic HSCT Service, Queen Elizabeth University hospital. The post holder will lead and provide advanced nursing care to patients </w:t>
            </w:r>
            <w:r w:rsidR="00564E9D" w:rsidRPr="002542C2">
              <w:rPr>
                <w:rFonts w:ascii="Arial" w:hAnsi="Arial" w:cs="Arial"/>
                <w:lang w:val="en-US"/>
              </w:rPr>
              <w:t xml:space="preserve">prior to and </w:t>
            </w:r>
            <w:r w:rsidRPr="002542C2">
              <w:rPr>
                <w:rFonts w:ascii="Arial" w:hAnsi="Arial" w:cs="Arial"/>
                <w:lang w:val="en-US"/>
              </w:rPr>
              <w:t>following HSCT</w:t>
            </w:r>
            <w:r w:rsidR="00BB36F5" w:rsidRPr="002542C2">
              <w:rPr>
                <w:rFonts w:ascii="Arial" w:hAnsi="Arial" w:cs="Arial"/>
                <w:lang w:val="en-US"/>
              </w:rPr>
              <w:t xml:space="preserve"> and </w:t>
            </w:r>
            <w:r w:rsidR="00613AA5" w:rsidRPr="002542C2">
              <w:rPr>
                <w:rFonts w:ascii="Arial" w:hAnsi="Arial" w:cs="Arial"/>
                <w:lang w:val="en-US"/>
              </w:rPr>
              <w:t>Cellular</w:t>
            </w:r>
            <w:r w:rsidR="00BB36F5" w:rsidRPr="002542C2">
              <w:rPr>
                <w:rFonts w:ascii="Arial" w:hAnsi="Arial" w:cs="Arial"/>
                <w:lang w:val="en-US"/>
              </w:rPr>
              <w:t xml:space="preserve"> therapies</w:t>
            </w:r>
            <w:r w:rsidRPr="002542C2">
              <w:rPr>
                <w:rFonts w:ascii="Arial" w:hAnsi="Arial" w:cs="Arial"/>
                <w:lang w:val="en-US"/>
              </w:rPr>
              <w:t xml:space="preserve">, with particular responsibility for enhancing the patient experience ensuring continuity of care and influencing patient pathways. </w:t>
            </w:r>
            <w:r w:rsidR="00564E9D" w:rsidRPr="002542C2">
              <w:rPr>
                <w:rFonts w:ascii="Arial" w:hAnsi="Arial" w:cs="Arial"/>
                <w:lang w:val="en-US"/>
              </w:rPr>
              <w:t>This role requires excellent organi</w:t>
            </w:r>
            <w:r w:rsidR="00613AA5" w:rsidRPr="002542C2">
              <w:rPr>
                <w:rFonts w:ascii="Arial" w:hAnsi="Arial" w:cs="Arial"/>
                <w:lang w:val="en-US"/>
              </w:rPr>
              <w:t>s</w:t>
            </w:r>
            <w:r w:rsidR="00564E9D" w:rsidRPr="002542C2">
              <w:rPr>
                <w:rFonts w:ascii="Arial" w:hAnsi="Arial" w:cs="Arial"/>
                <w:lang w:val="en-US"/>
              </w:rPr>
              <w:t>ation and communication skills to ensure that the patient and donor preparation for HSCT</w:t>
            </w:r>
            <w:r w:rsidR="00613AA5" w:rsidRPr="002542C2">
              <w:rPr>
                <w:rFonts w:ascii="Arial" w:hAnsi="Arial" w:cs="Arial"/>
                <w:lang w:val="en-US"/>
              </w:rPr>
              <w:t>/Cellular</w:t>
            </w:r>
            <w:r w:rsidR="00BB36F5" w:rsidRPr="002542C2">
              <w:rPr>
                <w:rFonts w:ascii="Arial" w:hAnsi="Arial" w:cs="Arial"/>
                <w:lang w:val="en-US"/>
              </w:rPr>
              <w:t xml:space="preserve"> therapies</w:t>
            </w:r>
            <w:r w:rsidR="00564E9D" w:rsidRPr="002542C2">
              <w:rPr>
                <w:rFonts w:ascii="Arial" w:hAnsi="Arial" w:cs="Arial"/>
                <w:lang w:val="en-US"/>
              </w:rPr>
              <w:t xml:space="preserve"> is carried out within professional guidelines and proposed timescales. </w:t>
            </w:r>
          </w:p>
          <w:p w:rsidR="00975D09" w:rsidRPr="002542C2" w:rsidRDefault="00975D09" w:rsidP="00975D09">
            <w:pPr>
              <w:ind w:left="720" w:right="210"/>
              <w:jc w:val="both"/>
              <w:rPr>
                <w:rFonts w:ascii="Arial" w:hAnsi="Arial" w:cs="Arial"/>
              </w:rPr>
            </w:pPr>
          </w:p>
          <w:p w:rsidR="002067C0" w:rsidRPr="002542C2" w:rsidRDefault="004E5723" w:rsidP="00263656">
            <w:pPr>
              <w:numPr>
                <w:ilvl w:val="0"/>
                <w:numId w:val="20"/>
              </w:numPr>
              <w:ind w:right="210"/>
              <w:jc w:val="both"/>
              <w:rPr>
                <w:rFonts w:ascii="Arial" w:hAnsi="Arial" w:cs="Arial"/>
              </w:rPr>
            </w:pPr>
            <w:r w:rsidRPr="002542C2">
              <w:rPr>
                <w:rFonts w:ascii="Arial" w:hAnsi="Arial" w:cs="Arial"/>
                <w:lang w:val="en-US"/>
              </w:rPr>
              <w:t>The post holder will be a clinical expert</w:t>
            </w:r>
            <w:r w:rsidR="00564E9D" w:rsidRPr="002542C2">
              <w:rPr>
                <w:rFonts w:ascii="Arial" w:hAnsi="Arial" w:cs="Arial"/>
                <w:lang w:val="en-US"/>
              </w:rPr>
              <w:t xml:space="preserve"> with the ability to work independently</w:t>
            </w:r>
            <w:r w:rsidRPr="002542C2">
              <w:rPr>
                <w:rFonts w:ascii="Arial" w:hAnsi="Arial" w:cs="Arial"/>
                <w:lang w:val="en-US"/>
              </w:rPr>
              <w:t>, sound educator, committed researcher and proficient leader.</w:t>
            </w:r>
            <w:r w:rsidR="008E0CCC" w:rsidRPr="002542C2">
              <w:rPr>
                <w:rFonts w:ascii="Arial" w:hAnsi="Arial" w:cs="Arial"/>
                <w:lang w:val="en-US"/>
              </w:rPr>
              <w:t xml:space="preserve">  </w:t>
            </w:r>
            <w:r w:rsidR="00263656" w:rsidRPr="002542C2">
              <w:rPr>
                <w:rFonts w:ascii="Arial" w:hAnsi="Arial" w:cs="Arial"/>
                <w:color w:val="000000"/>
              </w:rPr>
              <w:t>The Unit has been designated as the national cent</w:t>
            </w:r>
            <w:r w:rsidR="002067C0" w:rsidRPr="002542C2">
              <w:rPr>
                <w:rFonts w:ascii="Arial" w:hAnsi="Arial" w:cs="Arial"/>
                <w:color w:val="000000"/>
              </w:rPr>
              <w:t>re for CAR-T therapy in Haematological malignancies</w:t>
            </w:r>
            <w:r w:rsidR="00263656" w:rsidRPr="002542C2">
              <w:rPr>
                <w:rFonts w:ascii="Arial" w:hAnsi="Arial" w:cs="Arial"/>
                <w:color w:val="000000"/>
              </w:rPr>
              <w:t>.</w:t>
            </w:r>
            <w:r w:rsidR="00263656" w:rsidRPr="002542C2">
              <w:rPr>
                <w:rFonts w:ascii="Arial" w:hAnsi="Arial" w:cs="Arial"/>
                <w:lang w:val="en-US"/>
              </w:rPr>
              <w:t> </w:t>
            </w:r>
          </w:p>
          <w:p w:rsidR="002067C0" w:rsidRPr="002542C2" w:rsidRDefault="002067C0" w:rsidP="002067C0">
            <w:pPr>
              <w:ind w:left="720" w:right="210"/>
              <w:jc w:val="both"/>
              <w:rPr>
                <w:rFonts w:ascii="Arial" w:hAnsi="Arial" w:cs="Arial"/>
              </w:rPr>
            </w:pPr>
          </w:p>
          <w:p w:rsidR="002067C0" w:rsidRPr="002542C2" w:rsidRDefault="00263656" w:rsidP="00263656">
            <w:pPr>
              <w:numPr>
                <w:ilvl w:val="0"/>
                <w:numId w:val="20"/>
              </w:numPr>
              <w:ind w:right="210"/>
              <w:jc w:val="both"/>
              <w:rPr>
                <w:rFonts w:ascii="Arial" w:hAnsi="Arial" w:cs="Arial"/>
              </w:rPr>
            </w:pPr>
            <w:r w:rsidRPr="002542C2">
              <w:rPr>
                <w:rFonts w:ascii="Arial" w:hAnsi="Arial" w:cs="Arial"/>
                <w:lang w:val="en-US"/>
              </w:rPr>
              <w:lastRenderedPageBreak/>
              <w:t xml:space="preserve">The post holder will work collaboratively with all members of the </w:t>
            </w:r>
            <w:r w:rsidR="002A3FE2" w:rsidRPr="002542C2">
              <w:rPr>
                <w:rFonts w:ascii="Arial" w:hAnsi="Arial" w:cs="Arial"/>
                <w:lang w:val="en-US"/>
              </w:rPr>
              <w:t>MDT to</w:t>
            </w:r>
            <w:r w:rsidRPr="002542C2">
              <w:rPr>
                <w:rFonts w:ascii="Arial" w:hAnsi="Arial" w:cs="Arial"/>
                <w:lang w:val="en-US"/>
              </w:rPr>
              <w:t xml:space="preserve"> </w:t>
            </w:r>
            <w:r w:rsidR="002A3FE2" w:rsidRPr="002542C2">
              <w:rPr>
                <w:rFonts w:ascii="Arial" w:hAnsi="Arial" w:cs="Arial"/>
                <w:lang w:val="en-US"/>
              </w:rPr>
              <w:t>develop</w:t>
            </w:r>
            <w:r w:rsidRPr="002542C2">
              <w:rPr>
                <w:rFonts w:ascii="Arial" w:hAnsi="Arial" w:cs="Arial"/>
                <w:lang w:val="en-US"/>
              </w:rPr>
              <w:t xml:space="preserve"> the Coordinators role within this new area of cellular therapy.</w:t>
            </w:r>
            <w:r w:rsidR="002067C0" w:rsidRPr="002542C2">
              <w:rPr>
                <w:rFonts w:ascii="Arial" w:hAnsi="Arial" w:cs="Arial"/>
                <w:lang w:val="en-US"/>
              </w:rPr>
              <w:t xml:space="preserve"> </w:t>
            </w:r>
          </w:p>
          <w:p w:rsidR="0010390D" w:rsidRDefault="0010390D" w:rsidP="0010390D">
            <w:pPr>
              <w:pStyle w:val="ListParagraph"/>
              <w:rPr>
                <w:rFonts w:ascii="Arial" w:hAnsi="Arial" w:cs="Arial"/>
                <w:sz w:val="22"/>
                <w:szCs w:val="22"/>
              </w:rPr>
            </w:pPr>
          </w:p>
          <w:p w:rsidR="0010390D" w:rsidRPr="002542C2" w:rsidRDefault="0010390D" w:rsidP="00263656">
            <w:pPr>
              <w:numPr>
                <w:ilvl w:val="0"/>
                <w:numId w:val="20"/>
              </w:numPr>
              <w:ind w:right="210"/>
              <w:jc w:val="both"/>
              <w:rPr>
                <w:rFonts w:ascii="Arial" w:hAnsi="Arial" w:cs="Arial"/>
              </w:rPr>
            </w:pPr>
            <w:r w:rsidRPr="002542C2">
              <w:rPr>
                <w:rFonts w:ascii="Arial" w:hAnsi="Arial" w:cs="Arial"/>
              </w:rPr>
              <w:t>The post holder is responsible for maintaining close links with the Clinical Apheresis team, Stem cell lab Manager and Royal Hospital Childrens team to ensure safe processing and collection management</w:t>
            </w:r>
            <w:r w:rsidR="00323F6B" w:rsidRPr="002542C2">
              <w:rPr>
                <w:rFonts w:ascii="Arial" w:hAnsi="Arial" w:cs="Arial"/>
              </w:rPr>
              <w:t xml:space="preserve"> is adhered to.</w:t>
            </w:r>
          </w:p>
          <w:p w:rsidR="002067C0" w:rsidRPr="002542C2" w:rsidRDefault="002067C0" w:rsidP="00975D09">
            <w:pPr>
              <w:ind w:left="720" w:right="210"/>
              <w:jc w:val="both"/>
              <w:rPr>
                <w:rFonts w:ascii="Arial" w:hAnsi="Arial" w:cs="Arial"/>
              </w:rPr>
            </w:pPr>
          </w:p>
          <w:p w:rsidR="002067C0" w:rsidRPr="002542C2" w:rsidRDefault="002067C0" w:rsidP="00263656">
            <w:pPr>
              <w:numPr>
                <w:ilvl w:val="0"/>
                <w:numId w:val="20"/>
              </w:numPr>
              <w:ind w:right="210"/>
              <w:jc w:val="both"/>
              <w:rPr>
                <w:rFonts w:ascii="Arial" w:hAnsi="Arial" w:cs="Arial"/>
              </w:rPr>
            </w:pPr>
            <w:r w:rsidRPr="002542C2">
              <w:rPr>
                <w:rFonts w:ascii="Arial" w:hAnsi="Arial" w:cs="Arial"/>
                <w:lang w:val="en-US"/>
              </w:rPr>
              <w:t xml:space="preserve">The post holder will have overall managerial responsibility for the transplant coordinator team ensuring all relevant professional and personal development needs are met to ensure Revalidation requirements are adhered to. </w:t>
            </w:r>
          </w:p>
          <w:p w:rsidR="002067C0" w:rsidRPr="002542C2" w:rsidRDefault="002067C0" w:rsidP="002067C0">
            <w:pPr>
              <w:ind w:left="720" w:right="210"/>
              <w:jc w:val="both"/>
              <w:rPr>
                <w:rFonts w:ascii="Arial" w:hAnsi="Arial" w:cs="Arial"/>
              </w:rPr>
            </w:pPr>
          </w:p>
          <w:p w:rsidR="00263656" w:rsidRPr="002542C2" w:rsidRDefault="002067C0" w:rsidP="00263656">
            <w:pPr>
              <w:numPr>
                <w:ilvl w:val="0"/>
                <w:numId w:val="20"/>
              </w:numPr>
              <w:ind w:right="210"/>
              <w:jc w:val="both"/>
              <w:rPr>
                <w:rFonts w:ascii="Arial" w:hAnsi="Arial" w:cs="Arial"/>
              </w:rPr>
            </w:pPr>
            <w:r w:rsidRPr="002542C2">
              <w:rPr>
                <w:rFonts w:ascii="Arial" w:hAnsi="Arial" w:cs="Arial"/>
                <w:lang w:val="en-US"/>
              </w:rPr>
              <w:t xml:space="preserve">Will manage staffing requirements for </w:t>
            </w:r>
            <w:r w:rsidR="00975D09" w:rsidRPr="002542C2">
              <w:rPr>
                <w:rFonts w:ascii="Arial" w:hAnsi="Arial" w:cs="Arial"/>
                <w:lang w:val="en-US"/>
              </w:rPr>
              <w:t xml:space="preserve">the </w:t>
            </w:r>
            <w:r w:rsidR="00613AA5" w:rsidRPr="002542C2">
              <w:rPr>
                <w:rFonts w:ascii="Arial" w:hAnsi="Arial" w:cs="Arial"/>
                <w:lang w:val="en-US"/>
              </w:rPr>
              <w:t xml:space="preserve">pre and post </w:t>
            </w:r>
            <w:r w:rsidR="00975D09" w:rsidRPr="002542C2">
              <w:rPr>
                <w:rFonts w:ascii="Arial" w:hAnsi="Arial" w:cs="Arial"/>
                <w:lang w:val="en-US"/>
              </w:rPr>
              <w:t>Outpatient</w:t>
            </w:r>
            <w:r w:rsidRPr="002542C2">
              <w:rPr>
                <w:rFonts w:ascii="Arial" w:hAnsi="Arial" w:cs="Arial"/>
                <w:lang w:val="en-US"/>
              </w:rPr>
              <w:t xml:space="preserve"> transplant clinics ensuring safe </w:t>
            </w:r>
            <w:r w:rsidR="00412D81" w:rsidRPr="002542C2">
              <w:rPr>
                <w:rFonts w:ascii="Arial" w:hAnsi="Arial" w:cs="Arial"/>
                <w:lang w:val="en-US"/>
              </w:rPr>
              <w:t>staffing levels are adhered to. Works collaboratively with the Outpatient Senior Charge Nurse to ensure clinics run effectively and safely.</w:t>
            </w:r>
          </w:p>
          <w:p w:rsidR="00975D09" w:rsidRPr="002542C2" w:rsidRDefault="00975D09" w:rsidP="00975D09">
            <w:pPr>
              <w:pStyle w:val="ListParagraph"/>
              <w:rPr>
                <w:rFonts w:ascii="Arial" w:hAnsi="Arial" w:cs="Arial"/>
              </w:rPr>
            </w:pPr>
          </w:p>
          <w:p w:rsidR="00975D09" w:rsidRPr="002542C2" w:rsidRDefault="00975D09" w:rsidP="00263656">
            <w:pPr>
              <w:numPr>
                <w:ilvl w:val="0"/>
                <w:numId w:val="20"/>
              </w:numPr>
              <w:ind w:right="210"/>
              <w:jc w:val="both"/>
              <w:rPr>
                <w:rFonts w:ascii="Arial" w:hAnsi="Arial" w:cs="Arial"/>
              </w:rPr>
            </w:pPr>
            <w:r w:rsidRPr="002542C2">
              <w:rPr>
                <w:rFonts w:ascii="Arial" w:hAnsi="Arial" w:cs="Arial"/>
              </w:rPr>
              <w:t>Respon</w:t>
            </w:r>
            <w:r w:rsidR="00613AA5" w:rsidRPr="002542C2">
              <w:rPr>
                <w:rFonts w:ascii="Arial" w:hAnsi="Arial" w:cs="Arial"/>
              </w:rPr>
              <w:t>sible for managing the BMT/Cellular therapy</w:t>
            </w:r>
            <w:r w:rsidRPr="002542C2">
              <w:rPr>
                <w:rFonts w:ascii="Arial" w:hAnsi="Arial" w:cs="Arial"/>
              </w:rPr>
              <w:t xml:space="preserve"> bed planning </w:t>
            </w:r>
            <w:r w:rsidR="00323F6B" w:rsidRPr="002542C2">
              <w:rPr>
                <w:rFonts w:ascii="Arial" w:hAnsi="Arial" w:cs="Arial"/>
              </w:rPr>
              <w:t xml:space="preserve">and waiting list </w:t>
            </w:r>
            <w:r w:rsidRPr="002542C2">
              <w:rPr>
                <w:rFonts w:ascii="Arial" w:hAnsi="Arial" w:cs="Arial"/>
              </w:rPr>
              <w:t>in conjunction with the BMT consultant team.</w:t>
            </w:r>
            <w:r w:rsidR="00323F6B" w:rsidRPr="002542C2">
              <w:rPr>
                <w:rFonts w:ascii="Arial" w:hAnsi="Arial" w:cs="Arial"/>
              </w:rPr>
              <w:t xml:space="preserve"> Ensures patients are scheduled for pre transplant consultations at the appropriate time in their treatment pathway.</w:t>
            </w:r>
          </w:p>
          <w:p w:rsidR="00975D09" w:rsidRPr="002542C2" w:rsidRDefault="00975D09" w:rsidP="00975D09">
            <w:pPr>
              <w:pStyle w:val="ListParagraph"/>
              <w:rPr>
                <w:rFonts w:ascii="Arial" w:hAnsi="Arial" w:cs="Arial"/>
              </w:rPr>
            </w:pPr>
          </w:p>
          <w:p w:rsidR="00975D09" w:rsidRPr="002542C2" w:rsidRDefault="00975D09" w:rsidP="00263656">
            <w:pPr>
              <w:numPr>
                <w:ilvl w:val="0"/>
                <w:numId w:val="20"/>
              </w:numPr>
              <w:ind w:right="210"/>
              <w:jc w:val="both"/>
              <w:rPr>
                <w:rFonts w:ascii="Arial" w:hAnsi="Arial" w:cs="Arial"/>
              </w:rPr>
            </w:pPr>
            <w:r w:rsidRPr="002542C2">
              <w:rPr>
                <w:rFonts w:ascii="Arial" w:hAnsi="Arial" w:cs="Arial"/>
              </w:rPr>
              <w:t>Report monthly transplant activity to Finance and NSD and biannually to the BMT programme Director.</w:t>
            </w:r>
            <w:r w:rsidR="00613AA5" w:rsidRPr="002542C2">
              <w:rPr>
                <w:rFonts w:ascii="Arial" w:hAnsi="Arial" w:cs="Arial"/>
              </w:rPr>
              <w:t xml:space="preserve"> Authorises finance department to pay Anthony Nolan Registry invoices for transplant costs and ensures accuracy of invoices.</w:t>
            </w:r>
          </w:p>
          <w:p w:rsidR="00B2790F" w:rsidRDefault="004E5723">
            <w:pPr>
              <w:spacing w:line="360" w:lineRule="auto"/>
              <w:jc w:val="both"/>
              <w:rPr>
                <w:rFonts w:ascii="Arial" w:hAnsi="Arial" w:cs="Arial"/>
              </w:rPr>
            </w:pPr>
            <w:r w:rsidRPr="00E656BA">
              <w:rPr>
                <w:rFonts w:ascii="Arial" w:hAnsi="Arial" w:cs="Arial"/>
                <w:sz w:val="22"/>
                <w:szCs w:val="22"/>
                <w:lang w:val="en-US"/>
              </w:rPr>
              <w:t xml:space="preserve">  </w:t>
            </w: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6" w:space="0" w:color="auto"/>
              <w:left w:val="single" w:sz="4" w:space="0" w:color="auto"/>
              <w:bottom w:val="single" w:sz="6" w:space="0" w:color="auto"/>
              <w:right w:val="single" w:sz="4" w:space="0" w:color="auto"/>
            </w:tcBorders>
          </w:tcPr>
          <w:p w:rsidR="004E5723" w:rsidRPr="00E656BA" w:rsidRDefault="004E5723" w:rsidP="00E114A1">
            <w:pPr>
              <w:pStyle w:val="Heading3"/>
              <w:spacing w:before="120" w:after="120"/>
            </w:pPr>
            <w:r w:rsidRPr="00E656BA">
              <w:lastRenderedPageBreak/>
              <w:t>5.   SCOPE AND RANGE</w:t>
            </w:r>
          </w:p>
        </w:tc>
      </w:tr>
      <w:tr w:rsidR="004E5723" w:rsidRPr="00E656BA">
        <w:tc>
          <w:tcPr>
            <w:tcW w:w="10440" w:type="dxa"/>
            <w:tcBorders>
              <w:top w:val="single" w:sz="6" w:space="0" w:color="auto"/>
              <w:left w:val="single" w:sz="4" w:space="0" w:color="auto"/>
              <w:bottom w:val="single" w:sz="6" w:space="0" w:color="auto"/>
              <w:right w:val="single" w:sz="4" w:space="0" w:color="auto"/>
            </w:tcBorders>
          </w:tcPr>
          <w:p w:rsidR="004E5723" w:rsidRPr="00E656BA" w:rsidRDefault="004E5723" w:rsidP="00FC4F15">
            <w:pPr>
              <w:ind w:right="210"/>
              <w:jc w:val="both"/>
              <w:rPr>
                <w:rFonts w:ascii="Arial" w:hAnsi="Arial" w:cs="Arial"/>
              </w:rPr>
            </w:pPr>
            <w:r w:rsidRPr="00E656BA">
              <w:rPr>
                <w:rFonts w:ascii="Arial" w:hAnsi="Arial" w:cs="Arial"/>
              </w:rPr>
              <w:t>The post holder will have a large degree of autonomy and decision making within this role.</w:t>
            </w:r>
          </w:p>
          <w:p w:rsidR="004E5723" w:rsidRPr="00E656BA" w:rsidRDefault="004E5723" w:rsidP="00FC4F15">
            <w:pPr>
              <w:ind w:right="210"/>
              <w:jc w:val="both"/>
              <w:rPr>
                <w:rFonts w:ascii="Arial" w:hAnsi="Arial" w:cs="Arial"/>
              </w:rPr>
            </w:pPr>
          </w:p>
          <w:p w:rsidR="004E5723" w:rsidRPr="00E656BA" w:rsidRDefault="004E5723" w:rsidP="00FC4F15">
            <w:pPr>
              <w:numPr>
                <w:ilvl w:val="0"/>
                <w:numId w:val="20"/>
              </w:numPr>
              <w:ind w:right="210"/>
              <w:jc w:val="both"/>
              <w:rPr>
                <w:rFonts w:ascii="Arial" w:hAnsi="Arial" w:cs="Arial"/>
              </w:rPr>
            </w:pPr>
            <w:r w:rsidRPr="00E656BA">
              <w:rPr>
                <w:rFonts w:ascii="Arial" w:hAnsi="Arial" w:cs="Arial"/>
              </w:rPr>
              <w:t>Leads and facilitates the development of excellence in clinical care and addresses the psycho-social nursing needs of a defined patient group in a variety of settings including patients’</w:t>
            </w:r>
            <w:r w:rsidR="00412D81">
              <w:rPr>
                <w:rFonts w:ascii="Arial" w:hAnsi="Arial" w:cs="Arial"/>
              </w:rPr>
              <w:t xml:space="preserve"> homes, out-patient department and wards.</w:t>
            </w:r>
          </w:p>
          <w:p w:rsidR="004E5723" w:rsidRPr="00E656BA" w:rsidRDefault="004E5723" w:rsidP="00FC4F15">
            <w:pPr>
              <w:ind w:right="210"/>
              <w:jc w:val="both"/>
              <w:rPr>
                <w:rFonts w:ascii="Arial" w:hAnsi="Arial" w:cs="Arial"/>
              </w:rPr>
            </w:pPr>
          </w:p>
          <w:p w:rsidR="004E5723" w:rsidRPr="00E656BA" w:rsidRDefault="004E5723" w:rsidP="00FC4F15">
            <w:pPr>
              <w:numPr>
                <w:ilvl w:val="0"/>
                <w:numId w:val="20"/>
              </w:numPr>
              <w:ind w:right="210"/>
              <w:jc w:val="both"/>
              <w:rPr>
                <w:rFonts w:ascii="Arial" w:hAnsi="Arial" w:cs="Arial"/>
              </w:rPr>
            </w:pPr>
            <w:r w:rsidRPr="00E656BA">
              <w:rPr>
                <w:rFonts w:ascii="Arial" w:hAnsi="Arial" w:cs="Arial"/>
              </w:rPr>
              <w:t>Provides clinical leadership and expert advice to nursing, medical, Allied Health Professions and other members of the multi-disciplinary team (MDT), locally, regionally and nationally.</w:t>
            </w:r>
          </w:p>
          <w:p w:rsidR="004E5723" w:rsidRPr="00E656BA" w:rsidRDefault="004E5723" w:rsidP="00FC4F15">
            <w:pPr>
              <w:ind w:right="210"/>
              <w:jc w:val="both"/>
              <w:rPr>
                <w:rFonts w:ascii="Arial" w:hAnsi="Arial" w:cs="Arial"/>
              </w:rPr>
            </w:pPr>
          </w:p>
          <w:p w:rsidR="004E5723" w:rsidRDefault="004E5723" w:rsidP="00FC4F15">
            <w:pPr>
              <w:numPr>
                <w:ilvl w:val="0"/>
                <w:numId w:val="20"/>
              </w:numPr>
              <w:ind w:right="210"/>
              <w:jc w:val="both"/>
              <w:rPr>
                <w:rFonts w:ascii="Arial" w:hAnsi="Arial" w:cs="Arial"/>
              </w:rPr>
            </w:pPr>
            <w:r w:rsidRPr="00E656BA">
              <w:rPr>
                <w:rFonts w:ascii="Arial" w:hAnsi="Arial" w:cs="Arial"/>
              </w:rPr>
              <w:t>Develops service improvements in collaboration with the multi-disciplinary team.</w:t>
            </w:r>
          </w:p>
          <w:p w:rsidR="00263656" w:rsidRDefault="00263656" w:rsidP="0010390D">
            <w:pPr>
              <w:ind w:left="360" w:right="210"/>
              <w:jc w:val="both"/>
              <w:rPr>
                <w:rFonts w:ascii="Arial" w:hAnsi="Arial" w:cs="Arial"/>
              </w:rPr>
            </w:pPr>
          </w:p>
          <w:p w:rsidR="004E5723" w:rsidRPr="00E656BA" w:rsidRDefault="004E5723" w:rsidP="00FC4F15">
            <w:pPr>
              <w:numPr>
                <w:ilvl w:val="0"/>
                <w:numId w:val="20"/>
              </w:numPr>
              <w:ind w:right="210"/>
              <w:jc w:val="both"/>
              <w:rPr>
                <w:rFonts w:ascii="Arial" w:hAnsi="Arial" w:cs="Arial"/>
              </w:rPr>
            </w:pPr>
            <w:r w:rsidRPr="00E656BA">
              <w:rPr>
                <w:rFonts w:ascii="Arial" w:hAnsi="Arial" w:cs="Arial"/>
              </w:rPr>
              <w:t>Clinically leads and manages all staff within the remit.</w:t>
            </w:r>
            <w:r w:rsidR="00B208A8">
              <w:rPr>
                <w:rFonts w:ascii="Arial" w:hAnsi="Arial" w:cs="Arial"/>
              </w:rPr>
              <w:t xml:space="preserve"> Participates in recruitment process.</w:t>
            </w:r>
          </w:p>
          <w:p w:rsidR="004E5723" w:rsidRPr="00E656BA" w:rsidRDefault="004E5723" w:rsidP="00FC4F15">
            <w:pPr>
              <w:ind w:right="210"/>
              <w:jc w:val="both"/>
              <w:rPr>
                <w:rFonts w:ascii="Arial" w:hAnsi="Arial" w:cs="Arial"/>
              </w:rPr>
            </w:pPr>
          </w:p>
          <w:p w:rsidR="004E5723" w:rsidRPr="00E656BA" w:rsidRDefault="004E5723" w:rsidP="00FC4F15">
            <w:pPr>
              <w:numPr>
                <w:ilvl w:val="0"/>
                <w:numId w:val="20"/>
              </w:numPr>
              <w:ind w:right="210"/>
              <w:jc w:val="both"/>
              <w:rPr>
                <w:rFonts w:ascii="Arial" w:hAnsi="Arial" w:cs="Arial"/>
              </w:rPr>
            </w:pPr>
            <w:r w:rsidRPr="00E656BA">
              <w:rPr>
                <w:rFonts w:ascii="Arial" w:hAnsi="Arial" w:cs="Arial"/>
              </w:rPr>
              <w:t>Devises and provides education initiatives to staff, patients and carers and acts as a professional resource to these groups.</w:t>
            </w:r>
          </w:p>
          <w:p w:rsidR="004E5723" w:rsidRPr="00E656BA" w:rsidRDefault="004E5723" w:rsidP="00FC4F15">
            <w:pPr>
              <w:ind w:right="210"/>
              <w:jc w:val="both"/>
              <w:rPr>
                <w:rFonts w:ascii="Arial" w:hAnsi="Arial" w:cs="Arial"/>
              </w:rPr>
            </w:pPr>
          </w:p>
          <w:p w:rsidR="004E5723" w:rsidRDefault="004E5723" w:rsidP="00FC4F15">
            <w:pPr>
              <w:numPr>
                <w:ilvl w:val="0"/>
                <w:numId w:val="20"/>
              </w:numPr>
              <w:tabs>
                <w:tab w:val="left" w:pos="2040"/>
              </w:tabs>
              <w:jc w:val="both"/>
              <w:rPr>
                <w:rFonts w:ascii="Arial" w:hAnsi="Arial" w:cs="Arial"/>
              </w:rPr>
            </w:pPr>
            <w:r w:rsidRPr="00E656BA">
              <w:rPr>
                <w:rFonts w:ascii="Arial" w:hAnsi="Arial" w:cs="Arial"/>
              </w:rPr>
              <w:t>Contributes to the integration of educational initiatives from universities, the voluntary sector and other external agencies into the area of expertise, and acts as an expert professional resource.</w:t>
            </w:r>
          </w:p>
          <w:p w:rsidR="0010390D" w:rsidRDefault="0010390D" w:rsidP="0010390D">
            <w:pPr>
              <w:pStyle w:val="ListParagraph"/>
              <w:rPr>
                <w:rFonts w:ascii="Arial" w:hAnsi="Arial" w:cs="Arial"/>
              </w:rPr>
            </w:pPr>
          </w:p>
          <w:p w:rsidR="0010390D" w:rsidRPr="002542C2" w:rsidRDefault="0010390D" w:rsidP="00FC4F15">
            <w:pPr>
              <w:numPr>
                <w:ilvl w:val="0"/>
                <w:numId w:val="20"/>
              </w:numPr>
              <w:tabs>
                <w:tab w:val="left" w:pos="2040"/>
              </w:tabs>
              <w:jc w:val="both"/>
              <w:rPr>
                <w:rFonts w:ascii="Arial" w:hAnsi="Arial" w:cs="Arial"/>
              </w:rPr>
            </w:pPr>
            <w:r w:rsidRPr="002542C2">
              <w:rPr>
                <w:rFonts w:ascii="Arial" w:hAnsi="Arial" w:cs="Arial"/>
              </w:rPr>
              <w:lastRenderedPageBreak/>
              <w:t>Facilitates the educational site visits from other UK health professionals to meet the needs of the wider transplant community ensuring excellent collaborative partnership and sharing of clinical expertise.</w:t>
            </w:r>
          </w:p>
          <w:p w:rsidR="004E5723" w:rsidRPr="002542C2" w:rsidRDefault="004E5723" w:rsidP="003631C6">
            <w:pPr>
              <w:pStyle w:val="ListParagraph"/>
              <w:rPr>
                <w:rFonts w:ascii="Arial" w:hAnsi="Arial" w:cs="Arial"/>
                <w:b/>
                <w:bCs/>
              </w:rPr>
            </w:pPr>
          </w:p>
          <w:p w:rsidR="004E5723" w:rsidRPr="002542C2" w:rsidRDefault="004E5723" w:rsidP="00FC4F15">
            <w:pPr>
              <w:numPr>
                <w:ilvl w:val="0"/>
                <w:numId w:val="20"/>
              </w:numPr>
              <w:tabs>
                <w:tab w:val="left" w:pos="2040"/>
              </w:tabs>
              <w:jc w:val="both"/>
              <w:rPr>
                <w:rFonts w:ascii="Arial" w:hAnsi="Arial" w:cs="Arial"/>
              </w:rPr>
            </w:pPr>
            <w:r w:rsidRPr="002542C2">
              <w:rPr>
                <w:rFonts w:ascii="Arial" w:hAnsi="Arial" w:cs="Arial"/>
              </w:rPr>
              <w:t>Contributes to maintaining Good Clinical Practice within the HSCT service for clinical trials</w:t>
            </w:r>
          </w:p>
          <w:p w:rsidR="00CF28C8" w:rsidRPr="002542C2" w:rsidRDefault="00CF28C8" w:rsidP="00CF28C8">
            <w:pPr>
              <w:pStyle w:val="ListParagraph"/>
              <w:rPr>
                <w:rFonts w:ascii="Arial" w:hAnsi="Arial" w:cs="Arial"/>
              </w:rPr>
            </w:pPr>
          </w:p>
          <w:p w:rsidR="00CF28C8" w:rsidRPr="002542C2" w:rsidRDefault="00CF28C8" w:rsidP="00FC4F15">
            <w:pPr>
              <w:numPr>
                <w:ilvl w:val="0"/>
                <w:numId w:val="20"/>
              </w:numPr>
              <w:tabs>
                <w:tab w:val="left" w:pos="2040"/>
              </w:tabs>
              <w:jc w:val="both"/>
              <w:rPr>
                <w:rFonts w:ascii="Arial" w:hAnsi="Arial" w:cs="Arial"/>
              </w:rPr>
            </w:pPr>
            <w:r w:rsidRPr="002542C2">
              <w:rPr>
                <w:rFonts w:ascii="Arial" w:hAnsi="Arial" w:cs="Arial"/>
              </w:rPr>
              <w:t>Displays excellent communication skills to ensure referring Consultant teams are updated on a regular basis via email, face to face, telephone and Microsoft teams.</w:t>
            </w:r>
          </w:p>
          <w:p w:rsidR="004E5723" w:rsidRPr="00E656BA" w:rsidRDefault="004E5723" w:rsidP="00193698">
            <w:pPr>
              <w:tabs>
                <w:tab w:val="left" w:pos="2040"/>
              </w:tabs>
              <w:jc w:val="both"/>
              <w:rPr>
                <w:rFonts w:ascii="Arial" w:hAnsi="Arial" w:cs="Arial"/>
                <w:b/>
                <w:bCs/>
              </w:rPr>
            </w:pPr>
          </w:p>
          <w:p w:rsidR="004E5723" w:rsidRPr="00E656BA" w:rsidRDefault="004E5723" w:rsidP="00F168FE">
            <w:pPr>
              <w:tabs>
                <w:tab w:val="left" w:pos="2040"/>
              </w:tabs>
              <w:jc w:val="both"/>
              <w:rPr>
                <w:rFonts w:ascii="Arial" w:hAnsi="Arial" w:cs="Arial"/>
              </w:rPr>
            </w:pP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6" w:space="0" w:color="auto"/>
              <w:left w:val="single" w:sz="4" w:space="0" w:color="auto"/>
              <w:bottom w:val="single" w:sz="6" w:space="0" w:color="auto"/>
              <w:right w:val="single" w:sz="4" w:space="0" w:color="auto"/>
            </w:tcBorders>
          </w:tcPr>
          <w:p w:rsidR="004E5723" w:rsidRPr="00E656BA" w:rsidRDefault="004E5723">
            <w:pPr>
              <w:pStyle w:val="Heading3"/>
              <w:spacing w:before="120" w:after="120"/>
              <w:rPr>
                <w:b w:val="0"/>
                <w:bCs w:val="0"/>
              </w:rPr>
            </w:pPr>
            <w:r w:rsidRPr="00E656BA">
              <w:t>6.  KEY RESULT AREAS</w:t>
            </w:r>
          </w:p>
        </w:tc>
      </w:tr>
      <w:tr w:rsidR="004E5723" w:rsidRPr="00E656BA">
        <w:trPr>
          <w:trHeight w:val="1422"/>
        </w:trPr>
        <w:tc>
          <w:tcPr>
            <w:tcW w:w="10440" w:type="dxa"/>
            <w:tcBorders>
              <w:top w:val="single" w:sz="6" w:space="0" w:color="auto"/>
              <w:left w:val="single" w:sz="4" w:space="0" w:color="auto"/>
              <w:bottom w:val="single" w:sz="4" w:space="0" w:color="auto"/>
              <w:right w:val="single" w:sz="4" w:space="0" w:color="auto"/>
            </w:tcBorders>
          </w:tcPr>
          <w:p w:rsidR="004E5723" w:rsidRPr="002542C2" w:rsidRDefault="004E5723" w:rsidP="00C42C04">
            <w:pPr>
              <w:jc w:val="both"/>
              <w:rPr>
                <w:rFonts w:ascii="Arial" w:hAnsi="Arial" w:cs="Arial"/>
                <w:b/>
                <w:bCs/>
                <w:lang w:val="en-US"/>
              </w:rPr>
            </w:pPr>
            <w:r w:rsidRPr="002542C2">
              <w:rPr>
                <w:rFonts w:ascii="Arial" w:hAnsi="Arial" w:cs="Arial"/>
                <w:b/>
                <w:bCs/>
                <w:lang w:val="en-US"/>
              </w:rPr>
              <w:t>Clinical Responsibility – Patient Care</w:t>
            </w:r>
          </w:p>
          <w:p w:rsidR="004E5723" w:rsidRPr="00E656BA" w:rsidRDefault="004E5723" w:rsidP="00C42C04">
            <w:pPr>
              <w:jc w:val="both"/>
              <w:rPr>
                <w:rFonts w:ascii="Arial" w:hAnsi="Arial" w:cs="Arial"/>
                <w:b/>
                <w:bCs/>
                <w:lang w:val="en-US"/>
              </w:rPr>
            </w:pPr>
          </w:p>
          <w:p w:rsidR="004E5723" w:rsidRPr="002542C2" w:rsidRDefault="004E5723" w:rsidP="00C42C04">
            <w:pPr>
              <w:numPr>
                <w:ilvl w:val="0"/>
                <w:numId w:val="21"/>
              </w:numPr>
              <w:jc w:val="both"/>
              <w:rPr>
                <w:rFonts w:ascii="Arial" w:hAnsi="Arial" w:cs="Arial"/>
                <w:b/>
                <w:bCs/>
                <w:lang w:val="en-US"/>
              </w:rPr>
            </w:pPr>
            <w:r w:rsidRPr="002542C2">
              <w:rPr>
                <w:rFonts w:ascii="Arial" w:hAnsi="Arial" w:cs="Arial"/>
                <w:lang w:val="en-US"/>
              </w:rPr>
              <w:t>To communicate effectively with patients and families and use advanced clinical judgment to assess their needs and provide relevant support, information, education and advice</w:t>
            </w:r>
            <w:r w:rsidR="00564E9D" w:rsidRPr="002542C2">
              <w:rPr>
                <w:rFonts w:ascii="Arial" w:hAnsi="Arial" w:cs="Arial"/>
                <w:lang w:val="en-US"/>
              </w:rPr>
              <w:t xml:space="preserve"> prior to and </w:t>
            </w:r>
            <w:r w:rsidRPr="002542C2">
              <w:rPr>
                <w:rFonts w:ascii="Arial" w:hAnsi="Arial" w:cs="Arial"/>
                <w:lang w:val="en-US"/>
              </w:rPr>
              <w:t>following HSCT</w:t>
            </w:r>
          </w:p>
          <w:p w:rsidR="004E5723" w:rsidRPr="002542C2" w:rsidRDefault="004E5723" w:rsidP="00C42C04">
            <w:pPr>
              <w:ind w:left="720"/>
              <w:jc w:val="both"/>
              <w:rPr>
                <w:rFonts w:ascii="Arial" w:hAnsi="Arial" w:cs="Arial"/>
                <w:b/>
                <w:bCs/>
                <w:lang w:val="en-US"/>
              </w:rPr>
            </w:pPr>
          </w:p>
          <w:p w:rsidR="004E5723" w:rsidRPr="002542C2" w:rsidRDefault="004E5723" w:rsidP="00C42C04">
            <w:pPr>
              <w:numPr>
                <w:ilvl w:val="0"/>
                <w:numId w:val="21"/>
              </w:numPr>
              <w:jc w:val="both"/>
              <w:rPr>
                <w:rFonts w:ascii="Arial" w:hAnsi="Arial" w:cs="Arial"/>
                <w:lang w:val="en-US"/>
              </w:rPr>
            </w:pPr>
            <w:r w:rsidRPr="002542C2">
              <w:rPr>
                <w:rFonts w:ascii="Arial" w:hAnsi="Arial" w:cs="Arial"/>
                <w:lang w:val="en-US"/>
              </w:rPr>
              <w:t xml:space="preserve">To discuss </w:t>
            </w:r>
            <w:r w:rsidR="00564E9D" w:rsidRPr="002542C2">
              <w:rPr>
                <w:rFonts w:ascii="Arial" w:hAnsi="Arial" w:cs="Arial"/>
                <w:lang w:val="en-US"/>
              </w:rPr>
              <w:t xml:space="preserve">pre and post-transplant information </w:t>
            </w:r>
            <w:r w:rsidRPr="002542C2">
              <w:rPr>
                <w:rFonts w:ascii="Arial" w:hAnsi="Arial" w:cs="Arial"/>
                <w:lang w:val="en-US"/>
              </w:rPr>
              <w:t xml:space="preserve">with patients with sensitivity, knowledge and expertise to enable patients to </w:t>
            </w:r>
            <w:r w:rsidR="00564E9D" w:rsidRPr="002542C2">
              <w:rPr>
                <w:rFonts w:ascii="Arial" w:hAnsi="Arial" w:cs="Arial"/>
                <w:lang w:val="en-US"/>
              </w:rPr>
              <w:t xml:space="preserve">make an informed decision regarding their treatment. To educate patients to enable them to </w:t>
            </w:r>
            <w:r w:rsidR="00323F6B" w:rsidRPr="002542C2">
              <w:rPr>
                <w:rFonts w:ascii="Arial" w:hAnsi="Arial" w:cs="Arial"/>
                <w:lang w:val="en-US"/>
              </w:rPr>
              <w:t>recognis</w:t>
            </w:r>
            <w:r w:rsidRPr="002542C2">
              <w:rPr>
                <w:rFonts w:ascii="Arial" w:hAnsi="Arial" w:cs="Arial"/>
                <w:lang w:val="en-US"/>
              </w:rPr>
              <w:t>e symptoms and help manage GvHD and other HSCT related problems</w:t>
            </w:r>
          </w:p>
          <w:p w:rsidR="004E5723" w:rsidRPr="002542C2" w:rsidRDefault="004E5723" w:rsidP="00C42C04">
            <w:pPr>
              <w:jc w:val="both"/>
              <w:rPr>
                <w:rFonts w:ascii="Arial" w:hAnsi="Arial" w:cs="Arial"/>
                <w:lang w:val="en-US"/>
              </w:rPr>
            </w:pPr>
          </w:p>
          <w:p w:rsidR="004E5723" w:rsidRPr="002542C2" w:rsidRDefault="004E5723" w:rsidP="00C42C04">
            <w:pPr>
              <w:numPr>
                <w:ilvl w:val="0"/>
                <w:numId w:val="21"/>
              </w:numPr>
              <w:jc w:val="both"/>
              <w:rPr>
                <w:rFonts w:ascii="Arial" w:hAnsi="Arial" w:cs="Arial"/>
                <w:lang w:val="en-US"/>
              </w:rPr>
            </w:pPr>
            <w:r w:rsidRPr="002542C2">
              <w:rPr>
                <w:rFonts w:ascii="Arial" w:hAnsi="Arial" w:cs="Arial"/>
                <w:lang w:val="en-US"/>
              </w:rPr>
              <w:t>To act as a patient advocate when appropriate with respect for patient confidentiality, privacy and their diverse cultural backgrounds and requirements</w:t>
            </w:r>
          </w:p>
          <w:p w:rsidR="004E5723" w:rsidRPr="002542C2" w:rsidRDefault="004E5723" w:rsidP="00C42C04">
            <w:pPr>
              <w:jc w:val="both"/>
              <w:rPr>
                <w:rFonts w:ascii="Arial" w:hAnsi="Arial" w:cs="Arial"/>
                <w:lang w:val="en-US"/>
              </w:rPr>
            </w:pPr>
          </w:p>
          <w:p w:rsidR="004E5723" w:rsidRPr="002542C2" w:rsidRDefault="004E5723" w:rsidP="00C42C04">
            <w:pPr>
              <w:numPr>
                <w:ilvl w:val="0"/>
                <w:numId w:val="21"/>
              </w:numPr>
              <w:jc w:val="both"/>
              <w:rPr>
                <w:rFonts w:ascii="Arial" w:hAnsi="Arial" w:cs="Arial"/>
                <w:b/>
                <w:bCs/>
                <w:lang w:val="en-US"/>
              </w:rPr>
            </w:pPr>
            <w:r w:rsidRPr="002542C2">
              <w:rPr>
                <w:rFonts w:ascii="Arial" w:hAnsi="Arial" w:cs="Arial"/>
                <w:lang w:val="en-US"/>
              </w:rPr>
              <w:t>To attend all relevant transplant team meetings, outpatient clinics,</w:t>
            </w:r>
            <w:r w:rsidR="00CF28C8" w:rsidRPr="002542C2">
              <w:rPr>
                <w:rFonts w:ascii="Arial" w:hAnsi="Arial" w:cs="Arial"/>
                <w:lang w:val="en-US"/>
              </w:rPr>
              <w:t xml:space="preserve"> </w:t>
            </w:r>
            <w:r w:rsidRPr="002542C2">
              <w:rPr>
                <w:rFonts w:ascii="Arial" w:hAnsi="Arial" w:cs="Arial"/>
                <w:lang w:val="en-US"/>
              </w:rPr>
              <w:t xml:space="preserve">and multi-disciplinary team meetings </w:t>
            </w:r>
          </w:p>
          <w:p w:rsidR="004E5723" w:rsidRPr="002542C2" w:rsidRDefault="004E5723" w:rsidP="00C42C04">
            <w:pPr>
              <w:jc w:val="both"/>
              <w:rPr>
                <w:rFonts w:ascii="Arial" w:hAnsi="Arial" w:cs="Arial"/>
                <w:b/>
                <w:bCs/>
                <w:lang w:val="en-US"/>
              </w:rPr>
            </w:pPr>
          </w:p>
          <w:p w:rsidR="004E5723" w:rsidRPr="002542C2" w:rsidRDefault="004E5723" w:rsidP="00C42C04">
            <w:pPr>
              <w:numPr>
                <w:ilvl w:val="0"/>
                <w:numId w:val="21"/>
              </w:numPr>
              <w:jc w:val="both"/>
              <w:rPr>
                <w:rFonts w:ascii="Arial" w:hAnsi="Arial" w:cs="Arial"/>
                <w:b/>
                <w:bCs/>
                <w:lang w:val="en-US"/>
              </w:rPr>
            </w:pPr>
            <w:r w:rsidRPr="002542C2">
              <w:rPr>
                <w:rFonts w:ascii="Arial" w:hAnsi="Arial" w:cs="Arial"/>
                <w:lang w:val="en-US"/>
              </w:rPr>
              <w:t xml:space="preserve">In collaboration with other specialist nurses, continually develop assessment tools that will ensure an appropriate level of nursing intervention so that patients with complex needs are referred to the appropriate specialist/s in a timely fashion </w:t>
            </w:r>
          </w:p>
          <w:p w:rsidR="004E5723" w:rsidRPr="002542C2" w:rsidRDefault="004E5723" w:rsidP="00C42C04">
            <w:pPr>
              <w:jc w:val="both"/>
              <w:rPr>
                <w:rFonts w:ascii="Arial" w:hAnsi="Arial" w:cs="Arial"/>
                <w:lang w:val="en-US"/>
              </w:rPr>
            </w:pPr>
          </w:p>
          <w:p w:rsidR="004E5723" w:rsidRPr="002542C2" w:rsidRDefault="004E5723" w:rsidP="00C42C04">
            <w:pPr>
              <w:numPr>
                <w:ilvl w:val="0"/>
                <w:numId w:val="21"/>
              </w:numPr>
              <w:jc w:val="both"/>
              <w:rPr>
                <w:rFonts w:ascii="Arial" w:hAnsi="Arial" w:cs="Arial"/>
                <w:lang w:val="en-US"/>
              </w:rPr>
            </w:pPr>
            <w:r w:rsidRPr="002542C2">
              <w:rPr>
                <w:rFonts w:ascii="Arial" w:hAnsi="Arial" w:cs="Arial"/>
                <w:lang w:val="en-US"/>
              </w:rPr>
              <w:t>When required, write new patient information</w:t>
            </w:r>
            <w:r w:rsidR="00293BA4" w:rsidRPr="002542C2">
              <w:rPr>
                <w:rFonts w:ascii="Arial" w:hAnsi="Arial" w:cs="Arial"/>
                <w:lang w:val="en-US"/>
              </w:rPr>
              <w:t>, policies and Standard Operating Procedures</w:t>
            </w:r>
            <w:r w:rsidRPr="002542C2">
              <w:rPr>
                <w:rFonts w:ascii="Arial" w:hAnsi="Arial" w:cs="Arial"/>
                <w:lang w:val="en-US"/>
              </w:rPr>
              <w:t xml:space="preserve"> and update existing patient information </w:t>
            </w:r>
          </w:p>
          <w:p w:rsidR="004E5723" w:rsidRPr="002542C2" w:rsidRDefault="004E5723" w:rsidP="00C42C04">
            <w:pPr>
              <w:jc w:val="both"/>
              <w:rPr>
                <w:rFonts w:ascii="Arial" w:hAnsi="Arial" w:cs="Arial"/>
                <w:lang w:val="en-US"/>
              </w:rPr>
            </w:pPr>
          </w:p>
          <w:p w:rsidR="004E5723" w:rsidRPr="002542C2" w:rsidRDefault="004E5723" w:rsidP="00C42C04">
            <w:pPr>
              <w:numPr>
                <w:ilvl w:val="0"/>
                <w:numId w:val="21"/>
              </w:numPr>
              <w:jc w:val="both"/>
              <w:rPr>
                <w:rFonts w:ascii="Arial" w:hAnsi="Arial" w:cs="Arial"/>
                <w:lang w:val="en-US"/>
              </w:rPr>
            </w:pPr>
            <w:r w:rsidRPr="002542C2">
              <w:rPr>
                <w:rFonts w:ascii="Arial" w:hAnsi="Arial" w:cs="Arial"/>
                <w:lang w:val="en-US"/>
              </w:rPr>
              <w:t xml:space="preserve">To maintain accurate and concise records of clinical contact with patients </w:t>
            </w:r>
          </w:p>
          <w:p w:rsidR="004E5723" w:rsidRPr="002542C2" w:rsidRDefault="004E5723" w:rsidP="00C42C04">
            <w:pPr>
              <w:jc w:val="both"/>
              <w:rPr>
                <w:rFonts w:ascii="Arial" w:hAnsi="Arial" w:cs="Arial"/>
                <w:lang w:val="en-US"/>
              </w:rPr>
            </w:pPr>
          </w:p>
          <w:p w:rsidR="004E5723" w:rsidRPr="002542C2" w:rsidRDefault="004E5723" w:rsidP="00C42C04">
            <w:pPr>
              <w:numPr>
                <w:ilvl w:val="0"/>
                <w:numId w:val="21"/>
              </w:numPr>
              <w:jc w:val="both"/>
              <w:rPr>
                <w:rFonts w:ascii="Arial" w:hAnsi="Arial" w:cs="Arial"/>
                <w:lang w:val="en-US"/>
              </w:rPr>
            </w:pPr>
            <w:r w:rsidRPr="002542C2">
              <w:rPr>
                <w:rFonts w:ascii="Arial" w:hAnsi="Arial" w:cs="Arial"/>
                <w:lang w:val="en-US"/>
              </w:rPr>
              <w:t xml:space="preserve">To work in close liaison with </w:t>
            </w:r>
            <w:r w:rsidR="00293BA4" w:rsidRPr="002542C2">
              <w:rPr>
                <w:rFonts w:ascii="Arial" w:hAnsi="Arial" w:cs="Arial"/>
                <w:lang w:val="en-US"/>
              </w:rPr>
              <w:t>multi-disciplinary</w:t>
            </w:r>
            <w:r w:rsidRPr="002542C2">
              <w:rPr>
                <w:rFonts w:ascii="Arial" w:hAnsi="Arial" w:cs="Arial"/>
                <w:lang w:val="en-US"/>
              </w:rPr>
              <w:t xml:space="preserve"> teams and primary care across Scotland and </w:t>
            </w:r>
            <w:r w:rsidR="00293BA4" w:rsidRPr="002542C2">
              <w:rPr>
                <w:rFonts w:ascii="Arial" w:hAnsi="Arial" w:cs="Arial"/>
                <w:lang w:val="en-US"/>
              </w:rPr>
              <w:t xml:space="preserve">support patients and their families </w:t>
            </w:r>
            <w:r w:rsidRPr="002542C2">
              <w:rPr>
                <w:rFonts w:ascii="Arial" w:hAnsi="Arial" w:cs="Arial"/>
                <w:lang w:val="en-US"/>
              </w:rPr>
              <w:t xml:space="preserve">from the point of </w:t>
            </w:r>
            <w:r w:rsidR="00293BA4" w:rsidRPr="002542C2">
              <w:rPr>
                <w:rFonts w:ascii="Arial" w:hAnsi="Arial" w:cs="Arial"/>
                <w:lang w:val="en-US"/>
              </w:rPr>
              <w:t xml:space="preserve">referral to </w:t>
            </w:r>
            <w:r w:rsidRPr="002542C2">
              <w:rPr>
                <w:rFonts w:ascii="Arial" w:hAnsi="Arial" w:cs="Arial"/>
                <w:lang w:val="en-US"/>
              </w:rPr>
              <w:t xml:space="preserve">discharge </w:t>
            </w:r>
            <w:r w:rsidR="00293BA4" w:rsidRPr="002542C2">
              <w:rPr>
                <w:rFonts w:ascii="Arial" w:hAnsi="Arial" w:cs="Arial"/>
                <w:lang w:val="en-US"/>
              </w:rPr>
              <w:t>from the service</w:t>
            </w:r>
          </w:p>
          <w:p w:rsidR="004E5723" w:rsidRPr="00E656BA" w:rsidRDefault="004E5723" w:rsidP="00C42C04">
            <w:pPr>
              <w:jc w:val="both"/>
              <w:rPr>
                <w:rFonts w:ascii="Arial" w:hAnsi="Arial" w:cs="Arial"/>
                <w:lang w:val="en-US"/>
              </w:rPr>
            </w:pPr>
          </w:p>
          <w:p w:rsidR="004E5723" w:rsidRPr="00E656BA" w:rsidRDefault="004E5723" w:rsidP="00BA2534">
            <w:pPr>
              <w:jc w:val="both"/>
              <w:rPr>
                <w:rFonts w:ascii="Arial" w:hAnsi="Arial" w:cs="Arial"/>
              </w:rPr>
            </w:pPr>
          </w:p>
        </w:tc>
      </w:tr>
    </w:tbl>
    <w:p w:rsidR="004E5723" w:rsidRPr="00E656BA" w:rsidRDefault="004E5723">
      <w:pPr>
        <w:ind w:right="-270"/>
        <w:jc w:val="both"/>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pStyle w:val="Heading3"/>
              <w:spacing w:before="120" w:after="120"/>
            </w:pPr>
            <w:r w:rsidRPr="00E656BA">
              <w:t>7. SYSTEMS AND EQUIPMENT</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CF28C8" w:rsidP="000D6CA8">
            <w:pPr>
              <w:jc w:val="both"/>
              <w:rPr>
                <w:rFonts w:ascii="Arial" w:hAnsi="Arial" w:cs="Arial"/>
                <w:b/>
                <w:bCs/>
              </w:rPr>
            </w:pPr>
            <w:r>
              <w:rPr>
                <w:rFonts w:ascii="Arial" w:hAnsi="Arial" w:cs="Arial"/>
              </w:rPr>
              <w:lastRenderedPageBreak/>
              <w:t>The post holder should have a good level of IT skills necessary for the post.</w:t>
            </w:r>
          </w:p>
          <w:p w:rsidR="004E5723" w:rsidRPr="002542C2" w:rsidRDefault="004E5723" w:rsidP="00DC3CC6">
            <w:pPr>
              <w:jc w:val="both"/>
              <w:rPr>
                <w:rFonts w:ascii="Arial" w:hAnsi="Arial" w:cs="Arial"/>
              </w:rPr>
            </w:pPr>
            <w:r w:rsidRPr="002542C2">
              <w:rPr>
                <w:rFonts w:ascii="Arial" w:hAnsi="Arial" w:cs="Arial"/>
              </w:rPr>
              <w:t>Be aware and liaise with the providers of Telehealth systems, Trakcare</w:t>
            </w:r>
            <w:r w:rsidR="00182999" w:rsidRPr="002542C2">
              <w:rPr>
                <w:rFonts w:ascii="Arial" w:hAnsi="Arial" w:cs="Arial"/>
              </w:rPr>
              <w:t>, SC</w:t>
            </w:r>
            <w:r w:rsidR="002542C2">
              <w:rPr>
                <w:rFonts w:ascii="Arial" w:hAnsi="Arial" w:cs="Arial"/>
              </w:rPr>
              <w:t>I</w:t>
            </w:r>
            <w:r w:rsidR="00182999" w:rsidRPr="002542C2">
              <w:rPr>
                <w:rFonts w:ascii="Arial" w:hAnsi="Arial" w:cs="Arial"/>
              </w:rPr>
              <w:t xml:space="preserve"> stores, Traceline, Chemocare. </w:t>
            </w:r>
          </w:p>
          <w:p w:rsidR="004E5723" w:rsidRPr="002542C2" w:rsidRDefault="004E5723" w:rsidP="00DC3CC6">
            <w:pPr>
              <w:jc w:val="both"/>
              <w:rPr>
                <w:rFonts w:ascii="Arial" w:hAnsi="Arial" w:cs="Arial"/>
              </w:rPr>
            </w:pPr>
            <w:r w:rsidRPr="002542C2">
              <w:rPr>
                <w:rFonts w:ascii="Arial" w:hAnsi="Arial" w:cs="Arial"/>
              </w:rPr>
              <w:t>Routine use of Microsoft Office including MS Word, Project, Excel and Outlook</w:t>
            </w:r>
          </w:p>
          <w:p w:rsidR="00182999" w:rsidRPr="002542C2" w:rsidRDefault="00182999" w:rsidP="00DC3CC6">
            <w:pPr>
              <w:jc w:val="both"/>
              <w:rPr>
                <w:rFonts w:ascii="Arial" w:hAnsi="Arial" w:cs="Arial"/>
              </w:rPr>
            </w:pPr>
            <w:r w:rsidRPr="002542C2">
              <w:rPr>
                <w:rFonts w:ascii="Arial" w:hAnsi="Arial" w:cs="Arial"/>
              </w:rPr>
              <w:t>Job train, Eess,</w:t>
            </w:r>
            <w:r w:rsidR="003A5002" w:rsidRPr="002542C2">
              <w:rPr>
                <w:rFonts w:ascii="Arial" w:hAnsi="Arial" w:cs="Arial"/>
              </w:rPr>
              <w:t xml:space="preserve"> Turas</w:t>
            </w:r>
          </w:p>
          <w:p w:rsidR="00CF28C8" w:rsidRPr="002542C2" w:rsidRDefault="00CF28C8" w:rsidP="00DC3CC6">
            <w:pPr>
              <w:jc w:val="both"/>
              <w:rPr>
                <w:rFonts w:ascii="Arial" w:hAnsi="Arial" w:cs="Arial"/>
              </w:rPr>
            </w:pPr>
            <w:r w:rsidRPr="002542C2">
              <w:rPr>
                <w:rFonts w:ascii="Arial" w:hAnsi="Arial" w:cs="Arial"/>
              </w:rPr>
              <w:t>Kite Konnect and Cell Chain</w:t>
            </w:r>
            <w:r w:rsidR="008A10F7" w:rsidRPr="002542C2">
              <w:rPr>
                <w:rFonts w:ascii="Arial" w:hAnsi="Arial" w:cs="Arial"/>
              </w:rPr>
              <w:t>-training will be provided</w:t>
            </w:r>
          </w:p>
          <w:p w:rsidR="004E5723" w:rsidRPr="00E656BA" w:rsidRDefault="003A5002" w:rsidP="00BA2534">
            <w:pPr>
              <w:jc w:val="both"/>
            </w:pPr>
            <w:r w:rsidRPr="002542C2">
              <w:rPr>
                <w:rFonts w:ascii="Arial" w:hAnsi="Arial" w:cs="Arial"/>
              </w:rPr>
              <w:t>Any other relevant systems required for the job.</w:t>
            </w: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spacing w:before="120" w:after="120"/>
              <w:ind w:right="-274"/>
              <w:jc w:val="both"/>
              <w:rPr>
                <w:rFonts w:ascii="Arial" w:hAnsi="Arial" w:cs="Arial"/>
                <w:b/>
                <w:bCs/>
              </w:rPr>
            </w:pPr>
            <w:r w:rsidRPr="00E656BA">
              <w:rPr>
                <w:rFonts w:ascii="Arial" w:hAnsi="Arial" w:cs="Arial"/>
                <w:b/>
                <w:bCs/>
              </w:rPr>
              <w:t>8.  DECISIONS AND JUDGEMENTS</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2542C2" w:rsidRDefault="004E5723" w:rsidP="00891C44">
            <w:pPr>
              <w:jc w:val="both"/>
              <w:rPr>
                <w:rFonts w:ascii="Arial" w:hAnsi="Arial" w:cs="Arial"/>
                <w:b/>
                <w:bCs/>
                <w:lang w:val="en-US"/>
              </w:rPr>
            </w:pPr>
            <w:r w:rsidRPr="002542C2">
              <w:rPr>
                <w:rFonts w:ascii="Arial" w:hAnsi="Arial" w:cs="Arial"/>
                <w:b/>
                <w:bCs/>
                <w:lang w:val="en-US"/>
              </w:rPr>
              <w:t>Management and Leadership Responsibility – including human resources, financial and other resources</w:t>
            </w:r>
          </w:p>
          <w:p w:rsidR="004E5723" w:rsidRPr="002542C2" w:rsidRDefault="004E5723" w:rsidP="00891C44">
            <w:pPr>
              <w:jc w:val="both"/>
              <w:rPr>
                <w:rFonts w:ascii="Arial" w:hAnsi="Arial" w:cs="Arial"/>
                <w:b/>
                <w:bCs/>
                <w:lang w:val="en-US"/>
              </w:rPr>
            </w:pPr>
          </w:p>
          <w:p w:rsidR="004E5723" w:rsidRPr="002542C2" w:rsidRDefault="004E5723" w:rsidP="00891C44">
            <w:pPr>
              <w:numPr>
                <w:ilvl w:val="0"/>
                <w:numId w:val="22"/>
              </w:numPr>
              <w:jc w:val="both"/>
              <w:rPr>
                <w:rFonts w:ascii="Arial" w:hAnsi="Arial" w:cs="Arial"/>
                <w:lang w:val="en-US"/>
              </w:rPr>
            </w:pPr>
            <w:r w:rsidRPr="002542C2">
              <w:rPr>
                <w:rFonts w:ascii="Arial" w:hAnsi="Arial" w:cs="Arial"/>
                <w:lang w:val="en-US"/>
              </w:rPr>
              <w:t>To act as a leadership role model and demonstrate expert knowledge and high standards of clinical practice for healthcare professionals both within both Health Board and externally</w:t>
            </w:r>
          </w:p>
          <w:p w:rsidR="004E5723" w:rsidRPr="002542C2" w:rsidRDefault="004E5723" w:rsidP="00891C44">
            <w:pPr>
              <w:ind w:left="720"/>
              <w:jc w:val="both"/>
              <w:rPr>
                <w:rFonts w:ascii="Arial" w:hAnsi="Arial" w:cs="Arial"/>
                <w:lang w:val="en-US"/>
              </w:rPr>
            </w:pPr>
          </w:p>
          <w:p w:rsidR="004E5723" w:rsidRPr="002542C2" w:rsidRDefault="004E5723" w:rsidP="00891C44">
            <w:pPr>
              <w:numPr>
                <w:ilvl w:val="0"/>
                <w:numId w:val="22"/>
              </w:numPr>
              <w:jc w:val="both"/>
              <w:rPr>
                <w:rFonts w:ascii="Arial" w:hAnsi="Arial" w:cs="Arial"/>
                <w:lang w:val="en-US"/>
              </w:rPr>
            </w:pPr>
            <w:r w:rsidRPr="002542C2">
              <w:rPr>
                <w:rFonts w:ascii="Arial" w:hAnsi="Arial" w:cs="Arial"/>
                <w:lang w:val="en-US"/>
              </w:rPr>
              <w:t>To take full responsibility for own workload and manage own caseload efficiently and effectively and with flexibility to meet the demands of the service. To identify and maintain supportive networks for self and relevant staff members</w:t>
            </w:r>
          </w:p>
          <w:p w:rsidR="004E5723" w:rsidRPr="002542C2" w:rsidRDefault="004E5723" w:rsidP="00891C44">
            <w:pPr>
              <w:jc w:val="both"/>
              <w:rPr>
                <w:rFonts w:ascii="Arial" w:hAnsi="Arial" w:cs="Arial"/>
                <w:lang w:val="en-US"/>
              </w:rPr>
            </w:pPr>
          </w:p>
          <w:p w:rsidR="004E5723" w:rsidRPr="002542C2" w:rsidRDefault="004E5723" w:rsidP="00891C44">
            <w:pPr>
              <w:numPr>
                <w:ilvl w:val="0"/>
                <w:numId w:val="22"/>
              </w:numPr>
              <w:jc w:val="both"/>
              <w:rPr>
                <w:rFonts w:ascii="Arial" w:hAnsi="Arial" w:cs="Arial"/>
                <w:lang w:val="en-US"/>
              </w:rPr>
            </w:pPr>
            <w:r w:rsidRPr="002542C2">
              <w:rPr>
                <w:rFonts w:ascii="Arial" w:hAnsi="Arial" w:cs="Arial"/>
                <w:lang w:val="en-US"/>
              </w:rPr>
              <w:t>To develop the collaborative interface with primary care and haemato-oncology multi disciplinary teams across Scotland by challenging existing boundaries and working in partnership</w:t>
            </w:r>
          </w:p>
          <w:p w:rsidR="004E5723" w:rsidRPr="002542C2" w:rsidRDefault="004E5723" w:rsidP="00891C44">
            <w:pPr>
              <w:jc w:val="both"/>
              <w:rPr>
                <w:rFonts w:ascii="Arial" w:hAnsi="Arial" w:cs="Arial"/>
                <w:lang w:val="en-US"/>
              </w:rPr>
            </w:pPr>
          </w:p>
          <w:p w:rsidR="004E5723" w:rsidRPr="002542C2" w:rsidRDefault="004E5723" w:rsidP="00891C44">
            <w:pPr>
              <w:numPr>
                <w:ilvl w:val="0"/>
                <w:numId w:val="22"/>
              </w:numPr>
              <w:jc w:val="both"/>
              <w:rPr>
                <w:rFonts w:ascii="Arial" w:hAnsi="Arial" w:cs="Arial"/>
                <w:lang w:val="en-US"/>
              </w:rPr>
            </w:pPr>
            <w:r w:rsidRPr="002542C2">
              <w:rPr>
                <w:rFonts w:ascii="Arial" w:hAnsi="Arial" w:cs="Arial"/>
                <w:lang w:val="en-US"/>
              </w:rPr>
              <w:t>To take an active role in local, network and national specialist nursing groups</w:t>
            </w:r>
          </w:p>
          <w:p w:rsidR="00B01F33" w:rsidRDefault="00B01F33" w:rsidP="002542C2">
            <w:pPr>
              <w:jc w:val="both"/>
              <w:rPr>
                <w:rFonts w:ascii="Arial" w:hAnsi="Arial" w:cs="Arial"/>
              </w:rPr>
            </w:pP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pStyle w:val="Heading3"/>
              <w:spacing w:before="120" w:after="120"/>
              <w:rPr>
                <w:b w:val="0"/>
              </w:rPr>
            </w:pPr>
            <w:r w:rsidRPr="00E656BA">
              <w:rPr>
                <w:b w:val="0"/>
              </w:rPr>
              <w:t>9.  MOST CHALLENGING/DIFFICULT PARTS OF THE JOB</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2542C2" w:rsidRDefault="004E5723" w:rsidP="00CE211C">
            <w:pPr>
              <w:jc w:val="both"/>
              <w:rPr>
                <w:rFonts w:ascii="Arial" w:hAnsi="Arial" w:cs="Arial"/>
                <w:bCs/>
              </w:rPr>
            </w:pPr>
            <w:r w:rsidRPr="002542C2">
              <w:rPr>
                <w:rFonts w:ascii="Arial" w:hAnsi="Arial" w:cs="Arial"/>
                <w:bCs/>
              </w:rPr>
              <w:t>Lead and implement new ways of working in an environment where cooperative working relationships need to be encouraged</w:t>
            </w:r>
          </w:p>
          <w:p w:rsidR="004E5723" w:rsidRPr="002542C2" w:rsidRDefault="004E5723" w:rsidP="00CE211C">
            <w:pPr>
              <w:jc w:val="both"/>
              <w:rPr>
                <w:rFonts w:ascii="Arial" w:hAnsi="Arial" w:cs="Arial"/>
                <w:bCs/>
              </w:rPr>
            </w:pPr>
          </w:p>
          <w:p w:rsidR="004E5723" w:rsidRPr="002542C2" w:rsidRDefault="004E5723" w:rsidP="00CE211C">
            <w:pPr>
              <w:jc w:val="both"/>
              <w:rPr>
                <w:rFonts w:ascii="Arial" w:hAnsi="Arial" w:cs="Arial"/>
                <w:bCs/>
              </w:rPr>
            </w:pPr>
            <w:r w:rsidRPr="002542C2">
              <w:rPr>
                <w:rFonts w:ascii="Arial" w:hAnsi="Arial" w:cs="Arial"/>
                <w:bCs/>
              </w:rPr>
              <w:t>Inspire trust and confidence in new ways of working and the ability to deliver improvements to patient care</w:t>
            </w:r>
          </w:p>
          <w:p w:rsidR="004E5723" w:rsidRPr="002542C2" w:rsidRDefault="004E5723" w:rsidP="00CE211C">
            <w:pPr>
              <w:jc w:val="both"/>
              <w:rPr>
                <w:rFonts w:ascii="Arial" w:hAnsi="Arial" w:cs="Arial"/>
                <w:bCs/>
              </w:rPr>
            </w:pPr>
          </w:p>
          <w:p w:rsidR="004E5723" w:rsidRPr="002542C2" w:rsidRDefault="004E5723" w:rsidP="00CE211C">
            <w:pPr>
              <w:jc w:val="both"/>
              <w:rPr>
                <w:rFonts w:ascii="Arial" w:hAnsi="Arial" w:cs="Arial"/>
                <w:bCs/>
              </w:rPr>
            </w:pPr>
            <w:r w:rsidRPr="002542C2">
              <w:rPr>
                <w:rFonts w:ascii="Arial" w:hAnsi="Arial" w:cs="Arial"/>
                <w:bCs/>
              </w:rPr>
              <w:t>Good knowledge of, and sensitivity to local resource and operational issues</w:t>
            </w:r>
          </w:p>
          <w:p w:rsidR="004E5723" w:rsidRPr="002542C2" w:rsidRDefault="004E5723" w:rsidP="00CE211C">
            <w:pPr>
              <w:jc w:val="both"/>
              <w:rPr>
                <w:rFonts w:ascii="Arial" w:hAnsi="Arial" w:cs="Arial"/>
                <w:bCs/>
              </w:rPr>
            </w:pPr>
          </w:p>
          <w:p w:rsidR="004E5723" w:rsidRPr="002542C2" w:rsidRDefault="004E5723" w:rsidP="00CE211C">
            <w:pPr>
              <w:jc w:val="both"/>
              <w:rPr>
                <w:rFonts w:ascii="Arial" w:hAnsi="Arial" w:cs="Arial"/>
                <w:bCs/>
              </w:rPr>
            </w:pPr>
            <w:r w:rsidRPr="002542C2">
              <w:rPr>
                <w:rFonts w:ascii="Arial" w:hAnsi="Arial" w:cs="Arial"/>
                <w:bCs/>
              </w:rPr>
              <w:t>Highly developed communication and influencing skills</w:t>
            </w:r>
          </w:p>
          <w:p w:rsidR="004E5723" w:rsidRPr="002542C2" w:rsidRDefault="004E5723" w:rsidP="00CE211C">
            <w:pPr>
              <w:jc w:val="both"/>
              <w:rPr>
                <w:rFonts w:ascii="Arial" w:hAnsi="Arial" w:cs="Arial"/>
                <w:bCs/>
              </w:rPr>
            </w:pPr>
          </w:p>
          <w:p w:rsidR="004E5723" w:rsidRPr="002542C2" w:rsidRDefault="004E5723" w:rsidP="00CE211C">
            <w:pPr>
              <w:jc w:val="both"/>
              <w:rPr>
                <w:rFonts w:ascii="Arial" w:hAnsi="Arial" w:cs="Arial"/>
                <w:bCs/>
              </w:rPr>
            </w:pPr>
            <w:r w:rsidRPr="002542C2">
              <w:rPr>
                <w:rFonts w:ascii="Arial" w:hAnsi="Arial" w:cs="Arial"/>
                <w:bCs/>
              </w:rPr>
              <w:t>Manage the demands of a range of priorities</w:t>
            </w:r>
          </w:p>
          <w:p w:rsidR="004E5723" w:rsidRPr="00E656BA" w:rsidRDefault="004E5723" w:rsidP="00BA2534">
            <w:pPr>
              <w:jc w:val="both"/>
              <w:rPr>
                <w:rFonts w:ascii="Arial" w:hAnsi="Arial" w:cs="Arial"/>
              </w:rPr>
            </w:pP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spacing w:before="120" w:after="120"/>
              <w:ind w:right="-274"/>
              <w:jc w:val="both"/>
              <w:rPr>
                <w:rFonts w:ascii="Arial" w:hAnsi="Arial" w:cs="Arial"/>
                <w:b/>
                <w:bCs/>
              </w:rPr>
            </w:pPr>
            <w:r w:rsidRPr="00E656BA">
              <w:rPr>
                <w:rFonts w:ascii="Arial" w:hAnsi="Arial" w:cs="Arial"/>
                <w:b/>
                <w:bCs/>
              </w:rPr>
              <w:t>10.  COMMUNICATIONS AND RELATIONSHIPS</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rsidP="00416753">
            <w:pPr>
              <w:jc w:val="both"/>
              <w:rPr>
                <w:rFonts w:ascii="Arial" w:hAnsi="Arial" w:cs="Arial"/>
                <w:b/>
                <w:bCs/>
              </w:rPr>
            </w:pPr>
          </w:p>
          <w:p w:rsidR="004E5723" w:rsidRPr="00E656BA" w:rsidRDefault="004E5723" w:rsidP="00CE211C">
            <w:pPr>
              <w:pStyle w:val="BodyText"/>
              <w:spacing w:line="264" w:lineRule="auto"/>
              <w:rPr>
                <w:rFonts w:cs="Arial"/>
                <w:sz w:val="24"/>
                <w:szCs w:val="24"/>
              </w:rPr>
            </w:pPr>
            <w:r w:rsidRPr="00E656BA">
              <w:rPr>
                <w:rFonts w:cs="Arial"/>
                <w:sz w:val="24"/>
                <w:szCs w:val="24"/>
              </w:rPr>
              <w:lastRenderedPageBreak/>
              <w:t>Excellent communication skills and ability to influence and motivate a wide range of stakeholders</w:t>
            </w:r>
          </w:p>
          <w:p w:rsidR="004E5723" w:rsidRPr="00E656BA" w:rsidRDefault="004E5723" w:rsidP="00CE211C">
            <w:pPr>
              <w:pStyle w:val="BodyText"/>
              <w:spacing w:line="264" w:lineRule="auto"/>
              <w:rPr>
                <w:rFonts w:cs="Arial"/>
                <w:sz w:val="24"/>
                <w:szCs w:val="24"/>
              </w:rPr>
            </w:pPr>
          </w:p>
          <w:p w:rsidR="004E5723" w:rsidRPr="00E656BA" w:rsidRDefault="004E5723" w:rsidP="00CE211C">
            <w:pPr>
              <w:pStyle w:val="BodyText"/>
              <w:spacing w:line="264" w:lineRule="auto"/>
              <w:rPr>
                <w:rFonts w:cs="Arial"/>
                <w:sz w:val="24"/>
                <w:szCs w:val="24"/>
              </w:rPr>
            </w:pPr>
            <w:r w:rsidRPr="00E656BA">
              <w:rPr>
                <w:rFonts w:cs="Arial"/>
                <w:sz w:val="24"/>
                <w:szCs w:val="24"/>
              </w:rPr>
              <w:t>Overcome barriers to acceptance and to promote change</w:t>
            </w:r>
          </w:p>
          <w:p w:rsidR="004E5723" w:rsidRPr="00E656BA" w:rsidRDefault="004E5723" w:rsidP="00CE211C">
            <w:pPr>
              <w:pStyle w:val="BodyText"/>
              <w:spacing w:line="264" w:lineRule="auto"/>
              <w:rPr>
                <w:rFonts w:cs="Arial"/>
                <w:sz w:val="24"/>
                <w:szCs w:val="24"/>
              </w:rPr>
            </w:pPr>
          </w:p>
          <w:p w:rsidR="004E5723" w:rsidRPr="002542C2" w:rsidRDefault="004E5723" w:rsidP="00CE211C">
            <w:pPr>
              <w:pStyle w:val="BodyText"/>
              <w:spacing w:line="264" w:lineRule="auto"/>
              <w:rPr>
                <w:rFonts w:cs="Arial"/>
                <w:sz w:val="24"/>
                <w:szCs w:val="24"/>
              </w:rPr>
            </w:pPr>
            <w:r w:rsidRPr="002542C2">
              <w:rPr>
                <w:rFonts w:cs="Arial"/>
                <w:sz w:val="24"/>
                <w:szCs w:val="24"/>
              </w:rPr>
              <w:t>Highly developed interpersonal skills</w:t>
            </w:r>
          </w:p>
          <w:p w:rsidR="004E5723" w:rsidRPr="002542C2" w:rsidRDefault="004E5723" w:rsidP="00CE211C">
            <w:pPr>
              <w:pStyle w:val="BodyText"/>
              <w:spacing w:line="264" w:lineRule="auto"/>
              <w:rPr>
                <w:rFonts w:cs="Arial"/>
                <w:sz w:val="24"/>
                <w:szCs w:val="24"/>
              </w:rPr>
            </w:pPr>
          </w:p>
          <w:p w:rsidR="004E5723" w:rsidRPr="002542C2" w:rsidRDefault="004E5723" w:rsidP="00CE211C">
            <w:pPr>
              <w:pStyle w:val="BodyText"/>
              <w:spacing w:line="264" w:lineRule="auto"/>
              <w:rPr>
                <w:rFonts w:cs="Arial"/>
                <w:sz w:val="24"/>
                <w:szCs w:val="24"/>
              </w:rPr>
            </w:pPr>
            <w:r w:rsidRPr="002542C2">
              <w:rPr>
                <w:rFonts w:cs="Arial"/>
                <w:sz w:val="24"/>
                <w:szCs w:val="24"/>
              </w:rPr>
              <w:t>Ability to understand, interpret and effectively present sensitive or complex information</w:t>
            </w:r>
          </w:p>
          <w:p w:rsidR="004E5723" w:rsidRPr="002542C2" w:rsidRDefault="004E5723" w:rsidP="00CE211C">
            <w:pPr>
              <w:pStyle w:val="BodyText"/>
              <w:spacing w:line="264" w:lineRule="auto"/>
              <w:rPr>
                <w:rFonts w:cs="Arial"/>
                <w:sz w:val="24"/>
                <w:szCs w:val="24"/>
              </w:rPr>
            </w:pPr>
          </w:p>
          <w:p w:rsidR="004E5723" w:rsidRPr="002542C2" w:rsidRDefault="004E5723" w:rsidP="00CE211C">
            <w:pPr>
              <w:pStyle w:val="BodyText"/>
              <w:spacing w:line="264" w:lineRule="auto"/>
              <w:rPr>
                <w:rFonts w:cs="Arial"/>
                <w:sz w:val="24"/>
                <w:szCs w:val="24"/>
              </w:rPr>
            </w:pPr>
            <w:r w:rsidRPr="002542C2">
              <w:rPr>
                <w:rFonts w:cs="Arial"/>
                <w:sz w:val="24"/>
                <w:szCs w:val="24"/>
              </w:rPr>
              <w:t>Explain complex diagnostic information, interventions and treatment plans</w:t>
            </w:r>
          </w:p>
          <w:p w:rsidR="004E5723" w:rsidRPr="002542C2" w:rsidRDefault="004E5723" w:rsidP="00CE211C">
            <w:pPr>
              <w:pStyle w:val="BodyText"/>
              <w:spacing w:line="264" w:lineRule="auto"/>
              <w:rPr>
                <w:rFonts w:cs="Arial"/>
                <w:sz w:val="24"/>
                <w:szCs w:val="24"/>
              </w:rPr>
            </w:pPr>
          </w:p>
          <w:p w:rsidR="004E5723" w:rsidRPr="002542C2" w:rsidRDefault="004E5723" w:rsidP="00CE211C">
            <w:pPr>
              <w:pStyle w:val="BodyText"/>
              <w:spacing w:line="264" w:lineRule="auto"/>
              <w:rPr>
                <w:rFonts w:cs="Arial"/>
                <w:sz w:val="24"/>
                <w:szCs w:val="24"/>
              </w:rPr>
            </w:pPr>
            <w:r w:rsidRPr="002542C2">
              <w:rPr>
                <w:rFonts w:cs="Arial"/>
                <w:sz w:val="24"/>
                <w:szCs w:val="24"/>
              </w:rPr>
              <w:t>Accurate clinical and non-clinical records should be maintained using appropriate NHS Board documentation</w:t>
            </w:r>
          </w:p>
          <w:p w:rsidR="004E5723" w:rsidRPr="00E656BA" w:rsidRDefault="004E5723" w:rsidP="00EF658F">
            <w:pPr>
              <w:pStyle w:val="BodyText"/>
              <w:spacing w:line="264" w:lineRule="auto"/>
              <w:rPr>
                <w:rFonts w:cs="Arial"/>
                <w:sz w:val="24"/>
                <w:szCs w:val="24"/>
              </w:rPr>
            </w:pPr>
          </w:p>
        </w:tc>
      </w:tr>
    </w:tbl>
    <w:p w:rsidR="004E5723" w:rsidRPr="00E656BA" w:rsidRDefault="004E5723">
      <w:pPr>
        <w:rPr>
          <w:rFonts w:ascii="Arial" w:hAnsi="Arial" w:cs="Arial"/>
        </w:rPr>
      </w:pPr>
    </w:p>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spacing w:before="120" w:after="120"/>
              <w:ind w:right="-274"/>
              <w:jc w:val="both"/>
              <w:rPr>
                <w:rFonts w:ascii="Arial" w:hAnsi="Arial" w:cs="Arial"/>
                <w:b/>
                <w:bCs/>
              </w:rPr>
            </w:pPr>
            <w:r w:rsidRPr="00E656BA">
              <w:rPr>
                <w:rFonts w:ascii="Arial" w:hAnsi="Arial" w:cs="Arial"/>
                <w:b/>
                <w:bCs/>
              </w:rPr>
              <w:t>11. PHYSICAL, MENTAL, EMOTIONAL AND ENVIRONMENTAL DEMANDS OF THE JOB</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rsidP="002542C2">
            <w:pPr>
              <w:pStyle w:val="BodyText"/>
              <w:spacing w:line="264" w:lineRule="auto"/>
              <w:rPr>
                <w:rFonts w:cs="Arial"/>
                <w:sz w:val="24"/>
                <w:szCs w:val="24"/>
              </w:rPr>
            </w:pPr>
            <w:r w:rsidRPr="00E656BA">
              <w:rPr>
                <w:rFonts w:cs="Arial"/>
                <w:sz w:val="24"/>
                <w:szCs w:val="24"/>
              </w:rPr>
              <w:t>Advanced keyboard skills required, prolonged periods using VDU</w:t>
            </w:r>
          </w:p>
          <w:p w:rsidR="004E5723" w:rsidRPr="00E656BA" w:rsidRDefault="004E5723" w:rsidP="00EF658F">
            <w:pPr>
              <w:pStyle w:val="BodyText"/>
              <w:spacing w:line="264" w:lineRule="auto"/>
              <w:ind w:left="360"/>
              <w:rPr>
                <w:rFonts w:cs="Arial"/>
                <w:sz w:val="24"/>
                <w:szCs w:val="24"/>
              </w:rPr>
            </w:pPr>
          </w:p>
          <w:p w:rsidR="004E5723" w:rsidRPr="00E656BA" w:rsidRDefault="004E5723" w:rsidP="002542C2">
            <w:pPr>
              <w:pStyle w:val="BodyText"/>
              <w:spacing w:line="264" w:lineRule="auto"/>
              <w:rPr>
                <w:rFonts w:cs="Arial"/>
                <w:sz w:val="24"/>
                <w:szCs w:val="24"/>
              </w:rPr>
            </w:pPr>
            <w:r w:rsidRPr="00E656BA">
              <w:rPr>
                <w:rFonts w:cs="Arial"/>
                <w:sz w:val="24"/>
                <w:szCs w:val="24"/>
              </w:rPr>
              <w:lastRenderedPageBreak/>
              <w:t>Flexible work patterns, organised and efficient in ensuring up to date with work schedule and available to be contacted when required</w:t>
            </w:r>
          </w:p>
          <w:p w:rsidR="004E5723" w:rsidRPr="00E656BA" w:rsidRDefault="004E5723" w:rsidP="00EF658F">
            <w:pPr>
              <w:pStyle w:val="BodyText"/>
              <w:spacing w:line="264" w:lineRule="auto"/>
              <w:ind w:left="360"/>
              <w:rPr>
                <w:rFonts w:cs="Arial"/>
                <w:sz w:val="24"/>
                <w:szCs w:val="24"/>
              </w:rPr>
            </w:pPr>
          </w:p>
          <w:p w:rsidR="004E5723" w:rsidRPr="00E656BA" w:rsidRDefault="004E5723" w:rsidP="002542C2">
            <w:pPr>
              <w:pStyle w:val="BodyText"/>
              <w:spacing w:line="264" w:lineRule="auto"/>
              <w:rPr>
                <w:rFonts w:cs="Arial"/>
                <w:sz w:val="24"/>
                <w:szCs w:val="24"/>
              </w:rPr>
            </w:pPr>
            <w:r w:rsidRPr="00E656BA">
              <w:rPr>
                <w:rFonts w:cs="Arial"/>
                <w:sz w:val="24"/>
                <w:szCs w:val="24"/>
              </w:rPr>
              <w:t>Complex and demanding workload involving a requirement to achieve understanding of a wide range of technical and specialist professional areas</w:t>
            </w:r>
          </w:p>
          <w:p w:rsidR="004E5723" w:rsidRPr="00E656BA" w:rsidRDefault="004E5723" w:rsidP="00EF658F">
            <w:pPr>
              <w:pStyle w:val="BodyText"/>
              <w:spacing w:line="264" w:lineRule="auto"/>
              <w:ind w:left="360"/>
              <w:rPr>
                <w:rFonts w:cs="Arial"/>
                <w:sz w:val="24"/>
                <w:szCs w:val="24"/>
              </w:rPr>
            </w:pPr>
          </w:p>
          <w:p w:rsidR="004E5723" w:rsidRPr="00E656BA" w:rsidRDefault="004E5723" w:rsidP="002542C2">
            <w:pPr>
              <w:pStyle w:val="BodyText"/>
              <w:spacing w:line="264" w:lineRule="auto"/>
              <w:rPr>
                <w:rFonts w:cs="Arial"/>
                <w:sz w:val="24"/>
                <w:szCs w:val="24"/>
              </w:rPr>
            </w:pPr>
            <w:r w:rsidRPr="00E656BA">
              <w:rPr>
                <w:rFonts w:cs="Arial"/>
                <w:sz w:val="24"/>
                <w:szCs w:val="24"/>
              </w:rPr>
              <w:t>Deal with challenging behaviour surrounding change</w:t>
            </w:r>
          </w:p>
          <w:p w:rsidR="004E5723" w:rsidRPr="00E656BA" w:rsidRDefault="004E5723" w:rsidP="00EF658F">
            <w:pPr>
              <w:pStyle w:val="BodyText"/>
              <w:spacing w:line="264" w:lineRule="auto"/>
              <w:ind w:left="360"/>
              <w:rPr>
                <w:rFonts w:cs="Arial"/>
                <w:sz w:val="24"/>
                <w:szCs w:val="24"/>
              </w:rPr>
            </w:pPr>
          </w:p>
          <w:p w:rsidR="004E5723" w:rsidRPr="00E656BA" w:rsidRDefault="004E5723" w:rsidP="002542C2">
            <w:pPr>
              <w:pStyle w:val="BodyText"/>
              <w:spacing w:line="264" w:lineRule="auto"/>
              <w:rPr>
                <w:rFonts w:cs="Arial"/>
                <w:sz w:val="24"/>
                <w:szCs w:val="24"/>
              </w:rPr>
            </w:pPr>
            <w:r w:rsidRPr="00E656BA">
              <w:rPr>
                <w:rFonts w:cs="Arial"/>
                <w:sz w:val="24"/>
                <w:szCs w:val="24"/>
              </w:rPr>
              <w:t>Ability to deal with working in an emotive environment of cancer</w:t>
            </w:r>
          </w:p>
          <w:p w:rsidR="004E5723" w:rsidRPr="00E656BA" w:rsidRDefault="004E5723" w:rsidP="00EF658F">
            <w:pPr>
              <w:pStyle w:val="BodyText"/>
              <w:spacing w:line="264" w:lineRule="auto"/>
              <w:ind w:left="360"/>
              <w:rPr>
                <w:rFonts w:cs="Arial"/>
                <w:sz w:val="24"/>
                <w:szCs w:val="24"/>
              </w:rPr>
            </w:pPr>
          </w:p>
          <w:p w:rsidR="004E5723" w:rsidRPr="00E656BA" w:rsidRDefault="004E5723" w:rsidP="002542C2">
            <w:pPr>
              <w:pStyle w:val="BodyText"/>
              <w:spacing w:line="264" w:lineRule="auto"/>
              <w:rPr>
                <w:rFonts w:cs="Arial"/>
                <w:sz w:val="24"/>
                <w:szCs w:val="24"/>
              </w:rPr>
            </w:pPr>
            <w:r w:rsidRPr="00E656BA">
              <w:rPr>
                <w:rFonts w:cs="Arial"/>
                <w:sz w:val="24"/>
                <w:szCs w:val="24"/>
              </w:rPr>
              <w:t>Involved in highly distressing or emotional circumstances</w:t>
            </w:r>
          </w:p>
          <w:p w:rsidR="004E5723" w:rsidRPr="00E656BA" w:rsidRDefault="004E5723" w:rsidP="008119C5">
            <w:pPr>
              <w:pStyle w:val="BodyText"/>
              <w:spacing w:line="264" w:lineRule="auto"/>
              <w:ind w:left="360"/>
              <w:rPr>
                <w:rFonts w:cs="Arial"/>
              </w:rPr>
            </w:pP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pPr>
              <w:pStyle w:val="Heading3"/>
              <w:spacing w:before="120" w:after="120"/>
            </w:pPr>
            <w:r w:rsidRPr="00E656BA">
              <w:t>12.  KNOWLEDGE, TRAINING AND EXPERIENCE REQUIRED TO DO THE JOB</w:t>
            </w:r>
          </w:p>
        </w:tc>
      </w:tr>
      <w:tr w:rsidR="004E5723" w:rsidRPr="00E656BA">
        <w:tc>
          <w:tcPr>
            <w:tcW w:w="10440" w:type="dxa"/>
            <w:tcBorders>
              <w:top w:val="single" w:sz="4" w:space="0" w:color="auto"/>
              <w:left w:val="single" w:sz="4" w:space="0" w:color="auto"/>
              <w:bottom w:val="single" w:sz="4" w:space="0" w:color="auto"/>
              <w:right w:val="single" w:sz="4" w:space="0" w:color="auto"/>
            </w:tcBorders>
          </w:tcPr>
          <w:p w:rsidR="004E5723" w:rsidRPr="00E656BA" w:rsidRDefault="004E5723" w:rsidP="00CC7EEE">
            <w:pPr>
              <w:jc w:val="both"/>
              <w:rPr>
                <w:rFonts w:ascii="Arial" w:hAnsi="Arial" w:cs="Arial"/>
              </w:rPr>
            </w:pPr>
          </w:p>
          <w:tbl>
            <w:tblPr>
              <w:tblW w:w="9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540"/>
            </w:tblGrid>
            <w:tr w:rsidR="004E5723" w:rsidRPr="00E656BA" w:rsidTr="00BA2534">
              <w:trPr>
                <w:trHeight w:val="232"/>
              </w:trPr>
              <w:tc>
                <w:tcPr>
                  <w:tcW w:w="954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4E5723" w:rsidRPr="00E656BA" w:rsidRDefault="004E5723" w:rsidP="00BA2534">
                  <w:pPr>
                    <w:spacing w:line="360" w:lineRule="auto"/>
                    <w:jc w:val="both"/>
                    <w:rPr>
                      <w:rFonts w:ascii="Arial" w:hAnsi="Arial" w:cs="Arial"/>
                      <w:b/>
                      <w:bCs/>
                    </w:rPr>
                  </w:pPr>
                  <w:r w:rsidRPr="00E656BA">
                    <w:rPr>
                      <w:rFonts w:ascii="Arial" w:hAnsi="Arial" w:cs="Arial"/>
                      <w:b/>
                      <w:bCs/>
                      <w:sz w:val="22"/>
                      <w:szCs w:val="22"/>
                    </w:rPr>
                    <w:t>Education/Qualifications</w:t>
                  </w:r>
                </w:p>
              </w:tc>
            </w:tr>
            <w:tr w:rsidR="004E5723" w:rsidRPr="00E656BA" w:rsidTr="00BA2534">
              <w:trPr>
                <w:trHeight w:val="680"/>
              </w:trPr>
              <w:tc>
                <w:tcPr>
                  <w:tcW w:w="9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t>Essential</w:t>
                  </w:r>
                </w:p>
                <w:p w:rsidR="004E5723" w:rsidRPr="002542C2" w:rsidRDefault="004E5723" w:rsidP="00BA2534">
                  <w:pPr>
                    <w:spacing w:line="360" w:lineRule="auto"/>
                    <w:jc w:val="both"/>
                    <w:rPr>
                      <w:rFonts w:ascii="Arial" w:hAnsi="Arial" w:cs="Arial"/>
                    </w:rPr>
                  </w:pPr>
                  <w:r w:rsidRPr="002542C2">
                    <w:rPr>
                      <w:rFonts w:ascii="Arial" w:hAnsi="Arial" w:cs="Arial"/>
                    </w:rPr>
                    <w:t>First level registration</w:t>
                  </w:r>
                </w:p>
                <w:p w:rsidR="004E5723" w:rsidRPr="002542C2" w:rsidRDefault="004E5723" w:rsidP="00BA2534">
                  <w:pPr>
                    <w:spacing w:line="360" w:lineRule="auto"/>
                    <w:jc w:val="both"/>
                    <w:rPr>
                      <w:rFonts w:ascii="Arial" w:hAnsi="Arial" w:cs="Arial"/>
                    </w:rPr>
                  </w:pPr>
                  <w:r w:rsidRPr="002542C2">
                    <w:rPr>
                      <w:rFonts w:ascii="Arial" w:hAnsi="Arial" w:cs="Arial"/>
                    </w:rPr>
                    <w:t>Evidence of continued professional development</w:t>
                  </w:r>
                </w:p>
                <w:p w:rsidR="004E5723" w:rsidRPr="002542C2" w:rsidRDefault="004E5723" w:rsidP="00BA2534">
                  <w:pPr>
                    <w:spacing w:line="360" w:lineRule="auto"/>
                    <w:jc w:val="both"/>
                    <w:rPr>
                      <w:rFonts w:ascii="Arial" w:hAnsi="Arial" w:cs="Arial"/>
                    </w:rPr>
                  </w:pPr>
                  <w:r w:rsidRPr="002542C2">
                    <w:rPr>
                      <w:rFonts w:ascii="Arial" w:hAnsi="Arial" w:cs="Arial"/>
                    </w:rPr>
                    <w:lastRenderedPageBreak/>
                    <w:t>Haematological recognised qualification/course</w:t>
                  </w:r>
                </w:p>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t>Desirable</w:t>
                  </w:r>
                </w:p>
                <w:p w:rsidR="004E5723" w:rsidRPr="002542C2" w:rsidRDefault="004E5723" w:rsidP="00BA2534">
                  <w:pPr>
                    <w:spacing w:line="360" w:lineRule="auto"/>
                    <w:jc w:val="both"/>
                    <w:rPr>
                      <w:rFonts w:ascii="Arial" w:hAnsi="Arial" w:cs="Arial"/>
                    </w:rPr>
                  </w:pPr>
                  <w:r w:rsidRPr="002542C2">
                    <w:rPr>
                      <w:rFonts w:ascii="Arial" w:hAnsi="Arial" w:cs="Arial"/>
                    </w:rPr>
                    <w:t xml:space="preserve">Higher degree in health-related subject </w:t>
                  </w:r>
                </w:p>
              </w:tc>
            </w:tr>
            <w:tr w:rsidR="004E5723" w:rsidRPr="00E656BA" w:rsidTr="00BA2534">
              <w:trPr>
                <w:trHeight w:val="204"/>
              </w:trPr>
              <w:tc>
                <w:tcPr>
                  <w:tcW w:w="954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4E5723" w:rsidRPr="002542C2" w:rsidRDefault="004E5723" w:rsidP="00BA2534">
                  <w:pPr>
                    <w:spacing w:line="360" w:lineRule="auto"/>
                    <w:jc w:val="both"/>
                    <w:rPr>
                      <w:rFonts w:ascii="Arial" w:hAnsi="Arial" w:cs="Arial"/>
                      <w:b/>
                      <w:bCs/>
                    </w:rPr>
                  </w:pPr>
                  <w:r w:rsidRPr="002542C2">
                    <w:rPr>
                      <w:rFonts w:ascii="Arial" w:hAnsi="Arial" w:cs="Arial"/>
                      <w:b/>
                      <w:bCs/>
                    </w:rPr>
                    <w:lastRenderedPageBreak/>
                    <w:t>Experience</w:t>
                  </w:r>
                </w:p>
              </w:tc>
            </w:tr>
            <w:tr w:rsidR="004E5723" w:rsidRPr="00E656BA" w:rsidTr="00BA2534">
              <w:trPr>
                <w:trHeight w:val="680"/>
              </w:trPr>
              <w:tc>
                <w:tcPr>
                  <w:tcW w:w="9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t>Essential</w:t>
                  </w:r>
                </w:p>
                <w:p w:rsidR="004E5723" w:rsidRPr="002542C2" w:rsidRDefault="004E5723" w:rsidP="00BA2534">
                  <w:pPr>
                    <w:spacing w:line="360" w:lineRule="auto"/>
                    <w:jc w:val="both"/>
                    <w:rPr>
                      <w:rFonts w:ascii="Arial" w:hAnsi="Arial" w:cs="Arial"/>
                    </w:rPr>
                  </w:pPr>
                  <w:r w:rsidRPr="002542C2">
                    <w:rPr>
                      <w:rFonts w:ascii="Arial" w:hAnsi="Arial" w:cs="Arial"/>
                    </w:rPr>
                    <w:t>Experience in providing clinical services to patients post HSCT in an acute setting for a minimum of four years</w:t>
                  </w:r>
                </w:p>
                <w:p w:rsidR="004E5723" w:rsidRPr="002542C2" w:rsidRDefault="004E5723" w:rsidP="00BA2534">
                  <w:pPr>
                    <w:spacing w:line="360" w:lineRule="auto"/>
                    <w:jc w:val="both"/>
                    <w:rPr>
                      <w:rFonts w:ascii="Arial" w:hAnsi="Arial" w:cs="Arial"/>
                    </w:rPr>
                  </w:pPr>
                  <w:r w:rsidRPr="002542C2">
                    <w:rPr>
                      <w:rFonts w:ascii="Arial" w:hAnsi="Arial" w:cs="Arial"/>
                    </w:rPr>
                    <w:t>Teaching experience</w:t>
                  </w:r>
                </w:p>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t>Desirable</w:t>
                  </w:r>
                </w:p>
                <w:p w:rsidR="004E5723" w:rsidRPr="002542C2" w:rsidRDefault="004E5723" w:rsidP="00BA2534">
                  <w:pPr>
                    <w:spacing w:line="360" w:lineRule="auto"/>
                    <w:jc w:val="both"/>
                    <w:rPr>
                      <w:rFonts w:ascii="Arial" w:hAnsi="Arial" w:cs="Arial"/>
                    </w:rPr>
                  </w:pPr>
                  <w:r w:rsidRPr="002542C2">
                    <w:rPr>
                      <w:rFonts w:ascii="Arial" w:hAnsi="Arial" w:cs="Arial"/>
                    </w:rPr>
                    <w:t>Research experience</w:t>
                  </w:r>
                </w:p>
              </w:tc>
            </w:tr>
            <w:tr w:rsidR="004E5723" w:rsidRPr="00E656BA" w:rsidTr="00BA2534">
              <w:trPr>
                <w:trHeight w:val="270"/>
              </w:trPr>
              <w:tc>
                <w:tcPr>
                  <w:tcW w:w="954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4E5723" w:rsidRPr="002542C2" w:rsidRDefault="004E5723" w:rsidP="00BA2534">
                  <w:pPr>
                    <w:spacing w:line="360" w:lineRule="auto"/>
                    <w:jc w:val="both"/>
                    <w:rPr>
                      <w:rFonts w:ascii="Arial" w:hAnsi="Arial" w:cs="Arial"/>
                      <w:b/>
                      <w:bCs/>
                    </w:rPr>
                  </w:pPr>
                  <w:r w:rsidRPr="002542C2">
                    <w:rPr>
                      <w:rFonts w:ascii="Arial" w:hAnsi="Arial" w:cs="Arial"/>
                      <w:b/>
                      <w:bCs/>
                    </w:rPr>
                    <w:t>Skills/Abilities/Knowledge</w:t>
                  </w:r>
                </w:p>
              </w:tc>
            </w:tr>
            <w:tr w:rsidR="004E5723" w:rsidRPr="00E656BA" w:rsidTr="00BA2534">
              <w:trPr>
                <w:trHeight w:val="270"/>
              </w:trPr>
              <w:tc>
                <w:tcPr>
                  <w:tcW w:w="9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t>Essential</w:t>
                  </w:r>
                </w:p>
                <w:p w:rsidR="004E5723" w:rsidRPr="002542C2" w:rsidRDefault="004E5723" w:rsidP="00BA2534">
                  <w:pPr>
                    <w:spacing w:line="360" w:lineRule="auto"/>
                    <w:jc w:val="both"/>
                    <w:rPr>
                      <w:rFonts w:ascii="Arial" w:hAnsi="Arial" w:cs="Arial"/>
                    </w:rPr>
                  </w:pPr>
                  <w:r w:rsidRPr="002542C2">
                    <w:rPr>
                      <w:rFonts w:ascii="Arial" w:hAnsi="Arial" w:cs="Arial"/>
                    </w:rPr>
                    <w:t xml:space="preserve">Clear understanding of the role of the </w:t>
                  </w:r>
                  <w:r w:rsidR="00293BA4" w:rsidRPr="002542C2">
                    <w:rPr>
                      <w:rFonts w:ascii="Arial" w:hAnsi="Arial" w:cs="Arial"/>
                    </w:rPr>
                    <w:t xml:space="preserve">BMT Coordinator role </w:t>
                  </w:r>
                  <w:r w:rsidRPr="002542C2">
                    <w:rPr>
                      <w:rFonts w:ascii="Arial" w:hAnsi="Arial" w:cs="Arial"/>
                    </w:rPr>
                    <w:t>in HSCT and the associated responsibility and accountability</w:t>
                  </w:r>
                </w:p>
                <w:p w:rsidR="004E5723" w:rsidRPr="002542C2" w:rsidRDefault="004E5723" w:rsidP="00BA2534">
                  <w:pPr>
                    <w:spacing w:line="360" w:lineRule="auto"/>
                    <w:jc w:val="both"/>
                    <w:rPr>
                      <w:rFonts w:ascii="Arial" w:hAnsi="Arial" w:cs="Arial"/>
                    </w:rPr>
                  </w:pPr>
                  <w:r w:rsidRPr="002542C2">
                    <w:rPr>
                      <w:rFonts w:ascii="Arial" w:hAnsi="Arial" w:cs="Arial"/>
                    </w:rPr>
                    <w:t>Broad understanding of HSCT and cancer treatments and cancer pathways</w:t>
                  </w:r>
                  <w:r w:rsidR="00293BA4" w:rsidRPr="002542C2">
                    <w:rPr>
                      <w:rFonts w:ascii="Arial" w:hAnsi="Arial" w:cs="Arial"/>
                    </w:rPr>
                    <w:t>.</w:t>
                  </w:r>
                </w:p>
                <w:p w:rsidR="004E5723" w:rsidRPr="002542C2" w:rsidRDefault="004E5723" w:rsidP="00BA2534">
                  <w:pPr>
                    <w:spacing w:line="360" w:lineRule="auto"/>
                    <w:jc w:val="both"/>
                    <w:rPr>
                      <w:rFonts w:ascii="Arial" w:hAnsi="Arial" w:cs="Arial"/>
                    </w:rPr>
                  </w:pPr>
                  <w:r w:rsidRPr="002542C2">
                    <w:rPr>
                      <w:rFonts w:ascii="Arial" w:hAnsi="Arial" w:cs="Arial"/>
                    </w:rPr>
                    <w:t>Knowledge and understanding of NICE guidance and government targets relating to cancer specialty</w:t>
                  </w:r>
                  <w:r w:rsidR="00293BA4" w:rsidRPr="002542C2">
                    <w:rPr>
                      <w:rFonts w:ascii="Arial" w:hAnsi="Arial" w:cs="Arial"/>
                    </w:rPr>
                    <w:t xml:space="preserve"> </w:t>
                  </w:r>
                </w:p>
                <w:p w:rsidR="00293BA4" w:rsidRPr="002542C2" w:rsidRDefault="00293BA4" w:rsidP="00BA2534">
                  <w:pPr>
                    <w:spacing w:line="360" w:lineRule="auto"/>
                    <w:jc w:val="both"/>
                    <w:rPr>
                      <w:rFonts w:ascii="Arial" w:hAnsi="Arial" w:cs="Arial"/>
                    </w:rPr>
                  </w:pPr>
                  <w:r w:rsidRPr="002542C2">
                    <w:rPr>
                      <w:rFonts w:ascii="Arial" w:hAnsi="Arial" w:cs="Arial"/>
                    </w:rPr>
                    <w:lastRenderedPageBreak/>
                    <w:t>Demonstrate knowledge of FACT JACIE Guidelines</w:t>
                  </w:r>
                </w:p>
                <w:p w:rsidR="004E5723" w:rsidRPr="002542C2" w:rsidRDefault="004E5723" w:rsidP="00BA2534">
                  <w:pPr>
                    <w:spacing w:line="360" w:lineRule="auto"/>
                    <w:jc w:val="both"/>
                    <w:rPr>
                      <w:rFonts w:ascii="Arial" w:hAnsi="Arial" w:cs="Arial"/>
                    </w:rPr>
                  </w:pPr>
                  <w:r w:rsidRPr="002542C2">
                    <w:rPr>
                      <w:rFonts w:ascii="Arial" w:hAnsi="Arial" w:cs="Arial"/>
                    </w:rPr>
                    <w:t>Experience of and ability to manage projects and meet deadlines</w:t>
                  </w:r>
                </w:p>
                <w:p w:rsidR="004E5723" w:rsidRPr="002542C2" w:rsidRDefault="004E5723" w:rsidP="00BA2534">
                  <w:pPr>
                    <w:spacing w:line="360" w:lineRule="auto"/>
                    <w:jc w:val="both"/>
                    <w:rPr>
                      <w:rFonts w:ascii="Arial" w:hAnsi="Arial" w:cs="Arial"/>
                    </w:rPr>
                  </w:pPr>
                  <w:r w:rsidRPr="002542C2">
                    <w:rPr>
                      <w:rFonts w:ascii="Arial" w:hAnsi="Arial" w:cs="Arial"/>
                    </w:rPr>
                    <w:t>Evidence of commitment to patient care initiatives and incorporation of cultural values into practice</w:t>
                  </w:r>
                </w:p>
                <w:p w:rsidR="004E5723" w:rsidRPr="002542C2" w:rsidRDefault="004E5723" w:rsidP="00BA2534">
                  <w:pPr>
                    <w:spacing w:line="360" w:lineRule="auto"/>
                    <w:jc w:val="both"/>
                    <w:rPr>
                      <w:rFonts w:ascii="Arial" w:hAnsi="Arial" w:cs="Arial"/>
                    </w:rPr>
                  </w:pPr>
                  <w:r w:rsidRPr="002542C2">
                    <w:rPr>
                      <w:rFonts w:ascii="Arial" w:hAnsi="Arial" w:cs="Arial"/>
                    </w:rPr>
                    <w:t>Ability to lead and influence staff</w:t>
                  </w:r>
                </w:p>
                <w:p w:rsidR="004E5723" w:rsidRPr="002542C2" w:rsidRDefault="004E5723" w:rsidP="00BA2534">
                  <w:pPr>
                    <w:spacing w:line="360" w:lineRule="auto"/>
                    <w:jc w:val="both"/>
                    <w:rPr>
                      <w:rFonts w:ascii="Arial" w:hAnsi="Arial" w:cs="Arial"/>
                    </w:rPr>
                  </w:pPr>
                  <w:r w:rsidRPr="002542C2">
                    <w:rPr>
                      <w:rFonts w:ascii="Arial" w:hAnsi="Arial" w:cs="Arial"/>
                    </w:rPr>
                    <w:t>Effective interpersonal and communication skills with particular ability to show empathy and consideration for others</w:t>
                  </w:r>
                </w:p>
                <w:p w:rsidR="004E5723" w:rsidRPr="002542C2" w:rsidRDefault="004E5723" w:rsidP="00BA2534">
                  <w:pPr>
                    <w:spacing w:line="360" w:lineRule="auto"/>
                    <w:jc w:val="both"/>
                    <w:rPr>
                      <w:rFonts w:ascii="Arial" w:hAnsi="Arial" w:cs="Arial"/>
                    </w:rPr>
                  </w:pPr>
                  <w:r w:rsidRPr="002542C2">
                    <w:rPr>
                      <w:rFonts w:ascii="Arial" w:hAnsi="Arial" w:cs="Arial"/>
                    </w:rPr>
                    <w:t>Effective organisational and time management skills</w:t>
                  </w:r>
                </w:p>
                <w:p w:rsidR="004E5723" w:rsidRPr="002542C2" w:rsidRDefault="004E5723" w:rsidP="00BA2534">
                  <w:pPr>
                    <w:spacing w:line="360" w:lineRule="auto"/>
                    <w:jc w:val="both"/>
                    <w:rPr>
                      <w:rFonts w:ascii="Arial" w:hAnsi="Arial" w:cs="Arial"/>
                    </w:rPr>
                  </w:pPr>
                  <w:r w:rsidRPr="002542C2">
                    <w:rPr>
                      <w:rFonts w:ascii="Arial" w:hAnsi="Arial" w:cs="Arial"/>
                    </w:rPr>
                    <w:t>Evidence of innovative practice/evidence-based care</w:t>
                  </w:r>
                </w:p>
                <w:p w:rsidR="004E5723" w:rsidRPr="002542C2" w:rsidRDefault="004E5723" w:rsidP="00BA2534">
                  <w:pPr>
                    <w:spacing w:line="360" w:lineRule="auto"/>
                    <w:jc w:val="both"/>
                    <w:rPr>
                      <w:rFonts w:ascii="Arial" w:hAnsi="Arial" w:cs="Arial"/>
                    </w:rPr>
                  </w:pPr>
                  <w:r w:rsidRPr="002542C2">
                    <w:rPr>
                      <w:rFonts w:ascii="Arial" w:hAnsi="Arial" w:cs="Arial"/>
                    </w:rPr>
                    <w:t>Ability to set and monitor standards</w:t>
                  </w:r>
                </w:p>
                <w:p w:rsidR="004E5723" w:rsidRPr="002542C2" w:rsidRDefault="004E5723" w:rsidP="00BA2534">
                  <w:pPr>
                    <w:spacing w:line="360" w:lineRule="auto"/>
                    <w:jc w:val="both"/>
                    <w:rPr>
                      <w:rFonts w:ascii="Arial" w:hAnsi="Arial" w:cs="Arial"/>
                    </w:rPr>
                  </w:pPr>
                  <w:r w:rsidRPr="002542C2">
                    <w:rPr>
                      <w:rFonts w:ascii="Arial" w:hAnsi="Arial" w:cs="Arial"/>
                    </w:rPr>
                    <w:t>Ability to work under pressure</w:t>
                  </w:r>
                </w:p>
                <w:p w:rsidR="004E5723" w:rsidRPr="002542C2" w:rsidRDefault="004E5723" w:rsidP="00BA2534">
                  <w:pPr>
                    <w:spacing w:line="360" w:lineRule="auto"/>
                    <w:jc w:val="both"/>
                    <w:rPr>
                      <w:rFonts w:ascii="Arial" w:hAnsi="Arial" w:cs="Arial"/>
                    </w:rPr>
                  </w:pPr>
                  <w:r w:rsidRPr="002542C2">
                    <w:rPr>
                      <w:rFonts w:ascii="Arial" w:hAnsi="Arial" w:cs="Arial"/>
                    </w:rPr>
                    <w:t>Ability to work effectively with members of the multi-disciplinary team across various professional and organisational boundaries</w:t>
                  </w:r>
                </w:p>
                <w:p w:rsidR="004E5723" w:rsidRPr="002542C2" w:rsidRDefault="004E5723" w:rsidP="00BA2534">
                  <w:pPr>
                    <w:spacing w:line="360" w:lineRule="auto"/>
                    <w:jc w:val="both"/>
                    <w:rPr>
                      <w:rFonts w:ascii="Arial" w:hAnsi="Arial" w:cs="Arial"/>
                    </w:rPr>
                  </w:pPr>
                  <w:r w:rsidRPr="002542C2">
                    <w:rPr>
                      <w:rFonts w:ascii="Arial" w:hAnsi="Arial" w:cs="Arial"/>
                    </w:rPr>
                    <w:t>Ability to work as an autonomous practitioner</w:t>
                  </w:r>
                </w:p>
                <w:p w:rsidR="004E5723" w:rsidRPr="002542C2" w:rsidRDefault="004E5723" w:rsidP="00BA2534">
                  <w:pPr>
                    <w:rPr>
                      <w:rFonts w:ascii="Arial" w:hAnsi="Arial" w:cs="Arial"/>
                    </w:rPr>
                  </w:pPr>
                  <w:r w:rsidRPr="002542C2">
                    <w:rPr>
                      <w:rFonts w:ascii="Arial" w:hAnsi="Arial" w:cs="Arial"/>
                    </w:rPr>
                    <w:t xml:space="preserve">Competent in use of IT packages such as Microsoft Word, Excel, Outlook </w:t>
                  </w:r>
                </w:p>
                <w:p w:rsidR="004E5723" w:rsidRPr="002542C2" w:rsidRDefault="004E5723" w:rsidP="00BA2534">
                  <w:pPr>
                    <w:rPr>
                      <w:rFonts w:ascii="Arial" w:hAnsi="Arial" w:cs="Arial"/>
                    </w:rPr>
                  </w:pPr>
                  <w:r w:rsidRPr="002542C2">
                    <w:rPr>
                      <w:rFonts w:ascii="Arial" w:hAnsi="Arial" w:cs="Arial"/>
                    </w:rPr>
                    <w:t>and PowerPoint and Good knowledge of clinical information</w:t>
                  </w:r>
                </w:p>
                <w:p w:rsidR="004E5723" w:rsidRPr="002542C2" w:rsidRDefault="004E5723" w:rsidP="00BA2534">
                  <w:pPr>
                    <w:rPr>
                      <w:rFonts w:ascii="Arial" w:hAnsi="Arial" w:cs="Arial"/>
                    </w:rPr>
                  </w:pPr>
                  <w:r w:rsidRPr="002542C2">
                    <w:rPr>
                      <w:rFonts w:ascii="Arial" w:hAnsi="Arial" w:cs="Arial"/>
                    </w:rPr>
                    <w:t>systems e.g. Trakcare and SCIstore</w:t>
                  </w:r>
                </w:p>
                <w:p w:rsidR="00284DBE" w:rsidRPr="002542C2" w:rsidRDefault="00284DBE" w:rsidP="00BA2534">
                  <w:pPr>
                    <w:rPr>
                      <w:rFonts w:ascii="Arial" w:hAnsi="Arial" w:cs="Arial"/>
                    </w:rPr>
                  </w:pPr>
                </w:p>
                <w:p w:rsidR="004E5723" w:rsidRPr="002542C2" w:rsidRDefault="004E5723" w:rsidP="00BA2534">
                  <w:pPr>
                    <w:spacing w:line="360" w:lineRule="auto"/>
                    <w:jc w:val="both"/>
                    <w:rPr>
                      <w:rFonts w:ascii="Arial" w:hAnsi="Arial" w:cs="Arial"/>
                      <w:b/>
                      <w:bCs/>
                      <w:u w:val="single"/>
                    </w:rPr>
                  </w:pPr>
                  <w:r w:rsidRPr="002542C2">
                    <w:rPr>
                      <w:rFonts w:ascii="Arial" w:hAnsi="Arial" w:cs="Arial"/>
                      <w:b/>
                      <w:bCs/>
                      <w:u w:val="single"/>
                    </w:rPr>
                    <w:lastRenderedPageBreak/>
                    <w:t>Desirable</w:t>
                  </w:r>
                </w:p>
                <w:p w:rsidR="004E5723" w:rsidRPr="002542C2" w:rsidRDefault="004E5723" w:rsidP="00BA2534">
                  <w:pPr>
                    <w:spacing w:line="360" w:lineRule="auto"/>
                    <w:jc w:val="both"/>
                    <w:rPr>
                      <w:rFonts w:ascii="Arial" w:hAnsi="Arial" w:cs="Arial"/>
                      <w:lang w:val="en-US"/>
                    </w:rPr>
                  </w:pPr>
                  <w:r w:rsidRPr="002542C2">
                    <w:rPr>
                      <w:rFonts w:ascii="Arial" w:hAnsi="Arial" w:cs="Arial"/>
                      <w:lang w:val="en-US"/>
                    </w:rPr>
                    <w:t>Recognised Advanced Practice Assessment skills, including physical assessment; history-taking; electing and recommending appropriate diagnostic and therapeutic interventions</w:t>
                  </w:r>
                </w:p>
                <w:p w:rsidR="004E5723" w:rsidRPr="002542C2" w:rsidRDefault="004E5723" w:rsidP="00BA2534">
                  <w:pPr>
                    <w:spacing w:line="360" w:lineRule="auto"/>
                    <w:jc w:val="both"/>
                    <w:rPr>
                      <w:rFonts w:ascii="Arial" w:hAnsi="Arial" w:cs="Arial"/>
                    </w:rPr>
                  </w:pPr>
                  <w:r w:rsidRPr="002542C2">
                    <w:rPr>
                      <w:rFonts w:ascii="Arial" w:hAnsi="Arial" w:cs="Arial"/>
                    </w:rPr>
                    <w:t>Ability to deliver formal lectures to a high standard</w:t>
                  </w:r>
                </w:p>
                <w:p w:rsidR="004E5723" w:rsidRPr="002542C2" w:rsidRDefault="004E5723" w:rsidP="00BA2534">
                  <w:pPr>
                    <w:spacing w:line="360" w:lineRule="auto"/>
                    <w:jc w:val="both"/>
                    <w:rPr>
                      <w:rFonts w:ascii="Arial" w:hAnsi="Arial" w:cs="Arial"/>
                    </w:rPr>
                  </w:pPr>
                  <w:r w:rsidRPr="002542C2">
                    <w:rPr>
                      <w:rFonts w:ascii="Arial" w:hAnsi="Arial" w:cs="Arial"/>
                    </w:rPr>
                    <w:t>Good Clinical Practice training and exposure to clinical trials</w:t>
                  </w:r>
                </w:p>
              </w:tc>
            </w:tr>
            <w:tr w:rsidR="004E5723" w:rsidRPr="00E656BA" w:rsidTr="00BA2534">
              <w:trPr>
                <w:trHeight w:val="267"/>
              </w:trPr>
              <w:tc>
                <w:tcPr>
                  <w:tcW w:w="954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4E5723" w:rsidRPr="00E656BA" w:rsidRDefault="004E5723" w:rsidP="00BA2534">
                  <w:pPr>
                    <w:spacing w:line="360" w:lineRule="auto"/>
                    <w:jc w:val="both"/>
                    <w:rPr>
                      <w:rFonts w:ascii="Arial" w:hAnsi="Arial" w:cs="Arial"/>
                      <w:b/>
                      <w:bCs/>
                    </w:rPr>
                  </w:pPr>
                  <w:r w:rsidRPr="00E656BA">
                    <w:rPr>
                      <w:rFonts w:ascii="Arial" w:hAnsi="Arial" w:cs="Arial"/>
                      <w:b/>
                      <w:bCs/>
                    </w:rPr>
                    <w:lastRenderedPageBreak/>
                    <w:t>Education &amp; Development Responsibilities</w:t>
                  </w:r>
                </w:p>
              </w:tc>
            </w:tr>
            <w:tr w:rsidR="004E5723" w:rsidRPr="00E656BA" w:rsidTr="00BA2534">
              <w:trPr>
                <w:trHeight w:val="267"/>
              </w:trPr>
              <w:tc>
                <w:tcPr>
                  <w:tcW w:w="9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5723" w:rsidRPr="002542C2" w:rsidRDefault="004E5723" w:rsidP="00BA2534">
                  <w:pPr>
                    <w:rPr>
                      <w:rFonts w:ascii="Arial" w:hAnsi="Arial" w:cs="Arial"/>
                      <w:b/>
                      <w:u w:val="single"/>
                    </w:rPr>
                  </w:pPr>
                  <w:r w:rsidRPr="002542C2">
                    <w:rPr>
                      <w:rFonts w:ascii="Arial" w:hAnsi="Arial" w:cs="Arial"/>
                      <w:b/>
                      <w:u w:val="single"/>
                    </w:rPr>
                    <w:t>Essential</w:t>
                  </w:r>
                </w:p>
                <w:p w:rsidR="00284DBE" w:rsidRPr="002542C2" w:rsidRDefault="00284DBE" w:rsidP="00BA2534">
                  <w:pPr>
                    <w:rPr>
                      <w:rFonts w:ascii="Arial" w:hAnsi="Arial" w:cs="Arial"/>
                      <w:b/>
                      <w:u w:val="single"/>
                    </w:rPr>
                  </w:pPr>
                </w:p>
                <w:p w:rsidR="004E5723" w:rsidRPr="002542C2" w:rsidRDefault="004E5723" w:rsidP="00BA2534">
                  <w:pPr>
                    <w:rPr>
                      <w:rFonts w:ascii="Arial" w:hAnsi="Arial" w:cs="Arial"/>
                    </w:rPr>
                  </w:pPr>
                  <w:r w:rsidRPr="002542C2">
                    <w:rPr>
                      <w:rFonts w:ascii="Arial" w:hAnsi="Arial" w:cs="Arial"/>
                    </w:rPr>
                    <w:t>Demonstrates ability and knowledge on how to undertake audit and feedback to clinicians</w:t>
                  </w:r>
                </w:p>
                <w:p w:rsidR="004E5723" w:rsidRPr="002542C2" w:rsidRDefault="004E5723" w:rsidP="00BA2534">
                  <w:pPr>
                    <w:rPr>
                      <w:rFonts w:ascii="Arial" w:hAnsi="Arial" w:cs="Arial"/>
                    </w:rPr>
                  </w:pPr>
                  <w:r w:rsidRPr="002542C2">
                    <w:rPr>
                      <w:rFonts w:ascii="Arial" w:hAnsi="Arial" w:cs="Arial"/>
                    </w:rPr>
                    <w:t>Evidence of audit’s undertaken and outcomes</w:t>
                  </w:r>
                </w:p>
                <w:p w:rsidR="004E5723" w:rsidRPr="00E656BA" w:rsidRDefault="004E5723" w:rsidP="00BA2534">
                  <w:pPr>
                    <w:rPr>
                      <w:rFonts w:ascii="Arial" w:hAnsi="Arial" w:cs="Arial"/>
                    </w:rPr>
                  </w:pPr>
                  <w:r w:rsidRPr="002542C2">
                    <w:rPr>
                      <w:rFonts w:ascii="Arial" w:hAnsi="Arial" w:cs="Arial"/>
                    </w:rPr>
                    <w:t xml:space="preserve">Evidence of implementation of </w:t>
                  </w:r>
                  <w:r w:rsidR="002542C2" w:rsidRPr="002542C2">
                    <w:rPr>
                      <w:rFonts w:ascii="Arial" w:hAnsi="Arial" w:cs="Arial"/>
                    </w:rPr>
                    <w:t>research-based</w:t>
                  </w:r>
                  <w:r w:rsidRPr="002542C2">
                    <w:rPr>
                      <w:rFonts w:ascii="Arial" w:hAnsi="Arial" w:cs="Arial"/>
                    </w:rPr>
                    <w:t xml:space="preserve"> practice</w:t>
                  </w:r>
                  <w:r w:rsidRPr="00E656BA">
                    <w:rPr>
                      <w:rFonts w:ascii="Arial" w:hAnsi="Arial" w:cs="Arial"/>
                      <w:sz w:val="22"/>
                      <w:szCs w:val="22"/>
                    </w:rPr>
                    <w:t xml:space="preserve"> </w:t>
                  </w:r>
                </w:p>
              </w:tc>
            </w:tr>
          </w:tbl>
          <w:p w:rsidR="004E5723" w:rsidRPr="00E656BA" w:rsidRDefault="004E5723" w:rsidP="00CC7EEE">
            <w:pPr>
              <w:jc w:val="both"/>
              <w:rPr>
                <w:rFonts w:ascii="Arial" w:hAnsi="Arial" w:cs="Arial"/>
              </w:rPr>
            </w:pPr>
          </w:p>
          <w:p w:rsidR="004E5723" w:rsidRPr="00E656BA" w:rsidRDefault="004E5723" w:rsidP="00BA2534">
            <w:pPr>
              <w:jc w:val="both"/>
              <w:rPr>
                <w:rFonts w:ascii="Arial" w:hAnsi="Arial" w:cs="Arial"/>
              </w:rPr>
            </w:pPr>
          </w:p>
        </w:tc>
      </w:tr>
    </w:tbl>
    <w:p w:rsidR="004E5723" w:rsidRPr="00E656BA" w:rsidRDefault="004E5723">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4E5723" w:rsidRPr="00E656BA">
        <w:tc>
          <w:tcPr>
            <w:tcW w:w="10440" w:type="dxa"/>
            <w:gridSpan w:val="2"/>
            <w:tcBorders>
              <w:top w:val="single" w:sz="4" w:space="0" w:color="auto"/>
              <w:left w:val="single" w:sz="4" w:space="0" w:color="auto"/>
              <w:bottom w:val="single" w:sz="4" w:space="0" w:color="auto"/>
              <w:right w:val="single" w:sz="4" w:space="0" w:color="auto"/>
            </w:tcBorders>
          </w:tcPr>
          <w:p w:rsidR="004E5723" w:rsidRPr="00E656BA" w:rsidRDefault="004E5723">
            <w:pPr>
              <w:spacing w:before="120" w:after="120"/>
              <w:jc w:val="both"/>
              <w:rPr>
                <w:rFonts w:ascii="Arial" w:hAnsi="Arial" w:cs="Arial"/>
                <w:b/>
                <w:bCs/>
              </w:rPr>
            </w:pPr>
            <w:r w:rsidRPr="00E656BA">
              <w:rPr>
                <w:rFonts w:ascii="Arial" w:hAnsi="Arial" w:cs="Arial"/>
                <w:b/>
                <w:bCs/>
              </w:rPr>
              <w:t>13.  JOB DESCRIPTION AGREEMENT</w:t>
            </w:r>
          </w:p>
        </w:tc>
      </w:tr>
      <w:tr w:rsidR="004E5723" w:rsidRPr="00E656BA">
        <w:trPr>
          <w:trHeight w:val="1787"/>
        </w:trPr>
        <w:tc>
          <w:tcPr>
            <w:tcW w:w="8100" w:type="dxa"/>
            <w:tcBorders>
              <w:top w:val="single" w:sz="4" w:space="0" w:color="auto"/>
              <w:left w:val="single" w:sz="4" w:space="0" w:color="auto"/>
              <w:bottom w:val="single" w:sz="4" w:space="0" w:color="auto"/>
            </w:tcBorders>
          </w:tcPr>
          <w:p w:rsidR="004E5723" w:rsidRPr="00E656BA" w:rsidRDefault="004E5723">
            <w:pPr>
              <w:pStyle w:val="BodyText"/>
              <w:spacing w:line="264" w:lineRule="auto"/>
              <w:rPr>
                <w:rFonts w:cs="Arial"/>
                <w:sz w:val="24"/>
                <w:szCs w:val="24"/>
              </w:rPr>
            </w:pPr>
          </w:p>
          <w:p w:rsidR="004E5723" w:rsidRPr="00E656BA" w:rsidRDefault="004E5723">
            <w:pPr>
              <w:pStyle w:val="BodyText"/>
              <w:spacing w:line="264" w:lineRule="auto"/>
              <w:rPr>
                <w:rFonts w:cs="Arial"/>
                <w:sz w:val="24"/>
                <w:szCs w:val="24"/>
              </w:rPr>
            </w:pPr>
            <w:r w:rsidRPr="00E656BA">
              <w:rPr>
                <w:rFonts w:cs="Arial"/>
                <w:sz w:val="24"/>
                <w:szCs w:val="24"/>
              </w:rPr>
              <w:t>A separate job description will need to be signed off by each jobholder to whom the job description applies.</w:t>
            </w:r>
          </w:p>
          <w:p w:rsidR="004E5723" w:rsidRPr="00E656BA" w:rsidRDefault="004E5723">
            <w:pPr>
              <w:tabs>
                <w:tab w:val="left" w:pos="630"/>
              </w:tabs>
              <w:ind w:right="-270"/>
              <w:jc w:val="both"/>
              <w:rPr>
                <w:rFonts w:ascii="Arial" w:hAnsi="Arial" w:cs="Arial"/>
              </w:rPr>
            </w:pPr>
          </w:p>
          <w:p w:rsidR="004E5723" w:rsidRPr="00E656BA" w:rsidRDefault="004E5723">
            <w:pPr>
              <w:ind w:right="-270"/>
              <w:jc w:val="both"/>
              <w:rPr>
                <w:rFonts w:ascii="Arial" w:hAnsi="Arial" w:cs="Arial"/>
              </w:rPr>
            </w:pPr>
            <w:r w:rsidRPr="00E656BA">
              <w:rPr>
                <w:rFonts w:ascii="Arial" w:hAnsi="Arial" w:cs="Arial"/>
              </w:rPr>
              <w:t xml:space="preserve"> Job Holder’s Signature:</w:t>
            </w:r>
          </w:p>
          <w:p w:rsidR="004E5723" w:rsidRPr="00E656BA" w:rsidRDefault="004E5723">
            <w:pPr>
              <w:ind w:right="-270"/>
              <w:jc w:val="both"/>
              <w:rPr>
                <w:rFonts w:ascii="Arial" w:hAnsi="Arial" w:cs="Arial"/>
              </w:rPr>
            </w:pPr>
          </w:p>
          <w:p w:rsidR="004E5723" w:rsidRPr="00E656BA" w:rsidRDefault="004E5723">
            <w:pPr>
              <w:ind w:right="-270"/>
              <w:jc w:val="both"/>
              <w:rPr>
                <w:rFonts w:ascii="Arial" w:hAnsi="Arial" w:cs="Arial"/>
              </w:rPr>
            </w:pPr>
            <w:r w:rsidRPr="00E656BA">
              <w:rPr>
                <w:rFonts w:ascii="Arial" w:hAnsi="Arial" w:cs="Arial"/>
              </w:rPr>
              <w:t xml:space="preserve"> Head of Department Signature:</w:t>
            </w:r>
          </w:p>
          <w:p w:rsidR="004E5723" w:rsidRPr="00E656BA" w:rsidRDefault="004E5723">
            <w:pPr>
              <w:ind w:right="-270"/>
              <w:jc w:val="both"/>
              <w:rPr>
                <w:rFonts w:ascii="Arial" w:hAnsi="Arial" w:cs="Arial"/>
              </w:rPr>
            </w:pPr>
          </w:p>
        </w:tc>
        <w:tc>
          <w:tcPr>
            <w:tcW w:w="2340" w:type="dxa"/>
            <w:tcBorders>
              <w:top w:val="single" w:sz="4" w:space="0" w:color="auto"/>
              <w:bottom w:val="single" w:sz="4" w:space="0" w:color="auto"/>
              <w:right w:val="single" w:sz="4" w:space="0" w:color="auto"/>
            </w:tcBorders>
          </w:tcPr>
          <w:p w:rsidR="004E5723" w:rsidRPr="00E656BA" w:rsidRDefault="004E5723">
            <w:pPr>
              <w:ind w:right="-270"/>
              <w:jc w:val="both"/>
              <w:rPr>
                <w:rFonts w:ascii="Arial" w:hAnsi="Arial" w:cs="Arial"/>
              </w:rPr>
            </w:pPr>
          </w:p>
          <w:p w:rsidR="004E5723" w:rsidRPr="00E656BA" w:rsidRDefault="004E5723">
            <w:pPr>
              <w:ind w:right="-270"/>
              <w:jc w:val="both"/>
              <w:rPr>
                <w:rFonts w:ascii="Arial" w:hAnsi="Arial" w:cs="Arial"/>
              </w:rPr>
            </w:pPr>
          </w:p>
          <w:p w:rsidR="004E5723" w:rsidRPr="00E656BA" w:rsidRDefault="004E5723">
            <w:pPr>
              <w:ind w:right="-270"/>
              <w:jc w:val="both"/>
              <w:rPr>
                <w:rFonts w:ascii="Arial" w:hAnsi="Arial" w:cs="Arial"/>
              </w:rPr>
            </w:pPr>
          </w:p>
          <w:p w:rsidR="004E5723" w:rsidRPr="00E656BA" w:rsidRDefault="004E5723">
            <w:pPr>
              <w:ind w:right="-270"/>
              <w:jc w:val="both"/>
              <w:rPr>
                <w:rFonts w:ascii="Arial" w:hAnsi="Arial" w:cs="Arial"/>
              </w:rPr>
            </w:pPr>
            <w:r w:rsidRPr="00E656BA">
              <w:rPr>
                <w:rFonts w:ascii="Arial" w:hAnsi="Arial" w:cs="Arial"/>
              </w:rPr>
              <w:t>Date:</w:t>
            </w:r>
          </w:p>
          <w:p w:rsidR="004E5723" w:rsidRPr="00E656BA" w:rsidRDefault="004E5723">
            <w:pPr>
              <w:ind w:right="-270"/>
              <w:jc w:val="both"/>
              <w:rPr>
                <w:rFonts w:ascii="Arial" w:hAnsi="Arial" w:cs="Arial"/>
              </w:rPr>
            </w:pPr>
          </w:p>
          <w:p w:rsidR="004E5723" w:rsidRPr="00E656BA" w:rsidRDefault="004E5723">
            <w:pPr>
              <w:ind w:right="-270"/>
              <w:jc w:val="both"/>
              <w:rPr>
                <w:rFonts w:ascii="Arial" w:hAnsi="Arial" w:cs="Arial"/>
              </w:rPr>
            </w:pPr>
            <w:r w:rsidRPr="00E656BA">
              <w:rPr>
                <w:rFonts w:ascii="Arial" w:hAnsi="Arial" w:cs="Arial"/>
              </w:rPr>
              <w:t>Date:</w:t>
            </w:r>
          </w:p>
        </w:tc>
      </w:tr>
    </w:tbl>
    <w:p w:rsidR="004E5723" w:rsidRPr="00E656BA" w:rsidRDefault="004E5723">
      <w:pPr>
        <w:jc w:val="both"/>
        <w:rPr>
          <w:rFonts w:ascii="Arial" w:hAnsi="Arial" w:cs="Arial"/>
        </w:rPr>
      </w:pPr>
    </w:p>
    <w:p w:rsidR="004E5723" w:rsidRPr="00E656BA" w:rsidRDefault="004E5723">
      <w:pPr>
        <w:jc w:val="both"/>
        <w:rPr>
          <w:rFonts w:ascii="Arial" w:hAnsi="Arial" w:cs="Arial"/>
        </w:rPr>
      </w:pPr>
    </w:p>
    <w:p w:rsidR="004E5723" w:rsidRPr="00E656BA" w:rsidRDefault="004E5723">
      <w:pPr>
        <w:jc w:val="both"/>
        <w:rPr>
          <w:rFonts w:ascii="Arial" w:hAnsi="Arial" w:cs="Arial"/>
        </w:rPr>
      </w:pPr>
    </w:p>
    <w:sectPr w:rsidR="004E5723" w:rsidRPr="00E656BA" w:rsidSect="0084293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A71"/>
    <w:multiLevelType w:val="hybridMultilevel"/>
    <w:tmpl w:val="75B2961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D2EAE"/>
    <w:multiLevelType w:val="hybridMultilevel"/>
    <w:tmpl w:val="142AF1EE"/>
    <w:lvl w:ilvl="0" w:tplc="E9D4FB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1369E"/>
    <w:multiLevelType w:val="hybridMultilevel"/>
    <w:tmpl w:val="6BEE202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D50754F"/>
    <w:multiLevelType w:val="hybridMultilevel"/>
    <w:tmpl w:val="3CCE0D26"/>
    <w:lvl w:ilvl="0" w:tplc="0860B4D2">
      <w:start w:val="1"/>
      <w:numFmt w:val="bullet"/>
      <w:lvlText w:val="o"/>
      <w:lvlJc w:val="left"/>
      <w:pPr>
        <w:tabs>
          <w:tab w:val="num" w:pos="1021"/>
        </w:tabs>
        <w:ind w:left="1021"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A233F"/>
    <w:multiLevelType w:val="hybridMultilevel"/>
    <w:tmpl w:val="A05EA2FE"/>
    <w:lvl w:ilvl="0" w:tplc="AE84A38A">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80E36"/>
    <w:multiLevelType w:val="hybridMultilevel"/>
    <w:tmpl w:val="B0066746"/>
    <w:lvl w:ilvl="0" w:tplc="0860B4D2">
      <w:start w:val="1"/>
      <w:numFmt w:val="bullet"/>
      <w:lvlText w:val="o"/>
      <w:lvlJc w:val="left"/>
      <w:pPr>
        <w:tabs>
          <w:tab w:val="num" w:pos="1021"/>
        </w:tabs>
        <w:ind w:left="1021"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76161"/>
    <w:multiLevelType w:val="hybridMultilevel"/>
    <w:tmpl w:val="77D4610A"/>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58D48FE"/>
    <w:multiLevelType w:val="hybridMultilevel"/>
    <w:tmpl w:val="08ECA75E"/>
    <w:lvl w:ilvl="0" w:tplc="08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25F013D7"/>
    <w:multiLevelType w:val="hybridMultilevel"/>
    <w:tmpl w:val="918655CE"/>
    <w:lvl w:ilvl="0" w:tplc="AE84A38A">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63F65"/>
    <w:multiLevelType w:val="hybridMultilevel"/>
    <w:tmpl w:val="99304CDE"/>
    <w:lvl w:ilvl="0" w:tplc="AE84A38A">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42989"/>
    <w:multiLevelType w:val="hybridMultilevel"/>
    <w:tmpl w:val="535C8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1AFA"/>
    <w:multiLevelType w:val="hybridMultilevel"/>
    <w:tmpl w:val="26503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641E5"/>
    <w:multiLevelType w:val="hybridMultilevel"/>
    <w:tmpl w:val="59A0DB7E"/>
    <w:lvl w:ilvl="0" w:tplc="0860B4D2">
      <w:start w:val="1"/>
      <w:numFmt w:val="bullet"/>
      <w:lvlText w:val="o"/>
      <w:lvlJc w:val="left"/>
      <w:pPr>
        <w:tabs>
          <w:tab w:val="num" w:pos="1021"/>
        </w:tabs>
        <w:ind w:left="1021"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06248"/>
    <w:multiLevelType w:val="hybridMultilevel"/>
    <w:tmpl w:val="6D2456D2"/>
    <w:lvl w:ilvl="0" w:tplc="7DF6D754">
      <w:start w:val="1"/>
      <w:numFmt w:val="bullet"/>
      <w:lvlText w:val=""/>
      <w:lvlJc w:val="left"/>
      <w:pPr>
        <w:tabs>
          <w:tab w:val="num" w:pos="757"/>
        </w:tabs>
        <w:ind w:left="75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00AC9"/>
    <w:multiLevelType w:val="hybridMultilevel"/>
    <w:tmpl w:val="F9CCC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3670B"/>
    <w:multiLevelType w:val="hybridMultilevel"/>
    <w:tmpl w:val="2514E1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4097A"/>
    <w:multiLevelType w:val="hybridMultilevel"/>
    <w:tmpl w:val="5D3A01D4"/>
    <w:lvl w:ilvl="0" w:tplc="47B671DE">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17BD9"/>
    <w:multiLevelType w:val="hybridMultilevel"/>
    <w:tmpl w:val="15FCDC34"/>
    <w:lvl w:ilvl="0" w:tplc="C91823EA">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B1A4F"/>
    <w:multiLevelType w:val="hybridMultilevel"/>
    <w:tmpl w:val="08DAD0E0"/>
    <w:lvl w:ilvl="0" w:tplc="AE84A38A">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282647"/>
    <w:multiLevelType w:val="hybridMultilevel"/>
    <w:tmpl w:val="44B65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5D2A08"/>
    <w:multiLevelType w:val="hybridMultilevel"/>
    <w:tmpl w:val="81E2418E"/>
    <w:lvl w:ilvl="0" w:tplc="0738623C">
      <w:start w:val="1"/>
      <w:numFmt w:val="bullet"/>
      <w:lvlText w:val="o"/>
      <w:lvlJc w:val="left"/>
      <w:pPr>
        <w:tabs>
          <w:tab w:val="num" w:pos="1021"/>
        </w:tabs>
        <w:ind w:left="1021"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734033"/>
    <w:multiLevelType w:val="hybridMultilevel"/>
    <w:tmpl w:val="27EC16E8"/>
    <w:lvl w:ilvl="0" w:tplc="AE84A38A">
      <w:start w:val="1"/>
      <w:numFmt w:val="bullet"/>
      <w:lvlText w:val="o"/>
      <w:lvlJc w:val="left"/>
      <w:pPr>
        <w:tabs>
          <w:tab w:val="num" w:pos="397"/>
        </w:tabs>
        <w:ind w:left="397" w:hanging="39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
  </w:num>
  <w:num w:numId="4">
    <w:abstractNumId w:val="20"/>
  </w:num>
  <w:num w:numId="5">
    <w:abstractNumId w:val="5"/>
  </w:num>
  <w:num w:numId="6">
    <w:abstractNumId w:val="12"/>
  </w:num>
  <w:num w:numId="7">
    <w:abstractNumId w:val="3"/>
  </w:num>
  <w:num w:numId="8">
    <w:abstractNumId w:val="4"/>
  </w:num>
  <w:num w:numId="9">
    <w:abstractNumId w:val="8"/>
  </w:num>
  <w:num w:numId="10">
    <w:abstractNumId w:val="21"/>
  </w:num>
  <w:num w:numId="11">
    <w:abstractNumId w:val="9"/>
  </w:num>
  <w:num w:numId="12">
    <w:abstractNumId w:val="18"/>
  </w:num>
  <w:num w:numId="13">
    <w:abstractNumId w:val="10"/>
  </w:num>
  <w:num w:numId="14">
    <w:abstractNumId w:val="11"/>
  </w:num>
  <w:num w:numId="15">
    <w:abstractNumId w:val="14"/>
  </w:num>
  <w:num w:numId="16">
    <w:abstractNumId w:val="19"/>
  </w:num>
  <w:num w:numId="17">
    <w:abstractNumId w:val="17"/>
  </w:num>
  <w:num w:numId="18">
    <w:abstractNumId w:val="13"/>
  </w:num>
  <w:num w:numId="19">
    <w:abstractNumId w:val="15"/>
  </w:num>
  <w:num w:numId="20">
    <w:abstractNumId w:val="0"/>
  </w:num>
  <w:num w:numId="21">
    <w:abstractNumId w:val="6"/>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896414-61D3-40CE-882A-1022C280D07F}"/>
    <w:docVar w:name="dgnword-eventsink" w:val="30769224"/>
  </w:docVars>
  <w:rsids>
    <w:rsidRoot w:val="00837EB4"/>
    <w:rsid w:val="0002325A"/>
    <w:rsid w:val="00025701"/>
    <w:rsid w:val="0005746A"/>
    <w:rsid w:val="00070DB0"/>
    <w:rsid w:val="0007321F"/>
    <w:rsid w:val="000750CE"/>
    <w:rsid w:val="000B264E"/>
    <w:rsid w:val="000C5E4D"/>
    <w:rsid w:val="000C63D4"/>
    <w:rsid w:val="000D6CA8"/>
    <w:rsid w:val="000F7973"/>
    <w:rsid w:val="0010390D"/>
    <w:rsid w:val="001075FC"/>
    <w:rsid w:val="00124AF0"/>
    <w:rsid w:val="00182999"/>
    <w:rsid w:val="00193698"/>
    <w:rsid w:val="001A0BA6"/>
    <w:rsid w:val="002067C0"/>
    <w:rsid w:val="002073D0"/>
    <w:rsid w:val="002542C2"/>
    <w:rsid w:val="00263656"/>
    <w:rsid w:val="00282C2E"/>
    <w:rsid w:val="00284DBE"/>
    <w:rsid w:val="00293BA4"/>
    <w:rsid w:val="0029665F"/>
    <w:rsid w:val="002A36E2"/>
    <w:rsid w:val="002A3FE2"/>
    <w:rsid w:val="002A47FA"/>
    <w:rsid w:val="002A7D68"/>
    <w:rsid w:val="002C1389"/>
    <w:rsid w:val="002E78DB"/>
    <w:rsid w:val="002F5966"/>
    <w:rsid w:val="00311456"/>
    <w:rsid w:val="003146BE"/>
    <w:rsid w:val="00323F6B"/>
    <w:rsid w:val="0033379E"/>
    <w:rsid w:val="003572F5"/>
    <w:rsid w:val="003631C6"/>
    <w:rsid w:val="00367A8B"/>
    <w:rsid w:val="003A5002"/>
    <w:rsid w:val="003B6D76"/>
    <w:rsid w:val="003C2BC4"/>
    <w:rsid w:val="003E2125"/>
    <w:rsid w:val="003E471D"/>
    <w:rsid w:val="00412D81"/>
    <w:rsid w:val="00416753"/>
    <w:rsid w:val="004218A7"/>
    <w:rsid w:val="00426181"/>
    <w:rsid w:val="00437F7B"/>
    <w:rsid w:val="004A1D93"/>
    <w:rsid w:val="004A3D2F"/>
    <w:rsid w:val="004C6DBB"/>
    <w:rsid w:val="004E5723"/>
    <w:rsid w:val="004F4FDD"/>
    <w:rsid w:val="00503293"/>
    <w:rsid w:val="00505620"/>
    <w:rsid w:val="00517C3A"/>
    <w:rsid w:val="00525658"/>
    <w:rsid w:val="00564E9D"/>
    <w:rsid w:val="00566017"/>
    <w:rsid w:val="00592A9C"/>
    <w:rsid w:val="005A5DE4"/>
    <w:rsid w:val="005C6399"/>
    <w:rsid w:val="005D008C"/>
    <w:rsid w:val="005D058C"/>
    <w:rsid w:val="005F284B"/>
    <w:rsid w:val="00613AA5"/>
    <w:rsid w:val="00641BAB"/>
    <w:rsid w:val="00671B08"/>
    <w:rsid w:val="006753AE"/>
    <w:rsid w:val="00680069"/>
    <w:rsid w:val="00683EAC"/>
    <w:rsid w:val="00687D74"/>
    <w:rsid w:val="006F3D95"/>
    <w:rsid w:val="007069AF"/>
    <w:rsid w:val="007255B8"/>
    <w:rsid w:val="00730E86"/>
    <w:rsid w:val="007D12B5"/>
    <w:rsid w:val="008119C5"/>
    <w:rsid w:val="00812BA3"/>
    <w:rsid w:val="00837EB4"/>
    <w:rsid w:val="00842935"/>
    <w:rsid w:val="00846154"/>
    <w:rsid w:val="00860547"/>
    <w:rsid w:val="00871A28"/>
    <w:rsid w:val="00873226"/>
    <w:rsid w:val="0087692C"/>
    <w:rsid w:val="00891C44"/>
    <w:rsid w:val="00895497"/>
    <w:rsid w:val="008A10F7"/>
    <w:rsid w:val="008D1B2F"/>
    <w:rsid w:val="008D5D80"/>
    <w:rsid w:val="008E0CCC"/>
    <w:rsid w:val="008F01FF"/>
    <w:rsid w:val="008F748B"/>
    <w:rsid w:val="00912D61"/>
    <w:rsid w:val="0093506E"/>
    <w:rsid w:val="00961C6C"/>
    <w:rsid w:val="00971A38"/>
    <w:rsid w:val="0097563B"/>
    <w:rsid w:val="00975D09"/>
    <w:rsid w:val="00992F48"/>
    <w:rsid w:val="00995CFD"/>
    <w:rsid w:val="009A0E8E"/>
    <w:rsid w:val="009F3CF9"/>
    <w:rsid w:val="00A100B0"/>
    <w:rsid w:val="00A20309"/>
    <w:rsid w:val="00A333E4"/>
    <w:rsid w:val="00A646C1"/>
    <w:rsid w:val="00AC26C0"/>
    <w:rsid w:val="00AE44F6"/>
    <w:rsid w:val="00AF6D6D"/>
    <w:rsid w:val="00B01F33"/>
    <w:rsid w:val="00B11BCB"/>
    <w:rsid w:val="00B2032D"/>
    <w:rsid w:val="00B208A8"/>
    <w:rsid w:val="00B2790F"/>
    <w:rsid w:val="00B513B9"/>
    <w:rsid w:val="00B73755"/>
    <w:rsid w:val="00BA2534"/>
    <w:rsid w:val="00BB36F5"/>
    <w:rsid w:val="00C26737"/>
    <w:rsid w:val="00C42C04"/>
    <w:rsid w:val="00C5059C"/>
    <w:rsid w:val="00CB3FA1"/>
    <w:rsid w:val="00CC46EC"/>
    <w:rsid w:val="00CC7EEE"/>
    <w:rsid w:val="00CD0604"/>
    <w:rsid w:val="00CD599E"/>
    <w:rsid w:val="00CE211C"/>
    <w:rsid w:val="00CF28C8"/>
    <w:rsid w:val="00D37747"/>
    <w:rsid w:val="00D570E9"/>
    <w:rsid w:val="00D74C81"/>
    <w:rsid w:val="00DA6CC4"/>
    <w:rsid w:val="00DC3CC6"/>
    <w:rsid w:val="00E01795"/>
    <w:rsid w:val="00E114A1"/>
    <w:rsid w:val="00E15016"/>
    <w:rsid w:val="00E33233"/>
    <w:rsid w:val="00E5725B"/>
    <w:rsid w:val="00E64DCC"/>
    <w:rsid w:val="00E656BA"/>
    <w:rsid w:val="00E75D9F"/>
    <w:rsid w:val="00E90E16"/>
    <w:rsid w:val="00E923CB"/>
    <w:rsid w:val="00EF3F71"/>
    <w:rsid w:val="00EF6047"/>
    <w:rsid w:val="00EF658F"/>
    <w:rsid w:val="00F13239"/>
    <w:rsid w:val="00F168FE"/>
    <w:rsid w:val="00F61444"/>
    <w:rsid w:val="00F648D3"/>
    <w:rsid w:val="00F72957"/>
    <w:rsid w:val="00F815D4"/>
    <w:rsid w:val="00F8559F"/>
    <w:rsid w:val="00F8698A"/>
    <w:rsid w:val="00F93D4A"/>
    <w:rsid w:val="00F94A49"/>
    <w:rsid w:val="00FC4F15"/>
    <w:rsid w:val="00FD26C5"/>
    <w:rsid w:val="00FF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752E8372-D5C9-4A16-970F-FB98F9A2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935"/>
    <w:rPr>
      <w:sz w:val="24"/>
      <w:szCs w:val="24"/>
      <w:lang w:eastAsia="en-US"/>
    </w:rPr>
  </w:style>
  <w:style w:type="paragraph" w:styleId="Heading1">
    <w:name w:val="heading 1"/>
    <w:basedOn w:val="Normal"/>
    <w:next w:val="Normal"/>
    <w:link w:val="Heading1Char"/>
    <w:uiPriority w:val="99"/>
    <w:qFormat/>
    <w:rsid w:val="00842935"/>
    <w:pPr>
      <w:keepNext/>
      <w:ind w:right="-360"/>
      <w:outlineLvl w:val="0"/>
    </w:pPr>
    <w:rPr>
      <w:rFonts w:ascii="Arial" w:hAnsi="Arial" w:cs="Arial"/>
      <w:b/>
      <w:bCs/>
    </w:rPr>
  </w:style>
  <w:style w:type="paragraph" w:styleId="Heading2">
    <w:name w:val="heading 2"/>
    <w:basedOn w:val="Normal"/>
    <w:next w:val="Normal"/>
    <w:link w:val="Heading2Char"/>
    <w:uiPriority w:val="99"/>
    <w:qFormat/>
    <w:rsid w:val="00842935"/>
    <w:pPr>
      <w:keepNext/>
      <w:jc w:val="both"/>
      <w:outlineLvl w:val="1"/>
    </w:pPr>
    <w:rPr>
      <w:rFonts w:ascii="Arial" w:hAnsi="Arial" w:cs="Arial"/>
      <w:b/>
      <w:bCs/>
    </w:rPr>
  </w:style>
  <w:style w:type="paragraph" w:styleId="Heading3">
    <w:name w:val="heading 3"/>
    <w:basedOn w:val="Normal"/>
    <w:next w:val="Normal"/>
    <w:link w:val="Heading3Char"/>
    <w:uiPriority w:val="99"/>
    <w:qFormat/>
    <w:rsid w:val="00842935"/>
    <w:pPr>
      <w:keepNext/>
      <w:jc w:val="both"/>
      <w:outlineLvl w:val="2"/>
    </w:pPr>
    <w:rPr>
      <w:rFonts w:ascii="Arial" w:hAnsi="Arial" w:cs="Arial"/>
      <w:b/>
      <w:bCs/>
    </w:rPr>
  </w:style>
  <w:style w:type="paragraph" w:styleId="Heading4">
    <w:name w:val="heading 4"/>
    <w:basedOn w:val="Normal"/>
    <w:next w:val="Normal"/>
    <w:link w:val="Heading4Char"/>
    <w:uiPriority w:val="99"/>
    <w:qFormat/>
    <w:rsid w:val="00842935"/>
    <w:pPr>
      <w:keepNext/>
      <w:outlineLvl w:val="3"/>
    </w:pPr>
    <w:rPr>
      <w:sz w:val="32"/>
    </w:rPr>
  </w:style>
  <w:style w:type="paragraph" w:styleId="Heading5">
    <w:name w:val="heading 5"/>
    <w:basedOn w:val="Normal"/>
    <w:next w:val="Normal"/>
    <w:link w:val="Heading5Char"/>
    <w:uiPriority w:val="99"/>
    <w:qFormat/>
    <w:rsid w:val="00842935"/>
    <w:pPr>
      <w:keepNext/>
      <w:jc w:val="center"/>
      <w:outlineLvl w:val="4"/>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8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96B8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96B8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96B8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96B85"/>
    <w:rPr>
      <w:rFonts w:asciiTheme="minorHAnsi" w:eastAsiaTheme="minorEastAsia" w:hAnsiTheme="minorHAnsi" w:cstheme="minorBidi"/>
      <w:b/>
      <w:bCs/>
      <w:i/>
      <w:iCs/>
      <w:sz w:val="26"/>
      <w:szCs w:val="26"/>
      <w:lang w:eastAsia="en-US"/>
    </w:rPr>
  </w:style>
  <w:style w:type="paragraph" w:styleId="BodyText">
    <w:name w:val="Body Text"/>
    <w:basedOn w:val="Normal"/>
    <w:link w:val="BodyTextChar"/>
    <w:uiPriority w:val="99"/>
    <w:rsid w:val="00842935"/>
    <w:pPr>
      <w:jc w:val="both"/>
    </w:pPr>
    <w:rPr>
      <w:rFonts w:ascii="Arial" w:hAnsi="Arial"/>
      <w:sz w:val="22"/>
      <w:szCs w:val="20"/>
    </w:rPr>
  </w:style>
  <w:style w:type="character" w:customStyle="1" w:styleId="BodyTextChar">
    <w:name w:val="Body Text Char"/>
    <w:basedOn w:val="DefaultParagraphFont"/>
    <w:link w:val="BodyText"/>
    <w:uiPriority w:val="99"/>
    <w:semiHidden/>
    <w:rsid w:val="00D96B85"/>
    <w:rPr>
      <w:sz w:val="24"/>
      <w:szCs w:val="24"/>
      <w:lang w:eastAsia="en-US"/>
    </w:rPr>
  </w:style>
  <w:style w:type="paragraph" w:styleId="BodyText2">
    <w:name w:val="Body Text 2"/>
    <w:basedOn w:val="Normal"/>
    <w:link w:val="BodyText2Char"/>
    <w:uiPriority w:val="99"/>
    <w:rsid w:val="00842935"/>
    <w:pPr>
      <w:jc w:val="both"/>
    </w:pPr>
    <w:rPr>
      <w:rFonts w:ascii="Arial" w:hAnsi="Arial" w:cs="Arial"/>
    </w:rPr>
  </w:style>
  <w:style w:type="character" w:customStyle="1" w:styleId="BodyText2Char">
    <w:name w:val="Body Text 2 Char"/>
    <w:basedOn w:val="DefaultParagraphFont"/>
    <w:link w:val="BodyText2"/>
    <w:uiPriority w:val="99"/>
    <w:semiHidden/>
    <w:rsid w:val="00D96B85"/>
    <w:rPr>
      <w:sz w:val="24"/>
      <w:szCs w:val="24"/>
      <w:lang w:eastAsia="en-US"/>
    </w:rPr>
  </w:style>
  <w:style w:type="paragraph" w:styleId="BodyText3">
    <w:name w:val="Body Text 3"/>
    <w:basedOn w:val="Normal"/>
    <w:link w:val="BodyText3Char"/>
    <w:uiPriority w:val="99"/>
    <w:rsid w:val="00842935"/>
    <w:pPr>
      <w:ind w:right="-270"/>
      <w:jc w:val="both"/>
    </w:pPr>
    <w:rPr>
      <w:rFonts w:ascii="Arial" w:hAnsi="Arial" w:cs="Arial"/>
    </w:rPr>
  </w:style>
  <w:style w:type="character" w:customStyle="1" w:styleId="BodyText3Char">
    <w:name w:val="Body Text 3 Char"/>
    <w:basedOn w:val="DefaultParagraphFont"/>
    <w:link w:val="BodyText3"/>
    <w:uiPriority w:val="99"/>
    <w:semiHidden/>
    <w:rsid w:val="00D96B85"/>
    <w:rPr>
      <w:sz w:val="16"/>
      <w:szCs w:val="16"/>
      <w:lang w:eastAsia="en-US"/>
    </w:rPr>
  </w:style>
  <w:style w:type="paragraph" w:customStyle="1" w:styleId="Normal1">
    <w:name w:val="Normal+1"/>
    <w:basedOn w:val="Normal"/>
    <w:uiPriority w:val="99"/>
    <w:rsid w:val="00842935"/>
    <w:pPr>
      <w:tabs>
        <w:tab w:val="left" w:pos="1134"/>
        <w:tab w:val="left" w:pos="1701"/>
        <w:tab w:val="right" w:pos="9639"/>
      </w:tabs>
      <w:ind w:left="567"/>
      <w:jc w:val="both"/>
    </w:pPr>
    <w:rPr>
      <w:rFonts w:ascii="CG Omega" w:hAnsi="CG Omega"/>
      <w:sz w:val="22"/>
      <w:szCs w:val="20"/>
    </w:rPr>
  </w:style>
  <w:style w:type="paragraph" w:styleId="Header">
    <w:name w:val="header"/>
    <w:basedOn w:val="Normal"/>
    <w:link w:val="HeaderChar"/>
    <w:uiPriority w:val="99"/>
    <w:rsid w:val="00842935"/>
    <w:pPr>
      <w:tabs>
        <w:tab w:val="right" w:pos="9639"/>
      </w:tabs>
      <w:jc w:val="both"/>
    </w:pPr>
    <w:rPr>
      <w:rFonts w:ascii="CG Omega" w:hAnsi="CG Omega"/>
      <w:sz w:val="22"/>
      <w:szCs w:val="20"/>
    </w:rPr>
  </w:style>
  <w:style w:type="character" w:customStyle="1" w:styleId="HeaderChar">
    <w:name w:val="Header Char"/>
    <w:basedOn w:val="DefaultParagraphFont"/>
    <w:link w:val="Header"/>
    <w:uiPriority w:val="99"/>
    <w:semiHidden/>
    <w:rsid w:val="00D96B85"/>
    <w:rPr>
      <w:sz w:val="24"/>
      <w:szCs w:val="24"/>
      <w:lang w:eastAsia="en-US"/>
    </w:rPr>
  </w:style>
  <w:style w:type="paragraph" w:styleId="TOC1">
    <w:name w:val="toc 1"/>
    <w:basedOn w:val="Normal"/>
    <w:next w:val="Normal"/>
    <w:uiPriority w:val="99"/>
    <w:semiHidden/>
    <w:rsid w:val="00842935"/>
    <w:pPr>
      <w:tabs>
        <w:tab w:val="left" w:pos="567"/>
        <w:tab w:val="right" w:leader="dot" w:pos="6804"/>
      </w:tabs>
      <w:spacing w:before="80" w:after="80"/>
      <w:jc w:val="both"/>
    </w:pPr>
    <w:rPr>
      <w:rFonts w:ascii="CG Omega" w:hAnsi="CG Omega"/>
      <w:b/>
      <w:caps/>
      <w:noProof/>
      <w:sz w:val="22"/>
      <w:szCs w:val="20"/>
    </w:rPr>
  </w:style>
  <w:style w:type="paragraph" w:styleId="BlockText">
    <w:name w:val="Block Text"/>
    <w:basedOn w:val="Normal"/>
    <w:uiPriority w:val="99"/>
    <w:rsid w:val="00842935"/>
    <w:pPr>
      <w:ind w:left="720" w:right="-270"/>
    </w:pPr>
    <w:rPr>
      <w:rFonts w:ascii="Arial" w:hAnsi="Arial" w:cs="Arial"/>
    </w:rPr>
  </w:style>
  <w:style w:type="paragraph" w:styleId="BalloonText">
    <w:name w:val="Balloon Text"/>
    <w:basedOn w:val="Normal"/>
    <w:link w:val="BalloonTextChar"/>
    <w:uiPriority w:val="99"/>
    <w:semiHidden/>
    <w:rsid w:val="004A3D2F"/>
    <w:rPr>
      <w:rFonts w:ascii="Tahoma" w:hAnsi="Tahoma" w:cs="Tahoma"/>
      <w:sz w:val="16"/>
      <w:szCs w:val="16"/>
    </w:rPr>
  </w:style>
  <w:style w:type="character" w:customStyle="1" w:styleId="BalloonTextChar">
    <w:name w:val="Balloon Text Char"/>
    <w:basedOn w:val="DefaultParagraphFont"/>
    <w:link w:val="BalloonText"/>
    <w:uiPriority w:val="99"/>
    <w:semiHidden/>
    <w:rsid w:val="00D96B85"/>
    <w:rPr>
      <w:sz w:val="0"/>
      <w:szCs w:val="0"/>
      <w:lang w:eastAsia="en-US"/>
    </w:rPr>
  </w:style>
  <w:style w:type="table" w:styleId="TableGrid">
    <w:name w:val="Table Grid"/>
    <w:basedOn w:val="TableNormal"/>
    <w:uiPriority w:val="99"/>
    <w:rsid w:val="00B11B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01795"/>
    <w:pPr>
      <w:ind w:left="720"/>
      <w:contextualSpacing/>
    </w:pPr>
    <w:rPr>
      <w:lang w:eastAsia="en-GB"/>
    </w:rPr>
  </w:style>
  <w:style w:type="paragraph" w:styleId="Revision">
    <w:name w:val="Revision"/>
    <w:hidden/>
    <w:uiPriority w:val="99"/>
    <w:semiHidden/>
    <w:rsid w:val="00641BAB"/>
    <w:rPr>
      <w:sz w:val="24"/>
      <w:szCs w:val="24"/>
      <w:lang w:eastAsia="en-US"/>
    </w:rPr>
  </w:style>
  <w:style w:type="character" w:styleId="CommentReference">
    <w:name w:val="annotation reference"/>
    <w:basedOn w:val="DefaultParagraphFont"/>
    <w:uiPriority w:val="99"/>
    <w:semiHidden/>
    <w:unhideWhenUsed/>
    <w:rsid w:val="00641BAB"/>
    <w:rPr>
      <w:sz w:val="16"/>
      <w:szCs w:val="16"/>
    </w:rPr>
  </w:style>
  <w:style w:type="paragraph" w:styleId="CommentText">
    <w:name w:val="annotation text"/>
    <w:basedOn w:val="Normal"/>
    <w:link w:val="CommentTextChar"/>
    <w:uiPriority w:val="99"/>
    <w:semiHidden/>
    <w:unhideWhenUsed/>
    <w:rsid w:val="00641BAB"/>
    <w:rPr>
      <w:sz w:val="20"/>
      <w:szCs w:val="20"/>
    </w:rPr>
  </w:style>
  <w:style w:type="character" w:customStyle="1" w:styleId="CommentTextChar">
    <w:name w:val="Comment Text Char"/>
    <w:basedOn w:val="DefaultParagraphFont"/>
    <w:link w:val="CommentText"/>
    <w:uiPriority w:val="99"/>
    <w:semiHidden/>
    <w:rsid w:val="00641BAB"/>
    <w:rPr>
      <w:sz w:val="20"/>
      <w:szCs w:val="20"/>
      <w:lang w:eastAsia="en-US"/>
    </w:rPr>
  </w:style>
  <w:style w:type="paragraph" w:styleId="CommentSubject">
    <w:name w:val="annotation subject"/>
    <w:basedOn w:val="CommentText"/>
    <w:next w:val="CommentText"/>
    <w:link w:val="CommentSubjectChar"/>
    <w:uiPriority w:val="99"/>
    <w:semiHidden/>
    <w:unhideWhenUsed/>
    <w:rsid w:val="00641BAB"/>
    <w:rPr>
      <w:b/>
      <w:bCs/>
    </w:rPr>
  </w:style>
  <w:style w:type="character" w:customStyle="1" w:styleId="CommentSubjectChar">
    <w:name w:val="Comment Subject Char"/>
    <w:basedOn w:val="CommentTextChar"/>
    <w:link w:val="CommentSubject"/>
    <w:uiPriority w:val="99"/>
    <w:semiHidden/>
    <w:rsid w:val="00641BA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0EA3519-5106-4A06-A91F-38E5DFE6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2067</Words>
  <Characters>12563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Curran, Margaret</cp:lastModifiedBy>
  <cp:revision>2</cp:revision>
  <cp:lastPrinted>2019-06-13T12:52:00Z</cp:lastPrinted>
  <dcterms:created xsi:type="dcterms:W3CDTF">2023-05-05T14:53:00Z</dcterms:created>
  <dcterms:modified xsi:type="dcterms:W3CDTF">2023-05-05T14:53:00Z</dcterms:modified>
</cp:coreProperties>
</file>