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06B06084"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F37969">
        <w:rPr>
          <w:rFonts w:ascii="Calibri" w:hAnsi="Calibri" w:cs="Arial"/>
          <w:b/>
          <w:color w:val="002060"/>
          <w:sz w:val="48"/>
          <w:szCs w:val="22"/>
        </w:rPr>
        <w:t xml:space="preserve">Locum </w:t>
      </w:r>
      <w:r w:rsidR="00BF2B07">
        <w:rPr>
          <w:rFonts w:ascii="Calibri" w:hAnsi="Calibri" w:cs="Arial"/>
          <w:b/>
          <w:color w:val="002060"/>
          <w:sz w:val="48"/>
          <w:szCs w:val="22"/>
        </w:rPr>
        <w:t xml:space="preserve">Consultant in </w:t>
      </w:r>
      <w:r w:rsidR="00F37969">
        <w:rPr>
          <w:rFonts w:ascii="Calibri" w:hAnsi="Calibri" w:cs="Arial"/>
          <w:b/>
          <w:color w:val="002060"/>
          <w:sz w:val="48"/>
          <w:szCs w:val="22"/>
        </w:rPr>
        <w:t xml:space="preserve">Gynaecology with a specialty interest in </w:t>
      </w:r>
      <w:proofErr w:type="spellStart"/>
      <w:r w:rsidR="00F37969">
        <w:rPr>
          <w:rFonts w:ascii="Calibri" w:hAnsi="Calibri" w:cs="Arial"/>
          <w:b/>
          <w:color w:val="002060"/>
          <w:sz w:val="48"/>
          <w:szCs w:val="22"/>
        </w:rPr>
        <w:t>Urogynaecology</w:t>
      </w:r>
      <w:proofErr w:type="spellEnd"/>
    </w:p>
    <w:p w14:paraId="309776DC" w14:textId="37736D6A"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F37969">
        <w:rPr>
          <w:rFonts w:ascii="Calibri" w:hAnsi="Calibri" w:cs="Arial"/>
          <w:b/>
          <w:color w:val="002060"/>
          <w:sz w:val="48"/>
          <w:szCs w:val="22"/>
        </w:rPr>
        <w:t>Queen Elizabeth University Hospital</w:t>
      </w:r>
    </w:p>
    <w:p w14:paraId="3DB7B143" w14:textId="62393D98"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F37969">
        <w:rPr>
          <w:rFonts w:ascii="Calibri" w:hAnsi="Calibri" w:cs="Arial"/>
          <w:b/>
          <w:color w:val="002060"/>
          <w:sz w:val="48"/>
          <w:szCs w:val="22"/>
        </w:rPr>
        <w:t>148684</w:t>
      </w:r>
    </w:p>
    <w:p w14:paraId="4FC34677" w14:textId="3D00F7A3" w:rsidR="008502BD" w:rsidRPr="00F37969" w:rsidRDefault="008502BD" w:rsidP="004C54E6">
      <w:pPr>
        <w:ind w:right="-897"/>
        <w:rPr>
          <w:rFonts w:ascii="Calibri" w:hAnsi="Calibri" w:cs="Arial"/>
          <w:b/>
          <w:color w:val="002060"/>
          <w:sz w:val="48"/>
          <w:szCs w:val="22"/>
        </w:rPr>
        <w:sectPr w:rsidR="008502BD" w:rsidRPr="00F37969"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rFonts w:ascii="Calibri" w:hAnsi="Calibri" w:cs="Arial"/>
          <w:b/>
          <w:color w:val="002060"/>
          <w:sz w:val="48"/>
          <w:szCs w:val="22"/>
        </w:rPr>
        <w:t xml:space="preserve">Closing Date: </w:t>
      </w:r>
      <w:r w:rsidR="00F37969">
        <w:rPr>
          <w:rFonts w:ascii="Calibri" w:hAnsi="Calibri" w:cs="Arial"/>
          <w:b/>
          <w:color w:val="002060"/>
          <w:sz w:val="48"/>
          <w:szCs w:val="22"/>
        </w:rPr>
        <w:t>19</w:t>
      </w:r>
      <w:r w:rsidR="00F37969" w:rsidRPr="00F37969">
        <w:rPr>
          <w:rFonts w:ascii="Calibri" w:hAnsi="Calibri" w:cs="Arial"/>
          <w:b/>
          <w:color w:val="002060"/>
          <w:sz w:val="48"/>
          <w:szCs w:val="22"/>
          <w:vertAlign w:val="superscript"/>
        </w:rPr>
        <w:t>th</w:t>
      </w:r>
      <w:r w:rsidR="00F37969">
        <w:rPr>
          <w:rFonts w:ascii="Calibri" w:hAnsi="Calibri" w:cs="Arial"/>
          <w:b/>
          <w:color w:val="002060"/>
          <w:sz w:val="48"/>
          <w:szCs w:val="22"/>
        </w:rPr>
        <w:t xml:space="preserve"> May </w:t>
      </w:r>
      <w:r w:rsidR="00BF2B07">
        <w:rPr>
          <w:rFonts w:ascii="Calibri" w:hAnsi="Calibri" w:cs="Arial"/>
          <w:b/>
          <w:color w:val="002060"/>
          <w:sz w:val="48"/>
          <w:szCs w:val="22"/>
        </w:rPr>
        <w:t>202</w:t>
      </w:r>
      <w:r w:rsidR="00F37969">
        <w:rPr>
          <w:rFonts w:ascii="Calibri" w:hAnsi="Calibri" w:cs="Arial"/>
          <w:b/>
          <w:color w:val="002060"/>
          <w:sz w:val="48"/>
          <w:szCs w:val="22"/>
        </w:rPr>
        <w:t>3</w:t>
      </w:r>
      <w:r w:rsidR="005A0033"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06"/>
        <w:gridCol w:w="7312"/>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62B4221D" w14:textId="77777777" w:rsidR="00F37969" w:rsidRDefault="008502BD" w:rsidP="00F37969">
      <w:pPr>
        <w:rPr>
          <w:rFonts w:ascii="Arial" w:hAnsi="Arial" w:cs="Arial"/>
          <w:b/>
          <w:color w:val="002060"/>
        </w:rPr>
      </w:pPr>
      <w:r w:rsidRPr="008A52ED">
        <w:rPr>
          <w:rFonts w:ascii="Arial" w:hAnsi="Arial" w:cs="Arial"/>
          <w:b/>
          <w:color w:val="002060"/>
        </w:rPr>
        <w:t>Please note all applications should be made via our e Recruitment system (Job Train)</w:t>
      </w:r>
    </w:p>
    <w:p w14:paraId="5A7417D8" w14:textId="77777777" w:rsidR="00F37969" w:rsidRDefault="00F37969" w:rsidP="00F37969">
      <w:pPr>
        <w:rPr>
          <w:rFonts w:ascii="Arial" w:hAnsi="Arial" w:cs="Arial"/>
          <w:b/>
          <w:color w:val="002060"/>
        </w:rPr>
      </w:pPr>
    </w:p>
    <w:p w14:paraId="32C3A55E" w14:textId="77777777" w:rsidR="00F37969" w:rsidRDefault="00F37969" w:rsidP="00F37969">
      <w:pPr>
        <w:rPr>
          <w:rFonts w:ascii="Arial" w:hAnsi="Arial" w:cs="Arial"/>
          <w:b/>
          <w:color w:val="002060"/>
        </w:rPr>
      </w:pPr>
    </w:p>
    <w:p w14:paraId="16ABD035" w14:textId="77777777" w:rsidR="00F37969" w:rsidRDefault="00F37969" w:rsidP="00F37969">
      <w:pPr>
        <w:rPr>
          <w:rFonts w:ascii="Arial" w:hAnsi="Arial" w:cs="Arial"/>
          <w:b/>
          <w:color w:val="002060"/>
        </w:rPr>
      </w:pPr>
    </w:p>
    <w:p w14:paraId="585F388D" w14:textId="77777777" w:rsidR="00F37969" w:rsidRDefault="00F37969" w:rsidP="00F37969">
      <w:pPr>
        <w:rPr>
          <w:rFonts w:ascii="Arial" w:hAnsi="Arial" w:cs="Arial"/>
          <w:b/>
          <w:color w:val="002060"/>
        </w:rPr>
      </w:pPr>
    </w:p>
    <w:p w14:paraId="58095502" w14:textId="77777777" w:rsidR="00F37969" w:rsidRDefault="00F37969" w:rsidP="00F37969">
      <w:pPr>
        <w:rPr>
          <w:rFonts w:ascii="Arial" w:hAnsi="Arial" w:cs="Arial"/>
          <w:b/>
          <w:color w:val="002060"/>
        </w:rPr>
      </w:pPr>
    </w:p>
    <w:p w14:paraId="790F1B1E" w14:textId="77777777" w:rsidR="00F37969" w:rsidRDefault="00F37969" w:rsidP="00F37969">
      <w:pPr>
        <w:rPr>
          <w:rFonts w:ascii="Arial" w:hAnsi="Arial" w:cs="Arial"/>
          <w:b/>
          <w:color w:val="002060"/>
        </w:rPr>
      </w:pPr>
    </w:p>
    <w:p w14:paraId="53905598" w14:textId="77777777" w:rsidR="00F37969" w:rsidRDefault="00F37969" w:rsidP="00F37969">
      <w:pPr>
        <w:rPr>
          <w:rFonts w:ascii="Arial" w:hAnsi="Arial" w:cs="Arial"/>
          <w:b/>
          <w:color w:val="002060"/>
        </w:rPr>
      </w:pPr>
    </w:p>
    <w:p w14:paraId="63308042" w14:textId="77777777" w:rsidR="00F37969" w:rsidRDefault="00F37969" w:rsidP="00F37969">
      <w:pPr>
        <w:rPr>
          <w:rFonts w:ascii="Arial" w:hAnsi="Arial" w:cs="Arial"/>
          <w:b/>
          <w:color w:val="002060"/>
        </w:rPr>
      </w:pPr>
    </w:p>
    <w:p w14:paraId="56B54E39" w14:textId="77777777" w:rsidR="00F37969" w:rsidRDefault="00F37969" w:rsidP="00F37969">
      <w:pPr>
        <w:rPr>
          <w:rFonts w:ascii="Arial" w:hAnsi="Arial" w:cs="Arial"/>
          <w:b/>
          <w:color w:val="002060"/>
        </w:rPr>
      </w:pPr>
    </w:p>
    <w:p w14:paraId="0486D047" w14:textId="77777777" w:rsidR="00F37969" w:rsidRDefault="00F37969" w:rsidP="00F37969">
      <w:pPr>
        <w:rPr>
          <w:rFonts w:ascii="Arial" w:hAnsi="Arial" w:cs="Arial"/>
          <w:b/>
          <w:color w:val="002060"/>
        </w:rPr>
      </w:pPr>
    </w:p>
    <w:p w14:paraId="42F0F907" w14:textId="77777777" w:rsidR="00F37969" w:rsidRDefault="00F37969" w:rsidP="00F37969">
      <w:pPr>
        <w:rPr>
          <w:rFonts w:ascii="Arial" w:hAnsi="Arial" w:cs="Arial"/>
          <w:b/>
          <w:color w:val="002060"/>
        </w:rPr>
      </w:pPr>
    </w:p>
    <w:p w14:paraId="318E5517" w14:textId="77777777" w:rsidR="00F37969" w:rsidRDefault="00F37969" w:rsidP="00F37969">
      <w:pPr>
        <w:rPr>
          <w:rFonts w:ascii="Arial" w:hAnsi="Arial" w:cs="Arial"/>
          <w:b/>
          <w:color w:val="002060"/>
        </w:rPr>
      </w:pPr>
    </w:p>
    <w:p w14:paraId="3C631B23" w14:textId="77777777" w:rsidR="00F37969" w:rsidRDefault="00F37969" w:rsidP="00F37969">
      <w:pPr>
        <w:rPr>
          <w:rFonts w:ascii="Arial" w:hAnsi="Arial" w:cs="Arial"/>
          <w:b/>
          <w:color w:val="002060"/>
        </w:rPr>
      </w:pPr>
    </w:p>
    <w:p w14:paraId="4114E801" w14:textId="77777777" w:rsidR="00F37969" w:rsidRDefault="00F37969" w:rsidP="00F37969">
      <w:pPr>
        <w:rPr>
          <w:rFonts w:ascii="Arial" w:hAnsi="Arial" w:cs="Arial"/>
          <w:b/>
          <w:color w:val="002060"/>
        </w:rPr>
      </w:pPr>
    </w:p>
    <w:p w14:paraId="5A15437B" w14:textId="77777777" w:rsidR="00F37969" w:rsidRDefault="00F37969" w:rsidP="00F37969">
      <w:pPr>
        <w:rPr>
          <w:rFonts w:ascii="Arial" w:hAnsi="Arial" w:cs="Arial"/>
          <w:b/>
          <w:color w:val="002060"/>
        </w:rPr>
      </w:pPr>
    </w:p>
    <w:p w14:paraId="7CCAACB5" w14:textId="77777777" w:rsidR="00F37969" w:rsidRDefault="00F37969" w:rsidP="00F37969">
      <w:pPr>
        <w:rPr>
          <w:rFonts w:ascii="Arial" w:hAnsi="Arial" w:cs="Arial"/>
          <w:b/>
          <w:color w:val="002060"/>
        </w:rPr>
      </w:pPr>
    </w:p>
    <w:p w14:paraId="45330E19" w14:textId="338D9AB0" w:rsidR="00BF2B07" w:rsidRDefault="008502BD" w:rsidP="00F37969">
      <w:pPr>
        <w:rPr>
          <w:rFonts w:ascii="Arial" w:hAnsi="Arial" w:cs="Arial"/>
          <w:b/>
          <w:bCs/>
          <w:sz w:val="22"/>
        </w:rPr>
      </w:pPr>
      <w:r w:rsidRPr="008A52ED">
        <w:rPr>
          <w:rFonts w:ascii="Arial" w:hAnsi="Arial" w:cs="Arial"/>
          <w:b/>
          <w:color w:val="002060"/>
          <w:sz w:val="32"/>
          <w:szCs w:val="32"/>
        </w:rPr>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425E71F8" w14:textId="77777777" w:rsidR="00F37969" w:rsidRDefault="00F37969" w:rsidP="00294E61">
      <w:pPr>
        <w:kinsoku w:val="0"/>
        <w:overflowPunct w:val="0"/>
        <w:jc w:val="both"/>
        <w:rPr>
          <w:rFonts w:ascii="Arial" w:hAnsi="Arial" w:cs="Arial"/>
          <w:b/>
          <w:bCs/>
          <w:color w:val="002060"/>
          <w:sz w:val="32"/>
          <w:szCs w:val="32"/>
        </w:rPr>
      </w:pPr>
    </w:p>
    <w:p w14:paraId="3C470F6F" w14:textId="77777777" w:rsidR="00F37969" w:rsidRDefault="00F37969" w:rsidP="00294E61">
      <w:pPr>
        <w:kinsoku w:val="0"/>
        <w:overflowPunct w:val="0"/>
        <w:jc w:val="both"/>
        <w:rPr>
          <w:rFonts w:ascii="Arial" w:hAnsi="Arial" w:cs="Arial"/>
          <w:b/>
          <w:bCs/>
          <w:color w:val="002060"/>
          <w:sz w:val="32"/>
          <w:szCs w:val="32"/>
        </w:rPr>
      </w:pPr>
    </w:p>
    <w:p w14:paraId="0D27F516" w14:textId="77777777" w:rsidR="00F37969" w:rsidRDefault="00F37969" w:rsidP="00294E61">
      <w:pPr>
        <w:kinsoku w:val="0"/>
        <w:overflowPunct w:val="0"/>
        <w:jc w:val="both"/>
        <w:rPr>
          <w:rFonts w:ascii="Arial" w:hAnsi="Arial" w:cs="Arial"/>
          <w:b/>
          <w:bCs/>
          <w:color w:val="002060"/>
          <w:sz w:val="32"/>
          <w:szCs w:val="32"/>
        </w:rPr>
      </w:pPr>
    </w:p>
    <w:p w14:paraId="06509298" w14:textId="77777777" w:rsidR="00F37969" w:rsidRDefault="00F37969" w:rsidP="00294E61">
      <w:pPr>
        <w:kinsoku w:val="0"/>
        <w:overflowPunct w:val="0"/>
        <w:jc w:val="both"/>
        <w:rPr>
          <w:rFonts w:ascii="Arial" w:hAnsi="Arial" w:cs="Arial"/>
          <w:b/>
          <w:bCs/>
          <w:color w:val="002060"/>
          <w:sz w:val="32"/>
          <w:szCs w:val="32"/>
        </w:rPr>
      </w:pPr>
    </w:p>
    <w:p w14:paraId="5C1487FD" w14:textId="77777777" w:rsidR="00F37969" w:rsidRDefault="00F37969" w:rsidP="00294E61">
      <w:pPr>
        <w:kinsoku w:val="0"/>
        <w:overflowPunct w:val="0"/>
        <w:jc w:val="both"/>
        <w:rPr>
          <w:rFonts w:ascii="Arial" w:hAnsi="Arial" w:cs="Arial"/>
          <w:b/>
          <w:bCs/>
          <w:color w:val="002060"/>
          <w:sz w:val="32"/>
          <w:szCs w:val="32"/>
        </w:rPr>
      </w:pPr>
    </w:p>
    <w:p w14:paraId="1AB1ECA6" w14:textId="77777777" w:rsidR="00F37969" w:rsidRDefault="00F37969" w:rsidP="00294E61">
      <w:pPr>
        <w:kinsoku w:val="0"/>
        <w:overflowPunct w:val="0"/>
        <w:jc w:val="both"/>
        <w:rPr>
          <w:rFonts w:ascii="Arial" w:hAnsi="Arial" w:cs="Arial"/>
          <w:b/>
          <w:bCs/>
          <w:color w:val="002060"/>
          <w:sz w:val="32"/>
          <w:szCs w:val="32"/>
        </w:rPr>
      </w:pPr>
    </w:p>
    <w:p w14:paraId="36D059D2" w14:textId="77777777" w:rsidR="00F37969" w:rsidRDefault="00F37969" w:rsidP="00294E61">
      <w:pPr>
        <w:kinsoku w:val="0"/>
        <w:overflowPunct w:val="0"/>
        <w:jc w:val="both"/>
        <w:rPr>
          <w:rFonts w:ascii="Arial" w:hAnsi="Arial" w:cs="Arial"/>
          <w:b/>
          <w:bCs/>
          <w:color w:val="002060"/>
          <w:sz w:val="32"/>
          <w:szCs w:val="32"/>
        </w:rPr>
      </w:pPr>
    </w:p>
    <w:p w14:paraId="7212ABFF" w14:textId="77777777" w:rsidR="00F37969" w:rsidRDefault="00F37969" w:rsidP="00294E61">
      <w:pPr>
        <w:kinsoku w:val="0"/>
        <w:overflowPunct w:val="0"/>
        <w:jc w:val="both"/>
        <w:rPr>
          <w:rFonts w:ascii="Arial" w:hAnsi="Arial" w:cs="Arial"/>
          <w:b/>
          <w:bCs/>
          <w:color w:val="002060"/>
          <w:sz w:val="32"/>
          <w:szCs w:val="32"/>
        </w:rPr>
      </w:pPr>
    </w:p>
    <w:p w14:paraId="515D4641" w14:textId="77777777" w:rsidR="00F37969" w:rsidRDefault="00F37969" w:rsidP="00294E61">
      <w:pPr>
        <w:kinsoku w:val="0"/>
        <w:overflowPunct w:val="0"/>
        <w:jc w:val="both"/>
        <w:rPr>
          <w:rFonts w:ascii="Arial" w:hAnsi="Arial" w:cs="Arial"/>
          <w:b/>
          <w:bCs/>
          <w:color w:val="002060"/>
          <w:sz w:val="32"/>
          <w:szCs w:val="32"/>
        </w:rPr>
      </w:pPr>
    </w:p>
    <w:p w14:paraId="025D05C2" w14:textId="77777777" w:rsidR="00F37969" w:rsidRDefault="00F37969"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7DD01C56" w14:textId="77777777" w:rsidR="00F37969" w:rsidRPr="00F37969" w:rsidRDefault="00F37969" w:rsidP="00F37969">
      <w:pPr>
        <w:autoSpaceDE w:val="0"/>
        <w:autoSpaceDN w:val="0"/>
        <w:adjustRightInd w:val="0"/>
        <w:rPr>
          <w:rFonts w:ascii="Arial" w:hAnsi="Arial" w:cs="Arial"/>
          <w:color w:val="002060"/>
          <w:sz w:val="22"/>
          <w:szCs w:val="22"/>
        </w:rPr>
      </w:pPr>
      <w:r w:rsidRPr="00F37969">
        <w:rPr>
          <w:rFonts w:ascii="Arial" w:hAnsi="Arial" w:cs="Arial"/>
          <w:color w:val="002060"/>
          <w:sz w:val="22"/>
          <w:szCs w:val="22"/>
        </w:rPr>
        <w:t>The Department/Specialty Facilities</w:t>
      </w:r>
    </w:p>
    <w:p w14:paraId="19C29756" w14:textId="77777777" w:rsidR="00F37969" w:rsidRPr="00F37969" w:rsidRDefault="00F37969" w:rsidP="00F37969">
      <w:pPr>
        <w:pStyle w:val="Subhead2"/>
        <w:rPr>
          <w:rFonts w:ascii="Arial" w:hAnsi="Arial" w:cs="Arial"/>
          <w:b/>
          <w:bCs/>
          <w:color w:val="002060"/>
          <w:sz w:val="22"/>
          <w:szCs w:val="22"/>
        </w:rPr>
      </w:pPr>
    </w:p>
    <w:p w14:paraId="593485B9" w14:textId="77777777" w:rsidR="00F37969" w:rsidRPr="00F37969" w:rsidRDefault="00F37969" w:rsidP="00F37969">
      <w:pPr>
        <w:pStyle w:val="Subhead2"/>
        <w:rPr>
          <w:rFonts w:ascii="Arial" w:hAnsi="Arial" w:cs="Arial"/>
          <w:color w:val="002060"/>
          <w:sz w:val="22"/>
          <w:szCs w:val="22"/>
        </w:rPr>
      </w:pPr>
      <w:r w:rsidRPr="00F37969">
        <w:rPr>
          <w:rFonts w:ascii="Arial" w:hAnsi="Arial" w:cs="Arial"/>
          <w:b/>
          <w:bCs/>
          <w:color w:val="002060"/>
          <w:sz w:val="22"/>
          <w:szCs w:val="22"/>
        </w:rPr>
        <w:t xml:space="preserve">Women’s and Children’s Services - </w:t>
      </w:r>
      <w:r w:rsidRPr="00F37969">
        <w:rPr>
          <w:rFonts w:ascii="Arial" w:hAnsi="Arial" w:cs="Arial"/>
          <w:color w:val="002060"/>
          <w:sz w:val="22"/>
          <w:szCs w:val="22"/>
        </w:rPr>
        <w:t xml:space="preserve">This Directorate brings together maternity, </w:t>
      </w:r>
      <w:proofErr w:type="spellStart"/>
      <w:r w:rsidRPr="00F37969">
        <w:rPr>
          <w:rFonts w:ascii="Arial" w:hAnsi="Arial" w:cs="Arial"/>
          <w:color w:val="002060"/>
          <w:sz w:val="22"/>
          <w:szCs w:val="22"/>
        </w:rPr>
        <w:t>gynaecology</w:t>
      </w:r>
      <w:proofErr w:type="spellEnd"/>
      <w:r w:rsidRPr="00F37969">
        <w:rPr>
          <w:rFonts w:ascii="Arial" w:hAnsi="Arial" w:cs="Arial"/>
          <w:color w:val="002060"/>
          <w:sz w:val="22"/>
          <w:szCs w:val="22"/>
        </w:rPr>
        <w:t xml:space="preserve"> and children’s services.</w:t>
      </w:r>
    </w:p>
    <w:p w14:paraId="4EFAEEFC" w14:textId="77777777" w:rsidR="00F37969" w:rsidRPr="00F37969" w:rsidRDefault="00F37969" w:rsidP="00F37969">
      <w:pPr>
        <w:pStyle w:val="Subhead2"/>
        <w:rPr>
          <w:rFonts w:ascii="Arial" w:hAnsi="Arial" w:cs="Arial"/>
          <w:color w:val="002060"/>
          <w:sz w:val="22"/>
          <w:szCs w:val="22"/>
        </w:rPr>
      </w:pPr>
    </w:p>
    <w:p w14:paraId="0BAF1F27" w14:textId="77777777" w:rsidR="00F37969" w:rsidRPr="00F37969" w:rsidRDefault="00F37969" w:rsidP="00F37969">
      <w:pPr>
        <w:pStyle w:val="Subhead2"/>
        <w:rPr>
          <w:rFonts w:ascii="Arial" w:hAnsi="Arial" w:cs="Arial"/>
          <w:color w:val="002060"/>
          <w:sz w:val="22"/>
          <w:szCs w:val="22"/>
        </w:rPr>
      </w:pPr>
      <w:r w:rsidRPr="00F37969">
        <w:rPr>
          <w:rFonts w:ascii="Arial" w:hAnsi="Arial" w:cs="Arial"/>
          <w:color w:val="002060"/>
          <w:sz w:val="22"/>
          <w:szCs w:val="22"/>
        </w:rPr>
        <w:t>The Directorate includes:</w:t>
      </w:r>
    </w:p>
    <w:p w14:paraId="584ADA55"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r w:rsidRPr="00F37969">
        <w:rPr>
          <w:rFonts w:ascii="Arial" w:hAnsi="Arial" w:cs="Arial"/>
          <w:color w:val="002060"/>
          <w:sz w:val="22"/>
          <w:szCs w:val="22"/>
        </w:rPr>
        <w:t xml:space="preserve">Maternity </w:t>
      </w:r>
    </w:p>
    <w:p w14:paraId="4AA6CD70"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proofErr w:type="spellStart"/>
      <w:r w:rsidRPr="00F37969">
        <w:rPr>
          <w:rFonts w:ascii="Arial" w:hAnsi="Arial" w:cs="Arial"/>
          <w:color w:val="002060"/>
          <w:sz w:val="22"/>
          <w:szCs w:val="22"/>
        </w:rPr>
        <w:t>Gynaecology</w:t>
      </w:r>
      <w:proofErr w:type="spellEnd"/>
    </w:p>
    <w:p w14:paraId="7C24245D"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r w:rsidRPr="00F37969">
        <w:rPr>
          <w:rFonts w:ascii="Arial" w:hAnsi="Arial" w:cs="Arial"/>
          <w:color w:val="002060"/>
          <w:sz w:val="22"/>
          <w:szCs w:val="22"/>
        </w:rPr>
        <w:t>Assisted Conception Service (Regional)</w:t>
      </w:r>
    </w:p>
    <w:p w14:paraId="11940C75"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r w:rsidRPr="00F37969">
        <w:rPr>
          <w:rFonts w:ascii="Arial" w:hAnsi="Arial" w:cs="Arial"/>
          <w:color w:val="002060"/>
          <w:sz w:val="22"/>
          <w:szCs w:val="22"/>
        </w:rPr>
        <w:t>Neonatology</w:t>
      </w:r>
    </w:p>
    <w:p w14:paraId="77AEA3F7"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proofErr w:type="spellStart"/>
      <w:r w:rsidRPr="00F37969">
        <w:rPr>
          <w:rFonts w:ascii="Arial" w:hAnsi="Arial" w:cs="Arial"/>
          <w:color w:val="002060"/>
          <w:sz w:val="22"/>
          <w:szCs w:val="22"/>
        </w:rPr>
        <w:t>Paediatric</w:t>
      </w:r>
      <w:proofErr w:type="spellEnd"/>
      <w:r w:rsidRPr="00F37969">
        <w:rPr>
          <w:rFonts w:ascii="Arial" w:hAnsi="Arial" w:cs="Arial"/>
          <w:color w:val="002060"/>
          <w:sz w:val="22"/>
          <w:szCs w:val="22"/>
        </w:rPr>
        <w:t xml:space="preserve"> Medicine</w:t>
      </w:r>
    </w:p>
    <w:p w14:paraId="01D5352B"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proofErr w:type="spellStart"/>
      <w:r w:rsidRPr="00F37969">
        <w:rPr>
          <w:rFonts w:ascii="Arial" w:hAnsi="Arial" w:cs="Arial"/>
          <w:color w:val="002060"/>
          <w:sz w:val="22"/>
          <w:szCs w:val="22"/>
        </w:rPr>
        <w:t>Paediatric</w:t>
      </w:r>
      <w:proofErr w:type="spellEnd"/>
      <w:r w:rsidRPr="00F37969">
        <w:rPr>
          <w:rFonts w:ascii="Arial" w:hAnsi="Arial" w:cs="Arial"/>
          <w:color w:val="002060"/>
          <w:sz w:val="22"/>
          <w:szCs w:val="22"/>
        </w:rPr>
        <w:t xml:space="preserve"> Surgery</w:t>
      </w:r>
    </w:p>
    <w:p w14:paraId="6B655E9A"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proofErr w:type="spellStart"/>
      <w:r w:rsidRPr="00F37969">
        <w:rPr>
          <w:rFonts w:ascii="Arial" w:hAnsi="Arial" w:cs="Arial"/>
          <w:color w:val="002060"/>
          <w:sz w:val="22"/>
          <w:szCs w:val="22"/>
        </w:rPr>
        <w:t>Paediatric</w:t>
      </w:r>
      <w:proofErr w:type="spellEnd"/>
      <w:r w:rsidRPr="00F37969">
        <w:rPr>
          <w:rFonts w:ascii="Arial" w:hAnsi="Arial" w:cs="Arial"/>
          <w:color w:val="002060"/>
          <w:sz w:val="22"/>
          <w:szCs w:val="22"/>
        </w:rPr>
        <w:t xml:space="preserve"> Accident and Emergency </w:t>
      </w:r>
    </w:p>
    <w:p w14:paraId="2AEB2BB1"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proofErr w:type="spellStart"/>
      <w:r w:rsidRPr="00F37969">
        <w:rPr>
          <w:rFonts w:ascii="Arial" w:hAnsi="Arial" w:cs="Arial"/>
          <w:color w:val="002060"/>
          <w:sz w:val="22"/>
          <w:szCs w:val="22"/>
        </w:rPr>
        <w:t>Paediatric</w:t>
      </w:r>
      <w:proofErr w:type="spellEnd"/>
      <w:r w:rsidRPr="00F37969">
        <w:rPr>
          <w:rFonts w:ascii="Arial" w:hAnsi="Arial" w:cs="Arial"/>
          <w:color w:val="002060"/>
          <w:sz w:val="22"/>
          <w:szCs w:val="22"/>
        </w:rPr>
        <w:t xml:space="preserve"> </w:t>
      </w:r>
      <w:proofErr w:type="spellStart"/>
      <w:r w:rsidRPr="00F37969">
        <w:rPr>
          <w:rFonts w:ascii="Arial" w:hAnsi="Arial" w:cs="Arial"/>
          <w:color w:val="002060"/>
          <w:sz w:val="22"/>
          <w:szCs w:val="22"/>
        </w:rPr>
        <w:t>Anaesthetics</w:t>
      </w:r>
      <w:proofErr w:type="spellEnd"/>
    </w:p>
    <w:p w14:paraId="1AF7E584" w14:textId="77777777" w:rsidR="00F37969" w:rsidRPr="00F37969" w:rsidRDefault="00F37969" w:rsidP="00F37969">
      <w:pPr>
        <w:pStyle w:val="Subhead2"/>
        <w:numPr>
          <w:ilvl w:val="0"/>
          <w:numId w:val="35"/>
        </w:numPr>
        <w:tabs>
          <w:tab w:val="num" w:pos="1080"/>
        </w:tabs>
        <w:rPr>
          <w:rFonts w:ascii="Arial" w:hAnsi="Arial" w:cs="Arial"/>
          <w:color w:val="002060"/>
          <w:sz w:val="22"/>
          <w:szCs w:val="22"/>
        </w:rPr>
      </w:pPr>
      <w:proofErr w:type="spellStart"/>
      <w:r w:rsidRPr="00F37969">
        <w:rPr>
          <w:rFonts w:ascii="Arial" w:hAnsi="Arial" w:cs="Arial"/>
          <w:color w:val="002060"/>
          <w:sz w:val="22"/>
          <w:szCs w:val="22"/>
        </w:rPr>
        <w:t>Paediatric</w:t>
      </w:r>
      <w:proofErr w:type="spellEnd"/>
      <w:r w:rsidRPr="00F37969">
        <w:rPr>
          <w:rFonts w:ascii="Arial" w:hAnsi="Arial" w:cs="Arial"/>
          <w:color w:val="002060"/>
          <w:sz w:val="22"/>
          <w:szCs w:val="22"/>
        </w:rPr>
        <w:t xml:space="preserve"> Radiology</w:t>
      </w:r>
    </w:p>
    <w:p w14:paraId="332CC5FB" w14:textId="77777777" w:rsidR="00F37969" w:rsidRPr="00F37969" w:rsidRDefault="00F37969" w:rsidP="00F37969">
      <w:pPr>
        <w:autoSpaceDE w:val="0"/>
        <w:autoSpaceDN w:val="0"/>
        <w:adjustRightInd w:val="0"/>
        <w:rPr>
          <w:rFonts w:ascii="Arial" w:hAnsi="Arial" w:cs="Arial"/>
          <w:color w:val="002060"/>
          <w:sz w:val="22"/>
          <w:szCs w:val="22"/>
        </w:rPr>
      </w:pPr>
    </w:p>
    <w:p w14:paraId="57B3FD88" w14:textId="77777777" w:rsidR="00F37969" w:rsidRPr="00F37969" w:rsidRDefault="00F37969" w:rsidP="00F37969">
      <w:pPr>
        <w:pStyle w:val="BodyText1"/>
        <w:spacing w:after="0" w:line="240" w:lineRule="atLeast"/>
        <w:jc w:val="left"/>
        <w:rPr>
          <w:rFonts w:ascii="Arial" w:hAnsi="Arial" w:cs="Arial"/>
          <w:b/>
          <w:bCs/>
          <w:color w:val="002060"/>
        </w:rPr>
      </w:pPr>
      <w:r w:rsidRPr="00F37969">
        <w:rPr>
          <w:rFonts w:ascii="Arial" w:hAnsi="Arial" w:cs="Arial"/>
          <w:b/>
          <w:bCs/>
          <w:color w:val="002060"/>
        </w:rPr>
        <w:t xml:space="preserve">MATERNITY and GYNAECOLOGY </w:t>
      </w:r>
    </w:p>
    <w:p w14:paraId="2F1231F5" w14:textId="77777777" w:rsidR="00F37969" w:rsidRPr="00F37969" w:rsidRDefault="00F37969" w:rsidP="00F37969">
      <w:pPr>
        <w:pStyle w:val="BodyText1"/>
        <w:spacing w:after="0" w:line="240" w:lineRule="atLeast"/>
        <w:jc w:val="left"/>
        <w:rPr>
          <w:rFonts w:ascii="Arial" w:hAnsi="Arial" w:cs="Arial"/>
          <w:b/>
          <w:bCs/>
          <w:color w:val="002060"/>
        </w:rPr>
      </w:pPr>
      <w:r w:rsidRPr="00F37969">
        <w:rPr>
          <w:rFonts w:ascii="Arial" w:hAnsi="Arial" w:cs="Arial"/>
          <w:b/>
          <w:bCs/>
          <w:color w:val="002060"/>
        </w:rPr>
        <w:tab/>
      </w:r>
      <w:r w:rsidRPr="00F37969">
        <w:rPr>
          <w:rFonts w:ascii="Arial" w:hAnsi="Arial" w:cs="Arial"/>
          <w:b/>
          <w:bCs/>
          <w:color w:val="002060"/>
        </w:rPr>
        <w:tab/>
      </w:r>
      <w:r w:rsidRPr="00F37969">
        <w:rPr>
          <w:rFonts w:ascii="Arial" w:hAnsi="Arial" w:cs="Arial"/>
          <w:b/>
          <w:bCs/>
          <w:color w:val="002060"/>
        </w:rPr>
        <w:tab/>
      </w:r>
    </w:p>
    <w:p w14:paraId="68135EE4" w14:textId="77777777" w:rsidR="00F37969" w:rsidRPr="00F37969" w:rsidRDefault="00F37969" w:rsidP="00F37969">
      <w:pPr>
        <w:pStyle w:val="BodyText1"/>
        <w:tabs>
          <w:tab w:val="left" w:pos="851"/>
        </w:tabs>
        <w:jc w:val="left"/>
        <w:rPr>
          <w:rFonts w:ascii="Arial" w:hAnsi="Arial" w:cs="Arial"/>
          <w:color w:val="002060"/>
        </w:rPr>
      </w:pPr>
      <w:r w:rsidRPr="00F37969">
        <w:rPr>
          <w:rFonts w:ascii="Arial" w:hAnsi="Arial" w:cs="Arial"/>
          <w:color w:val="002060"/>
        </w:rPr>
        <w:t xml:space="preserve">Budget - £70m + </w:t>
      </w:r>
    </w:p>
    <w:p w14:paraId="4A2C3754" w14:textId="77777777" w:rsidR="00F37969" w:rsidRPr="00F37969" w:rsidRDefault="00F37969" w:rsidP="00F37969">
      <w:pPr>
        <w:pStyle w:val="BodyText1"/>
        <w:tabs>
          <w:tab w:val="left" w:pos="851"/>
        </w:tabs>
        <w:jc w:val="left"/>
        <w:rPr>
          <w:rFonts w:ascii="Arial" w:hAnsi="Arial" w:cs="Arial"/>
          <w:color w:val="002060"/>
        </w:rPr>
      </w:pPr>
      <w:r w:rsidRPr="00F37969">
        <w:rPr>
          <w:rFonts w:ascii="Arial" w:hAnsi="Arial" w:cs="Arial"/>
          <w:color w:val="002060"/>
        </w:rPr>
        <w:t xml:space="preserve">Staff WTE 1,150 </w:t>
      </w:r>
    </w:p>
    <w:p w14:paraId="1D537DF0" w14:textId="77777777" w:rsidR="00F37969" w:rsidRPr="00F37969" w:rsidRDefault="00F37969" w:rsidP="00F37969">
      <w:pPr>
        <w:pStyle w:val="BodyText1"/>
        <w:spacing w:after="0"/>
        <w:jc w:val="left"/>
        <w:rPr>
          <w:rFonts w:ascii="Arial" w:hAnsi="Arial" w:cs="Arial"/>
          <w:bCs/>
          <w:color w:val="002060"/>
        </w:rPr>
      </w:pPr>
      <w:r w:rsidRPr="00F37969">
        <w:rPr>
          <w:rFonts w:ascii="Arial" w:hAnsi="Arial" w:cs="Arial"/>
          <w:b/>
          <w:bCs/>
          <w:color w:val="002060"/>
        </w:rPr>
        <w:t>Management Structure</w:t>
      </w:r>
    </w:p>
    <w:p w14:paraId="26B19B36" w14:textId="77777777" w:rsidR="00F37969" w:rsidRPr="00F37969" w:rsidRDefault="00F37969" w:rsidP="00F37969">
      <w:pPr>
        <w:pStyle w:val="BodyText1"/>
        <w:spacing w:after="0"/>
        <w:jc w:val="left"/>
        <w:rPr>
          <w:rFonts w:ascii="Arial" w:hAnsi="Arial" w:cs="Arial"/>
          <w:bCs/>
          <w:color w:val="002060"/>
        </w:rPr>
      </w:pPr>
      <w:r w:rsidRPr="00F37969">
        <w:rPr>
          <w:rFonts w:ascii="Arial" w:hAnsi="Arial" w:cs="Arial"/>
          <w:bCs/>
          <w:color w:val="002060"/>
        </w:rPr>
        <w:t>W&amp;C Director: Jamie Redfern</w:t>
      </w:r>
    </w:p>
    <w:p w14:paraId="069C1EAB" w14:textId="77777777" w:rsidR="00F37969" w:rsidRPr="00F37969" w:rsidRDefault="00F37969" w:rsidP="00F37969">
      <w:pPr>
        <w:pStyle w:val="BodyText1"/>
        <w:spacing w:after="0"/>
        <w:jc w:val="left"/>
        <w:rPr>
          <w:rFonts w:ascii="Arial" w:hAnsi="Arial" w:cs="Arial"/>
          <w:bCs/>
          <w:color w:val="002060"/>
        </w:rPr>
      </w:pPr>
      <w:r w:rsidRPr="00F37969">
        <w:rPr>
          <w:rFonts w:ascii="Arial" w:hAnsi="Arial" w:cs="Arial"/>
          <w:bCs/>
          <w:color w:val="002060"/>
        </w:rPr>
        <w:t xml:space="preserve">W&amp;C Chief of Medicine: </w:t>
      </w:r>
      <w:proofErr w:type="spellStart"/>
      <w:r w:rsidRPr="00F37969">
        <w:rPr>
          <w:rFonts w:ascii="Arial" w:hAnsi="Arial" w:cs="Arial"/>
          <w:bCs/>
          <w:color w:val="002060"/>
        </w:rPr>
        <w:t>Dr</w:t>
      </w:r>
      <w:proofErr w:type="spellEnd"/>
      <w:r w:rsidRPr="00F37969">
        <w:rPr>
          <w:rFonts w:ascii="Arial" w:hAnsi="Arial" w:cs="Arial"/>
          <w:bCs/>
          <w:color w:val="002060"/>
        </w:rPr>
        <w:t xml:space="preserve"> Alan Mathers</w:t>
      </w:r>
    </w:p>
    <w:p w14:paraId="2E513481" w14:textId="77777777" w:rsidR="00F37969" w:rsidRPr="00F37969" w:rsidRDefault="00F37969" w:rsidP="00F37969">
      <w:pPr>
        <w:pStyle w:val="BodyText1"/>
        <w:spacing w:after="0"/>
        <w:jc w:val="left"/>
        <w:rPr>
          <w:rFonts w:ascii="Arial" w:hAnsi="Arial" w:cs="Arial"/>
          <w:bCs/>
          <w:color w:val="002060"/>
        </w:rPr>
      </w:pPr>
      <w:r w:rsidRPr="00F37969">
        <w:rPr>
          <w:rFonts w:ascii="Arial" w:hAnsi="Arial" w:cs="Arial"/>
          <w:bCs/>
          <w:color w:val="002060"/>
        </w:rPr>
        <w:t>General Manager</w:t>
      </w:r>
      <w:proofErr w:type="gramStart"/>
      <w:r w:rsidRPr="00F37969">
        <w:rPr>
          <w:rFonts w:ascii="Arial" w:hAnsi="Arial" w:cs="Arial"/>
          <w:bCs/>
          <w:color w:val="002060"/>
        </w:rPr>
        <w:t>,:</w:t>
      </w:r>
      <w:proofErr w:type="gramEnd"/>
      <w:r w:rsidRPr="00F37969">
        <w:rPr>
          <w:rFonts w:ascii="Arial" w:hAnsi="Arial" w:cs="Arial"/>
          <w:bCs/>
          <w:color w:val="002060"/>
        </w:rPr>
        <w:t xml:space="preserve"> Claire Stewart</w:t>
      </w:r>
    </w:p>
    <w:p w14:paraId="7C57FD0B" w14:textId="77777777" w:rsidR="00F37969" w:rsidRPr="00F37969" w:rsidRDefault="00F37969" w:rsidP="00F37969">
      <w:pPr>
        <w:pStyle w:val="BodyText1"/>
        <w:spacing w:after="0"/>
        <w:jc w:val="left"/>
        <w:rPr>
          <w:rFonts w:ascii="Arial" w:hAnsi="Arial" w:cs="Arial"/>
          <w:bCs/>
          <w:color w:val="002060"/>
        </w:rPr>
      </w:pPr>
      <w:r w:rsidRPr="00F37969">
        <w:rPr>
          <w:rFonts w:ascii="Arial" w:hAnsi="Arial" w:cs="Arial"/>
          <w:bCs/>
          <w:color w:val="002060"/>
        </w:rPr>
        <w:t>Director of Midwifery:  Mary Ross-Davie</w:t>
      </w:r>
    </w:p>
    <w:p w14:paraId="56939A70" w14:textId="77777777" w:rsidR="00F37969" w:rsidRPr="00F37969" w:rsidRDefault="00F37969" w:rsidP="00F37969">
      <w:pPr>
        <w:pStyle w:val="BodyText1"/>
        <w:spacing w:after="0"/>
        <w:jc w:val="left"/>
        <w:rPr>
          <w:rFonts w:ascii="Arial" w:hAnsi="Arial" w:cs="Arial"/>
          <w:bCs/>
          <w:color w:val="002060"/>
        </w:rPr>
      </w:pPr>
      <w:r w:rsidRPr="00F37969">
        <w:rPr>
          <w:rFonts w:ascii="Arial" w:hAnsi="Arial" w:cs="Arial"/>
          <w:bCs/>
          <w:color w:val="002060"/>
        </w:rPr>
        <w:t xml:space="preserve">Clinical Directors: </w:t>
      </w:r>
      <w:proofErr w:type="spellStart"/>
      <w:r w:rsidRPr="00F37969">
        <w:rPr>
          <w:rFonts w:ascii="Arial" w:hAnsi="Arial" w:cs="Arial"/>
          <w:bCs/>
          <w:color w:val="002060"/>
        </w:rPr>
        <w:t>Dr</w:t>
      </w:r>
      <w:proofErr w:type="spellEnd"/>
      <w:r w:rsidRPr="00F37969">
        <w:rPr>
          <w:rFonts w:ascii="Arial" w:hAnsi="Arial" w:cs="Arial"/>
          <w:bCs/>
          <w:color w:val="002060"/>
        </w:rPr>
        <w:t xml:space="preserve"> Jane Richmond and </w:t>
      </w:r>
      <w:proofErr w:type="spellStart"/>
      <w:r w:rsidRPr="00F37969">
        <w:rPr>
          <w:rFonts w:ascii="Arial" w:hAnsi="Arial" w:cs="Arial"/>
          <w:bCs/>
          <w:color w:val="002060"/>
        </w:rPr>
        <w:t>Dr</w:t>
      </w:r>
      <w:proofErr w:type="spellEnd"/>
      <w:r w:rsidRPr="00F37969">
        <w:rPr>
          <w:rFonts w:ascii="Arial" w:hAnsi="Arial" w:cs="Arial"/>
          <w:bCs/>
          <w:color w:val="002060"/>
        </w:rPr>
        <w:t xml:space="preserve"> Vanessa Mackay. </w:t>
      </w:r>
    </w:p>
    <w:p w14:paraId="779895DF" w14:textId="77777777" w:rsidR="00F37969" w:rsidRPr="00F37969" w:rsidRDefault="00F37969" w:rsidP="00F37969">
      <w:pPr>
        <w:pStyle w:val="BodyText1"/>
        <w:tabs>
          <w:tab w:val="left" w:pos="851"/>
        </w:tabs>
        <w:jc w:val="left"/>
        <w:rPr>
          <w:rFonts w:ascii="Arial" w:hAnsi="Arial" w:cs="Arial"/>
          <w:color w:val="002060"/>
        </w:rPr>
      </w:pPr>
      <w:r w:rsidRPr="00F37969">
        <w:rPr>
          <w:rFonts w:ascii="Arial" w:hAnsi="Arial" w:cs="Arial"/>
          <w:color w:val="002060"/>
        </w:rPr>
        <w:t>The department is supported by 3 Clinical Service Managers, 4 Lead Midwives and a Lead Nurse.</w:t>
      </w:r>
    </w:p>
    <w:p w14:paraId="16F547E8" w14:textId="2A179B31" w:rsidR="00F37969" w:rsidRPr="00F37969" w:rsidRDefault="00F37969" w:rsidP="00F37969">
      <w:pPr>
        <w:pStyle w:val="BodyText1"/>
        <w:tabs>
          <w:tab w:val="left" w:pos="851"/>
        </w:tabs>
        <w:jc w:val="left"/>
        <w:rPr>
          <w:rFonts w:ascii="Arial" w:hAnsi="Arial" w:cs="Arial"/>
          <w:b/>
          <w:color w:val="002060"/>
        </w:rPr>
      </w:pPr>
      <w:r w:rsidRPr="00F37969">
        <w:rPr>
          <w:rFonts w:ascii="Arial" w:hAnsi="Arial" w:cs="Arial"/>
          <w:b/>
          <w:color w:val="002060"/>
        </w:rPr>
        <w:t>Maternity Services</w:t>
      </w:r>
      <w:r w:rsidRPr="00F37969">
        <w:rPr>
          <w:rFonts w:ascii="Arial" w:hAnsi="Arial" w:cs="Arial"/>
          <w:color w:val="002060"/>
        </w:rPr>
        <w:t xml:space="preserve">3 inpatient hospitals: Princess Royal Maternity (PRM), within the Glasgow Royal Infirmary (GRI) </w:t>
      </w:r>
      <w:proofErr w:type="spellStart"/>
      <w:r w:rsidRPr="00F37969">
        <w:rPr>
          <w:rFonts w:ascii="Arial" w:hAnsi="Arial" w:cs="Arial"/>
          <w:color w:val="002060"/>
        </w:rPr>
        <w:t>campass</w:t>
      </w:r>
      <w:proofErr w:type="spellEnd"/>
      <w:r w:rsidRPr="00F37969">
        <w:rPr>
          <w:rFonts w:ascii="Arial" w:hAnsi="Arial" w:cs="Arial"/>
          <w:color w:val="002060"/>
        </w:rPr>
        <w:t xml:space="preserve">; Queen Elizabeth University Hospital (QEUH), Royal Alexandra Hospital (RAH).  The RAH has links to external CMU’s both within GGC, </w:t>
      </w:r>
      <w:proofErr w:type="spellStart"/>
      <w:r w:rsidRPr="00F37969">
        <w:rPr>
          <w:rFonts w:ascii="Arial" w:hAnsi="Arial" w:cs="Arial"/>
          <w:color w:val="002060"/>
        </w:rPr>
        <w:t>Inverclyde</w:t>
      </w:r>
      <w:proofErr w:type="spellEnd"/>
      <w:r w:rsidRPr="00F37969">
        <w:rPr>
          <w:rFonts w:ascii="Arial" w:hAnsi="Arial" w:cs="Arial"/>
          <w:color w:val="002060"/>
        </w:rPr>
        <w:t xml:space="preserve"> Royal Hospital (IRH) and Vale of Leven Hospital (VOL) and CMU’s within Highland.</w:t>
      </w:r>
    </w:p>
    <w:p w14:paraId="1B57068F" w14:textId="6A2B3B3D" w:rsidR="00F37969" w:rsidRPr="00F37969" w:rsidRDefault="00F37969" w:rsidP="00F37969">
      <w:pPr>
        <w:pStyle w:val="BodyText3"/>
        <w:rPr>
          <w:rFonts w:cs="Arial"/>
          <w:color w:val="002060"/>
          <w:sz w:val="22"/>
          <w:szCs w:val="22"/>
        </w:rPr>
      </w:pPr>
      <w:r w:rsidRPr="00F37969">
        <w:rPr>
          <w:rFonts w:cs="Arial"/>
          <w:color w:val="002060"/>
          <w:sz w:val="22"/>
          <w:szCs w:val="22"/>
        </w:rPr>
        <w:t>Currently, the number of births across Greater Glasgow and Clyde is in the region of 13200 per annum.  The split is approximately 4700 at PRM, 5200 at QEUH and 3300 at the RAH per annum.</w:t>
      </w:r>
    </w:p>
    <w:p w14:paraId="74A34E4C" w14:textId="77777777" w:rsidR="00F37969" w:rsidRPr="00F37969" w:rsidRDefault="00F37969" w:rsidP="00F37969">
      <w:pPr>
        <w:pStyle w:val="BodyText1"/>
        <w:tabs>
          <w:tab w:val="left" w:pos="851"/>
        </w:tabs>
        <w:jc w:val="left"/>
        <w:rPr>
          <w:rFonts w:ascii="Arial" w:hAnsi="Arial" w:cs="Arial"/>
          <w:b/>
          <w:color w:val="002060"/>
        </w:rPr>
      </w:pPr>
      <w:proofErr w:type="spellStart"/>
      <w:r w:rsidRPr="00F37969">
        <w:rPr>
          <w:rFonts w:ascii="Arial" w:hAnsi="Arial" w:cs="Arial"/>
          <w:b/>
          <w:color w:val="002060"/>
        </w:rPr>
        <w:t>Gynaecology</w:t>
      </w:r>
      <w:proofErr w:type="spellEnd"/>
      <w:r w:rsidRPr="00F37969">
        <w:rPr>
          <w:rFonts w:ascii="Arial" w:hAnsi="Arial" w:cs="Arial"/>
          <w:b/>
          <w:color w:val="002060"/>
        </w:rPr>
        <w:t xml:space="preserve"> Services</w:t>
      </w:r>
    </w:p>
    <w:p w14:paraId="37FFBC36" w14:textId="77777777" w:rsidR="00F37969" w:rsidRPr="00F37969" w:rsidRDefault="00F37969" w:rsidP="00F37969">
      <w:pPr>
        <w:pStyle w:val="BodyText1"/>
        <w:tabs>
          <w:tab w:val="num" w:pos="720"/>
        </w:tabs>
        <w:spacing w:after="0" w:line="240" w:lineRule="atLeast"/>
        <w:ind w:left="1437" w:hanging="1080"/>
        <w:jc w:val="left"/>
        <w:rPr>
          <w:rFonts w:ascii="Arial" w:hAnsi="Arial" w:cs="Arial"/>
          <w:color w:val="002060"/>
        </w:rPr>
      </w:pPr>
      <w:r w:rsidRPr="00F37969">
        <w:rPr>
          <w:rFonts w:ascii="Arial" w:hAnsi="Arial" w:cs="Arial"/>
          <w:color w:val="002060"/>
        </w:rPr>
        <w:tab/>
      </w:r>
    </w:p>
    <w:p w14:paraId="68E42E2B" w14:textId="77777777" w:rsidR="00F37969" w:rsidRPr="00F37969" w:rsidRDefault="00F37969" w:rsidP="00F37969">
      <w:pPr>
        <w:numPr>
          <w:ilvl w:val="0"/>
          <w:numId w:val="26"/>
        </w:numPr>
        <w:rPr>
          <w:rFonts w:ascii="Arial" w:hAnsi="Arial" w:cs="Arial"/>
          <w:color w:val="002060"/>
          <w:sz w:val="22"/>
          <w:szCs w:val="22"/>
        </w:rPr>
      </w:pPr>
      <w:r w:rsidRPr="00F37969">
        <w:rPr>
          <w:rFonts w:ascii="Arial" w:hAnsi="Arial" w:cs="Arial"/>
          <w:color w:val="002060"/>
          <w:sz w:val="22"/>
          <w:szCs w:val="22"/>
        </w:rPr>
        <w:t>General gynaecology (includes 24 hour emergency cover)</w:t>
      </w:r>
    </w:p>
    <w:p w14:paraId="14CC1D90" w14:textId="77777777" w:rsidR="00F37969" w:rsidRPr="00F37969" w:rsidRDefault="00F37969" w:rsidP="00F37969">
      <w:pPr>
        <w:numPr>
          <w:ilvl w:val="0"/>
          <w:numId w:val="26"/>
        </w:numPr>
        <w:rPr>
          <w:rFonts w:ascii="Arial" w:hAnsi="Arial" w:cs="Arial"/>
          <w:color w:val="002060"/>
          <w:sz w:val="22"/>
          <w:szCs w:val="22"/>
        </w:rPr>
      </w:pPr>
      <w:r w:rsidRPr="00F37969">
        <w:rPr>
          <w:rFonts w:ascii="Arial" w:hAnsi="Arial" w:cs="Arial"/>
          <w:color w:val="002060"/>
          <w:sz w:val="22"/>
          <w:szCs w:val="22"/>
        </w:rPr>
        <w:t>Termination of pregnancy and related services (linked with SRH)</w:t>
      </w:r>
    </w:p>
    <w:p w14:paraId="7596CD0A" w14:textId="77777777" w:rsidR="00F37969" w:rsidRPr="00F37969" w:rsidRDefault="00F37969" w:rsidP="00F37969">
      <w:pPr>
        <w:numPr>
          <w:ilvl w:val="0"/>
          <w:numId w:val="26"/>
        </w:numPr>
        <w:rPr>
          <w:rFonts w:ascii="Arial" w:hAnsi="Arial" w:cs="Arial"/>
          <w:color w:val="002060"/>
          <w:sz w:val="22"/>
          <w:szCs w:val="22"/>
        </w:rPr>
      </w:pPr>
      <w:r w:rsidRPr="00F37969">
        <w:rPr>
          <w:rFonts w:ascii="Arial" w:hAnsi="Arial" w:cs="Arial"/>
          <w:color w:val="002060"/>
          <w:sz w:val="22"/>
          <w:szCs w:val="22"/>
        </w:rPr>
        <w:t>Gynaecology /Oncology (Regional)</w:t>
      </w:r>
    </w:p>
    <w:p w14:paraId="3544ED86" w14:textId="77777777" w:rsidR="00F37969" w:rsidRPr="00F37969" w:rsidRDefault="00F37969" w:rsidP="00F37969">
      <w:pPr>
        <w:numPr>
          <w:ilvl w:val="0"/>
          <w:numId w:val="26"/>
        </w:numPr>
        <w:rPr>
          <w:rFonts w:ascii="Arial" w:hAnsi="Arial" w:cs="Arial"/>
          <w:color w:val="002060"/>
          <w:sz w:val="22"/>
          <w:szCs w:val="22"/>
        </w:rPr>
      </w:pPr>
      <w:r w:rsidRPr="00F37969">
        <w:rPr>
          <w:rFonts w:ascii="Arial" w:hAnsi="Arial" w:cs="Arial"/>
          <w:color w:val="002060"/>
          <w:sz w:val="22"/>
          <w:szCs w:val="22"/>
        </w:rPr>
        <w:t>Assisted conception service (regional), PGD Service (National)</w:t>
      </w:r>
    </w:p>
    <w:p w14:paraId="3058EEF2" w14:textId="77777777" w:rsidR="00F37969" w:rsidRPr="00F37969" w:rsidRDefault="00F37969" w:rsidP="00F37969">
      <w:pPr>
        <w:numPr>
          <w:ilvl w:val="0"/>
          <w:numId w:val="26"/>
        </w:numPr>
        <w:rPr>
          <w:rFonts w:ascii="Arial" w:hAnsi="Arial" w:cs="Arial"/>
          <w:color w:val="002060"/>
          <w:sz w:val="22"/>
          <w:szCs w:val="22"/>
        </w:rPr>
      </w:pPr>
      <w:r w:rsidRPr="00F37969">
        <w:rPr>
          <w:rFonts w:ascii="Arial" w:hAnsi="Arial" w:cs="Arial"/>
          <w:color w:val="002060"/>
          <w:sz w:val="22"/>
          <w:szCs w:val="22"/>
        </w:rPr>
        <w:t xml:space="preserve">Gynaecology endocrinology service </w:t>
      </w:r>
    </w:p>
    <w:p w14:paraId="5ED37568" w14:textId="77777777" w:rsidR="00F37969" w:rsidRPr="00F37969" w:rsidRDefault="00F37969" w:rsidP="00F37969">
      <w:pPr>
        <w:numPr>
          <w:ilvl w:val="0"/>
          <w:numId w:val="26"/>
        </w:numPr>
        <w:rPr>
          <w:rFonts w:ascii="Arial" w:hAnsi="Arial" w:cs="Arial"/>
          <w:color w:val="002060"/>
          <w:sz w:val="22"/>
          <w:szCs w:val="22"/>
        </w:rPr>
      </w:pP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w:t>
      </w:r>
      <w:r w:rsidRPr="00F37969">
        <w:rPr>
          <w:rFonts w:ascii="Arial" w:hAnsi="Arial" w:cs="Arial"/>
          <w:b/>
          <w:color w:val="002060"/>
          <w:sz w:val="22"/>
          <w:szCs w:val="22"/>
        </w:rPr>
        <w:t>post to join this team)</w:t>
      </w:r>
    </w:p>
    <w:p w14:paraId="714BF929" w14:textId="77777777" w:rsidR="00F37969" w:rsidRPr="00F37969" w:rsidRDefault="00F37969" w:rsidP="00F37969">
      <w:pPr>
        <w:numPr>
          <w:ilvl w:val="0"/>
          <w:numId w:val="26"/>
        </w:numPr>
        <w:rPr>
          <w:rFonts w:ascii="Arial" w:hAnsi="Arial" w:cs="Arial"/>
          <w:color w:val="002060"/>
          <w:sz w:val="22"/>
          <w:szCs w:val="22"/>
        </w:rPr>
      </w:pPr>
      <w:r w:rsidRPr="00F37969">
        <w:rPr>
          <w:rFonts w:ascii="Arial" w:hAnsi="Arial" w:cs="Arial"/>
          <w:color w:val="002060"/>
          <w:sz w:val="22"/>
          <w:szCs w:val="22"/>
        </w:rPr>
        <w:t>Menopause and related problems.</w:t>
      </w:r>
    </w:p>
    <w:p w14:paraId="0AA286B2" w14:textId="77777777" w:rsidR="00F37969" w:rsidRPr="00F37969" w:rsidRDefault="00F37969" w:rsidP="00F37969">
      <w:pPr>
        <w:numPr>
          <w:ilvl w:val="0"/>
          <w:numId w:val="26"/>
        </w:numPr>
        <w:rPr>
          <w:rFonts w:ascii="Arial" w:hAnsi="Arial" w:cs="Arial"/>
          <w:b/>
          <w:color w:val="002060"/>
          <w:sz w:val="22"/>
          <w:szCs w:val="22"/>
        </w:rPr>
      </w:pPr>
      <w:r w:rsidRPr="00F37969">
        <w:rPr>
          <w:rFonts w:ascii="Arial" w:hAnsi="Arial" w:cs="Arial"/>
          <w:color w:val="002060"/>
          <w:sz w:val="22"/>
          <w:szCs w:val="22"/>
        </w:rPr>
        <w:t>Outpatient diagnostic services e.g. hysteroscopy, Colposcopy, ultrasound and Minimal access surgery</w:t>
      </w:r>
    </w:p>
    <w:p w14:paraId="18160441" w14:textId="77777777" w:rsidR="00F37969" w:rsidRPr="00F37969" w:rsidRDefault="00F37969" w:rsidP="00F37969">
      <w:pPr>
        <w:rPr>
          <w:rFonts w:ascii="Arial" w:hAnsi="Arial" w:cs="Arial"/>
          <w:color w:val="002060"/>
          <w:sz w:val="22"/>
          <w:szCs w:val="22"/>
        </w:rPr>
      </w:pPr>
    </w:p>
    <w:p w14:paraId="1FADDDD3" w14:textId="77777777" w:rsidR="00F37969" w:rsidRPr="00F37969" w:rsidRDefault="00F37969" w:rsidP="00F37969">
      <w:pPr>
        <w:pStyle w:val="BodyText1"/>
        <w:tabs>
          <w:tab w:val="left" w:pos="851"/>
        </w:tabs>
        <w:jc w:val="left"/>
        <w:rPr>
          <w:rFonts w:ascii="Arial" w:hAnsi="Arial" w:cs="Arial"/>
          <w:color w:val="002060"/>
        </w:rPr>
      </w:pPr>
      <w:r w:rsidRPr="00F37969">
        <w:rPr>
          <w:rFonts w:ascii="Arial" w:hAnsi="Arial" w:cs="Arial"/>
          <w:color w:val="002060"/>
        </w:rPr>
        <w:t>3 In patient departments: PRM on the GRI site, QEUH, and RAH.</w:t>
      </w:r>
    </w:p>
    <w:p w14:paraId="2DFA478A" w14:textId="178C90BE" w:rsidR="00F37969" w:rsidRPr="00F37969" w:rsidRDefault="00F37969" w:rsidP="00F37969">
      <w:pPr>
        <w:pStyle w:val="BodyText1"/>
        <w:tabs>
          <w:tab w:val="left" w:pos="851"/>
        </w:tabs>
        <w:jc w:val="left"/>
        <w:rPr>
          <w:rFonts w:ascii="Arial" w:hAnsi="Arial" w:cs="Arial"/>
          <w:color w:val="002060"/>
        </w:rPr>
      </w:pPr>
      <w:r w:rsidRPr="00F37969">
        <w:rPr>
          <w:rFonts w:ascii="Arial" w:hAnsi="Arial" w:cs="Arial"/>
          <w:color w:val="002060"/>
        </w:rPr>
        <w:t xml:space="preserve">5 day case surgery sites: </w:t>
      </w:r>
      <w:proofErr w:type="spellStart"/>
      <w:r w:rsidRPr="00F37969">
        <w:rPr>
          <w:rFonts w:ascii="Arial" w:hAnsi="Arial" w:cs="Arial"/>
          <w:color w:val="002060"/>
        </w:rPr>
        <w:t>Stobhill</w:t>
      </w:r>
      <w:proofErr w:type="spellEnd"/>
      <w:r w:rsidRPr="00F37969">
        <w:rPr>
          <w:rFonts w:ascii="Arial" w:hAnsi="Arial" w:cs="Arial"/>
          <w:color w:val="002060"/>
        </w:rPr>
        <w:t xml:space="preserve"> Ambulatory Care Hospital (SACH), Victoria ambulatory Care Hospital (VACH), RAH, IRH and VOL.</w:t>
      </w:r>
      <w:r w:rsidRPr="00F37969">
        <w:rPr>
          <w:rFonts w:ascii="Arial" w:hAnsi="Arial" w:cs="Arial"/>
          <w:color w:val="002060"/>
        </w:rPr>
        <w:tab/>
      </w:r>
    </w:p>
    <w:p w14:paraId="75974961" w14:textId="77777777" w:rsidR="00F37969" w:rsidRPr="00F37969" w:rsidRDefault="00F37969" w:rsidP="00F37969">
      <w:pPr>
        <w:widowControl w:val="0"/>
        <w:rPr>
          <w:rFonts w:ascii="Arial" w:hAnsi="Arial" w:cs="Arial"/>
          <w:color w:val="002060"/>
          <w:sz w:val="22"/>
          <w:szCs w:val="22"/>
        </w:rPr>
      </w:pPr>
    </w:p>
    <w:p w14:paraId="47E6FCAF" w14:textId="77777777" w:rsidR="00F37969" w:rsidRPr="00F37969" w:rsidRDefault="00F37969" w:rsidP="00F37969">
      <w:pPr>
        <w:widowControl w:val="0"/>
        <w:rPr>
          <w:rFonts w:ascii="Arial" w:hAnsi="Arial" w:cs="Arial"/>
          <w:b/>
          <w:color w:val="002060"/>
          <w:sz w:val="22"/>
          <w:szCs w:val="22"/>
        </w:rPr>
      </w:pPr>
      <w:r w:rsidRPr="00F37969">
        <w:rPr>
          <w:rFonts w:ascii="Arial" w:hAnsi="Arial" w:cs="Arial"/>
          <w:color w:val="002060"/>
          <w:sz w:val="22"/>
          <w:szCs w:val="22"/>
        </w:rPr>
        <w:t>Resources and Activity</w:t>
      </w:r>
      <w:r w:rsidRPr="00F37969">
        <w:rPr>
          <w:rFonts w:ascii="Arial" w:hAnsi="Arial" w:cs="Arial"/>
          <w:b/>
          <w:color w:val="002060"/>
          <w:sz w:val="22"/>
          <w:szCs w:val="22"/>
        </w:rPr>
        <w:t xml:space="preserve"> </w:t>
      </w:r>
    </w:p>
    <w:p w14:paraId="03789587" w14:textId="77777777" w:rsidR="00F37969" w:rsidRPr="00F37969" w:rsidRDefault="00F37969" w:rsidP="00F37969">
      <w:pPr>
        <w:widowControl w:val="0"/>
        <w:rPr>
          <w:rFonts w:ascii="Arial" w:hAnsi="Arial" w:cs="Arial"/>
          <w:b/>
          <w:color w:val="002060"/>
          <w:sz w:val="22"/>
          <w:szCs w:val="22"/>
        </w:rPr>
      </w:pPr>
    </w:p>
    <w:p w14:paraId="440D0840" w14:textId="77777777" w:rsidR="00F37969" w:rsidRPr="00F37969" w:rsidRDefault="00F37969" w:rsidP="00F37969">
      <w:pPr>
        <w:rPr>
          <w:rFonts w:ascii="Arial" w:hAnsi="Arial" w:cs="Arial"/>
          <w:color w:val="002060"/>
          <w:sz w:val="22"/>
          <w:szCs w:val="22"/>
        </w:rPr>
      </w:pP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team:</w:t>
      </w:r>
    </w:p>
    <w:p w14:paraId="43025F8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Dr Karen Guerrero</w:t>
      </w:r>
      <w:r w:rsidRPr="00F37969">
        <w:rPr>
          <w:rFonts w:ascii="Arial" w:hAnsi="Arial" w:cs="Arial"/>
          <w:color w:val="002060"/>
          <w:sz w:val="22"/>
          <w:szCs w:val="22"/>
        </w:rPr>
        <w:tab/>
        <w:t xml:space="preserve">(Lead Clinician) – </w:t>
      </w:r>
      <w:hyperlink r:id="rId26" w:history="1">
        <w:r w:rsidRPr="00F37969">
          <w:rPr>
            <w:rStyle w:val="Hyperlink"/>
            <w:rFonts w:ascii="Arial" w:hAnsi="Arial" w:cs="Arial"/>
            <w:color w:val="002060"/>
            <w:sz w:val="22"/>
            <w:szCs w:val="22"/>
          </w:rPr>
          <w:t>karen.guerrero@ggc.scot.nhs.uk</w:t>
        </w:r>
      </w:hyperlink>
    </w:p>
    <w:p w14:paraId="4D17CDE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Dr </w:t>
      </w:r>
      <w:proofErr w:type="spellStart"/>
      <w:r w:rsidRPr="00F37969">
        <w:rPr>
          <w:rFonts w:ascii="Arial" w:hAnsi="Arial" w:cs="Arial"/>
          <w:color w:val="002060"/>
          <w:sz w:val="22"/>
          <w:szCs w:val="22"/>
        </w:rPr>
        <w:t>Veenu</w:t>
      </w:r>
      <w:proofErr w:type="spellEnd"/>
      <w:r w:rsidRPr="00F37969">
        <w:rPr>
          <w:rFonts w:ascii="Arial" w:hAnsi="Arial" w:cs="Arial"/>
          <w:color w:val="002060"/>
          <w:sz w:val="22"/>
          <w:szCs w:val="22"/>
        </w:rPr>
        <w:t xml:space="preserve"> </w:t>
      </w:r>
      <w:proofErr w:type="spellStart"/>
      <w:r w:rsidRPr="00F37969">
        <w:rPr>
          <w:rFonts w:ascii="Arial" w:hAnsi="Arial" w:cs="Arial"/>
          <w:color w:val="002060"/>
          <w:sz w:val="22"/>
          <w:szCs w:val="22"/>
        </w:rPr>
        <w:t>Tyagi</w:t>
      </w:r>
      <w:proofErr w:type="spellEnd"/>
      <w:r w:rsidRPr="00F37969">
        <w:rPr>
          <w:rFonts w:ascii="Arial" w:hAnsi="Arial" w:cs="Arial"/>
          <w:color w:val="002060"/>
          <w:sz w:val="22"/>
          <w:szCs w:val="22"/>
        </w:rPr>
        <w:t xml:space="preserve"> </w:t>
      </w:r>
      <w:r w:rsidRPr="00F37969">
        <w:rPr>
          <w:rFonts w:ascii="Arial" w:hAnsi="Arial" w:cs="Arial"/>
          <w:color w:val="002060"/>
          <w:sz w:val="22"/>
          <w:szCs w:val="22"/>
        </w:rPr>
        <w:tab/>
        <w:t xml:space="preserve">– </w:t>
      </w:r>
      <w:hyperlink r:id="rId27" w:history="1">
        <w:r w:rsidRPr="00F37969">
          <w:rPr>
            <w:rStyle w:val="Hyperlink"/>
            <w:rFonts w:ascii="Arial" w:hAnsi="Arial" w:cs="Arial"/>
            <w:color w:val="002060"/>
            <w:sz w:val="22"/>
            <w:szCs w:val="22"/>
          </w:rPr>
          <w:t>veenu.tyagi@ggc.scot.nhs.uk</w:t>
        </w:r>
      </w:hyperlink>
      <w:r w:rsidRPr="00F37969">
        <w:rPr>
          <w:rFonts w:ascii="Arial" w:hAnsi="Arial" w:cs="Arial"/>
          <w:color w:val="002060"/>
          <w:sz w:val="22"/>
          <w:szCs w:val="22"/>
        </w:rPr>
        <w:t xml:space="preserve">  </w:t>
      </w:r>
    </w:p>
    <w:p w14:paraId="25430D8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Dr </w:t>
      </w:r>
      <w:proofErr w:type="spellStart"/>
      <w:r w:rsidRPr="00F37969">
        <w:rPr>
          <w:rFonts w:ascii="Arial" w:hAnsi="Arial" w:cs="Arial"/>
          <w:color w:val="002060"/>
          <w:sz w:val="22"/>
          <w:szCs w:val="22"/>
        </w:rPr>
        <w:t>Vladamir</w:t>
      </w:r>
      <w:proofErr w:type="spellEnd"/>
      <w:r w:rsidRPr="00F37969">
        <w:rPr>
          <w:rFonts w:ascii="Arial" w:hAnsi="Arial" w:cs="Arial"/>
          <w:color w:val="002060"/>
          <w:sz w:val="22"/>
          <w:szCs w:val="22"/>
        </w:rPr>
        <w:t xml:space="preserve"> </w:t>
      </w:r>
      <w:proofErr w:type="spellStart"/>
      <w:r w:rsidRPr="00F37969">
        <w:rPr>
          <w:rFonts w:ascii="Arial" w:hAnsi="Arial" w:cs="Arial"/>
          <w:color w:val="002060"/>
          <w:sz w:val="22"/>
          <w:szCs w:val="22"/>
        </w:rPr>
        <w:t>Revicky</w:t>
      </w:r>
      <w:proofErr w:type="spellEnd"/>
      <w:r w:rsidRPr="00F37969">
        <w:rPr>
          <w:rFonts w:ascii="Arial" w:hAnsi="Arial" w:cs="Arial"/>
          <w:color w:val="002060"/>
          <w:sz w:val="22"/>
          <w:szCs w:val="22"/>
        </w:rPr>
        <w:t xml:space="preserve"> – </w:t>
      </w:r>
      <w:hyperlink r:id="rId28" w:history="1">
        <w:r w:rsidRPr="00F37969">
          <w:rPr>
            <w:rStyle w:val="Hyperlink"/>
            <w:rFonts w:ascii="Arial" w:hAnsi="Arial" w:cs="Arial"/>
            <w:color w:val="002060"/>
            <w:sz w:val="22"/>
            <w:szCs w:val="22"/>
          </w:rPr>
          <w:t>vladamir.revicky@ggc.scot.nhs.uk</w:t>
        </w:r>
      </w:hyperlink>
    </w:p>
    <w:p w14:paraId="186AE27D" w14:textId="77777777" w:rsidR="00F37969" w:rsidRPr="00F37969" w:rsidRDefault="00F37969" w:rsidP="00F37969">
      <w:pPr>
        <w:rPr>
          <w:rStyle w:val="Hyperlink"/>
          <w:rFonts w:ascii="Arial" w:hAnsi="Arial" w:cs="Arial"/>
          <w:color w:val="002060"/>
          <w:sz w:val="22"/>
          <w:szCs w:val="22"/>
        </w:rPr>
      </w:pPr>
      <w:r w:rsidRPr="00F37969">
        <w:rPr>
          <w:rFonts w:ascii="Arial" w:hAnsi="Arial" w:cs="Arial"/>
          <w:color w:val="002060"/>
          <w:sz w:val="22"/>
          <w:szCs w:val="22"/>
        </w:rPr>
        <w:t>Tel: 0141 2012820 (Departmental Secretary)</w:t>
      </w:r>
    </w:p>
    <w:p w14:paraId="07C3B6ED" w14:textId="77777777" w:rsidR="00F37969" w:rsidRDefault="00F37969" w:rsidP="00F37969">
      <w:pPr>
        <w:widowControl w:val="0"/>
        <w:rPr>
          <w:rFonts w:ascii="Arial" w:hAnsi="Arial" w:cs="Arial"/>
          <w:b/>
          <w:color w:val="002060"/>
          <w:sz w:val="22"/>
          <w:szCs w:val="22"/>
        </w:rPr>
      </w:pPr>
    </w:p>
    <w:p w14:paraId="577FA535" w14:textId="77777777" w:rsidR="00F37969" w:rsidRDefault="00F37969" w:rsidP="00F37969">
      <w:pPr>
        <w:widowControl w:val="0"/>
        <w:rPr>
          <w:rFonts w:ascii="Arial" w:hAnsi="Arial" w:cs="Arial"/>
          <w:b/>
          <w:color w:val="002060"/>
          <w:sz w:val="22"/>
          <w:szCs w:val="22"/>
        </w:rPr>
      </w:pPr>
      <w:proofErr w:type="spellStart"/>
      <w:r w:rsidRPr="00F37969">
        <w:rPr>
          <w:rFonts w:ascii="Arial" w:hAnsi="Arial" w:cs="Arial"/>
          <w:b/>
          <w:color w:val="002060"/>
          <w:sz w:val="22"/>
          <w:szCs w:val="22"/>
        </w:rPr>
        <w:t>Urogynaecology</w:t>
      </w:r>
      <w:proofErr w:type="spellEnd"/>
    </w:p>
    <w:p w14:paraId="56F1CD40"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tertiary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service is based in South Glasgow at QEUH site. The service is the largest provider of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in the region and also serves as the regional tertiary centre. We receive over 1700 new patient referrals /</w:t>
      </w:r>
      <w:proofErr w:type="spellStart"/>
      <w:r w:rsidRPr="00F37969">
        <w:rPr>
          <w:rFonts w:ascii="Arial" w:hAnsi="Arial" w:cs="Arial"/>
          <w:color w:val="002060"/>
          <w:sz w:val="22"/>
          <w:szCs w:val="22"/>
        </w:rPr>
        <w:t>yr</w:t>
      </w:r>
      <w:proofErr w:type="spellEnd"/>
      <w:r w:rsidRPr="00F37969">
        <w:rPr>
          <w:rFonts w:ascii="Arial" w:hAnsi="Arial" w:cs="Arial"/>
          <w:color w:val="002060"/>
          <w:sz w:val="22"/>
          <w:szCs w:val="22"/>
        </w:rPr>
        <w:t xml:space="preserve"> from General Practice but </w:t>
      </w:r>
      <w:r w:rsidRPr="00F37969">
        <w:rPr>
          <w:rFonts w:ascii="Arial" w:hAnsi="Arial" w:cs="Arial"/>
          <w:b/>
          <w:color w:val="002060"/>
          <w:sz w:val="22"/>
          <w:szCs w:val="22"/>
        </w:rPr>
        <w:t>also</w:t>
      </w:r>
      <w:r w:rsidRPr="00F37969">
        <w:rPr>
          <w:rFonts w:ascii="Arial" w:hAnsi="Arial" w:cs="Arial"/>
          <w:color w:val="002060"/>
          <w:sz w:val="22"/>
          <w:szCs w:val="22"/>
        </w:rPr>
        <w:t xml:space="preserve"> receive patients with refractory continence symptoms from the community team (+160 referrals 2018 -19). </w:t>
      </w:r>
    </w:p>
    <w:p w14:paraId="036B7EFE" w14:textId="77777777" w:rsidR="00F37969" w:rsidRPr="00F37969" w:rsidRDefault="00F37969" w:rsidP="00F37969">
      <w:pPr>
        <w:rPr>
          <w:rFonts w:ascii="Arial" w:hAnsi="Arial" w:cs="Arial"/>
          <w:color w:val="002060"/>
          <w:sz w:val="22"/>
          <w:szCs w:val="22"/>
        </w:rPr>
      </w:pPr>
    </w:p>
    <w:p w14:paraId="155BF8C7"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Currently this service has 3 subspecialists in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with RCOG </w:t>
      </w:r>
      <w:proofErr w:type="spellStart"/>
      <w:r w:rsidRPr="00F37969">
        <w:rPr>
          <w:rFonts w:ascii="Arial" w:hAnsi="Arial" w:cs="Arial"/>
          <w:color w:val="002060"/>
          <w:sz w:val="22"/>
          <w:szCs w:val="22"/>
        </w:rPr>
        <w:t>subspeciality</w:t>
      </w:r>
      <w:proofErr w:type="spellEnd"/>
      <w:r w:rsidRPr="00F37969">
        <w:rPr>
          <w:rFonts w:ascii="Arial" w:hAnsi="Arial" w:cs="Arial"/>
          <w:color w:val="002060"/>
          <w:sz w:val="22"/>
          <w:szCs w:val="22"/>
        </w:rPr>
        <w:t xml:space="preserve"> training, with input from several consultants with special interests in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from each site. </w:t>
      </w:r>
    </w:p>
    <w:p w14:paraId="46F38860" w14:textId="77777777" w:rsidR="00F37969" w:rsidRPr="00F37969" w:rsidRDefault="00F37969" w:rsidP="00F37969">
      <w:pPr>
        <w:rPr>
          <w:rFonts w:ascii="Arial" w:hAnsi="Arial" w:cs="Arial"/>
          <w:color w:val="002060"/>
          <w:sz w:val="22"/>
          <w:szCs w:val="22"/>
        </w:rPr>
      </w:pPr>
    </w:p>
    <w:p w14:paraId="0463ACAF"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We have our own urodynamic suite. This facilitates specialist clinics, nurse- led services include pessary clinics, </w:t>
      </w:r>
      <w:proofErr w:type="spellStart"/>
      <w:r w:rsidRPr="00F37969">
        <w:rPr>
          <w:rFonts w:ascii="Arial" w:hAnsi="Arial" w:cs="Arial"/>
          <w:color w:val="002060"/>
          <w:sz w:val="22"/>
          <w:szCs w:val="22"/>
        </w:rPr>
        <w:t>intravesical</w:t>
      </w:r>
      <w:proofErr w:type="spellEnd"/>
      <w:r w:rsidRPr="00F37969">
        <w:rPr>
          <w:rFonts w:ascii="Arial" w:hAnsi="Arial" w:cs="Arial"/>
          <w:color w:val="002060"/>
          <w:sz w:val="22"/>
          <w:szCs w:val="22"/>
        </w:rPr>
        <w:t xml:space="preserve"> instillations, </w:t>
      </w:r>
      <w:proofErr w:type="spellStart"/>
      <w:r w:rsidRPr="00F37969">
        <w:rPr>
          <w:rFonts w:ascii="Arial" w:hAnsi="Arial" w:cs="Arial"/>
          <w:color w:val="002060"/>
          <w:sz w:val="22"/>
          <w:szCs w:val="22"/>
        </w:rPr>
        <w:t>Urodynamics</w:t>
      </w:r>
      <w:proofErr w:type="spellEnd"/>
      <w:r w:rsidRPr="00F37969">
        <w:rPr>
          <w:rFonts w:ascii="Arial" w:hAnsi="Arial" w:cs="Arial"/>
          <w:color w:val="002060"/>
          <w:sz w:val="22"/>
          <w:szCs w:val="22"/>
        </w:rPr>
        <w:t xml:space="preserve">, surgical returns, bladder retraining as well as voiding assessment (catheter management/CISC training).There is also a pelvic floor USS housed within the unit allowing clinicians to perform </w:t>
      </w:r>
      <w:proofErr w:type="spellStart"/>
      <w:r w:rsidRPr="00F37969">
        <w:rPr>
          <w:rFonts w:ascii="Arial" w:hAnsi="Arial" w:cs="Arial"/>
          <w:color w:val="002060"/>
          <w:sz w:val="22"/>
          <w:szCs w:val="22"/>
        </w:rPr>
        <w:t>endoanal</w:t>
      </w:r>
      <w:proofErr w:type="spellEnd"/>
      <w:r w:rsidRPr="00F37969">
        <w:rPr>
          <w:rFonts w:ascii="Arial" w:hAnsi="Arial" w:cs="Arial"/>
          <w:color w:val="002060"/>
          <w:sz w:val="22"/>
          <w:szCs w:val="22"/>
        </w:rPr>
        <w:t xml:space="preserve">, </w:t>
      </w:r>
      <w:proofErr w:type="spellStart"/>
      <w:r w:rsidRPr="00F37969">
        <w:rPr>
          <w:rFonts w:ascii="Arial" w:hAnsi="Arial" w:cs="Arial"/>
          <w:color w:val="002060"/>
          <w:sz w:val="22"/>
          <w:szCs w:val="22"/>
        </w:rPr>
        <w:t>endovaginal</w:t>
      </w:r>
      <w:proofErr w:type="spellEnd"/>
      <w:r w:rsidRPr="00F37969">
        <w:rPr>
          <w:rFonts w:ascii="Arial" w:hAnsi="Arial" w:cs="Arial"/>
          <w:color w:val="002060"/>
          <w:sz w:val="22"/>
          <w:szCs w:val="22"/>
        </w:rPr>
        <w:t xml:space="preserve">, vaginal and </w:t>
      </w:r>
      <w:proofErr w:type="spellStart"/>
      <w:r w:rsidRPr="00F37969">
        <w:rPr>
          <w:rFonts w:ascii="Arial" w:hAnsi="Arial" w:cs="Arial"/>
          <w:color w:val="002060"/>
          <w:sz w:val="22"/>
          <w:szCs w:val="22"/>
        </w:rPr>
        <w:t>Translabial</w:t>
      </w:r>
      <w:proofErr w:type="spellEnd"/>
      <w:r w:rsidRPr="00F37969">
        <w:rPr>
          <w:rFonts w:ascii="Arial" w:hAnsi="Arial" w:cs="Arial"/>
          <w:color w:val="002060"/>
          <w:sz w:val="22"/>
          <w:szCs w:val="22"/>
        </w:rPr>
        <w:t xml:space="preserve"> USS. </w:t>
      </w:r>
    </w:p>
    <w:p w14:paraId="538596B5" w14:textId="77777777" w:rsidR="00F37969" w:rsidRPr="00F37969" w:rsidRDefault="00F37969" w:rsidP="00F37969">
      <w:pPr>
        <w:rPr>
          <w:rFonts w:ascii="Arial" w:hAnsi="Arial" w:cs="Arial"/>
          <w:color w:val="002060"/>
          <w:sz w:val="22"/>
          <w:szCs w:val="22"/>
        </w:rPr>
      </w:pPr>
    </w:p>
    <w:p w14:paraId="7EE46680"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Our physiotherapists provide a full range of treatments for PFD, including Biofeedback and acupuncture with over 3000 referrals/</w:t>
      </w:r>
      <w:proofErr w:type="spellStart"/>
      <w:r w:rsidRPr="00F37969">
        <w:rPr>
          <w:rFonts w:ascii="Arial" w:hAnsi="Arial" w:cs="Arial"/>
          <w:color w:val="002060"/>
          <w:sz w:val="22"/>
          <w:szCs w:val="22"/>
        </w:rPr>
        <w:t>yr</w:t>
      </w:r>
      <w:proofErr w:type="spellEnd"/>
      <w:r w:rsidRPr="00F37969">
        <w:rPr>
          <w:rFonts w:ascii="Arial" w:hAnsi="Arial" w:cs="Arial"/>
          <w:color w:val="002060"/>
          <w:sz w:val="22"/>
          <w:szCs w:val="22"/>
        </w:rPr>
        <w:t xml:space="preserve"> to the service.</w:t>
      </w:r>
    </w:p>
    <w:p w14:paraId="4BC26FB8" w14:textId="77777777" w:rsidR="00F37969" w:rsidRPr="00F37969" w:rsidRDefault="00F37969" w:rsidP="00F37969">
      <w:pPr>
        <w:rPr>
          <w:rFonts w:ascii="Arial" w:hAnsi="Arial" w:cs="Arial"/>
          <w:color w:val="002060"/>
          <w:sz w:val="22"/>
          <w:szCs w:val="22"/>
        </w:rPr>
      </w:pPr>
    </w:p>
    <w:p w14:paraId="1B3D2DCB"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Our unit has been awarded the National Health Service Scotland Services contract for the National Complex Mesh Surgical Service. It is a high volume service, both in conservative therapies and in minimal access and invasive procedures. We have weekly dedicated MDT meetings, clinics and operating list to support this service. This service links with and works with the UK Mesh Centre network. </w:t>
      </w:r>
    </w:p>
    <w:p w14:paraId="15599E39" w14:textId="77777777" w:rsidR="00F37969" w:rsidRDefault="00F37969" w:rsidP="00F37969">
      <w:pPr>
        <w:rPr>
          <w:rFonts w:ascii="Arial" w:hAnsi="Arial" w:cs="Arial"/>
          <w:color w:val="002060"/>
          <w:sz w:val="22"/>
          <w:szCs w:val="22"/>
        </w:rPr>
      </w:pPr>
    </w:p>
    <w:p w14:paraId="151290CD"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We offer traditional prolapse surgery as well as minimal </w:t>
      </w:r>
      <w:proofErr w:type="spellStart"/>
      <w:r w:rsidRPr="00F37969">
        <w:rPr>
          <w:rFonts w:ascii="Arial" w:hAnsi="Arial" w:cs="Arial"/>
          <w:color w:val="002060"/>
          <w:sz w:val="22"/>
          <w:szCs w:val="22"/>
        </w:rPr>
        <w:t>acces</w:t>
      </w:r>
      <w:proofErr w:type="spellEnd"/>
      <w:r w:rsidRPr="00F37969">
        <w:rPr>
          <w:rFonts w:ascii="Arial" w:hAnsi="Arial" w:cs="Arial"/>
          <w:color w:val="002060"/>
          <w:sz w:val="22"/>
          <w:szCs w:val="22"/>
        </w:rPr>
        <w:t xml:space="preserve">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procedures. A significant proportion of our workload is recurrent prolapse and incontinence. We also offer a regional fistula service.</w:t>
      </w:r>
    </w:p>
    <w:p w14:paraId="06998CFD" w14:textId="77777777" w:rsidR="00F37969" w:rsidRPr="00F37969" w:rsidRDefault="00F37969" w:rsidP="00F37969">
      <w:pPr>
        <w:rPr>
          <w:rFonts w:ascii="Arial" w:hAnsi="Arial" w:cs="Arial"/>
          <w:color w:val="002060"/>
          <w:sz w:val="22"/>
          <w:szCs w:val="22"/>
        </w:rPr>
      </w:pPr>
    </w:p>
    <w:p w14:paraId="0449C9F7"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Glasgow has a large community-based continence service which links in with secondary care services via established pathways with joint MDT meetings and protocols. This enables conservative management (Nursing &amp; Physiotherapy) to also be delivered locally. </w:t>
      </w:r>
    </w:p>
    <w:p w14:paraId="1DD5B2C5"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The extensive range of surgical procedures offered in the service include:</w:t>
      </w:r>
    </w:p>
    <w:p w14:paraId="2A37DF39" w14:textId="77777777" w:rsidR="00F37969" w:rsidRPr="00F37969" w:rsidRDefault="00F37969" w:rsidP="00F37969">
      <w:pPr>
        <w:numPr>
          <w:ilvl w:val="0"/>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Continence Procedures:</w:t>
      </w:r>
    </w:p>
    <w:p w14:paraId="3C7B5544"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 xml:space="preserve">Autologous Fascial Slings, </w:t>
      </w:r>
    </w:p>
    <w:p w14:paraId="6282D716"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proofErr w:type="spellStart"/>
      <w:r w:rsidRPr="00F37969">
        <w:rPr>
          <w:rFonts w:ascii="Arial" w:hAnsi="Arial" w:cs="Arial"/>
          <w:color w:val="002060"/>
          <w:sz w:val="22"/>
          <w:szCs w:val="22"/>
        </w:rPr>
        <w:t>Colposuspension</w:t>
      </w:r>
      <w:proofErr w:type="spellEnd"/>
      <w:r w:rsidRPr="00F37969">
        <w:rPr>
          <w:rFonts w:ascii="Arial" w:hAnsi="Arial" w:cs="Arial"/>
          <w:color w:val="002060"/>
          <w:sz w:val="22"/>
          <w:szCs w:val="22"/>
        </w:rPr>
        <w:t xml:space="preserve"> (Open/Laparoscopic), </w:t>
      </w:r>
    </w:p>
    <w:p w14:paraId="50824879"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 xml:space="preserve">Bladder Neck injections, </w:t>
      </w:r>
    </w:p>
    <w:p w14:paraId="31232FDC"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proofErr w:type="spellStart"/>
      <w:r w:rsidRPr="00F37969">
        <w:rPr>
          <w:rFonts w:ascii="Arial" w:hAnsi="Arial" w:cs="Arial"/>
          <w:color w:val="002060"/>
          <w:sz w:val="22"/>
          <w:szCs w:val="22"/>
        </w:rPr>
        <w:t>Intravesical</w:t>
      </w:r>
      <w:proofErr w:type="spellEnd"/>
      <w:r w:rsidRPr="00F37969">
        <w:rPr>
          <w:rFonts w:ascii="Arial" w:hAnsi="Arial" w:cs="Arial"/>
          <w:color w:val="002060"/>
          <w:sz w:val="22"/>
          <w:szCs w:val="22"/>
        </w:rPr>
        <w:t xml:space="preserve"> BOTOX, </w:t>
      </w:r>
    </w:p>
    <w:p w14:paraId="2DEFE5F6"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 xml:space="preserve">Urethral </w:t>
      </w:r>
      <w:proofErr w:type="spellStart"/>
      <w:r w:rsidRPr="00F37969">
        <w:rPr>
          <w:rFonts w:ascii="Arial" w:hAnsi="Arial" w:cs="Arial"/>
          <w:color w:val="002060"/>
          <w:sz w:val="22"/>
          <w:szCs w:val="22"/>
        </w:rPr>
        <w:t>Diverticulectomy</w:t>
      </w:r>
      <w:proofErr w:type="spellEnd"/>
    </w:p>
    <w:p w14:paraId="6755DC71" w14:textId="77777777" w:rsidR="00F37969" w:rsidRPr="00F37969" w:rsidRDefault="00F37969" w:rsidP="00F37969">
      <w:pPr>
        <w:rPr>
          <w:rFonts w:ascii="Arial" w:hAnsi="Arial" w:cs="Arial"/>
          <w:color w:val="002060"/>
          <w:sz w:val="22"/>
          <w:szCs w:val="22"/>
        </w:rPr>
      </w:pPr>
    </w:p>
    <w:p w14:paraId="63F6BF3A" w14:textId="77777777" w:rsidR="00F37969" w:rsidRPr="00F37969" w:rsidRDefault="00F37969" w:rsidP="00F37969">
      <w:pPr>
        <w:numPr>
          <w:ilvl w:val="0"/>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Prolapse Surgery</w:t>
      </w:r>
    </w:p>
    <w:p w14:paraId="0C130EA8"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 xml:space="preserve">Vaginal Hysterectomy, </w:t>
      </w:r>
    </w:p>
    <w:p w14:paraId="5225FCCD"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 xml:space="preserve">Fascial Cystocoele / </w:t>
      </w:r>
      <w:proofErr w:type="spellStart"/>
      <w:r w:rsidRPr="00F37969">
        <w:rPr>
          <w:rFonts w:ascii="Arial" w:hAnsi="Arial" w:cs="Arial"/>
          <w:color w:val="002060"/>
          <w:sz w:val="22"/>
          <w:szCs w:val="22"/>
        </w:rPr>
        <w:t>Rectocoele</w:t>
      </w:r>
      <w:proofErr w:type="spellEnd"/>
      <w:r w:rsidRPr="00F37969">
        <w:rPr>
          <w:rFonts w:ascii="Arial" w:hAnsi="Arial" w:cs="Arial"/>
          <w:color w:val="002060"/>
          <w:sz w:val="22"/>
          <w:szCs w:val="22"/>
        </w:rPr>
        <w:t xml:space="preserve"> repairs, </w:t>
      </w:r>
    </w:p>
    <w:p w14:paraId="1660200A"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 xml:space="preserve">Vaginal vault fixation procedures, </w:t>
      </w:r>
    </w:p>
    <w:p w14:paraId="00B9D1C4"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proofErr w:type="spellStart"/>
      <w:r w:rsidRPr="00F37969">
        <w:rPr>
          <w:rFonts w:ascii="Arial" w:hAnsi="Arial" w:cs="Arial"/>
          <w:color w:val="002060"/>
          <w:sz w:val="22"/>
          <w:szCs w:val="22"/>
        </w:rPr>
        <w:t>Sacrocolpopexy</w:t>
      </w:r>
      <w:proofErr w:type="spellEnd"/>
      <w:r w:rsidRPr="00F37969">
        <w:rPr>
          <w:rFonts w:ascii="Arial" w:hAnsi="Arial" w:cs="Arial"/>
          <w:color w:val="002060"/>
          <w:sz w:val="22"/>
          <w:szCs w:val="22"/>
        </w:rPr>
        <w:t xml:space="preserve"> / </w:t>
      </w:r>
      <w:proofErr w:type="spellStart"/>
      <w:r w:rsidRPr="00F37969">
        <w:rPr>
          <w:rFonts w:ascii="Arial" w:hAnsi="Arial" w:cs="Arial"/>
          <w:color w:val="002060"/>
          <w:sz w:val="22"/>
          <w:szCs w:val="22"/>
        </w:rPr>
        <w:t>Rectopexy</w:t>
      </w:r>
      <w:proofErr w:type="spellEnd"/>
      <w:r w:rsidRPr="00F37969">
        <w:rPr>
          <w:rFonts w:ascii="Arial" w:hAnsi="Arial" w:cs="Arial"/>
          <w:color w:val="002060"/>
          <w:sz w:val="22"/>
          <w:szCs w:val="22"/>
        </w:rPr>
        <w:t xml:space="preserve"> (Open/Laparoscopic)</w:t>
      </w:r>
    </w:p>
    <w:p w14:paraId="73B0ED2B" w14:textId="77777777" w:rsidR="00F37969" w:rsidRPr="00F37969" w:rsidRDefault="00F37969" w:rsidP="00F37969">
      <w:pPr>
        <w:numPr>
          <w:ilvl w:val="1"/>
          <w:numId w:val="36"/>
        </w:numPr>
        <w:overflowPunct w:val="0"/>
        <w:autoSpaceDE w:val="0"/>
        <w:autoSpaceDN w:val="0"/>
        <w:adjustRightInd w:val="0"/>
        <w:textAlignment w:val="baseline"/>
        <w:rPr>
          <w:rFonts w:ascii="Arial" w:hAnsi="Arial" w:cs="Arial"/>
          <w:color w:val="002060"/>
          <w:sz w:val="22"/>
          <w:szCs w:val="22"/>
        </w:rPr>
      </w:pPr>
      <w:r w:rsidRPr="00F37969">
        <w:rPr>
          <w:rFonts w:ascii="Arial" w:hAnsi="Arial" w:cs="Arial"/>
          <w:color w:val="002060"/>
          <w:sz w:val="22"/>
          <w:szCs w:val="22"/>
        </w:rPr>
        <w:t>Mesh Complication Surgery (Total &amp; Laparoscopic removal)</w:t>
      </w:r>
      <w:r w:rsidRPr="00F37969">
        <w:rPr>
          <w:rFonts w:ascii="Arial" w:hAnsi="Arial" w:cs="Arial"/>
          <w:color w:val="002060"/>
          <w:sz w:val="22"/>
          <w:szCs w:val="22"/>
        </w:rPr>
        <w:tab/>
      </w:r>
    </w:p>
    <w:p w14:paraId="658787D3" w14:textId="77777777" w:rsidR="00F37969" w:rsidRPr="00F37969" w:rsidRDefault="00F37969" w:rsidP="00F37969">
      <w:pPr>
        <w:widowControl w:val="0"/>
        <w:rPr>
          <w:rFonts w:ascii="Arial" w:hAnsi="Arial" w:cs="Arial"/>
          <w:b/>
          <w:color w:val="002060"/>
          <w:sz w:val="22"/>
          <w:szCs w:val="22"/>
        </w:rPr>
      </w:pPr>
    </w:p>
    <w:p w14:paraId="1B72A31D" w14:textId="77777777" w:rsidR="00F37969" w:rsidRDefault="00F37969" w:rsidP="00F37969">
      <w:pPr>
        <w:widowControl w:val="0"/>
        <w:rPr>
          <w:rFonts w:ascii="Arial" w:hAnsi="Arial" w:cs="Arial"/>
          <w:b/>
          <w:color w:val="002060"/>
          <w:sz w:val="22"/>
          <w:szCs w:val="22"/>
        </w:rPr>
      </w:pPr>
      <w:r w:rsidRPr="00F37969">
        <w:rPr>
          <w:rFonts w:ascii="Arial" w:hAnsi="Arial" w:cs="Arial"/>
          <w:b/>
          <w:color w:val="002060"/>
          <w:sz w:val="22"/>
          <w:szCs w:val="22"/>
        </w:rPr>
        <w:t>Training</w:t>
      </w:r>
    </w:p>
    <w:p w14:paraId="17E853DF" w14:textId="77777777" w:rsidR="00F37969" w:rsidRPr="00F37969" w:rsidRDefault="00F37969" w:rsidP="00F37969">
      <w:pPr>
        <w:widowControl w:val="0"/>
        <w:rPr>
          <w:rFonts w:ascii="Arial" w:hAnsi="Arial" w:cs="Arial"/>
          <w:color w:val="002060"/>
          <w:sz w:val="22"/>
          <w:szCs w:val="22"/>
        </w:rPr>
      </w:pPr>
      <w:r w:rsidRPr="00F37969">
        <w:rPr>
          <w:rFonts w:ascii="Arial" w:hAnsi="Arial" w:cs="Arial"/>
          <w:color w:val="002060"/>
          <w:sz w:val="22"/>
          <w:szCs w:val="22"/>
        </w:rPr>
        <w:t xml:space="preserve">The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unit is a recognised centre for RCOG sub specialist training in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and has accreditation for 2 sub specialist trainees.</w:t>
      </w:r>
    </w:p>
    <w:p w14:paraId="46E65EAA" w14:textId="77777777" w:rsidR="00F37969" w:rsidRPr="00F37969" w:rsidRDefault="00F37969" w:rsidP="00F37969">
      <w:pPr>
        <w:widowControl w:val="0"/>
        <w:ind w:left="709"/>
        <w:rPr>
          <w:rFonts w:ascii="Arial" w:hAnsi="Arial" w:cs="Arial"/>
          <w:color w:val="002060"/>
          <w:sz w:val="22"/>
          <w:szCs w:val="22"/>
        </w:rPr>
      </w:pPr>
    </w:p>
    <w:p w14:paraId="0ECA72A2" w14:textId="77777777" w:rsidR="00F37969" w:rsidRDefault="00F37969" w:rsidP="00F37969">
      <w:pPr>
        <w:rPr>
          <w:rFonts w:ascii="Arial" w:hAnsi="Arial" w:cs="Arial"/>
          <w:b/>
          <w:color w:val="002060"/>
          <w:sz w:val="22"/>
          <w:szCs w:val="22"/>
        </w:rPr>
      </w:pPr>
      <w:proofErr w:type="spellStart"/>
      <w:r w:rsidRPr="00F37969">
        <w:rPr>
          <w:rFonts w:ascii="Arial" w:hAnsi="Arial" w:cs="Arial"/>
          <w:b/>
          <w:color w:val="002060"/>
          <w:sz w:val="22"/>
          <w:szCs w:val="22"/>
        </w:rPr>
        <w:t>Urogynaecology</w:t>
      </w:r>
      <w:proofErr w:type="spellEnd"/>
      <w:r w:rsidRPr="00F37969">
        <w:rPr>
          <w:rFonts w:ascii="Arial" w:hAnsi="Arial" w:cs="Arial"/>
          <w:b/>
          <w:color w:val="002060"/>
          <w:sz w:val="22"/>
          <w:szCs w:val="22"/>
        </w:rPr>
        <w:t xml:space="preserve"> Research:</w:t>
      </w:r>
    </w:p>
    <w:p w14:paraId="079C604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NHS GG&amp;C Clinical Research Unit has a large portfolio in women’s health and provide our clinical research team. Dr Guerrero is a Senior Fellow within the R&amp;D department. The team recruit for many National trials (</w:t>
      </w:r>
      <w:proofErr w:type="spellStart"/>
      <w:r w:rsidRPr="00F37969">
        <w:rPr>
          <w:rFonts w:ascii="Arial" w:hAnsi="Arial" w:cs="Arial"/>
          <w:color w:val="002060"/>
          <w:sz w:val="22"/>
          <w:szCs w:val="22"/>
        </w:rPr>
        <w:t>e.g</w:t>
      </w:r>
      <w:proofErr w:type="spellEnd"/>
      <w:r w:rsidRPr="00F37969">
        <w:rPr>
          <w:rFonts w:ascii="Arial" w:hAnsi="Arial" w:cs="Arial"/>
          <w:color w:val="002060"/>
          <w:sz w:val="22"/>
          <w:szCs w:val="22"/>
        </w:rPr>
        <w:t xml:space="preserve"> ANTIC/ALTAR) and are co-grant holders in other national trials (from HTA grants) with </w:t>
      </w:r>
      <w:proofErr w:type="spellStart"/>
      <w:r w:rsidRPr="00F37969">
        <w:rPr>
          <w:rFonts w:ascii="Arial" w:hAnsi="Arial" w:cs="Arial"/>
          <w:color w:val="002060"/>
          <w:sz w:val="22"/>
          <w:szCs w:val="22"/>
        </w:rPr>
        <w:t>CHaRT</w:t>
      </w:r>
      <w:proofErr w:type="spellEnd"/>
      <w:r w:rsidRPr="00F37969">
        <w:rPr>
          <w:rFonts w:ascii="Arial" w:hAnsi="Arial" w:cs="Arial"/>
          <w:color w:val="002060"/>
          <w:sz w:val="22"/>
          <w:szCs w:val="22"/>
        </w:rPr>
        <w:t xml:space="preserve"> based at University of Aberdeen e.g. FUTURE</w:t>
      </w:r>
    </w:p>
    <w:p w14:paraId="1F8833A7"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Department of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works as part of a research team with Glasgow </w:t>
      </w:r>
    </w:p>
    <w:p w14:paraId="1526832D" w14:textId="47324DBB"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Caledonian University: Nursing Midwifery Allied Health Professional (NMAHP) unit, with Professor Suzanne Hagan as lead, and Ageing Well Research Group, with Professor Jo Booth.  There is a team of researchers from both academic &amp; clinical departments working together on numerous projects. These include several successful HTA Grants (including POPPY, OPAL, PROPEL, TOPSY) with publications from the group, but also local trainee projects (e.g. FSD </w:t>
      </w:r>
      <w:proofErr w:type="spellStart"/>
      <w:r w:rsidRPr="00F37969">
        <w:rPr>
          <w:rFonts w:ascii="Arial" w:hAnsi="Arial" w:cs="Arial"/>
          <w:color w:val="002060"/>
          <w:sz w:val="22"/>
          <w:szCs w:val="22"/>
        </w:rPr>
        <w:t>Tyagi</w:t>
      </w:r>
      <w:proofErr w:type="spellEnd"/>
      <w:r w:rsidRPr="00F37969">
        <w:rPr>
          <w:rFonts w:ascii="Arial" w:hAnsi="Arial" w:cs="Arial"/>
          <w:color w:val="002060"/>
          <w:sz w:val="22"/>
          <w:szCs w:val="22"/>
        </w:rPr>
        <w:t xml:space="preserve"> et al</w:t>
      </w:r>
      <w:proofErr w:type="gramStart"/>
      <w:r w:rsidRPr="00F37969">
        <w:rPr>
          <w:rFonts w:ascii="Arial" w:hAnsi="Arial" w:cs="Arial"/>
          <w:color w:val="002060"/>
          <w:sz w:val="22"/>
          <w:szCs w:val="22"/>
        </w:rPr>
        <w:t>..</w:t>
      </w:r>
      <w:proofErr w:type="gramEnd"/>
      <w:r w:rsidRPr="00F37969">
        <w:rPr>
          <w:rFonts w:ascii="Arial" w:hAnsi="Arial" w:cs="Arial"/>
          <w:color w:val="002060"/>
          <w:sz w:val="22"/>
          <w:szCs w:val="22"/>
        </w:rPr>
        <w:t xml:space="preserve">2017, </w:t>
      </w:r>
      <w:proofErr w:type="spellStart"/>
      <w:r w:rsidRPr="00F37969">
        <w:rPr>
          <w:rFonts w:ascii="Arial" w:hAnsi="Arial" w:cs="Arial"/>
          <w:color w:val="002060"/>
          <w:sz w:val="22"/>
          <w:szCs w:val="22"/>
        </w:rPr>
        <w:t>TPoTS</w:t>
      </w:r>
      <w:proofErr w:type="spellEnd"/>
      <w:r w:rsidRPr="00F37969">
        <w:rPr>
          <w:rFonts w:ascii="Arial" w:hAnsi="Arial" w:cs="Arial"/>
          <w:color w:val="002060"/>
          <w:sz w:val="22"/>
          <w:szCs w:val="22"/>
        </w:rPr>
        <w:t xml:space="preserve"> ongoing)</w:t>
      </w:r>
    </w:p>
    <w:p w14:paraId="5EE558B0" w14:textId="77777777" w:rsidR="00F37969" w:rsidRPr="00F37969" w:rsidRDefault="00F37969" w:rsidP="00F37969">
      <w:pPr>
        <w:rPr>
          <w:rFonts w:ascii="Arial" w:hAnsi="Arial" w:cs="Arial"/>
          <w:color w:val="002060"/>
          <w:sz w:val="22"/>
          <w:szCs w:val="22"/>
        </w:rPr>
      </w:pPr>
    </w:p>
    <w:p w14:paraId="018300BC"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This team provides a supportive network and research opportunities for consultants, our Sub-specialty trainees, O&amp;G trainees as well as allied health professionals.</w:t>
      </w:r>
    </w:p>
    <w:p w14:paraId="19BFE64B" w14:textId="77777777" w:rsidR="00F37969" w:rsidRPr="00F37969" w:rsidRDefault="00F37969" w:rsidP="00F37969">
      <w:pPr>
        <w:rPr>
          <w:rFonts w:ascii="Arial" w:hAnsi="Arial" w:cs="Arial"/>
          <w:b/>
          <w:color w:val="002060"/>
          <w:sz w:val="22"/>
          <w:szCs w:val="22"/>
        </w:rPr>
      </w:pPr>
    </w:p>
    <w:p w14:paraId="71F29559" w14:textId="77777777" w:rsidR="00F37969" w:rsidRDefault="00F37969" w:rsidP="00F37969">
      <w:pPr>
        <w:rPr>
          <w:rFonts w:ascii="Arial" w:hAnsi="Arial" w:cs="Arial"/>
          <w:b/>
          <w:color w:val="002060"/>
          <w:sz w:val="22"/>
          <w:szCs w:val="22"/>
        </w:rPr>
      </w:pPr>
      <w:proofErr w:type="spellStart"/>
      <w:r w:rsidRPr="00F37969">
        <w:rPr>
          <w:rFonts w:ascii="Arial" w:hAnsi="Arial" w:cs="Arial"/>
          <w:b/>
          <w:color w:val="002060"/>
          <w:sz w:val="22"/>
          <w:szCs w:val="22"/>
        </w:rPr>
        <w:t>Urogynaecology</w:t>
      </w:r>
      <w:proofErr w:type="spellEnd"/>
      <w:r w:rsidRPr="00F37969">
        <w:rPr>
          <w:rFonts w:ascii="Arial" w:hAnsi="Arial" w:cs="Arial"/>
          <w:b/>
          <w:color w:val="002060"/>
          <w:sz w:val="22"/>
          <w:szCs w:val="22"/>
        </w:rPr>
        <w:t xml:space="preserve"> Courses &amp; Meetings</w:t>
      </w:r>
    </w:p>
    <w:p w14:paraId="02587554"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department runs the deanery Pelvic Anatomy course at Glasgow University and deliver the Scottish Third Degree tear Course in Glasgow. The department run ‘Hands-on’ Cadaveric surgical / laparoscopic courses surgery courses. </w:t>
      </w:r>
    </w:p>
    <w:p w14:paraId="14A10B77" w14:textId="77777777" w:rsidR="00F37969" w:rsidRPr="00F37969" w:rsidRDefault="00F37969" w:rsidP="00F37969">
      <w:pPr>
        <w:rPr>
          <w:rFonts w:ascii="Arial" w:hAnsi="Arial" w:cs="Arial"/>
          <w:color w:val="002060"/>
          <w:sz w:val="22"/>
          <w:szCs w:val="22"/>
        </w:rPr>
      </w:pPr>
    </w:p>
    <w:p w14:paraId="1699C84C"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The department run numerous study days and meeting for AHP and National meetings e.g. SPFN and this year hosted the UK Continence Society Annual Scientific meeting.</w:t>
      </w:r>
    </w:p>
    <w:p w14:paraId="24A5C89B" w14:textId="77777777" w:rsidR="00F37969" w:rsidRDefault="00F37969" w:rsidP="00F37969">
      <w:pPr>
        <w:rPr>
          <w:rFonts w:ascii="Arial" w:hAnsi="Arial" w:cs="Arial"/>
          <w:color w:val="002060"/>
          <w:sz w:val="22"/>
          <w:szCs w:val="22"/>
        </w:rPr>
      </w:pPr>
      <w:r w:rsidRPr="00F37969">
        <w:rPr>
          <w:rFonts w:ascii="Arial" w:hAnsi="Arial" w:cs="Arial"/>
          <w:color w:val="002060"/>
          <w:sz w:val="22"/>
          <w:szCs w:val="22"/>
        </w:rPr>
        <w:t>Together with the Care of the Elderly, there are yearly meetings in Continence in the Elderly the team participate in.</w:t>
      </w:r>
    </w:p>
    <w:p w14:paraId="0832818F" w14:textId="77777777" w:rsidR="00F37969" w:rsidRPr="00F37969" w:rsidRDefault="00F37969" w:rsidP="00F37969">
      <w:pPr>
        <w:rPr>
          <w:rFonts w:ascii="Arial" w:hAnsi="Arial" w:cs="Arial"/>
          <w:color w:val="002060"/>
          <w:sz w:val="22"/>
          <w:szCs w:val="22"/>
          <w:u w:val="single"/>
        </w:rPr>
      </w:pPr>
    </w:p>
    <w:p w14:paraId="070DA73F" w14:textId="77777777" w:rsidR="00F37969" w:rsidRPr="00F37969" w:rsidRDefault="00F37969" w:rsidP="00F37969">
      <w:pPr>
        <w:rPr>
          <w:rFonts w:ascii="Arial" w:hAnsi="Arial" w:cs="Arial"/>
          <w:color w:val="002060"/>
          <w:sz w:val="22"/>
          <w:szCs w:val="22"/>
          <w:u w:val="single"/>
        </w:rPr>
      </w:pPr>
      <w:r w:rsidRPr="00F37969">
        <w:rPr>
          <w:rFonts w:ascii="Arial" w:hAnsi="Arial" w:cs="Arial"/>
          <w:color w:val="002060"/>
          <w:sz w:val="22"/>
          <w:szCs w:val="22"/>
        </w:rPr>
        <w:t>Good Clinical Practice training occurs several times a year within NHS GG&amp;C, as do courses on statistics, research, presentation and computing (among many) by R&amp;D department and the Post-Graduate Learning Centre</w:t>
      </w:r>
    </w:p>
    <w:p w14:paraId="78348D64" w14:textId="77777777" w:rsidR="00D21ACC" w:rsidRDefault="00D21ACC" w:rsidP="008A52ED">
      <w:pPr>
        <w:rPr>
          <w:rFonts w:ascii="Arial" w:hAnsi="Arial" w:cs="Arial"/>
          <w:b/>
          <w:bCs/>
          <w:color w:val="002060"/>
          <w:sz w:val="32"/>
          <w:szCs w:val="32"/>
        </w:rPr>
      </w:pPr>
    </w:p>
    <w:p w14:paraId="66A98043" w14:textId="77777777" w:rsidR="00F37969" w:rsidRDefault="00F37969" w:rsidP="008A52ED">
      <w:pPr>
        <w:rPr>
          <w:rFonts w:ascii="Arial" w:hAnsi="Arial" w:cs="Arial"/>
          <w:b/>
          <w:bCs/>
          <w:color w:val="002060"/>
          <w:sz w:val="32"/>
          <w:szCs w:val="32"/>
        </w:rPr>
      </w:pPr>
    </w:p>
    <w:p w14:paraId="691989D1" w14:textId="77777777" w:rsidR="00F37969" w:rsidRDefault="00F37969" w:rsidP="008A52ED">
      <w:pPr>
        <w:rPr>
          <w:rFonts w:ascii="Arial" w:hAnsi="Arial" w:cs="Arial"/>
          <w:b/>
          <w:bCs/>
          <w:color w:val="002060"/>
          <w:sz w:val="32"/>
          <w:szCs w:val="32"/>
        </w:rPr>
      </w:pPr>
      <w:bookmarkStart w:id="1" w:name="_GoBack"/>
      <w:bookmarkEnd w:id="1"/>
      <w:r>
        <w:rPr>
          <w:rFonts w:ascii="Arial" w:hAnsi="Arial" w:cs="Arial"/>
          <w:b/>
          <w:bCs/>
          <w:color w:val="002060"/>
          <w:sz w:val="32"/>
          <w:szCs w:val="32"/>
        </w:rPr>
        <w:t>Section 3:</w:t>
      </w:r>
    </w:p>
    <w:p w14:paraId="215BA343" w14:textId="77777777" w:rsidR="00F37969" w:rsidRDefault="00F37969" w:rsidP="008A52ED">
      <w:pPr>
        <w:rPr>
          <w:rFonts w:ascii="Arial" w:hAnsi="Arial" w:cs="Arial"/>
          <w:b/>
          <w:bCs/>
          <w:color w:val="002060"/>
          <w:sz w:val="32"/>
          <w:szCs w:val="32"/>
        </w:rPr>
      </w:pPr>
    </w:p>
    <w:p w14:paraId="539303BA" w14:textId="77777777" w:rsidR="00F37969" w:rsidRPr="00F37969" w:rsidRDefault="00F37969" w:rsidP="00F37969">
      <w:pPr>
        <w:autoSpaceDE w:val="0"/>
        <w:autoSpaceDN w:val="0"/>
        <w:adjustRightInd w:val="0"/>
        <w:rPr>
          <w:rFonts w:ascii="Arial" w:hAnsi="Arial" w:cs="Arial"/>
          <w:color w:val="002060"/>
          <w:sz w:val="22"/>
          <w:szCs w:val="22"/>
        </w:rPr>
      </w:pPr>
      <w:r w:rsidRPr="00F37969">
        <w:rPr>
          <w:rFonts w:ascii="Arial" w:hAnsi="Arial" w:cs="Arial"/>
          <w:color w:val="002060"/>
          <w:sz w:val="22"/>
          <w:szCs w:val="22"/>
        </w:rPr>
        <w:t xml:space="preserve">Duties of the post – </w:t>
      </w:r>
    </w:p>
    <w:p w14:paraId="3EE8E0CE" w14:textId="77777777" w:rsidR="00F37969" w:rsidRPr="00F37969" w:rsidRDefault="00F37969" w:rsidP="00F37969">
      <w:pPr>
        <w:autoSpaceDE w:val="0"/>
        <w:autoSpaceDN w:val="0"/>
        <w:adjustRightInd w:val="0"/>
        <w:rPr>
          <w:rFonts w:ascii="Arial" w:hAnsi="Arial" w:cs="Arial"/>
          <w:color w:val="002060"/>
          <w:sz w:val="22"/>
          <w:szCs w:val="22"/>
        </w:rPr>
      </w:pPr>
    </w:p>
    <w:p w14:paraId="382780FC" w14:textId="5E8C1405" w:rsidR="00F37969" w:rsidRPr="00F37969" w:rsidRDefault="00F37969" w:rsidP="00F37969">
      <w:pPr>
        <w:suppressAutoHyphens/>
        <w:spacing w:line="260" w:lineRule="atLeast"/>
        <w:rPr>
          <w:rFonts w:ascii="Arial" w:hAnsi="Arial" w:cs="Arial"/>
          <w:b/>
          <w:color w:val="002060"/>
          <w:sz w:val="22"/>
          <w:szCs w:val="22"/>
          <w:u w:val="single"/>
        </w:rPr>
      </w:pPr>
      <w:r w:rsidRPr="00F37969">
        <w:rPr>
          <w:rFonts w:ascii="Arial" w:hAnsi="Arial" w:cs="Arial"/>
          <w:b/>
          <w:color w:val="002060"/>
          <w:sz w:val="22"/>
          <w:szCs w:val="22"/>
          <w:u w:val="single"/>
        </w:rPr>
        <w:t xml:space="preserve">Clinical </w:t>
      </w:r>
    </w:p>
    <w:p w14:paraId="68A06236" w14:textId="77777777" w:rsidR="00F37969" w:rsidRPr="00F37969" w:rsidRDefault="00F37969" w:rsidP="00F37969">
      <w:pPr>
        <w:pStyle w:val="ListParagraph"/>
        <w:ind w:left="1440"/>
        <w:rPr>
          <w:rFonts w:cs="Arial"/>
          <w:color w:val="002060"/>
          <w:sz w:val="22"/>
          <w:szCs w:val="22"/>
        </w:rPr>
      </w:pPr>
    </w:p>
    <w:p w14:paraId="6BE4A40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consultant is expected to offer out-patient and in-patient secondary care (ATSM) level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including out-patient and in-patient services</w:t>
      </w:r>
    </w:p>
    <w:p w14:paraId="3D75AEC2"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consultant is expected to be part the MDT managing general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referrals.</w:t>
      </w:r>
    </w:p>
    <w:p w14:paraId="66BE1906"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On call commitments: Obstetrics &amp; Gynaecology on call for QEUH, with anticipated </w:t>
      </w:r>
      <w:proofErr w:type="spellStart"/>
      <w:r w:rsidRPr="00F37969">
        <w:rPr>
          <w:rFonts w:ascii="Arial" w:hAnsi="Arial" w:cs="Arial"/>
          <w:color w:val="002060"/>
          <w:sz w:val="22"/>
          <w:szCs w:val="22"/>
        </w:rPr>
        <w:t>equency</w:t>
      </w:r>
      <w:proofErr w:type="spellEnd"/>
      <w:r w:rsidRPr="00F37969">
        <w:rPr>
          <w:rFonts w:ascii="Arial" w:hAnsi="Arial" w:cs="Arial"/>
          <w:color w:val="002060"/>
          <w:sz w:val="22"/>
          <w:szCs w:val="22"/>
        </w:rPr>
        <w:t xml:space="preserve"> of 1:9. There is an </w:t>
      </w:r>
      <w:proofErr w:type="spellStart"/>
      <w:r w:rsidRPr="00F37969">
        <w:rPr>
          <w:rFonts w:ascii="Arial" w:hAnsi="Arial" w:cs="Arial"/>
          <w:color w:val="002060"/>
          <w:sz w:val="22"/>
          <w:szCs w:val="22"/>
        </w:rPr>
        <w:t>on going</w:t>
      </w:r>
      <w:proofErr w:type="spellEnd"/>
      <w:r w:rsidRPr="00F37969">
        <w:rPr>
          <w:rFonts w:ascii="Arial" w:hAnsi="Arial" w:cs="Arial"/>
          <w:color w:val="002060"/>
          <w:sz w:val="22"/>
          <w:szCs w:val="22"/>
        </w:rPr>
        <w:t xml:space="preserve"> review of the Gynaecology services in GG&amp;C and changes in the on call arrangements may be recommended as part of the review outcomes.</w:t>
      </w:r>
    </w:p>
    <w:p w14:paraId="25D2DF23" w14:textId="77777777" w:rsidR="00F37969" w:rsidRPr="00F37969" w:rsidRDefault="00F37969" w:rsidP="00F37969">
      <w:pPr>
        <w:widowControl w:val="0"/>
        <w:ind w:left="720"/>
        <w:rPr>
          <w:rFonts w:ascii="Arial" w:hAnsi="Arial" w:cs="Arial"/>
          <w:color w:val="002060"/>
          <w:sz w:val="22"/>
          <w:szCs w:val="22"/>
        </w:rPr>
      </w:pPr>
    </w:p>
    <w:p w14:paraId="25C70108" w14:textId="77777777" w:rsidR="00F37969" w:rsidRPr="00F37969" w:rsidRDefault="00F37969" w:rsidP="00F37969">
      <w:pPr>
        <w:widowControl w:val="0"/>
        <w:rPr>
          <w:rFonts w:ascii="Arial" w:hAnsi="Arial" w:cs="Arial"/>
          <w:b/>
          <w:color w:val="002060"/>
          <w:sz w:val="22"/>
          <w:szCs w:val="22"/>
        </w:rPr>
      </w:pPr>
      <w:r w:rsidRPr="00F37969">
        <w:rPr>
          <w:rFonts w:ascii="Arial" w:hAnsi="Arial" w:cs="Arial"/>
          <w:b/>
          <w:color w:val="002060"/>
          <w:sz w:val="22"/>
          <w:szCs w:val="22"/>
          <w:u w:val="single"/>
        </w:rPr>
        <w:t>Teaching</w:t>
      </w:r>
    </w:p>
    <w:p w14:paraId="5E7F560A" w14:textId="77777777" w:rsidR="00F37969" w:rsidRPr="00F37969" w:rsidRDefault="00F37969" w:rsidP="00F37969">
      <w:pPr>
        <w:rPr>
          <w:rFonts w:ascii="Arial" w:hAnsi="Arial" w:cs="Arial"/>
          <w:color w:val="002060"/>
          <w:sz w:val="22"/>
          <w:szCs w:val="22"/>
        </w:rPr>
      </w:pPr>
    </w:p>
    <w:p w14:paraId="56149812"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new appointee will be expected to undertake both undergraduate and postgraduate teaching.  The </w:t>
      </w:r>
      <w:proofErr w:type="spellStart"/>
      <w:r w:rsidRPr="00F37969">
        <w:rPr>
          <w:rFonts w:ascii="Arial" w:hAnsi="Arial" w:cs="Arial"/>
          <w:color w:val="002060"/>
          <w:sz w:val="22"/>
          <w:szCs w:val="22"/>
        </w:rPr>
        <w:t>Obstetric</w:t>
      </w:r>
      <w:proofErr w:type="spellEnd"/>
      <w:r w:rsidRPr="00F37969">
        <w:rPr>
          <w:rFonts w:ascii="Arial" w:hAnsi="Arial" w:cs="Arial"/>
          <w:color w:val="002060"/>
          <w:sz w:val="22"/>
          <w:szCs w:val="22"/>
        </w:rPr>
        <w:t xml:space="preserve"> &amp; Gynaecology department is fully committed to the new undergraduate curriculum at Glasgow University and the appointee may be asked to take part in the MB ChB exams.  The appointee will be expected to participate in the regional training programme for juniors and the West of Scotland MRCOG course.</w:t>
      </w:r>
    </w:p>
    <w:p w14:paraId="5CC1C517" w14:textId="77777777" w:rsidR="00F37969" w:rsidRPr="00F37969" w:rsidRDefault="00F37969" w:rsidP="00F37969">
      <w:pPr>
        <w:rPr>
          <w:rFonts w:ascii="Arial" w:hAnsi="Arial" w:cs="Arial"/>
          <w:color w:val="002060"/>
          <w:sz w:val="22"/>
          <w:szCs w:val="22"/>
        </w:rPr>
      </w:pPr>
    </w:p>
    <w:p w14:paraId="6F1ACD97" w14:textId="77777777" w:rsidR="00F37969" w:rsidRPr="00F37969" w:rsidRDefault="00F37969" w:rsidP="00F37969">
      <w:pPr>
        <w:widowControl w:val="0"/>
        <w:ind w:left="11" w:hanging="720"/>
        <w:rPr>
          <w:rFonts w:ascii="Arial" w:hAnsi="Arial" w:cs="Arial"/>
          <w:color w:val="002060"/>
          <w:sz w:val="22"/>
          <w:szCs w:val="22"/>
        </w:rPr>
      </w:pPr>
      <w:r w:rsidRPr="00F37969">
        <w:rPr>
          <w:rFonts w:ascii="Arial" w:hAnsi="Arial" w:cs="Arial"/>
          <w:color w:val="002060"/>
          <w:sz w:val="22"/>
          <w:szCs w:val="22"/>
        </w:rPr>
        <w:tab/>
        <w:t>Undergraduate Teaching is an essential duty. A “whole unit pooled” contribution is involved and if a particular Consultant wishes to negotiate a particular level of commitment this may be possible providing the overall requirement is delivered.</w:t>
      </w:r>
    </w:p>
    <w:p w14:paraId="724E1F00"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It is expected that new appointees will be supervisors for post-graduate trainees. </w:t>
      </w:r>
    </w:p>
    <w:p w14:paraId="3A083AA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This consultant will be expected to supervise the </w:t>
      </w:r>
      <w:proofErr w:type="spellStart"/>
      <w:r w:rsidRPr="00F37969">
        <w:rPr>
          <w:rFonts w:ascii="Arial" w:hAnsi="Arial" w:cs="Arial"/>
          <w:color w:val="002060"/>
          <w:sz w:val="22"/>
          <w:szCs w:val="22"/>
        </w:rPr>
        <w:t>Urogynaecology</w:t>
      </w:r>
      <w:proofErr w:type="spellEnd"/>
      <w:r w:rsidRPr="00F37969">
        <w:rPr>
          <w:rFonts w:ascii="Arial" w:hAnsi="Arial" w:cs="Arial"/>
          <w:color w:val="002060"/>
          <w:sz w:val="22"/>
          <w:szCs w:val="22"/>
        </w:rPr>
        <w:t xml:space="preserve"> trainees. </w:t>
      </w:r>
    </w:p>
    <w:p w14:paraId="68BF4261" w14:textId="77777777" w:rsidR="00F37969" w:rsidRPr="00F37969" w:rsidRDefault="00F37969" w:rsidP="00F37969">
      <w:pPr>
        <w:widowControl w:val="0"/>
        <w:ind w:left="11"/>
        <w:rPr>
          <w:rFonts w:ascii="Arial" w:hAnsi="Arial" w:cs="Arial"/>
          <w:color w:val="002060"/>
          <w:sz w:val="22"/>
          <w:szCs w:val="22"/>
        </w:rPr>
      </w:pPr>
    </w:p>
    <w:p w14:paraId="0C626D0A" w14:textId="77777777" w:rsidR="00F37969" w:rsidRPr="00F37969" w:rsidRDefault="00F37969" w:rsidP="00F37969">
      <w:pPr>
        <w:widowControl w:val="0"/>
        <w:ind w:left="11" w:hanging="720"/>
        <w:rPr>
          <w:rFonts w:ascii="Arial" w:hAnsi="Arial" w:cs="Arial"/>
          <w:b/>
          <w:color w:val="002060"/>
          <w:sz w:val="22"/>
          <w:szCs w:val="22"/>
        </w:rPr>
      </w:pPr>
      <w:r w:rsidRPr="00F37969">
        <w:rPr>
          <w:rFonts w:ascii="Arial" w:hAnsi="Arial" w:cs="Arial"/>
          <w:color w:val="002060"/>
          <w:sz w:val="22"/>
          <w:szCs w:val="22"/>
        </w:rPr>
        <w:tab/>
      </w:r>
      <w:r w:rsidRPr="00F37969">
        <w:rPr>
          <w:rFonts w:ascii="Arial" w:hAnsi="Arial" w:cs="Arial"/>
          <w:b/>
          <w:color w:val="002060"/>
          <w:sz w:val="22"/>
          <w:szCs w:val="22"/>
          <w:u w:val="single"/>
        </w:rPr>
        <w:t>Research</w:t>
      </w:r>
    </w:p>
    <w:p w14:paraId="4449804A"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new appointees will be expected to support unit research projects and to participate fully in the audit programme of the department. </w:t>
      </w:r>
    </w:p>
    <w:p w14:paraId="52CB682E" w14:textId="77777777" w:rsidR="00F37969" w:rsidRPr="00F37969" w:rsidRDefault="00F37969" w:rsidP="00F37969">
      <w:pPr>
        <w:rPr>
          <w:rFonts w:ascii="Arial" w:hAnsi="Arial" w:cs="Arial"/>
          <w:color w:val="002060"/>
          <w:sz w:val="22"/>
          <w:szCs w:val="22"/>
        </w:rPr>
      </w:pPr>
    </w:p>
    <w:p w14:paraId="6068899F" w14:textId="77777777" w:rsidR="00F37969" w:rsidRPr="00F37969" w:rsidRDefault="00F37969" w:rsidP="00F37969">
      <w:pPr>
        <w:rPr>
          <w:rFonts w:ascii="Arial" w:hAnsi="Arial" w:cs="Arial"/>
          <w:b/>
          <w:color w:val="002060"/>
          <w:sz w:val="22"/>
          <w:szCs w:val="22"/>
          <w:u w:val="single"/>
        </w:rPr>
      </w:pPr>
      <w:r w:rsidRPr="00F37969">
        <w:rPr>
          <w:rFonts w:ascii="Arial" w:hAnsi="Arial" w:cs="Arial"/>
          <w:b/>
          <w:color w:val="002060"/>
          <w:sz w:val="22"/>
          <w:szCs w:val="22"/>
          <w:u w:val="single"/>
        </w:rPr>
        <w:t>Clinical Risk Management/Patient Safety</w:t>
      </w:r>
    </w:p>
    <w:p w14:paraId="25747B98" w14:textId="77777777" w:rsidR="00F37969" w:rsidRPr="00F37969" w:rsidRDefault="00F37969" w:rsidP="00F37969">
      <w:pPr>
        <w:rPr>
          <w:rFonts w:ascii="Arial" w:hAnsi="Arial" w:cs="Arial"/>
          <w:color w:val="002060"/>
          <w:sz w:val="22"/>
          <w:szCs w:val="22"/>
        </w:rPr>
      </w:pPr>
    </w:p>
    <w:p w14:paraId="00B6401A" w14:textId="77777777" w:rsidR="00F37969" w:rsidRPr="00F37969" w:rsidRDefault="00F37969" w:rsidP="00F37969">
      <w:pPr>
        <w:widowControl w:val="0"/>
        <w:ind w:left="11"/>
        <w:rPr>
          <w:rFonts w:ascii="Arial" w:hAnsi="Arial" w:cs="Arial"/>
          <w:color w:val="002060"/>
          <w:sz w:val="22"/>
          <w:szCs w:val="22"/>
        </w:rPr>
      </w:pPr>
      <w:r w:rsidRPr="00F37969">
        <w:rPr>
          <w:rFonts w:ascii="Arial" w:hAnsi="Arial" w:cs="Arial"/>
          <w:color w:val="002060"/>
          <w:sz w:val="22"/>
          <w:szCs w:val="22"/>
        </w:rPr>
        <w:t>The new appointee must fully engage in a positive way with the departmental clinical governance and patient safety agendas and keep up to date with all aspects related to this.</w:t>
      </w:r>
    </w:p>
    <w:p w14:paraId="6AC5DCAA" w14:textId="77777777" w:rsidR="00F37969" w:rsidRPr="00F37969" w:rsidRDefault="00F37969" w:rsidP="00F37969">
      <w:pPr>
        <w:widowControl w:val="0"/>
        <w:ind w:left="720"/>
        <w:rPr>
          <w:rFonts w:ascii="Arial" w:hAnsi="Arial" w:cs="Arial"/>
          <w:color w:val="002060"/>
          <w:sz w:val="22"/>
          <w:szCs w:val="22"/>
        </w:rPr>
      </w:pPr>
    </w:p>
    <w:p w14:paraId="43AF60F1" w14:textId="77777777" w:rsidR="00F37969" w:rsidRPr="00F37969" w:rsidRDefault="00F37969" w:rsidP="00F37969">
      <w:pPr>
        <w:widowControl w:val="0"/>
        <w:ind w:left="720" w:hanging="720"/>
        <w:rPr>
          <w:rFonts w:ascii="Arial" w:hAnsi="Arial" w:cs="Arial"/>
          <w:b/>
          <w:color w:val="002060"/>
          <w:sz w:val="22"/>
          <w:szCs w:val="22"/>
        </w:rPr>
      </w:pPr>
      <w:r w:rsidRPr="00F37969">
        <w:rPr>
          <w:rFonts w:ascii="Arial" w:hAnsi="Arial" w:cs="Arial"/>
          <w:b/>
          <w:color w:val="002060"/>
          <w:sz w:val="22"/>
          <w:szCs w:val="22"/>
          <w:u w:val="single"/>
        </w:rPr>
        <w:t>Administration</w:t>
      </w:r>
    </w:p>
    <w:p w14:paraId="3A26D43E" w14:textId="77777777" w:rsidR="00F37969" w:rsidRPr="00F37969" w:rsidRDefault="00F37969" w:rsidP="00F37969">
      <w:pPr>
        <w:widowControl w:val="0"/>
        <w:ind w:left="720" w:hanging="720"/>
        <w:rPr>
          <w:rFonts w:ascii="Arial" w:hAnsi="Arial" w:cs="Arial"/>
          <w:color w:val="002060"/>
          <w:sz w:val="22"/>
          <w:szCs w:val="22"/>
        </w:rPr>
      </w:pPr>
    </w:p>
    <w:p w14:paraId="7EA92E6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new appointees would be expected to play a full part in the administration of the department.  </w:t>
      </w:r>
    </w:p>
    <w:p w14:paraId="3B671EFB" w14:textId="77777777" w:rsidR="00F37969" w:rsidRPr="00F37969" w:rsidRDefault="00F37969" w:rsidP="00F37969">
      <w:pPr>
        <w:widowControl w:val="0"/>
        <w:ind w:left="720" w:hanging="720"/>
        <w:rPr>
          <w:rFonts w:ascii="Arial" w:hAnsi="Arial" w:cs="Arial"/>
          <w:color w:val="002060"/>
          <w:sz w:val="22"/>
          <w:szCs w:val="22"/>
        </w:rPr>
      </w:pPr>
      <w:r w:rsidRPr="00F37969">
        <w:rPr>
          <w:rFonts w:ascii="Arial" w:hAnsi="Arial" w:cs="Arial"/>
          <w:color w:val="002060"/>
          <w:sz w:val="22"/>
          <w:szCs w:val="22"/>
        </w:rPr>
        <w:tab/>
      </w:r>
    </w:p>
    <w:p w14:paraId="7E1C681C"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Timetables</w:t>
      </w:r>
    </w:p>
    <w:p w14:paraId="22D2EDB7" w14:textId="77777777" w:rsidR="00F37969" w:rsidRPr="00F37969" w:rsidRDefault="00F37969" w:rsidP="00F37969">
      <w:pPr>
        <w:widowControl w:val="0"/>
        <w:ind w:left="720"/>
        <w:rPr>
          <w:rFonts w:ascii="Arial" w:hAnsi="Arial" w:cs="Arial"/>
          <w:color w:val="002060"/>
          <w:sz w:val="22"/>
          <w:szCs w:val="22"/>
        </w:rPr>
      </w:pPr>
    </w:p>
    <w:p w14:paraId="10F63C8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Glasgow Obstetrics &amp; Gynaecology services are provided from multiple sites, which are managed as a single service through the Woman and Children’s Directorate of Greater Glasgow and Clyde Health Board.</w:t>
      </w:r>
    </w:p>
    <w:p w14:paraId="517DDA78" w14:textId="77777777" w:rsidR="00F37969" w:rsidRPr="00F37969" w:rsidRDefault="00F37969" w:rsidP="00F37969">
      <w:pPr>
        <w:ind w:left="709"/>
        <w:rPr>
          <w:rFonts w:ascii="Arial" w:hAnsi="Arial" w:cs="Arial"/>
          <w:color w:val="002060"/>
          <w:sz w:val="22"/>
          <w:szCs w:val="22"/>
        </w:rPr>
      </w:pPr>
    </w:p>
    <w:p w14:paraId="643300FD"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Major </w:t>
      </w:r>
      <w:proofErr w:type="gramStart"/>
      <w:r w:rsidRPr="00F37969">
        <w:rPr>
          <w:rFonts w:ascii="Arial" w:hAnsi="Arial" w:cs="Arial"/>
          <w:color w:val="002060"/>
          <w:sz w:val="22"/>
          <w:szCs w:val="22"/>
        </w:rPr>
        <w:t>service</w:t>
      </w:r>
      <w:proofErr w:type="gramEnd"/>
      <w:r w:rsidRPr="00F37969">
        <w:rPr>
          <w:rFonts w:ascii="Arial" w:hAnsi="Arial" w:cs="Arial"/>
          <w:color w:val="002060"/>
          <w:sz w:val="22"/>
          <w:szCs w:val="22"/>
        </w:rPr>
        <w:t xml:space="preserve"> changes are in progress. The following post reflects current service needs. Re-configuration and re-deployment of current Consultant workloads/patterns is in train. As previously described the deployment of consultants and their leave arrangements is determined by the requirements for consistent service continuity.</w:t>
      </w:r>
    </w:p>
    <w:p w14:paraId="13B9CA1F" w14:textId="77777777" w:rsidR="00F37969" w:rsidRPr="00F37969" w:rsidRDefault="00F37969" w:rsidP="00F37969">
      <w:pPr>
        <w:ind w:left="709"/>
        <w:rPr>
          <w:rFonts w:ascii="Arial" w:hAnsi="Arial" w:cs="Arial"/>
          <w:color w:val="002060"/>
          <w:sz w:val="22"/>
          <w:szCs w:val="22"/>
        </w:rPr>
      </w:pPr>
    </w:p>
    <w:p w14:paraId="598BC36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The job plan is illustrative in nature and the future vision for the department/service and will require all consultants to work together in a collaborative way and in conjunction with the allied services in GG&amp;C and the Region.  </w:t>
      </w:r>
    </w:p>
    <w:p w14:paraId="26D0B8D2" w14:textId="77777777" w:rsidR="00F37969" w:rsidRPr="00F37969" w:rsidRDefault="00F37969" w:rsidP="00F37969">
      <w:pPr>
        <w:rPr>
          <w:rFonts w:ascii="Arial" w:hAnsi="Arial" w:cs="Arial"/>
          <w:color w:val="002060"/>
          <w:sz w:val="22"/>
          <w:szCs w:val="22"/>
        </w:rPr>
      </w:pPr>
    </w:p>
    <w:p w14:paraId="61D5275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NHS GGC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 The precise allocation of SPA time and associated objectives will be agreed with the successful applicant and will be reviewed at annual job planning.  </w:t>
      </w:r>
    </w:p>
    <w:p w14:paraId="4952AF96" w14:textId="77777777" w:rsidR="00F37969" w:rsidRPr="00F37969" w:rsidRDefault="00F37969" w:rsidP="00F37969">
      <w:pPr>
        <w:ind w:left="709" w:hanging="709"/>
        <w:rPr>
          <w:rFonts w:ascii="Arial" w:hAnsi="Arial" w:cs="Arial"/>
          <w:color w:val="002060"/>
          <w:sz w:val="22"/>
          <w:szCs w:val="22"/>
        </w:rPr>
      </w:pPr>
    </w:p>
    <w:p w14:paraId="0426E0D1" w14:textId="304F1C7D"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Standard terms are in place for study leave and other leaves.  There are strict policies with regards to application and granting of leave.</w:t>
      </w:r>
    </w:p>
    <w:p w14:paraId="628B64CD" w14:textId="77777777" w:rsidR="00F37969" w:rsidRPr="00F37969" w:rsidRDefault="00F37969" w:rsidP="00F37969">
      <w:pPr>
        <w:pStyle w:val="BodyText1"/>
        <w:jc w:val="left"/>
        <w:rPr>
          <w:rFonts w:ascii="Arial" w:hAnsi="Arial" w:cs="Arial"/>
          <w:color w:val="002060"/>
        </w:rPr>
      </w:pPr>
    </w:p>
    <w:p w14:paraId="57C9E69E" w14:textId="034C727C" w:rsidR="00F37969" w:rsidRPr="00F37969" w:rsidRDefault="00F37969" w:rsidP="00F37969">
      <w:pPr>
        <w:pStyle w:val="Normal2"/>
        <w:spacing w:before="240"/>
        <w:rPr>
          <w:rFonts w:ascii="Arial" w:hAnsi="Arial" w:cs="Arial"/>
          <w:color w:val="002060"/>
          <w:sz w:val="22"/>
          <w:szCs w:val="22"/>
        </w:rPr>
      </w:pPr>
      <w:r w:rsidRPr="00F37969">
        <w:rPr>
          <w:rFonts w:ascii="Arial" w:hAnsi="Arial" w:cs="Arial"/>
          <w:color w:val="002060"/>
          <w:sz w:val="22"/>
          <w:szCs w:val="22"/>
        </w:rPr>
        <w:t>Job Plan</w:t>
      </w:r>
    </w:p>
    <w:p w14:paraId="77A12CFD" w14:textId="77777777" w:rsidR="00F37969" w:rsidRPr="00F37969" w:rsidRDefault="00F37969" w:rsidP="00F37969">
      <w:pPr>
        <w:rPr>
          <w:rFonts w:ascii="Arial" w:hAnsi="Arial" w:cs="Arial"/>
          <w:b/>
          <w:color w:val="002060"/>
          <w:sz w:val="22"/>
          <w:szCs w:val="22"/>
        </w:rPr>
      </w:pPr>
      <w:r w:rsidRPr="00F37969">
        <w:rPr>
          <w:rFonts w:ascii="Arial" w:hAnsi="Arial" w:cs="Arial"/>
          <w:color w:val="002060"/>
          <w:sz w:val="22"/>
          <w:szCs w:val="22"/>
        </w:rPr>
        <w:t xml:space="preserve">This job plan </w:t>
      </w:r>
      <w:r w:rsidRPr="00F37969">
        <w:rPr>
          <w:rFonts w:ascii="Arial" w:hAnsi="Arial" w:cs="Arial"/>
          <w:b/>
          <w:color w:val="002060"/>
          <w:sz w:val="22"/>
          <w:szCs w:val="22"/>
          <w:u w:val="single"/>
        </w:rPr>
        <w:t>is negotiable</w:t>
      </w:r>
      <w:r w:rsidRPr="00F37969">
        <w:rPr>
          <w:rFonts w:ascii="Arial" w:hAnsi="Arial" w:cs="Arial"/>
          <w:color w:val="002060"/>
          <w:sz w:val="22"/>
          <w:szCs w:val="22"/>
        </w:rPr>
        <w:t xml:space="preserv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w:t>
      </w:r>
    </w:p>
    <w:p w14:paraId="7D47CDD5" w14:textId="77777777" w:rsidR="00F37969" w:rsidRPr="00F37969" w:rsidRDefault="00F37969" w:rsidP="00F37969">
      <w:pPr>
        <w:tabs>
          <w:tab w:val="left" w:pos="4622"/>
          <w:tab w:val="left" w:pos="9244"/>
        </w:tabs>
        <w:spacing w:line="360" w:lineRule="auto"/>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F37969" w:rsidRPr="00F37969" w14:paraId="6DBEFE0F" w14:textId="77777777" w:rsidTr="00105B48">
        <w:tc>
          <w:tcPr>
            <w:tcW w:w="1526" w:type="dxa"/>
          </w:tcPr>
          <w:p w14:paraId="46B0622F"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DAY</w:t>
            </w:r>
          </w:p>
        </w:tc>
        <w:tc>
          <w:tcPr>
            <w:tcW w:w="2551" w:type="dxa"/>
          </w:tcPr>
          <w:p w14:paraId="77B37E03"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HOSPITAL/ LOCATION</w:t>
            </w:r>
          </w:p>
        </w:tc>
        <w:tc>
          <w:tcPr>
            <w:tcW w:w="5163" w:type="dxa"/>
          </w:tcPr>
          <w:p w14:paraId="3BF62A3B"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TYPE  OF  WORK</w:t>
            </w:r>
          </w:p>
        </w:tc>
      </w:tr>
      <w:tr w:rsidR="00F37969" w:rsidRPr="00F37969" w14:paraId="369934CF" w14:textId="77777777" w:rsidTr="00105B48">
        <w:tc>
          <w:tcPr>
            <w:tcW w:w="1526" w:type="dxa"/>
          </w:tcPr>
          <w:p w14:paraId="5325837A"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Monday  </w:t>
            </w:r>
          </w:p>
          <w:p w14:paraId="6131CD3D"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0900 – 1330</w:t>
            </w:r>
          </w:p>
          <w:p w14:paraId="4E9B88E8" w14:textId="77777777" w:rsidR="00F37969" w:rsidRPr="00F37969" w:rsidRDefault="00F37969" w:rsidP="00F37969">
            <w:pPr>
              <w:rPr>
                <w:rFonts w:ascii="Arial" w:hAnsi="Arial" w:cs="Arial"/>
                <w:color w:val="002060"/>
                <w:sz w:val="22"/>
                <w:szCs w:val="22"/>
              </w:rPr>
            </w:pPr>
          </w:p>
          <w:p w14:paraId="3FE00DC3"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1330 - 1700</w:t>
            </w:r>
          </w:p>
        </w:tc>
        <w:tc>
          <w:tcPr>
            <w:tcW w:w="2551" w:type="dxa"/>
          </w:tcPr>
          <w:p w14:paraId="117CD7BF" w14:textId="77777777" w:rsidR="00F37969" w:rsidRPr="00F37969" w:rsidRDefault="00F37969" w:rsidP="00F37969">
            <w:pPr>
              <w:rPr>
                <w:rFonts w:ascii="Arial" w:hAnsi="Arial" w:cs="Arial"/>
                <w:color w:val="002060"/>
                <w:sz w:val="22"/>
                <w:szCs w:val="22"/>
              </w:rPr>
            </w:pPr>
          </w:p>
          <w:p w14:paraId="7D6D6F0F"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NVH</w:t>
            </w:r>
          </w:p>
        </w:tc>
        <w:tc>
          <w:tcPr>
            <w:tcW w:w="5163" w:type="dxa"/>
          </w:tcPr>
          <w:p w14:paraId="6A4A86E3"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UG clinic</w:t>
            </w:r>
          </w:p>
          <w:p w14:paraId="482596CB" w14:textId="77777777" w:rsidR="00F37969" w:rsidRPr="00F37969" w:rsidRDefault="00F37969" w:rsidP="00F37969">
            <w:pPr>
              <w:rPr>
                <w:rFonts w:ascii="Arial" w:hAnsi="Arial" w:cs="Arial"/>
                <w:color w:val="002060"/>
                <w:sz w:val="22"/>
                <w:szCs w:val="22"/>
              </w:rPr>
            </w:pPr>
          </w:p>
          <w:p w14:paraId="6516CBE6"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UG Clinic </w:t>
            </w:r>
          </w:p>
        </w:tc>
      </w:tr>
      <w:tr w:rsidR="00F37969" w:rsidRPr="00F37969" w14:paraId="2ED41F28" w14:textId="77777777" w:rsidTr="00105B48">
        <w:tc>
          <w:tcPr>
            <w:tcW w:w="1526" w:type="dxa"/>
          </w:tcPr>
          <w:p w14:paraId="2E8BC583"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Tuesday         </w:t>
            </w:r>
          </w:p>
          <w:p w14:paraId="4325040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0900 – 1330</w:t>
            </w:r>
          </w:p>
          <w:p w14:paraId="7E18B81D" w14:textId="77777777" w:rsidR="00F37969" w:rsidRPr="00F37969" w:rsidRDefault="00F37969" w:rsidP="00F37969">
            <w:pPr>
              <w:rPr>
                <w:rFonts w:ascii="Arial" w:hAnsi="Arial" w:cs="Arial"/>
                <w:color w:val="002060"/>
                <w:sz w:val="22"/>
                <w:szCs w:val="22"/>
              </w:rPr>
            </w:pPr>
          </w:p>
          <w:p w14:paraId="155C317D"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1330 - 1700                      </w:t>
            </w:r>
          </w:p>
        </w:tc>
        <w:tc>
          <w:tcPr>
            <w:tcW w:w="2551" w:type="dxa"/>
          </w:tcPr>
          <w:p w14:paraId="0CE3531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QEUH /NVH</w:t>
            </w:r>
          </w:p>
        </w:tc>
        <w:tc>
          <w:tcPr>
            <w:tcW w:w="5163" w:type="dxa"/>
          </w:tcPr>
          <w:p w14:paraId="07F85D0D" w14:textId="77777777" w:rsidR="00F37969" w:rsidRPr="00F37969" w:rsidRDefault="00F37969" w:rsidP="00F37969">
            <w:pPr>
              <w:rPr>
                <w:rFonts w:ascii="Arial" w:hAnsi="Arial" w:cs="Arial"/>
                <w:color w:val="002060"/>
                <w:sz w:val="22"/>
                <w:szCs w:val="22"/>
              </w:rPr>
            </w:pPr>
          </w:p>
          <w:p w14:paraId="5E166335"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IP list 1:2. / UG clinic 1:2</w:t>
            </w:r>
          </w:p>
          <w:p w14:paraId="1BE8DDE5" w14:textId="77777777" w:rsidR="00F37969" w:rsidRPr="00F37969" w:rsidRDefault="00F37969" w:rsidP="00F37969">
            <w:pPr>
              <w:rPr>
                <w:rFonts w:ascii="Arial" w:hAnsi="Arial" w:cs="Arial"/>
                <w:color w:val="002060"/>
                <w:sz w:val="22"/>
                <w:szCs w:val="22"/>
              </w:rPr>
            </w:pPr>
          </w:p>
          <w:p w14:paraId="4F95546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IP list 1:2 / UG clinic 1:2</w:t>
            </w:r>
          </w:p>
        </w:tc>
      </w:tr>
      <w:tr w:rsidR="00F37969" w:rsidRPr="00F37969" w14:paraId="5C2EC186" w14:textId="77777777" w:rsidTr="00105B48">
        <w:tc>
          <w:tcPr>
            <w:tcW w:w="1526" w:type="dxa"/>
          </w:tcPr>
          <w:p w14:paraId="1ABC014C"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Wednesday    </w:t>
            </w:r>
          </w:p>
          <w:p w14:paraId="398A8A31"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0900 - 1330 </w:t>
            </w:r>
          </w:p>
          <w:p w14:paraId="12E43B84" w14:textId="77777777" w:rsidR="00F37969" w:rsidRPr="00F37969" w:rsidRDefault="00F37969" w:rsidP="00F37969">
            <w:pPr>
              <w:rPr>
                <w:rFonts w:ascii="Arial" w:hAnsi="Arial" w:cs="Arial"/>
                <w:color w:val="002060"/>
                <w:sz w:val="22"/>
                <w:szCs w:val="22"/>
              </w:rPr>
            </w:pPr>
          </w:p>
          <w:p w14:paraId="58CBF5E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1330 - 1700                      </w:t>
            </w:r>
          </w:p>
        </w:tc>
        <w:tc>
          <w:tcPr>
            <w:tcW w:w="2551" w:type="dxa"/>
          </w:tcPr>
          <w:p w14:paraId="23A51BD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QE/VACH</w:t>
            </w:r>
          </w:p>
        </w:tc>
        <w:tc>
          <w:tcPr>
            <w:tcW w:w="5163" w:type="dxa"/>
          </w:tcPr>
          <w:p w14:paraId="102A1C8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SPA</w:t>
            </w:r>
          </w:p>
          <w:p w14:paraId="3A94AEC6" w14:textId="77777777" w:rsidR="00F37969" w:rsidRPr="00F37969" w:rsidRDefault="00F37969" w:rsidP="00F37969">
            <w:pPr>
              <w:rPr>
                <w:rFonts w:ascii="Arial" w:hAnsi="Arial" w:cs="Arial"/>
                <w:color w:val="002060"/>
                <w:sz w:val="22"/>
                <w:szCs w:val="22"/>
              </w:rPr>
            </w:pPr>
          </w:p>
          <w:p w14:paraId="7501ABF5"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MDT / Admin </w:t>
            </w:r>
          </w:p>
        </w:tc>
      </w:tr>
      <w:tr w:rsidR="00F37969" w:rsidRPr="00F37969" w14:paraId="1AC623BA" w14:textId="77777777" w:rsidTr="00105B48">
        <w:tc>
          <w:tcPr>
            <w:tcW w:w="1526" w:type="dxa"/>
          </w:tcPr>
          <w:p w14:paraId="08C324B3"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Thursday       </w:t>
            </w:r>
          </w:p>
          <w:p w14:paraId="4163938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0900 - 1330 </w:t>
            </w:r>
          </w:p>
          <w:p w14:paraId="241FC491" w14:textId="77777777" w:rsidR="00F37969" w:rsidRPr="00F37969" w:rsidRDefault="00F37969" w:rsidP="00F37969">
            <w:pPr>
              <w:rPr>
                <w:rFonts w:ascii="Arial" w:hAnsi="Arial" w:cs="Arial"/>
                <w:color w:val="002060"/>
                <w:sz w:val="22"/>
                <w:szCs w:val="22"/>
              </w:rPr>
            </w:pPr>
          </w:p>
          <w:p w14:paraId="71C4A153"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1330 - 1700                      </w:t>
            </w:r>
          </w:p>
        </w:tc>
        <w:tc>
          <w:tcPr>
            <w:tcW w:w="2551" w:type="dxa"/>
          </w:tcPr>
          <w:p w14:paraId="1F6DE544" w14:textId="77777777" w:rsidR="00F37969" w:rsidRPr="00F37969" w:rsidRDefault="00F37969" w:rsidP="00F37969">
            <w:pPr>
              <w:rPr>
                <w:rFonts w:ascii="Arial" w:hAnsi="Arial" w:cs="Arial"/>
                <w:color w:val="002060"/>
                <w:sz w:val="22"/>
                <w:szCs w:val="22"/>
              </w:rPr>
            </w:pPr>
          </w:p>
          <w:p w14:paraId="56011BC6"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QE/VACH</w:t>
            </w:r>
          </w:p>
        </w:tc>
        <w:tc>
          <w:tcPr>
            <w:tcW w:w="5163" w:type="dxa"/>
          </w:tcPr>
          <w:p w14:paraId="03934C02"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1:2 On-call</w:t>
            </w:r>
          </w:p>
          <w:p w14:paraId="44D78A5F" w14:textId="77777777" w:rsidR="00F37969" w:rsidRPr="00F37969" w:rsidRDefault="00F37969" w:rsidP="00F37969">
            <w:pPr>
              <w:rPr>
                <w:rFonts w:ascii="Arial" w:hAnsi="Arial" w:cs="Arial"/>
                <w:color w:val="002060"/>
                <w:sz w:val="22"/>
                <w:szCs w:val="22"/>
              </w:rPr>
            </w:pPr>
          </w:p>
          <w:p w14:paraId="1BE4275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1:2 On-call </w:t>
            </w:r>
          </w:p>
        </w:tc>
      </w:tr>
      <w:tr w:rsidR="00F37969" w:rsidRPr="00F37969" w14:paraId="7E44C0B9" w14:textId="77777777" w:rsidTr="00105B48">
        <w:tc>
          <w:tcPr>
            <w:tcW w:w="1526" w:type="dxa"/>
          </w:tcPr>
          <w:p w14:paraId="3E55585C"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Friday </w:t>
            </w:r>
          </w:p>
          <w:p w14:paraId="6B2B875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0900 – 1330</w:t>
            </w:r>
          </w:p>
          <w:p w14:paraId="7FF38D69" w14:textId="77777777" w:rsidR="00F37969" w:rsidRPr="00F37969" w:rsidRDefault="00F37969" w:rsidP="00F37969">
            <w:pPr>
              <w:rPr>
                <w:rFonts w:ascii="Arial" w:hAnsi="Arial" w:cs="Arial"/>
                <w:color w:val="002060"/>
                <w:sz w:val="22"/>
                <w:szCs w:val="22"/>
              </w:rPr>
            </w:pPr>
          </w:p>
          <w:p w14:paraId="3D84E490"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1330 - 1730</w:t>
            </w:r>
          </w:p>
        </w:tc>
        <w:tc>
          <w:tcPr>
            <w:tcW w:w="2551" w:type="dxa"/>
          </w:tcPr>
          <w:p w14:paraId="2E41460D"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VACH/SACAD</w:t>
            </w:r>
          </w:p>
        </w:tc>
        <w:tc>
          <w:tcPr>
            <w:tcW w:w="5163" w:type="dxa"/>
          </w:tcPr>
          <w:p w14:paraId="19291D1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General GOPD/  one-stop</w:t>
            </w:r>
          </w:p>
          <w:p w14:paraId="594ECACF" w14:textId="77777777" w:rsidR="00F37969" w:rsidRPr="00F37969" w:rsidRDefault="00F37969" w:rsidP="00F37969">
            <w:pPr>
              <w:rPr>
                <w:rFonts w:ascii="Arial" w:hAnsi="Arial" w:cs="Arial"/>
                <w:color w:val="002060"/>
                <w:sz w:val="22"/>
                <w:szCs w:val="22"/>
              </w:rPr>
            </w:pPr>
          </w:p>
          <w:p w14:paraId="3EC748E8" w14:textId="77777777" w:rsidR="00F37969" w:rsidRPr="00F37969" w:rsidRDefault="00F37969" w:rsidP="00F37969">
            <w:pPr>
              <w:rPr>
                <w:rFonts w:ascii="Arial" w:hAnsi="Arial" w:cs="Arial"/>
                <w:color w:val="002060"/>
                <w:sz w:val="22"/>
                <w:szCs w:val="22"/>
              </w:rPr>
            </w:pPr>
          </w:p>
        </w:tc>
      </w:tr>
      <w:tr w:rsidR="00F37969" w:rsidRPr="00F37969" w14:paraId="766DF2D8" w14:textId="77777777" w:rsidTr="00105B48">
        <w:tc>
          <w:tcPr>
            <w:tcW w:w="1526" w:type="dxa"/>
          </w:tcPr>
          <w:p w14:paraId="2EA26E3F"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Saturday        </w:t>
            </w:r>
          </w:p>
          <w:p w14:paraId="286C363D" w14:textId="77777777" w:rsidR="00F37969" w:rsidRPr="00F37969" w:rsidRDefault="00F37969" w:rsidP="00F37969">
            <w:pPr>
              <w:rPr>
                <w:rFonts w:ascii="Arial" w:hAnsi="Arial" w:cs="Arial"/>
                <w:color w:val="002060"/>
                <w:sz w:val="22"/>
                <w:szCs w:val="22"/>
              </w:rPr>
            </w:pPr>
          </w:p>
        </w:tc>
        <w:tc>
          <w:tcPr>
            <w:tcW w:w="2551" w:type="dxa"/>
          </w:tcPr>
          <w:p w14:paraId="5A698359" w14:textId="77777777" w:rsidR="00F37969" w:rsidRPr="00F37969" w:rsidRDefault="00F37969" w:rsidP="00F37969">
            <w:pPr>
              <w:rPr>
                <w:rFonts w:ascii="Arial" w:hAnsi="Arial" w:cs="Arial"/>
                <w:color w:val="002060"/>
                <w:sz w:val="22"/>
                <w:szCs w:val="22"/>
              </w:rPr>
            </w:pPr>
          </w:p>
        </w:tc>
        <w:tc>
          <w:tcPr>
            <w:tcW w:w="5163" w:type="dxa"/>
          </w:tcPr>
          <w:p w14:paraId="1CE0C839"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Contribution to on-call rota</w:t>
            </w:r>
          </w:p>
        </w:tc>
      </w:tr>
      <w:tr w:rsidR="00F37969" w:rsidRPr="00F37969" w14:paraId="562B77CC" w14:textId="77777777" w:rsidTr="00105B48">
        <w:tc>
          <w:tcPr>
            <w:tcW w:w="1526" w:type="dxa"/>
          </w:tcPr>
          <w:p w14:paraId="730A34E3"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Sunday          </w:t>
            </w:r>
          </w:p>
          <w:p w14:paraId="699BE25F" w14:textId="77777777" w:rsidR="00F37969" w:rsidRPr="00F37969" w:rsidRDefault="00F37969" w:rsidP="00F37969">
            <w:pPr>
              <w:rPr>
                <w:rFonts w:ascii="Arial" w:hAnsi="Arial" w:cs="Arial"/>
                <w:color w:val="002060"/>
                <w:sz w:val="22"/>
                <w:szCs w:val="22"/>
              </w:rPr>
            </w:pPr>
          </w:p>
        </w:tc>
        <w:tc>
          <w:tcPr>
            <w:tcW w:w="2551" w:type="dxa"/>
          </w:tcPr>
          <w:p w14:paraId="1C4844BC" w14:textId="77777777" w:rsidR="00F37969" w:rsidRPr="00F37969" w:rsidRDefault="00F37969" w:rsidP="00F37969">
            <w:pPr>
              <w:rPr>
                <w:rFonts w:ascii="Arial" w:hAnsi="Arial" w:cs="Arial"/>
                <w:color w:val="002060"/>
                <w:sz w:val="22"/>
                <w:szCs w:val="22"/>
              </w:rPr>
            </w:pPr>
          </w:p>
        </w:tc>
        <w:tc>
          <w:tcPr>
            <w:tcW w:w="5163" w:type="dxa"/>
          </w:tcPr>
          <w:p w14:paraId="1B819B31"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As above</w:t>
            </w:r>
          </w:p>
        </w:tc>
      </w:tr>
    </w:tbl>
    <w:p w14:paraId="5C9FB482" w14:textId="77777777" w:rsidR="00F37969" w:rsidRPr="00F37969" w:rsidRDefault="00F37969" w:rsidP="00F37969">
      <w:pPr>
        <w:tabs>
          <w:tab w:val="left" w:pos="4622"/>
          <w:tab w:val="left" w:pos="9244"/>
        </w:tabs>
        <w:spacing w:line="360" w:lineRule="auto"/>
        <w:rPr>
          <w:rFonts w:ascii="Arial" w:hAnsi="Arial" w:cs="Arial"/>
          <w:b/>
          <w:color w:val="002060"/>
          <w:sz w:val="22"/>
          <w:szCs w:val="22"/>
        </w:rPr>
      </w:pPr>
    </w:p>
    <w:p w14:paraId="75DCD28A"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br w:type="page"/>
        <w:t>PERSON SPECIFICATION FORM</w:t>
      </w:r>
    </w:p>
    <w:p w14:paraId="3385E6E1" w14:textId="77777777" w:rsidR="00F37969" w:rsidRPr="00F37969" w:rsidRDefault="00F37969" w:rsidP="00F37969">
      <w:pPr>
        <w:rPr>
          <w:rFonts w:ascii="Arial" w:hAnsi="Arial" w:cs="Arial"/>
          <w:color w:val="002060"/>
          <w:sz w:val="22"/>
          <w:szCs w:val="22"/>
        </w:rPr>
      </w:pPr>
    </w:p>
    <w:p w14:paraId="32F70B33"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 xml:space="preserve">Job Title: -   Subspecialist post in </w:t>
      </w:r>
      <w:proofErr w:type="spellStart"/>
      <w:r w:rsidRPr="00F37969">
        <w:rPr>
          <w:rFonts w:ascii="Arial" w:hAnsi="Arial" w:cs="Arial"/>
          <w:b/>
          <w:color w:val="002060"/>
          <w:sz w:val="22"/>
          <w:szCs w:val="22"/>
        </w:rPr>
        <w:t>Urogynaecology</w:t>
      </w:r>
      <w:proofErr w:type="spellEnd"/>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581"/>
      </w:tblGrid>
      <w:tr w:rsidR="00F37969" w:rsidRPr="00F37969" w14:paraId="3B64CE29" w14:textId="77777777" w:rsidTr="00105B48">
        <w:tc>
          <w:tcPr>
            <w:tcW w:w="5920" w:type="dxa"/>
            <w:tcBorders>
              <w:top w:val="single" w:sz="4" w:space="0" w:color="auto"/>
              <w:left w:val="single" w:sz="4" w:space="0" w:color="auto"/>
              <w:bottom w:val="single" w:sz="4" w:space="0" w:color="auto"/>
              <w:right w:val="single" w:sz="4" w:space="0" w:color="auto"/>
            </w:tcBorders>
            <w:shd w:val="pct15" w:color="auto" w:fill="auto"/>
            <w:hideMark/>
          </w:tcPr>
          <w:p w14:paraId="4A75659D"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Qualifications</w:t>
            </w:r>
          </w:p>
        </w:tc>
        <w:tc>
          <w:tcPr>
            <w:tcW w:w="1559" w:type="dxa"/>
            <w:tcBorders>
              <w:top w:val="single" w:sz="4" w:space="0" w:color="auto"/>
              <w:left w:val="single" w:sz="4" w:space="0" w:color="auto"/>
              <w:bottom w:val="single" w:sz="4" w:space="0" w:color="auto"/>
              <w:right w:val="single" w:sz="4" w:space="0" w:color="auto"/>
            </w:tcBorders>
            <w:shd w:val="pct15" w:color="auto" w:fill="auto"/>
            <w:hideMark/>
          </w:tcPr>
          <w:p w14:paraId="14C819D2"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Essential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hideMark/>
          </w:tcPr>
          <w:p w14:paraId="5B934256"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Desirable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r>
      <w:tr w:rsidR="00F37969" w:rsidRPr="00F37969" w14:paraId="305B6A22" w14:textId="77777777" w:rsidTr="00105B48">
        <w:tc>
          <w:tcPr>
            <w:tcW w:w="5920" w:type="dxa"/>
            <w:tcBorders>
              <w:top w:val="single" w:sz="4" w:space="0" w:color="auto"/>
              <w:left w:val="single" w:sz="4" w:space="0" w:color="auto"/>
              <w:bottom w:val="single" w:sz="4" w:space="0" w:color="auto"/>
              <w:right w:val="single" w:sz="4" w:space="0" w:color="auto"/>
            </w:tcBorders>
          </w:tcPr>
          <w:p w14:paraId="2545CA7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GMC Registration and a Licence to Practise</w:t>
            </w:r>
          </w:p>
          <w:p w14:paraId="017533B1" w14:textId="77777777" w:rsidR="00F37969" w:rsidRPr="00F37969" w:rsidRDefault="00F37969" w:rsidP="00F37969">
            <w:pPr>
              <w:rPr>
                <w:rFonts w:ascii="Arial" w:hAnsi="Arial" w:cs="Arial"/>
                <w:color w:val="00206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84CB577"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01DA5780" w14:textId="77777777" w:rsidR="00F37969" w:rsidRPr="00F37969" w:rsidRDefault="00F37969" w:rsidP="00F37969">
            <w:pPr>
              <w:rPr>
                <w:rFonts w:ascii="Arial" w:hAnsi="Arial" w:cs="Arial"/>
                <w:color w:val="002060"/>
                <w:sz w:val="22"/>
                <w:szCs w:val="22"/>
              </w:rPr>
            </w:pPr>
          </w:p>
        </w:tc>
      </w:tr>
      <w:tr w:rsidR="00F37969" w:rsidRPr="00F37969" w14:paraId="29D50FB3" w14:textId="77777777" w:rsidTr="00105B48">
        <w:tc>
          <w:tcPr>
            <w:tcW w:w="5920" w:type="dxa"/>
            <w:tcBorders>
              <w:top w:val="single" w:sz="4" w:space="0" w:color="auto"/>
              <w:left w:val="single" w:sz="4" w:space="0" w:color="auto"/>
              <w:bottom w:val="single" w:sz="4" w:space="0" w:color="auto"/>
              <w:right w:val="single" w:sz="4" w:space="0" w:color="auto"/>
            </w:tcBorders>
          </w:tcPr>
          <w:p w14:paraId="3E036505"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Medically qualified with MRCOG or equivalent</w:t>
            </w:r>
          </w:p>
          <w:p w14:paraId="23474EAB"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experience of O&amp;G leading to CCT</w:t>
            </w:r>
          </w:p>
        </w:tc>
        <w:tc>
          <w:tcPr>
            <w:tcW w:w="1559" w:type="dxa"/>
            <w:tcBorders>
              <w:top w:val="single" w:sz="4" w:space="0" w:color="auto"/>
              <w:left w:val="single" w:sz="4" w:space="0" w:color="auto"/>
              <w:bottom w:val="single" w:sz="4" w:space="0" w:color="auto"/>
              <w:right w:val="single" w:sz="4" w:space="0" w:color="auto"/>
            </w:tcBorders>
          </w:tcPr>
          <w:p w14:paraId="01A1A9D3"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p w14:paraId="31FCC3DE" w14:textId="77777777" w:rsidR="00F37969" w:rsidRPr="00F37969" w:rsidRDefault="00F37969" w:rsidP="00F37969">
            <w:pPr>
              <w:rPr>
                <w:rFonts w:ascii="Arial" w:hAnsi="Arial" w:cs="Arial"/>
                <w:color w:val="002060"/>
                <w:sz w:val="22"/>
                <w:szCs w:val="22"/>
              </w:rPr>
            </w:pPr>
          </w:p>
        </w:tc>
        <w:tc>
          <w:tcPr>
            <w:tcW w:w="1581" w:type="dxa"/>
            <w:tcBorders>
              <w:top w:val="single" w:sz="4" w:space="0" w:color="auto"/>
              <w:left w:val="single" w:sz="4" w:space="0" w:color="auto"/>
              <w:bottom w:val="single" w:sz="4" w:space="0" w:color="auto"/>
              <w:right w:val="single" w:sz="4" w:space="0" w:color="auto"/>
            </w:tcBorders>
          </w:tcPr>
          <w:p w14:paraId="48F2E8AD" w14:textId="77777777" w:rsidR="00F37969" w:rsidRPr="00F37969" w:rsidRDefault="00F37969" w:rsidP="00F37969">
            <w:pPr>
              <w:rPr>
                <w:rFonts w:ascii="Arial" w:hAnsi="Arial" w:cs="Arial"/>
                <w:color w:val="002060"/>
                <w:sz w:val="22"/>
                <w:szCs w:val="22"/>
              </w:rPr>
            </w:pPr>
          </w:p>
        </w:tc>
      </w:tr>
      <w:tr w:rsidR="00F37969" w:rsidRPr="00F37969" w14:paraId="49527FD7"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6DC815E6"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MD or higher degree</w:t>
            </w:r>
          </w:p>
        </w:tc>
        <w:tc>
          <w:tcPr>
            <w:tcW w:w="1559" w:type="dxa"/>
            <w:tcBorders>
              <w:top w:val="single" w:sz="4" w:space="0" w:color="auto"/>
              <w:left w:val="single" w:sz="4" w:space="0" w:color="auto"/>
              <w:bottom w:val="single" w:sz="4" w:space="0" w:color="auto"/>
              <w:right w:val="single" w:sz="4" w:space="0" w:color="auto"/>
            </w:tcBorders>
          </w:tcPr>
          <w:p w14:paraId="2FFD0A86" w14:textId="77777777" w:rsidR="00F37969" w:rsidRPr="00F37969" w:rsidRDefault="00F37969" w:rsidP="00F37969">
            <w:pPr>
              <w:rPr>
                <w:rFonts w:ascii="Arial" w:hAnsi="Arial" w:cs="Arial"/>
                <w:color w:val="002060"/>
                <w:sz w:val="22"/>
                <w:szCs w:val="22"/>
              </w:rPr>
            </w:pPr>
          </w:p>
        </w:tc>
        <w:tc>
          <w:tcPr>
            <w:tcW w:w="1581" w:type="dxa"/>
            <w:tcBorders>
              <w:top w:val="single" w:sz="4" w:space="0" w:color="auto"/>
              <w:left w:val="single" w:sz="4" w:space="0" w:color="auto"/>
              <w:bottom w:val="single" w:sz="4" w:space="0" w:color="auto"/>
              <w:right w:val="single" w:sz="4" w:space="0" w:color="auto"/>
            </w:tcBorders>
            <w:hideMark/>
          </w:tcPr>
          <w:p w14:paraId="198974CC"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r>
      <w:tr w:rsidR="00F37969" w:rsidRPr="00F37969" w14:paraId="6377787D"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7CFF2AC0"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 xml:space="preserve">RCOG ATSM in </w:t>
            </w:r>
            <w:proofErr w:type="spellStart"/>
            <w:r w:rsidRPr="00F37969">
              <w:rPr>
                <w:rFonts w:ascii="Arial" w:hAnsi="Arial" w:cs="Arial"/>
                <w:color w:val="002060"/>
                <w:sz w:val="22"/>
                <w:szCs w:val="22"/>
              </w:rPr>
              <w:t>Urogynaecolgy</w:t>
            </w:r>
            <w:proofErr w:type="spellEnd"/>
            <w:r w:rsidRPr="00F37969">
              <w:rPr>
                <w:rFonts w:ascii="Arial" w:hAnsi="Arial" w:cs="Arial"/>
                <w:color w:val="00206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4180B2C"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097187E8" w14:textId="77777777" w:rsidR="00F37969" w:rsidRPr="00F37969" w:rsidRDefault="00F37969" w:rsidP="00F37969">
            <w:pPr>
              <w:rPr>
                <w:rFonts w:ascii="Arial" w:hAnsi="Arial" w:cs="Arial"/>
                <w:color w:val="002060"/>
                <w:sz w:val="22"/>
                <w:szCs w:val="22"/>
              </w:rPr>
            </w:pPr>
          </w:p>
        </w:tc>
      </w:tr>
    </w:tbl>
    <w:p w14:paraId="79564FDD" w14:textId="77777777" w:rsidR="00F37969" w:rsidRPr="00F37969" w:rsidRDefault="00F37969" w:rsidP="00F37969">
      <w:pPr>
        <w:rPr>
          <w:rFonts w:ascii="Arial" w:hAnsi="Arial" w:cs="Arial"/>
          <w:color w:val="002060"/>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581"/>
      </w:tblGrid>
      <w:tr w:rsidR="00F37969" w:rsidRPr="00F37969" w14:paraId="1A2B8C4C" w14:textId="77777777" w:rsidTr="00105B48">
        <w:tc>
          <w:tcPr>
            <w:tcW w:w="5920" w:type="dxa"/>
            <w:tcBorders>
              <w:top w:val="single" w:sz="4" w:space="0" w:color="auto"/>
              <w:left w:val="single" w:sz="4" w:space="0" w:color="auto"/>
              <w:bottom w:val="single" w:sz="4" w:space="0" w:color="auto"/>
              <w:right w:val="single" w:sz="4" w:space="0" w:color="auto"/>
            </w:tcBorders>
            <w:shd w:val="pct15" w:color="auto" w:fill="auto"/>
            <w:hideMark/>
          </w:tcPr>
          <w:p w14:paraId="7F42C62B"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Experience</w:t>
            </w:r>
          </w:p>
        </w:tc>
        <w:tc>
          <w:tcPr>
            <w:tcW w:w="1559" w:type="dxa"/>
            <w:tcBorders>
              <w:top w:val="single" w:sz="4" w:space="0" w:color="auto"/>
              <w:left w:val="single" w:sz="4" w:space="0" w:color="auto"/>
              <w:bottom w:val="single" w:sz="4" w:space="0" w:color="auto"/>
              <w:right w:val="single" w:sz="4" w:space="0" w:color="auto"/>
            </w:tcBorders>
            <w:shd w:val="pct15" w:color="auto" w:fill="auto"/>
            <w:hideMark/>
          </w:tcPr>
          <w:p w14:paraId="3FB96D9C"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Essential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hideMark/>
          </w:tcPr>
          <w:p w14:paraId="47AEDB9A"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Desirable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r>
      <w:tr w:rsidR="00F37969" w:rsidRPr="00F37969" w14:paraId="2EB8332E"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13B201ED"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Comprehensive general obstetrics and gynaecology leading to CST or equivalent.</w:t>
            </w:r>
          </w:p>
        </w:tc>
        <w:tc>
          <w:tcPr>
            <w:tcW w:w="1559" w:type="dxa"/>
            <w:tcBorders>
              <w:top w:val="single" w:sz="4" w:space="0" w:color="auto"/>
              <w:left w:val="single" w:sz="4" w:space="0" w:color="auto"/>
              <w:bottom w:val="single" w:sz="4" w:space="0" w:color="auto"/>
              <w:right w:val="single" w:sz="4" w:space="0" w:color="auto"/>
            </w:tcBorders>
            <w:hideMark/>
          </w:tcPr>
          <w:p w14:paraId="2F008B0F"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42E38D80" w14:textId="77777777" w:rsidR="00F37969" w:rsidRPr="00F37969" w:rsidRDefault="00F37969" w:rsidP="00F37969">
            <w:pPr>
              <w:rPr>
                <w:rFonts w:ascii="Arial" w:hAnsi="Arial" w:cs="Arial"/>
                <w:color w:val="002060"/>
                <w:sz w:val="22"/>
                <w:szCs w:val="22"/>
              </w:rPr>
            </w:pPr>
          </w:p>
        </w:tc>
      </w:tr>
      <w:tr w:rsidR="00F37969" w:rsidRPr="00F37969" w14:paraId="00ACA6FD"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6B9030B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Comprehensive experience of surgical management of gynaecological emergencies</w:t>
            </w:r>
          </w:p>
        </w:tc>
        <w:tc>
          <w:tcPr>
            <w:tcW w:w="1559" w:type="dxa"/>
            <w:tcBorders>
              <w:top w:val="single" w:sz="4" w:space="0" w:color="auto"/>
              <w:left w:val="single" w:sz="4" w:space="0" w:color="auto"/>
              <w:bottom w:val="single" w:sz="4" w:space="0" w:color="auto"/>
              <w:right w:val="single" w:sz="4" w:space="0" w:color="auto"/>
            </w:tcBorders>
            <w:hideMark/>
          </w:tcPr>
          <w:p w14:paraId="15A9E7DA"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323043FA" w14:textId="77777777" w:rsidR="00F37969" w:rsidRPr="00F37969" w:rsidRDefault="00F37969" w:rsidP="00F37969">
            <w:pPr>
              <w:rPr>
                <w:rFonts w:ascii="Arial" w:hAnsi="Arial" w:cs="Arial"/>
                <w:color w:val="002060"/>
                <w:sz w:val="22"/>
                <w:szCs w:val="22"/>
              </w:rPr>
            </w:pPr>
          </w:p>
        </w:tc>
      </w:tr>
    </w:tbl>
    <w:p w14:paraId="7A8EF13A" w14:textId="77777777" w:rsidR="00F37969" w:rsidRPr="00F37969" w:rsidRDefault="00F37969" w:rsidP="00F37969">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581"/>
      </w:tblGrid>
      <w:tr w:rsidR="00F37969" w:rsidRPr="00F37969" w14:paraId="70F4A177" w14:textId="77777777" w:rsidTr="00105B48">
        <w:tc>
          <w:tcPr>
            <w:tcW w:w="5920" w:type="dxa"/>
            <w:tcBorders>
              <w:top w:val="single" w:sz="4" w:space="0" w:color="auto"/>
              <w:left w:val="single" w:sz="4" w:space="0" w:color="auto"/>
              <w:bottom w:val="single" w:sz="4" w:space="0" w:color="auto"/>
              <w:right w:val="single" w:sz="4" w:space="0" w:color="auto"/>
            </w:tcBorders>
            <w:shd w:val="pct15" w:color="auto" w:fill="auto"/>
            <w:hideMark/>
          </w:tcPr>
          <w:p w14:paraId="58C93C8D"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Behavioural Competencies</w:t>
            </w:r>
          </w:p>
        </w:tc>
        <w:tc>
          <w:tcPr>
            <w:tcW w:w="1559" w:type="dxa"/>
            <w:tcBorders>
              <w:top w:val="single" w:sz="4" w:space="0" w:color="auto"/>
              <w:left w:val="single" w:sz="4" w:space="0" w:color="auto"/>
              <w:bottom w:val="single" w:sz="4" w:space="0" w:color="auto"/>
              <w:right w:val="single" w:sz="4" w:space="0" w:color="auto"/>
            </w:tcBorders>
            <w:shd w:val="pct15" w:color="auto" w:fill="auto"/>
            <w:hideMark/>
          </w:tcPr>
          <w:p w14:paraId="3B24C39E"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Essential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hideMark/>
          </w:tcPr>
          <w:p w14:paraId="0C714870"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Desirable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r>
      <w:tr w:rsidR="00F37969" w:rsidRPr="00F37969" w14:paraId="3E4CA56E"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73E33595"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Ability to communicate with medical and nursing colleagues and other professionals within the Health Service</w:t>
            </w:r>
          </w:p>
        </w:tc>
        <w:tc>
          <w:tcPr>
            <w:tcW w:w="1559" w:type="dxa"/>
            <w:tcBorders>
              <w:top w:val="single" w:sz="4" w:space="0" w:color="auto"/>
              <w:left w:val="single" w:sz="4" w:space="0" w:color="auto"/>
              <w:bottom w:val="single" w:sz="4" w:space="0" w:color="auto"/>
              <w:right w:val="single" w:sz="4" w:space="0" w:color="auto"/>
            </w:tcBorders>
            <w:hideMark/>
          </w:tcPr>
          <w:p w14:paraId="6E8B8FEF"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7B1DB8EF" w14:textId="77777777" w:rsidR="00F37969" w:rsidRPr="00F37969" w:rsidRDefault="00F37969" w:rsidP="00F37969">
            <w:pPr>
              <w:rPr>
                <w:rFonts w:ascii="Arial" w:hAnsi="Arial" w:cs="Arial"/>
                <w:color w:val="002060"/>
                <w:sz w:val="22"/>
                <w:szCs w:val="22"/>
              </w:rPr>
            </w:pPr>
          </w:p>
        </w:tc>
      </w:tr>
      <w:tr w:rsidR="00F37969" w:rsidRPr="00F37969" w14:paraId="66700CFA"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1D734980"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Ability to work in multi-disciplinary team</w:t>
            </w:r>
          </w:p>
        </w:tc>
        <w:tc>
          <w:tcPr>
            <w:tcW w:w="1559" w:type="dxa"/>
            <w:tcBorders>
              <w:top w:val="single" w:sz="4" w:space="0" w:color="auto"/>
              <w:left w:val="single" w:sz="4" w:space="0" w:color="auto"/>
              <w:bottom w:val="single" w:sz="4" w:space="0" w:color="auto"/>
              <w:right w:val="single" w:sz="4" w:space="0" w:color="auto"/>
            </w:tcBorders>
            <w:hideMark/>
          </w:tcPr>
          <w:p w14:paraId="6AD7737D"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667660E5" w14:textId="77777777" w:rsidR="00F37969" w:rsidRPr="00F37969" w:rsidRDefault="00F37969" w:rsidP="00F37969">
            <w:pPr>
              <w:rPr>
                <w:rFonts w:ascii="Arial" w:hAnsi="Arial" w:cs="Arial"/>
                <w:color w:val="002060"/>
                <w:sz w:val="22"/>
                <w:szCs w:val="22"/>
              </w:rPr>
            </w:pPr>
          </w:p>
        </w:tc>
      </w:tr>
      <w:tr w:rsidR="00F37969" w:rsidRPr="00F37969" w14:paraId="279647B2"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73AEC036"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Flexible</w:t>
            </w:r>
          </w:p>
        </w:tc>
        <w:tc>
          <w:tcPr>
            <w:tcW w:w="1559" w:type="dxa"/>
            <w:tcBorders>
              <w:top w:val="single" w:sz="4" w:space="0" w:color="auto"/>
              <w:left w:val="single" w:sz="4" w:space="0" w:color="auto"/>
              <w:bottom w:val="single" w:sz="4" w:space="0" w:color="auto"/>
              <w:right w:val="single" w:sz="4" w:space="0" w:color="auto"/>
            </w:tcBorders>
            <w:hideMark/>
          </w:tcPr>
          <w:p w14:paraId="1210DF51"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2C53D81B" w14:textId="77777777" w:rsidR="00F37969" w:rsidRPr="00F37969" w:rsidRDefault="00F37969" w:rsidP="00F37969">
            <w:pPr>
              <w:rPr>
                <w:rFonts w:ascii="Arial" w:hAnsi="Arial" w:cs="Arial"/>
                <w:color w:val="002060"/>
                <w:sz w:val="22"/>
                <w:szCs w:val="22"/>
              </w:rPr>
            </w:pPr>
          </w:p>
        </w:tc>
      </w:tr>
      <w:tr w:rsidR="00F37969" w:rsidRPr="00F37969" w14:paraId="736E0E1A"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4B4940D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Excellent written and oral communication skills</w:t>
            </w:r>
          </w:p>
        </w:tc>
        <w:tc>
          <w:tcPr>
            <w:tcW w:w="1559" w:type="dxa"/>
            <w:tcBorders>
              <w:top w:val="single" w:sz="4" w:space="0" w:color="auto"/>
              <w:left w:val="single" w:sz="4" w:space="0" w:color="auto"/>
              <w:bottom w:val="single" w:sz="4" w:space="0" w:color="auto"/>
              <w:right w:val="single" w:sz="4" w:space="0" w:color="auto"/>
            </w:tcBorders>
            <w:hideMark/>
          </w:tcPr>
          <w:p w14:paraId="544A703F"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46C0F46F" w14:textId="77777777" w:rsidR="00F37969" w:rsidRPr="00F37969" w:rsidRDefault="00F37969" w:rsidP="00F37969">
            <w:pPr>
              <w:rPr>
                <w:rFonts w:ascii="Arial" w:hAnsi="Arial" w:cs="Arial"/>
                <w:color w:val="002060"/>
                <w:sz w:val="22"/>
                <w:szCs w:val="22"/>
              </w:rPr>
            </w:pPr>
          </w:p>
        </w:tc>
      </w:tr>
      <w:tr w:rsidR="00F37969" w:rsidRPr="00F37969" w14:paraId="674920F3"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601FFC18"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Ability to organise effectively</w:t>
            </w:r>
          </w:p>
        </w:tc>
        <w:tc>
          <w:tcPr>
            <w:tcW w:w="1559" w:type="dxa"/>
            <w:tcBorders>
              <w:top w:val="single" w:sz="4" w:space="0" w:color="auto"/>
              <w:left w:val="single" w:sz="4" w:space="0" w:color="auto"/>
              <w:bottom w:val="single" w:sz="4" w:space="0" w:color="auto"/>
              <w:right w:val="single" w:sz="4" w:space="0" w:color="auto"/>
            </w:tcBorders>
            <w:hideMark/>
          </w:tcPr>
          <w:p w14:paraId="46172047"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003E0B6E" w14:textId="77777777" w:rsidR="00F37969" w:rsidRPr="00F37969" w:rsidRDefault="00F37969" w:rsidP="00F37969">
            <w:pPr>
              <w:rPr>
                <w:rFonts w:ascii="Arial" w:hAnsi="Arial" w:cs="Arial"/>
                <w:color w:val="002060"/>
                <w:sz w:val="22"/>
                <w:szCs w:val="22"/>
              </w:rPr>
            </w:pPr>
          </w:p>
        </w:tc>
      </w:tr>
      <w:tr w:rsidR="00F37969" w:rsidRPr="00F37969" w14:paraId="767D2497"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7B81E7A3"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Ability to effectively communicate with patients, relatives and staff</w:t>
            </w:r>
          </w:p>
        </w:tc>
        <w:tc>
          <w:tcPr>
            <w:tcW w:w="1559" w:type="dxa"/>
            <w:tcBorders>
              <w:top w:val="single" w:sz="4" w:space="0" w:color="auto"/>
              <w:left w:val="single" w:sz="4" w:space="0" w:color="auto"/>
              <w:bottom w:val="single" w:sz="4" w:space="0" w:color="auto"/>
              <w:right w:val="single" w:sz="4" w:space="0" w:color="auto"/>
            </w:tcBorders>
            <w:hideMark/>
          </w:tcPr>
          <w:p w14:paraId="41A04CE1"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3DB22689" w14:textId="77777777" w:rsidR="00F37969" w:rsidRPr="00F37969" w:rsidRDefault="00F37969" w:rsidP="00F37969">
            <w:pPr>
              <w:rPr>
                <w:rFonts w:ascii="Arial" w:hAnsi="Arial" w:cs="Arial"/>
                <w:color w:val="002060"/>
                <w:sz w:val="22"/>
                <w:szCs w:val="22"/>
              </w:rPr>
            </w:pPr>
          </w:p>
        </w:tc>
      </w:tr>
      <w:tr w:rsidR="00F37969" w:rsidRPr="00F37969" w14:paraId="3C1AAFB5"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39F1B85B"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Ability to sympathetically manage patients and relatives with malignancy</w:t>
            </w:r>
          </w:p>
        </w:tc>
        <w:tc>
          <w:tcPr>
            <w:tcW w:w="1559" w:type="dxa"/>
            <w:tcBorders>
              <w:top w:val="single" w:sz="4" w:space="0" w:color="auto"/>
              <w:left w:val="single" w:sz="4" w:space="0" w:color="auto"/>
              <w:bottom w:val="single" w:sz="4" w:space="0" w:color="auto"/>
              <w:right w:val="single" w:sz="4" w:space="0" w:color="auto"/>
            </w:tcBorders>
            <w:hideMark/>
          </w:tcPr>
          <w:p w14:paraId="093A4C82"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1C95DBB7" w14:textId="77777777" w:rsidR="00F37969" w:rsidRPr="00F37969" w:rsidRDefault="00F37969" w:rsidP="00F37969">
            <w:pPr>
              <w:rPr>
                <w:rFonts w:ascii="Arial" w:hAnsi="Arial" w:cs="Arial"/>
                <w:color w:val="002060"/>
                <w:sz w:val="22"/>
                <w:szCs w:val="22"/>
              </w:rPr>
            </w:pPr>
          </w:p>
        </w:tc>
      </w:tr>
      <w:tr w:rsidR="00F37969" w:rsidRPr="00F37969" w14:paraId="01EA2169"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66D37D61"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Fully committed to patient safety and risk management culture</w:t>
            </w:r>
          </w:p>
        </w:tc>
        <w:tc>
          <w:tcPr>
            <w:tcW w:w="1559" w:type="dxa"/>
            <w:tcBorders>
              <w:top w:val="single" w:sz="4" w:space="0" w:color="auto"/>
              <w:left w:val="single" w:sz="4" w:space="0" w:color="auto"/>
              <w:bottom w:val="single" w:sz="4" w:space="0" w:color="auto"/>
              <w:right w:val="single" w:sz="4" w:space="0" w:color="auto"/>
            </w:tcBorders>
            <w:hideMark/>
          </w:tcPr>
          <w:p w14:paraId="5A7DEF2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2C4C306A" w14:textId="77777777" w:rsidR="00F37969" w:rsidRPr="00F37969" w:rsidRDefault="00F37969" w:rsidP="00F37969">
            <w:pPr>
              <w:rPr>
                <w:rFonts w:ascii="Arial" w:hAnsi="Arial" w:cs="Arial"/>
                <w:color w:val="002060"/>
                <w:sz w:val="22"/>
                <w:szCs w:val="22"/>
              </w:rPr>
            </w:pPr>
          </w:p>
        </w:tc>
      </w:tr>
    </w:tbl>
    <w:p w14:paraId="0E1076E4" w14:textId="77777777" w:rsidR="00F37969" w:rsidRPr="00F37969" w:rsidRDefault="00F37969" w:rsidP="00F37969">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581"/>
      </w:tblGrid>
      <w:tr w:rsidR="00F37969" w:rsidRPr="00F37969" w14:paraId="4D55337E" w14:textId="77777777" w:rsidTr="00105B48">
        <w:tc>
          <w:tcPr>
            <w:tcW w:w="5920" w:type="dxa"/>
            <w:tcBorders>
              <w:top w:val="single" w:sz="4" w:space="0" w:color="auto"/>
              <w:left w:val="single" w:sz="4" w:space="0" w:color="auto"/>
              <w:bottom w:val="single" w:sz="4" w:space="0" w:color="auto"/>
              <w:right w:val="single" w:sz="4" w:space="0" w:color="auto"/>
            </w:tcBorders>
            <w:shd w:val="pct15" w:color="auto" w:fill="auto"/>
            <w:hideMark/>
          </w:tcPr>
          <w:p w14:paraId="28ADAFB8"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Other</w:t>
            </w:r>
          </w:p>
        </w:tc>
        <w:tc>
          <w:tcPr>
            <w:tcW w:w="1559" w:type="dxa"/>
            <w:tcBorders>
              <w:top w:val="single" w:sz="4" w:space="0" w:color="auto"/>
              <w:left w:val="single" w:sz="4" w:space="0" w:color="auto"/>
              <w:bottom w:val="single" w:sz="4" w:space="0" w:color="auto"/>
              <w:right w:val="single" w:sz="4" w:space="0" w:color="auto"/>
            </w:tcBorders>
            <w:shd w:val="pct15" w:color="auto" w:fill="auto"/>
            <w:hideMark/>
          </w:tcPr>
          <w:p w14:paraId="2A3AFABD"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Essential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hideMark/>
          </w:tcPr>
          <w:p w14:paraId="33B1F6C8" w14:textId="77777777" w:rsidR="00F37969" w:rsidRPr="00F37969" w:rsidRDefault="00F37969" w:rsidP="00F37969">
            <w:pPr>
              <w:rPr>
                <w:rFonts w:ascii="Arial" w:hAnsi="Arial" w:cs="Arial"/>
                <w:b/>
                <w:color w:val="002060"/>
                <w:sz w:val="22"/>
                <w:szCs w:val="22"/>
              </w:rPr>
            </w:pPr>
            <w:r w:rsidRPr="00F37969">
              <w:rPr>
                <w:rFonts w:ascii="Arial" w:hAnsi="Arial" w:cs="Arial"/>
                <w:b/>
                <w:color w:val="002060"/>
                <w:sz w:val="22"/>
                <w:szCs w:val="22"/>
              </w:rPr>
              <w:t>Desirable (</w:t>
            </w:r>
            <w:r w:rsidRPr="00F37969">
              <w:rPr>
                <w:rFonts w:ascii="Arial" w:hAnsi="Arial" w:cs="Arial"/>
                <w:b/>
                <w:color w:val="002060"/>
                <w:sz w:val="22"/>
                <w:szCs w:val="22"/>
              </w:rPr>
              <w:sym w:font="Symbol" w:char="F0D6"/>
            </w:r>
            <w:r w:rsidRPr="00F37969">
              <w:rPr>
                <w:rFonts w:ascii="Arial" w:hAnsi="Arial" w:cs="Arial"/>
                <w:b/>
                <w:color w:val="002060"/>
                <w:sz w:val="22"/>
                <w:szCs w:val="22"/>
              </w:rPr>
              <w:t>)</w:t>
            </w:r>
          </w:p>
        </w:tc>
      </w:tr>
      <w:tr w:rsidR="00F37969" w:rsidRPr="00F37969" w14:paraId="49E5A624"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58A544A2"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Experience in undergraduate and postgraduate medical education including PBL</w:t>
            </w:r>
          </w:p>
        </w:tc>
        <w:tc>
          <w:tcPr>
            <w:tcW w:w="1559" w:type="dxa"/>
            <w:tcBorders>
              <w:top w:val="single" w:sz="4" w:space="0" w:color="auto"/>
              <w:left w:val="single" w:sz="4" w:space="0" w:color="auto"/>
              <w:bottom w:val="single" w:sz="4" w:space="0" w:color="auto"/>
              <w:right w:val="single" w:sz="4" w:space="0" w:color="auto"/>
            </w:tcBorders>
            <w:hideMark/>
          </w:tcPr>
          <w:p w14:paraId="5746EF37"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5753EE31" w14:textId="77777777" w:rsidR="00F37969" w:rsidRPr="00F37969" w:rsidRDefault="00F37969" w:rsidP="00F37969">
            <w:pPr>
              <w:rPr>
                <w:rFonts w:ascii="Arial" w:hAnsi="Arial" w:cs="Arial"/>
                <w:color w:val="002060"/>
                <w:sz w:val="22"/>
                <w:szCs w:val="22"/>
              </w:rPr>
            </w:pPr>
          </w:p>
        </w:tc>
      </w:tr>
      <w:tr w:rsidR="00F37969" w:rsidRPr="00F37969" w14:paraId="7D345435"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0A2392D7"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Experience in protocol and guideline development</w:t>
            </w:r>
          </w:p>
        </w:tc>
        <w:tc>
          <w:tcPr>
            <w:tcW w:w="1559" w:type="dxa"/>
            <w:tcBorders>
              <w:top w:val="single" w:sz="4" w:space="0" w:color="auto"/>
              <w:left w:val="single" w:sz="4" w:space="0" w:color="auto"/>
              <w:bottom w:val="single" w:sz="4" w:space="0" w:color="auto"/>
              <w:right w:val="single" w:sz="4" w:space="0" w:color="auto"/>
            </w:tcBorders>
            <w:hideMark/>
          </w:tcPr>
          <w:p w14:paraId="11C4FAD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4CD75DBF" w14:textId="77777777" w:rsidR="00F37969" w:rsidRPr="00F37969" w:rsidRDefault="00F37969" w:rsidP="00F37969">
            <w:pPr>
              <w:rPr>
                <w:rFonts w:ascii="Arial" w:hAnsi="Arial" w:cs="Arial"/>
                <w:color w:val="002060"/>
                <w:sz w:val="22"/>
                <w:szCs w:val="22"/>
              </w:rPr>
            </w:pPr>
          </w:p>
        </w:tc>
      </w:tr>
      <w:tr w:rsidR="00F37969" w:rsidRPr="00F37969" w14:paraId="463A7264"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5B8F5DB4"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Experience In Audit cycle</w:t>
            </w:r>
          </w:p>
        </w:tc>
        <w:tc>
          <w:tcPr>
            <w:tcW w:w="1559" w:type="dxa"/>
            <w:tcBorders>
              <w:top w:val="single" w:sz="4" w:space="0" w:color="auto"/>
              <w:left w:val="single" w:sz="4" w:space="0" w:color="auto"/>
              <w:bottom w:val="single" w:sz="4" w:space="0" w:color="auto"/>
              <w:right w:val="single" w:sz="4" w:space="0" w:color="auto"/>
            </w:tcBorders>
            <w:hideMark/>
          </w:tcPr>
          <w:p w14:paraId="260AA453"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014EC724" w14:textId="77777777" w:rsidR="00F37969" w:rsidRPr="00F37969" w:rsidRDefault="00F37969" w:rsidP="00F37969">
            <w:pPr>
              <w:rPr>
                <w:rFonts w:ascii="Arial" w:hAnsi="Arial" w:cs="Arial"/>
                <w:color w:val="002060"/>
                <w:sz w:val="22"/>
                <w:szCs w:val="22"/>
              </w:rPr>
            </w:pPr>
          </w:p>
        </w:tc>
      </w:tr>
      <w:tr w:rsidR="00F37969" w:rsidRPr="00F37969" w14:paraId="0549940A" w14:textId="77777777" w:rsidTr="00105B48">
        <w:tc>
          <w:tcPr>
            <w:tcW w:w="5920" w:type="dxa"/>
            <w:tcBorders>
              <w:top w:val="single" w:sz="4" w:space="0" w:color="auto"/>
              <w:left w:val="single" w:sz="4" w:space="0" w:color="auto"/>
              <w:bottom w:val="single" w:sz="4" w:space="0" w:color="auto"/>
              <w:right w:val="single" w:sz="4" w:space="0" w:color="auto"/>
            </w:tcBorders>
            <w:hideMark/>
          </w:tcPr>
          <w:p w14:paraId="4B4336A7"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Fundamental IT skills: navigation of environment, word processing, managing emails, basic data management.</w:t>
            </w:r>
          </w:p>
        </w:tc>
        <w:tc>
          <w:tcPr>
            <w:tcW w:w="1559" w:type="dxa"/>
            <w:tcBorders>
              <w:top w:val="single" w:sz="4" w:space="0" w:color="auto"/>
              <w:left w:val="single" w:sz="4" w:space="0" w:color="auto"/>
              <w:bottom w:val="single" w:sz="4" w:space="0" w:color="auto"/>
              <w:right w:val="single" w:sz="4" w:space="0" w:color="auto"/>
            </w:tcBorders>
            <w:hideMark/>
          </w:tcPr>
          <w:p w14:paraId="6C947F2E" w14:textId="77777777" w:rsidR="00F37969" w:rsidRPr="00F37969" w:rsidRDefault="00F37969" w:rsidP="00F37969">
            <w:pPr>
              <w:rPr>
                <w:rFonts w:ascii="Arial" w:hAnsi="Arial" w:cs="Arial"/>
                <w:color w:val="002060"/>
                <w:sz w:val="22"/>
                <w:szCs w:val="22"/>
              </w:rPr>
            </w:pPr>
            <w:r w:rsidRPr="00F37969">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17DFF1BD" w14:textId="77777777" w:rsidR="00F37969" w:rsidRPr="00F37969" w:rsidRDefault="00F37969" w:rsidP="00F37969">
            <w:pPr>
              <w:rPr>
                <w:rFonts w:ascii="Arial" w:hAnsi="Arial" w:cs="Arial"/>
                <w:color w:val="002060"/>
                <w:sz w:val="22"/>
                <w:szCs w:val="22"/>
              </w:rPr>
            </w:pPr>
          </w:p>
        </w:tc>
      </w:tr>
    </w:tbl>
    <w:p w14:paraId="72C0F5D5" w14:textId="77777777" w:rsidR="00F37969" w:rsidRDefault="00F37969" w:rsidP="00F37969"/>
    <w:p w14:paraId="6FA3E10A" w14:textId="77777777" w:rsidR="00F37969" w:rsidRDefault="00F37969" w:rsidP="00F37969"/>
    <w:p w14:paraId="7CFD35CA" w14:textId="77777777" w:rsidR="00F37969" w:rsidRDefault="00F37969" w:rsidP="00F37969">
      <w:pPr>
        <w:rPr>
          <w:rFonts w:ascii="Arial" w:hAnsi="Arial" w:cs="Arial"/>
        </w:rPr>
        <w:sectPr w:rsidR="00F37969" w:rsidSect="00F37969">
          <w:type w:val="continuous"/>
          <w:pgSz w:w="11909" w:h="16834"/>
          <w:pgMar w:top="1440" w:right="1699" w:bottom="1440" w:left="1282" w:header="706" w:footer="706" w:gutter="0"/>
          <w:cols w:space="720"/>
        </w:sectPr>
      </w:pPr>
    </w:p>
    <w:p w14:paraId="7F113707" w14:textId="02654D20" w:rsidR="008502BD" w:rsidRPr="00F37969" w:rsidRDefault="00F37969" w:rsidP="008A52ED">
      <w:pPr>
        <w:rPr>
          <w:rFonts w:ascii="Arial" w:hAnsi="Arial" w:cs="Arial"/>
          <w:b/>
          <w:bCs/>
          <w:color w:val="002060"/>
          <w:sz w:val="32"/>
          <w:szCs w:val="32"/>
        </w:rPr>
      </w:pPr>
      <w:r>
        <w:rPr>
          <w:rFonts w:ascii="Arial" w:hAnsi="Arial" w:cs="Arial"/>
          <w:b/>
          <w:bCs/>
          <w:color w:val="002060"/>
          <w:sz w:val="32"/>
          <w:szCs w:val="32"/>
        </w:rPr>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9"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F37969" w:rsidP="00067415">
      <w:pPr>
        <w:jc w:val="both"/>
        <w:rPr>
          <w:rFonts w:ascii="Arial" w:hAnsi="Arial" w:cs="Arial"/>
          <w:b/>
          <w:color w:val="002060"/>
        </w:rPr>
      </w:pPr>
      <w:hyperlink r:id="rId30"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1"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2"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56BC26DF" w:rsidR="008502BD" w:rsidRPr="008A52ED" w:rsidRDefault="00F37969" w:rsidP="00067415">
            <w:pPr>
              <w:rPr>
                <w:rFonts w:ascii="Arial" w:hAnsi="Arial" w:cs="Arial"/>
                <w:b/>
                <w:noProof/>
                <w:color w:val="002060"/>
              </w:rPr>
            </w:pPr>
            <w:r>
              <w:rPr>
                <w:rFonts w:ascii="Arial" w:hAnsi="Arial" w:cs="Arial"/>
                <w:b/>
                <w:noProof/>
                <w:color w:val="002060"/>
              </w:rPr>
              <w:t>Fixed Term</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3300D7AA" w:rsidR="008502BD" w:rsidRPr="008A52ED" w:rsidRDefault="00F37969"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3"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4"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5"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6"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F37969" w:rsidP="00355A44">
      <w:pPr>
        <w:numPr>
          <w:ilvl w:val="0"/>
          <w:numId w:val="10"/>
        </w:numPr>
        <w:ind w:left="490"/>
        <w:rPr>
          <w:rFonts w:ascii="Arial" w:hAnsi="Arial" w:cs="Arial"/>
          <w:color w:val="002060"/>
        </w:rPr>
      </w:pPr>
      <w:hyperlink r:id="rId37"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F37969" w:rsidP="00355A44">
      <w:pPr>
        <w:numPr>
          <w:ilvl w:val="0"/>
          <w:numId w:val="10"/>
        </w:numPr>
        <w:ind w:left="490"/>
        <w:rPr>
          <w:rFonts w:ascii="Arial" w:hAnsi="Arial" w:cs="Arial"/>
          <w:color w:val="002060"/>
        </w:rPr>
      </w:pPr>
      <w:hyperlink r:id="rId38"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F37969" w:rsidP="00355A44">
      <w:pPr>
        <w:numPr>
          <w:ilvl w:val="0"/>
          <w:numId w:val="10"/>
        </w:numPr>
        <w:ind w:left="490"/>
        <w:rPr>
          <w:rFonts w:ascii="Arial" w:hAnsi="Arial" w:cs="Arial"/>
          <w:color w:val="002060"/>
        </w:rPr>
      </w:pPr>
      <w:hyperlink r:id="rId39"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F37969" w:rsidP="00355A44">
      <w:pPr>
        <w:numPr>
          <w:ilvl w:val="0"/>
          <w:numId w:val="10"/>
        </w:numPr>
        <w:ind w:left="490"/>
        <w:rPr>
          <w:rFonts w:ascii="Arial" w:hAnsi="Arial" w:cs="Arial"/>
          <w:color w:val="002060"/>
        </w:rPr>
      </w:pPr>
      <w:hyperlink r:id="rId40"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F37969" w:rsidP="00355A44">
      <w:pPr>
        <w:numPr>
          <w:ilvl w:val="0"/>
          <w:numId w:val="10"/>
        </w:numPr>
        <w:ind w:left="490"/>
        <w:rPr>
          <w:rFonts w:ascii="Arial" w:hAnsi="Arial" w:cs="Arial"/>
          <w:color w:val="002060"/>
        </w:rPr>
      </w:pPr>
      <w:hyperlink r:id="rId41"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F37969" w:rsidP="00355A44">
      <w:pPr>
        <w:numPr>
          <w:ilvl w:val="0"/>
          <w:numId w:val="10"/>
        </w:numPr>
        <w:ind w:left="490"/>
        <w:rPr>
          <w:rFonts w:ascii="Arial" w:hAnsi="Arial" w:cs="Arial"/>
          <w:color w:val="002060"/>
        </w:rPr>
      </w:pPr>
      <w:hyperlink r:id="rId42"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F37969" w:rsidP="00355A44">
      <w:pPr>
        <w:numPr>
          <w:ilvl w:val="0"/>
          <w:numId w:val="10"/>
        </w:numPr>
        <w:ind w:left="490"/>
        <w:rPr>
          <w:rFonts w:ascii="Arial" w:hAnsi="Arial" w:cs="Arial"/>
          <w:color w:val="002060"/>
        </w:rPr>
      </w:pPr>
      <w:hyperlink r:id="rId43"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F37969" w:rsidP="00355A44">
      <w:pPr>
        <w:numPr>
          <w:ilvl w:val="0"/>
          <w:numId w:val="10"/>
        </w:numPr>
        <w:ind w:left="490"/>
        <w:rPr>
          <w:rFonts w:ascii="Arial" w:hAnsi="Arial" w:cs="Arial"/>
          <w:color w:val="002060"/>
        </w:rPr>
      </w:pPr>
      <w:hyperlink r:id="rId44"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F37969" w:rsidP="00355A44">
      <w:pPr>
        <w:numPr>
          <w:ilvl w:val="0"/>
          <w:numId w:val="10"/>
        </w:numPr>
        <w:ind w:left="490"/>
        <w:rPr>
          <w:rFonts w:ascii="Arial" w:hAnsi="Arial" w:cs="Arial"/>
          <w:color w:val="002060"/>
        </w:rPr>
      </w:pPr>
      <w:hyperlink r:id="rId45"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F37969" w:rsidP="00067415">
      <w:pPr>
        <w:numPr>
          <w:ilvl w:val="0"/>
          <w:numId w:val="15"/>
        </w:numPr>
        <w:rPr>
          <w:rFonts w:ascii="Arial" w:hAnsi="Arial" w:cs="Arial"/>
          <w:color w:val="002060"/>
        </w:rPr>
      </w:pPr>
      <w:hyperlink r:id="rId46"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F37969" w:rsidP="00067415">
      <w:pPr>
        <w:numPr>
          <w:ilvl w:val="0"/>
          <w:numId w:val="15"/>
        </w:numPr>
        <w:rPr>
          <w:rFonts w:ascii="Arial" w:hAnsi="Arial" w:cs="Arial"/>
          <w:color w:val="002060"/>
        </w:rPr>
      </w:pPr>
      <w:hyperlink r:id="rId47"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F37969" w:rsidP="00067415">
      <w:pPr>
        <w:numPr>
          <w:ilvl w:val="0"/>
          <w:numId w:val="15"/>
        </w:numPr>
        <w:rPr>
          <w:rFonts w:ascii="Arial" w:hAnsi="Arial" w:cs="Arial"/>
          <w:color w:val="002060"/>
        </w:rPr>
      </w:pPr>
      <w:hyperlink r:id="rId48"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9"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50"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1"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2"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F37969" w:rsidP="00067415">
      <w:pPr>
        <w:spacing w:before="300" w:after="300"/>
        <w:outlineLvl w:val="0"/>
        <w:rPr>
          <w:rFonts w:ascii="Arial" w:hAnsi="Arial" w:cs="Arial"/>
          <w:b/>
          <w:bCs/>
          <w:color w:val="002060"/>
          <w:kern w:val="36"/>
        </w:rPr>
      </w:pPr>
      <w:hyperlink r:id="rId53"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4"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5"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7"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F37969" w:rsidP="00067415">
      <w:pPr>
        <w:pStyle w:val="Default"/>
        <w:rPr>
          <w:b/>
          <w:color w:val="002060"/>
        </w:rPr>
      </w:pPr>
      <w:hyperlink r:id="rId59"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F37969" w:rsidP="00067415">
      <w:pPr>
        <w:pStyle w:val="Default"/>
        <w:rPr>
          <w:b/>
          <w:color w:val="002060"/>
        </w:rPr>
      </w:pPr>
      <w:hyperlink r:id="rId60"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F37969" w:rsidP="00067415">
      <w:pPr>
        <w:pStyle w:val="Default"/>
        <w:rPr>
          <w:b/>
          <w:color w:val="002060"/>
        </w:rPr>
      </w:pPr>
      <w:hyperlink r:id="rId61"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2"/>
      <w:footerReference w:type="default" r:id="rId63"/>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F37969">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F37969">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F37969">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8300F8"/>
    <w:multiLevelType w:val="hybridMultilevel"/>
    <w:tmpl w:val="96EEC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3566921"/>
    <w:multiLevelType w:val="hybridMultilevel"/>
    <w:tmpl w:val="DD1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19"/>
  </w:num>
  <w:num w:numId="10">
    <w:abstractNumId w:val="2"/>
  </w:num>
  <w:num w:numId="11">
    <w:abstractNumId w:val="27"/>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8"/>
  </w:num>
  <w:num w:numId="21">
    <w:abstractNumId w:val="26"/>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4"/>
  </w:num>
  <w:num w:numId="32">
    <w:abstractNumId w:val="17"/>
  </w:num>
  <w:num w:numId="33">
    <w:abstractNumId w:val="3"/>
  </w:num>
  <w:num w:numId="34">
    <w:abstractNumId w:val="4"/>
  </w:num>
  <w:num w:numId="35">
    <w:abstractNumId w:val="25"/>
  </w:num>
  <w:num w:numId="3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37969"/>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2">
    <w:name w:val="Normal2"/>
    <w:rsid w:val="00F37969"/>
    <w:pPr>
      <w:spacing w:before="100" w:after="100"/>
    </w:pPr>
    <w:rPr>
      <w:rFonts w:eastAsia="ヒラギノ角ゴ Pro W3"/>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4.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image" Target="media/image7.png"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6.jpeg"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7089</Words>
  <Characters>42652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2023-05-05T16:07:00Z</dcterms:created>
  <dcterms:modified xsi:type="dcterms:W3CDTF">2023-05-05T16:07:00Z</dcterms:modified>
</cp:coreProperties>
</file>