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AFB1" w14:textId="77777777" w:rsidR="007048C8" w:rsidRDefault="00537EC6">
      <w:pPr>
        <w:rPr>
          <w:b/>
        </w:rPr>
      </w:pPr>
      <w:r>
        <w:rPr>
          <w:b/>
          <w:noProof/>
          <w:lang w:eastAsia="en-GB"/>
        </w:rPr>
        <w:drawing>
          <wp:anchor distT="0" distB="0" distL="114300" distR="114300" simplePos="0" relativeHeight="251657728" behindDoc="0" locked="0" layoutInCell="1" allowOverlap="1" wp14:anchorId="4D798F6A" wp14:editId="4B7FBE2F">
            <wp:simplePos x="0" y="0"/>
            <wp:positionH relativeFrom="column">
              <wp:posOffset>5563870</wp:posOffset>
            </wp:positionH>
            <wp:positionV relativeFrom="paragraph">
              <wp:posOffset>-233680</wp:posOffset>
            </wp:positionV>
            <wp:extent cx="664210" cy="685800"/>
            <wp:effectExtent l="19050" t="0" r="2540" b="0"/>
            <wp:wrapSquare wrapText="bothSides"/>
            <wp:docPr id="2" name="Picture 2"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7"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p w14:paraId="4DB3FF6D" w14:textId="77777777" w:rsidR="007048C8" w:rsidRDefault="007048C8">
      <w:pPr>
        <w:ind w:left="3600" w:firstLine="720"/>
        <w:jc w:val="center"/>
        <w:rPr>
          <w:b/>
        </w:rPr>
      </w:pPr>
      <w:r>
        <w:rPr>
          <w:b/>
        </w:rPr>
        <w:t xml:space="preserve">                        </w:t>
      </w:r>
      <w:r>
        <w:rPr>
          <w:b/>
        </w:rPr>
        <w:tab/>
      </w:r>
      <w:r>
        <w:rPr>
          <w:b/>
        </w:rPr>
        <w:tab/>
      </w:r>
      <w:r>
        <w:rPr>
          <w:b/>
        </w:rPr>
        <w:tab/>
        <w:t xml:space="preserve"> </w:t>
      </w:r>
    </w:p>
    <w:p w14:paraId="0D5AE89E" w14:textId="77777777" w:rsidR="007048C8" w:rsidRPr="006C3153" w:rsidRDefault="007048C8">
      <w:pPr>
        <w:jc w:val="center"/>
        <w:rPr>
          <w:b/>
          <w:sz w:val="22"/>
          <w:szCs w:val="22"/>
        </w:rPr>
      </w:pPr>
    </w:p>
    <w:p w14:paraId="739ABE13" w14:textId="77777777" w:rsidR="007048C8" w:rsidRPr="006C3153" w:rsidRDefault="007048C8">
      <w:pPr>
        <w:jc w:val="center"/>
        <w:rPr>
          <w:b/>
          <w:sz w:val="22"/>
          <w:szCs w:val="22"/>
        </w:rPr>
      </w:pPr>
    </w:p>
    <w:p w14:paraId="127AE673" w14:textId="77777777" w:rsidR="007048C8" w:rsidRPr="006C3153" w:rsidRDefault="007048C8">
      <w:pPr>
        <w:jc w:val="center"/>
        <w:rPr>
          <w:b/>
          <w:sz w:val="22"/>
          <w:szCs w:val="22"/>
        </w:rPr>
      </w:pPr>
      <w:r w:rsidRPr="006C3153">
        <w:rPr>
          <w:b/>
          <w:sz w:val="22"/>
          <w:szCs w:val="22"/>
        </w:rPr>
        <w:t>JOB DESCRIPTION</w:t>
      </w:r>
    </w:p>
    <w:p w14:paraId="0FE793E2" w14:textId="77777777" w:rsidR="007048C8" w:rsidRPr="006C3153" w:rsidRDefault="007048C8">
      <w:pPr>
        <w:rPr>
          <w:b/>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7048C8" w:rsidRPr="006C3153" w14:paraId="2C27131B" w14:textId="77777777">
        <w:tc>
          <w:tcPr>
            <w:tcW w:w="4587" w:type="dxa"/>
          </w:tcPr>
          <w:p w14:paraId="4221113B" w14:textId="77777777" w:rsidR="007048C8" w:rsidRPr="006C3153" w:rsidRDefault="007048C8">
            <w:pPr>
              <w:rPr>
                <w:sz w:val="22"/>
                <w:szCs w:val="22"/>
              </w:rPr>
            </w:pPr>
            <w:r w:rsidRPr="006C3153">
              <w:rPr>
                <w:b/>
                <w:sz w:val="22"/>
                <w:szCs w:val="22"/>
              </w:rPr>
              <w:t>1.     JOB DETAILS</w:t>
            </w:r>
            <w:r w:rsidRPr="006C3153">
              <w:rPr>
                <w:sz w:val="22"/>
                <w:szCs w:val="22"/>
              </w:rPr>
              <w:br/>
            </w:r>
          </w:p>
        </w:tc>
        <w:tc>
          <w:tcPr>
            <w:tcW w:w="5869" w:type="dxa"/>
          </w:tcPr>
          <w:p w14:paraId="099ECCE5" w14:textId="77777777" w:rsidR="007048C8" w:rsidRPr="006C3153" w:rsidRDefault="007048C8">
            <w:pPr>
              <w:rPr>
                <w:sz w:val="22"/>
                <w:szCs w:val="22"/>
              </w:rPr>
            </w:pPr>
          </w:p>
        </w:tc>
      </w:tr>
      <w:tr w:rsidR="007048C8" w:rsidRPr="006C3153" w14:paraId="6072C23D" w14:textId="77777777">
        <w:trPr>
          <w:cantSplit/>
        </w:trPr>
        <w:tc>
          <w:tcPr>
            <w:tcW w:w="10456" w:type="dxa"/>
            <w:gridSpan w:val="2"/>
          </w:tcPr>
          <w:p w14:paraId="7214C933" w14:textId="77777777" w:rsidR="007048C8" w:rsidRPr="006C3153" w:rsidRDefault="007048C8">
            <w:pPr>
              <w:pStyle w:val="BodyText"/>
              <w:rPr>
                <w:b w:val="0"/>
                <w:bCs/>
                <w:sz w:val="22"/>
                <w:szCs w:val="22"/>
              </w:rPr>
            </w:pPr>
            <w:r w:rsidRPr="006C3153">
              <w:rPr>
                <w:b w:val="0"/>
                <w:bCs/>
                <w:i/>
                <w:iCs/>
                <w:sz w:val="22"/>
                <w:szCs w:val="22"/>
              </w:rPr>
              <w:t>Please complete all details below apart from the job reference and note that the job holder(s) should not be named on this form.  It is intended that job descriptions will be anonymous for banding purposes. The AfC Team will devise a confidential system to link job holders with their job descriptions and accordingly will complete the job reference.</w:t>
            </w:r>
            <w:r w:rsidRPr="006C3153">
              <w:rPr>
                <w:b w:val="0"/>
                <w:bCs/>
                <w:sz w:val="22"/>
                <w:szCs w:val="22"/>
              </w:rPr>
              <w:t xml:space="preserve"> </w:t>
            </w:r>
          </w:p>
          <w:p w14:paraId="227793ED" w14:textId="77777777" w:rsidR="007048C8" w:rsidRPr="006C3153" w:rsidRDefault="007048C8">
            <w:pPr>
              <w:pStyle w:val="Header"/>
              <w:tabs>
                <w:tab w:val="clear" w:pos="4153"/>
                <w:tab w:val="clear" w:pos="8306"/>
              </w:tabs>
              <w:rPr>
                <w:sz w:val="22"/>
                <w:szCs w:val="22"/>
              </w:rPr>
            </w:pPr>
          </w:p>
        </w:tc>
      </w:tr>
      <w:tr w:rsidR="007048C8" w:rsidRPr="006C3153" w14:paraId="32A55D5A" w14:textId="77777777">
        <w:tc>
          <w:tcPr>
            <w:tcW w:w="4587" w:type="dxa"/>
          </w:tcPr>
          <w:p w14:paraId="2D928184" w14:textId="77777777" w:rsidR="007048C8" w:rsidRPr="006C3153" w:rsidRDefault="007048C8">
            <w:pPr>
              <w:rPr>
                <w:sz w:val="22"/>
                <w:szCs w:val="22"/>
              </w:rPr>
            </w:pPr>
            <w:r w:rsidRPr="006C3153">
              <w:rPr>
                <w:sz w:val="22"/>
                <w:szCs w:val="22"/>
              </w:rPr>
              <w:t>Job Title:</w:t>
            </w:r>
          </w:p>
          <w:p w14:paraId="687F793F" w14:textId="77777777" w:rsidR="007048C8" w:rsidRPr="006C3153" w:rsidRDefault="007048C8">
            <w:pPr>
              <w:rPr>
                <w:b/>
                <w:sz w:val="22"/>
                <w:szCs w:val="22"/>
              </w:rPr>
            </w:pPr>
          </w:p>
        </w:tc>
        <w:tc>
          <w:tcPr>
            <w:tcW w:w="5869" w:type="dxa"/>
          </w:tcPr>
          <w:p w14:paraId="7D5B4CFC" w14:textId="77777777" w:rsidR="007048C8" w:rsidRPr="006C3153" w:rsidRDefault="00C15CF2" w:rsidP="00C15CF2">
            <w:pPr>
              <w:spacing w:before="60" w:after="60"/>
              <w:rPr>
                <w:b/>
                <w:sz w:val="22"/>
                <w:szCs w:val="22"/>
              </w:rPr>
            </w:pPr>
            <w:r>
              <w:rPr>
                <w:b/>
                <w:sz w:val="22"/>
                <w:szCs w:val="22"/>
              </w:rPr>
              <w:t xml:space="preserve">Organisational Development and </w:t>
            </w:r>
            <w:r w:rsidR="00E16C38">
              <w:rPr>
                <w:b/>
                <w:sz w:val="22"/>
                <w:szCs w:val="22"/>
              </w:rPr>
              <w:t>Learning Advisor</w:t>
            </w:r>
            <w:r w:rsidR="00063460">
              <w:rPr>
                <w:b/>
                <w:sz w:val="22"/>
                <w:szCs w:val="22"/>
              </w:rPr>
              <w:t xml:space="preserve"> </w:t>
            </w:r>
          </w:p>
        </w:tc>
      </w:tr>
      <w:tr w:rsidR="007048C8" w:rsidRPr="006C3153" w14:paraId="0A0F1ED9" w14:textId="77777777">
        <w:tc>
          <w:tcPr>
            <w:tcW w:w="4587" w:type="dxa"/>
          </w:tcPr>
          <w:p w14:paraId="0CFB1EA3" w14:textId="77777777" w:rsidR="007048C8" w:rsidRPr="006C3153" w:rsidRDefault="007048C8">
            <w:pPr>
              <w:rPr>
                <w:sz w:val="22"/>
                <w:szCs w:val="22"/>
              </w:rPr>
            </w:pPr>
            <w:r w:rsidRPr="006C3153">
              <w:rPr>
                <w:sz w:val="22"/>
                <w:szCs w:val="22"/>
              </w:rPr>
              <w:t>Immediate Senior Officer/Line Manager:</w:t>
            </w:r>
          </w:p>
          <w:p w14:paraId="18D31DFF" w14:textId="77777777" w:rsidR="007048C8" w:rsidRPr="006C3153" w:rsidRDefault="007048C8">
            <w:pPr>
              <w:rPr>
                <w:b/>
                <w:sz w:val="22"/>
                <w:szCs w:val="22"/>
              </w:rPr>
            </w:pPr>
          </w:p>
        </w:tc>
        <w:tc>
          <w:tcPr>
            <w:tcW w:w="5869" w:type="dxa"/>
          </w:tcPr>
          <w:p w14:paraId="76327DC0" w14:textId="77777777" w:rsidR="007048C8" w:rsidRPr="006C3153" w:rsidRDefault="00E528A1">
            <w:pPr>
              <w:spacing w:before="60" w:after="60"/>
              <w:rPr>
                <w:b/>
                <w:iCs/>
                <w:sz w:val="22"/>
                <w:szCs w:val="22"/>
              </w:rPr>
            </w:pPr>
            <w:r>
              <w:rPr>
                <w:b/>
                <w:iCs/>
                <w:sz w:val="22"/>
                <w:szCs w:val="22"/>
              </w:rPr>
              <w:t>Learning and Development Manager</w:t>
            </w:r>
          </w:p>
        </w:tc>
      </w:tr>
      <w:tr w:rsidR="007048C8" w:rsidRPr="006C3153" w14:paraId="432C6AC6" w14:textId="77777777">
        <w:tc>
          <w:tcPr>
            <w:tcW w:w="4587" w:type="dxa"/>
          </w:tcPr>
          <w:p w14:paraId="011F141F" w14:textId="77777777" w:rsidR="007048C8" w:rsidRPr="006C3153" w:rsidRDefault="007048C8">
            <w:pPr>
              <w:rPr>
                <w:sz w:val="22"/>
                <w:szCs w:val="22"/>
              </w:rPr>
            </w:pPr>
            <w:r w:rsidRPr="006C3153">
              <w:rPr>
                <w:sz w:val="22"/>
                <w:szCs w:val="22"/>
              </w:rPr>
              <w:t>Department(s):</w:t>
            </w:r>
          </w:p>
        </w:tc>
        <w:tc>
          <w:tcPr>
            <w:tcW w:w="5869" w:type="dxa"/>
          </w:tcPr>
          <w:p w14:paraId="20539FF6" w14:textId="77777777" w:rsidR="007048C8" w:rsidRPr="006C3153" w:rsidRDefault="000962B2">
            <w:pPr>
              <w:spacing w:before="60" w:after="60"/>
              <w:rPr>
                <w:b/>
                <w:sz w:val="22"/>
                <w:szCs w:val="22"/>
              </w:rPr>
            </w:pPr>
            <w:r w:rsidRPr="006C3153">
              <w:rPr>
                <w:b/>
                <w:sz w:val="22"/>
                <w:szCs w:val="22"/>
              </w:rPr>
              <w:t>Centre of Expertise</w:t>
            </w:r>
          </w:p>
        </w:tc>
      </w:tr>
      <w:tr w:rsidR="007048C8" w:rsidRPr="006C3153" w14:paraId="63A0FB22" w14:textId="77777777">
        <w:tc>
          <w:tcPr>
            <w:tcW w:w="4587" w:type="dxa"/>
          </w:tcPr>
          <w:p w14:paraId="1A08FB12" w14:textId="77777777" w:rsidR="007048C8" w:rsidRPr="006C3153" w:rsidRDefault="007048C8">
            <w:pPr>
              <w:rPr>
                <w:sz w:val="22"/>
                <w:szCs w:val="22"/>
              </w:rPr>
            </w:pPr>
            <w:r w:rsidRPr="006C3153">
              <w:rPr>
                <w:sz w:val="22"/>
                <w:szCs w:val="22"/>
              </w:rPr>
              <w:t>Division:</w:t>
            </w:r>
          </w:p>
          <w:p w14:paraId="6594A81F" w14:textId="77777777" w:rsidR="007048C8" w:rsidRPr="006C3153" w:rsidRDefault="007048C8">
            <w:pPr>
              <w:rPr>
                <w:sz w:val="22"/>
                <w:szCs w:val="22"/>
              </w:rPr>
            </w:pPr>
          </w:p>
        </w:tc>
        <w:tc>
          <w:tcPr>
            <w:tcW w:w="5869" w:type="dxa"/>
          </w:tcPr>
          <w:p w14:paraId="13028B26" w14:textId="77777777" w:rsidR="007048C8" w:rsidRPr="006C3153" w:rsidRDefault="000962B2">
            <w:pPr>
              <w:spacing w:before="60" w:after="60"/>
              <w:rPr>
                <w:sz w:val="22"/>
                <w:szCs w:val="22"/>
              </w:rPr>
            </w:pPr>
            <w:r w:rsidRPr="006C3153">
              <w:rPr>
                <w:b/>
                <w:sz w:val="22"/>
                <w:szCs w:val="22"/>
              </w:rPr>
              <w:t>Human Resources – NSS Corporate Support Group</w:t>
            </w:r>
            <w:r w:rsidR="007048C8" w:rsidRPr="006C3153">
              <w:rPr>
                <w:sz w:val="22"/>
                <w:szCs w:val="22"/>
              </w:rPr>
              <w:t xml:space="preserve"> </w:t>
            </w:r>
          </w:p>
        </w:tc>
      </w:tr>
      <w:tr w:rsidR="007048C8" w:rsidRPr="006C3153" w14:paraId="05283D1A" w14:textId="77777777">
        <w:tc>
          <w:tcPr>
            <w:tcW w:w="4587" w:type="dxa"/>
          </w:tcPr>
          <w:p w14:paraId="31CF2863" w14:textId="77777777" w:rsidR="007048C8" w:rsidRPr="006C3153" w:rsidRDefault="007048C8">
            <w:pPr>
              <w:rPr>
                <w:sz w:val="22"/>
                <w:szCs w:val="22"/>
              </w:rPr>
            </w:pPr>
            <w:r w:rsidRPr="006C3153">
              <w:rPr>
                <w:sz w:val="22"/>
                <w:szCs w:val="22"/>
              </w:rPr>
              <w:t>Job Reference:</w:t>
            </w:r>
          </w:p>
          <w:p w14:paraId="734D1A0E" w14:textId="77777777" w:rsidR="007048C8" w:rsidRPr="006C3153" w:rsidRDefault="007048C8">
            <w:pPr>
              <w:rPr>
                <w:sz w:val="22"/>
                <w:szCs w:val="22"/>
              </w:rPr>
            </w:pPr>
          </w:p>
        </w:tc>
        <w:tc>
          <w:tcPr>
            <w:tcW w:w="5869" w:type="dxa"/>
          </w:tcPr>
          <w:p w14:paraId="6FED7ED9" w14:textId="77777777" w:rsidR="007048C8" w:rsidRPr="006C3153" w:rsidRDefault="007048C8">
            <w:pPr>
              <w:pStyle w:val="Header"/>
              <w:tabs>
                <w:tab w:val="clear" w:pos="4153"/>
                <w:tab w:val="clear" w:pos="8306"/>
              </w:tabs>
              <w:spacing w:before="60" w:after="60"/>
              <w:rPr>
                <w:sz w:val="22"/>
                <w:szCs w:val="22"/>
              </w:rPr>
            </w:pPr>
            <w:r w:rsidRPr="006C3153">
              <w:rPr>
                <w:sz w:val="22"/>
                <w:szCs w:val="22"/>
              </w:rPr>
              <w:t xml:space="preserve"> </w:t>
            </w:r>
          </w:p>
        </w:tc>
      </w:tr>
    </w:tbl>
    <w:p w14:paraId="73BCC211" w14:textId="77777777" w:rsidR="007048C8" w:rsidRPr="006C3153" w:rsidRDefault="007048C8">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6C3153" w14:paraId="37D4DEF4" w14:textId="77777777">
        <w:tc>
          <w:tcPr>
            <w:tcW w:w="10456" w:type="dxa"/>
          </w:tcPr>
          <w:p w14:paraId="2B6E0C26" w14:textId="77777777" w:rsidR="007048C8" w:rsidRPr="006C3153" w:rsidRDefault="007048C8">
            <w:pPr>
              <w:pStyle w:val="Header"/>
              <w:tabs>
                <w:tab w:val="clear" w:pos="4153"/>
                <w:tab w:val="clear" w:pos="8306"/>
              </w:tabs>
              <w:spacing w:before="60" w:after="60"/>
              <w:jc w:val="both"/>
              <w:rPr>
                <w:sz w:val="22"/>
                <w:szCs w:val="22"/>
              </w:rPr>
            </w:pPr>
            <w:r w:rsidRPr="006C3153">
              <w:rPr>
                <w:b/>
                <w:sz w:val="22"/>
                <w:szCs w:val="22"/>
              </w:rPr>
              <w:t>2.   JOB PURPOSE</w:t>
            </w:r>
          </w:p>
        </w:tc>
      </w:tr>
      <w:tr w:rsidR="007048C8" w:rsidRPr="006C3153" w14:paraId="5EAC8D72" w14:textId="77777777">
        <w:tc>
          <w:tcPr>
            <w:tcW w:w="10456" w:type="dxa"/>
          </w:tcPr>
          <w:p w14:paraId="7C7A059D" w14:textId="77777777" w:rsidR="00CD7246" w:rsidRDefault="00CD7246" w:rsidP="004074A4">
            <w:pPr>
              <w:pStyle w:val="BodyText2"/>
              <w:rPr>
                <w:iCs/>
                <w:sz w:val="22"/>
                <w:szCs w:val="22"/>
              </w:rPr>
            </w:pPr>
          </w:p>
          <w:p w14:paraId="7036431B" w14:textId="77777777" w:rsidR="004074A4" w:rsidRPr="004E3DB7" w:rsidRDefault="00CD7246" w:rsidP="004074A4">
            <w:pPr>
              <w:pStyle w:val="BodyText2"/>
              <w:rPr>
                <w:iCs/>
                <w:sz w:val="22"/>
                <w:szCs w:val="22"/>
              </w:rPr>
            </w:pPr>
            <w:r w:rsidRPr="004E3DB7">
              <w:rPr>
                <w:iCs/>
                <w:sz w:val="22"/>
                <w:szCs w:val="22"/>
              </w:rPr>
              <w:t>To</w:t>
            </w:r>
            <w:r w:rsidR="00063460" w:rsidRPr="004E3DB7">
              <w:rPr>
                <w:iCs/>
                <w:sz w:val="22"/>
                <w:szCs w:val="22"/>
              </w:rPr>
              <w:t xml:space="preserve"> identify, design, </w:t>
            </w:r>
            <w:r w:rsidR="006E6AAF" w:rsidRPr="004E3DB7">
              <w:rPr>
                <w:iCs/>
                <w:sz w:val="22"/>
                <w:szCs w:val="22"/>
              </w:rPr>
              <w:t>deliver</w:t>
            </w:r>
            <w:r w:rsidR="00063460" w:rsidRPr="004E3DB7">
              <w:rPr>
                <w:iCs/>
                <w:sz w:val="22"/>
                <w:szCs w:val="22"/>
              </w:rPr>
              <w:t xml:space="preserve"> and evaluate</w:t>
            </w:r>
            <w:r w:rsidR="006E6AAF" w:rsidRPr="004E3DB7">
              <w:rPr>
                <w:iCs/>
                <w:sz w:val="22"/>
                <w:szCs w:val="22"/>
              </w:rPr>
              <w:t xml:space="preserve"> </w:t>
            </w:r>
            <w:r w:rsidRPr="004E3DB7">
              <w:rPr>
                <w:iCs/>
                <w:sz w:val="22"/>
                <w:szCs w:val="22"/>
              </w:rPr>
              <w:t>effective learning and development</w:t>
            </w:r>
            <w:r w:rsidR="00E82EC6" w:rsidRPr="004E3DB7">
              <w:rPr>
                <w:iCs/>
                <w:sz w:val="22"/>
                <w:szCs w:val="22"/>
              </w:rPr>
              <w:t xml:space="preserve"> </w:t>
            </w:r>
            <w:r w:rsidR="006222D9" w:rsidRPr="004E3DB7">
              <w:rPr>
                <w:iCs/>
                <w:sz w:val="22"/>
                <w:szCs w:val="22"/>
              </w:rPr>
              <w:t>(L &amp; D) opportunities</w:t>
            </w:r>
            <w:r w:rsidR="00E82EC6" w:rsidRPr="004E3DB7">
              <w:rPr>
                <w:iCs/>
                <w:sz w:val="22"/>
                <w:szCs w:val="22"/>
              </w:rPr>
              <w:t xml:space="preserve"> and</w:t>
            </w:r>
            <w:r w:rsidR="00082B37" w:rsidRPr="004E3DB7">
              <w:rPr>
                <w:iCs/>
                <w:sz w:val="22"/>
                <w:szCs w:val="22"/>
              </w:rPr>
              <w:t xml:space="preserve"> solutions across NSS to support SBU’s in the delivery and implementation of</w:t>
            </w:r>
            <w:r w:rsidR="006222D9" w:rsidRPr="004E3DB7">
              <w:rPr>
                <w:iCs/>
                <w:sz w:val="22"/>
                <w:szCs w:val="22"/>
              </w:rPr>
              <w:t xml:space="preserve"> NSS learning </w:t>
            </w:r>
            <w:r w:rsidR="00C54373" w:rsidRPr="004E3DB7">
              <w:rPr>
                <w:iCs/>
                <w:sz w:val="22"/>
                <w:szCs w:val="22"/>
              </w:rPr>
              <w:t xml:space="preserve">and Development </w:t>
            </w:r>
            <w:r w:rsidR="006E6AAF" w:rsidRPr="004E3DB7">
              <w:rPr>
                <w:iCs/>
                <w:sz w:val="22"/>
                <w:szCs w:val="22"/>
              </w:rPr>
              <w:t>plan.</w:t>
            </w:r>
          </w:p>
          <w:p w14:paraId="6CB95260" w14:textId="77777777" w:rsidR="00C15CF2" w:rsidRPr="006C3153" w:rsidRDefault="00C15CF2" w:rsidP="004074A4">
            <w:pPr>
              <w:pStyle w:val="BodyText2"/>
              <w:rPr>
                <w:iCs/>
                <w:sz w:val="22"/>
                <w:szCs w:val="22"/>
              </w:rPr>
            </w:pPr>
          </w:p>
          <w:p w14:paraId="1C9A188D" w14:textId="5BBB340F" w:rsidR="007048C8" w:rsidRPr="00613094" w:rsidRDefault="004074A4" w:rsidP="00E65730">
            <w:pPr>
              <w:rPr>
                <w:iCs/>
                <w:sz w:val="22"/>
                <w:szCs w:val="22"/>
              </w:rPr>
            </w:pPr>
            <w:r w:rsidRPr="006C3153">
              <w:rPr>
                <w:iCs/>
                <w:sz w:val="22"/>
                <w:szCs w:val="22"/>
              </w:rPr>
              <w:t xml:space="preserve">To provide </w:t>
            </w:r>
            <w:r w:rsidR="006222D9">
              <w:rPr>
                <w:iCs/>
                <w:sz w:val="22"/>
                <w:szCs w:val="22"/>
              </w:rPr>
              <w:t>specialist</w:t>
            </w:r>
            <w:r w:rsidR="00E65730">
              <w:rPr>
                <w:iCs/>
                <w:sz w:val="22"/>
                <w:szCs w:val="22"/>
              </w:rPr>
              <w:t xml:space="preserve"> </w:t>
            </w:r>
            <w:r w:rsidR="00460CC5">
              <w:rPr>
                <w:iCs/>
                <w:sz w:val="22"/>
                <w:szCs w:val="22"/>
              </w:rPr>
              <w:t>early careers</w:t>
            </w:r>
            <w:r w:rsidR="006E6AAF">
              <w:rPr>
                <w:iCs/>
                <w:sz w:val="22"/>
                <w:szCs w:val="22"/>
              </w:rPr>
              <w:t xml:space="preserve"> advice and guidance</w:t>
            </w:r>
            <w:r w:rsidR="006222D9">
              <w:rPr>
                <w:iCs/>
                <w:sz w:val="22"/>
                <w:szCs w:val="22"/>
              </w:rPr>
              <w:t xml:space="preserve"> to SBU’s,</w:t>
            </w:r>
            <w:r w:rsidRPr="006C3153">
              <w:rPr>
                <w:iCs/>
                <w:sz w:val="22"/>
                <w:szCs w:val="22"/>
              </w:rPr>
              <w:t xml:space="preserve"> </w:t>
            </w:r>
            <w:r w:rsidR="00613094">
              <w:rPr>
                <w:iCs/>
                <w:sz w:val="22"/>
                <w:szCs w:val="22"/>
              </w:rPr>
              <w:t>and</w:t>
            </w:r>
            <w:r w:rsidR="00C15CF2">
              <w:rPr>
                <w:iCs/>
                <w:sz w:val="22"/>
                <w:szCs w:val="22"/>
              </w:rPr>
              <w:t xml:space="preserve"> other</w:t>
            </w:r>
            <w:r w:rsidR="006E6AAF">
              <w:rPr>
                <w:iCs/>
                <w:sz w:val="22"/>
                <w:szCs w:val="22"/>
              </w:rPr>
              <w:t xml:space="preserve"> stakeholders across NSS</w:t>
            </w:r>
            <w:r w:rsidR="00C15CF2">
              <w:rPr>
                <w:iCs/>
                <w:sz w:val="22"/>
                <w:szCs w:val="22"/>
              </w:rPr>
              <w:t xml:space="preserve"> and encourage a learning orientated culture with a focus on quality and governance</w:t>
            </w:r>
            <w:r w:rsidR="00CD7246">
              <w:rPr>
                <w:iCs/>
                <w:sz w:val="22"/>
                <w:szCs w:val="22"/>
              </w:rPr>
              <w:t>.</w:t>
            </w:r>
            <w:r w:rsidR="00AB3B16">
              <w:rPr>
                <w:iCs/>
                <w:sz w:val="22"/>
                <w:szCs w:val="22"/>
              </w:rPr>
              <w:t xml:space="preserve">  To manage all early careers processes and </w:t>
            </w:r>
            <w:r w:rsidR="004A4A06">
              <w:rPr>
                <w:iCs/>
                <w:sz w:val="22"/>
                <w:szCs w:val="22"/>
              </w:rPr>
              <w:t xml:space="preserve">relationships. </w:t>
            </w:r>
          </w:p>
        </w:tc>
      </w:tr>
    </w:tbl>
    <w:p w14:paraId="1CBB3F69" w14:textId="77777777" w:rsidR="007048C8" w:rsidRPr="006C3153"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F30CF" w:rsidRPr="006C3153" w14:paraId="3EE62036" w14:textId="77777777">
        <w:trPr>
          <w:cantSplit/>
        </w:trPr>
        <w:tc>
          <w:tcPr>
            <w:tcW w:w="10456" w:type="dxa"/>
          </w:tcPr>
          <w:p w14:paraId="567C4F53" w14:textId="77777777" w:rsidR="001F30CF" w:rsidRPr="006C3153" w:rsidRDefault="001F30CF" w:rsidP="00AB3D5B">
            <w:pPr>
              <w:spacing w:before="60" w:after="60"/>
              <w:rPr>
                <w:b/>
                <w:sz w:val="22"/>
                <w:szCs w:val="22"/>
              </w:rPr>
            </w:pPr>
            <w:r w:rsidRPr="006C3153">
              <w:rPr>
                <w:b/>
                <w:sz w:val="22"/>
                <w:szCs w:val="22"/>
              </w:rPr>
              <w:t>3.   DIMENSIONS</w:t>
            </w:r>
          </w:p>
          <w:p w14:paraId="79FBF51F" w14:textId="34DAAF5B" w:rsidR="00FE6808" w:rsidRDefault="00FE6808" w:rsidP="00FE6808">
            <w:pPr>
              <w:numPr>
                <w:ilvl w:val="0"/>
                <w:numId w:val="33"/>
              </w:numPr>
              <w:autoSpaceDE/>
              <w:autoSpaceDN/>
              <w:adjustRightInd/>
              <w:jc w:val="both"/>
              <w:rPr>
                <w:sz w:val="22"/>
                <w:szCs w:val="22"/>
              </w:rPr>
            </w:pPr>
            <w:r>
              <w:rPr>
                <w:sz w:val="22"/>
                <w:szCs w:val="22"/>
              </w:rPr>
              <w:t xml:space="preserve">NSS as a </w:t>
            </w:r>
            <w:r w:rsidR="004A4A06">
              <w:rPr>
                <w:sz w:val="22"/>
                <w:szCs w:val="22"/>
              </w:rPr>
              <w:t>Non-Departmental</w:t>
            </w:r>
            <w:r>
              <w:rPr>
                <w:sz w:val="22"/>
                <w:szCs w:val="22"/>
              </w:rPr>
              <w:t xml:space="preserve"> Public Body (NDPB) provides a diverse range of </w:t>
            </w:r>
            <w:r w:rsidR="00613094">
              <w:rPr>
                <w:sz w:val="22"/>
                <w:szCs w:val="22"/>
              </w:rPr>
              <w:t xml:space="preserve">Strategic Business Units and </w:t>
            </w:r>
            <w:r w:rsidR="00277EEE">
              <w:rPr>
                <w:sz w:val="22"/>
                <w:szCs w:val="22"/>
              </w:rPr>
              <w:t>S</w:t>
            </w:r>
            <w:r>
              <w:rPr>
                <w:sz w:val="22"/>
                <w:szCs w:val="22"/>
              </w:rPr>
              <w:t>upport functions for the NHS in Scotland.  Processing and Payment of £2 billion in primary care payments on behalf of NHS Boards.</w:t>
            </w:r>
            <w:r>
              <w:t xml:space="preserve"> </w:t>
            </w:r>
          </w:p>
          <w:p w14:paraId="51F79B86" w14:textId="77777777" w:rsidR="00FE6808" w:rsidRDefault="00FE6808" w:rsidP="00FE6808">
            <w:pPr>
              <w:pStyle w:val="Header"/>
              <w:numPr>
                <w:ilvl w:val="0"/>
                <w:numId w:val="33"/>
              </w:numPr>
              <w:tabs>
                <w:tab w:val="clear" w:pos="4153"/>
                <w:tab w:val="clear" w:pos="8306"/>
              </w:tabs>
              <w:autoSpaceDE/>
              <w:autoSpaceDN/>
              <w:adjustRightInd/>
              <w:spacing w:after="120"/>
              <w:jc w:val="both"/>
              <w:rPr>
                <w:sz w:val="22"/>
                <w:szCs w:val="22"/>
              </w:rPr>
            </w:pPr>
            <w:r>
              <w:rPr>
                <w:sz w:val="22"/>
                <w:szCs w:val="22"/>
              </w:rPr>
              <w:t>Total direct/indirect HR Staff, Training &amp; Organisational Development Staff, Healthy Working Lives staff-100.  The Director of HR and Workforce Development has line management responsibility and professional accountability for all staff across the HR function, except Head of Healthy Working Lives who is professionally accountable to the NSS Director of Nursing.</w:t>
            </w:r>
          </w:p>
          <w:p w14:paraId="231647DC" w14:textId="11A0D1A2" w:rsidR="001F30CF" w:rsidRDefault="00FE6808" w:rsidP="00A23929">
            <w:pPr>
              <w:pStyle w:val="Header"/>
              <w:numPr>
                <w:ilvl w:val="0"/>
                <w:numId w:val="33"/>
              </w:numPr>
              <w:tabs>
                <w:tab w:val="clear" w:pos="4153"/>
                <w:tab w:val="clear" w:pos="8306"/>
              </w:tabs>
              <w:autoSpaceDE/>
              <w:autoSpaceDN/>
              <w:adjustRightInd/>
              <w:spacing w:after="120"/>
              <w:jc w:val="both"/>
              <w:rPr>
                <w:sz w:val="22"/>
                <w:szCs w:val="22"/>
              </w:rPr>
            </w:pPr>
            <w:r>
              <w:rPr>
                <w:sz w:val="22"/>
                <w:szCs w:val="22"/>
              </w:rPr>
              <w:t> </w:t>
            </w:r>
            <w:r w:rsidR="00677ADC">
              <w:rPr>
                <w:sz w:val="22"/>
                <w:szCs w:val="22"/>
              </w:rPr>
              <w:t xml:space="preserve">The post holder will </w:t>
            </w:r>
            <w:r w:rsidR="00123DD7">
              <w:rPr>
                <w:sz w:val="22"/>
                <w:szCs w:val="22"/>
              </w:rPr>
              <w:t>coordinate the Learning and Development</w:t>
            </w:r>
            <w:r w:rsidR="00110635">
              <w:rPr>
                <w:sz w:val="22"/>
                <w:szCs w:val="22"/>
              </w:rPr>
              <w:t xml:space="preserve"> Early Careers</w:t>
            </w:r>
            <w:r w:rsidR="00664E80">
              <w:rPr>
                <w:sz w:val="22"/>
                <w:szCs w:val="22"/>
              </w:rPr>
              <w:t xml:space="preserve"> strategy</w:t>
            </w:r>
            <w:r w:rsidR="00123DD7">
              <w:rPr>
                <w:sz w:val="22"/>
                <w:szCs w:val="22"/>
              </w:rPr>
              <w:t xml:space="preserve"> administration support provided by the HR Service Centre.</w:t>
            </w:r>
            <w:r>
              <w:rPr>
                <w:sz w:val="22"/>
                <w:szCs w:val="22"/>
              </w:rPr>
              <w:t xml:space="preserve"> </w:t>
            </w:r>
          </w:p>
          <w:p w14:paraId="28CF9725" w14:textId="77777777" w:rsidR="00123DD7" w:rsidRPr="00A23929" w:rsidRDefault="00123DD7" w:rsidP="00A23929">
            <w:pPr>
              <w:pStyle w:val="Header"/>
              <w:numPr>
                <w:ilvl w:val="0"/>
                <w:numId w:val="33"/>
              </w:numPr>
              <w:tabs>
                <w:tab w:val="clear" w:pos="4153"/>
                <w:tab w:val="clear" w:pos="8306"/>
              </w:tabs>
              <w:autoSpaceDE/>
              <w:autoSpaceDN/>
              <w:adjustRightInd/>
              <w:spacing w:after="120"/>
              <w:jc w:val="both"/>
              <w:rPr>
                <w:sz w:val="22"/>
                <w:szCs w:val="22"/>
              </w:rPr>
            </w:pPr>
            <w:r>
              <w:rPr>
                <w:sz w:val="22"/>
                <w:szCs w:val="22"/>
              </w:rPr>
              <w:t>The post holder will have responsibility for raising and signing off purchase orders</w:t>
            </w:r>
            <w:r w:rsidR="00397424">
              <w:rPr>
                <w:sz w:val="22"/>
                <w:szCs w:val="22"/>
              </w:rPr>
              <w:t>.</w:t>
            </w:r>
          </w:p>
        </w:tc>
      </w:tr>
    </w:tbl>
    <w:p w14:paraId="1D6E932F" w14:textId="77777777" w:rsidR="007048C8" w:rsidRPr="006C3153" w:rsidRDefault="007048C8">
      <w:pPr>
        <w:rPr>
          <w:sz w:val="22"/>
          <w:szCs w:val="22"/>
        </w:rPr>
      </w:pPr>
    </w:p>
    <w:p w14:paraId="36112434" w14:textId="77777777" w:rsidR="007048C8" w:rsidRDefault="007048C8">
      <w:pPr>
        <w:rPr>
          <w:sz w:val="22"/>
          <w:szCs w:val="22"/>
        </w:rPr>
      </w:pPr>
    </w:p>
    <w:p w14:paraId="5358E766" w14:textId="77777777" w:rsidR="00061F0D" w:rsidRDefault="00061F0D">
      <w:pPr>
        <w:rPr>
          <w:sz w:val="22"/>
          <w:szCs w:val="22"/>
        </w:rPr>
      </w:pPr>
    </w:p>
    <w:p w14:paraId="0CF165B2" w14:textId="77777777" w:rsidR="00061F0D" w:rsidRDefault="00061F0D">
      <w:pPr>
        <w:rPr>
          <w:sz w:val="22"/>
          <w:szCs w:val="22"/>
        </w:rPr>
      </w:pPr>
    </w:p>
    <w:p w14:paraId="0D9999AA" w14:textId="77777777" w:rsidR="00061F0D" w:rsidRDefault="00061F0D">
      <w:pPr>
        <w:rPr>
          <w:sz w:val="22"/>
          <w:szCs w:val="22"/>
        </w:rPr>
      </w:pPr>
    </w:p>
    <w:p w14:paraId="60B1211E" w14:textId="77777777" w:rsidR="00061F0D" w:rsidRDefault="00061F0D">
      <w:pPr>
        <w:rPr>
          <w:sz w:val="22"/>
          <w:szCs w:val="22"/>
        </w:rPr>
      </w:pPr>
    </w:p>
    <w:p w14:paraId="55ADA609" w14:textId="77777777" w:rsidR="00061F0D" w:rsidRDefault="00061F0D">
      <w:pPr>
        <w:rPr>
          <w:sz w:val="22"/>
          <w:szCs w:val="22"/>
        </w:rPr>
      </w:pPr>
    </w:p>
    <w:p w14:paraId="5DA5615C" w14:textId="77777777" w:rsidR="00061F0D" w:rsidRDefault="00061F0D">
      <w:pPr>
        <w:rPr>
          <w:sz w:val="22"/>
          <w:szCs w:val="22"/>
        </w:rPr>
      </w:pPr>
    </w:p>
    <w:p w14:paraId="68D37756" w14:textId="77777777" w:rsidR="00061F0D" w:rsidRDefault="00061F0D">
      <w:pPr>
        <w:rPr>
          <w:sz w:val="22"/>
          <w:szCs w:val="22"/>
        </w:rPr>
      </w:pPr>
    </w:p>
    <w:p w14:paraId="7FBEFCBB" w14:textId="77777777" w:rsidR="00061F0D" w:rsidRPr="006C3153" w:rsidRDefault="00061F0D">
      <w:pPr>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
        <w:gridCol w:w="10456"/>
      </w:tblGrid>
      <w:tr w:rsidR="007048C8" w:rsidRPr="006C3153" w14:paraId="7643AF8C" w14:textId="77777777">
        <w:tc>
          <w:tcPr>
            <w:tcW w:w="10490" w:type="dxa"/>
            <w:gridSpan w:val="2"/>
          </w:tcPr>
          <w:p w14:paraId="4AA6A639" w14:textId="77777777" w:rsidR="007048C8" w:rsidRPr="006C3153" w:rsidRDefault="007048C8">
            <w:pPr>
              <w:tabs>
                <w:tab w:val="left" w:pos="720"/>
              </w:tabs>
              <w:spacing w:before="60" w:after="60"/>
              <w:rPr>
                <w:b/>
                <w:sz w:val="22"/>
                <w:szCs w:val="22"/>
              </w:rPr>
            </w:pPr>
            <w:r w:rsidRPr="006C3153">
              <w:rPr>
                <w:b/>
                <w:sz w:val="22"/>
                <w:szCs w:val="22"/>
              </w:rPr>
              <w:lastRenderedPageBreak/>
              <w:t>4.   ORGANISATION CHART</w:t>
            </w:r>
          </w:p>
        </w:tc>
      </w:tr>
      <w:tr w:rsidR="007048C8" w:rsidRPr="006C3153" w14:paraId="63408D51" w14:textId="77777777">
        <w:tc>
          <w:tcPr>
            <w:tcW w:w="10490" w:type="dxa"/>
            <w:gridSpan w:val="2"/>
          </w:tcPr>
          <w:p w14:paraId="02B51B89" w14:textId="48DD7C95" w:rsidR="007048C8" w:rsidRDefault="000962B2">
            <w:pPr>
              <w:pStyle w:val="BodyText"/>
              <w:tabs>
                <w:tab w:val="left" w:pos="0"/>
              </w:tabs>
              <w:rPr>
                <w:sz w:val="22"/>
                <w:szCs w:val="22"/>
              </w:rPr>
            </w:pPr>
            <w:r w:rsidRPr="006C3153">
              <w:rPr>
                <w:sz w:val="22"/>
                <w:szCs w:val="22"/>
              </w:rPr>
              <w:t>Please See Attached</w:t>
            </w:r>
          </w:p>
          <w:p w14:paraId="6A36AAE3" w14:textId="77777777" w:rsidR="001B2510" w:rsidRDefault="001B2510">
            <w:pPr>
              <w:pStyle w:val="BodyText"/>
              <w:tabs>
                <w:tab w:val="left" w:pos="0"/>
              </w:tabs>
              <w:rPr>
                <w:sz w:val="22"/>
                <w:szCs w:val="22"/>
              </w:rPr>
            </w:pPr>
          </w:p>
          <w:p w14:paraId="0915C444" w14:textId="48C4927D" w:rsidR="001B2510" w:rsidRDefault="005C7FC9">
            <w:pPr>
              <w:pStyle w:val="BodyText"/>
              <w:tabs>
                <w:tab w:val="left" w:pos="0"/>
              </w:tabs>
              <w:rPr>
                <w:sz w:val="22"/>
                <w:szCs w:val="22"/>
              </w:rPr>
            </w:pPr>
            <w:r>
              <w:rPr>
                <w:noProof/>
              </w:rPr>
              <mc:AlternateContent>
                <mc:Choice Requires="wpg">
                  <w:drawing>
                    <wp:anchor distT="0" distB="0" distL="114300" distR="114300" simplePos="0" relativeHeight="251661824" behindDoc="0" locked="0" layoutInCell="1" allowOverlap="1" wp14:anchorId="2D0D48A6" wp14:editId="691E4186">
                      <wp:simplePos x="0" y="0"/>
                      <wp:positionH relativeFrom="column">
                        <wp:posOffset>0</wp:posOffset>
                      </wp:positionH>
                      <wp:positionV relativeFrom="paragraph">
                        <wp:posOffset>5715</wp:posOffset>
                      </wp:positionV>
                      <wp:extent cx="6473825" cy="1457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3825" cy="1457325"/>
                                <a:chOff x="0" y="0"/>
                                <a:chExt cx="6474058" cy="1457463"/>
                              </a:xfrm>
                            </wpg:grpSpPr>
                            <wps:wsp>
                              <wps:cNvPr id="16" name="Straight Connector 16"/>
                              <wps:cNvCnPr>
                                <a:cxnSpLocks/>
                              </wps:cNvCnPr>
                              <wps:spPr>
                                <a:xfrm>
                                  <a:off x="5682082" y="404402"/>
                                  <a:ext cx="0" cy="17686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a:cxnSpLocks/>
                                <a:stCxn id="4294967295" idx="2"/>
                              </wps:cNvCnPr>
                              <wps:spPr>
                                <a:xfrm>
                                  <a:off x="2322040" y="246221"/>
                                  <a:ext cx="0" cy="863287"/>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TextBox 2"/>
                              <wps:cNvSpPr txBox="1"/>
                              <wps:spPr>
                                <a:xfrm>
                                  <a:off x="1760110" y="0"/>
                                  <a:ext cx="1123860" cy="246221"/>
                                </a:xfrm>
                                <a:prstGeom prst="rect">
                                  <a:avLst/>
                                </a:prstGeom>
                                <a:solidFill>
                                  <a:srgbClr val="002060"/>
                                </a:solidFill>
                              </wps:spPr>
                              <wps:txbx>
                                <w:txbxContent>
                                  <w:p w14:paraId="010B37AC" w14:textId="77777777" w:rsidR="001B2510" w:rsidRPr="001B2510" w:rsidRDefault="001B2510" w:rsidP="001B2510">
                                    <w:pPr>
                                      <w:rPr>
                                        <w:rFonts w:asciiTheme="minorHAnsi" w:hAnsi="Calibri" w:cstheme="minorBidi"/>
                                        <w:color w:val="FFFFFF" w:themeColor="background1"/>
                                        <w:kern w:val="24"/>
                                      </w:rPr>
                                    </w:pPr>
                                    <w:r w:rsidRPr="001B2510">
                                      <w:rPr>
                                        <w:rFonts w:asciiTheme="minorHAnsi" w:hAnsi="Calibri" w:cstheme="minorBidi"/>
                                        <w:color w:val="FFFFFF" w:themeColor="background1"/>
                                        <w:kern w:val="24"/>
                                      </w:rPr>
                                      <w:t>L&amp;D Manager</w:t>
                                    </w:r>
                                  </w:p>
                                </w:txbxContent>
                              </wps:txbx>
                              <wps:bodyPr wrap="square" rtlCol="0">
                                <a:spAutoFit/>
                              </wps:bodyPr>
                            </wps:wsp>
                            <wps:wsp>
                              <wps:cNvPr id="19" name="TextBox 4"/>
                              <wps:cNvSpPr txBox="1"/>
                              <wps:spPr>
                                <a:xfrm>
                                  <a:off x="0" y="1109508"/>
                                  <a:ext cx="1554320" cy="230832"/>
                                </a:xfrm>
                                <a:prstGeom prst="rect">
                                  <a:avLst/>
                                </a:prstGeom>
                                <a:solidFill>
                                  <a:schemeClr val="accent6">
                                    <a:lumMod val="60000"/>
                                    <a:lumOff val="40000"/>
                                  </a:schemeClr>
                                </a:solidFill>
                              </wps:spPr>
                              <wps:txbx>
                                <w:txbxContent>
                                  <w:p w14:paraId="4F76DF74" w14:textId="77777777" w:rsidR="001B2510" w:rsidRPr="001B2510" w:rsidRDefault="001B2510" w:rsidP="001B2510">
                                    <w:pPr>
                                      <w:rPr>
                                        <w:rFonts w:asciiTheme="minorHAnsi" w:hAnsi="Calibri" w:cstheme="minorBidi"/>
                                        <w:b/>
                                        <w:bCs/>
                                        <w:color w:val="000000" w:themeColor="text1"/>
                                        <w:kern w:val="24"/>
                                        <w:sz w:val="18"/>
                                        <w:szCs w:val="18"/>
                                      </w:rPr>
                                    </w:pPr>
                                    <w:r w:rsidRPr="001B2510">
                                      <w:rPr>
                                        <w:rFonts w:asciiTheme="minorHAnsi" w:hAnsi="Calibri" w:cstheme="minorBidi"/>
                                        <w:b/>
                                        <w:bCs/>
                                        <w:color w:val="000000" w:themeColor="text1"/>
                                        <w:kern w:val="24"/>
                                        <w:sz w:val="18"/>
                                        <w:szCs w:val="18"/>
                                      </w:rPr>
                                      <w:t>Digital Advisor x1</w:t>
                                    </w:r>
                                  </w:p>
                                </w:txbxContent>
                              </wps:txbx>
                              <wps:bodyPr wrap="square" rtlCol="0">
                                <a:spAutoFit/>
                              </wps:bodyPr>
                            </wps:wsp>
                            <wps:wsp>
                              <wps:cNvPr id="20" name="TextBox 6"/>
                              <wps:cNvSpPr txBox="1"/>
                              <wps:spPr>
                                <a:xfrm>
                                  <a:off x="0" y="584370"/>
                                  <a:ext cx="1554480" cy="246380"/>
                                </a:xfrm>
                                <a:prstGeom prst="rect">
                                  <a:avLst/>
                                </a:prstGeom>
                                <a:solidFill>
                                  <a:schemeClr val="bg1">
                                    <a:lumMod val="85000"/>
                                  </a:schemeClr>
                                </a:solidFill>
                              </wps:spPr>
                              <wps:txbx>
                                <w:txbxContent>
                                  <w:p w14:paraId="7D5BDD1F"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Digital Technologists x2</w:t>
                                    </w:r>
                                  </w:p>
                                </w:txbxContent>
                              </wps:txbx>
                              <wps:bodyPr wrap="square" rtlCol="0">
                                <a:spAutoFit/>
                              </wps:bodyPr>
                            </wps:wsp>
                            <wps:wsp>
                              <wps:cNvPr id="21" name="TextBox 7"/>
                              <wps:cNvSpPr txBox="1"/>
                              <wps:spPr>
                                <a:xfrm>
                                  <a:off x="1730328" y="1124112"/>
                                  <a:ext cx="1570234" cy="230832"/>
                                </a:xfrm>
                                <a:prstGeom prst="rect">
                                  <a:avLst/>
                                </a:prstGeom>
                                <a:solidFill>
                                  <a:schemeClr val="accent3">
                                    <a:lumMod val="60000"/>
                                    <a:lumOff val="40000"/>
                                  </a:schemeClr>
                                </a:solidFill>
                              </wps:spPr>
                              <wps:txbx>
                                <w:txbxContent>
                                  <w:p w14:paraId="319419E0" w14:textId="77777777" w:rsidR="001B2510" w:rsidRPr="001B2510" w:rsidRDefault="001B2510" w:rsidP="001B2510">
                                    <w:pPr>
                                      <w:rPr>
                                        <w:rFonts w:asciiTheme="minorHAnsi" w:hAnsi="Calibri" w:cstheme="minorBidi"/>
                                        <w:b/>
                                        <w:bCs/>
                                        <w:color w:val="000000" w:themeColor="text1"/>
                                        <w:kern w:val="24"/>
                                        <w:sz w:val="18"/>
                                        <w:szCs w:val="18"/>
                                      </w:rPr>
                                    </w:pPr>
                                    <w:r w:rsidRPr="001B2510">
                                      <w:rPr>
                                        <w:rFonts w:asciiTheme="minorHAnsi" w:hAnsi="Calibri" w:cstheme="minorBidi"/>
                                        <w:b/>
                                        <w:bCs/>
                                        <w:color w:val="000000" w:themeColor="text1"/>
                                        <w:kern w:val="24"/>
                                        <w:sz w:val="18"/>
                                        <w:szCs w:val="18"/>
                                      </w:rPr>
                                      <w:t>Modern Apprentice x1</w:t>
                                    </w:r>
                                  </w:p>
                                </w:txbxContent>
                              </wps:txbx>
                              <wps:bodyPr wrap="square" rtlCol="0">
                                <a:spAutoFit/>
                              </wps:bodyPr>
                            </wps:wsp>
                            <wps:wsp>
                              <wps:cNvPr id="22" name="TextBox 8"/>
                              <wps:cNvSpPr txBox="1"/>
                              <wps:spPr>
                                <a:xfrm>
                                  <a:off x="1730236" y="584370"/>
                                  <a:ext cx="1583690" cy="401320"/>
                                </a:xfrm>
                                <a:prstGeom prst="rect">
                                  <a:avLst/>
                                </a:prstGeom>
                                <a:solidFill>
                                  <a:schemeClr val="bg1">
                                    <a:lumMod val="85000"/>
                                  </a:schemeClr>
                                </a:solidFill>
                              </wps:spPr>
                              <wps:txbx>
                                <w:txbxContent>
                                  <w:p w14:paraId="4737CAAE"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OD &amp; L&amp;D Advisors (generalists) x2</w:t>
                                    </w:r>
                                  </w:p>
                                </w:txbxContent>
                              </wps:txbx>
                              <wps:bodyPr wrap="square" rtlCol="0">
                                <a:spAutoFit/>
                              </wps:bodyPr>
                            </wps:wsp>
                            <wps:wsp>
                              <wps:cNvPr id="23" name="TextBox 9"/>
                              <wps:cNvSpPr txBox="1"/>
                              <wps:spPr>
                                <a:xfrm>
                                  <a:off x="3456278" y="584370"/>
                                  <a:ext cx="1296035" cy="401320"/>
                                </a:xfrm>
                                <a:prstGeom prst="rect">
                                  <a:avLst/>
                                </a:prstGeom>
                                <a:solidFill>
                                  <a:schemeClr val="bg1">
                                    <a:lumMod val="65000"/>
                                  </a:schemeClr>
                                </a:solidFill>
                              </wps:spPr>
                              <wps:txbx>
                                <w:txbxContent>
                                  <w:p w14:paraId="12D73A4D"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OD &amp; L Advisor - Early Careers x1</w:t>
                                    </w:r>
                                  </w:p>
                                </w:txbxContent>
                              </wps:txbx>
                              <wps:bodyPr wrap="square" rtlCol="0">
                                <a:spAutoFit/>
                              </wps:bodyPr>
                            </wps:wsp>
                            <wps:wsp>
                              <wps:cNvPr id="24" name="Straight Connector 24"/>
                              <wps:cNvCnPr>
                                <a:cxnSpLocks/>
                              </wps:cNvCnPr>
                              <wps:spPr>
                                <a:xfrm flipV="1">
                                  <a:off x="737070" y="404402"/>
                                  <a:ext cx="4945012" cy="2151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a:cxnSpLocks/>
                              </wps:cNvCnPr>
                              <wps:spPr>
                                <a:xfrm flipH="1" flipV="1">
                                  <a:off x="737070" y="1009922"/>
                                  <a:ext cx="9480" cy="99586"/>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TextBox 25"/>
                              <wps:cNvSpPr txBox="1"/>
                              <wps:spPr>
                                <a:xfrm>
                                  <a:off x="4889733" y="590688"/>
                                  <a:ext cx="1584325" cy="866775"/>
                                </a:xfrm>
                                <a:prstGeom prst="rect">
                                  <a:avLst/>
                                </a:prstGeom>
                                <a:solidFill>
                                  <a:schemeClr val="bg1">
                                    <a:lumMod val="85000"/>
                                  </a:schemeClr>
                                </a:solidFill>
                              </wps:spPr>
                              <wps:txbx>
                                <w:txbxContent>
                                  <w:p w14:paraId="01BD6C7B"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OD &amp; L&amp;D Advisor x1 aligned to: National Screening Services, National Procurement and NHS Assure</w:t>
                                    </w:r>
                                  </w:p>
                                </w:txbxContent>
                              </wps:txbx>
                              <wps:bodyPr wrap="square" rtlCol="0">
                                <a:spAutoFit/>
                              </wps:bodyPr>
                            </wps:wsp>
                            <wps:wsp>
                              <wps:cNvPr id="27" name="Straight Connector 27"/>
                              <wps:cNvCnPr>
                                <a:cxnSpLocks/>
                              </wps:cNvCnPr>
                              <wps:spPr>
                                <a:xfrm>
                                  <a:off x="3980860" y="415157"/>
                                  <a:ext cx="14134" cy="17568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D0D48A6" id="Group 1" o:spid="_x0000_s1026" style="position:absolute;margin-left:0;margin-top:.45pt;width:509.75pt;height:114.75pt;z-index:251661824" coordsize="64740,1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">
                      <v:line id="Straight Connector 16" o:spid="_x0000_s1027" style="position:absolute;visibility:visible;mso-wrap-style:square" from="56820,4044" to="56820,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" strokecolor="#4f81bd [3204]" strokeweight="2pt">
                        <v:shadow on="t" color="black" opacity="24903f" origin=",.5" offset="0,.55556mm"/>
                        <o:lock v:ext="edit" shapetype="f"/>
                      </v:line>
                      <v:line id="Straight Connector 17" o:spid="_x0000_s1028" style="position:absolute;visibility:visible;mso-wrap-style:square" from="23220,2462" to="23220,1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" strokecolor="#4f81bd [3204]" strokeweight="2pt">
                        <v:shadow on="t" color="black" opacity="24903f" origin=",.5" offset="0,.55556mm"/>
                        <o:lock v:ext="edit" shapetype="f"/>
                      </v:line>
                      <v:shapetype id="_x0000_t202" coordsize="21600,21600" o:spt="202" path="m,l,21600r21600,l21600,xe">
                        <v:stroke joinstyle="miter"/>
                        <v:path gradientshapeok="t" o:connecttype="rect"/>
                      </v:shapetype>
                      <v:shape id="TextBox 2" o:spid="_x0000_s1029" type="#_x0000_t202" style="position:absolute;left:17601;width:1123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" fillcolor="#002060" stroked="f">
                        <v:textbox style="mso-fit-shape-to-text:t">
                          <w:txbxContent>
                            <w:p w14:paraId="010B37AC" w14:textId="77777777" w:rsidR="001B2510" w:rsidRPr="001B2510" w:rsidRDefault="001B2510" w:rsidP="001B2510">
                              <w:pPr>
                                <w:rPr>
                                  <w:rFonts w:asciiTheme="minorHAnsi" w:hAnsi="Calibri" w:cstheme="minorBidi"/>
                                  <w:color w:val="FFFFFF" w:themeColor="background1"/>
                                  <w:kern w:val="24"/>
                                </w:rPr>
                              </w:pPr>
                              <w:r w:rsidRPr="001B2510">
                                <w:rPr>
                                  <w:rFonts w:asciiTheme="minorHAnsi" w:hAnsi="Calibri" w:cstheme="minorBidi"/>
                                  <w:color w:val="FFFFFF" w:themeColor="background1"/>
                                  <w:kern w:val="24"/>
                                </w:rPr>
                                <w:t>L&amp;D Manager</w:t>
                              </w:r>
                            </w:p>
                          </w:txbxContent>
                        </v:textbox>
                      </v:shape>
                      <v:shape id="TextBox 4" o:spid="_x0000_s1030" type="#_x0000_t202" style="position:absolute;top:11095;width:15543;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" fillcolor="#fabf8f [1945]" stroked="f">
                        <v:textbox style="mso-fit-shape-to-text:t">
                          <w:txbxContent>
                            <w:p w14:paraId="4F76DF74" w14:textId="77777777" w:rsidR="001B2510" w:rsidRPr="001B2510" w:rsidRDefault="001B2510" w:rsidP="001B2510">
                              <w:pPr>
                                <w:rPr>
                                  <w:rFonts w:asciiTheme="minorHAnsi" w:hAnsi="Calibri" w:cstheme="minorBidi"/>
                                  <w:b/>
                                  <w:bCs/>
                                  <w:color w:val="000000" w:themeColor="text1"/>
                                  <w:kern w:val="24"/>
                                  <w:sz w:val="18"/>
                                  <w:szCs w:val="18"/>
                                </w:rPr>
                              </w:pPr>
                              <w:r w:rsidRPr="001B2510">
                                <w:rPr>
                                  <w:rFonts w:asciiTheme="minorHAnsi" w:hAnsi="Calibri" w:cstheme="minorBidi"/>
                                  <w:b/>
                                  <w:bCs/>
                                  <w:color w:val="000000" w:themeColor="text1"/>
                                  <w:kern w:val="24"/>
                                  <w:sz w:val="18"/>
                                  <w:szCs w:val="18"/>
                                </w:rPr>
                                <w:t>Digital Advisor x1</w:t>
                              </w:r>
                            </w:p>
                          </w:txbxContent>
                        </v:textbox>
                      </v:shape>
                      <v:shape id="TextBox 6" o:spid="_x0000_s1031" type="#_x0000_t202" style="position:absolute;top:5843;width:1554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" fillcolor="#d8d8d8 [2732]" stroked="f">
                        <v:textbox style="mso-fit-shape-to-text:t">
                          <w:txbxContent>
                            <w:p w14:paraId="7D5BDD1F"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Digital Technologists x2</w:t>
                              </w:r>
                            </w:p>
                          </w:txbxContent>
                        </v:textbox>
                      </v:shape>
                      <v:shape id="TextBox 7" o:spid="_x0000_s1032" type="#_x0000_t202" style="position:absolute;left:17303;top:11241;width:15702;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" fillcolor="#c2d69b [1942]" stroked="f">
                        <v:textbox style="mso-fit-shape-to-text:t">
                          <w:txbxContent>
                            <w:p w14:paraId="319419E0" w14:textId="77777777" w:rsidR="001B2510" w:rsidRPr="001B2510" w:rsidRDefault="001B2510" w:rsidP="001B2510">
                              <w:pPr>
                                <w:rPr>
                                  <w:rFonts w:asciiTheme="minorHAnsi" w:hAnsi="Calibri" w:cstheme="minorBidi"/>
                                  <w:b/>
                                  <w:bCs/>
                                  <w:color w:val="000000" w:themeColor="text1"/>
                                  <w:kern w:val="24"/>
                                  <w:sz w:val="18"/>
                                  <w:szCs w:val="18"/>
                                </w:rPr>
                              </w:pPr>
                              <w:r w:rsidRPr="001B2510">
                                <w:rPr>
                                  <w:rFonts w:asciiTheme="minorHAnsi" w:hAnsi="Calibri" w:cstheme="minorBidi"/>
                                  <w:b/>
                                  <w:bCs/>
                                  <w:color w:val="000000" w:themeColor="text1"/>
                                  <w:kern w:val="24"/>
                                  <w:sz w:val="18"/>
                                  <w:szCs w:val="18"/>
                                </w:rPr>
                                <w:t>Modern Apprentice x1</w:t>
                              </w:r>
                            </w:p>
                          </w:txbxContent>
                        </v:textbox>
                      </v:shape>
                      <v:shape id="TextBox 8" o:spid="_x0000_s1033" type="#_x0000_t202" style="position:absolute;left:17302;top:5843;width:1583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" fillcolor="#d8d8d8 [2732]" stroked="f">
                        <v:textbox style="mso-fit-shape-to-text:t">
                          <w:txbxContent>
                            <w:p w14:paraId="4737CAAE"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OD &amp; L&amp;D Advisors (generalists) x2</w:t>
                              </w:r>
                            </w:p>
                          </w:txbxContent>
                        </v:textbox>
                      </v:shape>
                      <v:shape id="TextBox 9" o:spid="_x0000_s1034" type="#_x0000_t202" style="position:absolute;left:34562;top:5843;width:12961;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" fillcolor="#a5a5a5 [2092]" stroked="f">
                        <v:textbox style="mso-fit-shape-to-text:t">
                          <w:txbxContent>
                            <w:p w14:paraId="12D73A4D"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OD &amp; L Advisor - Early Careers x1</w:t>
                              </w:r>
                            </w:p>
                          </w:txbxContent>
                        </v:textbox>
                      </v:shape>
                      <v:line id="Straight Connector 24" o:spid="_x0000_s1035" style="position:absolute;flip:y;visibility:visible;mso-wrap-style:square" from="7370,4044" to="5682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" strokecolor="#4f81bd [3204]" strokeweight="2pt">
                        <v:shadow on="t" color="black" opacity="24903f" origin=",.5" offset="0,.55556mm"/>
                        <o:lock v:ext="edit" shapetype="f"/>
                      </v:line>
                      <v:line id="Straight Connector 25" o:spid="_x0000_s1036" style="position:absolute;flip:x y;visibility:visible;mso-wrap-style:square" from="7370,10099" to="7465,1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" strokecolor="#4f81bd [3204]" strokeweight="2pt">
                        <v:shadow on="t" color="black" opacity="24903f" origin=",.5" offset="0,.55556mm"/>
                        <o:lock v:ext="edit" shapetype="f"/>
                      </v:line>
                      <v:shape id="TextBox 25" o:spid="_x0000_s1037" type="#_x0000_t202" style="position:absolute;left:48897;top:5906;width:15843;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" fillcolor="#d8d8d8 [2732]" stroked="f">
                        <v:textbox style="mso-fit-shape-to-text:t">
                          <w:txbxContent>
                            <w:p w14:paraId="01BD6C7B" w14:textId="77777777" w:rsidR="001B2510" w:rsidRPr="001B2510" w:rsidRDefault="001B2510" w:rsidP="001B2510">
                              <w:pPr>
                                <w:rPr>
                                  <w:rFonts w:asciiTheme="minorHAnsi" w:hAnsi="Calibri" w:cstheme="minorBidi"/>
                                  <w:b/>
                                  <w:bCs/>
                                  <w:color w:val="000000" w:themeColor="text1"/>
                                  <w:kern w:val="24"/>
                                </w:rPr>
                              </w:pPr>
                              <w:r w:rsidRPr="001B2510">
                                <w:rPr>
                                  <w:rFonts w:asciiTheme="minorHAnsi" w:hAnsi="Calibri" w:cstheme="minorBidi"/>
                                  <w:b/>
                                  <w:bCs/>
                                  <w:color w:val="000000" w:themeColor="text1"/>
                                  <w:kern w:val="24"/>
                                </w:rPr>
                                <w:t>OD &amp; L&amp;D Advisor x1 aligned to: National Screening Services, National Procurement and NHS Assure</w:t>
                              </w:r>
                            </w:p>
                          </w:txbxContent>
                        </v:textbox>
                      </v:shape>
                      <v:line id="Straight Connector 27" o:spid="_x0000_s1038" style="position:absolute;visibility:visible;mso-wrap-style:square" from="39808,4151" to="39949,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" strokecolor="#4f81bd [3204]" strokeweight="2pt">
                        <v:shadow on="t" color="black" opacity="24903f" origin=",.5" offset="0,.55556mm"/>
                        <o:lock v:ext="edit" shapetype="f"/>
                      </v:line>
                    </v:group>
                  </w:pict>
                </mc:Fallback>
              </mc:AlternateContent>
            </w:r>
          </w:p>
          <w:p w14:paraId="49A55BC2" w14:textId="77777777" w:rsidR="001B2510" w:rsidRDefault="001B2510">
            <w:pPr>
              <w:pStyle w:val="BodyText"/>
              <w:tabs>
                <w:tab w:val="left" w:pos="0"/>
              </w:tabs>
              <w:rPr>
                <w:sz w:val="22"/>
                <w:szCs w:val="22"/>
              </w:rPr>
            </w:pPr>
          </w:p>
          <w:p w14:paraId="015BC1B3" w14:textId="77777777" w:rsidR="001B2510" w:rsidRDefault="001B2510">
            <w:pPr>
              <w:pStyle w:val="BodyText"/>
              <w:tabs>
                <w:tab w:val="left" w:pos="0"/>
              </w:tabs>
              <w:rPr>
                <w:sz w:val="22"/>
                <w:szCs w:val="22"/>
              </w:rPr>
            </w:pPr>
          </w:p>
          <w:p w14:paraId="2648C21F" w14:textId="77777777" w:rsidR="001B2510" w:rsidRDefault="001B2510">
            <w:pPr>
              <w:pStyle w:val="BodyText"/>
              <w:tabs>
                <w:tab w:val="left" w:pos="0"/>
              </w:tabs>
              <w:rPr>
                <w:sz w:val="22"/>
                <w:szCs w:val="22"/>
              </w:rPr>
            </w:pPr>
          </w:p>
          <w:p w14:paraId="0AD46C53" w14:textId="77777777" w:rsidR="001B2510" w:rsidRDefault="001B2510">
            <w:pPr>
              <w:pStyle w:val="BodyText"/>
              <w:tabs>
                <w:tab w:val="left" w:pos="0"/>
              </w:tabs>
              <w:rPr>
                <w:sz w:val="22"/>
                <w:szCs w:val="22"/>
              </w:rPr>
            </w:pPr>
          </w:p>
          <w:p w14:paraId="1579669F" w14:textId="77777777" w:rsidR="001B2510" w:rsidRDefault="001B2510">
            <w:pPr>
              <w:pStyle w:val="BodyText"/>
              <w:tabs>
                <w:tab w:val="left" w:pos="0"/>
              </w:tabs>
              <w:rPr>
                <w:sz w:val="22"/>
                <w:szCs w:val="22"/>
              </w:rPr>
            </w:pPr>
          </w:p>
          <w:p w14:paraId="7CD5965E" w14:textId="77777777" w:rsidR="001B2510" w:rsidRDefault="001B2510">
            <w:pPr>
              <w:pStyle w:val="BodyText"/>
              <w:tabs>
                <w:tab w:val="left" w:pos="0"/>
              </w:tabs>
              <w:rPr>
                <w:sz w:val="22"/>
                <w:szCs w:val="22"/>
              </w:rPr>
            </w:pPr>
          </w:p>
          <w:p w14:paraId="1DB27BB5" w14:textId="327B2569" w:rsidR="00F900A7" w:rsidRPr="006C3153" w:rsidRDefault="00F900A7">
            <w:pPr>
              <w:pStyle w:val="BodyText"/>
              <w:tabs>
                <w:tab w:val="left" w:pos="0"/>
              </w:tabs>
              <w:rPr>
                <w:sz w:val="22"/>
                <w:szCs w:val="22"/>
              </w:rPr>
            </w:pPr>
          </w:p>
        </w:tc>
      </w:tr>
      <w:tr w:rsidR="007048C8" w:rsidRPr="006C3153" w14:paraId="2EED3CC3" w14:textId="77777777">
        <w:tc>
          <w:tcPr>
            <w:tcW w:w="10490" w:type="dxa"/>
            <w:gridSpan w:val="2"/>
          </w:tcPr>
          <w:p w14:paraId="3E7A4FF7" w14:textId="5612D90C" w:rsidR="007048C8" w:rsidRPr="006C3153" w:rsidRDefault="007048C8">
            <w:pPr>
              <w:tabs>
                <w:tab w:val="left" w:pos="1185"/>
              </w:tabs>
              <w:rPr>
                <w:sz w:val="22"/>
                <w:szCs w:val="22"/>
              </w:rPr>
            </w:pPr>
          </w:p>
          <w:p w14:paraId="755A9403" w14:textId="3D30145C" w:rsidR="00061F0D" w:rsidRPr="006C3153" w:rsidRDefault="00061F0D">
            <w:pPr>
              <w:spacing w:before="60" w:after="60"/>
              <w:rPr>
                <w:b/>
                <w:sz w:val="22"/>
                <w:szCs w:val="22"/>
              </w:rPr>
            </w:pPr>
          </w:p>
        </w:tc>
      </w:tr>
      <w:tr w:rsidR="007048C8" w:rsidRPr="006C3153" w14:paraId="79F087C7" w14:textId="77777777">
        <w:tc>
          <w:tcPr>
            <w:tcW w:w="10490" w:type="dxa"/>
            <w:gridSpan w:val="2"/>
          </w:tcPr>
          <w:p w14:paraId="5E40E07A" w14:textId="77777777" w:rsidR="007048C8" w:rsidRPr="006C3153" w:rsidRDefault="007048C8">
            <w:pPr>
              <w:jc w:val="both"/>
              <w:rPr>
                <w:sz w:val="22"/>
                <w:szCs w:val="22"/>
              </w:rPr>
            </w:pPr>
          </w:p>
        </w:tc>
      </w:tr>
      <w:tr w:rsidR="007048C8" w:rsidRPr="006C3153" w14:paraId="5BFB09F0" w14:textId="77777777">
        <w:trPr>
          <w:gridBefore w:val="1"/>
          <w:wBefore w:w="34" w:type="dxa"/>
          <w:trHeight w:val="342"/>
        </w:trPr>
        <w:tc>
          <w:tcPr>
            <w:tcW w:w="10456" w:type="dxa"/>
          </w:tcPr>
          <w:p w14:paraId="1B95C6DF" w14:textId="77777777" w:rsidR="007048C8" w:rsidRPr="006C3153" w:rsidRDefault="007048C8">
            <w:pPr>
              <w:rPr>
                <w:sz w:val="22"/>
                <w:szCs w:val="22"/>
              </w:rPr>
            </w:pPr>
            <w:r w:rsidRPr="006C3153">
              <w:rPr>
                <w:b/>
                <w:sz w:val="22"/>
                <w:szCs w:val="22"/>
              </w:rPr>
              <w:t>5.   ROLE OF THE DEPARTMENT</w:t>
            </w:r>
          </w:p>
        </w:tc>
      </w:tr>
      <w:tr w:rsidR="007048C8" w:rsidRPr="006C3153" w14:paraId="651EC37F" w14:textId="77777777">
        <w:trPr>
          <w:gridBefore w:val="1"/>
          <w:wBefore w:w="34" w:type="dxa"/>
          <w:trHeight w:val="492"/>
        </w:trPr>
        <w:tc>
          <w:tcPr>
            <w:tcW w:w="10456" w:type="dxa"/>
          </w:tcPr>
          <w:p w14:paraId="48B92D7B" w14:textId="6346A940" w:rsidR="00FE6808" w:rsidRDefault="00FE6808" w:rsidP="00FE6808">
            <w:pPr>
              <w:pStyle w:val="Header1"/>
              <w:spacing w:before="120" w:beforeAutospacing="0" w:after="120" w:afterAutospacing="0"/>
              <w:jc w:val="both"/>
            </w:pPr>
            <w:r>
              <w:rPr>
                <w:rStyle w:val="headerchar"/>
                <w:rFonts w:ascii="Arial" w:hAnsi="Arial" w:cs="Arial"/>
                <w:sz w:val="22"/>
                <w:szCs w:val="22"/>
              </w:rPr>
              <w:t>The  role of the HR function in NSS is to lead the development and implementation of an integrated HR strategy, support Staff Governance and provide a professional operational HR service to all Divisions</w:t>
            </w:r>
            <w:r w:rsidR="006E47B7">
              <w:rPr>
                <w:rStyle w:val="headerchar"/>
                <w:rFonts w:ascii="Arial" w:hAnsi="Arial" w:cs="Arial"/>
                <w:sz w:val="22"/>
                <w:szCs w:val="22"/>
              </w:rPr>
              <w:t>,</w:t>
            </w:r>
            <w:r>
              <w:rPr>
                <w:rStyle w:val="headerchar"/>
                <w:rFonts w:ascii="Arial" w:hAnsi="Arial" w:cs="Arial"/>
                <w:sz w:val="22"/>
                <w:szCs w:val="22"/>
              </w:rPr>
              <w:t xml:space="preserve"> in addition to taking responsibility for employment legislation</w:t>
            </w:r>
            <w:r w:rsidR="003B13B5">
              <w:rPr>
                <w:rStyle w:val="headerchar"/>
                <w:rFonts w:ascii="Arial" w:hAnsi="Arial" w:cs="Arial"/>
                <w:sz w:val="22"/>
                <w:szCs w:val="22"/>
              </w:rPr>
              <w:t xml:space="preserve">, </w:t>
            </w:r>
            <w:r>
              <w:rPr>
                <w:rStyle w:val="headerchar"/>
                <w:rFonts w:ascii="Arial" w:hAnsi="Arial" w:cs="Arial"/>
                <w:sz w:val="22"/>
                <w:szCs w:val="22"/>
              </w:rPr>
              <w:t>resourcing, reward and ‘employing authority’ matters (e.g. setting and monitoring HR standards, providing ‘high’ level advice on HR issues</w:t>
            </w:r>
            <w:r w:rsidR="00D078D4">
              <w:rPr>
                <w:rStyle w:val="headerchar"/>
                <w:rFonts w:ascii="Arial" w:hAnsi="Arial" w:cs="Arial"/>
                <w:sz w:val="22"/>
                <w:szCs w:val="22"/>
              </w:rPr>
              <w:t xml:space="preserve"> and supporting the delivery of statutory and mandatory compliance</w:t>
            </w:r>
            <w:r>
              <w:rPr>
                <w:rStyle w:val="headerchar"/>
                <w:rFonts w:ascii="Arial" w:hAnsi="Arial" w:cs="Arial"/>
                <w:sz w:val="22"/>
                <w:szCs w:val="22"/>
              </w:rPr>
              <w:t>)  . This includes opportunities to apply competitive HR techniques and practices that an innovative HR function is equipped to support in terms of both design and implementation.  The function</w:t>
            </w:r>
            <w:r w:rsidR="00452498">
              <w:rPr>
                <w:rStyle w:val="headerchar"/>
                <w:rFonts w:ascii="Arial" w:hAnsi="Arial" w:cs="Arial"/>
                <w:sz w:val="22"/>
                <w:szCs w:val="22"/>
              </w:rPr>
              <w:t xml:space="preserve"> and HR Service Centre</w:t>
            </w:r>
            <w:r>
              <w:rPr>
                <w:rStyle w:val="headerchar"/>
                <w:rFonts w:ascii="Arial" w:hAnsi="Arial" w:cs="Arial"/>
                <w:sz w:val="22"/>
                <w:szCs w:val="22"/>
              </w:rPr>
              <w:t xml:space="preserve"> includes:</w:t>
            </w:r>
          </w:p>
          <w:p w14:paraId="031293BD" w14:textId="77777777" w:rsidR="00FE6808" w:rsidRDefault="00FE6808" w:rsidP="00FE6808">
            <w:pPr>
              <w:pStyle w:val="Header1"/>
              <w:spacing w:before="120" w:beforeAutospacing="0" w:after="120" w:afterAutospacing="0"/>
              <w:jc w:val="both"/>
            </w:pPr>
            <w:r>
              <w:rPr>
                <w:rStyle w:val="headerchar"/>
                <w:rFonts w:ascii="Arial" w:hAnsi="Arial" w:cs="Arial"/>
                <w:b/>
                <w:bCs/>
                <w:sz w:val="22"/>
                <w:szCs w:val="22"/>
              </w:rPr>
              <w:t>Employee Engagement</w:t>
            </w:r>
            <w:r w:rsidR="00082B37">
              <w:rPr>
                <w:rStyle w:val="headerchar"/>
                <w:rFonts w:ascii="Arial" w:hAnsi="Arial" w:cs="Arial"/>
                <w:b/>
                <w:bCs/>
                <w:sz w:val="22"/>
                <w:szCs w:val="22"/>
              </w:rPr>
              <w:t xml:space="preserve"> and Rewards</w:t>
            </w:r>
            <w:r>
              <w:rPr>
                <w:rStyle w:val="headerchar"/>
                <w:rFonts w:ascii="Arial" w:hAnsi="Arial" w:cs="Arial"/>
                <w:b/>
                <w:bCs/>
                <w:sz w:val="22"/>
                <w:szCs w:val="22"/>
              </w:rPr>
              <w:t xml:space="preserve"> – </w:t>
            </w:r>
            <w:r>
              <w:rPr>
                <w:rStyle w:val="headerchar"/>
                <w:rFonts w:ascii="Arial" w:hAnsi="Arial" w:cs="Arial"/>
                <w:sz w:val="22"/>
                <w:szCs w:val="22"/>
              </w:rPr>
              <w:t>providing an employee relations service which encourages and develops partnering working arrangements with the trade unions, professional bodies and staff across the organisation to enable the NSS to deliver its service strategies.</w:t>
            </w:r>
          </w:p>
          <w:p w14:paraId="7ABA7B25" w14:textId="77777777" w:rsidR="00FE6808" w:rsidRDefault="00FE6808" w:rsidP="00FE6808">
            <w:pPr>
              <w:pStyle w:val="Header1"/>
              <w:spacing w:before="120" w:beforeAutospacing="0" w:after="120" w:afterAutospacing="0"/>
              <w:jc w:val="both"/>
            </w:pPr>
            <w:r>
              <w:rPr>
                <w:rStyle w:val="headerchar"/>
                <w:rFonts w:ascii="Arial" w:hAnsi="Arial" w:cs="Arial"/>
                <w:b/>
                <w:bCs/>
                <w:sz w:val="22"/>
                <w:szCs w:val="22"/>
              </w:rPr>
              <w:t>Healthy Working Lives -</w:t>
            </w:r>
            <w:r>
              <w:rPr>
                <w:rStyle w:val="headerchar"/>
                <w:rFonts w:ascii="Arial" w:hAnsi="Arial" w:cs="Arial"/>
                <w:sz w:val="22"/>
                <w:szCs w:val="22"/>
              </w:rPr>
              <w:t xml:space="preserve"> ensuring that statutory obligations are maintained together with a strategic approach to the management of Health, Safety &amp; Wellbeing in line with the Healthy Working Lives strategy and in compliance with Health and Safety at Work and Infection Prevention and Control. This includes setting high standards benchmarked against external best practise and ensuring that any non-compliance is highlighted at the appropriate management level and ultimately at Board level.</w:t>
            </w:r>
          </w:p>
          <w:p w14:paraId="5F133134" w14:textId="77777777" w:rsidR="00D078D4" w:rsidRPr="00B310EC" w:rsidRDefault="00FE6808" w:rsidP="00FE6808">
            <w:pPr>
              <w:pStyle w:val="Header1"/>
              <w:spacing w:before="120" w:beforeAutospacing="0" w:after="120" w:afterAutospacing="0"/>
              <w:jc w:val="both"/>
              <w:rPr>
                <w:rStyle w:val="headerchar"/>
                <w:rFonts w:ascii="Arial" w:hAnsi="Arial" w:cs="Arial"/>
                <w:bCs/>
                <w:sz w:val="22"/>
                <w:szCs w:val="22"/>
              </w:rPr>
            </w:pPr>
            <w:r>
              <w:rPr>
                <w:rStyle w:val="headerchar"/>
                <w:rFonts w:ascii="Arial" w:hAnsi="Arial" w:cs="Arial"/>
                <w:b/>
                <w:bCs/>
                <w:sz w:val="22"/>
                <w:szCs w:val="22"/>
              </w:rPr>
              <w:t xml:space="preserve">Organisational Development – </w:t>
            </w:r>
            <w:r w:rsidR="006E47B7" w:rsidRPr="00B310EC">
              <w:rPr>
                <w:rStyle w:val="headerchar"/>
                <w:rFonts w:ascii="Arial" w:hAnsi="Arial" w:cs="Arial"/>
                <w:bCs/>
                <w:sz w:val="22"/>
                <w:szCs w:val="22"/>
              </w:rPr>
              <w:t>Leading, in</w:t>
            </w:r>
            <w:r w:rsidRPr="00B310EC">
              <w:rPr>
                <w:rStyle w:val="headerchar"/>
                <w:rFonts w:ascii="Arial" w:hAnsi="Arial" w:cs="Arial"/>
                <w:bCs/>
                <w:sz w:val="22"/>
                <w:szCs w:val="22"/>
              </w:rPr>
              <w:t xml:space="preserve"> conjunction with relevant stakeholders, programmes relating to strategic organisational change, organisational learning and development, which support the personal and professional growth of individuals, teams, professions and the workforce as a whole, within a regulatory and best practice framework. </w:t>
            </w:r>
          </w:p>
          <w:p w14:paraId="7E5384E8" w14:textId="77777777" w:rsidR="007048C8" w:rsidRPr="006C3153" w:rsidRDefault="007048C8">
            <w:pPr>
              <w:rPr>
                <w:i/>
                <w:iCs/>
                <w:sz w:val="22"/>
                <w:szCs w:val="22"/>
              </w:rPr>
            </w:pPr>
          </w:p>
        </w:tc>
      </w:tr>
    </w:tbl>
    <w:p w14:paraId="683ECBDB" w14:textId="69F59583" w:rsidR="007048C8" w:rsidRPr="006C3153"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6C3153" w14:paraId="4D171B94" w14:textId="77777777">
        <w:tc>
          <w:tcPr>
            <w:tcW w:w="10456" w:type="dxa"/>
          </w:tcPr>
          <w:p w14:paraId="4C1F7FE7" w14:textId="77777777" w:rsidR="007048C8" w:rsidRDefault="007048C8">
            <w:pPr>
              <w:rPr>
                <w:b/>
                <w:sz w:val="22"/>
                <w:szCs w:val="22"/>
              </w:rPr>
            </w:pPr>
            <w:r w:rsidRPr="006C3153">
              <w:rPr>
                <w:b/>
                <w:sz w:val="22"/>
                <w:szCs w:val="22"/>
              </w:rPr>
              <w:t>6.   KEY RESULT AREAS</w:t>
            </w:r>
          </w:p>
          <w:p w14:paraId="6F7A979C" w14:textId="77777777" w:rsidR="0009413D" w:rsidRPr="006C3153" w:rsidRDefault="0009413D">
            <w:pPr>
              <w:rPr>
                <w:sz w:val="22"/>
                <w:szCs w:val="22"/>
              </w:rPr>
            </w:pPr>
          </w:p>
        </w:tc>
      </w:tr>
      <w:tr w:rsidR="004074A4" w:rsidRPr="006C3153" w14:paraId="061846FB" w14:textId="77777777">
        <w:tc>
          <w:tcPr>
            <w:tcW w:w="10456" w:type="dxa"/>
          </w:tcPr>
          <w:p w14:paraId="19F04FD5" w14:textId="3718BEA0" w:rsidR="00FD4B7A" w:rsidRDefault="009539C7" w:rsidP="006533D2">
            <w:pPr>
              <w:numPr>
                <w:ilvl w:val="0"/>
                <w:numId w:val="32"/>
              </w:numPr>
              <w:rPr>
                <w:iCs/>
                <w:sz w:val="22"/>
                <w:szCs w:val="22"/>
              </w:rPr>
            </w:pPr>
            <w:r>
              <w:rPr>
                <w:iCs/>
                <w:sz w:val="22"/>
                <w:szCs w:val="22"/>
              </w:rPr>
              <w:t>Assist</w:t>
            </w:r>
            <w:r w:rsidR="00E82EC6">
              <w:rPr>
                <w:iCs/>
                <w:sz w:val="22"/>
                <w:szCs w:val="22"/>
              </w:rPr>
              <w:t xml:space="preserve"> the </w:t>
            </w:r>
            <w:r w:rsidR="006A4EB7">
              <w:rPr>
                <w:iCs/>
                <w:sz w:val="22"/>
                <w:szCs w:val="22"/>
              </w:rPr>
              <w:t>Learning and Development</w:t>
            </w:r>
            <w:r w:rsidR="00D078D4">
              <w:rPr>
                <w:iCs/>
                <w:sz w:val="22"/>
                <w:szCs w:val="22"/>
              </w:rPr>
              <w:t xml:space="preserve"> Manager</w:t>
            </w:r>
            <w:r w:rsidR="006A4EB7">
              <w:rPr>
                <w:iCs/>
                <w:sz w:val="22"/>
                <w:szCs w:val="22"/>
              </w:rPr>
              <w:t xml:space="preserve"> </w:t>
            </w:r>
            <w:r w:rsidR="008D5E9C">
              <w:rPr>
                <w:iCs/>
                <w:sz w:val="22"/>
                <w:szCs w:val="22"/>
              </w:rPr>
              <w:t xml:space="preserve">with </w:t>
            </w:r>
            <w:r w:rsidR="00C67766">
              <w:rPr>
                <w:iCs/>
                <w:sz w:val="22"/>
                <w:szCs w:val="22"/>
              </w:rPr>
              <w:t xml:space="preserve">the </w:t>
            </w:r>
            <w:r w:rsidR="00FD4B7A">
              <w:rPr>
                <w:iCs/>
                <w:sz w:val="22"/>
                <w:szCs w:val="22"/>
              </w:rPr>
              <w:t>implementation and management of the Early Careers Strategy (Modern and Graduate Apprenticeships, and other initiatives)</w:t>
            </w:r>
            <w:r w:rsidR="00F224CA">
              <w:rPr>
                <w:iCs/>
                <w:sz w:val="22"/>
                <w:szCs w:val="22"/>
              </w:rPr>
              <w:t>. Inclusive of related processes</w:t>
            </w:r>
            <w:r w:rsidR="00C50FE3">
              <w:rPr>
                <w:iCs/>
                <w:sz w:val="22"/>
                <w:szCs w:val="22"/>
              </w:rPr>
              <w:t>.</w:t>
            </w:r>
          </w:p>
          <w:p w14:paraId="6511A640" w14:textId="77777777" w:rsidR="00FD4B7A" w:rsidRDefault="00FD4B7A" w:rsidP="00FD4B7A">
            <w:pPr>
              <w:rPr>
                <w:iCs/>
                <w:sz w:val="22"/>
                <w:szCs w:val="22"/>
              </w:rPr>
            </w:pPr>
          </w:p>
          <w:p w14:paraId="56C622F7" w14:textId="58902B78" w:rsidR="00FD4B7A" w:rsidRDefault="00C50FE3" w:rsidP="006533D2">
            <w:pPr>
              <w:numPr>
                <w:ilvl w:val="0"/>
                <w:numId w:val="32"/>
              </w:numPr>
              <w:rPr>
                <w:iCs/>
                <w:sz w:val="22"/>
                <w:szCs w:val="22"/>
              </w:rPr>
            </w:pPr>
            <w:r>
              <w:rPr>
                <w:iCs/>
                <w:sz w:val="22"/>
                <w:szCs w:val="22"/>
              </w:rPr>
              <w:t>Nurture good working relationships with internal and external partners</w:t>
            </w:r>
            <w:r w:rsidR="006F44EA">
              <w:rPr>
                <w:iCs/>
                <w:sz w:val="22"/>
                <w:szCs w:val="22"/>
              </w:rPr>
              <w:t xml:space="preserve"> to support a robust Early Careers Service</w:t>
            </w:r>
          </w:p>
          <w:p w14:paraId="47EBA8AC" w14:textId="77777777" w:rsidR="006F44EA" w:rsidRDefault="006F44EA" w:rsidP="006F44EA">
            <w:pPr>
              <w:pStyle w:val="ListParagraph"/>
              <w:rPr>
                <w:iCs/>
                <w:sz w:val="22"/>
                <w:szCs w:val="22"/>
              </w:rPr>
            </w:pPr>
          </w:p>
          <w:p w14:paraId="0A89E9CA" w14:textId="651A75FC" w:rsidR="006533D2" w:rsidRDefault="00DB059C" w:rsidP="006533D2">
            <w:pPr>
              <w:numPr>
                <w:ilvl w:val="0"/>
                <w:numId w:val="32"/>
              </w:numPr>
              <w:rPr>
                <w:iCs/>
                <w:sz w:val="22"/>
                <w:szCs w:val="22"/>
              </w:rPr>
            </w:pPr>
            <w:r>
              <w:rPr>
                <w:iCs/>
                <w:sz w:val="22"/>
                <w:szCs w:val="22"/>
              </w:rPr>
              <w:t xml:space="preserve">Responsible for elements of the </w:t>
            </w:r>
            <w:r w:rsidR="00C67766">
              <w:rPr>
                <w:iCs/>
                <w:sz w:val="22"/>
                <w:szCs w:val="22"/>
              </w:rPr>
              <w:t>Learning and Development Plan to suppor</w:t>
            </w:r>
            <w:r w:rsidR="004771C8">
              <w:rPr>
                <w:iCs/>
                <w:sz w:val="22"/>
                <w:szCs w:val="22"/>
              </w:rPr>
              <w:t>t organisational effectiveness</w:t>
            </w:r>
          </w:p>
          <w:p w14:paraId="67DAA8DF" w14:textId="77777777" w:rsidR="006533D2" w:rsidRDefault="006533D2" w:rsidP="006533D2">
            <w:pPr>
              <w:ind w:left="720"/>
              <w:rPr>
                <w:iCs/>
                <w:sz w:val="22"/>
                <w:szCs w:val="22"/>
              </w:rPr>
            </w:pPr>
          </w:p>
          <w:p w14:paraId="4A8D5F95" w14:textId="77777777" w:rsidR="004074A4" w:rsidRPr="004D0592" w:rsidRDefault="00C67766" w:rsidP="00C67766">
            <w:pPr>
              <w:numPr>
                <w:ilvl w:val="0"/>
                <w:numId w:val="32"/>
              </w:numPr>
              <w:rPr>
                <w:iCs/>
                <w:sz w:val="22"/>
                <w:szCs w:val="22"/>
              </w:rPr>
            </w:pPr>
            <w:r w:rsidRPr="004D0592">
              <w:rPr>
                <w:iCs/>
                <w:sz w:val="22"/>
                <w:szCs w:val="22"/>
              </w:rPr>
              <w:t xml:space="preserve">Contribute to the development of statutory and </w:t>
            </w:r>
            <w:r w:rsidR="0013401B" w:rsidRPr="004D0592">
              <w:rPr>
                <w:iCs/>
                <w:sz w:val="22"/>
                <w:szCs w:val="22"/>
              </w:rPr>
              <w:t>mandatory</w:t>
            </w:r>
            <w:r w:rsidRPr="004D0592">
              <w:rPr>
                <w:iCs/>
                <w:sz w:val="22"/>
                <w:szCs w:val="22"/>
              </w:rPr>
              <w:t xml:space="preserve"> </w:t>
            </w:r>
            <w:r w:rsidR="0069600D" w:rsidRPr="004D0592">
              <w:rPr>
                <w:iCs/>
                <w:sz w:val="22"/>
                <w:szCs w:val="22"/>
              </w:rPr>
              <w:t xml:space="preserve">training </w:t>
            </w:r>
            <w:r w:rsidR="00C54373" w:rsidRPr="004D0592">
              <w:rPr>
                <w:iCs/>
                <w:sz w:val="22"/>
                <w:szCs w:val="22"/>
              </w:rPr>
              <w:t>through providing</w:t>
            </w:r>
            <w:r w:rsidRPr="004D0592">
              <w:rPr>
                <w:iCs/>
                <w:sz w:val="22"/>
                <w:szCs w:val="22"/>
              </w:rPr>
              <w:t xml:space="preserve"> </w:t>
            </w:r>
            <w:r w:rsidR="00C54373" w:rsidRPr="004D0592">
              <w:rPr>
                <w:iCs/>
                <w:sz w:val="22"/>
                <w:szCs w:val="22"/>
              </w:rPr>
              <w:t xml:space="preserve">advice and practical </w:t>
            </w:r>
            <w:r w:rsidRPr="004D0592">
              <w:rPr>
                <w:iCs/>
                <w:sz w:val="22"/>
                <w:szCs w:val="22"/>
              </w:rPr>
              <w:t>support</w:t>
            </w:r>
            <w:r w:rsidR="00C54373" w:rsidRPr="004D0592">
              <w:rPr>
                <w:iCs/>
                <w:sz w:val="22"/>
                <w:szCs w:val="22"/>
              </w:rPr>
              <w:t xml:space="preserve"> to</w:t>
            </w:r>
            <w:r w:rsidRPr="004D0592">
              <w:rPr>
                <w:iCs/>
                <w:sz w:val="22"/>
                <w:szCs w:val="22"/>
              </w:rPr>
              <w:t xml:space="preserve"> </w:t>
            </w:r>
            <w:r w:rsidR="002C0F5F" w:rsidRPr="004D0592">
              <w:rPr>
                <w:iCs/>
                <w:sz w:val="22"/>
                <w:szCs w:val="22"/>
              </w:rPr>
              <w:t>the SBUs’</w:t>
            </w:r>
            <w:r w:rsidR="009539C7" w:rsidRPr="004D0592">
              <w:rPr>
                <w:iCs/>
                <w:sz w:val="22"/>
                <w:szCs w:val="22"/>
              </w:rPr>
              <w:t xml:space="preserve"> L &amp; D Leads </w:t>
            </w:r>
            <w:r w:rsidR="005D337C" w:rsidRPr="004D0592">
              <w:rPr>
                <w:iCs/>
                <w:sz w:val="22"/>
                <w:szCs w:val="22"/>
              </w:rPr>
              <w:t>in implementing</w:t>
            </w:r>
            <w:r w:rsidR="00BE3C65" w:rsidRPr="004D0592">
              <w:rPr>
                <w:iCs/>
                <w:sz w:val="22"/>
                <w:szCs w:val="22"/>
              </w:rPr>
              <w:t xml:space="preserve"> a</w:t>
            </w:r>
            <w:r w:rsidR="00C54373" w:rsidRPr="004D0592">
              <w:rPr>
                <w:iCs/>
                <w:sz w:val="22"/>
                <w:szCs w:val="22"/>
              </w:rPr>
              <w:t xml:space="preserve"> range of corporate</w:t>
            </w:r>
            <w:r w:rsidR="005D337C" w:rsidRPr="004D0592">
              <w:rPr>
                <w:iCs/>
                <w:sz w:val="22"/>
                <w:szCs w:val="22"/>
              </w:rPr>
              <w:t xml:space="preserve"> and operational</w:t>
            </w:r>
            <w:r w:rsidR="006830E2" w:rsidRPr="004D0592">
              <w:rPr>
                <w:iCs/>
                <w:sz w:val="22"/>
                <w:szCs w:val="22"/>
              </w:rPr>
              <w:t xml:space="preserve"> </w:t>
            </w:r>
            <w:r w:rsidR="009632EB" w:rsidRPr="004D0592">
              <w:rPr>
                <w:iCs/>
                <w:sz w:val="22"/>
                <w:szCs w:val="22"/>
              </w:rPr>
              <w:lastRenderedPageBreak/>
              <w:t>L</w:t>
            </w:r>
            <w:r w:rsidR="005D337C" w:rsidRPr="004D0592">
              <w:rPr>
                <w:iCs/>
                <w:sz w:val="22"/>
                <w:szCs w:val="22"/>
              </w:rPr>
              <w:t xml:space="preserve">earning and </w:t>
            </w:r>
            <w:r w:rsidR="009632EB" w:rsidRPr="004D0592">
              <w:rPr>
                <w:iCs/>
                <w:sz w:val="22"/>
                <w:szCs w:val="22"/>
              </w:rPr>
              <w:t>D</w:t>
            </w:r>
            <w:r w:rsidR="005D337C" w:rsidRPr="004D0592">
              <w:rPr>
                <w:iCs/>
                <w:sz w:val="22"/>
                <w:szCs w:val="22"/>
              </w:rPr>
              <w:t xml:space="preserve">evelopment </w:t>
            </w:r>
            <w:r w:rsidR="00BE3C65" w:rsidRPr="004D0592">
              <w:rPr>
                <w:iCs/>
                <w:sz w:val="22"/>
                <w:szCs w:val="22"/>
              </w:rPr>
              <w:t>programmes</w:t>
            </w:r>
            <w:r w:rsidR="0013401B" w:rsidRPr="004D0592">
              <w:rPr>
                <w:iCs/>
                <w:sz w:val="22"/>
                <w:szCs w:val="22"/>
              </w:rPr>
              <w:t xml:space="preserve"> to deliver</w:t>
            </w:r>
            <w:r w:rsidR="005D337C" w:rsidRPr="004D0592">
              <w:rPr>
                <w:iCs/>
                <w:sz w:val="22"/>
                <w:szCs w:val="22"/>
              </w:rPr>
              <w:t xml:space="preserve"> </w:t>
            </w:r>
            <w:r w:rsidR="00F9298E" w:rsidRPr="004D0592">
              <w:rPr>
                <w:iCs/>
                <w:sz w:val="22"/>
                <w:szCs w:val="22"/>
              </w:rPr>
              <w:t>the</w:t>
            </w:r>
            <w:r w:rsidR="006830E2" w:rsidRPr="004D0592">
              <w:rPr>
                <w:iCs/>
                <w:sz w:val="22"/>
                <w:szCs w:val="22"/>
              </w:rPr>
              <w:t xml:space="preserve"> </w:t>
            </w:r>
            <w:r w:rsidR="005D337C" w:rsidRPr="004D0592">
              <w:rPr>
                <w:iCs/>
                <w:sz w:val="22"/>
                <w:szCs w:val="22"/>
              </w:rPr>
              <w:t>current and future workforce development needs</w:t>
            </w:r>
            <w:r w:rsidRPr="004D0592">
              <w:rPr>
                <w:iCs/>
                <w:sz w:val="22"/>
                <w:szCs w:val="22"/>
              </w:rPr>
              <w:t>.</w:t>
            </w:r>
            <w:r w:rsidR="00BE3C65" w:rsidRPr="004D0592">
              <w:rPr>
                <w:iCs/>
                <w:sz w:val="22"/>
                <w:szCs w:val="22"/>
              </w:rPr>
              <w:t xml:space="preserve"> </w:t>
            </w:r>
          </w:p>
          <w:p w14:paraId="2C98B88A" w14:textId="77777777" w:rsidR="009D450F" w:rsidRPr="004D0592" w:rsidRDefault="009D450F" w:rsidP="009D450F">
            <w:pPr>
              <w:pStyle w:val="ListParagraph"/>
              <w:rPr>
                <w:iCs/>
                <w:sz w:val="22"/>
                <w:szCs w:val="22"/>
              </w:rPr>
            </w:pPr>
          </w:p>
          <w:p w14:paraId="79EC3EB3" w14:textId="1A7472D2" w:rsidR="009D450F" w:rsidRPr="009D450F" w:rsidRDefault="009D450F" w:rsidP="009D450F">
            <w:pPr>
              <w:numPr>
                <w:ilvl w:val="0"/>
                <w:numId w:val="32"/>
              </w:numPr>
              <w:rPr>
                <w:iCs/>
                <w:sz w:val="22"/>
                <w:szCs w:val="22"/>
              </w:rPr>
            </w:pPr>
            <w:r w:rsidRPr="009D450F">
              <w:rPr>
                <w:iCs/>
                <w:sz w:val="22"/>
                <w:szCs w:val="22"/>
              </w:rPr>
              <w:t xml:space="preserve">Deliver and facilitate Learning and Development activities including courses, corporate </w:t>
            </w:r>
            <w:r w:rsidR="00DB059C" w:rsidRPr="009D450F">
              <w:rPr>
                <w:iCs/>
                <w:sz w:val="22"/>
                <w:szCs w:val="22"/>
              </w:rPr>
              <w:t>presentations,</w:t>
            </w:r>
            <w:r w:rsidRPr="009D450F">
              <w:rPr>
                <w:iCs/>
                <w:sz w:val="22"/>
                <w:szCs w:val="22"/>
              </w:rPr>
              <w:t xml:space="preserve"> and events</w:t>
            </w:r>
            <w:r w:rsidR="00DB059C">
              <w:rPr>
                <w:iCs/>
                <w:sz w:val="22"/>
                <w:szCs w:val="22"/>
              </w:rPr>
              <w:t>. E</w:t>
            </w:r>
            <w:r w:rsidRPr="009D450F">
              <w:rPr>
                <w:iCs/>
                <w:sz w:val="22"/>
                <w:szCs w:val="22"/>
              </w:rPr>
              <w:t>ngaging a wide range staff of on a regular basis.  Deliver and facilitate to individuals and groups who may have comple</w:t>
            </w:r>
            <w:r>
              <w:rPr>
                <w:iCs/>
                <w:sz w:val="22"/>
                <w:szCs w:val="22"/>
              </w:rPr>
              <w:t>x needs,</w:t>
            </w:r>
            <w:r w:rsidRPr="009D450F">
              <w:rPr>
                <w:iCs/>
                <w:sz w:val="22"/>
                <w:szCs w:val="22"/>
              </w:rPr>
              <w:t xml:space="preserve"> barriers to learn</w:t>
            </w:r>
            <w:r>
              <w:rPr>
                <w:iCs/>
                <w:sz w:val="22"/>
                <w:szCs w:val="22"/>
              </w:rPr>
              <w:t>ing and</w:t>
            </w:r>
            <w:r w:rsidRPr="009D450F">
              <w:rPr>
                <w:iCs/>
                <w:sz w:val="22"/>
                <w:szCs w:val="22"/>
              </w:rPr>
              <w:t xml:space="preserve"> limited or no digital skills.</w:t>
            </w:r>
          </w:p>
          <w:p w14:paraId="772E5E8C" w14:textId="77777777" w:rsidR="004D0592" w:rsidRDefault="004D0592" w:rsidP="004D0592">
            <w:pPr>
              <w:pStyle w:val="ListParagraph"/>
              <w:rPr>
                <w:iCs/>
                <w:sz w:val="22"/>
                <w:szCs w:val="22"/>
              </w:rPr>
            </w:pPr>
          </w:p>
          <w:p w14:paraId="48EE1513" w14:textId="3069B5BA" w:rsidR="004D0592" w:rsidRPr="004D0592" w:rsidRDefault="004D0592" w:rsidP="004D0592">
            <w:pPr>
              <w:numPr>
                <w:ilvl w:val="0"/>
                <w:numId w:val="32"/>
              </w:numPr>
              <w:rPr>
                <w:sz w:val="22"/>
                <w:szCs w:val="22"/>
              </w:rPr>
            </w:pPr>
            <w:r w:rsidRPr="004D0592">
              <w:rPr>
                <w:iCs/>
                <w:sz w:val="22"/>
                <w:szCs w:val="22"/>
              </w:rPr>
              <w:t xml:space="preserve">Provide advice and guidance, including resolution of L&amp;D queries and issues referred by the HR Service Centre – both internally to HR Teams and externally to </w:t>
            </w:r>
            <w:r w:rsidR="00DB059C">
              <w:rPr>
                <w:iCs/>
                <w:sz w:val="22"/>
                <w:szCs w:val="22"/>
              </w:rPr>
              <w:t xml:space="preserve">Directorate </w:t>
            </w:r>
            <w:r w:rsidRPr="004D0592">
              <w:rPr>
                <w:iCs/>
                <w:sz w:val="22"/>
                <w:szCs w:val="22"/>
              </w:rPr>
              <w:t xml:space="preserve">Managers and staff - </w:t>
            </w:r>
            <w:r w:rsidRPr="004D0592">
              <w:rPr>
                <w:sz w:val="22"/>
                <w:szCs w:val="22"/>
              </w:rPr>
              <w:t>ensuring that advice is up to date and accurate and that it is consistently applied across the organisation.</w:t>
            </w:r>
          </w:p>
          <w:p w14:paraId="70AB4940" w14:textId="77777777" w:rsidR="00776883" w:rsidRPr="000F1ECC" w:rsidRDefault="00776883" w:rsidP="00776883">
            <w:pPr>
              <w:pStyle w:val="ListParagraph"/>
              <w:rPr>
                <w:b/>
                <w:iCs/>
                <w:sz w:val="22"/>
                <w:szCs w:val="22"/>
              </w:rPr>
            </w:pPr>
          </w:p>
          <w:p w14:paraId="02D631BE" w14:textId="77777777" w:rsidR="008A705E" w:rsidRPr="004D0592" w:rsidRDefault="008A705E" w:rsidP="008A705E">
            <w:pPr>
              <w:numPr>
                <w:ilvl w:val="0"/>
                <w:numId w:val="32"/>
              </w:numPr>
              <w:spacing w:before="60" w:after="60"/>
              <w:rPr>
                <w:sz w:val="22"/>
                <w:szCs w:val="22"/>
              </w:rPr>
            </w:pPr>
            <w:r>
              <w:rPr>
                <w:sz w:val="22"/>
                <w:szCs w:val="22"/>
              </w:rPr>
              <w:t>In collaboration with HR colleagues and corporate leads, identify, d</w:t>
            </w:r>
            <w:r w:rsidRPr="006C3153">
              <w:rPr>
                <w:sz w:val="22"/>
                <w:szCs w:val="22"/>
              </w:rPr>
              <w:t>evelop</w:t>
            </w:r>
            <w:r>
              <w:rPr>
                <w:sz w:val="22"/>
                <w:szCs w:val="22"/>
              </w:rPr>
              <w:t>, design and deliver</w:t>
            </w:r>
            <w:r w:rsidRPr="006C3153">
              <w:rPr>
                <w:sz w:val="22"/>
                <w:szCs w:val="22"/>
              </w:rPr>
              <w:t xml:space="preserve"> </w:t>
            </w:r>
            <w:r w:rsidRPr="004D0592">
              <w:rPr>
                <w:sz w:val="22"/>
                <w:szCs w:val="22"/>
              </w:rPr>
              <w:t>training programmes/workshops/events and associated E Learning as required for implementation across NSS.</w:t>
            </w:r>
          </w:p>
          <w:p w14:paraId="6E3F0ACE" w14:textId="77777777" w:rsidR="009F7F7F" w:rsidRPr="004D0592" w:rsidRDefault="009F7F7F" w:rsidP="009F7F7F">
            <w:pPr>
              <w:pStyle w:val="ListParagraph"/>
              <w:rPr>
                <w:iCs/>
                <w:sz w:val="22"/>
                <w:szCs w:val="22"/>
              </w:rPr>
            </w:pPr>
          </w:p>
          <w:p w14:paraId="2D29625D" w14:textId="77777777" w:rsidR="000477E9" w:rsidRDefault="009F7F7F" w:rsidP="0069600D">
            <w:pPr>
              <w:numPr>
                <w:ilvl w:val="0"/>
                <w:numId w:val="32"/>
              </w:numPr>
              <w:rPr>
                <w:iCs/>
                <w:sz w:val="22"/>
                <w:szCs w:val="22"/>
              </w:rPr>
            </w:pPr>
            <w:r w:rsidRPr="004D0592">
              <w:rPr>
                <w:iCs/>
                <w:sz w:val="22"/>
                <w:szCs w:val="22"/>
              </w:rPr>
              <w:t xml:space="preserve">Provide </w:t>
            </w:r>
            <w:r w:rsidR="0050230A" w:rsidRPr="004D0592">
              <w:rPr>
                <w:iCs/>
                <w:sz w:val="22"/>
                <w:szCs w:val="22"/>
              </w:rPr>
              <w:t>q</w:t>
            </w:r>
            <w:r w:rsidRPr="004D0592">
              <w:rPr>
                <w:iCs/>
                <w:sz w:val="22"/>
                <w:szCs w:val="22"/>
              </w:rPr>
              <w:t>ualitative</w:t>
            </w:r>
            <w:r w:rsidR="0050230A" w:rsidRPr="004D0592">
              <w:rPr>
                <w:iCs/>
                <w:sz w:val="22"/>
                <w:szCs w:val="22"/>
              </w:rPr>
              <w:t xml:space="preserve"> and quantitati</w:t>
            </w:r>
            <w:r w:rsidR="004D0592" w:rsidRPr="004D0592">
              <w:rPr>
                <w:iCs/>
                <w:sz w:val="22"/>
                <w:szCs w:val="22"/>
              </w:rPr>
              <w:t xml:space="preserve">ve </w:t>
            </w:r>
            <w:r w:rsidRPr="004D0592">
              <w:rPr>
                <w:iCs/>
                <w:sz w:val="22"/>
                <w:szCs w:val="22"/>
              </w:rPr>
              <w:t>information</w:t>
            </w:r>
            <w:r w:rsidR="008A705E" w:rsidRPr="004D0592">
              <w:rPr>
                <w:iCs/>
                <w:sz w:val="22"/>
                <w:szCs w:val="22"/>
              </w:rPr>
              <w:t xml:space="preserve"> to </w:t>
            </w:r>
            <w:r w:rsidR="00C76F3B">
              <w:rPr>
                <w:iCs/>
                <w:sz w:val="22"/>
                <w:szCs w:val="22"/>
              </w:rPr>
              <w:t>the senior management team on all aspects of Early Careers activiti</w:t>
            </w:r>
            <w:r w:rsidR="000477E9">
              <w:rPr>
                <w:iCs/>
                <w:sz w:val="22"/>
                <w:szCs w:val="22"/>
              </w:rPr>
              <w:t>es.</w:t>
            </w:r>
          </w:p>
          <w:p w14:paraId="27AF462E" w14:textId="77777777" w:rsidR="000477E9" w:rsidRDefault="000477E9" w:rsidP="000477E9">
            <w:pPr>
              <w:pStyle w:val="ListParagraph"/>
              <w:rPr>
                <w:iCs/>
                <w:sz w:val="22"/>
                <w:szCs w:val="22"/>
              </w:rPr>
            </w:pPr>
          </w:p>
          <w:p w14:paraId="5222F23C" w14:textId="77777777" w:rsidR="00491261" w:rsidRDefault="006830E2" w:rsidP="00491261">
            <w:pPr>
              <w:numPr>
                <w:ilvl w:val="0"/>
                <w:numId w:val="32"/>
              </w:numPr>
              <w:rPr>
                <w:iCs/>
                <w:sz w:val="22"/>
                <w:szCs w:val="22"/>
              </w:rPr>
            </w:pPr>
            <w:r w:rsidRPr="004D0592">
              <w:rPr>
                <w:iCs/>
                <w:sz w:val="22"/>
                <w:szCs w:val="22"/>
              </w:rPr>
              <w:t xml:space="preserve">Work </w:t>
            </w:r>
            <w:r w:rsidR="008A705E" w:rsidRPr="004D0592">
              <w:rPr>
                <w:iCs/>
                <w:sz w:val="22"/>
                <w:szCs w:val="22"/>
              </w:rPr>
              <w:t>collaboratively</w:t>
            </w:r>
            <w:r w:rsidR="008A705E" w:rsidRPr="008A705E">
              <w:rPr>
                <w:iCs/>
                <w:color w:val="FF0000"/>
                <w:sz w:val="22"/>
                <w:szCs w:val="22"/>
              </w:rPr>
              <w:t xml:space="preserve"> </w:t>
            </w:r>
            <w:r>
              <w:rPr>
                <w:iCs/>
                <w:sz w:val="22"/>
                <w:szCs w:val="22"/>
              </w:rPr>
              <w:t xml:space="preserve">with </w:t>
            </w:r>
            <w:r w:rsidR="0009413D">
              <w:rPr>
                <w:iCs/>
                <w:sz w:val="22"/>
                <w:szCs w:val="22"/>
              </w:rPr>
              <w:t>HR</w:t>
            </w:r>
            <w:r>
              <w:rPr>
                <w:iCs/>
                <w:sz w:val="22"/>
                <w:szCs w:val="22"/>
              </w:rPr>
              <w:t xml:space="preserve"> colleagues to d</w:t>
            </w:r>
            <w:r w:rsidR="005A0F6B">
              <w:rPr>
                <w:iCs/>
                <w:sz w:val="22"/>
                <w:szCs w:val="22"/>
              </w:rPr>
              <w:t xml:space="preserve">esign and deliver </w:t>
            </w:r>
            <w:r w:rsidR="00BE3C65">
              <w:rPr>
                <w:iCs/>
                <w:sz w:val="22"/>
                <w:szCs w:val="22"/>
              </w:rPr>
              <w:t xml:space="preserve">learning and </w:t>
            </w:r>
            <w:r w:rsidR="005A0F6B">
              <w:rPr>
                <w:iCs/>
                <w:sz w:val="22"/>
                <w:szCs w:val="22"/>
              </w:rPr>
              <w:t>developme</w:t>
            </w:r>
            <w:r w:rsidR="00BE3C65">
              <w:rPr>
                <w:iCs/>
                <w:sz w:val="22"/>
                <w:szCs w:val="22"/>
              </w:rPr>
              <w:t>nt pathways to minimise risk in</w:t>
            </w:r>
            <w:r w:rsidR="005A0F6B">
              <w:rPr>
                <w:iCs/>
                <w:sz w:val="22"/>
                <w:szCs w:val="22"/>
              </w:rPr>
              <w:t xml:space="preserve"> support</w:t>
            </w:r>
            <w:r w:rsidR="00BE3C65">
              <w:rPr>
                <w:iCs/>
                <w:sz w:val="22"/>
                <w:szCs w:val="22"/>
              </w:rPr>
              <w:t xml:space="preserve"> of</w:t>
            </w:r>
            <w:r w:rsidR="005A0F6B">
              <w:rPr>
                <w:iCs/>
                <w:sz w:val="22"/>
                <w:szCs w:val="22"/>
              </w:rPr>
              <w:t xml:space="preserve"> succession planning across roles and service development.</w:t>
            </w:r>
          </w:p>
          <w:p w14:paraId="21B3D2DF" w14:textId="77777777" w:rsidR="00491261" w:rsidRDefault="00491261" w:rsidP="00491261">
            <w:pPr>
              <w:pStyle w:val="ListParagraph"/>
            </w:pPr>
          </w:p>
          <w:p w14:paraId="0AAD7E25" w14:textId="77777777" w:rsidR="004074A4" w:rsidRPr="00491261" w:rsidRDefault="008A705E" w:rsidP="00491261">
            <w:pPr>
              <w:numPr>
                <w:ilvl w:val="0"/>
                <w:numId w:val="32"/>
              </w:numPr>
              <w:rPr>
                <w:iCs/>
                <w:sz w:val="22"/>
                <w:szCs w:val="22"/>
              </w:rPr>
            </w:pPr>
            <w:r w:rsidRPr="00491261">
              <w:rPr>
                <w:sz w:val="22"/>
                <w:szCs w:val="22"/>
              </w:rPr>
              <w:t>Provide</w:t>
            </w:r>
            <w:r w:rsidR="00E45D85" w:rsidRPr="00491261">
              <w:rPr>
                <w:sz w:val="22"/>
                <w:szCs w:val="22"/>
              </w:rPr>
              <w:t xml:space="preserve"> </w:t>
            </w:r>
            <w:r w:rsidR="00E1031F" w:rsidRPr="00491261">
              <w:rPr>
                <w:sz w:val="22"/>
                <w:szCs w:val="22"/>
              </w:rPr>
              <w:t>communications</w:t>
            </w:r>
            <w:r w:rsidR="0042527E" w:rsidRPr="00491261">
              <w:rPr>
                <w:sz w:val="22"/>
                <w:szCs w:val="22"/>
              </w:rPr>
              <w:t xml:space="preserve"> on Learning and Development Activity</w:t>
            </w:r>
            <w:r w:rsidR="00E1031F" w:rsidRPr="00491261">
              <w:rPr>
                <w:sz w:val="22"/>
                <w:szCs w:val="22"/>
              </w:rPr>
              <w:t xml:space="preserve"> in a range of formats</w:t>
            </w:r>
            <w:r w:rsidR="0042527E" w:rsidRPr="00491261">
              <w:rPr>
                <w:sz w:val="22"/>
                <w:szCs w:val="22"/>
              </w:rPr>
              <w:t xml:space="preserve"> to support the implementation of the Learning and Development Plan.</w:t>
            </w:r>
            <w:r w:rsidR="00B7114F" w:rsidRPr="00491261">
              <w:rPr>
                <w:sz w:val="22"/>
                <w:szCs w:val="22"/>
              </w:rPr>
              <w:t xml:space="preserve"> </w:t>
            </w:r>
          </w:p>
          <w:p w14:paraId="3CCD0FB5" w14:textId="77777777" w:rsidR="00603650" w:rsidRDefault="00603650" w:rsidP="00603650">
            <w:pPr>
              <w:pStyle w:val="ListParagraph"/>
              <w:rPr>
                <w:sz w:val="22"/>
                <w:szCs w:val="22"/>
              </w:rPr>
            </w:pPr>
          </w:p>
          <w:p w14:paraId="21E06A6C" w14:textId="6C59ABDF" w:rsidR="00776883" w:rsidRPr="0009413D" w:rsidRDefault="00603650" w:rsidP="00776883">
            <w:pPr>
              <w:numPr>
                <w:ilvl w:val="0"/>
                <w:numId w:val="32"/>
              </w:numPr>
              <w:spacing w:before="60" w:after="60"/>
              <w:rPr>
                <w:sz w:val="22"/>
                <w:szCs w:val="22"/>
              </w:rPr>
            </w:pPr>
            <w:r w:rsidRPr="006C3153">
              <w:rPr>
                <w:sz w:val="22"/>
                <w:szCs w:val="22"/>
              </w:rPr>
              <w:t>Represent NSS</w:t>
            </w:r>
            <w:r w:rsidR="00B7114F">
              <w:rPr>
                <w:sz w:val="22"/>
                <w:szCs w:val="22"/>
              </w:rPr>
              <w:t xml:space="preserve"> Learning and Development</w:t>
            </w:r>
            <w:r w:rsidRPr="006C3153">
              <w:rPr>
                <w:sz w:val="22"/>
                <w:szCs w:val="22"/>
              </w:rPr>
              <w:t xml:space="preserve"> at </w:t>
            </w:r>
            <w:r>
              <w:rPr>
                <w:sz w:val="22"/>
                <w:szCs w:val="22"/>
              </w:rPr>
              <w:t xml:space="preserve">NHS Scotland wide </w:t>
            </w:r>
            <w:r w:rsidRPr="006C3153">
              <w:rPr>
                <w:sz w:val="22"/>
                <w:szCs w:val="22"/>
              </w:rPr>
              <w:t>external events</w:t>
            </w:r>
            <w:r>
              <w:rPr>
                <w:sz w:val="22"/>
                <w:szCs w:val="22"/>
              </w:rPr>
              <w:t xml:space="preserve"> inc</w:t>
            </w:r>
            <w:r w:rsidR="00776883">
              <w:rPr>
                <w:sz w:val="22"/>
                <w:szCs w:val="22"/>
              </w:rPr>
              <w:t>luding L &amp; D Leads meetings and</w:t>
            </w:r>
            <w:r>
              <w:rPr>
                <w:sz w:val="22"/>
                <w:szCs w:val="22"/>
              </w:rPr>
              <w:t xml:space="preserve"> </w:t>
            </w:r>
            <w:r w:rsidR="002C3B35">
              <w:rPr>
                <w:sz w:val="22"/>
                <w:szCs w:val="22"/>
              </w:rPr>
              <w:t xml:space="preserve">various Employability and </w:t>
            </w:r>
            <w:r>
              <w:rPr>
                <w:sz w:val="22"/>
                <w:szCs w:val="22"/>
              </w:rPr>
              <w:t>Apprenticeship Network</w:t>
            </w:r>
            <w:r w:rsidR="00B7114F">
              <w:rPr>
                <w:sz w:val="22"/>
                <w:szCs w:val="22"/>
              </w:rPr>
              <w:t xml:space="preserve"> events</w:t>
            </w:r>
            <w:r w:rsidR="002C3B35">
              <w:rPr>
                <w:sz w:val="22"/>
                <w:szCs w:val="22"/>
              </w:rPr>
              <w:t>,</w:t>
            </w:r>
            <w:r>
              <w:rPr>
                <w:sz w:val="22"/>
                <w:szCs w:val="22"/>
              </w:rPr>
              <w:t xml:space="preserve"> </w:t>
            </w:r>
            <w:r w:rsidR="00776883">
              <w:rPr>
                <w:sz w:val="22"/>
                <w:szCs w:val="22"/>
              </w:rPr>
              <w:t>to maintain and develop</w:t>
            </w:r>
            <w:r w:rsidR="00736162">
              <w:rPr>
                <w:sz w:val="22"/>
                <w:szCs w:val="22"/>
              </w:rPr>
              <w:t xml:space="preserve"> relevant networks,</w:t>
            </w:r>
            <w:r w:rsidRPr="006C3153">
              <w:rPr>
                <w:sz w:val="22"/>
                <w:szCs w:val="22"/>
              </w:rPr>
              <w:t xml:space="preserve"> sharing knowled</w:t>
            </w:r>
            <w:r>
              <w:rPr>
                <w:sz w:val="22"/>
                <w:szCs w:val="22"/>
              </w:rPr>
              <w:t>ge and best practice across NHS</w:t>
            </w:r>
            <w:r w:rsidR="008D1E7D">
              <w:rPr>
                <w:sz w:val="22"/>
                <w:szCs w:val="22"/>
              </w:rPr>
              <w:t xml:space="preserve"> </w:t>
            </w:r>
            <w:r w:rsidR="002C3B35">
              <w:rPr>
                <w:sz w:val="22"/>
                <w:szCs w:val="22"/>
              </w:rPr>
              <w:t>Sco</w:t>
            </w:r>
            <w:r w:rsidR="008D1E7D">
              <w:rPr>
                <w:sz w:val="22"/>
                <w:szCs w:val="22"/>
              </w:rPr>
              <w:t>tland</w:t>
            </w:r>
            <w:r>
              <w:rPr>
                <w:sz w:val="22"/>
                <w:szCs w:val="22"/>
              </w:rPr>
              <w:t xml:space="preserve">. </w:t>
            </w:r>
            <w:r w:rsidR="00B7114F">
              <w:rPr>
                <w:sz w:val="22"/>
                <w:szCs w:val="22"/>
              </w:rPr>
              <w:t xml:space="preserve"> </w:t>
            </w:r>
          </w:p>
          <w:p w14:paraId="395F78A4" w14:textId="77777777" w:rsidR="00FD2BF2" w:rsidRDefault="005C712A" w:rsidP="00FD2BF2">
            <w:pPr>
              <w:numPr>
                <w:ilvl w:val="0"/>
                <w:numId w:val="32"/>
              </w:numPr>
              <w:spacing w:before="60" w:after="60"/>
              <w:rPr>
                <w:sz w:val="22"/>
                <w:szCs w:val="22"/>
              </w:rPr>
            </w:pPr>
            <w:r w:rsidRPr="00424206">
              <w:rPr>
                <w:iCs/>
                <w:sz w:val="22"/>
                <w:szCs w:val="22"/>
              </w:rPr>
              <w:t>Undertake planned or ad hoc project work</w:t>
            </w:r>
            <w:r w:rsidR="00FC36FB" w:rsidRPr="00424206">
              <w:rPr>
                <w:iCs/>
                <w:sz w:val="22"/>
                <w:szCs w:val="22"/>
              </w:rPr>
              <w:t>, leading on</w:t>
            </w:r>
            <w:r w:rsidR="005A345D" w:rsidRPr="00424206">
              <w:rPr>
                <w:iCs/>
                <w:sz w:val="22"/>
                <w:szCs w:val="22"/>
              </w:rPr>
              <w:t xml:space="preserve"> Learning and development </w:t>
            </w:r>
            <w:r w:rsidR="00FC36FB" w:rsidRPr="00424206">
              <w:rPr>
                <w:iCs/>
                <w:sz w:val="22"/>
                <w:szCs w:val="22"/>
              </w:rPr>
              <w:t>pr</w:t>
            </w:r>
            <w:r w:rsidR="005A345D" w:rsidRPr="00424206">
              <w:rPr>
                <w:iCs/>
                <w:sz w:val="22"/>
                <w:szCs w:val="22"/>
              </w:rPr>
              <w:t>ojects</w:t>
            </w:r>
            <w:r w:rsidR="00424206">
              <w:rPr>
                <w:iCs/>
                <w:sz w:val="22"/>
                <w:szCs w:val="22"/>
              </w:rPr>
              <w:t xml:space="preserve"> and initiatives</w:t>
            </w:r>
            <w:r w:rsidR="00FC36FB" w:rsidRPr="00424206">
              <w:rPr>
                <w:iCs/>
                <w:sz w:val="22"/>
                <w:szCs w:val="22"/>
              </w:rPr>
              <w:t xml:space="preserve">, undertaking appropriate research, providing regular update reports, </w:t>
            </w:r>
            <w:r w:rsidRPr="00424206">
              <w:rPr>
                <w:iCs/>
                <w:sz w:val="22"/>
                <w:szCs w:val="22"/>
              </w:rPr>
              <w:t>monitoring progress against agreed project plan and ensuring that timelines are adhered to.</w:t>
            </w:r>
          </w:p>
          <w:p w14:paraId="1EA40964" w14:textId="77777777" w:rsidR="00065C43" w:rsidRPr="004D0592" w:rsidRDefault="006A0665" w:rsidP="00065C43">
            <w:pPr>
              <w:numPr>
                <w:ilvl w:val="0"/>
                <w:numId w:val="32"/>
              </w:numPr>
              <w:spacing w:before="60" w:after="60"/>
              <w:rPr>
                <w:sz w:val="22"/>
                <w:szCs w:val="22"/>
              </w:rPr>
            </w:pPr>
            <w:r w:rsidRPr="004D0592">
              <w:rPr>
                <w:iCs/>
                <w:sz w:val="22"/>
                <w:szCs w:val="22"/>
              </w:rPr>
              <w:t xml:space="preserve">Support the </w:t>
            </w:r>
            <w:r w:rsidR="004074A4" w:rsidRPr="004D0592">
              <w:rPr>
                <w:iCs/>
                <w:sz w:val="22"/>
                <w:szCs w:val="22"/>
              </w:rPr>
              <w:t>consistent implementat</w:t>
            </w:r>
            <w:r w:rsidR="00736162" w:rsidRPr="004D0592">
              <w:rPr>
                <w:iCs/>
                <w:sz w:val="22"/>
                <w:szCs w:val="22"/>
              </w:rPr>
              <w:t xml:space="preserve">ion, both by line managers and HR </w:t>
            </w:r>
            <w:r w:rsidR="004074A4" w:rsidRPr="004D0592">
              <w:rPr>
                <w:iCs/>
                <w:sz w:val="22"/>
                <w:szCs w:val="22"/>
              </w:rPr>
              <w:t>staff, of</w:t>
            </w:r>
            <w:r w:rsidR="00B7114F" w:rsidRPr="004D0592">
              <w:rPr>
                <w:iCs/>
                <w:sz w:val="22"/>
                <w:szCs w:val="22"/>
              </w:rPr>
              <w:t xml:space="preserve"> </w:t>
            </w:r>
            <w:r w:rsidR="004D0592" w:rsidRPr="004D0592">
              <w:rPr>
                <w:iCs/>
                <w:sz w:val="22"/>
                <w:szCs w:val="22"/>
              </w:rPr>
              <w:t>related</w:t>
            </w:r>
            <w:r w:rsidR="00FD2BF2" w:rsidRPr="004D0592">
              <w:rPr>
                <w:iCs/>
                <w:sz w:val="22"/>
                <w:szCs w:val="22"/>
              </w:rPr>
              <w:t xml:space="preserve"> </w:t>
            </w:r>
            <w:r w:rsidR="004074A4" w:rsidRPr="004D0592">
              <w:rPr>
                <w:iCs/>
                <w:sz w:val="22"/>
                <w:szCs w:val="22"/>
              </w:rPr>
              <w:t>policies</w:t>
            </w:r>
            <w:r w:rsidR="00FD2BF2" w:rsidRPr="004D0592">
              <w:rPr>
                <w:iCs/>
                <w:sz w:val="22"/>
                <w:szCs w:val="22"/>
              </w:rPr>
              <w:t xml:space="preserve"> and processes including Induction, Pe</w:t>
            </w:r>
            <w:r w:rsidR="00F73195" w:rsidRPr="004D0592">
              <w:rPr>
                <w:iCs/>
                <w:sz w:val="22"/>
                <w:szCs w:val="22"/>
              </w:rPr>
              <w:t>r</w:t>
            </w:r>
            <w:r w:rsidR="00FD2BF2" w:rsidRPr="004D0592">
              <w:rPr>
                <w:iCs/>
                <w:sz w:val="22"/>
                <w:szCs w:val="22"/>
              </w:rPr>
              <w:t>formance/</w:t>
            </w:r>
            <w:r w:rsidR="0051783D" w:rsidRPr="004D0592">
              <w:rPr>
                <w:iCs/>
                <w:sz w:val="22"/>
                <w:szCs w:val="22"/>
              </w:rPr>
              <w:t>P</w:t>
            </w:r>
            <w:r w:rsidR="00FD2BF2" w:rsidRPr="004D0592">
              <w:rPr>
                <w:iCs/>
                <w:sz w:val="22"/>
                <w:szCs w:val="22"/>
              </w:rPr>
              <w:t xml:space="preserve">ersonal </w:t>
            </w:r>
            <w:r w:rsidR="0051783D" w:rsidRPr="004D0592">
              <w:rPr>
                <w:iCs/>
                <w:sz w:val="22"/>
                <w:szCs w:val="22"/>
              </w:rPr>
              <w:t>D</w:t>
            </w:r>
            <w:r w:rsidR="00FD2BF2" w:rsidRPr="004D0592">
              <w:rPr>
                <w:iCs/>
                <w:sz w:val="22"/>
                <w:szCs w:val="22"/>
              </w:rPr>
              <w:t xml:space="preserve">evelopment </w:t>
            </w:r>
            <w:r w:rsidR="0051783D" w:rsidRPr="004D0592">
              <w:rPr>
                <w:iCs/>
                <w:sz w:val="22"/>
                <w:szCs w:val="22"/>
              </w:rPr>
              <w:t>P</w:t>
            </w:r>
            <w:r w:rsidR="00FD2BF2" w:rsidRPr="004D0592">
              <w:rPr>
                <w:iCs/>
                <w:sz w:val="22"/>
                <w:szCs w:val="22"/>
              </w:rPr>
              <w:t>lans</w:t>
            </w:r>
            <w:r w:rsidR="0051783D" w:rsidRPr="004D0592">
              <w:rPr>
                <w:iCs/>
                <w:sz w:val="22"/>
                <w:szCs w:val="22"/>
              </w:rPr>
              <w:t xml:space="preserve"> and </w:t>
            </w:r>
            <w:r w:rsidRPr="004D0592">
              <w:rPr>
                <w:iCs/>
                <w:sz w:val="22"/>
                <w:szCs w:val="22"/>
              </w:rPr>
              <w:t xml:space="preserve">KSF </w:t>
            </w:r>
            <w:r w:rsidR="0051783D" w:rsidRPr="004D0592">
              <w:rPr>
                <w:iCs/>
                <w:sz w:val="22"/>
                <w:szCs w:val="22"/>
              </w:rPr>
              <w:t>Review</w:t>
            </w:r>
            <w:r w:rsidRPr="004D0592">
              <w:rPr>
                <w:iCs/>
                <w:sz w:val="22"/>
                <w:szCs w:val="22"/>
              </w:rPr>
              <w:t>s</w:t>
            </w:r>
            <w:r w:rsidR="004D0592" w:rsidRPr="004D0592">
              <w:rPr>
                <w:iCs/>
                <w:sz w:val="22"/>
                <w:szCs w:val="22"/>
              </w:rPr>
              <w:t>.</w:t>
            </w:r>
            <w:r w:rsidR="00FD2BF2" w:rsidRPr="004D0592">
              <w:rPr>
                <w:iCs/>
                <w:sz w:val="22"/>
                <w:szCs w:val="22"/>
              </w:rPr>
              <w:t xml:space="preserve"> </w:t>
            </w:r>
          </w:p>
          <w:p w14:paraId="6C975EAF" w14:textId="5912FA88" w:rsidR="007D551C" w:rsidRPr="006C3153" w:rsidRDefault="007D551C" w:rsidP="00F73195">
            <w:pPr>
              <w:ind w:left="720"/>
              <w:rPr>
                <w:sz w:val="22"/>
                <w:szCs w:val="22"/>
              </w:rPr>
            </w:pPr>
          </w:p>
        </w:tc>
      </w:tr>
    </w:tbl>
    <w:p w14:paraId="6C67B1C5" w14:textId="77777777" w:rsidR="007048C8" w:rsidRPr="006C3153" w:rsidRDefault="007048C8">
      <w:pPr>
        <w:rPr>
          <w:sz w:val="22"/>
          <w:szCs w:val="22"/>
        </w:rPr>
      </w:pPr>
    </w:p>
    <w:p w14:paraId="611BC14F" w14:textId="77777777" w:rsidR="007048C8" w:rsidRPr="006C3153" w:rsidRDefault="007048C8">
      <w:pPr>
        <w:pStyle w:val="Header"/>
        <w:tabs>
          <w:tab w:val="clear" w:pos="4153"/>
          <w:tab w:val="clear" w:pos="8306"/>
        </w:tabs>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6C3153" w14:paraId="5B32D9C4" w14:textId="77777777">
        <w:tc>
          <w:tcPr>
            <w:tcW w:w="10456" w:type="dxa"/>
          </w:tcPr>
          <w:p w14:paraId="00D3DF86" w14:textId="77777777" w:rsidR="007048C8" w:rsidRPr="006C3153" w:rsidRDefault="007048C8">
            <w:pPr>
              <w:rPr>
                <w:sz w:val="22"/>
                <w:szCs w:val="22"/>
              </w:rPr>
            </w:pPr>
            <w:r w:rsidRPr="006C3153">
              <w:rPr>
                <w:b/>
                <w:sz w:val="22"/>
                <w:szCs w:val="22"/>
              </w:rPr>
              <w:t>7.   ASSIGNMENT AND REVIEW OF WORK and DECISIONS AND JUDGEMENTS</w:t>
            </w:r>
          </w:p>
        </w:tc>
      </w:tr>
      <w:tr w:rsidR="004074A4" w:rsidRPr="006C3153" w14:paraId="32229895" w14:textId="77777777">
        <w:tc>
          <w:tcPr>
            <w:tcW w:w="10456" w:type="dxa"/>
          </w:tcPr>
          <w:p w14:paraId="48D915FC" w14:textId="77777777" w:rsidR="004074A4" w:rsidRPr="006C3153" w:rsidRDefault="004074A4" w:rsidP="00F66049">
            <w:pPr>
              <w:rPr>
                <w:sz w:val="22"/>
                <w:szCs w:val="22"/>
              </w:rPr>
            </w:pPr>
          </w:p>
          <w:p w14:paraId="4B2D4B6C" w14:textId="24655BE7" w:rsidR="004074A4" w:rsidRPr="006C3153" w:rsidRDefault="007D551C" w:rsidP="00E83029">
            <w:pPr>
              <w:rPr>
                <w:sz w:val="22"/>
                <w:szCs w:val="22"/>
              </w:rPr>
            </w:pPr>
            <w:r w:rsidRPr="006C3153">
              <w:rPr>
                <w:sz w:val="22"/>
                <w:szCs w:val="22"/>
              </w:rPr>
              <w:t xml:space="preserve">Work is essentially </w:t>
            </w:r>
            <w:r w:rsidR="006E47B7" w:rsidRPr="006C3153">
              <w:rPr>
                <w:sz w:val="22"/>
                <w:szCs w:val="22"/>
              </w:rPr>
              <w:t>self-directing</w:t>
            </w:r>
            <w:r w:rsidRPr="006C3153">
              <w:rPr>
                <w:sz w:val="22"/>
                <w:szCs w:val="22"/>
              </w:rPr>
              <w:t>, with direction and timescales drive</w:t>
            </w:r>
            <w:r w:rsidR="00E1031F">
              <w:rPr>
                <w:sz w:val="22"/>
                <w:szCs w:val="22"/>
              </w:rPr>
              <w:t>n by HR strategy</w:t>
            </w:r>
            <w:r w:rsidR="00424206">
              <w:rPr>
                <w:sz w:val="22"/>
                <w:szCs w:val="22"/>
              </w:rPr>
              <w:t>, NSS Learning and Development Plan</w:t>
            </w:r>
            <w:r w:rsidR="00E1031F">
              <w:rPr>
                <w:sz w:val="22"/>
                <w:szCs w:val="22"/>
              </w:rPr>
              <w:t xml:space="preserve"> and </w:t>
            </w:r>
            <w:r w:rsidR="008D1E7D">
              <w:rPr>
                <w:sz w:val="22"/>
                <w:szCs w:val="22"/>
              </w:rPr>
              <w:t xml:space="preserve"> Directorate</w:t>
            </w:r>
            <w:r w:rsidR="00E1031F">
              <w:rPr>
                <w:sz w:val="22"/>
                <w:szCs w:val="22"/>
              </w:rPr>
              <w:t xml:space="preserve"> </w:t>
            </w:r>
            <w:r w:rsidRPr="006C3153">
              <w:rPr>
                <w:sz w:val="22"/>
                <w:szCs w:val="22"/>
              </w:rPr>
              <w:t xml:space="preserve">business </w:t>
            </w:r>
            <w:r w:rsidR="00E83029" w:rsidRPr="006C3153">
              <w:rPr>
                <w:sz w:val="22"/>
                <w:szCs w:val="22"/>
              </w:rPr>
              <w:t>plans.  Objectives are agreed</w:t>
            </w:r>
            <w:r w:rsidR="000A5C31">
              <w:rPr>
                <w:sz w:val="22"/>
                <w:szCs w:val="22"/>
              </w:rPr>
              <w:t xml:space="preserve"> </w:t>
            </w:r>
            <w:r w:rsidR="00424206">
              <w:rPr>
                <w:sz w:val="22"/>
                <w:szCs w:val="22"/>
              </w:rPr>
              <w:t xml:space="preserve">with the </w:t>
            </w:r>
            <w:r w:rsidR="006E47B7">
              <w:rPr>
                <w:sz w:val="22"/>
                <w:szCs w:val="22"/>
              </w:rPr>
              <w:t>Learning and Development M</w:t>
            </w:r>
            <w:r w:rsidR="0009413D">
              <w:rPr>
                <w:sz w:val="22"/>
                <w:szCs w:val="22"/>
              </w:rPr>
              <w:t xml:space="preserve">anager </w:t>
            </w:r>
            <w:r w:rsidR="00D80677" w:rsidRPr="006C3153">
              <w:rPr>
                <w:sz w:val="22"/>
                <w:szCs w:val="22"/>
              </w:rPr>
              <w:t>on an annual basis with reviews held every six months</w:t>
            </w:r>
            <w:r w:rsidR="00424206">
              <w:rPr>
                <w:sz w:val="22"/>
                <w:szCs w:val="22"/>
              </w:rPr>
              <w:t xml:space="preserve">. Ad hoc meetings with the </w:t>
            </w:r>
            <w:r w:rsidR="00EC2BD1">
              <w:rPr>
                <w:sz w:val="22"/>
                <w:szCs w:val="22"/>
              </w:rPr>
              <w:t>line manager and others in HR</w:t>
            </w:r>
            <w:r w:rsidR="00B7114F">
              <w:rPr>
                <w:sz w:val="22"/>
                <w:szCs w:val="22"/>
              </w:rPr>
              <w:t xml:space="preserve"> are</w:t>
            </w:r>
            <w:r w:rsidR="00424206">
              <w:rPr>
                <w:sz w:val="22"/>
                <w:szCs w:val="22"/>
              </w:rPr>
              <w:t xml:space="preserve"> held</w:t>
            </w:r>
            <w:r w:rsidR="00D80677" w:rsidRPr="006C3153">
              <w:rPr>
                <w:sz w:val="22"/>
                <w:szCs w:val="22"/>
              </w:rPr>
              <w:t xml:space="preserve"> as required</w:t>
            </w:r>
            <w:r w:rsidR="00E83029" w:rsidRPr="006C3153">
              <w:rPr>
                <w:sz w:val="22"/>
                <w:szCs w:val="22"/>
              </w:rPr>
              <w:t xml:space="preserve">.  Within agreed objectives, the postholder will be expected to plan the work, resolve </w:t>
            </w:r>
            <w:r w:rsidR="008D1E7D" w:rsidRPr="006C3153">
              <w:rPr>
                <w:sz w:val="22"/>
                <w:szCs w:val="22"/>
              </w:rPr>
              <w:t>problems,</w:t>
            </w:r>
            <w:r w:rsidR="00E83029" w:rsidRPr="006C3153">
              <w:rPr>
                <w:sz w:val="22"/>
                <w:szCs w:val="22"/>
              </w:rPr>
              <w:t xml:space="preserve"> and make decisions on how outcomes will be achieved. </w:t>
            </w:r>
            <w:r w:rsidR="00D80677" w:rsidRPr="006C3153">
              <w:rPr>
                <w:sz w:val="22"/>
                <w:szCs w:val="22"/>
              </w:rPr>
              <w:t xml:space="preserve">As well as providing </w:t>
            </w:r>
            <w:r w:rsidR="00D80677" w:rsidRPr="000A5C31">
              <w:rPr>
                <w:sz w:val="22"/>
                <w:szCs w:val="22"/>
              </w:rPr>
              <w:t>an</w:t>
            </w:r>
            <w:r w:rsidR="00491261" w:rsidRPr="000A5C31">
              <w:rPr>
                <w:sz w:val="22"/>
                <w:szCs w:val="22"/>
              </w:rPr>
              <w:t xml:space="preserve"> L&amp;D</w:t>
            </w:r>
            <w:r w:rsidR="00D80677" w:rsidRPr="006C3153">
              <w:rPr>
                <w:sz w:val="22"/>
                <w:szCs w:val="22"/>
              </w:rPr>
              <w:t xml:space="preserve"> a</w:t>
            </w:r>
            <w:r w:rsidR="00424206">
              <w:rPr>
                <w:sz w:val="22"/>
                <w:szCs w:val="22"/>
              </w:rPr>
              <w:t xml:space="preserve">dvisory service to </w:t>
            </w:r>
            <w:r w:rsidR="008D1E7D">
              <w:rPr>
                <w:sz w:val="22"/>
                <w:szCs w:val="22"/>
              </w:rPr>
              <w:t>Directorates</w:t>
            </w:r>
            <w:r w:rsidR="00D80677" w:rsidRPr="006C3153">
              <w:rPr>
                <w:sz w:val="22"/>
                <w:szCs w:val="22"/>
              </w:rPr>
              <w:t>, t</w:t>
            </w:r>
            <w:r w:rsidR="00E83029" w:rsidRPr="006C3153">
              <w:rPr>
                <w:sz w:val="22"/>
                <w:szCs w:val="22"/>
              </w:rPr>
              <w:t xml:space="preserve">hey will communicate regularly with other members of the HR function particularly in relation to providing </w:t>
            </w:r>
            <w:r w:rsidR="00D80677" w:rsidRPr="006C3153">
              <w:rPr>
                <w:sz w:val="22"/>
                <w:szCs w:val="22"/>
              </w:rPr>
              <w:t xml:space="preserve">HR colleagues with </w:t>
            </w:r>
            <w:r w:rsidR="00E83029" w:rsidRPr="006C3153">
              <w:rPr>
                <w:sz w:val="22"/>
                <w:szCs w:val="22"/>
              </w:rPr>
              <w:t xml:space="preserve">specialist </w:t>
            </w:r>
            <w:r w:rsidR="00424206">
              <w:rPr>
                <w:sz w:val="22"/>
                <w:szCs w:val="22"/>
              </w:rPr>
              <w:t xml:space="preserve">learning and development </w:t>
            </w:r>
            <w:r w:rsidR="00E83029" w:rsidRPr="006C3153">
              <w:rPr>
                <w:sz w:val="22"/>
                <w:szCs w:val="22"/>
              </w:rPr>
              <w:t xml:space="preserve">advice and guidance.  </w:t>
            </w:r>
          </w:p>
          <w:p w14:paraId="23B35723" w14:textId="77777777" w:rsidR="004074A4" w:rsidRPr="006C3153" w:rsidRDefault="004074A4" w:rsidP="00D80677">
            <w:pPr>
              <w:rPr>
                <w:b/>
                <w:sz w:val="22"/>
                <w:szCs w:val="22"/>
              </w:rPr>
            </w:pPr>
          </w:p>
        </w:tc>
      </w:tr>
    </w:tbl>
    <w:p w14:paraId="74444ED0" w14:textId="77777777" w:rsidR="007048C8" w:rsidRPr="006C3153" w:rsidRDefault="007048C8">
      <w:pPr>
        <w:rPr>
          <w:sz w:val="22"/>
          <w:szCs w:val="22"/>
        </w:rPr>
      </w:pPr>
    </w:p>
    <w:p w14:paraId="7B9074B9" w14:textId="77777777" w:rsidR="007048C8" w:rsidRPr="006C3153"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6C3153" w14:paraId="3B7B0ABC" w14:textId="77777777">
        <w:tc>
          <w:tcPr>
            <w:tcW w:w="10456" w:type="dxa"/>
          </w:tcPr>
          <w:p w14:paraId="6FDAE473" w14:textId="77777777" w:rsidR="007048C8" w:rsidRPr="006C3153" w:rsidRDefault="007048C8">
            <w:pPr>
              <w:rPr>
                <w:sz w:val="22"/>
                <w:szCs w:val="22"/>
              </w:rPr>
            </w:pPr>
            <w:r w:rsidRPr="006C3153">
              <w:rPr>
                <w:b/>
                <w:sz w:val="22"/>
                <w:szCs w:val="22"/>
              </w:rPr>
              <w:t>8.   COMMUNICATIONS AND RELATIONSHIPS</w:t>
            </w:r>
          </w:p>
        </w:tc>
      </w:tr>
      <w:tr w:rsidR="007048C8" w:rsidRPr="006C3153" w14:paraId="4E622748" w14:textId="77777777">
        <w:tc>
          <w:tcPr>
            <w:tcW w:w="10456" w:type="dxa"/>
          </w:tcPr>
          <w:p w14:paraId="7A57AAFB" w14:textId="77777777" w:rsidR="007048C8" w:rsidRDefault="007048C8">
            <w:pPr>
              <w:jc w:val="both"/>
              <w:rPr>
                <w:b/>
                <w:sz w:val="22"/>
                <w:szCs w:val="22"/>
              </w:rPr>
            </w:pPr>
          </w:p>
          <w:p w14:paraId="1047537A" w14:textId="77777777" w:rsidR="00A1634C" w:rsidRPr="006C3153" w:rsidRDefault="00A1634C" w:rsidP="00A1634C">
            <w:pPr>
              <w:pStyle w:val="Heading5"/>
              <w:keepNext/>
              <w:tabs>
                <w:tab w:val="num" w:pos="1134"/>
              </w:tabs>
              <w:spacing w:before="0" w:after="0" w:line="260" w:lineRule="exact"/>
              <w:ind w:left="709"/>
              <w:rPr>
                <w:i w:val="0"/>
                <w:sz w:val="22"/>
                <w:szCs w:val="22"/>
                <w:lang w:val="en-US"/>
              </w:rPr>
            </w:pPr>
            <w:r w:rsidRPr="006C3153">
              <w:rPr>
                <w:i w:val="0"/>
                <w:sz w:val="22"/>
                <w:szCs w:val="22"/>
                <w:lang w:val="en-US"/>
              </w:rPr>
              <w:t>Skills</w:t>
            </w:r>
          </w:p>
          <w:p w14:paraId="1B5A1F34" w14:textId="77777777" w:rsidR="00A1634C" w:rsidRPr="006C3153" w:rsidRDefault="00A1634C" w:rsidP="00A1634C">
            <w:pPr>
              <w:tabs>
                <w:tab w:val="num" w:pos="1134"/>
              </w:tabs>
              <w:ind w:hanging="1091"/>
              <w:rPr>
                <w:sz w:val="22"/>
                <w:szCs w:val="22"/>
              </w:rPr>
            </w:pPr>
          </w:p>
          <w:p w14:paraId="6B6BC3FD" w14:textId="77777777" w:rsidR="00A1634C" w:rsidRPr="000A5C31" w:rsidRDefault="00A1634C" w:rsidP="00A1634C">
            <w:pPr>
              <w:numPr>
                <w:ilvl w:val="1"/>
                <w:numId w:val="27"/>
              </w:numPr>
              <w:tabs>
                <w:tab w:val="clear" w:pos="1800"/>
                <w:tab w:val="num" w:pos="1134"/>
              </w:tabs>
              <w:ind w:left="1134" w:hanging="425"/>
              <w:rPr>
                <w:sz w:val="22"/>
                <w:szCs w:val="22"/>
              </w:rPr>
            </w:pPr>
            <w:r w:rsidRPr="000A5C31">
              <w:rPr>
                <w:sz w:val="22"/>
                <w:szCs w:val="22"/>
              </w:rPr>
              <w:t>E</w:t>
            </w:r>
            <w:r w:rsidR="004E3FA2" w:rsidRPr="000A5C31">
              <w:rPr>
                <w:sz w:val="22"/>
                <w:szCs w:val="22"/>
              </w:rPr>
              <w:t>xplain and relay information/</w:t>
            </w:r>
            <w:r w:rsidRPr="000A5C31">
              <w:rPr>
                <w:sz w:val="22"/>
                <w:szCs w:val="22"/>
              </w:rPr>
              <w:t>ideas</w:t>
            </w:r>
            <w:r w:rsidR="004E3FA2" w:rsidRPr="000A5C31">
              <w:rPr>
                <w:sz w:val="22"/>
                <w:szCs w:val="22"/>
              </w:rPr>
              <w:t xml:space="preserve"> and feedback</w:t>
            </w:r>
            <w:r w:rsidRPr="000A5C31">
              <w:rPr>
                <w:sz w:val="22"/>
                <w:szCs w:val="22"/>
              </w:rPr>
              <w:t xml:space="preserve"> to a wide range of differing groups to ensure ease of understanding</w:t>
            </w:r>
            <w:r w:rsidR="00065C43" w:rsidRPr="000A5C31">
              <w:rPr>
                <w:sz w:val="22"/>
                <w:szCs w:val="22"/>
              </w:rPr>
              <w:t xml:space="preserve"> and to encourage learning.</w:t>
            </w:r>
          </w:p>
          <w:p w14:paraId="204AA04C" w14:textId="77777777" w:rsidR="00065C43" w:rsidRPr="000A5C31" w:rsidRDefault="00A1634C" w:rsidP="00065C43">
            <w:pPr>
              <w:numPr>
                <w:ilvl w:val="1"/>
                <w:numId w:val="27"/>
              </w:numPr>
              <w:tabs>
                <w:tab w:val="clear" w:pos="1800"/>
                <w:tab w:val="num" w:pos="1134"/>
              </w:tabs>
              <w:ind w:left="1134" w:hanging="425"/>
              <w:rPr>
                <w:sz w:val="22"/>
                <w:szCs w:val="22"/>
              </w:rPr>
            </w:pPr>
            <w:r w:rsidRPr="000A5C31">
              <w:rPr>
                <w:sz w:val="22"/>
                <w:szCs w:val="22"/>
              </w:rPr>
              <w:lastRenderedPageBreak/>
              <w:t>Influence and persuade individuals and groups of staff through t</w:t>
            </w:r>
            <w:r w:rsidR="00B51836" w:rsidRPr="000A5C31">
              <w:rPr>
                <w:sz w:val="22"/>
                <w:szCs w:val="22"/>
              </w:rPr>
              <w:t xml:space="preserve">he application of </w:t>
            </w:r>
            <w:r w:rsidR="00065C43" w:rsidRPr="000A5C31">
              <w:rPr>
                <w:sz w:val="22"/>
                <w:szCs w:val="22"/>
              </w:rPr>
              <w:t xml:space="preserve">L&amp;D </w:t>
            </w:r>
            <w:r w:rsidR="00B51836" w:rsidRPr="000A5C31">
              <w:rPr>
                <w:sz w:val="22"/>
                <w:szCs w:val="22"/>
              </w:rPr>
              <w:t xml:space="preserve">expertise, </w:t>
            </w:r>
            <w:r w:rsidRPr="000A5C31">
              <w:rPr>
                <w:sz w:val="22"/>
                <w:szCs w:val="22"/>
              </w:rPr>
              <w:t>knowledge</w:t>
            </w:r>
            <w:r w:rsidR="004E3FA2" w:rsidRPr="000A5C31">
              <w:rPr>
                <w:sz w:val="22"/>
                <w:szCs w:val="22"/>
              </w:rPr>
              <w:t xml:space="preserve"> and/or</w:t>
            </w:r>
            <w:r w:rsidR="00B51836" w:rsidRPr="000A5C31">
              <w:rPr>
                <w:sz w:val="22"/>
                <w:szCs w:val="22"/>
              </w:rPr>
              <w:t xml:space="preserve"> advice</w:t>
            </w:r>
            <w:r w:rsidRPr="000A5C31">
              <w:rPr>
                <w:sz w:val="22"/>
                <w:szCs w:val="22"/>
              </w:rPr>
              <w:t>.</w:t>
            </w:r>
          </w:p>
          <w:p w14:paraId="69F43FED" w14:textId="77777777" w:rsidR="00065C43" w:rsidRPr="000A5C31" w:rsidRDefault="00065C43" w:rsidP="00065C43">
            <w:pPr>
              <w:numPr>
                <w:ilvl w:val="1"/>
                <w:numId w:val="27"/>
              </w:numPr>
              <w:tabs>
                <w:tab w:val="clear" w:pos="1800"/>
                <w:tab w:val="num" w:pos="1134"/>
              </w:tabs>
              <w:ind w:left="1134" w:hanging="425"/>
              <w:rPr>
                <w:sz w:val="22"/>
                <w:szCs w:val="22"/>
              </w:rPr>
            </w:pPr>
            <w:r w:rsidRPr="000A5C31">
              <w:rPr>
                <w:sz w:val="22"/>
                <w:szCs w:val="22"/>
              </w:rPr>
              <w:t>Apply tact, diplomacy and discretion when dealing with sensitive and/or confidential training and development</w:t>
            </w:r>
            <w:r w:rsidR="000A5C31" w:rsidRPr="000A5C31">
              <w:rPr>
                <w:sz w:val="22"/>
                <w:szCs w:val="22"/>
              </w:rPr>
              <w:t xml:space="preserve"> and learning </w:t>
            </w:r>
            <w:r w:rsidRPr="000A5C31">
              <w:rPr>
                <w:sz w:val="22"/>
                <w:szCs w:val="22"/>
              </w:rPr>
              <w:t>issues</w:t>
            </w:r>
            <w:r w:rsidR="000A5C31" w:rsidRPr="000A5C31">
              <w:rPr>
                <w:sz w:val="22"/>
                <w:szCs w:val="22"/>
              </w:rPr>
              <w:t>.</w:t>
            </w:r>
          </w:p>
          <w:p w14:paraId="5A454967" w14:textId="77777777" w:rsidR="00065C43" w:rsidRPr="007E1EFB" w:rsidRDefault="00A1634C" w:rsidP="00065C43">
            <w:pPr>
              <w:numPr>
                <w:ilvl w:val="1"/>
                <w:numId w:val="27"/>
              </w:numPr>
              <w:tabs>
                <w:tab w:val="clear" w:pos="1800"/>
                <w:tab w:val="num" w:pos="1134"/>
              </w:tabs>
              <w:ind w:left="1134" w:hanging="425"/>
              <w:rPr>
                <w:sz w:val="22"/>
                <w:szCs w:val="22"/>
              </w:rPr>
            </w:pPr>
            <w:r w:rsidRPr="00065C43">
              <w:rPr>
                <w:sz w:val="22"/>
                <w:szCs w:val="22"/>
              </w:rPr>
              <w:t>Apply well developed motivational skills in dealings with</w:t>
            </w:r>
            <w:r w:rsidR="00E1031F" w:rsidRPr="00065C43">
              <w:rPr>
                <w:sz w:val="22"/>
                <w:szCs w:val="22"/>
              </w:rPr>
              <w:t xml:space="preserve"> External Bodies</w:t>
            </w:r>
            <w:r w:rsidR="006533D2" w:rsidRPr="00065C43">
              <w:rPr>
                <w:sz w:val="22"/>
                <w:szCs w:val="22"/>
              </w:rPr>
              <w:t>,</w:t>
            </w:r>
            <w:r w:rsidR="006B2224" w:rsidRPr="00065C43">
              <w:rPr>
                <w:sz w:val="22"/>
                <w:szCs w:val="22"/>
              </w:rPr>
              <w:t xml:space="preserve"> </w:t>
            </w:r>
            <w:r w:rsidRPr="00065C43">
              <w:rPr>
                <w:sz w:val="22"/>
                <w:szCs w:val="22"/>
              </w:rPr>
              <w:t xml:space="preserve">Managers and </w:t>
            </w:r>
            <w:r w:rsidR="00065C43" w:rsidRPr="00065C43">
              <w:rPr>
                <w:sz w:val="22"/>
                <w:szCs w:val="22"/>
              </w:rPr>
              <w:t xml:space="preserve"> </w:t>
            </w:r>
            <w:r w:rsidR="007E1EFB">
              <w:rPr>
                <w:sz w:val="22"/>
                <w:szCs w:val="22"/>
              </w:rPr>
              <w:t>Staff.</w:t>
            </w:r>
          </w:p>
          <w:p w14:paraId="2F1DDA3F" w14:textId="77777777" w:rsidR="00065C43" w:rsidRPr="007E1EFB" w:rsidRDefault="00065C43" w:rsidP="00065C43">
            <w:pPr>
              <w:numPr>
                <w:ilvl w:val="1"/>
                <w:numId w:val="27"/>
              </w:numPr>
              <w:tabs>
                <w:tab w:val="clear" w:pos="1800"/>
                <w:tab w:val="num" w:pos="1134"/>
              </w:tabs>
              <w:ind w:left="1134" w:hanging="425"/>
              <w:rPr>
                <w:sz w:val="22"/>
                <w:szCs w:val="22"/>
              </w:rPr>
            </w:pPr>
            <w:r w:rsidRPr="007E1EFB">
              <w:rPr>
                <w:sz w:val="22"/>
                <w:szCs w:val="22"/>
              </w:rPr>
              <w:t>Demonstrate persuasive and negotiating skills in interactions with external organisations</w:t>
            </w:r>
            <w:r w:rsidR="0062387B" w:rsidRPr="007E1EFB">
              <w:rPr>
                <w:sz w:val="22"/>
                <w:szCs w:val="22"/>
              </w:rPr>
              <w:t xml:space="preserve"> e</w:t>
            </w:r>
            <w:r w:rsidR="000A5C31" w:rsidRPr="007E1EFB">
              <w:rPr>
                <w:sz w:val="22"/>
                <w:szCs w:val="22"/>
              </w:rPr>
              <w:t>.g</w:t>
            </w:r>
            <w:r w:rsidR="0062387B" w:rsidRPr="007E1EFB">
              <w:rPr>
                <w:sz w:val="22"/>
                <w:szCs w:val="22"/>
              </w:rPr>
              <w:t xml:space="preserve"> training providers, conference facilities, educational establishments</w:t>
            </w:r>
            <w:r w:rsidR="000A5C31" w:rsidRPr="007E1EFB">
              <w:rPr>
                <w:sz w:val="22"/>
                <w:szCs w:val="22"/>
              </w:rPr>
              <w:t xml:space="preserve">, </w:t>
            </w:r>
            <w:r w:rsidRPr="007E1EFB">
              <w:rPr>
                <w:sz w:val="22"/>
                <w:szCs w:val="22"/>
              </w:rPr>
              <w:t>over</w:t>
            </w:r>
            <w:r w:rsidR="0062387B" w:rsidRPr="007E1EFB">
              <w:rPr>
                <w:sz w:val="22"/>
                <w:szCs w:val="22"/>
              </w:rPr>
              <w:t xml:space="preserve"> arranging</w:t>
            </w:r>
            <w:r w:rsidRPr="007E1EFB">
              <w:rPr>
                <w:sz w:val="22"/>
                <w:szCs w:val="22"/>
              </w:rPr>
              <w:t xml:space="preserve"> suitable venues, </w:t>
            </w:r>
            <w:r w:rsidR="0062387B" w:rsidRPr="007E1EFB">
              <w:rPr>
                <w:sz w:val="22"/>
                <w:szCs w:val="22"/>
              </w:rPr>
              <w:t>agreeing</w:t>
            </w:r>
            <w:r w:rsidRPr="007E1EFB">
              <w:rPr>
                <w:sz w:val="22"/>
                <w:szCs w:val="22"/>
              </w:rPr>
              <w:t xml:space="preserve"> costs, </w:t>
            </w:r>
            <w:r w:rsidR="000A5C31" w:rsidRPr="007E1EFB">
              <w:rPr>
                <w:sz w:val="22"/>
                <w:szCs w:val="22"/>
              </w:rPr>
              <w:t xml:space="preserve">seeking discounts </w:t>
            </w:r>
            <w:r w:rsidR="0062387B" w:rsidRPr="007E1EFB">
              <w:rPr>
                <w:sz w:val="22"/>
                <w:szCs w:val="22"/>
              </w:rPr>
              <w:t>raising concerns about level of service</w:t>
            </w:r>
            <w:r w:rsidRPr="007E1EFB">
              <w:rPr>
                <w:sz w:val="22"/>
                <w:szCs w:val="22"/>
              </w:rPr>
              <w:t>.</w:t>
            </w:r>
          </w:p>
          <w:p w14:paraId="274A76F5" w14:textId="77777777" w:rsidR="00A1634C" w:rsidRPr="00065C43" w:rsidRDefault="0062387B" w:rsidP="00065C43">
            <w:pPr>
              <w:numPr>
                <w:ilvl w:val="1"/>
                <w:numId w:val="27"/>
              </w:numPr>
              <w:tabs>
                <w:tab w:val="clear" w:pos="1800"/>
                <w:tab w:val="num" w:pos="1134"/>
              </w:tabs>
              <w:ind w:left="1134" w:hanging="425"/>
              <w:rPr>
                <w:sz w:val="22"/>
                <w:szCs w:val="22"/>
              </w:rPr>
            </w:pPr>
            <w:r>
              <w:rPr>
                <w:sz w:val="22"/>
                <w:szCs w:val="22"/>
              </w:rPr>
              <w:t>Utilise a range of good presentation and</w:t>
            </w:r>
            <w:r w:rsidR="00A1634C" w:rsidRPr="00065C43">
              <w:rPr>
                <w:sz w:val="22"/>
                <w:szCs w:val="22"/>
              </w:rPr>
              <w:t xml:space="preserve"> communication skills</w:t>
            </w:r>
            <w:r w:rsidR="006533D2" w:rsidRPr="00065C43">
              <w:rPr>
                <w:sz w:val="22"/>
                <w:szCs w:val="22"/>
              </w:rPr>
              <w:t xml:space="preserve"> in varying formats to reduce any barriers to learners</w:t>
            </w:r>
            <w:r w:rsidR="00B51836" w:rsidRPr="00065C43">
              <w:rPr>
                <w:sz w:val="22"/>
                <w:szCs w:val="22"/>
              </w:rPr>
              <w:t xml:space="preserve"> understanding</w:t>
            </w:r>
            <w:r w:rsidR="00A1634C" w:rsidRPr="00065C43">
              <w:rPr>
                <w:sz w:val="22"/>
                <w:szCs w:val="22"/>
              </w:rPr>
              <w:t>, e.g. orally, in writing,</w:t>
            </w:r>
            <w:r w:rsidR="00B7114F" w:rsidRPr="00065C43">
              <w:rPr>
                <w:sz w:val="22"/>
                <w:szCs w:val="22"/>
              </w:rPr>
              <w:t xml:space="preserve"> eLearning</w:t>
            </w:r>
            <w:r w:rsidR="00A1634C" w:rsidRPr="00065C43">
              <w:rPr>
                <w:sz w:val="22"/>
                <w:szCs w:val="22"/>
              </w:rPr>
              <w:t xml:space="preserve"> etc, </w:t>
            </w:r>
          </w:p>
          <w:p w14:paraId="6EC26733" w14:textId="77777777" w:rsidR="00A1634C" w:rsidRDefault="0062387B" w:rsidP="00A1634C">
            <w:pPr>
              <w:numPr>
                <w:ilvl w:val="1"/>
                <w:numId w:val="27"/>
              </w:numPr>
              <w:tabs>
                <w:tab w:val="clear" w:pos="1800"/>
                <w:tab w:val="num" w:pos="1134"/>
              </w:tabs>
              <w:ind w:left="1134" w:hanging="425"/>
              <w:rPr>
                <w:sz w:val="22"/>
                <w:szCs w:val="22"/>
              </w:rPr>
            </w:pPr>
            <w:r>
              <w:rPr>
                <w:sz w:val="22"/>
                <w:szCs w:val="22"/>
              </w:rPr>
              <w:t xml:space="preserve">Display </w:t>
            </w:r>
            <w:r w:rsidR="007E1EFB">
              <w:rPr>
                <w:sz w:val="22"/>
                <w:szCs w:val="22"/>
              </w:rPr>
              <w:t xml:space="preserve">well developed </w:t>
            </w:r>
            <w:r>
              <w:rPr>
                <w:sz w:val="22"/>
                <w:szCs w:val="22"/>
              </w:rPr>
              <w:t>interpersonal skills</w:t>
            </w:r>
            <w:r w:rsidR="00A1634C" w:rsidRPr="006C3153">
              <w:rPr>
                <w:sz w:val="22"/>
                <w:szCs w:val="22"/>
              </w:rPr>
              <w:t xml:space="preserve"> with the ability to be e</w:t>
            </w:r>
            <w:r w:rsidR="0051783D">
              <w:rPr>
                <w:sz w:val="22"/>
                <w:szCs w:val="22"/>
              </w:rPr>
              <w:t>mpathetic a</w:t>
            </w:r>
            <w:r w:rsidR="006B2224">
              <w:rPr>
                <w:sz w:val="22"/>
                <w:szCs w:val="22"/>
              </w:rPr>
              <w:t>nd offer reassurance</w:t>
            </w:r>
            <w:r w:rsidR="007E1EFB">
              <w:rPr>
                <w:sz w:val="22"/>
                <w:szCs w:val="22"/>
              </w:rPr>
              <w:t>.</w:t>
            </w:r>
          </w:p>
          <w:p w14:paraId="32FDF355" w14:textId="77777777" w:rsidR="00A1634C" w:rsidRPr="00065C43" w:rsidRDefault="006533D2" w:rsidP="00065C43">
            <w:pPr>
              <w:numPr>
                <w:ilvl w:val="1"/>
                <w:numId w:val="27"/>
              </w:numPr>
              <w:tabs>
                <w:tab w:val="clear" w:pos="1800"/>
                <w:tab w:val="num" w:pos="1134"/>
              </w:tabs>
              <w:ind w:left="1134" w:hanging="425"/>
              <w:rPr>
                <w:sz w:val="22"/>
                <w:szCs w:val="22"/>
              </w:rPr>
            </w:pPr>
            <w:r>
              <w:rPr>
                <w:sz w:val="22"/>
                <w:szCs w:val="22"/>
              </w:rPr>
              <w:t xml:space="preserve">Regularly required to make presentations to </w:t>
            </w:r>
            <w:r w:rsidR="0051783D">
              <w:rPr>
                <w:sz w:val="22"/>
                <w:szCs w:val="22"/>
              </w:rPr>
              <w:t xml:space="preserve">groups of </w:t>
            </w:r>
            <w:r w:rsidR="0051783D" w:rsidRPr="007E1EFB">
              <w:rPr>
                <w:sz w:val="22"/>
                <w:szCs w:val="22"/>
              </w:rPr>
              <w:t>staff</w:t>
            </w:r>
            <w:r w:rsidR="00065C43" w:rsidRPr="007E1EFB">
              <w:rPr>
                <w:sz w:val="22"/>
                <w:szCs w:val="22"/>
              </w:rPr>
              <w:t xml:space="preserve"> and to deliver </w:t>
            </w:r>
            <w:r w:rsidR="00A1634C" w:rsidRPr="007E1EFB">
              <w:rPr>
                <w:sz w:val="22"/>
                <w:szCs w:val="22"/>
              </w:rPr>
              <w:t>training</w:t>
            </w:r>
            <w:r w:rsidR="00A1634C" w:rsidRPr="00065C43">
              <w:rPr>
                <w:sz w:val="22"/>
                <w:szCs w:val="22"/>
              </w:rPr>
              <w:t xml:space="preserve"> events</w:t>
            </w:r>
          </w:p>
          <w:p w14:paraId="536CDB9E" w14:textId="77777777" w:rsidR="00A1634C" w:rsidRPr="006C3153" w:rsidRDefault="00A1634C" w:rsidP="0062387B">
            <w:pPr>
              <w:ind w:left="1800"/>
              <w:rPr>
                <w:sz w:val="22"/>
                <w:szCs w:val="22"/>
              </w:rPr>
            </w:pPr>
          </w:p>
          <w:p w14:paraId="12323124" w14:textId="77777777" w:rsidR="00A1634C" w:rsidRPr="006C3153" w:rsidRDefault="00A1634C">
            <w:pPr>
              <w:jc w:val="both"/>
              <w:rPr>
                <w:b/>
                <w:sz w:val="22"/>
                <w:szCs w:val="22"/>
              </w:rPr>
            </w:pPr>
          </w:p>
          <w:p w14:paraId="2A93E568" w14:textId="77777777" w:rsidR="00A1634C" w:rsidRPr="006C3153" w:rsidRDefault="00A1634C">
            <w:pPr>
              <w:jc w:val="both"/>
              <w:rPr>
                <w:b/>
                <w:sz w:val="22"/>
                <w:szCs w:val="22"/>
              </w:rPr>
            </w:pPr>
            <w:r w:rsidRPr="006C3153">
              <w:rPr>
                <w:b/>
                <w:i/>
                <w:sz w:val="22"/>
                <w:szCs w:val="22"/>
              </w:rPr>
              <w:t xml:space="preserve">             </w:t>
            </w:r>
            <w:r w:rsidRPr="006C3153">
              <w:rPr>
                <w:b/>
                <w:sz w:val="22"/>
                <w:szCs w:val="22"/>
              </w:rPr>
              <w:t>Relationships</w:t>
            </w:r>
          </w:p>
          <w:p w14:paraId="06D48A85" w14:textId="77777777" w:rsidR="00B7114F" w:rsidRDefault="00B7114F" w:rsidP="00B7114F">
            <w:pPr>
              <w:pStyle w:val="Header"/>
              <w:rPr>
                <w:sz w:val="22"/>
                <w:szCs w:val="22"/>
              </w:rPr>
            </w:pPr>
          </w:p>
          <w:p w14:paraId="22D2CB96" w14:textId="77777777" w:rsidR="00A1634C" w:rsidRPr="00B7114F" w:rsidRDefault="00A1634C" w:rsidP="00B7114F">
            <w:pPr>
              <w:pStyle w:val="Header"/>
              <w:numPr>
                <w:ilvl w:val="0"/>
                <w:numId w:val="27"/>
              </w:numPr>
              <w:rPr>
                <w:sz w:val="22"/>
                <w:szCs w:val="22"/>
              </w:rPr>
            </w:pPr>
            <w:r w:rsidRPr="006C3153">
              <w:rPr>
                <w:sz w:val="22"/>
                <w:szCs w:val="22"/>
              </w:rPr>
              <w:t xml:space="preserve">The postholder has informal and formal contact with </w:t>
            </w:r>
            <w:r w:rsidR="00FE4625">
              <w:rPr>
                <w:sz w:val="22"/>
                <w:szCs w:val="22"/>
              </w:rPr>
              <w:t xml:space="preserve">managers, </w:t>
            </w:r>
            <w:r w:rsidRPr="006C3153">
              <w:rPr>
                <w:sz w:val="22"/>
                <w:szCs w:val="22"/>
              </w:rPr>
              <w:t>empl</w:t>
            </w:r>
            <w:r w:rsidR="00FE4625">
              <w:rPr>
                <w:sz w:val="22"/>
                <w:szCs w:val="22"/>
              </w:rPr>
              <w:t>oyees</w:t>
            </w:r>
            <w:r w:rsidR="0053503D">
              <w:rPr>
                <w:sz w:val="22"/>
                <w:szCs w:val="22"/>
              </w:rPr>
              <w:t>, corporate leads</w:t>
            </w:r>
            <w:r w:rsidR="00FE4625">
              <w:rPr>
                <w:sz w:val="22"/>
                <w:szCs w:val="22"/>
              </w:rPr>
              <w:t xml:space="preserve"> and other stakeholders</w:t>
            </w:r>
            <w:r w:rsidR="004E3FA2">
              <w:rPr>
                <w:sz w:val="22"/>
                <w:szCs w:val="22"/>
              </w:rPr>
              <w:t xml:space="preserve"> across the o</w:t>
            </w:r>
            <w:r w:rsidRPr="006C3153">
              <w:rPr>
                <w:sz w:val="22"/>
                <w:szCs w:val="22"/>
              </w:rPr>
              <w:t>rganisation.</w:t>
            </w:r>
          </w:p>
          <w:p w14:paraId="0BD906F9" w14:textId="77777777" w:rsidR="00A1634C" w:rsidRPr="007E1EFB" w:rsidRDefault="00FE4625" w:rsidP="00A1634C">
            <w:pPr>
              <w:pStyle w:val="Header"/>
              <w:numPr>
                <w:ilvl w:val="0"/>
                <w:numId w:val="27"/>
              </w:numPr>
              <w:rPr>
                <w:sz w:val="22"/>
                <w:szCs w:val="22"/>
              </w:rPr>
            </w:pPr>
            <w:r>
              <w:rPr>
                <w:sz w:val="22"/>
                <w:szCs w:val="22"/>
              </w:rPr>
              <w:t xml:space="preserve">The postholder will </w:t>
            </w:r>
            <w:r w:rsidR="00A1634C" w:rsidRPr="006C3153">
              <w:rPr>
                <w:sz w:val="22"/>
                <w:szCs w:val="22"/>
              </w:rPr>
              <w:t>participat</w:t>
            </w:r>
            <w:r w:rsidR="0010013E">
              <w:rPr>
                <w:sz w:val="22"/>
                <w:szCs w:val="22"/>
              </w:rPr>
              <w:t>e in working groups within the o</w:t>
            </w:r>
            <w:r w:rsidR="00A1634C" w:rsidRPr="006C3153">
              <w:rPr>
                <w:sz w:val="22"/>
                <w:szCs w:val="22"/>
              </w:rPr>
              <w:t>rganisation to ensure good outcomes are achieved in organisational development, mana</w:t>
            </w:r>
            <w:r w:rsidR="0010013E">
              <w:rPr>
                <w:sz w:val="22"/>
                <w:szCs w:val="22"/>
              </w:rPr>
              <w:t xml:space="preserve">gement development, and </w:t>
            </w:r>
            <w:r w:rsidR="0010013E" w:rsidRPr="007E1EFB">
              <w:rPr>
                <w:sz w:val="22"/>
                <w:szCs w:val="22"/>
              </w:rPr>
              <w:t>learning</w:t>
            </w:r>
            <w:r w:rsidR="00A1634C" w:rsidRPr="007E1EFB">
              <w:rPr>
                <w:sz w:val="22"/>
                <w:szCs w:val="22"/>
              </w:rPr>
              <w:t xml:space="preserve"> and development.</w:t>
            </w:r>
          </w:p>
          <w:p w14:paraId="1FED2AE4" w14:textId="1CC1B737" w:rsidR="00A1634C" w:rsidRPr="007E1EFB" w:rsidRDefault="00A1634C" w:rsidP="00A1634C">
            <w:pPr>
              <w:pStyle w:val="Header"/>
              <w:numPr>
                <w:ilvl w:val="0"/>
                <w:numId w:val="27"/>
              </w:numPr>
              <w:rPr>
                <w:sz w:val="22"/>
                <w:szCs w:val="22"/>
              </w:rPr>
            </w:pPr>
            <w:r w:rsidRPr="007E1EFB">
              <w:rPr>
                <w:sz w:val="22"/>
                <w:szCs w:val="22"/>
              </w:rPr>
              <w:t>The post</w:t>
            </w:r>
            <w:r w:rsidR="0063674A" w:rsidRPr="007E1EFB">
              <w:rPr>
                <w:sz w:val="22"/>
                <w:szCs w:val="22"/>
              </w:rPr>
              <w:t xml:space="preserve"> </w:t>
            </w:r>
            <w:r w:rsidRPr="007E1EFB">
              <w:rPr>
                <w:sz w:val="22"/>
                <w:szCs w:val="22"/>
              </w:rPr>
              <w:t>holder will</w:t>
            </w:r>
            <w:r w:rsidR="007E1EFB" w:rsidRPr="007E1EFB">
              <w:rPr>
                <w:sz w:val="22"/>
                <w:szCs w:val="22"/>
              </w:rPr>
              <w:t xml:space="preserve"> provide advice and guidance that supports managers in reaching decisions</w:t>
            </w:r>
            <w:r w:rsidR="007E1EFB">
              <w:rPr>
                <w:sz w:val="22"/>
                <w:szCs w:val="22"/>
              </w:rPr>
              <w:t xml:space="preserve"> and making judgements on</w:t>
            </w:r>
            <w:r w:rsidR="00BE04AB">
              <w:rPr>
                <w:sz w:val="22"/>
                <w:szCs w:val="22"/>
              </w:rPr>
              <w:t xml:space="preserve"> workforce and </w:t>
            </w:r>
            <w:r w:rsidR="007E1EFB">
              <w:rPr>
                <w:sz w:val="22"/>
                <w:szCs w:val="22"/>
              </w:rPr>
              <w:t xml:space="preserve"> </w:t>
            </w:r>
            <w:r w:rsidR="007E1EFB" w:rsidRPr="007E1EFB">
              <w:rPr>
                <w:sz w:val="22"/>
                <w:szCs w:val="22"/>
              </w:rPr>
              <w:t>L&amp;D issues.</w:t>
            </w:r>
          </w:p>
          <w:p w14:paraId="68933BA7" w14:textId="77777777" w:rsidR="00B7114F" w:rsidRPr="007E1EFB" w:rsidRDefault="0010013E" w:rsidP="00A1634C">
            <w:pPr>
              <w:pStyle w:val="Header"/>
              <w:numPr>
                <w:ilvl w:val="0"/>
                <w:numId w:val="27"/>
              </w:numPr>
              <w:rPr>
                <w:sz w:val="22"/>
                <w:szCs w:val="22"/>
              </w:rPr>
            </w:pPr>
            <w:r w:rsidRPr="007E1EFB">
              <w:rPr>
                <w:sz w:val="22"/>
                <w:szCs w:val="22"/>
              </w:rPr>
              <w:t>The postholder will be required to work with staff impacted by organisational change</w:t>
            </w:r>
            <w:r w:rsidR="00454AE5" w:rsidRPr="007E1EFB">
              <w:rPr>
                <w:sz w:val="22"/>
                <w:szCs w:val="22"/>
              </w:rPr>
              <w:t xml:space="preserve"> in order to</w:t>
            </w:r>
            <w:r w:rsidR="007E1EFB" w:rsidRPr="007E1EFB">
              <w:rPr>
                <w:sz w:val="22"/>
                <w:szCs w:val="22"/>
              </w:rPr>
              <w:t xml:space="preserve"> assess knowledge and skills and support the redeployment manager.</w:t>
            </w:r>
          </w:p>
          <w:p w14:paraId="736452CD" w14:textId="77777777" w:rsidR="00A1634C" w:rsidRPr="006C3153" w:rsidRDefault="00A1634C" w:rsidP="00A1634C">
            <w:pPr>
              <w:pStyle w:val="Header"/>
              <w:rPr>
                <w:sz w:val="22"/>
                <w:szCs w:val="22"/>
              </w:rPr>
            </w:pPr>
          </w:p>
          <w:p w14:paraId="6AC97A35" w14:textId="77777777" w:rsidR="007048C8" w:rsidRPr="006C3153" w:rsidRDefault="007048C8">
            <w:pPr>
              <w:jc w:val="both"/>
              <w:rPr>
                <w:b/>
                <w:sz w:val="22"/>
                <w:szCs w:val="22"/>
              </w:rPr>
            </w:pPr>
          </w:p>
        </w:tc>
      </w:tr>
    </w:tbl>
    <w:p w14:paraId="2689E1E1" w14:textId="77777777" w:rsidR="007048C8" w:rsidRPr="006C3153" w:rsidRDefault="007048C8">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6C3153" w14:paraId="4E6B9289" w14:textId="77777777">
        <w:tc>
          <w:tcPr>
            <w:tcW w:w="10456" w:type="dxa"/>
          </w:tcPr>
          <w:p w14:paraId="12AB3DB9" w14:textId="77777777" w:rsidR="007048C8" w:rsidRPr="006C3153" w:rsidRDefault="007048C8">
            <w:pPr>
              <w:rPr>
                <w:sz w:val="22"/>
                <w:szCs w:val="22"/>
              </w:rPr>
            </w:pPr>
            <w:r w:rsidRPr="006C3153">
              <w:rPr>
                <w:b/>
                <w:sz w:val="22"/>
                <w:szCs w:val="22"/>
              </w:rPr>
              <w:t>9.   MOST CHALLENGING PARTS OF THE JOB</w:t>
            </w:r>
          </w:p>
        </w:tc>
      </w:tr>
      <w:tr w:rsidR="007048C8" w:rsidRPr="006C3153" w14:paraId="4E5F9612" w14:textId="77777777">
        <w:tc>
          <w:tcPr>
            <w:tcW w:w="10456" w:type="dxa"/>
          </w:tcPr>
          <w:p w14:paraId="0FE171AE" w14:textId="77777777" w:rsidR="007048C8" w:rsidRPr="006C3153" w:rsidRDefault="007048C8">
            <w:pPr>
              <w:ind w:right="72"/>
              <w:jc w:val="both"/>
              <w:rPr>
                <w:b/>
                <w:sz w:val="22"/>
                <w:szCs w:val="22"/>
              </w:rPr>
            </w:pPr>
          </w:p>
          <w:p w14:paraId="56D2E6DE" w14:textId="77777777" w:rsidR="007048C8" w:rsidRDefault="001F30CF">
            <w:pPr>
              <w:ind w:right="72"/>
              <w:jc w:val="both"/>
              <w:rPr>
                <w:sz w:val="22"/>
                <w:szCs w:val="22"/>
              </w:rPr>
            </w:pPr>
            <w:r w:rsidRPr="006C3153">
              <w:rPr>
                <w:sz w:val="22"/>
                <w:szCs w:val="22"/>
              </w:rPr>
              <w:t xml:space="preserve">Building </w:t>
            </w:r>
            <w:r w:rsidR="00E45D85">
              <w:rPr>
                <w:sz w:val="22"/>
                <w:szCs w:val="22"/>
              </w:rPr>
              <w:t xml:space="preserve">and maintaining </w:t>
            </w:r>
            <w:r w:rsidRPr="006C3153">
              <w:rPr>
                <w:sz w:val="22"/>
                <w:szCs w:val="22"/>
              </w:rPr>
              <w:t xml:space="preserve">good working relationships with </w:t>
            </w:r>
            <w:r w:rsidR="00E45D85">
              <w:rPr>
                <w:sz w:val="22"/>
                <w:szCs w:val="22"/>
              </w:rPr>
              <w:t>Corporate Leads,</w:t>
            </w:r>
            <w:r w:rsidRPr="006C3153">
              <w:rPr>
                <w:sz w:val="22"/>
                <w:szCs w:val="22"/>
              </w:rPr>
              <w:t xml:space="preserve"> Manager</w:t>
            </w:r>
            <w:r w:rsidR="00FE4625">
              <w:rPr>
                <w:sz w:val="22"/>
                <w:szCs w:val="22"/>
              </w:rPr>
              <w:t>s, employees</w:t>
            </w:r>
            <w:r w:rsidR="00E45D85" w:rsidRPr="006C3153">
              <w:rPr>
                <w:sz w:val="22"/>
                <w:szCs w:val="22"/>
              </w:rPr>
              <w:t xml:space="preserve"> and external parties</w:t>
            </w:r>
            <w:r w:rsidR="00E45D85">
              <w:rPr>
                <w:sz w:val="22"/>
                <w:szCs w:val="22"/>
              </w:rPr>
              <w:t>,</w:t>
            </w:r>
            <w:r w:rsidR="00E45D85" w:rsidRPr="006C3153">
              <w:rPr>
                <w:sz w:val="22"/>
                <w:szCs w:val="22"/>
              </w:rPr>
              <w:t xml:space="preserve"> recognising</w:t>
            </w:r>
            <w:r w:rsidRPr="006C3153">
              <w:rPr>
                <w:sz w:val="22"/>
                <w:szCs w:val="22"/>
              </w:rPr>
              <w:t xml:space="preserve"> their business priorities, whilst ensuring compliance</w:t>
            </w:r>
            <w:r w:rsidR="006E47B7">
              <w:rPr>
                <w:sz w:val="22"/>
                <w:szCs w:val="22"/>
              </w:rPr>
              <w:t xml:space="preserve"> and </w:t>
            </w:r>
            <w:r w:rsidR="00E65845">
              <w:rPr>
                <w:sz w:val="22"/>
                <w:szCs w:val="22"/>
              </w:rPr>
              <w:t xml:space="preserve">consistent application </w:t>
            </w:r>
            <w:r w:rsidR="00E45D85">
              <w:rPr>
                <w:sz w:val="22"/>
                <w:szCs w:val="22"/>
              </w:rPr>
              <w:t>of Learning and Development</w:t>
            </w:r>
            <w:r w:rsidRPr="006C3153">
              <w:rPr>
                <w:sz w:val="22"/>
                <w:szCs w:val="22"/>
              </w:rPr>
              <w:t xml:space="preserve"> practices, policies, procedures and</w:t>
            </w:r>
            <w:r w:rsidR="007C05BD">
              <w:rPr>
                <w:sz w:val="22"/>
                <w:szCs w:val="22"/>
              </w:rPr>
              <w:t xml:space="preserve"> quality</w:t>
            </w:r>
            <w:r w:rsidRPr="006C3153">
              <w:rPr>
                <w:sz w:val="22"/>
                <w:szCs w:val="22"/>
              </w:rPr>
              <w:t xml:space="preserve"> standards across the service</w:t>
            </w:r>
            <w:r w:rsidR="00E45D85">
              <w:rPr>
                <w:sz w:val="22"/>
                <w:szCs w:val="22"/>
              </w:rPr>
              <w:t>.</w:t>
            </w:r>
          </w:p>
          <w:p w14:paraId="4DD4393B" w14:textId="77777777" w:rsidR="00D73187" w:rsidRDefault="00D73187">
            <w:pPr>
              <w:ind w:right="72"/>
              <w:jc w:val="both"/>
              <w:rPr>
                <w:sz w:val="22"/>
                <w:szCs w:val="22"/>
              </w:rPr>
            </w:pPr>
          </w:p>
          <w:p w14:paraId="2630AADF" w14:textId="7E3368B9" w:rsidR="00D73187" w:rsidRPr="006C3153" w:rsidRDefault="00D73187">
            <w:pPr>
              <w:ind w:right="72"/>
              <w:jc w:val="both"/>
              <w:rPr>
                <w:b/>
                <w:sz w:val="22"/>
                <w:szCs w:val="22"/>
              </w:rPr>
            </w:pPr>
            <w:r>
              <w:rPr>
                <w:sz w:val="22"/>
                <w:szCs w:val="22"/>
              </w:rPr>
              <w:t>Early Careers is a new strategy and service</w:t>
            </w:r>
            <w:r w:rsidR="00596E0E">
              <w:rPr>
                <w:sz w:val="22"/>
                <w:szCs w:val="22"/>
              </w:rPr>
              <w:t xml:space="preserve">, so experience of the education system and apprenticeships would be useful. </w:t>
            </w:r>
          </w:p>
          <w:p w14:paraId="73EFB780" w14:textId="77777777" w:rsidR="007048C8" w:rsidRPr="006C3153" w:rsidRDefault="007048C8">
            <w:pPr>
              <w:ind w:right="72"/>
              <w:jc w:val="both"/>
              <w:rPr>
                <w:b/>
                <w:sz w:val="22"/>
                <w:szCs w:val="22"/>
              </w:rPr>
            </w:pPr>
          </w:p>
        </w:tc>
      </w:tr>
    </w:tbl>
    <w:p w14:paraId="440D1205" w14:textId="77777777" w:rsidR="007048C8" w:rsidRPr="006C3153" w:rsidRDefault="007048C8">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7048C8" w:rsidRPr="006C3153" w14:paraId="782880E1" w14:textId="77777777">
        <w:tc>
          <w:tcPr>
            <w:tcW w:w="10456" w:type="dxa"/>
          </w:tcPr>
          <w:p w14:paraId="44792FB8" w14:textId="77777777" w:rsidR="007048C8" w:rsidRPr="006C3153" w:rsidRDefault="007048C8">
            <w:pPr>
              <w:rPr>
                <w:sz w:val="22"/>
                <w:szCs w:val="22"/>
              </w:rPr>
            </w:pPr>
            <w:r w:rsidRPr="006C3153">
              <w:rPr>
                <w:b/>
                <w:sz w:val="22"/>
                <w:szCs w:val="22"/>
              </w:rPr>
              <w:t>10.   SYSTEMS</w:t>
            </w:r>
          </w:p>
        </w:tc>
      </w:tr>
      <w:tr w:rsidR="007048C8" w:rsidRPr="006C3153" w14:paraId="220B8622" w14:textId="77777777">
        <w:trPr>
          <w:trHeight w:val="1260"/>
        </w:trPr>
        <w:tc>
          <w:tcPr>
            <w:tcW w:w="10456" w:type="dxa"/>
          </w:tcPr>
          <w:p w14:paraId="44E52C2D" w14:textId="77777777" w:rsidR="007048C8" w:rsidRPr="006C3153" w:rsidRDefault="007048C8">
            <w:pPr>
              <w:jc w:val="both"/>
              <w:rPr>
                <w:b/>
                <w:sz w:val="22"/>
                <w:szCs w:val="22"/>
              </w:rPr>
            </w:pPr>
          </w:p>
          <w:p w14:paraId="26DC9EAE" w14:textId="7DE9695B" w:rsidR="00F0263A" w:rsidRDefault="00F0263A" w:rsidP="00E83029">
            <w:pPr>
              <w:jc w:val="both"/>
              <w:rPr>
                <w:sz w:val="22"/>
                <w:szCs w:val="22"/>
              </w:rPr>
            </w:pPr>
            <w:r>
              <w:rPr>
                <w:sz w:val="22"/>
                <w:szCs w:val="22"/>
              </w:rPr>
              <w:t>This post</w:t>
            </w:r>
            <w:r w:rsidR="00E83029" w:rsidRPr="006C3153">
              <w:rPr>
                <w:sz w:val="22"/>
                <w:szCs w:val="22"/>
              </w:rPr>
              <w:t xml:space="preserve"> requires the </w:t>
            </w:r>
            <w:r w:rsidR="00756B9A">
              <w:rPr>
                <w:sz w:val="22"/>
                <w:szCs w:val="22"/>
              </w:rPr>
              <w:t>daily use of the Microsoft Office</w:t>
            </w:r>
            <w:r w:rsidR="0073129F">
              <w:rPr>
                <w:sz w:val="22"/>
                <w:szCs w:val="22"/>
              </w:rPr>
              <w:t xml:space="preserve"> </w:t>
            </w:r>
            <w:r w:rsidR="00756B9A">
              <w:rPr>
                <w:sz w:val="22"/>
                <w:szCs w:val="22"/>
              </w:rPr>
              <w:t>to create, present and analyse information in a range of formats</w:t>
            </w:r>
            <w:r w:rsidR="00042B61">
              <w:rPr>
                <w:sz w:val="22"/>
                <w:szCs w:val="22"/>
              </w:rPr>
              <w:t xml:space="preserve"> </w:t>
            </w:r>
            <w:r w:rsidR="00042B61" w:rsidRPr="006C3153">
              <w:rPr>
                <w:sz w:val="22"/>
                <w:szCs w:val="22"/>
              </w:rPr>
              <w:t xml:space="preserve">for </w:t>
            </w:r>
            <w:r>
              <w:rPr>
                <w:sz w:val="22"/>
                <w:szCs w:val="22"/>
              </w:rPr>
              <w:t xml:space="preserve">regular </w:t>
            </w:r>
            <w:r w:rsidR="00042B61" w:rsidRPr="006C3153">
              <w:rPr>
                <w:sz w:val="22"/>
                <w:szCs w:val="22"/>
              </w:rPr>
              <w:t>communications</w:t>
            </w:r>
            <w:r>
              <w:rPr>
                <w:sz w:val="22"/>
                <w:szCs w:val="22"/>
              </w:rPr>
              <w:t xml:space="preserve"> including</w:t>
            </w:r>
            <w:r w:rsidR="00042B61" w:rsidRPr="006C3153">
              <w:rPr>
                <w:sz w:val="22"/>
                <w:szCs w:val="22"/>
              </w:rPr>
              <w:t xml:space="preserve"> via e-mail,</w:t>
            </w:r>
            <w:r>
              <w:rPr>
                <w:sz w:val="22"/>
                <w:szCs w:val="22"/>
              </w:rPr>
              <w:t xml:space="preserve"> reports, any associated documentation and training materials</w:t>
            </w:r>
            <w:r w:rsidR="00042B61" w:rsidRPr="006C3153">
              <w:rPr>
                <w:sz w:val="22"/>
                <w:szCs w:val="22"/>
              </w:rPr>
              <w:t>, correspondence,</w:t>
            </w:r>
            <w:r w:rsidR="00E45D85">
              <w:rPr>
                <w:sz w:val="22"/>
                <w:szCs w:val="22"/>
              </w:rPr>
              <w:t xml:space="preserve"> marketing materials,</w:t>
            </w:r>
            <w:r w:rsidR="00042B61" w:rsidRPr="006C3153">
              <w:rPr>
                <w:sz w:val="22"/>
                <w:szCs w:val="22"/>
              </w:rPr>
              <w:t xml:space="preserve"> compiling spreads</w:t>
            </w:r>
            <w:r>
              <w:rPr>
                <w:sz w:val="22"/>
                <w:szCs w:val="22"/>
              </w:rPr>
              <w:t>heets</w:t>
            </w:r>
            <w:r w:rsidR="00E45D85">
              <w:rPr>
                <w:sz w:val="22"/>
                <w:szCs w:val="22"/>
              </w:rPr>
              <w:t xml:space="preserve">, creating </w:t>
            </w:r>
            <w:r>
              <w:rPr>
                <w:sz w:val="22"/>
                <w:szCs w:val="22"/>
              </w:rPr>
              <w:t>PowerP</w:t>
            </w:r>
            <w:r w:rsidR="00042B61" w:rsidRPr="006C3153">
              <w:rPr>
                <w:sz w:val="22"/>
                <w:szCs w:val="22"/>
              </w:rPr>
              <w:t>oint p</w:t>
            </w:r>
            <w:r w:rsidR="00042B61">
              <w:rPr>
                <w:sz w:val="22"/>
                <w:szCs w:val="22"/>
              </w:rPr>
              <w:t xml:space="preserve">resentations, </w:t>
            </w:r>
            <w:r w:rsidR="00631F89">
              <w:rPr>
                <w:sz w:val="22"/>
                <w:szCs w:val="22"/>
              </w:rPr>
              <w:t>accessing,</w:t>
            </w:r>
            <w:r w:rsidR="00042B61">
              <w:rPr>
                <w:sz w:val="22"/>
                <w:szCs w:val="22"/>
              </w:rPr>
              <w:t xml:space="preserve"> and updating the geNSS intranet and accessing internet</w:t>
            </w:r>
            <w:r>
              <w:rPr>
                <w:sz w:val="22"/>
                <w:szCs w:val="22"/>
              </w:rPr>
              <w:t xml:space="preserve"> explorer</w:t>
            </w:r>
            <w:r w:rsidR="00042B61" w:rsidRPr="006C3153">
              <w:rPr>
                <w:sz w:val="22"/>
                <w:szCs w:val="22"/>
              </w:rPr>
              <w:t>.</w:t>
            </w:r>
            <w:r>
              <w:rPr>
                <w:sz w:val="22"/>
                <w:szCs w:val="22"/>
              </w:rPr>
              <w:t xml:space="preserve"> </w:t>
            </w:r>
          </w:p>
          <w:p w14:paraId="78C03500" w14:textId="77777777" w:rsidR="00F0263A" w:rsidRDefault="00F0263A" w:rsidP="00E83029">
            <w:pPr>
              <w:jc w:val="both"/>
              <w:rPr>
                <w:sz w:val="22"/>
                <w:szCs w:val="22"/>
              </w:rPr>
            </w:pPr>
          </w:p>
          <w:p w14:paraId="1D8D7D01" w14:textId="77777777" w:rsidR="00E83029" w:rsidRPr="006C3153" w:rsidRDefault="00E83029">
            <w:pPr>
              <w:jc w:val="both"/>
              <w:rPr>
                <w:b/>
                <w:sz w:val="22"/>
                <w:szCs w:val="22"/>
              </w:rPr>
            </w:pPr>
          </w:p>
          <w:p w14:paraId="5801416A" w14:textId="77777777" w:rsidR="006E47B7" w:rsidRDefault="00F54E26" w:rsidP="00412EB1">
            <w:pPr>
              <w:rPr>
                <w:sz w:val="22"/>
                <w:szCs w:val="22"/>
              </w:rPr>
            </w:pPr>
            <w:r>
              <w:rPr>
                <w:sz w:val="22"/>
                <w:szCs w:val="22"/>
              </w:rPr>
              <w:t>The post h</w:t>
            </w:r>
            <w:r w:rsidR="00D96A17">
              <w:rPr>
                <w:sz w:val="22"/>
                <w:szCs w:val="22"/>
              </w:rPr>
              <w:t>older will be required to</w:t>
            </w:r>
            <w:r w:rsidR="00756B9A">
              <w:rPr>
                <w:sz w:val="22"/>
                <w:szCs w:val="22"/>
              </w:rPr>
              <w:t xml:space="preserve"> </w:t>
            </w:r>
            <w:r w:rsidR="00E83029" w:rsidRPr="006C3153">
              <w:rPr>
                <w:sz w:val="22"/>
                <w:szCs w:val="22"/>
              </w:rPr>
              <w:t>maintain</w:t>
            </w:r>
            <w:r w:rsidR="00042B61">
              <w:rPr>
                <w:sz w:val="22"/>
                <w:szCs w:val="22"/>
              </w:rPr>
              <w:t xml:space="preserve"> a</w:t>
            </w:r>
            <w:r w:rsidR="00F0263A">
              <w:rPr>
                <w:sz w:val="22"/>
                <w:szCs w:val="22"/>
              </w:rPr>
              <w:t xml:space="preserve">nd provide reports </w:t>
            </w:r>
            <w:r w:rsidR="007C05BD">
              <w:rPr>
                <w:sz w:val="22"/>
                <w:szCs w:val="22"/>
              </w:rPr>
              <w:t xml:space="preserve">and processes both manually and computerised </w:t>
            </w:r>
            <w:r w:rsidR="00F0263A">
              <w:rPr>
                <w:sz w:val="22"/>
                <w:szCs w:val="22"/>
              </w:rPr>
              <w:t>regularly for</w:t>
            </w:r>
            <w:r w:rsidR="00042B61">
              <w:rPr>
                <w:sz w:val="22"/>
                <w:szCs w:val="22"/>
              </w:rPr>
              <w:t xml:space="preserve"> </w:t>
            </w:r>
            <w:r w:rsidR="00412EB1" w:rsidRPr="006C3153">
              <w:rPr>
                <w:sz w:val="22"/>
                <w:szCs w:val="22"/>
              </w:rPr>
              <w:t xml:space="preserve">information </w:t>
            </w:r>
            <w:r w:rsidR="00F0263A">
              <w:rPr>
                <w:sz w:val="22"/>
                <w:szCs w:val="22"/>
              </w:rPr>
              <w:t xml:space="preserve">gathering, analysis </w:t>
            </w:r>
            <w:r w:rsidR="00412EB1" w:rsidRPr="006C3153">
              <w:rPr>
                <w:sz w:val="22"/>
                <w:szCs w:val="22"/>
              </w:rPr>
              <w:t>and recording systems</w:t>
            </w:r>
            <w:r w:rsidR="00756B9A">
              <w:rPr>
                <w:sz w:val="22"/>
                <w:szCs w:val="22"/>
              </w:rPr>
              <w:t xml:space="preserve"> </w:t>
            </w:r>
            <w:r w:rsidR="006E47B7">
              <w:rPr>
                <w:sz w:val="22"/>
                <w:szCs w:val="22"/>
              </w:rPr>
              <w:t xml:space="preserve">using MS Forms and use of SharePoint. </w:t>
            </w:r>
          </w:p>
          <w:p w14:paraId="433771BC" w14:textId="77777777" w:rsidR="006E47B7" w:rsidRDefault="006E47B7" w:rsidP="00412EB1">
            <w:pPr>
              <w:rPr>
                <w:sz w:val="22"/>
                <w:szCs w:val="22"/>
              </w:rPr>
            </w:pPr>
          </w:p>
          <w:p w14:paraId="411322F2" w14:textId="7170798D" w:rsidR="004839F4" w:rsidRDefault="00D96A17" w:rsidP="00412EB1">
            <w:pPr>
              <w:rPr>
                <w:sz w:val="22"/>
                <w:szCs w:val="22"/>
              </w:rPr>
            </w:pPr>
            <w:r>
              <w:rPr>
                <w:sz w:val="22"/>
                <w:szCs w:val="22"/>
              </w:rPr>
              <w:t xml:space="preserve">The post holder will also be required to </w:t>
            </w:r>
            <w:r w:rsidR="00BD0F1F">
              <w:rPr>
                <w:sz w:val="22"/>
                <w:szCs w:val="22"/>
              </w:rPr>
              <w:t xml:space="preserve">learn and </w:t>
            </w:r>
            <w:r w:rsidR="006E47B7">
              <w:rPr>
                <w:sz w:val="22"/>
                <w:szCs w:val="22"/>
              </w:rPr>
              <w:t xml:space="preserve">have a good working knowledge of </w:t>
            </w:r>
            <w:r w:rsidR="00BD0F1F">
              <w:rPr>
                <w:sz w:val="22"/>
                <w:szCs w:val="22"/>
              </w:rPr>
              <w:t xml:space="preserve">Turas Learn, </w:t>
            </w:r>
            <w:r w:rsidR="006E47B7">
              <w:rPr>
                <w:sz w:val="22"/>
                <w:szCs w:val="22"/>
              </w:rPr>
              <w:t>the</w:t>
            </w:r>
            <w:r>
              <w:rPr>
                <w:sz w:val="22"/>
                <w:szCs w:val="22"/>
              </w:rPr>
              <w:t xml:space="preserve"> Learning Management System</w:t>
            </w:r>
            <w:r w:rsidR="006E47B7">
              <w:rPr>
                <w:sz w:val="22"/>
                <w:szCs w:val="22"/>
              </w:rPr>
              <w:t>.</w:t>
            </w:r>
            <w:r w:rsidR="004839F4">
              <w:rPr>
                <w:sz w:val="22"/>
                <w:szCs w:val="22"/>
              </w:rPr>
              <w:t xml:space="preserve">  </w:t>
            </w:r>
          </w:p>
          <w:p w14:paraId="16307C1A" w14:textId="77777777" w:rsidR="004839F4" w:rsidRDefault="004839F4" w:rsidP="00412EB1">
            <w:pPr>
              <w:rPr>
                <w:sz w:val="22"/>
                <w:szCs w:val="22"/>
              </w:rPr>
            </w:pPr>
          </w:p>
          <w:p w14:paraId="5D15B148" w14:textId="77777777" w:rsidR="00412EB1" w:rsidRPr="006C3153" w:rsidRDefault="004839F4" w:rsidP="00412EB1">
            <w:pPr>
              <w:rPr>
                <w:sz w:val="22"/>
                <w:szCs w:val="22"/>
              </w:rPr>
            </w:pPr>
            <w:r>
              <w:rPr>
                <w:sz w:val="22"/>
                <w:szCs w:val="22"/>
              </w:rPr>
              <w:t xml:space="preserve">The post holder will also have personal access to the </w:t>
            </w:r>
            <w:r w:rsidR="00E45D85">
              <w:rPr>
                <w:sz w:val="22"/>
                <w:szCs w:val="22"/>
              </w:rPr>
              <w:t xml:space="preserve">Crown flexi and </w:t>
            </w:r>
            <w:r w:rsidR="00F0263A">
              <w:rPr>
                <w:sz w:val="22"/>
                <w:szCs w:val="22"/>
              </w:rPr>
              <w:t>e -Expenses.</w:t>
            </w:r>
            <w:r w:rsidR="00FE4625">
              <w:rPr>
                <w:sz w:val="22"/>
                <w:szCs w:val="22"/>
              </w:rPr>
              <w:t xml:space="preserve"> </w:t>
            </w:r>
            <w:r w:rsidR="00EF3A70">
              <w:rPr>
                <w:sz w:val="22"/>
                <w:szCs w:val="22"/>
              </w:rPr>
              <w:t>A</w:t>
            </w:r>
            <w:r w:rsidR="00412EB1" w:rsidRPr="006C3153">
              <w:rPr>
                <w:sz w:val="22"/>
                <w:szCs w:val="22"/>
              </w:rPr>
              <w:t>nd processes</w:t>
            </w:r>
            <w:r w:rsidR="00E83029" w:rsidRPr="006C3153">
              <w:rPr>
                <w:sz w:val="22"/>
                <w:szCs w:val="22"/>
              </w:rPr>
              <w:t xml:space="preserve"> (manual and computerised)</w:t>
            </w:r>
            <w:r w:rsidR="00412EB1" w:rsidRPr="006C3153">
              <w:rPr>
                <w:sz w:val="22"/>
                <w:szCs w:val="22"/>
              </w:rPr>
              <w:t xml:space="preserve"> in relation to area of expertise and audit these systems regularly.</w:t>
            </w:r>
          </w:p>
          <w:p w14:paraId="243F0E12" w14:textId="77777777" w:rsidR="007048C8" w:rsidRPr="006C3153" w:rsidRDefault="007048C8">
            <w:pPr>
              <w:jc w:val="both"/>
              <w:rPr>
                <w:b/>
                <w:sz w:val="22"/>
                <w:szCs w:val="22"/>
              </w:rPr>
            </w:pPr>
          </w:p>
        </w:tc>
      </w:tr>
    </w:tbl>
    <w:p w14:paraId="2F2585AB" w14:textId="77777777" w:rsidR="007048C8" w:rsidRPr="006C3153" w:rsidRDefault="007048C8">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7048C8" w:rsidRPr="006C3153" w14:paraId="1DD4130E" w14:textId="77777777">
        <w:tc>
          <w:tcPr>
            <w:tcW w:w="10598" w:type="dxa"/>
          </w:tcPr>
          <w:p w14:paraId="4D85B741" w14:textId="77777777" w:rsidR="007048C8" w:rsidRPr="006C3153" w:rsidRDefault="007048C8">
            <w:pPr>
              <w:rPr>
                <w:sz w:val="22"/>
                <w:szCs w:val="22"/>
              </w:rPr>
            </w:pPr>
            <w:r w:rsidRPr="006C3153">
              <w:rPr>
                <w:b/>
                <w:sz w:val="22"/>
                <w:szCs w:val="22"/>
              </w:rPr>
              <w:t>11.   PHYSICAL, MENTAL, EMOTIONAL EFFORT</w:t>
            </w:r>
          </w:p>
        </w:tc>
      </w:tr>
      <w:tr w:rsidR="007048C8" w:rsidRPr="006C3153" w14:paraId="77ACD00F" w14:textId="77777777">
        <w:tc>
          <w:tcPr>
            <w:tcW w:w="10598" w:type="dxa"/>
          </w:tcPr>
          <w:p w14:paraId="6BEBBCC7" w14:textId="77777777" w:rsidR="007048C8" w:rsidRPr="006C3153" w:rsidRDefault="007048C8">
            <w:pPr>
              <w:tabs>
                <w:tab w:val="left" w:pos="7719"/>
              </w:tabs>
              <w:rPr>
                <w:b/>
                <w:i/>
                <w:iCs/>
                <w:sz w:val="22"/>
                <w:szCs w:val="22"/>
              </w:rPr>
            </w:pPr>
          </w:p>
          <w:p w14:paraId="4DB5FD14" w14:textId="77777777" w:rsidR="00A1634C" w:rsidRPr="006C3153" w:rsidRDefault="00A1634C" w:rsidP="006E47B7">
            <w:pPr>
              <w:pStyle w:val="Heading5"/>
              <w:rPr>
                <w:iCs w:val="0"/>
                <w:sz w:val="22"/>
                <w:szCs w:val="22"/>
              </w:rPr>
            </w:pPr>
            <w:r w:rsidRPr="006C3153">
              <w:rPr>
                <w:i w:val="0"/>
                <w:sz w:val="22"/>
                <w:szCs w:val="22"/>
                <w:lang w:val="en-US"/>
              </w:rPr>
              <w:t>Physical Effort</w:t>
            </w:r>
          </w:p>
          <w:p w14:paraId="59BAB990" w14:textId="0DDDA37D" w:rsidR="00F0263A" w:rsidRDefault="00F0263A" w:rsidP="00A1634C">
            <w:pPr>
              <w:numPr>
                <w:ilvl w:val="0"/>
                <w:numId w:val="28"/>
              </w:numPr>
              <w:rPr>
                <w:iCs/>
                <w:sz w:val="22"/>
                <w:szCs w:val="22"/>
              </w:rPr>
            </w:pPr>
            <w:r>
              <w:rPr>
                <w:iCs/>
                <w:sz w:val="22"/>
                <w:szCs w:val="22"/>
              </w:rPr>
              <w:t xml:space="preserve">May be required to carry a </w:t>
            </w:r>
            <w:r w:rsidR="00843117">
              <w:rPr>
                <w:iCs/>
                <w:sz w:val="22"/>
                <w:szCs w:val="22"/>
              </w:rPr>
              <w:t>laptop</w:t>
            </w:r>
            <w:r>
              <w:rPr>
                <w:iCs/>
                <w:sz w:val="22"/>
                <w:szCs w:val="22"/>
              </w:rPr>
              <w:t xml:space="preserve"> and data projector</w:t>
            </w:r>
          </w:p>
          <w:p w14:paraId="6B6DA639" w14:textId="77777777" w:rsidR="00F0263A" w:rsidRPr="00194E2A" w:rsidRDefault="00A1634C" w:rsidP="00F0263A">
            <w:pPr>
              <w:numPr>
                <w:ilvl w:val="0"/>
                <w:numId w:val="28"/>
              </w:numPr>
              <w:rPr>
                <w:iCs/>
                <w:sz w:val="22"/>
                <w:szCs w:val="22"/>
              </w:rPr>
            </w:pPr>
            <w:r w:rsidRPr="00194E2A">
              <w:rPr>
                <w:iCs/>
                <w:sz w:val="22"/>
                <w:szCs w:val="22"/>
              </w:rPr>
              <w:t>Some travel throughout Scotland</w:t>
            </w:r>
            <w:r w:rsidR="00194E2A" w:rsidRPr="00194E2A">
              <w:rPr>
                <w:iCs/>
                <w:sz w:val="22"/>
                <w:szCs w:val="22"/>
              </w:rPr>
              <w:t xml:space="preserve"> will be</w:t>
            </w:r>
            <w:r w:rsidRPr="00194E2A">
              <w:rPr>
                <w:iCs/>
                <w:sz w:val="22"/>
                <w:szCs w:val="22"/>
              </w:rPr>
              <w:t xml:space="preserve"> required</w:t>
            </w:r>
            <w:r w:rsidR="00F0263A" w:rsidRPr="00194E2A">
              <w:rPr>
                <w:iCs/>
                <w:sz w:val="22"/>
                <w:szCs w:val="22"/>
              </w:rPr>
              <w:t xml:space="preserve"> to NSS sites</w:t>
            </w:r>
          </w:p>
          <w:p w14:paraId="688EBB89" w14:textId="77777777" w:rsidR="00042B61" w:rsidRPr="00194E2A" w:rsidRDefault="00F0263A" w:rsidP="00A1634C">
            <w:pPr>
              <w:numPr>
                <w:ilvl w:val="0"/>
                <w:numId w:val="28"/>
              </w:numPr>
              <w:rPr>
                <w:iCs/>
                <w:sz w:val="22"/>
                <w:szCs w:val="22"/>
              </w:rPr>
            </w:pPr>
            <w:r w:rsidRPr="00194E2A">
              <w:rPr>
                <w:iCs/>
                <w:sz w:val="22"/>
                <w:szCs w:val="22"/>
              </w:rPr>
              <w:t>Attending meetings</w:t>
            </w:r>
            <w:r w:rsidR="00DD7394" w:rsidRPr="00194E2A">
              <w:rPr>
                <w:iCs/>
                <w:sz w:val="22"/>
                <w:szCs w:val="22"/>
              </w:rPr>
              <w:t xml:space="preserve"> and other external events</w:t>
            </w:r>
          </w:p>
          <w:p w14:paraId="46BD6716" w14:textId="77777777" w:rsidR="00A1634C" w:rsidRPr="00194E2A" w:rsidRDefault="00A1634C" w:rsidP="00A1634C">
            <w:pPr>
              <w:numPr>
                <w:ilvl w:val="0"/>
                <w:numId w:val="28"/>
              </w:numPr>
              <w:rPr>
                <w:iCs/>
                <w:sz w:val="22"/>
                <w:szCs w:val="22"/>
              </w:rPr>
            </w:pPr>
            <w:r w:rsidRPr="00194E2A">
              <w:rPr>
                <w:iCs/>
                <w:sz w:val="22"/>
                <w:szCs w:val="22"/>
              </w:rPr>
              <w:t>Work requires sitting</w:t>
            </w:r>
            <w:r w:rsidR="00042B61" w:rsidRPr="00194E2A">
              <w:rPr>
                <w:iCs/>
                <w:sz w:val="22"/>
                <w:szCs w:val="22"/>
              </w:rPr>
              <w:t xml:space="preserve"> at a desk using a computer </w:t>
            </w:r>
          </w:p>
          <w:p w14:paraId="6B289B8B" w14:textId="3C531BBB" w:rsidR="00042B61" w:rsidRPr="00194E2A" w:rsidRDefault="00042B61" w:rsidP="00A1634C">
            <w:pPr>
              <w:numPr>
                <w:ilvl w:val="0"/>
                <w:numId w:val="28"/>
              </w:numPr>
              <w:rPr>
                <w:iCs/>
                <w:sz w:val="22"/>
                <w:szCs w:val="22"/>
              </w:rPr>
            </w:pPr>
            <w:r w:rsidRPr="00194E2A">
              <w:rPr>
                <w:iCs/>
                <w:sz w:val="22"/>
                <w:szCs w:val="22"/>
              </w:rPr>
              <w:t>Facilitating training courses</w:t>
            </w:r>
            <w:r w:rsidR="00F0263A" w:rsidRPr="00194E2A">
              <w:rPr>
                <w:iCs/>
                <w:sz w:val="22"/>
                <w:szCs w:val="22"/>
              </w:rPr>
              <w:t xml:space="preserve"> and workshops </w:t>
            </w:r>
            <w:r w:rsidR="00BD0F1F">
              <w:rPr>
                <w:iCs/>
                <w:sz w:val="22"/>
                <w:szCs w:val="22"/>
              </w:rPr>
              <w:t xml:space="preserve">may </w:t>
            </w:r>
            <w:r w:rsidR="00194E2A">
              <w:rPr>
                <w:iCs/>
                <w:sz w:val="22"/>
                <w:szCs w:val="22"/>
              </w:rPr>
              <w:t>require post holder</w:t>
            </w:r>
            <w:r w:rsidR="002D5D69">
              <w:rPr>
                <w:iCs/>
                <w:sz w:val="22"/>
                <w:szCs w:val="22"/>
              </w:rPr>
              <w:t xml:space="preserve"> </w:t>
            </w:r>
            <w:r w:rsidR="00FB7589" w:rsidRPr="00194E2A">
              <w:rPr>
                <w:iCs/>
                <w:sz w:val="22"/>
                <w:szCs w:val="22"/>
              </w:rPr>
              <w:t xml:space="preserve">to be </w:t>
            </w:r>
            <w:r w:rsidR="00F0263A" w:rsidRPr="00194E2A">
              <w:rPr>
                <w:iCs/>
                <w:sz w:val="22"/>
                <w:szCs w:val="22"/>
              </w:rPr>
              <w:t>standing</w:t>
            </w:r>
            <w:r w:rsidRPr="00194E2A">
              <w:rPr>
                <w:iCs/>
                <w:sz w:val="22"/>
                <w:szCs w:val="22"/>
              </w:rPr>
              <w:t xml:space="preserve"> for </w:t>
            </w:r>
            <w:r w:rsidR="00FB7589" w:rsidRPr="00194E2A">
              <w:rPr>
                <w:iCs/>
                <w:sz w:val="22"/>
                <w:szCs w:val="22"/>
              </w:rPr>
              <w:t>long periods</w:t>
            </w:r>
          </w:p>
          <w:p w14:paraId="0FE41A8F" w14:textId="77777777" w:rsidR="00A1634C" w:rsidRPr="006C3153" w:rsidRDefault="00A1634C" w:rsidP="00A1634C">
            <w:pPr>
              <w:pStyle w:val="Heading5"/>
              <w:rPr>
                <w:i w:val="0"/>
                <w:iCs w:val="0"/>
                <w:sz w:val="22"/>
                <w:szCs w:val="22"/>
              </w:rPr>
            </w:pPr>
            <w:r w:rsidRPr="006C3153">
              <w:rPr>
                <w:i w:val="0"/>
                <w:iCs w:val="0"/>
                <w:sz w:val="22"/>
                <w:szCs w:val="22"/>
              </w:rPr>
              <w:t>Mental Effort</w:t>
            </w:r>
          </w:p>
          <w:p w14:paraId="3CDBAB8D" w14:textId="411049B9" w:rsidR="00A1634C" w:rsidRPr="002D5D69" w:rsidRDefault="00404EF1" w:rsidP="00A1634C">
            <w:pPr>
              <w:numPr>
                <w:ilvl w:val="0"/>
                <w:numId w:val="30"/>
              </w:numPr>
              <w:rPr>
                <w:sz w:val="22"/>
                <w:szCs w:val="22"/>
              </w:rPr>
            </w:pPr>
            <w:r w:rsidRPr="002D5D69">
              <w:rPr>
                <w:sz w:val="22"/>
                <w:szCs w:val="22"/>
              </w:rPr>
              <w:t>P</w:t>
            </w:r>
            <w:r w:rsidR="00FC36FB" w:rsidRPr="002D5D69">
              <w:rPr>
                <w:sz w:val="22"/>
                <w:szCs w:val="22"/>
              </w:rPr>
              <w:t>ost</w:t>
            </w:r>
            <w:r w:rsidR="002D5D69">
              <w:rPr>
                <w:sz w:val="22"/>
                <w:szCs w:val="22"/>
              </w:rPr>
              <w:t xml:space="preserve"> </w:t>
            </w:r>
            <w:r w:rsidR="00FC36FB" w:rsidRPr="002D5D69">
              <w:rPr>
                <w:sz w:val="22"/>
                <w:szCs w:val="22"/>
              </w:rPr>
              <w:t xml:space="preserve">holder must </w:t>
            </w:r>
            <w:r w:rsidR="00FB7589" w:rsidRPr="002D5D69">
              <w:rPr>
                <w:sz w:val="22"/>
                <w:szCs w:val="22"/>
              </w:rPr>
              <w:t xml:space="preserve">spend time </w:t>
            </w:r>
            <w:r w:rsidR="00FC36FB" w:rsidRPr="002D5D69">
              <w:rPr>
                <w:sz w:val="22"/>
                <w:szCs w:val="22"/>
              </w:rPr>
              <w:t>draw</w:t>
            </w:r>
            <w:r w:rsidR="00FB7589" w:rsidRPr="002D5D69">
              <w:rPr>
                <w:sz w:val="22"/>
                <w:szCs w:val="22"/>
              </w:rPr>
              <w:t>ing</w:t>
            </w:r>
            <w:r w:rsidR="00FC36FB" w:rsidRPr="002D5D69">
              <w:rPr>
                <w:sz w:val="22"/>
                <w:szCs w:val="22"/>
              </w:rPr>
              <w:t xml:space="preserve"> from specialist knowledge and experience </w:t>
            </w:r>
            <w:r w:rsidR="00843117" w:rsidRPr="002D5D69">
              <w:rPr>
                <w:sz w:val="22"/>
                <w:szCs w:val="22"/>
              </w:rPr>
              <w:t>to</w:t>
            </w:r>
            <w:r w:rsidR="00FC36FB" w:rsidRPr="002D5D69">
              <w:rPr>
                <w:sz w:val="22"/>
                <w:szCs w:val="22"/>
              </w:rPr>
              <w:t xml:space="preserve"> </w:t>
            </w:r>
            <w:r w:rsidR="00FB7589" w:rsidRPr="002D5D69">
              <w:rPr>
                <w:sz w:val="22"/>
                <w:szCs w:val="22"/>
              </w:rPr>
              <w:t xml:space="preserve">consider issues or problems and </w:t>
            </w:r>
            <w:r w:rsidR="00FC36FB" w:rsidRPr="002D5D69">
              <w:rPr>
                <w:sz w:val="22"/>
                <w:szCs w:val="22"/>
              </w:rPr>
              <w:t>identify and recommend possible options for resolution.</w:t>
            </w:r>
          </w:p>
          <w:p w14:paraId="525124A0" w14:textId="77777777" w:rsidR="00555359" w:rsidRPr="006C3153" w:rsidRDefault="00555359" w:rsidP="00A1634C">
            <w:pPr>
              <w:numPr>
                <w:ilvl w:val="0"/>
                <w:numId w:val="30"/>
              </w:numPr>
              <w:rPr>
                <w:sz w:val="22"/>
                <w:szCs w:val="22"/>
              </w:rPr>
            </w:pPr>
            <w:r w:rsidRPr="006C3153">
              <w:rPr>
                <w:sz w:val="22"/>
                <w:szCs w:val="22"/>
              </w:rPr>
              <w:t>Post</w:t>
            </w:r>
            <w:r w:rsidR="002D5D69">
              <w:rPr>
                <w:sz w:val="22"/>
                <w:szCs w:val="22"/>
              </w:rPr>
              <w:t xml:space="preserve"> </w:t>
            </w:r>
            <w:r w:rsidRPr="006C3153">
              <w:rPr>
                <w:sz w:val="22"/>
                <w:szCs w:val="22"/>
              </w:rPr>
              <w:t xml:space="preserve">holder required to attend and contribute to meetings, </w:t>
            </w:r>
            <w:r w:rsidR="00161309">
              <w:rPr>
                <w:sz w:val="22"/>
                <w:szCs w:val="22"/>
              </w:rPr>
              <w:t xml:space="preserve">represent Learning and Development and HR, </w:t>
            </w:r>
            <w:r w:rsidRPr="006C3153">
              <w:rPr>
                <w:sz w:val="22"/>
                <w:szCs w:val="22"/>
              </w:rPr>
              <w:t>reporting as required on area of expertise</w:t>
            </w:r>
            <w:r w:rsidR="002D5D69">
              <w:rPr>
                <w:sz w:val="22"/>
                <w:szCs w:val="22"/>
              </w:rPr>
              <w:t>.</w:t>
            </w:r>
          </w:p>
          <w:p w14:paraId="0DF6F741" w14:textId="3529C79D" w:rsidR="00A1634C" w:rsidRPr="006C3153" w:rsidRDefault="00161309" w:rsidP="00A1634C">
            <w:pPr>
              <w:numPr>
                <w:ilvl w:val="0"/>
                <w:numId w:val="30"/>
              </w:numPr>
              <w:rPr>
                <w:sz w:val="22"/>
                <w:szCs w:val="22"/>
              </w:rPr>
            </w:pPr>
            <w:r>
              <w:rPr>
                <w:sz w:val="22"/>
                <w:szCs w:val="22"/>
              </w:rPr>
              <w:t>Postholder required to deliver</w:t>
            </w:r>
            <w:r w:rsidR="00A1634C" w:rsidRPr="006C3153">
              <w:rPr>
                <w:sz w:val="22"/>
                <w:szCs w:val="22"/>
              </w:rPr>
              <w:t xml:space="preserve"> presentations and answer any resultant questions.</w:t>
            </w:r>
          </w:p>
          <w:p w14:paraId="56782605" w14:textId="6D7A153E" w:rsidR="00A1634C" w:rsidRDefault="00A1634C" w:rsidP="00A1634C">
            <w:pPr>
              <w:numPr>
                <w:ilvl w:val="0"/>
                <w:numId w:val="30"/>
              </w:numPr>
              <w:rPr>
                <w:sz w:val="22"/>
                <w:szCs w:val="22"/>
              </w:rPr>
            </w:pPr>
            <w:r w:rsidRPr="006C3153">
              <w:rPr>
                <w:sz w:val="22"/>
                <w:szCs w:val="22"/>
              </w:rPr>
              <w:t xml:space="preserve">Frequent competing demands, changing workload and interruptions </w:t>
            </w:r>
            <w:r w:rsidR="00843117" w:rsidRPr="006C3153">
              <w:rPr>
                <w:sz w:val="22"/>
                <w:szCs w:val="22"/>
              </w:rPr>
              <w:t>daily</w:t>
            </w:r>
            <w:r w:rsidRPr="006C3153">
              <w:rPr>
                <w:sz w:val="22"/>
                <w:szCs w:val="22"/>
              </w:rPr>
              <w:t>.</w:t>
            </w:r>
          </w:p>
          <w:p w14:paraId="5A576A80" w14:textId="77777777" w:rsidR="00FB7589" w:rsidRPr="002D5D69" w:rsidRDefault="00FB7589" w:rsidP="00A1634C">
            <w:pPr>
              <w:numPr>
                <w:ilvl w:val="0"/>
                <w:numId w:val="30"/>
              </w:numPr>
              <w:rPr>
                <w:sz w:val="22"/>
                <w:szCs w:val="22"/>
              </w:rPr>
            </w:pPr>
            <w:r w:rsidRPr="002D5D69">
              <w:rPr>
                <w:sz w:val="22"/>
                <w:szCs w:val="22"/>
              </w:rPr>
              <w:t>Periods of concentration are required, normally between</w:t>
            </w:r>
            <w:r w:rsidR="002D5D69">
              <w:rPr>
                <w:sz w:val="22"/>
                <w:szCs w:val="22"/>
              </w:rPr>
              <w:t xml:space="preserve"> 3 and 4</w:t>
            </w:r>
            <w:r w:rsidRPr="002D5D69">
              <w:rPr>
                <w:sz w:val="22"/>
                <w:szCs w:val="22"/>
              </w:rPr>
              <w:t xml:space="preserve"> hours</w:t>
            </w:r>
            <w:r w:rsidR="002D5D69">
              <w:rPr>
                <w:sz w:val="22"/>
                <w:szCs w:val="22"/>
              </w:rPr>
              <w:t xml:space="preserve"> </w:t>
            </w:r>
            <w:r w:rsidRPr="002D5D69">
              <w:rPr>
                <w:sz w:val="22"/>
                <w:szCs w:val="22"/>
              </w:rPr>
              <w:t>when writing traini</w:t>
            </w:r>
            <w:r w:rsidR="002D5D69" w:rsidRPr="002D5D69">
              <w:rPr>
                <w:sz w:val="22"/>
                <w:szCs w:val="22"/>
              </w:rPr>
              <w:t xml:space="preserve">ng materials, drafting reports, collating training data and </w:t>
            </w:r>
            <w:r w:rsidRPr="002D5D69">
              <w:rPr>
                <w:sz w:val="22"/>
                <w:szCs w:val="22"/>
              </w:rPr>
              <w:t>undertaking correspondence</w:t>
            </w:r>
            <w:r w:rsidR="002D5D69" w:rsidRPr="002D5D69">
              <w:rPr>
                <w:sz w:val="22"/>
                <w:szCs w:val="22"/>
              </w:rPr>
              <w:t>.</w:t>
            </w:r>
          </w:p>
          <w:p w14:paraId="669DA4C9" w14:textId="77777777" w:rsidR="00A1634C" w:rsidRPr="006C3153" w:rsidRDefault="00A1634C" w:rsidP="00A1634C">
            <w:pPr>
              <w:rPr>
                <w:sz w:val="22"/>
                <w:szCs w:val="22"/>
              </w:rPr>
            </w:pPr>
          </w:p>
          <w:p w14:paraId="48C7AFA0" w14:textId="77777777" w:rsidR="00A1634C" w:rsidRPr="006C3153" w:rsidRDefault="00A1634C" w:rsidP="00A1634C">
            <w:pPr>
              <w:rPr>
                <w:iCs/>
                <w:sz w:val="22"/>
                <w:szCs w:val="22"/>
              </w:rPr>
            </w:pPr>
          </w:p>
          <w:p w14:paraId="2FA96996" w14:textId="77777777" w:rsidR="00A1634C" w:rsidRPr="006C3153" w:rsidRDefault="00A1634C" w:rsidP="00A1634C">
            <w:pPr>
              <w:pStyle w:val="Heading2"/>
              <w:rPr>
                <w:b/>
                <w:i w:val="0"/>
                <w:iCs w:val="0"/>
                <w:sz w:val="22"/>
                <w:szCs w:val="22"/>
              </w:rPr>
            </w:pPr>
            <w:r w:rsidRPr="006C3153">
              <w:rPr>
                <w:b/>
                <w:i w:val="0"/>
                <w:iCs w:val="0"/>
                <w:sz w:val="22"/>
                <w:szCs w:val="22"/>
              </w:rPr>
              <w:t>Emotional Effort</w:t>
            </w:r>
          </w:p>
          <w:p w14:paraId="11447EE1" w14:textId="77777777" w:rsidR="00A1634C" w:rsidRPr="006C3153" w:rsidRDefault="00A1634C" w:rsidP="00A1634C">
            <w:pPr>
              <w:rPr>
                <w:iCs/>
                <w:sz w:val="22"/>
                <w:szCs w:val="22"/>
              </w:rPr>
            </w:pPr>
          </w:p>
          <w:p w14:paraId="0BC439FC" w14:textId="77777777" w:rsidR="00A1634C" w:rsidRPr="006C3153" w:rsidRDefault="00A1634C" w:rsidP="00A1634C">
            <w:pPr>
              <w:tabs>
                <w:tab w:val="num" w:pos="396"/>
                <w:tab w:val="left" w:pos="538"/>
              </w:tabs>
              <w:rPr>
                <w:iCs/>
                <w:sz w:val="22"/>
                <w:szCs w:val="22"/>
              </w:rPr>
            </w:pPr>
          </w:p>
          <w:p w14:paraId="01F12D86" w14:textId="77777777" w:rsidR="00A1634C" w:rsidRPr="006C3153" w:rsidRDefault="00E73B28" w:rsidP="00A1634C">
            <w:pPr>
              <w:numPr>
                <w:ilvl w:val="0"/>
                <w:numId w:val="31"/>
              </w:numPr>
              <w:tabs>
                <w:tab w:val="clear" w:pos="720"/>
                <w:tab w:val="num" w:pos="396"/>
                <w:tab w:val="left" w:pos="538"/>
                <w:tab w:val="num" w:pos="3240"/>
              </w:tabs>
              <w:ind w:left="396"/>
              <w:rPr>
                <w:iCs/>
                <w:sz w:val="22"/>
                <w:szCs w:val="22"/>
              </w:rPr>
            </w:pPr>
            <w:r>
              <w:rPr>
                <w:iCs/>
                <w:sz w:val="22"/>
                <w:szCs w:val="22"/>
              </w:rPr>
              <w:t>Postholder</w:t>
            </w:r>
            <w:r w:rsidR="00555359" w:rsidRPr="006C3153">
              <w:rPr>
                <w:iCs/>
                <w:sz w:val="22"/>
                <w:szCs w:val="22"/>
              </w:rPr>
              <w:t xml:space="preserve"> </w:t>
            </w:r>
            <w:r>
              <w:rPr>
                <w:iCs/>
                <w:sz w:val="22"/>
                <w:szCs w:val="22"/>
              </w:rPr>
              <w:t xml:space="preserve">may </w:t>
            </w:r>
            <w:r w:rsidR="00555359" w:rsidRPr="006C3153">
              <w:rPr>
                <w:iCs/>
                <w:sz w:val="22"/>
                <w:szCs w:val="22"/>
              </w:rPr>
              <w:t>be</w:t>
            </w:r>
            <w:r w:rsidR="00A1634C" w:rsidRPr="006C3153">
              <w:rPr>
                <w:iCs/>
                <w:sz w:val="22"/>
                <w:szCs w:val="22"/>
              </w:rPr>
              <w:t xml:space="preserve"> exposed to confrontational and contentious situations where they must remain calm, listen carefully and exercise facilitative and conciliatory skills. </w:t>
            </w:r>
          </w:p>
          <w:p w14:paraId="1C6C3144" w14:textId="77777777" w:rsidR="00A1634C" w:rsidRPr="006C3153" w:rsidRDefault="00A1634C" w:rsidP="00A1634C">
            <w:pPr>
              <w:tabs>
                <w:tab w:val="num" w:pos="396"/>
                <w:tab w:val="left" w:pos="538"/>
              </w:tabs>
              <w:rPr>
                <w:iCs/>
                <w:sz w:val="22"/>
                <w:szCs w:val="22"/>
              </w:rPr>
            </w:pPr>
          </w:p>
          <w:p w14:paraId="7DAAD166" w14:textId="77777777" w:rsidR="000962B2" w:rsidRPr="006C3153" w:rsidRDefault="000962B2" w:rsidP="000962B2">
            <w:pPr>
              <w:rPr>
                <w:iCs/>
                <w:sz w:val="22"/>
                <w:szCs w:val="22"/>
              </w:rPr>
            </w:pPr>
          </w:p>
          <w:p w14:paraId="1D3022C7" w14:textId="77777777" w:rsidR="00A1634C" w:rsidRPr="006C3153" w:rsidRDefault="00A1634C" w:rsidP="000962B2">
            <w:pPr>
              <w:rPr>
                <w:iCs/>
                <w:sz w:val="22"/>
                <w:szCs w:val="22"/>
              </w:rPr>
            </w:pPr>
            <w:r w:rsidRPr="006C3153">
              <w:rPr>
                <w:iCs/>
                <w:sz w:val="22"/>
                <w:szCs w:val="22"/>
              </w:rPr>
              <w:t>At all times, the postholder is required to deal with these issues with confidentiality and professionalism, providing support to both the member(s) of staff and the line manager(s) involved.</w:t>
            </w:r>
          </w:p>
          <w:p w14:paraId="5AB2F559" w14:textId="77777777" w:rsidR="007048C8" w:rsidRPr="006C3153" w:rsidRDefault="007048C8">
            <w:pPr>
              <w:tabs>
                <w:tab w:val="left" w:pos="7719"/>
              </w:tabs>
              <w:rPr>
                <w:b/>
                <w:iCs/>
                <w:sz w:val="22"/>
                <w:szCs w:val="22"/>
              </w:rPr>
            </w:pPr>
          </w:p>
          <w:p w14:paraId="1E7B34FF" w14:textId="77777777" w:rsidR="007048C8" w:rsidRPr="006C3153" w:rsidRDefault="007048C8">
            <w:pPr>
              <w:tabs>
                <w:tab w:val="left" w:pos="7719"/>
              </w:tabs>
              <w:rPr>
                <w:b/>
                <w:i/>
                <w:iCs/>
                <w:sz w:val="22"/>
                <w:szCs w:val="22"/>
              </w:rPr>
            </w:pPr>
          </w:p>
        </w:tc>
      </w:tr>
    </w:tbl>
    <w:p w14:paraId="3BB6BCD8" w14:textId="77777777" w:rsidR="007048C8" w:rsidRPr="006C3153" w:rsidRDefault="007048C8">
      <w:pPr>
        <w:rPr>
          <w:i/>
          <w:iCs/>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7048C8" w:rsidRPr="006C3153" w14:paraId="413B0F70" w14:textId="77777777">
        <w:tc>
          <w:tcPr>
            <w:tcW w:w="10421" w:type="dxa"/>
          </w:tcPr>
          <w:p w14:paraId="6C778BCC" w14:textId="77777777" w:rsidR="007048C8" w:rsidRPr="006C3153" w:rsidRDefault="007048C8">
            <w:pPr>
              <w:pStyle w:val="Header"/>
              <w:tabs>
                <w:tab w:val="clear" w:pos="4153"/>
                <w:tab w:val="clear" w:pos="8306"/>
              </w:tabs>
              <w:rPr>
                <w:b/>
                <w:bCs/>
                <w:sz w:val="22"/>
                <w:szCs w:val="22"/>
              </w:rPr>
            </w:pPr>
            <w:r w:rsidRPr="006C3153">
              <w:rPr>
                <w:b/>
                <w:bCs/>
                <w:sz w:val="22"/>
                <w:szCs w:val="22"/>
              </w:rPr>
              <w:t>12. ENVIRONMENTAL/WORKING CONDITIONS &amp; MACHINERY AND EQUIPMENT</w:t>
            </w:r>
          </w:p>
        </w:tc>
      </w:tr>
      <w:tr w:rsidR="007048C8" w:rsidRPr="006C3153" w14:paraId="54F01C73" w14:textId="77777777">
        <w:tc>
          <w:tcPr>
            <w:tcW w:w="10421" w:type="dxa"/>
          </w:tcPr>
          <w:p w14:paraId="11CC1F1F" w14:textId="77777777" w:rsidR="007048C8" w:rsidRPr="006C3153" w:rsidRDefault="007048C8">
            <w:pPr>
              <w:rPr>
                <w:iCs/>
                <w:sz w:val="22"/>
                <w:szCs w:val="22"/>
              </w:rPr>
            </w:pPr>
          </w:p>
          <w:p w14:paraId="5ED29D29" w14:textId="77777777" w:rsidR="00555359" w:rsidRPr="006C3153" w:rsidRDefault="00555359" w:rsidP="00555359">
            <w:pPr>
              <w:pStyle w:val="Heading5"/>
              <w:rPr>
                <w:i w:val="0"/>
                <w:sz w:val="22"/>
                <w:szCs w:val="22"/>
                <w:lang w:val="en-US"/>
              </w:rPr>
            </w:pPr>
            <w:r w:rsidRPr="006C3153">
              <w:rPr>
                <w:i w:val="0"/>
                <w:sz w:val="22"/>
                <w:szCs w:val="22"/>
                <w:lang w:val="en-US"/>
              </w:rPr>
              <w:t>Working Environment</w:t>
            </w:r>
          </w:p>
          <w:p w14:paraId="50E410E0" w14:textId="77777777" w:rsidR="00555359" w:rsidRPr="006C3153" w:rsidRDefault="00555359" w:rsidP="00555359">
            <w:pPr>
              <w:rPr>
                <w:iCs/>
                <w:sz w:val="22"/>
                <w:szCs w:val="22"/>
              </w:rPr>
            </w:pPr>
          </w:p>
          <w:p w14:paraId="2B781615" w14:textId="577E38B7" w:rsidR="007437F4" w:rsidRDefault="007437F4" w:rsidP="00555359">
            <w:pPr>
              <w:numPr>
                <w:ilvl w:val="0"/>
                <w:numId w:val="29"/>
              </w:numPr>
              <w:rPr>
                <w:iCs/>
                <w:sz w:val="22"/>
                <w:szCs w:val="22"/>
              </w:rPr>
            </w:pPr>
            <w:r>
              <w:rPr>
                <w:iCs/>
                <w:sz w:val="22"/>
                <w:szCs w:val="22"/>
              </w:rPr>
              <w:t>The L&amp;D team is split between Edinburgh and Glasgow, so travel between the 2 sites is required</w:t>
            </w:r>
            <w:r w:rsidR="00C1472E">
              <w:rPr>
                <w:iCs/>
                <w:sz w:val="22"/>
                <w:szCs w:val="22"/>
              </w:rPr>
              <w:t xml:space="preserve"> for team meetings and occasional in person training events.  There may, on occasion be a requirement to travel to other sites across Scotland</w:t>
            </w:r>
            <w:r w:rsidR="000C2A74">
              <w:rPr>
                <w:iCs/>
                <w:sz w:val="22"/>
                <w:szCs w:val="22"/>
              </w:rPr>
              <w:t>.</w:t>
            </w:r>
          </w:p>
          <w:p w14:paraId="7EF46871" w14:textId="3BF6D35C" w:rsidR="007437F4" w:rsidRDefault="000C2A74" w:rsidP="00555359">
            <w:pPr>
              <w:numPr>
                <w:ilvl w:val="0"/>
                <w:numId w:val="29"/>
              </w:numPr>
              <w:rPr>
                <w:iCs/>
                <w:sz w:val="22"/>
                <w:szCs w:val="22"/>
              </w:rPr>
            </w:pPr>
            <w:r>
              <w:rPr>
                <w:iCs/>
                <w:sz w:val="22"/>
                <w:szCs w:val="22"/>
              </w:rPr>
              <w:t xml:space="preserve">This is a hybrid role, mostly home working, however with </w:t>
            </w:r>
            <w:r w:rsidR="00307B02">
              <w:rPr>
                <w:iCs/>
                <w:sz w:val="22"/>
                <w:szCs w:val="22"/>
              </w:rPr>
              <w:t>onsite</w:t>
            </w:r>
            <w:r>
              <w:rPr>
                <w:iCs/>
                <w:sz w:val="22"/>
                <w:szCs w:val="22"/>
              </w:rPr>
              <w:t xml:space="preserve"> </w:t>
            </w:r>
            <w:r w:rsidR="00307B02">
              <w:rPr>
                <w:iCs/>
                <w:sz w:val="22"/>
                <w:szCs w:val="22"/>
              </w:rPr>
              <w:t>visit’s when required to meet the needs of the business</w:t>
            </w:r>
            <w:r w:rsidR="00456F01">
              <w:rPr>
                <w:iCs/>
                <w:sz w:val="22"/>
                <w:szCs w:val="22"/>
              </w:rPr>
              <w:t>.</w:t>
            </w:r>
          </w:p>
          <w:p w14:paraId="3166E225" w14:textId="4826D000" w:rsidR="00555359" w:rsidRPr="006C3153" w:rsidRDefault="00DD7394" w:rsidP="00555359">
            <w:pPr>
              <w:numPr>
                <w:ilvl w:val="0"/>
                <w:numId w:val="29"/>
              </w:numPr>
              <w:rPr>
                <w:iCs/>
                <w:sz w:val="22"/>
                <w:szCs w:val="22"/>
              </w:rPr>
            </w:pPr>
            <w:r>
              <w:rPr>
                <w:iCs/>
                <w:sz w:val="22"/>
                <w:szCs w:val="22"/>
              </w:rPr>
              <w:t>Required</w:t>
            </w:r>
            <w:r w:rsidR="00555359" w:rsidRPr="006C3153">
              <w:rPr>
                <w:iCs/>
                <w:sz w:val="22"/>
                <w:szCs w:val="22"/>
              </w:rPr>
              <w:t xml:space="preserve"> to use VDU </w:t>
            </w:r>
            <w:r w:rsidR="00555359" w:rsidRPr="0019087E">
              <w:rPr>
                <w:iCs/>
                <w:sz w:val="22"/>
                <w:szCs w:val="22"/>
              </w:rPr>
              <w:t xml:space="preserve">equipment </w:t>
            </w:r>
            <w:r w:rsidR="002C0F5F" w:rsidRPr="0019087E">
              <w:rPr>
                <w:iCs/>
                <w:sz w:val="22"/>
                <w:szCs w:val="22"/>
              </w:rPr>
              <w:t>daily</w:t>
            </w:r>
            <w:r w:rsidR="002C0F5F">
              <w:rPr>
                <w:iCs/>
                <w:sz w:val="22"/>
                <w:szCs w:val="22"/>
              </w:rPr>
              <w:t xml:space="preserve"> </w:t>
            </w:r>
            <w:r w:rsidR="00555359" w:rsidRPr="006C3153">
              <w:rPr>
                <w:iCs/>
                <w:sz w:val="22"/>
                <w:szCs w:val="22"/>
              </w:rPr>
              <w:t xml:space="preserve">and standard office </w:t>
            </w:r>
            <w:r w:rsidR="00811B3C" w:rsidRPr="006C3153">
              <w:rPr>
                <w:iCs/>
                <w:sz w:val="22"/>
                <w:szCs w:val="22"/>
              </w:rPr>
              <w:t>eq</w:t>
            </w:r>
            <w:r w:rsidR="0053503D">
              <w:rPr>
                <w:iCs/>
                <w:sz w:val="22"/>
                <w:szCs w:val="22"/>
              </w:rPr>
              <w:t>uipment</w:t>
            </w:r>
            <w:r w:rsidR="00456F01">
              <w:rPr>
                <w:iCs/>
                <w:sz w:val="22"/>
                <w:szCs w:val="22"/>
              </w:rPr>
              <w:t>.  Microsoft</w:t>
            </w:r>
            <w:r w:rsidR="005B1EEE">
              <w:rPr>
                <w:iCs/>
                <w:sz w:val="22"/>
                <w:szCs w:val="22"/>
              </w:rPr>
              <w:t xml:space="preserve"> Office 365</w:t>
            </w:r>
            <w:r w:rsidR="00456F01">
              <w:rPr>
                <w:iCs/>
                <w:sz w:val="22"/>
                <w:szCs w:val="22"/>
              </w:rPr>
              <w:t xml:space="preserve"> Teams is used</w:t>
            </w:r>
            <w:r w:rsidR="005B1EEE">
              <w:rPr>
                <w:iCs/>
                <w:sz w:val="22"/>
                <w:szCs w:val="22"/>
              </w:rPr>
              <w:t xml:space="preserve"> as our main communications channel, along with email</w:t>
            </w:r>
            <w:r w:rsidR="00CD412C">
              <w:rPr>
                <w:iCs/>
                <w:sz w:val="22"/>
                <w:szCs w:val="22"/>
              </w:rPr>
              <w:t xml:space="preserve">. </w:t>
            </w:r>
          </w:p>
          <w:p w14:paraId="52FE7B02" w14:textId="53C1EA97" w:rsidR="00555359" w:rsidRPr="006C3153" w:rsidRDefault="00CD412C" w:rsidP="00555359">
            <w:pPr>
              <w:numPr>
                <w:ilvl w:val="0"/>
                <w:numId w:val="29"/>
              </w:numPr>
              <w:rPr>
                <w:iCs/>
                <w:sz w:val="22"/>
                <w:szCs w:val="22"/>
              </w:rPr>
            </w:pPr>
            <w:r>
              <w:rPr>
                <w:iCs/>
                <w:sz w:val="22"/>
                <w:szCs w:val="22"/>
              </w:rPr>
              <w:t>When in the office, t</w:t>
            </w:r>
            <w:r w:rsidR="00555359" w:rsidRPr="006C3153">
              <w:rPr>
                <w:iCs/>
                <w:sz w:val="22"/>
                <w:szCs w:val="22"/>
              </w:rPr>
              <w:t>here are constant</w:t>
            </w:r>
            <w:r w:rsidR="00F54E26">
              <w:rPr>
                <w:iCs/>
                <w:sz w:val="22"/>
                <w:szCs w:val="22"/>
              </w:rPr>
              <w:t xml:space="preserve"> and intrusive</w:t>
            </w:r>
            <w:r w:rsidR="00555359" w:rsidRPr="006C3153">
              <w:rPr>
                <w:iCs/>
                <w:sz w:val="22"/>
                <w:szCs w:val="22"/>
              </w:rPr>
              <w:t xml:space="preserve"> interruptions</w:t>
            </w:r>
            <w:r w:rsidR="00F54E26">
              <w:rPr>
                <w:iCs/>
                <w:sz w:val="22"/>
                <w:szCs w:val="22"/>
              </w:rPr>
              <w:t xml:space="preserve"> in an open plan office with hot desking facilities</w:t>
            </w:r>
            <w:r w:rsidR="00555359" w:rsidRPr="006C3153">
              <w:rPr>
                <w:iCs/>
                <w:sz w:val="22"/>
                <w:szCs w:val="22"/>
              </w:rPr>
              <w:t xml:space="preserve"> via phone calls, e-mail, and ‘face to face’ contact with staff</w:t>
            </w:r>
            <w:r>
              <w:rPr>
                <w:iCs/>
                <w:sz w:val="22"/>
                <w:szCs w:val="22"/>
              </w:rPr>
              <w:t>.</w:t>
            </w:r>
          </w:p>
          <w:p w14:paraId="07C1E634" w14:textId="77777777" w:rsidR="00555359" w:rsidRPr="006C3153" w:rsidRDefault="00555359" w:rsidP="00555359">
            <w:pPr>
              <w:tabs>
                <w:tab w:val="left" w:pos="7719"/>
              </w:tabs>
              <w:rPr>
                <w:b/>
                <w:iCs/>
                <w:sz w:val="22"/>
                <w:szCs w:val="22"/>
              </w:rPr>
            </w:pPr>
          </w:p>
          <w:p w14:paraId="34A910A3" w14:textId="77777777" w:rsidR="007048C8" w:rsidRPr="006C3153" w:rsidRDefault="007048C8">
            <w:pPr>
              <w:rPr>
                <w:iCs/>
                <w:sz w:val="22"/>
                <w:szCs w:val="22"/>
              </w:rPr>
            </w:pPr>
          </w:p>
        </w:tc>
      </w:tr>
    </w:tbl>
    <w:p w14:paraId="1A803C73" w14:textId="77777777" w:rsidR="007048C8" w:rsidRPr="006C3153" w:rsidRDefault="007048C8">
      <w:pPr>
        <w:rPr>
          <w:i/>
          <w:iCs/>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7048C8" w:rsidRPr="006C3153" w14:paraId="26E12D7A" w14:textId="77777777">
        <w:tc>
          <w:tcPr>
            <w:tcW w:w="10421" w:type="dxa"/>
          </w:tcPr>
          <w:p w14:paraId="449BC4FE" w14:textId="77777777" w:rsidR="007048C8" w:rsidRPr="006C3153" w:rsidRDefault="007048C8">
            <w:pPr>
              <w:rPr>
                <w:b/>
                <w:bCs/>
                <w:sz w:val="22"/>
                <w:szCs w:val="22"/>
              </w:rPr>
            </w:pPr>
            <w:r w:rsidRPr="006C3153">
              <w:rPr>
                <w:b/>
                <w:bCs/>
                <w:sz w:val="22"/>
                <w:szCs w:val="22"/>
              </w:rPr>
              <w:t>13. KNOWLEDGE, TRAINING AND EXPERIENCE REQUIRED TO DO THE JOB</w:t>
            </w:r>
          </w:p>
        </w:tc>
      </w:tr>
      <w:tr w:rsidR="007048C8" w:rsidRPr="006C3153" w14:paraId="252D909C" w14:textId="77777777">
        <w:tc>
          <w:tcPr>
            <w:tcW w:w="10421" w:type="dxa"/>
          </w:tcPr>
          <w:p w14:paraId="279A55B2" w14:textId="77777777" w:rsidR="007048C8" w:rsidRPr="006C3153" w:rsidRDefault="007048C8">
            <w:pPr>
              <w:rPr>
                <w:iCs/>
                <w:sz w:val="22"/>
                <w:szCs w:val="22"/>
              </w:rPr>
            </w:pPr>
          </w:p>
          <w:p w14:paraId="66D6663A" w14:textId="5AD41AC3" w:rsidR="004074A4" w:rsidRPr="006C3153" w:rsidRDefault="004074A4" w:rsidP="004074A4">
            <w:pPr>
              <w:rPr>
                <w:iCs/>
                <w:sz w:val="22"/>
                <w:szCs w:val="22"/>
              </w:rPr>
            </w:pPr>
            <w:r w:rsidRPr="006C3153">
              <w:rPr>
                <w:iCs/>
                <w:sz w:val="22"/>
                <w:szCs w:val="22"/>
              </w:rPr>
              <w:t>Educated to degree level or equivalent experience</w:t>
            </w:r>
            <w:r w:rsidR="00E11541">
              <w:rPr>
                <w:iCs/>
                <w:sz w:val="22"/>
                <w:szCs w:val="22"/>
              </w:rPr>
              <w:t xml:space="preserve"> within a learning or educational </w:t>
            </w:r>
            <w:r w:rsidR="005D07C4">
              <w:rPr>
                <w:iCs/>
                <w:sz w:val="22"/>
                <w:szCs w:val="22"/>
              </w:rPr>
              <w:t>environment</w:t>
            </w:r>
            <w:r w:rsidR="0010013E">
              <w:rPr>
                <w:iCs/>
                <w:sz w:val="22"/>
                <w:szCs w:val="22"/>
              </w:rPr>
              <w:t>.</w:t>
            </w:r>
          </w:p>
          <w:p w14:paraId="4A1CB3BC" w14:textId="77777777" w:rsidR="004074A4" w:rsidRPr="006C3153" w:rsidRDefault="004074A4" w:rsidP="004074A4">
            <w:pPr>
              <w:rPr>
                <w:iCs/>
                <w:sz w:val="22"/>
                <w:szCs w:val="22"/>
              </w:rPr>
            </w:pPr>
          </w:p>
          <w:p w14:paraId="4A280604" w14:textId="77777777" w:rsidR="004074A4" w:rsidRPr="006C3153" w:rsidRDefault="004074A4" w:rsidP="004074A4">
            <w:pPr>
              <w:rPr>
                <w:iCs/>
                <w:sz w:val="22"/>
                <w:szCs w:val="22"/>
              </w:rPr>
            </w:pPr>
            <w:r w:rsidRPr="006C3153">
              <w:rPr>
                <w:iCs/>
                <w:sz w:val="22"/>
                <w:szCs w:val="22"/>
              </w:rPr>
              <w:t>Membership of Chartered Institute of Personne</w:t>
            </w:r>
            <w:r w:rsidR="0010013E">
              <w:rPr>
                <w:iCs/>
                <w:sz w:val="22"/>
                <w:szCs w:val="22"/>
              </w:rPr>
              <w:t>l and Development or equivalent</w:t>
            </w:r>
            <w:r w:rsidR="00EA4FCD">
              <w:rPr>
                <w:iCs/>
                <w:sz w:val="22"/>
                <w:szCs w:val="22"/>
              </w:rPr>
              <w:t xml:space="preserve"> for example SVQ</w:t>
            </w:r>
            <w:r w:rsidR="00DC6C83">
              <w:rPr>
                <w:iCs/>
                <w:sz w:val="22"/>
                <w:szCs w:val="22"/>
              </w:rPr>
              <w:t xml:space="preserve"> Level </w:t>
            </w:r>
            <w:r w:rsidR="00EA4FCD">
              <w:rPr>
                <w:iCs/>
                <w:sz w:val="22"/>
                <w:szCs w:val="22"/>
              </w:rPr>
              <w:t>4</w:t>
            </w:r>
            <w:r w:rsidR="0010013E">
              <w:rPr>
                <w:iCs/>
                <w:sz w:val="22"/>
                <w:szCs w:val="22"/>
              </w:rPr>
              <w:t>.</w:t>
            </w:r>
          </w:p>
          <w:p w14:paraId="7C7BB5AB" w14:textId="77777777" w:rsidR="004074A4" w:rsidRPr="006C3153" w:rsidRDefault="004074A4" w:rsidP="004074A4">
            <w:pPr>
              <w:rPr>
                <w:iCs/>
                <w:sz w:val="22"/>
                <w:szCs w:val="22"/>
              </w:rPr>
            </w:pPr>
          </w:p>
          <w:p w14:paraId="30F568BE" w14:textId="2391CB43" w:rsidR="004074A4" w:rsidRDefault="0096157B" w:rsidP="004074A4">
            <w:pPr>
              <w:rPr>
                <w:iCs/>
                <w:sz w:val="22"/>
                <w:szCs w:val="22"/>
              </w:rPr>
            </w:pPr>
            <w:r w:rsidRPr="00E73B28">
              <w:rPr>
                <w:iCs/>
                <w:sz w:val="22"/>
                <w:szCs w:val="22"/>
              </w:rPr>
              <w:lastRenderedPageBreak/>
              <w:t>Demonstrable experience in a</w:t>
            </w:r>
            <w:r w:rsidR="005D07C4">
              <w:rPr>
                <w:iCs/>
                <w:sz w:val="22"/>
                <w:szCs w:val="22"/>
              </w:rPr>
              <w:t>n</w:t>
            </w:r>
            <w:r w:rsidRPr="00E73B28">
              <w:rPr>
                <w:iCs/>
                <w:sz w:val="22"/>
                <w:szCs w:val="22"/>
              </w:rPr>
              <w:t xml:space="preserve"> </w:t>
            </w:r>
            <w:r w:rsidR="00671417" w:rsidRPr="00E73B28">
              <w:rPr>
                <w:iCs/>
                <w:sz w:val="22"/>
                <w:szCs w:val="22"/>
              </w:rPr>
              <w:t>Organisational Development</w:t>
            </w:r>
            <w:r w:rsidR="00B7114F" w:rsidRPr="00E73B28">
              <w:rPr>
                <w:iCs/>
                <w:sz w:val="22"/>
                <w:szCs w:val="22"/>
              </w:rPr>
              <w:t xml:space="preserve"> or Learning and Development </w:t>
            </w:r>
            <w:r w:rsidRPr="00E73B28">
              <w:rPr>
                <w:iCs/>
                <w:sz w:val="22"/>
                <w:szCs w:val="22"/>
              </w:rPr>
              <w:t>role</w:t>
            </w:r>
          </w:p>
          <w:p w14:paraId="51C0122C" w14:textId="77777777" w:rsidR="003E7348" w:rsidRDefault="003E7348" w:rsidP="004074A4">
            <w:pPr>
              <w:rPr>
                <w:iCs/>
                <w:sz w:val="22"/>
                <w:szCs w:val="22"/>
              </w:rPr>
            </w:pPr>
          </w:p>
          <w:p w14:paraId="5085F0F5" w14:textId="456A44F5" w:rsidR="003E7348" w:rsidRPr="00E73B28" w:rsidRDefault="003E7348" w:rsidP="004074A4">
            <w:pPr>
              <w:rPr>
                <w:iCs/>
                <w:sz w:val="22"/>
                <w:szCs w:val="22"/>
              </w:rPr>
            </w:pPr>
            <w:r>
              <w:rPr>
                <w:iCs/>
                <w:sz w:val="22"/>
                <w:szCs w:val="22"/>
              </w:rPr>
              <w:t>Educational experience or good understanding of apprenticeships, qualifications and how to conduct a skills matrix</w:t>
            </w:r>
            <w:r w:rsidR="00B46458">
              <w:rPr>
                <w:iCs/>
                <w:sz w:val="22"/>
                <w:szCs w:val="22"/>
              </w:rPr>
              <w:t xml:space="preserve"> review / conduct succession planning activity</w:t>
            </w:r>
          </w:p>
          <w:p w14:paraId="3D79D214" w14:textId="77777777" w:rsidR="00B7114F" w:rsidRDefault="00B7114F" w:rsidP="004074A4">
            <w:pPr>
              <w:rPr>
                <w:iCs/>
                <w:sz w:val="22"/>
                <w:szCs w:val="22"/>
              </w:rPr>
            </w:pPr>
          </w:p>
          <w:p w14:paraId="057D1266" w14:textId="3204CF20" w:rsidR="00B7114F" w:rsidRDefault="00B7114F" w:rsidP="004074A4">
            <w:pPr>
              <w:rPr>
                <w:iCs/>
                <w:sz w:val="22"/>
                <w:szCs w:val="22"/>
              </w:rPr>
            </w:pPr>
            <w:r>
              <w:rPr>
                <w:iCs/>
                <w:sz w:val="22"/>
                <w:szCs w:val="22"/>
              </w:rPr>
              <w:t xml:space="preserve">Excellent training </w:t>
            </w:r>
            <w:r w:rsidR="00F54E26">
              <w:rPr>
                <w:iCs/>
                <w:sz w:val="22"/>
                <w:szCs w:val="22"/>
              </w:rPr>
              <w:t>delivery, design</w:t>
            </w:r>
            <w:r>
              <w:rPr>
                <w:iCs/>
                <w:sz w:val="22"/>
                <w:szCs w:val="22"/>
              </w:rPr>
              <w:t xml:space="preserve">, </w:t>
            </w:r>
            <w:r w:rsidR="00B46458">
              <w:rPr>
                <w:iCs/>
                <w:sz w:val="22"/>
                <w:szCs w:val="22"/>
              </w:rPr>
              <w:t>presentation,</w:t>
            </w:r>
            <w:r>
              <w:rPr>
                <w:iCs/>
                <w:sz w:val="22"/>
                <w:szCs w:val="22"/>
              </w:rPr>
              <w:t xml:space="preserve"> and facilitation skills</w:t>
            </w:r>
            <w:r w:rsidR="00F54E26">
              <w:rPr>
                <w:iCs/>
                <w:sz w:val="22"/>
                <w:szCs w:val="22"/>
              </w:rPr>
              <w:t>.</w:t>
            </w:r>
          </w:p>
          <w:p w14:paraId="2A379152" w14:textId="77777777" w:rsidR="00F54E26" w:rsidRDefault="00F54E26" w:rsidP="004074A4">
            <w:pPr>
              <w:rPr>
                <w:iCs/>
                <w:sz w:val="22"/>
                <w:szCs w:val="22"/>
              </w:rPr>
            </w:pPr>
          </w:p>
          <w:p w14:paraId="30CECE75" w14:textId="77777777" w:rsidR="00F54E26" w:rsidRPr="006C3153" w:rsidRDefault="00F54E26" w:rsidP="004074A4">
            <w:pPr>
              <w:rPr>
                <w:iCs/>
                <w:sz w:val="22"/>
                <w:szCs w:val="22"/>
              </w:rPr>
            </w:pPr>
            <w:r>
              <w:rPr>
                <w:iCs/>
                <w:sz w:val="22"/>
                <w:szCs w:val="22"/>
              </w:rPr>
              <w:t>Experience of the training cycle</w:t>
            </w:r>
            <w:r w:rsidR="007C05BD">
              <w:rPr>
                <w:iCs/>
                <w:sz w:val="22"/>
                <w:szCs w:val="22"/>
              </w:rPr>
              <w:t xml:space="preserve"> and</w:t>
            </w:r>
            <w:r w:rsidR="00E73B28">
              <w:rPr>
                <w:iCs/>
                <w:sz w:val="22"/>
                <w:szCs w:val="22"/>
              </w:rPr>
              <w:t xml:space="preserve"> </w:t>
            </w:r>
            <w:r w:rsidR="007C05BD">
              <w:rPr>
                <w:iCs/>
                <w:sz w:val="22"/>
                <w:szCs w:val="22"/>
              </w:rPr>
              <w:t>evaluation</w:t>
            </w:r>
            <w:r w:rsidR="00EF3A70">
              <w:rPr>
                <w:iCs/>
                <w:sz w:val="22"/>
                <w:szCs w:val="22"/>
              </w:rPr>
              <w:t xml:space="preserve"> of learning</w:t>
            </w:r>
            <w:r w:rsidR="007C05BD">
              <w:rPr>
                <w:iCs/>
                <w:sz w:val="22"/>
                <w:szCs w:val="22"/>
              </w:rPr>
              <w:t>.</w:t>
            </w:r>
          </w:p>
          <w:p w14:paraId="08D325EA" w14:textId="77777777" w:rsidR="004074A4" w:rsidRPr="006C3153" w:rsidRDefault="004074A4" w:rsidP="004074A4">
            <w:pPr>
              <w:rPr>
                <w:iCs/>
                <w:sz w:val="22"/>
                <w:szCs w:val="22"/>
              </w:rPr>
            </w:pPr>
          </w:p>
          <w:p w14:paraId="27623975" w14:textId="77777777" w:rsidR="004074A4" w:rsidRPr="006C3153" w:rsidRDefault="004074A4" w:rsidP="004074A4">
            <w:pPr>
              <w:rPr>
                <w:iCs/>
                <w:sz w:val="22"/>
                <w:szCs w:val="22"/>
              </w:rPr>
            </w:pPr>
            <w:r w:rsidRPr="006C3153">
              <w:rPr>
                <w:iCs/>
                <w:sz w:val="22"/>
                <w:szCs w:val="22"/>
              </w:rPr>
              <w:t>E</w:t>
            </w:r>
            <w:r w:rsidR="0019087E">
              <w:rPr>
                <w:iCs/>
                <w:sz w:val="22"/>
                <w:szCs w:val="22"/>
              </w:rPr>
              <w:t>xperience of working in a large and</w:t>
            </w:r>
            <w:r w:rsidRPr="006C3153">
              <w:rPr>
                <w:iCs/>
                <w:sz w:val="22"/>
                <w:szCs w:val="22"/>
              </w:rPr>
              <w:t xml:space="preserve"> multi-disc</w:t>
            </w:r>
            <w:r w:rsidR="0019087E">
              <w:rPr>
                <w:iCs/>
                <w:sz w:val="22"/>
                <w:szCs w:val="22"/>
              </w:rPr>
              <w:t xml:space="preserve">iplinary </w:t>
            </w:r>
            <w:r w:rsidRPr="006C3153">
              <w:rPr>
                <w:iCs/>
                <w:sz w:val="22"/>
                <w:szCs w:val="22"/>
              </w:rPr>
              <w:t>organisation desirable</w:t>
            </w:r>
            <w:r w:rsidR="00F54E26">
              <w:rPr>
                <w:iCs/>
                <w:sz w:val="22"/>
                <w:szCs w:val="22"/>
              </w:rPr>
              <w:t>.</w:t>
            </w:r>
          </w:p>
          <w:p w14:paraId="7E4300DC" w14:textId="77777777" w:rsidR="004074A4" w:rsidRPr="006C3153" w:rsidRDefault="004074A4" w:rsidP="004074A4">
            <w:pPr>
              <w:rPr>
                <w:sz w:val="22"/>
                <w:szCs w:val="22"/>
              </w:rPr>
            </w:pPr>
          </w:p>
          <w:p w14:paraId="6B850370" w14:textId="0A626AED" w:rsidR="004074A4" w:rsidRDefault="004074A4" w:rsidP="004074A4">
            <w:pPr>
              <w:rPr>
                <w:sz w:val="22"/>
                <w:szCs w:val="22"/>
              </w:rPr>
            </w:pPr>
            <w:r w:rsidRPr="006C3153">
              <w:rPr>
                <w:sz w:val="22"/>
                <w:szCs w:val="22"/>
              </w:rPr>
              <w:t xml:space="preserve">The postholder should also have excellent written and oral communication skills.  </w:t>
            </w:r>
            <w:r w:rsidR="00B46458" w:rsidRPr="006C3153">
              <w:rPr>
                <w:sz w:val="22"/>
                <w:szCs w:val="22"/>
              </w:rPr>
              <w:t>Well-developed</w:t>
            </w:r>
            <w:r w:rsidRPr="006C3153">
              <w:rPr>
                <w:sz w:val="22"/>
                <w:szCs w:val="22"/>
              </w:rPr>
              <w:t xml:space="preserve"> inter-personal skills, able to apply a tactful and diplomatic approach in dealing with sensitive personnel matters</w:t>
            </w:r>
            <w:r w:rsidR="00F54E26">
              <w:rPr>
                <w:sz w:val="22"/>
                <w:szCs w:val="22"/>
              </w:rPr>
              <w:t>.</w:t>
            </w:r>
          </w:p>
          <w:p w14:paraId="68E1C1EB" w14:textId="77777777" w:rsidR="00F54E26" w:rsidRDefault="00F54E26" w:rsidP="004074A4">
            <w:pPr>
              <w:rPr>
                <w:sz w:val="22"/>
                <w:szCs w:val="22"/>
              </w:rPr>
            </w:pPr>
          </w:p>
          <w:p w14:paraId="37D9334E" w14:textId="77777777" w:rsidR="00F54E26" w:rsidRDefault="00F54E26" w:rsidP="004074A4">
            <w:pPr>
              <w:rPr>
                <w:sz w:val="22"/>
                <w:szCs w:val="22"/>
              </w:rPr>
            </w:pPr>
            <w:r>
              <w:rPr>
                <w:sz w:val="22"/>
                <w:szCs w:val="22"/>
              </w:rPr>
              <w:t xml:space="preserve">Ability to work on own </w:t>
            </w:r>
            <w:r w:rsidR="00D56ACC">
              <w:rPr>
                <w:sz w:val="22"/>
                <w:szCs w:val="22"/>
              </w:rPr>
              <w:t>initiative</w:t>
            </w:r>
            <w:r w:rsidR="00DD7394">
              <w:rPr>
                <w:sz w:val="22"/>
                <w:szCs w:val="22"/>
              </w:rPr>
              <w:t xml:space="preserve"> and prioritise their workload, progress issues and deal with confidential matters.</w:t>
            </w:r>
          </w:p>
          <w:p w14:paraId="2292167F" w14:textId="77777777" w:rsidR="0010013E" w:rsidRDefault="0010013E" w:rsidP="004074A4">
            <w:pPr>
              <w:rPr>
                <w:sz w:val="22"/>
                <w:szCs w:val="22"/>
              </w:rPr>
            </w:pPr>
          </w:p>
          <w:p w14:paraId="5975D3D6" w14:textId="09946B5D" w:rsidR="0010013E" w:rsidRPr="006C3153" w:rsidRDefault="0010013E" w:rsidP="004074A4">
            <w:pPr>
              <w:rPr>
                <w:sz w:val="22"/>
                <w:szCs w:val="22"/>
              </w:rPr>
            </w:pPr>
            <w:r>
              <w:rPr>
                <w:sz w:val="22"/>
                <w:szCs w:val="22"/>
              </w:rPr>
              <w:t xml:space="preserve">Microsoft Word, Excel, </w:t>
            </w:r>
            <w:r w:rsidR="00B46458">
              <w:rPr>
                <w:sz w:val="22"/>
                <w:szCs w:val="22"/>
              </w:rPr>
              <w:t>PowerPoint</w:t>
            </w:r>
            <w:r>
              <w:rPr>
                <w:sz w:val="22"/>
                <w:szCs w:val="22"/>
              </w:rPr>
              <w:t xml:space="preserve"> and Outlook</w:t>
            </w:r>
            <w:r w:rsidR="00D56ACC">
              <w:rPr>
                <w:sz w:val="22"/>
                <w:szCs w:val="22"/>
              </w:rPr>
              <w:t xml:space="preserve"> IT User skills are</w:t>
            </w:r>
            <w:r>
              <w:rPr>
                <w:sz w:val="22"/>
                <w:szCs w:val="22"/>
              </w:rPr>
              <w:t xml:space="preserve"> essential.</w:t>
            </w:r>
          </w:p>
          <w:p w14:paraId="184CA072" w14:textId="77777777" w:rsidR="004074A4" w:rsidRPr="006C3153" w:rsidRDefault="004074A4" w:rsidP="004074A4">
            <w:pPr>
              <w:rPr>
                <w:sz w:val="22"/>
                <w:szCs w:val="22"/>
              </w:rPr>
            </w:pPr>
          </w:p>
          <w:p w14:paraId="4EB3F7E0" w14:textId="454B6ADB" w:rsidR="004074A4" w:rsidRPr="006C3153" w:rsidRDefault="004074A4" w:rsidP="004074A4">
            <w:pPr>
              <w:rPr>
                <w:iCs/>
                <w:sz w:val="22"/>
                <w:szCs w:val="22"/>
              </w:rPr>
            </w:pPr>
            <w:r w:rsidRPr="006C3153">
              <w:rPr>
                <w:iCs/>
                <w:sz w:val="22"/>
                <w:szCs w:val="22"/>
              </w:rPr>
              <w:t>Experience of supervising/</w:t>
            </w:r>
            <w:r w:rsidR="00204AB3">
              <w:rPr>
                <w:iCs/>
                <w:sz w:val="22"/>
                <w:szCs w:val="22"/>
              </w:rPr>
              <w:t>coaching/</w:t>
            </w:r>
            <w:r w:rsidRPr="006C3153">
              <w:rPr>
                <w:iCs/>
                <w:sz w:val="22"/>
                <w:szCs w:val="22"/>
              </w:rPr>
              <w:t>mentoring staff</w:t>
            </w:r>
            <w:r w:rsidR="00E73B28">
              <w:rPr>
                <w:iCs/>
                <w:sz w:val="22"/>
                <w:szCs w:val="22"/>
              </w:rPr>
              <w:t>.</w:t>
            </w:r>
          </w:p>
          <w:p w14:paraId="69392AA2" w14:textId="77777777" w:rsidR="007048C8" w:rsidRPr="006C3153" w:rsidRDefault="007048C8">
            <w:pPr>
              <w:rPr>
                <w:iCs/>
                <w:sz w:val="22"/>
                <w:szCs w:val="22"/>
              </w:rPr>
            </w:pPr>
          </w:p>
          <w:p w14:paraId="51257605" w14:textId="77777777" w:rsidR="007048C8" w:rsidRPr="006C3153" w:rsidRDefault="007048C8">
            <w:pPr>
              <w:rPr>
                <w:iCs/>
                <w:sz w:val="22"/>
                <w:szCs w:val="22"/>
              </w:rPr>
            </w:pPr>
          </w:p>
        </w:tc>
      </w:tr>
    </w:tbl>
    <w:p w14:paraId="60116EA3" w14:textId="77777777" w:rsidR="007048C8" w:rsidRPr="006C3153" w:rsidRDefault="007048C8">
      <w:pPr>
        <w:rPr>
          <w:i/>
          <w:iCs/>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7048C8" w:rsidRPr="006C3153" w14:paraId="6DCFBCBA" w14:textId="77777777">
        <w:tc>
          <w:tcPr>
            <w:tcW w:w="7763" w:type="dxa"/>
            <w:tcBorders>
              <w:bottom w:val="single" w:sz="6" w:space="0" w:color="auto"/>
            </w:tcBorders>
          </w:tcPr>
          <w:p w14:paraId="17CE4560" w14:textId="77777777" w:rsidR="007048C8" w:rsidRPr="006C3153" w:rsidRDefault="007048C8">
            <w:pPr>
              <w:rPr>
                <w:b/>
                <w:sz w:val="22"/>
                <w:szCs w:val="22"/>
              </w:rPr>
            </w:pPr>
            <w:r w:rsidRPr="006C3153">
              <w:rPr>
                <w:b/>
                <w:sz w:val="22"/>
                <w:szCs w:val="22"/>
              </w:rPr>
              <w:t>14. JOB DESCRIPTION AGREEMENT</w:t>
            </w:r>
          </w:p>
        </w:tc>
        <w:tc>
          <w:tcPr>
            <w:tcW w:w="2693" w:type="dxa"/>
            <w:tcBorders>
              <w:bottom w:val="single" w:sz="6" w:space="0" w:color="auto"/>
            </w:tcBorders>
          </w:tcPr>
          <w:p w14:paraId="5F482567" w14:textId="77777777" w:rsidR="007048C8" w:rsidRPr="006C3153" w:rsidRDefault="007048C8">
            <w:pPr>
              <w:rPr>
                <w:i/>
                <w:iCs/>
                <w:sz w:val="22"/>
                <w:szCs w:val="22"/>
              </w:rPr>
            </w:pPr>
          </w:p>
        </w:tc>
      </w:tr>
      <w:tr w:rsidR="007048C8" w:rsidRPr="006C3153" w14:paraId="20D6F791" w14:textId="77777777">
        <w:tc>
          <w:tcPr>
            <w:tcW w:w="7763" w:type="dxa"/>
            <w:tcBorders>
              <w:top w:val="single" w:sz="6" w:space="0" w:color="auto"/>
              <w:bottom w:val="nil"/>
              <w:right w:val="single" w:sz="6" w:space="0" w:color="auto"/>
            </w:tcBorders>
          </w:tcPr>
          <w:p w14:paraId="55882361" w14:textId="77777777" w:rsidR="007048C8" w:rsidRPr="006C3153" w:rsidRDefault="007048C8">
            <w:pPr>
              <w:pStyle w:val="BodyText"/>
              <w:spacing w:line="264" w:lineRule="auto"/>
              <w:rPr>
                <w:sz w:val="22"/>
                <w:szCs w:val="22"/>
              </w:rPr>
            </w:pPr>
            <w:r w:rsidRPr="006C3153">
              <w:rPr>
                <w:b w:val="0"/>
                <w:bCs/>
                <w:i/>
                <w:iCs/>
                <w:sz w:val="22"/>
                <w:szCs w:val="22"/>
              </w:rPr>
              <w:t>A separate job description will need to be signed off by each jobholder to whom the job description applies</w:t>
            </w:r>
            <w:r w:rsidRPr="006C3153">
              <w:rPr>
                <w:sz w:val="22"/>
                <w:szCs w:val="22"/>
              </w:rPr>
              <w:t>.</w:t>
            </w:r>
          </w:p>
          <w:p w14:paraId="62C22B29" w14:textId="77777777" w:rsidR="007048C8" w:rsidRPr="006C3153" w:rsidRDefault="007048C8">
            <w:pPr>
              <w:rPr>
                <w:sz w:val="22"/>
                <w:szCs w:val="22"/>
              </w:rPr>
            </w:pPr>
            <w:r w:rsidRPr="006C3153">
              <w:rPr>
                <w:sz w:val="22"/>
                <w:szCs w:val="22"/>
              </w:rPr>
              <w:t>Job Holder’s Signature:</w:t>
            </w:r>
          </w:p>
          <w:p w14:paraId="4DFEA573" w14:textId="77777777" w:rsidR="007048C8" w:rsidRPr="006C3153" w:rsidRDefault="007048C8">
            <w:pPr>
              <w:rPr>
                <w:b/>
                <w:sz w:val="22"/>
                <w:szCs w:val="22"/>
              </w:rPr>
            </w:pPr>
          </w:p>
        </w:tc>
        <w:tc>
          <w:tcPr>
            <w:tcW w:w="2693" w:type="dxa"/>
            <w:tcBorders>
              <w:top w:val="single" w:sz="6" w:space="0" w:color="auto"/>
              <w:left w:val="single" w:sz="6" w:space="0" w:color="auto"/>
              <w:bottom w:val="nil"/>
            </w:tcBorders>
          </w:tcPr>
          <w:p w14:paraId="3D1E19A6" w14:textId="77777777" w:rsidR="007048C8" w:rsidRPr="006C3153" w:rsidRDefault="007048C8">
            <w:pPr>
              <w:rPr>
                <w:i/>
                <w:iCs/>
                <w:sz w:val="22"/>
                <w:szCs w:val="22"/>
              </w:rPr>
            </w:pPr>
          </w:p>
          <w:p w14:paraId="46CACC39" w14:textId="77777777" w:rsidR="007048C8" w:rsidRPr="006C3153" w:rsidRDefault="007048C8">
            <w:pPr>
              <w:rPr>
                <w:i/>
                <w:iCs/>
                <w:sz w:val="22"/>
                <w:szCs w:val="22"/>
              </w:rPr>
            </w:pPr>
          </w:p>
          <w:p w14:paraId="6D097528" w14:textId="77777777" w:rsidR="007048C8" w:rsidRPr="006C3153" w:rsidRDefault="007048C8">
            <w:pPr>
              <w:rPr>
                <w:i/>
                <w:iCs/>
                <w:sz w:val="22"/>
                <w:szCs w:val="22"/>
              </w:rPr>
            </w:pPr>
          </w:p>
          <w:p w14:paraId="1EE06031" w14:textId="77777777" w:rsidR="007048C8" w:rsidRPr="006C3153" w:rsidRDefault="007048C8">
            <w:pPr>
              <w:pStyle w:val="Header"/>
              <w:tabs>
                <w:tab w:val="clear" w:pos="4153"/>
                <w:tab w:val="clear" w:pos="8306"/>
              </w:tabs>
              <w:rPr>
                <w:sz w:val="22"/>
                <w:szCs w:val="22"/>
              </w:rPr>
            </w:pPr>
            <w:r w:rsidRPr="006C3153">
              <w:rPr>
                <w:sz w:val="22"/>
                <w:szCs w:val="22"/>
              </w:rPr>
              <w:t>Date:</w:t>
            </w:r>
          </w:p>
        </w:tc>
      </w:tr>
      <w:tr w:rsidR="007048C8" w:rsidRPr="006C3153" w14:paraId="5BE0CD0C" w14:textId="77777777">
        <w:tc>
          <w:tcPr>
            <w:tcW w:w="7763" w:type="dxa"/>
            <w:tcBorders>
              <w:top w:val="nil"/>
              <w:bottom w:val="single" w:sz="6" w:space="0" w:color="auto"/>
              <w:right w:val="single" w:sz="6" w:space="0" w:color="auto"/>
            </w:tcBorders>
          </w:tcPr>
          <w:p w14:paraId="71E43F41" w14:textId="77777777" w:rsidR="007048C8" w:rsidRPr="006C3153" w:rsidRDefault="007048C8">
            <w:pPr>
              <w:rPr>
                <w:sz w:val="22"/>
                <w:szCs w:val="22"/>
              </w:rPr>
            </w:pPr>
            <w:r w:rsidRPr="006C3153">
              <w:rPr>
                <w:sz w:val="22"/>
                <w:szCs w:val="22"/>
              </w:rPr>
              <w:t>Head of Department Signature:</w:t>
            </w:r>
          </w:p>
          <w:p w14:paraId="5C5B88B0" w14:textId="77777777" w:rsidR="007048C8" w:rsidRPr="006C3153" w:rsidRDefault="007048C8">
            <w:pPr>
              <w:rPr>
                <w:b/>
                <w:sz w:val="22"/>
                <w:szCs w:val="22"/>
              </w:rPr>
            </w:pPr>
          </w:p>
        </w:tc>
        <w:tc>
          <w:tcPr>
            <w:tcW w:w="2693" w:type="dxa"/>
            <w:tcBorders>
              <w:top w:val="nil"/>
              <w:left w:val="single" w:sz="6" w:space="0" w:color="auto"/>
              <w:bottom w:val="single" w:sz="6" w:space="0" w:color="auto"/>
            </w:tcBorders>
          </w:tcPr>
          <w:p w14:paraId="3E97AD51" w14:textId="77777777" w:rsidR="007048C8" w:rsidRPr="006C3153" w:rsidRDefault="007048C8">
            <w:pPr>
              <w:pStyle w:val="Header"/>
              <w:tabs>
                <w:tab w:val="clear" w:pos="4153"/>
                <w:tab w:val="clear" w:pos="8306"/>
              </w:tabs>
              <w:rPr>
                <w:sz w:val="22"/>
                <w:szCs w:val="22"/>
              </w:rPr>
            </w:pPr>
            <w:r w:rsidRPr="006C3153">
              <w:rPr>
                <w:sz w:val="22"/>
                <w:szCs w:val="22"/>
              </w:rPr>
              <w:t>Date:</w:t>
            </w:r>
          </w:p>
        </w:tc>
      </w:tr>
      <w:tr w:rsidR="007048C8" w:rsidRPr="006C3153" w14:paraId="5B701567" w14:textId="77777777">
        <w:tc>
          <w:tcPr>
            <w:tcW w:w="7763" w:type="dxa"/>
            <w:tcBorders>
              <w:top w:val="single" w:sz="6" w:space="0" w:color="auto"/>
              <w:bottom w:val="single" w:sz="6" w:space="0" w:color="auto"/>
              <w:right w:val="single" w:sz="6" w:space="0" w:color="auto"/>
            </w:tcBorders>
          </w:tcPr>
          <w:p w14:paraId="5A273048" w14:textId="77777777" w:rsidR="007048C8" w:rsidRPr="006C3153" w:rsidRDefault="007048C8">
            <w:pPr>
              <w:pStyle w:val="BodyText"/>
              <w:spacing w:line="264" w:lineRule="auto"/>
              <w:rPr>
                <w:b w:val="0"/>
                <w:bCs/>
                <w:i/>
                <w:iCs/>
                <w:sz w:val="22"/>
                <w:szCs w:val="22"/>
              </w:rPr>
            </w:pPr>
            <w:r w:rsidRPr="006C3153">
              <w:rPr>
                <w:b w:val="0"/>
                <w:bCs/>
                <w:i/>
                <w:iCs/>
                <w:sz w:val="22"/>
                <w:szCs w:val="22"/>
              </w:rPr>
              <w:t>HR Department will check job description format and content and then send the job description to the AfC Team</w:t>
            </w:r>
          </w:p>
          <w:p w14:paraId="2C741BB7" w14:textId="77777777" w:rsidR="007048C8" w:rsidRPr="006C3153" w:rsidRDefault="007048C8">
            <w:pPr>
              <w:rPr>
                <w:sz w:val="22"/>
                <w:szCs w:val="22"/>
              </w:rPr>
            </w:pPr>
            <w:r w:rsidRPr="006C3153">
              <w:rPr>
                <w:sz w:val="22"/>
                <w:szCs w:val="22"/>
              </w:rPr>
              <w:t>HR Representative’s Signature:</w:t>
            </w:r>
          </w:p>
          <w:p w14:paraId="7D5801FC" w14:textId="77777777" w:rsidR="007048C8" w:rsidRPr="006C3153" w:rsidRDefault="007048C8">
            <w:pPr>
              <w:rPr>
                <w:sz w:val="22"/>
                <w:szCs w:val="22"/>
              </w:rPr>
            </w:pPr>
          </w:p>
          <w:p w14:paraId="34511DD4" w14:textId="77777777" w:rsidR="007048C8" w:rsidRPr="006C3153" w:rsidRDefault="007048C8">
            <w:pPr>
              <w:rPr>
                <w:sz w:val="22"/>
                <w:szCs w:val="22"/>
              </w:rPr>
            </w:pPr>
          </w:p>
        </w:tc>
        <w:tc>
          <w:tcPr>
            <w:tcW w:w="2693" w:type="dxa"/>
            <w:tcBorders>
              <w:top w:val="single" w:sz="6" w:space="0" w:color="auto"/>
              <w:left w:val="single" w:sz="6" w:space="0" w:color="auto"/>
              <w:bottom w:val="single" w:sz="6" w:space="0" w:color="auto"/>
            </w:tcBorders>
          </w:tcPr>
          <w:p w14:paraId="26F21C78" w14:textId="77777777" w:rsidR="007048C8" w:rsidRPr="006C3153" w:rsidRDefault="007048C8">
            <w:pPr>
              <w:rPr>
                <w:i/>
                <w:iCs/>
                <w:sz w:val="22"/>
                <w:szCs w:val="22"/>
              </w:rPr>
            </w:pPr>
          </w:p>
          <w:p w14:paraId="313AE1E4" w14:textId="77777777" w:rsidR="007048C8" w:rsidRPr="006C3153" w:rsidRDefault="007048C8">
            <w:pPr>
              <w:rPr>
                <w:i/>
                <w:iCs/>
                <w:sz w:val="22"/>
                <w:szCs w:val="22"/>
              </w:rPr>
            </w:pPr>
          </w:p>
          <w:p w14:paraId="3AF8A771" w14:textId="77777777" w:rsidR="007048C8" w:rsidRPr="006C3153" w:rsidRDefault="007048C8">
            <w:pPr>
              <w:rPr>
                <w:i/>
                <w:iCs/>
                <w:sz w:val="22"/>
                <w:szCs w:val="22"/>
              </w:rPr>
            </w:pPr>
          </w:p>
          <w:p w14:paraId="703C7C0E" w14:textId="77777777" w:rsidR="007048C8" w:rsidRPr="006C3153" w:rsidRDefault="007048C8">
            <w:pPr>
              <w:pStyle w:val="Header"/>
              <w:tabs>
                <w:tab w:val="clear" w:pos="4153"/>
                <w:tab w:val="clear" w:pos="8306"/>
              </w:tabs>
              <w:rPr>
                <w:sz w:val="22"/>
                <w:szCs w:val="22"/>
              </w:rPr>
            </w:pPr>
            <w:r w:rsidRPr="006C3153">
              <w:rPr>
                <w:sz w:val="22"/>
                <w:szCs w:val="22"/>
              </w:rPr>
              <w:t>Date:</w:t>
            </w:r>
          </w:p>
        </w:tc>
      </w:tr>
    </w:tbl>
    <w:p w14:paraId="75F1F50B" w14:textId="77777777" w:rsidR="007048C8" w:rsidRPr="006C3153" w:rsidRDefault="007048C8">
      <w:pPr>
        <w:rPr>
          <w:i/>
          <w:iCs/>
          <w:sz w:val="22"/>
          <w:szCs w:val="22"/>
        </w:rPr>
      </w:pPr>
    </w:p>
    <w:sectPr w:rsidR="007048C8" w:rsidRPr="006C3153">
      <w:headerReference w:type="default" r:id="rId8"/>
      <w:footerReference w:type="default" r:id="rId9"/>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5EFB" w14:textId="77777777" w:rsidR="009A433F" w:rsidRDefault="009A433F">
      <w:r>
        <w:separator/>
      </w:r>
    </w:p>
  </w:endnote>
  <w:endnote w:type="continuationSeparator" w:id="0">
    <w:p w14:paraId="4C309169" w14:textId="77777777" w:rsidR="009A433F" w:rsidRDefault="009A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D5DC" w14:textId="0FCFD5CC" w:rsidR="00FB7589" w:rsidRDefault="00FB7589">
    <w:pPr>
      <w:pStyle w:val="Footer"/>
    </w:pPr>
    <w:r>
      <w:t>Version 1</w:t>
    </w:r>
    <w:r>
      <w:tab/>
      <w:t xml:space="preserve">                         </w:t>
    </w:r>
    <w:r>
      <w:rPr>
        <w:rStyle w:val="PageNumber"/>
      </w:rPr>
      <w:fldChar w:fldCharType="begin"/>
    </w:r>
    <w:r>
      <w:rPr>
        <w:rStyle w:val="PageNumber"/>
      </w:rPr>
      <w:instrText xml:space="preserve"> PAGE </w:instrText>
    </w:r>
    <w:r>
      <w:rPr>
        <w:rStyle w:val="PageNumber"/>
      </w:rPr>
      <w:fldChar w:fldCharType="separate"/>
    </w:r>
    <w:r w:rsidR="003E7348">
      <w:rPr>
        <w:rStyle w:val="PageNumber"/>
        <w:noProof/>
      </w:rPr>
      <w:t>6</w:t>
    </w:r>
    <w:r>
      <w:rPr>
        <w:rStyle w:val="PageNumber"/>
      </w:rPr>
      <w:fldChar w:fldCharType="end"/>
    </w:r>
    <w:r>
      <w:tab/>
    </w:r>
    <w:r>
      <w:tab/>
    </w:r>
    <w:r>
      <w:fldChar w:fldCharType="begin"/>
    </w:r>
    <w:r>
      <w:rPr>
        <w:lang w:val="en-US"/>
      </w:rPr>
      <w:instrText xml:space="preserve"> DATE \@ "dd/MM/yyyy" </w:instrText>
    </w:r>
    <w:r>
      <w:fldChar w:fldCharType="separate"/>
    </w:r>
    <w:r w:rsidR="005C7FC9">
      <w:rPr>
        <w:noProof/>
        <w:lang w:val="en-US"/>
      </w:rPr>
      <w:t>09/05/2023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32C3" w14:textId="77777777" w:rsidR="009A433F" w:rsidRDefault="009A433F">
      <w:r>
        <w:separator/>
      </w:r>
    </w:p>
  </w:footnote>
  <w:footnote w:type="continuationSeparator" w:id="0">
    <w:p w14:paraId="15C13484" w14:textId="77777777" w:rsidR="009A433F" w:rsidRDefault="009A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D39" w14:textId="77777777" w:rsidR="00FB7589" w:rsidRDefault="00FB7589">
    <w:pPr>
      <w:pStyle w:val="Header"/>
    </w:pPr>
    <w:r>
      <w:tab/>
    </w:r>
    <w:r>
      <w:tab/>
    </w:r>
  </w:p>
  <w:p w14:paraId="7799442D" w14:textId="77777777" w:rsidR="00FB7589" w:rsidRDefault="00FB7589">
    <w:pPr>
      <w:pStyle w:val="Header"/>
    </w:pPr>
    <w:r>
      <w:tab/>
    </w:r>
    <w:r>
      <w:tab/>
    </w:r>
    <w:r>
      <w:tab/>
    </w:r>
    <w:r>
      <w:tab/>
      <w:t>F029</w:t>
    </w:r>
    <w:r>
      <w:tab/>
    </w:r>
    <w:r>
      <w:tab/>
    </w:r>
    <w:r>
      <w:tab/>
    </w:r>
  </w:p>
  <w:p w14:paraId="4DD975B2" w14:textId="77777777" w:rsidR="00FB7589" w:rsidRDefault="00FB758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F2EE8"/>
    <w:multiLevelType w:val="hybridMultilevel"/>
    <w:tmpl w:val="C56656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C2423"/>
    <w:multiLevelType w:val="hybridMultilevel"/>
    <w:tmpl w:val="F49A5A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2572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95C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4"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B62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C7E15"/>
    <w:multiLevelType w:val="hybridMultilevel"/>
    <w:tmpl w:val="66F4311A"/>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553345">
    <w:abstractNumId w:val="1"/>
  </w:num>
  <w:num w:numId="2" w16cid:durableId="1660960861">
    <w:abstractNumId w:val="26"/>
  </w:num>
  <w:num w:numId="3" w16cid:durableId="789007780">
    <w:abstractNumId w:val="4"/>
  </w:num>
  <w:num w:numId="4" w16cid:durableId="1103837434">
    <w:abstractNumId w:val="29"/>
  </w:num>
  <w:num w:numId="5" w16cid:durableId="1369136228">
    <w:abstractNumId w:val="13"/>
  </w:num>
  <w:num w:numId="6" w16cid:durableId="1812599935">
    <w:abstractNumId w:val="23"/>
  </w:num>
  <w:num w:numId="7" w16cid:durableId="2117600865">
    <w:abstractNumId w:val="15"/>
  </w:num>
  <w:num w:numId="8" w16cid:durableId="435100816">
    <w:abstractNumId w:val="24"/>
  </w:num>
  <w:num w:numId="9" w16cid:durableId="2015909849">
    <w:abstractNumId w:val="17"/>
  </w:num>
  <w:num w:numId="10" w16cid:durableId="1535924685">
    <w:abstractNumId w:val="25"/>
  </w:num>
  <w:num w:numId="11" w16cid:durableId="1631782539">
    <w:abstractNumId w:val="21"/>
  </w:num>
  <w:num w:numId="12" w16cid:durableId="1548952243">
    <w:abstractNumId w:val="30"/>
  </w:num>
  <w:num w:numId="13" w16cid:durableId="1064764313">
    <w:abstractNumId w:val="16"/>
  </w:num>
  <w:num w:numId="14" w16cid:durableId="13887939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3224197">
    <w:abstractNumId w:val="7"/>
  </w:num>
  <w:num w:numId="16" w16cid:durableId="1977056073">
    <w:abstractNumId w:val="5"/>
  </w:num>
  <w:num w:numId="17" w16cid:durableId="3994482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4770697">
    <w:abstractNumId w:val="22"/>
  </w:num>
  <w:num w:numId="19" w16cid:durableId="1856075340">
    <w:abstractNumId w:val="10"/>
  </w:num>
  <w:num w:numId="20" w16cid:durableId="189876532">
    <w:abstractNumId w:val="0"/>
  </w:num>
  <w:num w:numId="21" w16cid:durableId="303052423">
    <w:abstractNumId w:val="2"/>
  </w:num>
  <w:num w:numId="22" w16cid:durableId="1321498612">
    <w:abstractNumId w:val="28"/>
  </w:num>
  <w:num w:numId="23" w16cid:durableId="469320571">
    <w:abstractNumId w:val="19"/>
  </w:num>
  <w:num w:numId="24" w16cid:durableId="1489394774">
    <w:abstractNumId w:val="12"/>
  </w:num>
  <w:num w:numId="25" w16cid:durableId="1873571804">
    <w:abstractNumId w:val="14"/>
  </w:num>
  <w:num w:numId="26" w16cid:durableId="848645350">
    <w:abstractNumId w:val="32"/>
  </w:num>
  <w:num w:numId="27" w16cid:durableId="202637576">
    <w:abstractNumId w:val="20"/>
  </w:num>
  <w:num w:numId="28" w16cid:durableId="1491825743">
    <w:abstractNumId w:val="18"/>
  </w:num>
  <w:num w:numId="29" w16cid:durableId="1021205049">
    <w:abstractNumId w:val="9"/>
  </w:num>
  <w:num w:numId="30" w16cid:durableId="1293557964">
    <w:abstractNumId w:val="3"/>
  </w:num>
  <w:num w:numId="31" w16cid:durableId="972514746">
    <w:abstractNumId w:val="11"/>
  </w:num>
  <w:num w:numId="32" w16cid:durableId="1016926934">
    <w:abstractNumId w:val="6"/>
  </w:num>
  <w:num w:numId="33" w16cid:durableId="15643668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01"/>
    <w:rsid w:val="000006F0"/>
    <w:rsid w:val="00017EB1"/>
    <w:rsid w:val="00023F32"/>
    <w:rsid w:val="00042B61"/>
    <w:rsid w:val="000475B6"/>
    <w:rsid w:val="000477E9"/>
    <w:rsid w:val="0005410F"/>
    <w:rsid w:val="00061F0D"/>
    <w:rsid w:val="00063460"/>
    <w:rsid w:val="00065C43"/>
    <w:rsid w:val="00080E59"/>
    <w:rsid w:val="00082B37"/>
    <w:rsid w:val="00083FB6"/>
    <w:rsid w:val="0009413D"/>
    <w:rsid w:val="000962B2"/>
    <w:rsid w:val="000A5C31"/>
    <w:rsid w:val="000A7268"/>
    <w:rsid w:val="000A79C0"/>
    <w:rsid w:val="000B0729"/>
    <w:rsid w:val="000C2A74"/>
    <w:rsid w:val="000F1ECC"/>
    <w:rsid w:val="001000E3"/>
    <w:rsid w:val="0010013E"/>
    <w:rsid w:val="00110635"/>
    <w:rsid w:val="00116A8A"/>
    <w:rsid w:val="00123DD7"/>
    <w:rsid w:val="00131651"/>
    <w:rsid w:val="0013401B"/>
    <w:rsid w:val="00161309"/>
    <w:rsid w:val="0019087E"/>
    <w:rsid w:val="00194E2A"/>
    <w:rsid w:val="001B2510"/>
    <w:rsid w:val="001C6E32"/>
    <w:rsid w:val="001F30CF"/>
    <w:rsid w:val="00204AB3"/>
    <w:rsid w:val="00220E0D"/>
    <w:rsid w:val="002607AD"/>
    <w:rsid w:val="00277EEE"/>
    <w:rsid w:val="00285271"/>
    <w:rsid w:val="00296619"/>
    <w:rsid w:val="002A5119"/>
    <w:rsid w:val="002C0F5F"/>
    <w:rsid w:val="002C3B35"/>
    <w:rsid w:val="002C4444"/>
    <w:rsid w:val="002D5D69"/>
    <w:rsid w:val="00307B02"/>
    <w:rsid w:val="0031062E"/>
    <w:rsid w:val="003170F7"/>
    <w:rsid w:val="00321D45"/>
    <w:rsid w:val="00373CF3"/>
    <w:rsid w:val="0039063A"/>
    <w:rsid w:val="00397424"/>
    <w:rsid w:val="003B13B5"/>
    <w:rsid w:val="003E7348"/>
    <w:rsid w:val="00404EF1"/>
    <w:rsid w:val="004074A4"/>
    <w:rsid w:val="00412EB1"/>
    <w:rsid w:val="00424206"/>
    <w:rsid w:val="0042527E"/>
    <w:rsid w:val="00432EE5"/>
    <w:rsid w:val="00452498"/>
    <w:rsid w:val="00454AE5"/>
    <w:rsid w:val="00454F1A"/>
    <w:rsid w:val="00456F01"/>
    <w:rsid w:val="00460CC5"/>
    <w:rsid w:val="004771C8"/>
    <w:rsid w:val="004839F4"/>
    <w:rsid w:val="00486749"/>
    <w:rsid w:val="004910A5"/>
    <w:rsid w:val="00491261"/>
    <w:rsid w:val="004A4A06"/>
    <w:rsid w:val="004B6594"/>
    <w:rsid w:val="004D0592"/>
    <w:rsid w:val="004E3DB7"/>
    <w:rsid w:val="004E3FA2"/>
    <w:rsid w:val="004F1041"/>
    <w:rsid w:val="0050230A"/>
    <w:rsid w:val="00514374"/>
    <w:rsid w:val="0051783D"/>
    <w:rsid w:val="0053503D"/>
    <w:rsid w:val="00537EC6"/>
    <w:rsid w:val="00553D44"/>
    <w:rsid w:val="00555359"/>
    <w:rsid w:val="00567FB4"/>
    <w:rsid w:val="005805BC"/>
    <w:rsid w:val="00596E0E"/>
    <w:rsid w:val="005A0F6B"/>
    <w:rsid w:val="005A345D"/>
    <w:rsid w:val="005B1EEE"/>
    <w:rsid w:val="005C6FB0"/>
    <w:rsid w:val="005C712A"/>
    <w:rsid w:val="005C7FC9"/>
    <w:rsid w:val="005D07C4"/>
    <w:rsid w:val="005D337C"/>
    <w:rsid w:val="005D3442"/>
    <w:rsid w:val="005E1E5A"/>
    <w:rsid w:val="00603650"/>
    <w:rsid w:val="006108B4"/>
    <w:rsid w:val="00613094"/>
    <w:rsid w:val="006222D9"/>
    <w:rsid w:val="0062387B"/>
    <w:rsid w:val="00623EE9"/>
    <w:rsid w:val="00631F89"/>
    <w:rsid w:val="0063674A"/>
    <w:rsid w:val="00641A93"/>
    <w:rsid w:val="006533D2"/>
    <w:rsid w:val="00664E80"/>
    <w:rsid w:val="00671417"/>
    <w:rsid w:val="00677ADC"/>
    <w:rsid w:val="006830E2"/>
    <w:rsid w:val="006871B7"/>
    <w:rsid w:val="0069600D"/>
    <w:rsid w:val="0069621E"/>
    <w:rsid w:val="006A0665"/>
    <w:rsid w:val="006A4EB7"/>
    <w:rsid w:val="006A7D63"/>
    <w:rsid w:val="006B2224"/>
    <w:rsid w:val="006C3153"/>
    <w:rsid w:val="006E47B7"/>
    <w:rsid w:val="006E6AAF"/>
    <w:rsid w:val="006F44EA"/>
    <w:rsid w:val="007048C8"/>
    <w:rsid w:val="00711787"/>
    <w:rsid w:val="007176FB"/>
    <w:rsid w:val="0073129F"/>
    <w:rsid w:val="00736162"/>
    <w:rsid w:val="007437F4"/>
    <w:rsid w:val="0075164C"/>
    <w:rsid w:val="00756B9A"/>
    <w:rsid w:val="00776883"/>
    <w:rsid w:val="007837C3"/>
    <w:rsid w:val="007A27BF"/>
    <w:rsid w:val="007C05BD"/>
    <w:rsid w:val="007D551C"/>
    <w:rsid w:val="007E1EFB"/>
    <w:rsid w:val="00811B3C"/>
    <w:rsid w:val="00815BEE"/>
    <w:rsid w:val="008206B5"/>
    <w:rsid w:val="00821BA5"/>
    <w:rsid w:val="00843117"/>
    <w:rsid w:val="00866FA3"/>
    <w:rsid w:val="00897560"/>
    <w:rsid w:val="008A3048"/>
    <w:rsid w:val="008A705E"/>
    <w:rsid w:val="008D1E7D"/>
    <w:rsid w:val="008D5E9C"/>
    <w:rsid w:val="00925989"/>
    <w:rsid w:val="009364DC"/>
    <w:rsid w:val="00947F28"/>
    <w:rsid w:val="009539C7"/>
    <w:rsid w:val="00954A44"/>
    <w:rsid w:val="0096157B"/>
    <w:rsid w:val="009632EB"/>
    <w:rsid w:val="0099056E"/>
    <w:rsid w:val="009A433F"/>
    <w:rsid w:val="009B543A"/>
    <w:rsid w:val="009D450F"/>
    <w:rsid w:val="009E7AF1"/>
    <w:rsid w:val="009F0145"/>
    <w:rsid w:val="009F7F7F"/>
    <w:rsid w:val="00A0472F"/>
    <w:rsid w:val="00A15001"/>
    <w:rsid w:val="00A1634C"/>
    <w:rsid w:val="00A23929"/>
    <w:rsid w:val="00A3158E"/>
    <w:rsid w:val="00A81029"/>
    <w:rsid w:val="00A85685"/>
    <w:rsid w:val="00A96D6B"/>
    <w:rsid w:val="00AB10B1"/>
    <w:rsid w:val="00AB3B16"/>
    <w:rsid w:val="00AB3D5B"/>
    <w:rsid w:val="00AC22D1"/>
    <w:rsid w:val="00AC37CF"/>
    <w:rsid w:val="00AE2DF7"/>
    <w:rsid w:val="00AE3883"/>
    <w:rsid w:val="00B02546"/>
    <w:rsid w:val="00B248D9"/>
    <w:rsid w:val="00B3673F"/>
    <w:rsid w:val="00B46458"/>
    <w:rsid w:val="00B51836"/>
    <w:rsid w:val="00B651E1"/>
    <w:rsid w:val="00B7114F"/>
    <w:rsid w:val="00B819B3"/>
    <w:rsid w:val="00BA4E45"/>
    <w:rsid w:val="00BD0F1F"/>
    <w:rsid w:val="00BE04AB"/>
    <w:rsid w:val="00BE3C65"/>
    <w:rsid w:val="00C068FA"/>
    <w:rsid w:val="00C1472E"/>
    <w:rsid w:val="00C15CF2"/>
    <w:rsid w:val="00C50FE3"/>
    <w:rsid w:val="00C535F5"/>
    <w:rsid w:val="00C54373"/>
    <w:rsid w:val="00C629F3"/>
    <w:rsid w:val="00C67766"/>
    <w:rsid w:val="00C67824"/>
    <w:rsid w:val="00C729E7"/>
    <w:rsid w:val="00C76F3B"/>
    <w:rsid w:val="00CD412C"/>
    <w:rsid w:val="00CD7246"/>
    <w:rsid w:val="00CF3665"/>
    <w:rsid w:val="00D078D4"/>
    <w:rsid w:val="00D123C5"/>
    <w:rsid w:val="00D15F2C"/>
    <w:rsid w:val="00D52049"/>
    <w:rsid w:val="00D56ACC"/>
    <w:rsid w:val="00D710C2"/>
    <w:rsid w:val="00D73187"/>
    <w:rsid w:val="00D80677"/>
    <w:rsid w:val="00D90CC1"/>
    <w:rsid w:val="00D92E49"/>
    <w:rsid w:val="00D96A17"/>
    <w:rsid w:val="00DA7105"/>
    <w:rsid w:val="00DB059C"/>
    <w:rsid w:val="00DC6C83"/>
    <w:rsid w:val="00DD7394"/>
    <w:rsid w:val="00DE194B"/>
    <w:rsid w:val="00DF70DD"/>
    <w:rsid w:val="00E1031F"/>
    <w:rsid w:val="00E11541"/>
    <w:rsid w:val="00E16C38"/>
    <w:rsid w:val="00E45D85"/>
    <w:rsid w:val="00E528A1"/>
    <w:rsid w:val="00E55AE3"/>
    <w:rsid w:val="00E562FC"/>
    <w:rsid w:val="00E65730"/>
    <w:rsid w:val="00E65845"/>
    <w:rsid w:val="00E73B28"/>
    <w:rsid w:val="00E82EC6"/>
    <w:rsid w:val="00E83029"/>
    <w:rsid w:val="00EA4FCD"/>
    <w:rsid w:val="00EB51D6"/>
    <w:rsid w:val="00EC2BD1"/>
    <w:rsid w:val="00EC4DDA"/>
    <w:rsid w:val="00ED3492"/>
    <w:rsid w:val="00ED4919"/>
    <w:rsid w:val="00EF3A70"/>
    <w:rsid w:val="00F0263A"/>
    <w:rsid w:val="00F224CA"/>
    <w:rsid w:val="00F328BE"/>
    <w:rsid w:val="00F51356"/>
    <w:rsid w:val="00F54E26"/>
    <w:rsid w:val="00F66049"/>
    <w:rsid w:val="00F73195"/>
    <w:rsid w:val="00F900A7"/>
    <w:rsid w:val="00F9298E"/>
    <w:rsid w:val="00FB7589"/>
    <w:rsid w:val="00FC36FB"/>
    <w:rsid w:val="00FD2BF2"/>
    <w:rsid w:val="00FD3244"/>
    <w:rsid w:val="00FD4B7A"/>
    <w:rsid w:val="00FE4625"/>
    <w:rsid w:val="00FE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Straight Connector 24"/>
        <o:r id="V:Rule2" type="connector" idref="#Straight Connector 17"/>
        <o:r id="V:Rule3" type="connector" idref="#Straight Connector 16"/>
        <o:r id="V:Rule4" type="connector" idref="#Straight Connector 25"/>
        <o:r id="V:Rule5" type="connector" idref="#Straight Connector 27"/>
      </o:rules>
    </o:shapelayout>
  </w:shapeDefaults>
  <w:decimalSymbol w:val="."/>
  <w:listSeparator w:val=","/>
  <w14:docId w14:val="1D8FF99B"/>
  <w15:docId w15:val="{7710715F-281A-4020-AD30-46A209C9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5">
    <w:name w:val="heading 5"/>
    <w:basedOn w:val="Normal"/>
    <w:next w:val="Normal"/>
    <w:qFormat/>
    <w:rsid w:val="00A1634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customStyle="1" w:styleId="Header1">
    <w:name w:val="Header1"/>
    <w:basedOn w:val="Normal"/>
    <w:rsid w:val="00FE6808"/>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headerchar">
    <w:name w:val="header__char"/>
    <w:basedOn w:val="DefaultParagraphFont"/>
    <w:rsid w:val="00FE6808"/>
  </w:style>
  <w:style w:type="paragraph" w:styleId="BalloonText">
    <w:name w:val="Balloon Text"/>
    <w:basedOn w:val="Normal"/>
    <w:semiHidden/>
    <w:rsid w:val="00017EB1"/>
    <w:rPr>
      <w:rFonts w:ascii="Tahoma" w:hAnsi="Tahoma" w:cs="Tahoma"/>
      <w:sz w:val="16"/>
      <w:szCs w:val="16"/>
    </w:rPr>
  </w:style>
  <w:style w:type="paragraph" w:styleId="ListParagraph">
    <w:name w:val="List Paragraph"/>
    <w:basedOn w:val="Normal"/>
    <w:uiPriority w:val="34"/>
    <w:qFormat/>
    <w:rsid w:val="006E6AAF"/>
    <w:pPr>
      <w:ind w:left="720"/>
    </w:pPr>
  </w:style>
  <w:style w:type="character" w:styleId="CommentReference">
    <w:name w:val="annotation reference"/>
    <w:basedOn w:val="DefaultParagraphFont"/>
    <w:rsid w:val="00023F32"/>
    <w:rPr>
      <w:sz w:val="16"/>
      <w:szCs w:val="16"/>
    </w:rPr>
  </w:style>
  <w:style w:type="paragraph" w:styleId="CommentText">
    <w:name w:val="annotation text"/>
    <w:basedOn w:val="Normal"/>
    <w:link w:val="CommentTextChar"/>
    <w:rsid w:val="00023F32"/>
  </w:style>
  <w:style w:type="character" w:customStyle="1" w:styleId="CommentTextChar">
    <w:name w:val="Comment Text Char"/>
    <w:basedOn w:val="DefaultParagraphFont"/>
    <w:link w:val="CommentText"/>
    <w:rsid w:val="00023F32"/>
    <w:rPr>
      <w:rFonts w:ascii="Arial" w:hAnsi="Arial" w:cs="Arial"/>
      <w:lang w:eastAsia="en-US"/>
    </w:rPr>
  </w:style>
  <w:style w:type="paragraph" w:styleId="CommentSubject">
    <w:name w:val="annotation subject"/>
    <w:basedOn w:val="CommentText"/>
    <w:next w:val="CommentText"/>
    <w:link w:val="CommentSubjectChar"/>
    <w:rsid w:val="00023F32"/>
    <w:rPr>
      <w:b/>
      <w:bCs/>
    </w:rPr>
  </w:style>
  <w:style w:type="character" w:customStyle="1" w:styleId="CommentSubjectChar">
    <w:name w:val="Comment Subject Char"/>
    <w:basedOn w:val="CommentTextChar"/>
    <w:link w:val="CommentSubject"/>
    <w:rsid w:val="00023F32"/>
    <w:rPr>
      <w:rFonts w:ascii="Arial" w:hAnsi="Arial" w:cs="Arial"/>
      <w:b/>
      <w:bCs/>
      <w:lang w:eastAsia="en-US"/>
    </w:rPr>
  </w:style>
  <w:style w:type="paragraph" w:styleId="Revision">
    <w:name w:val="Revision"/>
    <w:hidden/>
    <w:uiPriority w:val="99"/>
    <w:semiHidden/>
    <w:rsid w:val="0062387B"/>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14500</CharactersWithSpaces>
  <SharedDoc>false</SharedDoc>
  <HyperlinkBase>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John Black</cp:lastModifiedBy>
  <cp:revision>2</cp:revision>
  <cp:lastPrinted>2015-03-02T09:06:00Z</cp:lastPrinted>
  <dcterms:created xsi:type="dcterms:W3CDTF">2023-05-09T15:43:00Z</dcterms:created>
  <dcterms:modified xsi:type="dcterms:W3CDTF">2023-05-09T15:43:00Z</dcterms:modified>
</cp:coreProperties>
</file>