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6BF164" w14:textId="77777777" w:rsidR="008502BD" w:rsidRPr="008A52ED" w:rsidRDefault="00E30E13" w:rsidP="00C30F16">
      <w:pPr>
        <w:pStyle w:val="Heading2"/>
      </w:pPr>
      <w:r w:rsidRPr="008A52ED">
        <w:rPr>
          <w:noProof/>
        </w:rPr>
        <w:drawing>
          <wp:inline distT="0" distB="0" distL="0" distR="0" wp14:anchorId="531622F5" wp14:editId="1347EDB1">
            <wp:extent cx="1609725" cy="1143000"/>
            <wp:effectExtent l="19050" t="0" r="9525" b="0"/>
            <wp:docPr id="1" name="Pictur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7"/>
                    <a:srcRect/>
                    <a:stretch>
                      <a:fillRect/>
                    </a:stretch>
                  </pic:blipFill>
                  <pic:spPr bwMode="auto">
                    <a:xfrm>
                      <a:off x="0" y="0"/>
                      <a:ext cx="1609725" cy="1143000"/>
                    </a:xfrm>
                    <a:prstGeom prst="rect">
                      <a:avLst/>
                    </a:prstGeom>
                    <a:noFill/>
                    <a:ln w="9525">
                      <a:noFill/>
                      <a:miter lim="800000"/>
                      <a:headEnd/>
                      <a:tailEnd/>
                    </a:ln>
                  </pic:spPr>
                </pic:pic>
              </a:graphicData>
            </a:graphic>
          </wp:inline>
        </w:drawing>
      </w:r>
    </w:p>
    <w:p w14:paraId="70186497" w14:textId="77777777" w:rsidR="008502BD" w:rsidRPr="008A52ED" w:rsidRDefault="008502BD" w:rsidP="00315293">
      <w:pPr>
        <w:ind w:right="-897"/>
        <w:rPr>
          <w:rFonts w:ascii="Calibri" w:hAnsi="Calibri" w:cs="Arial"/>
          <w:b/>
          <w:color w:val="002060"/>
          <w:sz w:val="48"/>
          <w:szCs w:val="48"/>
        </w:rPr>
      </w:pPr>
      <w:r w:rsidRPr="008A52ED">
        <w:rPr>
          <w:rFonts w:ascii="Calibri" w:hAnsi="Calibri" w:cs="Arial"/>
          <w:b/>
          <w:color w:val="002060"/>
          <w:sz w:val="48"/>
          <w:szCs w:val="48"/>
        </w:rPr>
        <w:t xml:space="preserve">WELCOME TO </w:t>
      </w:r>
    </w:p>
    <w:p w14:paraId="72D7EED6" w14:textId="77777777" w:rsidR="008502BD" w:rsidRPr="008A52ED" w:rsidRDefault="008502BD" w:rsidP="00315293">
      <w:pPr>
        <w:ind w:right="-897"/>
        <w:rPr>
          <w:rFonts w:ascii="Calibri" w:hAnsi="Calibri" w:cs="Arial"/>
          <w:b/>
          <w:color w:val="002060"/>
          <w:sz w:val="48"/>
          <w:szCs w:val="48"/>
        </w:rPr>
      </w:pPr>
      <w:r w:rsidRPr="008A52ED">
        <w:rPr>
          <w:rFonts w:ascii="Calibri" w:hAnsi="Calibri" w:cs="Arial"/>
          <w:b/>
          <w:color w:val="002060"/>
          <w:sz w:val="48"/>
          <w:szCs w:val="48"/>
        </w:rPr>
        <w:t xml:space="preserve">NHS GREATER GLASGOW AND CLYDE </w:t>
      </w:r>
    </w:p>
    <w:p w14:paraId="60F27CDA" w14:textId="77777777" w:rsidR="008502BD" w:rsidRPr="008A52ED" w:rsidRDefault="008502BD" w:rsidP="00315293">
      <w:pPr>
        <w:ind w:right="-897"/>
        <w:rPr>
          <w:rFonts w:ascii="Calibri" w:hAnsi="Calibri" w:cs="Arial"/>
          <w:b/>
          <w:color w:val="002060"/>
          <w:sz w:val="48"/>
          <w:szCs w:val="48"/>
        </w:rPr>
      </w:pPr>
      <w:r w:rsidRPr="008A52ED">
        <w:rPr>
          <w:rFonts w:ascii="Calibri" w:hAnsi="Calibri" w:cs="Arial"/>
          <w:b/>
          <w:color w:val="002060"/>
          <w:sz w:val="48"/>
          <w:szCs w:val="48"/>
        </w:rPr>
        <w:t xml:space="preserve">CANDIDATE INFORMATION PACK </w:t>
      </w:r>
    </w:p>
    <w:p w14:paraId="51ACB3CD" w14:textId="77777777" w:rsidR="008502BD" w:rsidRPr="008A52ED" w:rsidRDefault="008502BD" w:rsidP="00315293">
      <w:pPr>
        <w:ind w:right="-897"/>
        <w:rPr>
          <w:rFonts w:ascii="Calibri" w:hAnsi="Calibri" w:cs="Arial"/>
          <w:b/>
          <w:color w:val="002060"/>
          <w:sz w:val="48"/>
          <w:szCs w:val="22"/>
        </w:rPr>
      </w:pPr>
    </w:p>
    <w:p w14:paraId="697A9BEF" w14:textId="77777777" w:rsidR="008502BD" w:rsidRPr="008A52ED" w:rsidRDefault="008502BD" w:rsidP="00315293">
      <w:pPr>
        <w:ind w:right="-897"/>
        <w:rPr>
          <w:rFonts w:ascii="Calibri" w:hAnsi="Calibri" w:cs="Arial"/>
          <w:b/>
          <w:color w:val="002060"/>
          <w:sz w:val="48"/>
          <w:szCs w:val="22"/>
        </w:rPr>
      </w:pPr>
    </w:p>
    <w:p w14:paraId="1FBCFF36" w14:textId="3C184E8E" w:rsidR="009241F2" w:rsidRDefault="00C92639" w:rsidP="00315293">
      <w:pPr>
        <w:ind w:right="-897"/>
        <w:rPr>
          <w:rFonts w:ascii="Calibri" w:hAnsi="Calibri" w:cs="Arial"/>
          <w:b/>
          <w:color w:val="002060"/>
          <w:sz w:val="48"/>
          <w:szCs w:val="22"/>
        </w:rPr>
      </w:pPr>
      <w:r w:rsidRPr="008A52ED">
        <w:rPr>
          <w:rFonts w:ascii="Calibri" w:hAnsi="Calibri" w:cs="Arial"/>
          <w:b/>
          <w:color w:val="002060"/>
          <w:sz w:val="48"/>
          <w:szCs w:val="22"/>
        </w:rPr>
        <w:t xml:space="preserve">Title: </w:t>
      </w:r>
      <w:r w:rsidR="001303EC">
        <w:rPr>
          <w:rFonts w:ascii="Calibri" w:hAnsi="Calibri" w:cs="Arial"/>
          <w:b/>
          <w:color w:val="002060"/>
          <w:sz w:val="48"/>
          <w:szCs w:val="22"/>
        </w:rPr>
        <w:t>Senior Medical Officer</w:t>
      </w:r>
      <w:r w:rsidR="00BF2B07">
        <w:rPr>
          <w:rFonts w:ascii="Calibri" w:hAnsi="Calibri" w:cs="Arial"/>
          <w:b/>
          <w:color w:val="002060"/>
          <w:sz w:val="48"/>
          <w:szCs w:val="22"/>
        </w:rPr>
        <w:t xml:space="preserve"> </w:t>
      </w:r>
    </w:p>
    <w:p w14:paraId="309776DC" w14:textId="5496C1A2" w:rsidR="008502BD" w:rsidRPr="008A52ED" w:rsidRDefault="008502BD" w:rsidP="00315293">
      <w:pPr>
        <w:ind w:right="-897"/>
        <w:rPr>
          <w:rFonts w:ascii="Calibri" w:hAnsi="Calibri" w:cs="Arial"/>
          <w:b/>
          <w:color w:val="002060"/>
          <w:sz w:val="48"/>
          <w:szCs w:val="22"/>
        </w:rPr>
      </w:pPr>
      <w:r w:rsidRPr="008A52ED">
        <w:rPr>
          <w:rFonts w:ascii="Calibri" w:hAnsi="Calibri" w:cs="Arial"/>
          <w:b/>
          <w:color w:val="002060"/>
          <w:sz w:val="48"/>
          <w:szCs w:val="22"/>
        </w:rPr>
        <w:t>Location:</w:t>
      </w:r>
      <w:r w:rsidR="00672F8B" w:rsidRPr="008A52ED">
        <w:rPr>
          <w:rFonts w:ascii="Calibri" w:hAnsi="Calibri" w:cs="Arial"/>
          <w:b/>
          <w:color w:val="002060"/>
          <w:sz w:val="48"/>
          <w:szCs w:val="22"/>
        </w:rPr>
        <w:t xml:space="preserve"> </w:t>
      </w:r>
      <w:r w:rsidR="001303EC">
        <w:rPr>
          <w:rFonts w:ascii="Calibri" w:hAnsi="Calibri" w:cs="Arial"/>
          <w:b/>
          <w:color w:val="002060"/>
          <w:sz w:val="48"/>
          <w:szCs w:val="22"/>
        </w:rPr>
        <w:t>Dumbarton Hospital</w:t>
      </w:r>
    </w:p>
    <w:p w14:paraId="3DB7B143" w14:textId="612BFC7B" w:rsidR="009241F2" w:rsidRPr="008A52ED" w:rsidRDefault="009241F2" w:rsidP="00315293">
      <w:pPr>
        <w:ind w:right="-897"/>
        <w:rPr>
          <w:rFonts w:ascii="Calibri" w:hAnsi="Calibri" w:cs="Arial"/>
          <w:b/>
          <w:color w:val="002060"/>
          <w:sz w:val="48"/>
          <w:szCs w:val="22"/>
        </w:rPr>
      </w:pPr>
      <w:r>
        <w:rPr>
          <w:rFonts w:ascii="Calibri" w:hAnsi="Calibri" w:cs="Arial"/>
          <w:b/>
          <w:color w:val="002060"/>
          <w:sz w:val="48"/>
          <w:szCs w:val="22"/>
        </w:rPr>
        <w:t>Job Reference:</w:t>
      </w:r>
      <w:r w:rsidR="00294E61">
        <w:rPr>
          <w:rFonts w:ascii="Calibri" w:hAnsi="Calibri" w:cs="Arial"/>
          <w:b/>
          <w:color w:val="002060"/>
          <w:sz w:val="48"/>
          <w:szCs w:val="22"/>
        </w:rPr>
        <w:t xml:space="preserve"> </w:t>
      </w:r>
      <w:r w:rsidR="001303EC" w:rsidRPr="001303EC">
        <w:rPr>
          <w:rFonts w:ascii="Calibri" w:hAnsi="Calibri" w:cs="Arial"/>
          <w:b/>
          <w:color w:val="002060"/>
          <w:sz w:val="48"/>
          <w:szCs w:val="22"/>
        </w:rPr>
        <w:t>149522</w:t>
      </w:r>
    </w:p>
    <w:p w14:paraId="4B181AED" w14:textId="19056843" w:rsidR="008502BD" w:rsidRDefault="008502BD" w:rsidP="004C54E6">
      <w:pPr>
        <w:ind w:right="-897"/>
        <w:rPr>
          <w:rFonts w:ascii="Calibri" w:hAnsi="Calibri" w:cs="Arial"/>
          <w:b/>
          <w:color w:val="002060"/>
          <w:sz w:val="48"/>
          <w:szCs w:val="22"/>
        </w:rPr>
      </w:pPr>
      <w:r w:rsidRPr="008A52ED">
        <w:rPr>
          <w:rFonts w:ascii="Calibri" w:hAnsi="Calibri" w:cs="Arial"/>
          <w:b/>
          <w:color w:val="002060"/>
          <w:sz w:val="48"/>
          <w:szCs w:val="22"/>
        </w:rPr>
        <w:t xml:space="preserve">Closing Date: </w:t>
      </w:r>
      <w:r w:rsidR="001303EC">
        <w:rPr>
          <w:rFonts w:ascii="Calibri" w:hAnsi="Calibri" w:cs="Arial"/>
          <w:b/>
          <w:color w:val="002060"/>
          <w:sz w:val="48"/>
          <w:szCs w:val="22"/>
        </w:rPr>
        <w:t>29</w:t>
      </w:r>
      <w:r w:rsidR="001303EC" w:rsidRPr="001303EC">
        <w:rPr>
          <w:rFonts w:ascii="Calibri" w:hAnsi="Calibri" w:cs="Arial"/>
          <w:b/>
          <w:color w:val="002060"/>
          <w:sz w:val="48"/>
          <w:szCs w:val="22"/>
          <w:vertAlign w:val="superscript"/>
        </w:rPr>
        <w:t>th</w:t>
      </w:r>
      <w:r w:rsidR="001303EC">
        <w:rPr>
          <w:rFonts w:ascii="Calibri" w:hAnsi="Calibri" w:cs="Arial"/>
          <w:b/>
          <w:color w:val="002060"/>
          <w:sz w:val="48"/>
          <w:szCs w:val="22"/>
        </w:rPr>
        <w:t xml:space="preserve"> May </w:t>
      </w:r>
      <w:r w:rsidR="00BF2B07">
        <w:rPr>
          <w:rFonts w:ascii="Calibri" w:hAnsi="Calibri" w:cs="Arial"/>
          <w:b/>
          <w:color w:val="002060"/>
          <w:sz w:val="48"/>
          <w:szCs w:val="22"/>
        </w:rPr>
        <w:t>2023</w:t>
      </w:r>
    </w:p>
    <w:p w14:paraId="4FC34677" w14:textId="75036B44" w:rsidR="008502BD" w:rsidRPr="008A52ED" w:rsidRDefault="005A0033" w:rsidP="004C54E6">
      <w:pPr>
        <w:ind w:right="-897"/>
        <w:rPr>
          <w:rFonts w:ascii="Calibri" w:hAnsi="Calibri" w:cs="Arial"/>
          <w:b/>
          <w:color w:val="002060"/>
        </w:rPr>
        <w:sectPr w:rsidR="008502BD" w:rsidRPr="008A52ED" w:rsidSect="00EF6D04">
          <w:headerReference w:type="even" r:id="rId8"/>
          <w:headerReference w:type="default" r:id="rId9"/>
          <w:footerReference w:type="even" r:id="rId10"/>
          <w:footerReference w:type="default" r:id="rId11"/>
          <w:headerReference w:type="first" r:id="rId12"/>
          <w:pgSz w:w="11906" w:h="16838"/>
          <w:pgMar w:top="851" w:right="1440" w:bottom="1440" w:left="1440" w:header="706" w:footer="706" w:gutter="0"/>
          <w:pgBorders w:display="notFirstPage" w:offsetFrom="page">
            <w:top w:val="single" w:sz="18" w:space="24" w:color="002060"/>
            <w:left w:val="single" w:sz="18" w:space="24" w:color="002060"/>
            <w:bottom w:val="single" w:sz="18" w:space="24" w:color="002060"/>
            <w:right w:val="single" w:sz="18" w:space="24" w:color="002060"/>
          </w:pgBorders>
          <w:cols w:space="708"/>
          <w:docGrid w:linePitch="360"/>
        </w:sectPr>
      </w:pPr>
      <w:r w:rsidRPr="008A52ED">
        <w:rPr>
          <w:noProof/>
          <w:color w:val="002060"/>
        </w:rPr>
        <w:drawing>
          <wp:anchor distT="0" distB="0" distL="114300" distR="114300" simplePos="0" relativeHeight="251656704" behindDoc="0" locked="0" layoutInCell="1" allowOverlap="1" wp14:anchorId="49766D3A" wp14:editId="5F492050">
            <wp:simplePos x="0" y="0"/>
            <wp:positionH relativeFrom="column">
              <wp:posOffset>-724535</wp:posOffset>
            </wp:positionH>
            <wp:positionV relativeFrom="paragraph">
              <wp:posOffset>3589020</wp:posOffset>
            </wp:positionV>
            <wp:extent cx="3076575" cy="791845"/>
            <wp:effectExtent l="19050" t="0" r="9525" b="0"/>
            <wp:wrapSquare wrapText="bothSides"/>
            <wp:docPr id="6" name="Picture 1" descr="delive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livering"/>
                    <pic:cNvPicPr>
                      <a:picLocks noChangeAspect="1" noChangeArrowheads="1"/>
                    </pic:cNvPicPr>
                  </pic:nvPicPr>
                  <pic:blipFill>
                    <a:blip r:embed="rId13"/>
                    <a:srcRect/>
                    <a:stretch>
                      <a:fillRect/>
                    </a:stretch>
                  </pic:blipFill>
                  <pic:spPr bwMode="auto">
                    <a:xfrm>
                      <a:off x="0" y="0"/>
                      <a:ext cx="3076575" cy="791845"/>
                    </a:xfrm>
                    <a:prstGeom prst="rect">
                      <a:avLst/>
                    </a:prstGeom>
                    <a:noFill/>
                  </pic:spPr>
                </pic:pic>
              </a:graphicData>
            </a:graphic>
          </wp:anchor>
        </w:drawing>
      </w:r>
      <w:r w:rsidR="00D46479">
        <w:rPr>
          <w:noProof/>
          <w:color w:val="002060"/>
        </w:rPr>
        <mc:AlternateContent>
          <mc:Choice Requires="wpg">
            <w:drawing>
              <wp:anchor distT="0" distB="0" distL="114300" distR="114300" simplePos="0" relativeHeight="251663872" behindDoc="0" locked="0" layoutInCell="1" allowOverlap="1" wp14:anchorId="13697987" wp14:editId="069DF66D">
                <wp:simplePos x="0" y="0"/>
                <wp:positionH relativeFrom="column">
                  <wp:posOffset>2949575</wp:posOffset>
                </wp:positionH>
                <wp:positionV relativeFrom="paragraph">
                  <wp:posOffset>1815465</wp:posOffset>
                </wp:positionV>
                <wp:extent cx="5461635" cy="4641850"/>
                <wp:effectExtent l="38100" t="38100" r="24765" b="25400"/>
                <wp:wrapNone/>
                <wp:docPr id="2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61635" cy="4641850"/>
                          <a:chOff x="6597" y="11607"/>
                          <a:chExt cx="8601" cy="7310"/>
                        </a:xfrm>
                      </wpg:grpSpPr>
                      <wps:wsp>
                        <wps:cNvPr id="21" name="Oval 3"/>
                        <wps:cNvSpPr>
                          <a:spLocks noChangeArrowheads="1"/>
                        </wps:cNvSpPr>
                        <wps:spPr bwMode="auto">
                          <a:xfrm>
                            <a:off x="9529" y="11607"/>
                            <a:ext cx="5669" cy="5669"/>
                          </a:xfrm>
                          <a:prstGeom prst="ellipse">
                            <a:avLst/>
                          </a:prstGeom>
                          <a:solidFill>
                            <a:srgbClr val="FFFFFF"/>
                          </a:solidFill>
                          <a:ln w="76200">
                            <a:solidFill>
                              <a:srgbClr val="F79646"/>
                            </a:solidFill>
                            <a:round/>
                            <a:headEnd/>
                            <a:tailEnd/>
                          </a:ln>
                        </wps:spPr>
                        <wps:bodyPr rot="0" vert="horz" wrap="square" lIns="91440" tIns="45720" rIns="91440" bIns="45720" anchor="t" anchorCtr="0" upright="1">
                          <a:noAutofit/>
                        </wps:bodyPr>
                      </wps:wsp>
                      <wps:wsp>
                        <wps:cNvPr id="22" name="Oval 4"/>
                        <wps:cNvSpPr>
                          <a:spLocks noChangeArrowheads="1"/>
                        </wps:cNvSpPr>
                        <wps:spPr bwMode="auto">
                          <a:xfrm>
                            <a:off x="7683" y="13248"/>
                            <a:ext cx="5669" cy="5669"/>
                          </a:xfrm>
                          <a:prstGeom prst="ellipse">
                            <a:avLst/>
                          </a:prstGeom>
                          <a:noFill/>
                          <a:ln w="76200">
                            <a:solidFill>
                              <a:srgbClr val="0070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Oval 5"/>
                        <wps:cNvSpPr>
                          <a:spLocks noChangeArrowheads="1"/>
                        </wps:cNvSpPr>
                        <wps:spPr bwMode="auto">
                          <a:xfrm>
                            <a:off x="6597" y="12149"/>
                            <a:ext cx="5669" cy="5669"/>
                          </a:xfrm>
                          <a:prstGeom prst="ellipse">
                            <a:avLst/>
                          </a:prstGeom>
                          <a:noFill/>
                          <a:ln w="76200">
                            <a:solidFill>
                              <a:srgbClr val="00B05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group w14:anchorId="4C926E21" id="Group 2" o:spid="_x0000_s1026" style="position:absolute;margin-left:232.25pt;margin-top:142.95pt;width:430.05pt;height:365.5pt;z-index:251663872" coordorigin="6597,11607" coordsize="8601,7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">
                <v:oval id="Oval 3" o:spid="_x0000_s1027" style="position:absolute;left:9529;top:11607;width:5669;height:56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" strokecolor="#f79646" strokeweight="6pt"/>
                <v:oval id="Oval 4" o:spid="_x0000_s1028" style="position:absolute;left:7683;top:13248;width:5669;height:56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" filled="f" strokecolor="#0070c0" strokeweight="6pt"/>
                <v:oval id="Oval 5" o:spid="_x0000_s1029" style="position:absolute;left:6597;top:12149;width:5669;height:56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" filled="f" strokecolor="#00b050" strokeweight="6pt"/>
              </v:group>
            </w:pict>
          </mc:Fallback>
        </mc:AlternateContent>
      </w:r>
    </w:p>
    <w:p w14:paraId="11731548" w14:textId="77777777" w:rsidR="00312CB8" w:rsidRDefault="00312CB8" w:rsidP="00315293">
      <w:pPr>
        <w:rPr>
          <w:rFonts w:ascii="Arial" w:hAnsi="Arial" w:cs="Arial"/>
          <w:b/>
          <w:color w:val="002060"/>
          <w:sz w:val="32"/>
        </w:rPr>
      </w:pPr>
    </w:p>
    <w:p w14:paraId="07041AAA" w14:textId="77777777" w:rsidR="00312CB8" w:rsidRDefault="00312CB8" w:rsidP="00315293">
      <w:pPr>
        <w:rPr>
          <w:rFonts w:ascii="Arial" w:hAnsi="Arial" w:cs="Arial"/>
          <w:b/>
          <w:color w:val="002060"/>
          <w:sz w:val="32"/>
        </w:rPr>
      </w:pPr>
    </w:p>
    <w:p w14:paraId="437FA561" w14:textId="77777777" w:rsidR="00312CB8" w:rsidRDefault="00312CB8" w:rsidP="00315293">
      <w:pPr>
        <w:rPr>
          <w:rFonts w:ascii="Arial" w:hAnsi="Arial" w:cs="Arial"/>
          <w:b/>
          <w:color w:val="002060"/>
          <w:sz w:val="32"/>
        </w:rPr>
      </w:pPr>
    </w:p>
    <w:p w14:paraId="12F847DE" w14:textId="77777777" w:rsidR="00312CB8" w:rsidRDefault="00312CB8" w:rsidP="00315293">
      <w:pPr>
        <w:rPr>
          <w:rFonts w:ascii="Arial" w:hAnsi="Arial" w:cs="Arial"/>
          <w:b/>
          <w:color w:val="002060"/>
          <w:sz w:val="32"/>
        </w:rPr>
      </w:pPr>
    </w:p>
    <w:p w14:paraId="59E9CA04" w14:textId="77777777" w:rsidR="00312CB8" w:rsidRDefault="00312CB8" w:rsidP="00315293">
      <w:pPr>
        <w:rPr>
          <w:rFonts w:ascii="Arial" w:hAnsi="Arial" w:cs="Arial"/>
          <w:b/>
          <w:color w:val="002060"/>
          <w:sz w:val="32"/>
        </w:rPr>
      </w:pPr>
    </w:p>
    <w:p w14:paraId="78F7E865" w14:textId="77777777" w:rsidR="00312CB8" w:rsidRDefault="00312CB8" w:rsidP="00315293">
      <w:pPr>
        <w:rPr>
          <w:rFonts w:ascii="Arial" w:hAnsi="Arial" w:cs="Arial"/>
          <w:b/>
          <w:color w:val="002060"/>
          <w:sz w:val="32"/>
        </w:rPr>
      </w:pPr>
    </w:p>
    <w:p w14:paraId="599B6EF0" w14:textId="77777777" w:rsidR="00312CB8" w:rsidRDefault="00312CB8" w:rsidP="00315293">
      <w:pPr>
        <w:rPr>
          <w:rFonts w:ascii="Arial" w:hAnsi="Arial" w:cs="Arial"/>
          <w:b/>
          <w:color w:val="002060"/>
          <w:sz w:val="32"/>
        </w:rPr>
      </w:pPr>
    </w:p>
    <w:p w14:paraId="3AFBDDF5" w14:textId="77777777" w:rsidR="00312CB8" w:rsidRDefault="00312CB8" w:rsidP="00315293">
      <w:pPr>
        <w:rPr>
          <w:rFonts w:ascii="Arial" w:hAnsi="Arial" w:cs="Arial"/>
          <w:b/>
          <w:color w:val="002060"/>
          <w:sz w:val="32"/>
        </w:rPr>
      </w:pPr>
    </w:p>
    <w:p w14:paraId="6B7EC1A4" w14:textId="77777777" w:rsidR="00312CB8" w:rsidRDefault="00312CB8" w:rsidP="00315293">
      <w:pPr>
        <w:rPr>
          <w:rFonts w:ascii="Arial" w:hAnsi="Arial" w:cs="Arial"/>
          <w:b/>
          <w:color w:val="002060"/>
          <w:sz w:val="32"/>
        </w:rPr>
      </w:pPr>
    </w:p>
    <w:p w14:paraId="78D78EE9" w14:textId="77777777" w:rsidR="00312CB8" w:rsidRDefault="00312CB8" w:rsidP="00315293">
      <w:pPr>
        <w:rPr>
          <w:rFonts w:ascii="Arial" w:hAnsi="Arial" w:cs="Arial"/>
          <w:b/>
          <w:color w:val="002060"/>
          <w:sz w:val="32"/>
        </w:rPr>
      </w:pPr>
    </w:p>
    <w:p w14:paraId="009274DD" w14:textId="77777777" w:rsidR="00312CB8" w:rsidRDefault="00312CB8" w:rsidP="00315293">
      <w:pPr>
        <w:rPr>
          <w:rFonts w:ascii="Arial" w:hAnsi="Arial" w:cs="Arial"/>
          <w:b/>
          <w:color w:val="002060"/>
          <w:sz w:val="32"/>
        </w:rPr>
      </w:pPr>
    </w:p>
    <w:p w14:paraId="0D99EB46" w14:textId="77777777" w:rsidR="00312CB8" w:rsidRDefault="00312CB8" w:rsidP="00315293">
      <w:pPr>
        <w:rPr>
          <w:rFonts w:ascii="Arial" w:hAnsi="Arial" w:cs="Arial"/>
          <w:b/>
          <w:color w:val="002060"/>
          <w:sz w:val="32"/>
        </w:rPr>
      </w:pPr>
    </w:p>
    <w:p w14:paraId="64E39D9E" w14:textId="77777777" w:rsidR="00312CB8" w:rsidRDefault="00312CB8" w:rsidP="00315293">
      <w:pPr>
        <w:rPr>
          <w:rFonts w:ascii="Arial" w:hAnsi="Arial" w:cs="Arial"/>
          <w:b/>
          <w:color w:val="002060"/>
          <w:sz w:val="32"/>
        </w:rPr>
      </w:pPr>
    </w:p>
    <w:p w14:paraId="0B229CCB" w14:textId="77777777" w:rsidR="00312CB8" w:rsidRDefault="00312CB8" w:rsidP="00315293">
      <w:pPr>
        <w:rPr>
          <w:rFonts w:ascii="Arial" w:hAnsi="Arial" w:cs="Arial"/>
          <w:b/>
          <w:color w:val="002060"/>
          <w:sz w:val="32"/>
        </w:rPr>
      </w:pPr>
    </w:p>
    <w:p w14:paraId="49E5C035" w14:textId="77777777" w:rsidR="00312CB8" w:rsidRDefault="00312CB8" w:rsidP="00315293">
      <w:pPr>
        <w:rPr>
          <w:rFonts w:ascii="Arial" w:hAnsi="Arial" w:cs="Arial"/>
          <w:b/>
          <w:color w:val="002060"/>
          <w:sz w:val="32"/>
        </w:rPr>
      </w:pPr>
    </w:p>
    <w:p w14:paraId="0E0B8E65" w14:textId="77777777" w:rsidR="00312CB8" w:rsidRDefault="00312CB8" w:rsidP="00315293">
      <w:pPr>
        <w:rPr>
          <w:rFonts w:ascii="Arial" w:hAnsi="Arial" w:cs="Arial"/>
          <w:b/>
          <w:color w:val="002060"/>
          <w:sz w:val="32"/>
        </w:rPr>
      </w:pPr>
    </w:p>
    <w:p w14:paraId="205E8FA7" w14:textId="77777777" w:rsidR="00781201" w:rsidRDefault="00781201" w:rsidP="00315293">
      <w:pPr>
        <w:rPr>
          <w:rFonts w:ascii="Arial" w:hAnsi="Arial" w:cs="Arial"/>
          <w:b/>
          <w:color w:val="002060"/>
          <w:sz w:val="32"/>
        </w:rPr>
      </w:pPr>
    </w:p>
    <w:p w14:paraId="66B9CFFC" w14:textId="77777777" w:rsidR="00781201" w:rsidRDefault="00781201" w:rsidP="00315293">
      <w:pPr>
        <w:rPr>
          <w:rFonts w:ascii="Arial" w:hAnsi="Arial" w:cs="Arial"/>
          <w:b/>
          <w:color w:val="002060"/>
          <w:sz w:val="32"/>
        </w:rPr>
      </w:pPr>
    </w:p>
    <w:p w14:paraId="5A5B43FF" w14:textId="77777777" w:rsidR="008502BD" w:rsidRPr="008A52ED" w:rsidRDefault="008502BD" w:rsidP="00315293">
      <w:pPr>
        <w:rPr>
          <w:rFonts w:ascii="Arial" w:hAnsi="Arial" w:cs="Arial"/>
          <w:b/>
          <w:color w:val="002060"/>
          <w:sz w:val="32"/>
        </w:rPr>
      </w:pPr>
      <w:r w:rsidRPr="008A52ED">
        <w:rPr>
          <w:rFonts w:ascii="Arial" w:hAnsi="Arial" w:cs="Arial"/>
          <w:b/>
          <w:color w:val="002060"/>
          <w:sz w:val="32"/>
        </w:rPr>
        <w:t>Contents</w:t>
      </w:r>
    </w:p>
    <w:p w14:paraId="7A4C7496" w14:textId="77777777" w:rsidR="008502BD" w:rsidRPr="008A52ED" w:rsidRDefault="008502BD" w:rsidP="00315293">
      <w:pPr>
        <w:jc w:val="both"/>
        <w:rPr>
          <w:rFonts w:ascii="Arial" w:hAnsi="Arial" w:cs="Arial"/>
          <w:b/>
          <w:color w:val="002060"/>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A0" w:firstRow="1" w:lastRow="0" w:firstColumn="1" w:lastColumn="0" w:noHBand="0" w:noVBand="0"/>
      </w:tblPr>
      <w:tblGrid>
        <w:gridCol w:w="1636"/>
        <w:gridCol w:w="7581"/>
      </w:tblGrid>
      <w:tr w:rsidR="008A52ED" w:rsidRPr="008A52ED" w14:paraId="2D3E4457" w14:textId="77777777" w:rsidTr="00324232">
        <w:tc>
          <w:tcPr>
            <w:tcW w:w="1638" w:type="dxa"/>
            <w:shd w:val="clear" w:color="auto" w:fill="002060"/>
          </w:tcPr>
          <w:p w14:paraId="62218E5C" w14:textId="77777777" w:rsidR="008502BD" w:rsidRPr="008A52ED" w:rsidRDefault="008502BD" w:rsidP="00315293">
            <w:pPr>
              <w:rPr>
                <w:rFonts w:ascii="Arial" w:hAnsi="Arial" w:cs="Arial"/>
                <w:b/>
                <w:color w:val="002060"/>
              </w:rPr>
            </w:pPr>
            <w:r w:rsidRPr="008A52ED">
              <w:rPr>
                <w:rFonts w:ascii="Arial" w:hAnsi="Arial" w:cs="Arial"/>
                <w:b/>
                <w:color w:val="002060"/>
              </w:rPr>
              <w:t>Section</w:t>
            </w:r>
          </w:p>
        </w:tc>
        <w:tc>
          <w:tcPr>
            <w:tcW w:w="7604" w:type="dxa"/>
            <w:shd w:val="clear" w:color="auto" w:fill="002060"/>
          </w:tcPr>
          <w:p w14:paraId="3C5F409B" w14:textId="77777777" w:rsidR="008502BD" w:rsidRPr="008A52ED" w:rsidRDefault="008502BD" w:rsidP="00315293">
            <w:pPr>
              <w:rPr>
                <w:rFonts w:ascii="Arial" w:hAnsi="Arial" w:cs="Arial"/>
                <w:b/>
                <w:color w:val="002060"/>
              </w:rPr>
            </w:pPr>
          </w:p>
        </w:tc>
      </w:tr>
      <w:tr w:rsidR="008A52ED" w:rsidRPr="008A52ED" w14:paraId="5540C8DD" w14:textId="77777777" w:rsidTr="00324232">
        <w:trPr>
          <w:trHeight w:val="552"/>
        </w:trPr>
        <w:tc>
          <w:tcPr>
            <w:tcW w:w="1638" w:type="dxa"/>
          </w:tcPr>
          <w:p w14:paraId="48D082C4"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Section 1</w:t>
            </w:r>
          </w:p>
        </w:tc>
        <w:tc>
          <w:tcPr>
            <w:tcW w:w="7604" w:type="dxa"/>
            <w:vAlign w:val="center"/>
          </w:tcPr>
          <w:p w14:paraId="023565C9"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Summary Information relating to this post</w:t>
            </w:r>
          </w:p>
          <w:p w14:paraId="558E758F" w14:textId="77777777" w:rsidR="008502BD" w:rsidRPr="008A52ED" w:rsidRDefault="008502BD" w:rsidP="00D30951">
            <w:pPr>
              <w:autoSpaceDE w:val="0"/>
              <w:autoSpaceDN w:val="0"/>
              <w:adjustRightInd w:val="0"/>
              <w:rPr>
                <w:rFonts w:ascii="Arial" w:hAnsi="Arial" w:cs="Arial"/>
                <w:color w:val="002060"/>
              </w:rPr>
            </w:pPr>
          </w:p>
        </w:tc>
      </w:tr>
      <w:tr w:rsidR="00294E61" w:rsidRPr="008A52ED" w14:paraId="7A291850" w14:textId="77777777" w:rsidTr="00F913E1">
        <w:trPr>
          <w:trHeight w:val="1390"/>
        </w:trPr>
        <w:tc>
          <w:tcPr>
            <w:tcW w:w="1638" w:type="dxa"/>
          </w:tcPr>
          <w:p w14:paraId="3166B5EE" w14:textId="77777777" w:rsidR="00294E61" w:rsidRPr="008A52ED" w:rsidRDefault="00294E61" w:rsidP="00D30951">
            <w:pPr>
              <w:autoSpaceDE w:val="0"/>
              <w:autoSpaceDN w:val="0"/>
              <w:adjustRightInd w:val="0"/>
              <w:rPr>
                <w:rFonts w:ascii="Arial" w:hAnsi="Arial" w:cs="Arial"/>
                <w:color w:val="002060"/>
              </w:rPr>
            </w:pPr>
            <w:r w:rsidRPr="008A52ED">
              <w:rPr>
                <w:rFonts w:ascii="Arial" w:hAnsi="Arial" w:cs="Arial"/>
                <w:color w:val="002060"/>
              </w:rPr>
              <w:t>Section 2</w:t>
            </w:r>
          </w:p>
          <w:p w14:paraId="4C5E37AA" w14:textId="77777777" w:rsidR="00294E61" w:rsidRPr="008A52ED" w:rsidRDefault="00294E61" w:rsidP="00BC3D7F">
            <w:pPr>
              <w:jc w:val="both"/>
              <w:rPr>
                <w:rFonts w:ascii="Arial" w:hAnsi="Arial" w:cs="Arial"/>
                <w:color w:val="002060"/>
              </w:rPr>
            </w:pPr>
          </w:p>
        </w:tc>
        <w:tc>
          <w:tcPr>
            <w:tcW w:w="7604" w:type="dxa"/>
            <w:vAlign w:val="center"/>
          </w:tcPr>
          <w:p w14:paraId="558A442E" w14:textId="77777777" w:rsidR="00294E61" w:rsidRDefault="00294E61" w:rsidP="00BC3D7F">
            <w:pPr>
              <w:autoSpaceDE w:val="0"/>
              <w:autoSpaceDN w:val="0"/>
              <w:adjustRightInd w:val="0"/>
              <w:rPr>
                <w:rFonts w:ascii="Arial" w:hAnsi="Arial" w:cs="Arial"/>
                <w:color w:val="002060"/>
              </w:rPr>
            </w:pPr>
            <w:r w:rsidRPr="008A52ED">
              <w:rPr>
                <w:rFonts w:ascii="Arial" w:hAnsi="Arial" w:cs="Arial"/>
                <w:color w:val="002060"/>
              </w:rPr>
              <w:t>Job Description</w:t>
            </w:r>
          </w:p>
          <w:p w14:paraId="3466873B" w14:textId="77777777" w:rsidR="00812320" w:rsidRPr="008A52ED" w:rsidRDefault="00812320" w:rsidP="00BC3D7F">
            <w:pPr>
              <w:autoSpaceDE w:val="0"/>
              <w:autoSpaceDN w:val="0"/>
              <w:adjustRightInd w:val="0"/>
              <w:rPr>
                <w:rFonts w:ascii="Arial" w:hAnsi="Arial" w:cs="Arial"/>
                <w:color w:val="002060"/>
              </w:rPr>
            </w:pPr>
          </w:p>
          <w:p w14:paraId="5C5EB933" w14:textId="77777777" w:rsidR="00312CB8" w:rsidRPr="008A52ED" w:rsidRDefault="00294E61" w:rsidP="00312CB8">
            <w:pPr>
              <w:autoSpaceDE w:val="0"/>
              <w:autoSpaceDN w:val="0"/>
              <w:adjustRightInd w:val="0"/>
              <w:rPr>
                <w:rFonts w:ascii="Arial" w:hAnsi="Arial" w:cs="Arial"/>
                <w:color w:val="002060"/>
              </w:rPr>
            </w:pPr>
            <w:r w:rsidRPr="008A52ED">
              <w:rPr>
                <w:rFonts w:ascii="Arial" w:hAnsi="Arial" w:cs="Arial"/>
                <w:color w:val="002060"/>
              </w:rPr>
              <w:t xml:space="preserve">The Department/Specialty – Facilities, Resources and Activity, </w:t>
            </w:r>
          </w:p>
          <w:p w14:paraId="38F3C068" w14:textId="77777777" w:rsidR="00294E61" w:rsidRPr="008A52ED" w:rsidRDefault="00294E61" w:rsidP="00BC3D7F">
            <w:pPr>
              <w:rPr>
                <w:rFonts w:ascii="Arial" w:hAnsi="Arial" w:cs="Arial"/>
                <w:color w:val="002060"/>
              </w:rPr>
            </w:pPr>
          </w:p>
        </w:tc>
      </w:tr>
      <w:tr w:rsidR="00312CB8" w:rsidRPr="008A52ED" w14:paraId="0098D782" w14:textId="77777777" w:rsidTr="00F913E1">
        <w:trPr>
          <w:trHeight w:val="1390"/>
        </w:trPr>
        <w:tc>
          <w:tcPr>
            <w:tcW w:w="1638" w:type="dxa"/>
          </w:tcPr>
          <w:p w14:paraId="1596C0A8" w14:textId="77777777" w:rsidR="00312CB8" w:rsidRPr="008A52ED" w:rsidRDefault="00312CB8" w:rsidP="00D30951">
            <w:pPr>
              <w:autoSpaceDE w:val="0"/>
              <w:autoSpaceDN w:val="0"/>
              <w:adjustRightInd w:val="0"/>
              <w:rPr>
                <w:rFonts w:ascii="Arial" w:hAnsi="Arial" w:cs="Arial"/>
                <w:color w:val="002060"/>
              </w:rPr>
            </w:pPr>
            <w:r w:rsidRPr="008A52ED">
              <w:rPr>
                <w:rFonts w:ascii="Arial" w:hAnsi="Arial" w:cs="Arial"/>
                <w:color w:val="002060"/>
              </w:rPr>
              <w:t xml:space="preserve">Section </w:t>
            </w:r>
            <w:r>
              <w:rPr>
                <w:rFonts w:ascii="Arial" w:hAnsi="Arial" w:cs="Arial"/>
                <w:color w:val="002060"/>
              </w:rPr>
              <w:t>3</w:t>
            </w:r>
          </w:p>
        </w:tc>
        <w:tc>
          <w:tcPr>
            <w:tcW w:w="7604" w:type="dxa"/>
            <w:vAlign w:val="center"/>
          </w:tcPr>
          <w:p w14:paraId="5369AFCB" w14:textId="77777777" w:rsidR="00312CB8" w:rsidRDefault="00312CB8" w:rsidP="00312CB8">
            <w:pPr>
              <w:autoSpaceDE w:val="0"/>
              <w:autoSpaceDN w:val="0"/>
              <w:adjustRightInd w:val="0"/>
              <w:rPr>
                <w:rFonts w:ascii="Arial" w:hAnsi="Arial" w:cs="Arial"/>
                <w:color w:val="002060"/>
              </w:rPr>
            </w:pPr>
            <w:r w:rsidRPr="008A52ED">
              <w:rPr>
                <w:rFonts w:ascii="Arial" w:hAnsi="Arial" w:cs="Arial"/>
                <w:color w:val="002060"/>
              </w:rPr>
              <w:t>Duties of the post</w:t>
            </w:r>
          </w:p>
          <w:p w14:paraId="1889D285" w14:textId="77777777" w:rsidR="00812320" w:rsidRPr="008A52ED" w:rsidRDefault="00812320" w:rsidP="00312CB8">
            <w:pPr>
              <w:autoSpaceDE w:val="0"/>
              <w:autoSpaceDN w:val="0"/>
              <w:adjustRightInd w:val="0"/>
              <w:rPr>
                <w:rFonts w:ascii="Arial" w:hAnsi="Arial" w:cs="Arial"/>
                <w:color w:val="002060"/>
              </w:rPr>
            </w:pPr>
          </w:p>
          <w:p w14:paraId="7A5DEEA3" w14:textId="77777777" w:rsidR="00312CB8" w:rsidRPr="008A52ED" w:rsidRDefault="00332B5F" w:rsidP="00312CB8">
            <w:pPr>
              <w:autoSpaceDE w:val="0"/>
              <w:autoSpaceDN w:val="0"/>
              <w:adjustRightInd w:val="0"/>
              <w:rPr>
                <w:rFonts w:ascii="Arial" w:hAnsi="Arial" w:cs="Arial"/>
                <w:color w:val="002060"/>
              </w:rPr>
            </w:pPr>
            <w:r>
              <w:rPr>
                <w:rFonts w:ascii="Arial" w:hAnsi="Arial" w:cs="Arial"/>
                <w:color w:val="002060"/>
              </w:rPr>
              <w:t xml:space="preserve">Job Plan </w:t>
            </w:r>
            <w:r w:rsidR="00312CB8" w:rsidRPr="008A52ED">
              <w:rPr>
                <w:rFonts w:ascii="Arial" w:hAnsi="Arial" w:cs="Arial"/>
                <w:color w:val="002060"/>
              </w:rPr>
              <w:t>and Person Specification</w:t>
            </w:r>
          </w:p>
        </w:tc>
      </w:tr>
      <w:tr w:rsidR="008A52ED" w:rsidRPr="008A52ED" w14:paraId="2F596791" w14:textId="77777777" w:rsidTr="00324232">
        <w:trPr>
          <w:trHeight w:val="552"/>
        </w:trPr>
        <w:tc>
          <w:tcPr>
            <w:tcW w:w="1638" w:type="dxa"/>
          </w:tcPr>
          <w:p w14:paraId="0290461C"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 xml:space="preserve">Section </w:t>
            </w:r>
            <w:r w:rsidR="00312CB8">
              <w:rPr>
                <w:rFonts w:ascii="Arial" w:hAnsi="Arial" w:cs="Arial"/>
                <w:color w:val="002060"/>
              </w:rPr>
              <w:t>4</w:t>
            </w:r>
          </w:p>
        </w:tc>
        <w:tc>
          <w:tcPr>
            <w:tcW w:w="7604" w:type="dxa"/>
            <w:vAlign w:val="center"/>
          </w:tcPr>
          <w:p w14:paraId="73DE5645"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General Information</w:t>
            </w:r>
          </w:p>
          <w:p w14:paraId="33A07FF3" w14:textId="77777777" w:rsidR="008502BD" w:rsidRPr="008A52ED" w:rsidRDefault="008502BD" w:rsidP="00D30951">
            <w:pPr>
              <w:autoSpaceDE w:val="0"/>
              <w:autoSpaceDN w:val="0"/>
              <w:adjustRightInd w:val="0"/>
              <w:rPr>
                <w:rFonts w:ascii="Arial" w:hAnsi="Arial" w:cs="Arial"/>
                <w:color w:val="002060"/>
              </w:rPr>
            </w:pPr>
          </w:p>
        </w:tc>
      </w:tr>
      <w:tr w:rsidR="008A52ED" w:rsidRPr="008A52ED" w14:paraId="2B539C68" w14:textId="77777777" w:rsidTr="00324232">
        <w:trPr>
          <w:trHeight w:val="552"/>
        </w:trPr>
        <w:tc>
          <w:tcPr>
            <w:tcW w:w="1638" w:type="dxa"/>
          </w:tcPr>
          <w:p w14:paraId="13E6FACC"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 xml:space="preserve">Section </w:t>
            </w:r>
            <w:r w:rsidR="00312CB8">
              <w:rPr>
                <w:rFonts w:ascii="Arial" w:hAnsi="Arial" w:cs="Arial"/>
                <w:color w:val="002060"/>
              </w:rPr>
              <w:t>5</w:t>
            </w:r>
          </w:p>
        </w:tc>
        <w:tc>
          <w:tcPr>
            <w:tcW w:w="7604" w:type="dxa"/>
            <w:vAlign w:val="center"/>
          </w:tcPr>
          <w:p w14:paraId="1F3024C6"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Terms and Conditions</w:t>
            </w:r>
          </w:p>
          <w:p w14:paraId="14FF9068" w14:textId="77777777" w:rsidR="008502BD" w:rsidRPr="008A52ED" w:rsidRDefault="008502BD" w:rsidP="00D30951">
            <w:pPr>
              <w:autoSpaceDE w:val="0"/>
              <w:autoSpaceDN w:val="0"/>
              <w:adjustRightInd w:val="0"/>
              <w:rPr>
                <w:rFonts w:ascii="Arial" w:hAnsi="Arial" w:cs="Arial"/>
                <w:color w:val="002060"/>
              </w:rPr>
            </w:pPr>
          </w:p>
        </w:tc>
      </w:tr>
      <w:tr w:rsidR="008A52ED" w:rsidRPr="008A52ED" w14:paraId="31E15114" w14:textId="77777777" w:rsidTr="00324232">
        <w:trPr>
          <w:trHeight w:val="552"/>
        </w:trPr>
        <w:tc>
          <w:tcPr>
            <w:tcW w:w="1638" w:type="dxa"/>
          </w:tcPr>
          <w:p w14:paraId="41A40538"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 xml:space="preserve">Section </w:t>
            </w:r>
            <w:r w:rsidR="00312CB8">
              <w:rPr>
                <w:rFonts w:ascii="Arial" w:hAnsi="Arial" w:cs="Arial"/>
                <w:color w:val="002060"/>
              </w:rPr>
              <w:t>6</w:t>
            </w:r>
          </w:p>
        </w:tc>
        <w:tc>
          <w:tcPr>
            <w:tcW w:w="7604" w:type="dxa"/>
            <w:vAlign w:val="center"/>
          </w:tcPr>
          <w:p w14:paraId="4C68FB1A"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Making your Application</w:t>
            </w:r>
          </w:p>
          <w:p w14:paraId="7275F267" w14:textId="77777777" w:rsidR="008502BD" w:rsidRPr="008A52ED" w:rsidRDefault="008502BD" w:rsidP="00D30951">
            <w:pPr>
              <w:autoSpaceDE w:val="0"/>
              <w:autoSpaceDN w:val="0"/>
              <w:adjustRightInd w:val="0"/>
              <w:rPr>
                <w:rFonts w:ascii="Arial" w:hAnsi="Arial" w:cs="Arial"/>
                <w:color w:val="002060"/>
              </w:rPr>
            </w:pPr>
          </w:p>
        </w:tc>
      </w:tr>
      <w:tr w:rsidR="008A52ED" w:rsidRPr="008A52ED" w14:paraId="7F69DAA4" w14:textId="77777777" w:rsidTr="00324232">
        <w:trPr>
          <w:trHeight w:val="552"/>
        </w:trPr>
        <w:tc>
          <w:tcPr>
            <w:tcW w:w="1638" w:type="dxa"/>
          </w:tcPr>
          <w:p w14:paraId="2BF04941"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 xml:space="preserve">Section </w:t>
            </w:r>
            <w:r w:rsidR="00312CB8">
              <w:rPr>
                <w:rFonts w:ascii="Arial" w:hAnsi="Arial" w:cs="Arial"/>
                <w:color w:val="002060"/>
              </w:rPr>
              <w:t>7</w:t>
            </w:r>
          </w:p>
        </w:tc>
        <w:tc>
          <w:tcPr>
            <w:tcW w:w="7604" w:type="dxa"/>
            <w:vAlign w:val="center"/>
          </w:tcPr>
          <w:p w14:paraId="3C37060D"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About NHS Greater Glasgow and Clyde</w:t>
            </w:r>
          </w:p>
          <w:p w14:paraId="25EFE67C" w14:textId="77777777" w:rsidR="008502BD" w:rsidRPr="008A52ED" w:rsidRDefault="008502BD" w:rsidP="00D30951">
            <w:pPr>
              <w:autoSpaceDE w:val="0"/>
              <w:autoSpaceDN w:val="0"/>
              <w:adjustRightInd w:val="0"/>
              <w:rPr>
                <w:rFonts w:ascii="Arial" w:hAnsi="Arial" w:cs="Arial"/>
                <w:color w:val="002060"/>
              </w:rPr>
            </w:pPr>
          </w:p>
        </w:tc>
      </w:tr>
      <w:tr w:rsidR="008502BD" w:rsidRPr="008A52ED" w14:paraId="39A10B48" w14:textId="77777777" w:rsidTr="00324232">
        <w:trPr>
          <w:trHeight w:val="552"/>
        </w:trPr>
        <w:tc>
          <w:tcPr>
            <w:tcW w:w="1638" w:type="dxa"/>
          </w:tcPr>
          <w:p w14:paraId="1AF5BD3E"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 xml:space="preserve">Section </w:t>
            </w:r>
            <w:r w:rsidR="00312CB8">
              <w:rPr>
                <w:rFonts w:ascii="Arial" w:hAnsi="Arial" w:cs="Arial"/>
                <w:color w:val="002060"/>
              </w:rPr>
              <w:t>8</w:t>
            </w:r>
          </w:p>
        </w:tc>
        <w:tc>
          <w:tcPr>
            <w:tcW w:w="7604" w:type="dxa"/>
            <w:vAlign w:val="center"/>
          </w:tcPr>
          <w:p w14:paraId="6069AA25"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Living and Working in the Greater Glasgow and Clyde area</w:t>
            </w:r>
          </w:p>
          <w:p w14:paraId="50B1373D" w14:textId="77777777" w:rsidR="008502BD" w:rsidRPr="008A52ED" w:rsidRDefault="008502BD" w:rsidP="00D30951">
            <w:pPr>
              <w:autoSpaceDE w:val="0"/>
              <w:autoSpaceDN w:val="0"/>
              <w:adjustRightInd w:val="0"/>
              <w:rPr>
                <w:rFonts w:ascii="Arial" w:hAnsi="Arial" w:cs="Arial"/>
                <w:color w:val="002060"/>
              </w:rPr>
            </w:pPr>
          </w:p>
        </w:tc>
      </w:tr>
    </w:tbl>
    <w:p w14:paraId="723AA71D" w14:textId="77777777" w:rsidR="008502BD" w:rsidRPr="008A52ED" w:rsidRDefault="008502BD" w:rsidP="00315293">
      <w:pPr>
        <w:rPr>
          <w:rFonts w:ascii="Arial" w:hAnsi="Arial" w:cs="Arial"/>
          <w:b/>
          <w:color w:val="002060"/>
        </w:rPr>
      </w:pPr>
    </w:p>
    <w:p w14:paraId="4F29FB32" w14:textId="77777777" w:rsidR="008502BD" w:rsidRPr="008A52ED" w:rsidRDefault="00E30E13" w:rsidP="00315293">
      <w:pPr>
        <w:rPr>
          <w:rFonts w:ascii="Arial" w:hAnsi="Arial" w:cs="Arial"/>
          <w:b/>
          <w:color w:val="002060"/>
        </w:rPr>
      </w:pPr>
      <w:r w:rsidRPr="008A52ED">
        <w:rPr>
          <w:noProof/>
          <w:color w:val="002060"/>
        </w:rPr>
        <w:drawing>
          <wp:anchor distT="0" distB="0" distL="114300" distR="114300" simplePos="0" relativeHeight="251648512" behindDoc="1" locked="0" layoutInCell="1" allowOverlap="1" wp14:anchorId="5067E910" wp14:editId="3D64ED6B">
            <wp:simplePos x="0" y="0"/>
            <wp:positionH relativeFrom="column">
              <wp:posOffset>-426085</wp:posOffset>
            </wp:positionH>
            <wp:positionV relativeFrom="paragraph">
              <wp:posOffset>151130</wp:posOffset>
            </wp:positionV>
            <wp:extent cx="6943725" cy="2257425"/>
            <wp:effectExtent l="19050" t="0" r="952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srcRect/>
                    <a:stretch>
                      <a:fillRect/>
                    </a:stretch>
                  </pic:blipFill>
                  <pic:spPr bwMode="auto">
                    <a:xfrm>
                      <a:off x="0" y="0"/>
                      <a:ext cx="6943725" cy="2257425"/>
                    </a:xfrm>
                    <a:prstGeom prst="rect">
                      <a:avLst/>
                    </a:prstGeom>
                    <a:noFill/>
                  </pic:spPr>
                </pic:pic>
              </a:graphicData>
            </a:graphic>
          </wp:anchor>
        </w:drawing>
      </w:r>
    </w:p>
    <w:p w14:paraId="18968A27" w14:textId="77777777" w:rsidR="008502BD" w:rsidRPr="008A52ED" w:rsidRDefault="008502BD" w:rsidP="00794B3E">
      <w:pPr>
        <w:ind w:left="-142"/>
        <w:jc w:val="center"/>
        <w:rPr>
          <w:rFonts w:ascii="Arial" w:hAnsi="Arial" w:cs="Arial"/>
          <w:b/>
          <w:color w:val="002060"/>
        </w:rPr>
      </w:pPr>
      <w:r w:rsidRPr="008A52ED">
        <w:rPr>
          <w:rFonts w:ascii="Arial" w:hAnsi="Arial" w:cs="Arial"/>
          <w:b/>
          <w:color w:val="002060"/>
        </w:rPr>
        <w:t xml:space="preserve">Please visit </w:t>
      </w:r>
      <w:hyperlink r:id="rId15" w:history="1">
        <w:r w:rsidRPr="008A52ED">
          <w:rPr>
            <w:rStyle w:val="Hyperlink"/>
            <w:rFonts w:ascii="Arial" w:hAnsi="Arial" w:cs="Arial"/>
            <w:b/>
            <w:color w:val="002060"/>
          </w:rPr>
          <w:t>https://apply.jobs.scot.nhs.uk</w:t>
        </w:r>
      </w:hyperlink>
      <w:r w:rsidRPr="008A52ED">
        <w:rPr>
          <w:rFonts w:ascii="Arial" w:hAnsi="Arial" w:cs="Arial"/>
          <w:b/>
          <w:color w:val="002060"/>
        </w:rPr>
        <w:t xml:space="preserve">  for further details on how to apply </w:t>
      </w:r>
    </w:p>
    <w:p w14:paraId="623EBD9A" w14:textId="77777777" w:rsidR="008502BD" w:rsidRPr="008A52ED" w:rsidRDefault="008502BD" w:rsidP="00794B3E">
      <w:pPr>
        <w:ind w:left="-142"/>
        <w:jc w:val="center"/>
        <w:rPr>
          <w:rFonts w:ascii="Arial" w:hAnsi="Arial" w:cs="Arial"/>
          <w:b/>
          <w:color w:val="002060"/>
        </w:rPr>
      </w:pPr>
    </w:p>
    <w:p w14:paraId="1BFCA912" w14:textId="77777777" w:rsidR="008502BD" w:rsidRPr="008A52ED" w:rsidRDefault="008502BD" w:rsidP="00794B3E">
      <w:pPr>
        <w:ind w:left="-142"/>
        <w:jc w:val="center"/>
        <w:rPr>
          <w:rFonts w:ascii="Arial" w:hAnsi="Arial" w:cs="Arial"/>
          <w:b/>
          <w:color w:val="002060"/>
        </w:rPr>
      </w:pPr>
      <w:r w:rsidRPr="008A52ED">
        <w:rPr>
          <w:rFonts w:ascii="Arial" w:hAnsi="Arial" w:cs="Arial"/>
          <w:b/>
          <w:color w:val="002060"/>
        </w:rPr>
        <w:t xml:space="preserve">Search for the job reference number quoted above. </w:t>
      </w:r>
    </w:p>
    <w:p w14:paraId="46EECF23" w14:textId="77777777" w:rsidR="008502BD" w:rsidRPr="008A52ED" w:rsidRDefault="008502BD" w:rsidP="00794B3E">
      <w:pPr>
        <w:ind w:left="-142"/>
        <w:jc w:val="center"/>
        <w:rPr>
          <w:rFonts w:ascii="Arial" w:hAnsi="Arial" w:cs="Arial"/>
          <w:b/>
          <w:color w:val="002060"/>
        </w:rPr>
      </w:pPr>
    </w:p>
    <w:p w14:paraId="7435378F" w14:textId="4F997E48" w:rsidR="00C92639" w:rsidRPr="00F913E1" w:rsidRDefault="008502BD" w:rsidP="00C92639">
      <w:pPr>
        <w:rPr>
          <w:rFonts w:ascii="Arial" w:hAnsi="Arial" w:cs="Arial"/>
          <w:b/>
          <w:color w:val="002060"/>
          <w:sz w:val="32"/>
          <w:szCs w:val="32"/>
        </w:rPr>
      </w:pPr>
      <w:r w:rsidRPr="008A52ED">
        <w:rPr>
          <w:rFonts w:ascii="Arial" w:hAnsi="Arial" w:cs="Arial"/>
          <w:b/>
          <w:color w:val="002060"/>
        </w:rPr>
        <w:t>Please note all applications should be made via our e Recruitment system (Job Train)</w:t>
      </w:r>
      <w:r w:rsidRPr="008A52ED">
        <w:rPr>
          <w:rFonts w:ascii="Arial" w:hAnsi="Arial" w:cs="Arial"/>
          <w:b/>
          <w:color w:val="002060"/>
        </w:rPr>
        <w:br w:type="page"/>
      </w:r>
      <w:r w:rsidRPr="008A52ED">
        <w:rPr>
          <w:rFonts w:ascii="Arial" w:hAnsi="Arial" w:cs="Arial"/>
          <w:b/>
          <w:color w:val="002060"/>
          <w:sz w:val="32"/>
          <w:szCs w:val="32"/>
        </w:rPr>
        <w:lastRenderedPageBreak/>
        <w:t>Section 1:</w:t>
      </w:r>
      <w:r w:rsidRPr="008A52ED">
        <w:rPr>
          <w:rFonts w:ascii="Arial" w:hAnsi="Arial" w:cs="Arial"/>
          <w:b/>
          <w:color w:val="002060"/>
          <w:sz w:val="32"/>
          <w:szCs w:val="32"/>
        </w:rPr>
        <w:tab/>
        <w:t>Summary Information Relating to this Pos</w:t>
      </w:r>
      <w:r w:rsidR="00F913E1">
        <w:rPr>
          <w:rFonts w:ascii="Arial" w:hAnsi="Arial" w:cs="Arial"/>
          <w:b/>
          <w:color w:val="002060"/>
          <w:sz w:val="32"/>
          <w:szCs w:val="32"/>
        </w:rPr>
        <w:t>t</w:t>
      </w:r>
      <w:r w:rsidR="008A52ED" w:rsidRPr="008A52ED">
        <w:rPr>
          <w:rFonts w:ascii="Arial" w:hAnsi="Arial" w:cs="Arial"/>
          <w:b/>
          <w:color w:val="002060"/>
        </w:rPr>
        <w:tab/>
      </w:r>
    </w:p>
    <w:tbl>
      <w:tblPr>
        <w:tblpPr w:leftFromText="180" w:rightFromText="180" w:vertAnchor="text" w:horzAnchor="margin" w:tblpXSpec="center" w:tblpY="222"/>
        <w:tblW w:w="10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7"/>
        <w:gridCol w:w="2410"/>
        <w:gridCol w:w="3982"/>
        <w:gridCol w:w="2719"/>
      </w:tblGrid>
      <w:tr w:rsidR="008A52ED" w:rsidRPr="008A52ED" w14:paraId="39F559F7" w14:textId="77777777" w:rsidTr="001303EC">
        <w:trPr>
          <w:trHeight w:val="930"/>
        </w:trPr>
        <w:tc>
          <w:tcPr>
            <w:tcW w:w="10528" w:type="dxa"/>
            <w:gridSpan w:val="4"/>
          </w:tcPr>
          <w:p w14:paraId="38A16F99" w14:textId="77777777" w:rsidR="00C92639" w:rsidRPr="008A52ED" w:rsidRDefault="00C92639" w:rsidP="00672F8B">
            <w:pPr>
              <w:pStyle w:val="Default"/>
              <w:ind w:left="420"/>
              <w:rPr>
                <w:b/>
                <w:color w:val="002060"/>
              </w:rPr>
            </w:pPr>
          </w:p>
          <w:p w14:paraId="244303CB" w14:textId="77777777" w:rsidR="00C92639" w:rsidRPr="008A52ED" w:rsidRDefault="00C92639" w:rsidP="00672F8B">
            <w:pPr>
              <w:pStyle w:val="Default"/>
              <w:ind w:left="420"/>
              <w:rPr>
                <w:b/>
                <w:color w:val="002060"/>
              </w:rPr>
            </w:pPr>
            <w:r w:rsidRPr="008A52ED">
              <w:rPr>
                <w:b/>
                <w:color w:val="002060"/>
              </w:rPr>
              <w:t>Additional Arrangements for Applicants : Informal enquiries and details of arrangements to visit the department regarding this post will be welcome by:</w:t>
            </w:r>
          </w:p>
        </w:tc>
      </w:tr>
      <w:tr w:rsidR="008A52ED" w:rsidRPr="008A52ED" w14:paraId="537C8E04" w14:textId="77777777" w:rsidTr="001303EC">
        <w:trPr>
          <w:trHeight w:val="165"/>
        </w:trPr>
        <w:tc>
          <w:tcPr>
            <w:tcW w:w="1417" w:type="dxa"/>
            <w:shd w:val="clear" w:color="auto" w:fill="DDD9C3"/>
          </w:tcPr>
          <w:p w14:paraId="14891CB2" w14:textId="77777777" w:rsidR="00C92639" w:rsidRPr="008A52ED" w:rsidRDefault="00C92639" w:rsidP="001303EC">
            <w:pPr>
              <w:pStyle w:val="Default"/>
              <w:jc w:val="both"/>
              <w:rPr>
                <w:b/>
                <w:color w:val="002060"/>
              </w:rPr>
            </w:pPr>
            <w:r w:rsidRPr="008A52ED">
              <w:rPr>
                <w:b/>
                <w:color w:val="002060"/>
              </w:rPr>
              <w:t xml:space="preserve">Name </w:t>
            </w:r>
          </w:p>
        </w:tc>
        <w:tc>
          <w:tcPr>
            <w:tcW w:w="2410" w:type="dxa"/>
            <w:shd w:val="clear" w:color="auto" w:fill="DDD9C3"/>
          </w:tcPr>
          <w:p w14:paraId="6B1E8279" w14:textId="77777777" w:rsidR="00C92639" w:rsidRPr="008A52ED" w:rsidRDefault="00C92639" w:rsidP="001303EC">
            <w:pPr>
              <w:pStyle w:val="Default"/>
              <w:jc w:val="both"/>
              <w:rPr>
                <w:b/>
                <w:color w:val="002060"/>
              </w:rPr>
            </w:pPr>
            <w:r w:rsidRPr="008A52ED">
              <w:rPr>
                <w:b/>
                <w:color w:val="002060"/>
              </w:rPr>
              <w:t xml:space="preserve">Job Title </w:t>
            </w:r>
          </w:p>
        </w:tc>
        <w:tc>
          <w:tcPr>
            <w:tcW w:w="3982" w:type="dxa"/>
            <w:shd w:val="clear" w:color="auto" w:fill="DDD9C3"/>
          </w:tcPr>
          <w:p w14:paraId="0C804370" w14:textId="77777777" w:rsidR="00C92639" w:rsidRPr="008A52ED" w:rsidRDefault="00C92639" w:rsidP="001303EC">
            <w:pPr>
              <w:pStyle w:val="Default"/>
              <w:jc w:val="both"/>
              <w:rPr>
                <w:b/>
                <w:color w:val="002060"/>
              </w:rPr>
            </w:pPr>
            <w:r w:rsidRPr="008A52ED">
              <w:rPr>
                <w:b/>
                <w:color w:val="002060"/>
              </w:rPr>
              <w:t xml:space="preserve">Email </w:t>
            </w:r>
          </w:p>
        </w:tc>
        <w:tc>
          <w:tcPr>
            <w:tcW w:w="2719" w:type="dxa"/>
            <w:shd w:val="clear" w:color="auto" w:fill="DDD9C3"/>
          </w:tcPr>
          <w:p w14:paraId="2FA7CD52" w14:textId="43594594" w:rsidR="00C92639" w:rsidRPr="008A52ED" w:rsidRDefault="001303EC" w:rsidP="001303EC">
            <w:pPr>
              <w:pStyle w:val="Default"/>
              <w:jc w:val="both"/>
              <w:rPr>
                <w:b/>
                <w:color w:val="002060"/>
              </w:rPr>
            </w:pPr>
            <w:r>
              <w:rPr>
                <w:b/>
                <w:color w:val="002060"/>
              </w:rPr>
              <w:t xml:space="preserve"> </w:t>
            </w:r>
            <w:r w:rsidR="00C92639" w:rsidRPr="008A52ED">
              <w:rPr>
                <w:b/>
                <w:color w:val="002060"/>
              </w:rPr>
              <w:t xml:space="preserve">Telephone </w:t>
            </w:r>
          </w:p>
        </w:tc>
      </w:tr>
      <w:tr w:rsidR="00BF2B07" w:rsidRPr="008A52ED" w14:paraId="13623FEC" w14:textId="77777777" w:rsidTr="001303EC">
        <w:trPr>
          <w:trHeight w:val="375"/>
        </w:trPr>
        <w:tc>
          <w:tcPr>
            <w:tcW w:w="1417" w:type="dxa"/>
            <w:shd w:val="clear" w:color="auto" w:fill="auto"/>
          </w:tcPr>
          <w:p w14:paraId="4FD092A8" w14:textId="77CCBE7B" w:rsidR="00BF2B07" w:rsidRPr="001303EC" w:rsidRDefault="001303EC" w:rsidP="001303EC">
            <w:pPr>
              <w:autoSpaceDE w:val="0"/>
              <w:autoSpaceDN w:val="0"/>
              <w:adjustRightInd w:val="0"/>
              <w:rPr>
                <w:rFonts w:ascii="Arial" w:hAnsi="Arial" w:cs="Arial"/>
                <w:color w:val="002060"/>
              </w:rPr>
            </w:pPr>
            <w:r w:rsidRPr="001303EC">
              <w:rPr>
                <w:rFonts w:ascii="Arial" w:hAnsi="Arial" w:cs="Arial"/>
                <w:color w:val="002060"/>
              </w:rPr>
              <w:t>Dr Saket Priyadarshi</w:t>
            </w:r>
          </w:p>
        </w:tc>
        <w:tc>
          <w:tcPr>
            <w:tcW w:w="2410" w:type="dxa"/>
          </w:tcPr>
          <w:p w14:paraId="0F97258E" w14:textId="5664AE88" w:rsidR="00BF2B07" w:rsidRPr="001303EC" w:rsidRDefault="001303EC" w:rsidP="001303EC">
            <w:pPr>
              <w:autoSpaceDE w:val="0"/>
              <w:autoSpaceDN w:val="0"/>
              <w:adjustRightInd w:val="0"/>
              <w:rPr>
                <w:rFonts w:ascii="Arial" w:hAnsi="Arial" w:cs="Arial"/>
                <w:color w:val="002060"/>
              </w:rPr>
            </w:pPr>
            <w:r w:rsidRPr="001303EC">
              <w:rPr>
                <w:rFonts w:ascii="Arial" w:hAnsi="Arial" w:cs="Arial"/>
                <w:color w:val="002060"/>
              </w:rPr>
              <w:t>Associate Medical Director</w:t>
            </w:r>
          </w:p>
        </w:tc>
        <w:tc>
          <w:tcPr>
            <w:tcW w:w="3982" w:type="dxa"/>
          </w:tcPr>
          <w:p w14:paraId="348868FE" w14:textId="3C1095A7" w:rsidR="00BF2B07" w:rsidRPr="001303EC" w:rsidRDefault="00C30F16" w:rsidP="001303EC">
            <w:pPr>
              <w:autoSpaceDE w:val="0"/>
              <w:autoSpaceDN w:val="0"/>
              <w:adjustRightInd w:val="0"/>
              <w:rPr>
                <w:rFonts w:ascii="Arial" w:hAnsi="Arial" w:cs="Arial"/>
                <w:color w:val="002060"/>
              </w:rPr>
            </w:pPr>
            <w:hyperlink r:id="rId16" w:history="1">
              <w:r w:rsidR="001303EC" w:rsidRPr="004548ED">
                <w:rPr>
                  <w:rStyle w:val="Hyperlink"/>
                  <w:rFonts w:ascii="Arial" w:hAnsi="Arial" w:cs="Arial"/>
                </w:rPr>
                <w:t>Saket.priyadarshi@ggc.scot.nhs.uk</w:t>
              </w:r>
            </w:hyperlink>
            <w:r w:rsidR="001303EC">
              <w:rPr>
                <w:rFonts w:ascii="Arial" w:hAnsi="Arial" w:cs="Arial"/>
                <w:color w:val="002060"/>
              </w:rPr>
              <w:t xml:space="preserve"> </w:t>
            </w:r>
          </w:p>
        </w:tc>
        <w:tc>
          <w:tcPr>
            <w:tcW w:w="2719" w:type="dxa"/>
          </w:tcPr>
          <w:p w14:paraId="703098C9" w14:textId="438F0041" w:rsidR="00BF2B07" w:rsidRPr="001303EC" w:rsidRDefault="001303EC" w:rsidP="001303EC">
            <w:pPr>
              <w:autoSpaceDE w:val="0"/>
              <w:autoSpaceDN w:val="0"/>
              <w:adjustRightInd w:val="0"/>
              <w:rPr>
                <w:rFonts w:ascii="Arial" w:hAnsi="Arial" w:cs="Arial"/>
                <w:color w:val="002060"/>
              </w:rPr>
            </w:pPr>
            <w:r>
              <w:rPr>
                <w:rFonts w:ascii="Arial" w:hAnsi="Arial" w:cs="Arial"/>
                <w:color w:val="002060"/>
              </w:rPr>
              <w:t>+44 (</w:t>
            </w:r>
            <w:r w:rsidRPr="001303EC">
              <w:rPr>
                <w:rFonts w:ascii="Arial" w:hAnsi="Arial" w:cs="Arial"/>
                <w:color w:val="002060"/>
              </w:rPr>
              <w:t>0</w:t>
            </w:r>
            <w:r>
              <w:rPr>
                <w:rFonts w:ascii="Arial" w:hAnsi="Arial" w:cs="Arial"/>
                <w:color w:val="002060"/>
              </w:rPr>
              <w:t>)</w:t>
            </w:r>
            <w:r w:rsidRPr="001303EC">
              <w:rPr>
                <w:rFonts w:ascii="Arial" w:hAnsi="Arial" w:cs="Arial"/>
                <w:color w:val="002060"/>
              </w:rPr>
              <w:t>141</w:t>
            </w:r>
            <w:r>
              <w:rPr>
                <w:rFonts w:ascii="Arial" w:hAnsi="Arial" w:cs="Arial"/>
                <w:color w:val="002060"/>
              </w:rPr>
              <w:t xml:space="preserve"> </w:t>
            </w:r>
            <w:r w:rsidRPr="001303EC">
              <w:rPr>
                <w:rFonts w:ascii="Arial" w:hAnsi="Arial" w:cs="Arial"/>
                <w:color w:val="002060"/>
              </w:rPr>
              <w:t>303</w:t>
            </w:r>
            <w:r>
              <w:rPr>
                <w:rFonts w:ascii="Arial" w:hAnsi="Arial" w:cs="Arial"/>
                <w:color w:val="002060"/>
              </w:rPr>
              <w:t xml:space="preserve"> </w:t>
            </w:r>
            <w:r w:rsidRPr="001303EC">
              <w:rPr>
                <w:rFonts w:ascii="Arial" w:hAnsi="Arial" w:cs="Arial"/>
                <w:color w:val="002060"/>
              </w:rPr>
              <w:t>8948</w:t>
            </w:r>
          </w:p>
        </w:tc>
      </w:tr>
    </w:tbl>
    <w:p w14:paraId="45330E19" w14:textId="77777777" w:rsidR="00BF2B07" w:rsidRPr="00554F87" w:rsidRDefault="00BF2B07" w:rsidP="00BF2B07">
      <w:pPr>
        <w:rPr>
          <w:rFonts w:ascii="Arial" w:hAnsi="Arial" w:cs="Arial"/>
          <w:b/>
          <w:bCs/>
          <w:sz w:val="26"/>
          <w:szCs w:val="26"/>
        </w:rPr>
      </w:pPr>
    </w:p>
    <w:p w14:paraId="3253C3D3" w14:textId="77777777" w:rsidR="00C30F16" w:rsidRPr="00C30F16" w:rsidRDefault="00C30F16" w:rsidP="00C30F16">
      <w:pPr>
        <w:pStyle w:val="NormalWeb"/>
        <w:shd w:val="clear" w:color="auto" w:fill="FFFFFF"/>
        <w:spacing w:after="0"/>
        <w:jc w:val="both"/>
        <w:rPr>
          <w:rFonts w:ascii="Arial" w:hAnsi="Arial" w:cs="Arial"/>
          <w:iCs/>
          <w:color w:val="002060"/>
          <w:bdr w:val="none" w:sz="0" w:space="0" w:color="auto" w:frame="1"/>
        </w:rPr>
      </w:pPr>
      <w:r w:rsidRPr="00C30F16">
        <w:rPr>
          <w:rFonts w:ascii="Arial" w:hAnsi="Arial" w:cs="Arial"/>
          <w:iCs/>
          <w:color w:val="002060"/>
          <w:bdr w:val="none" w:sz="0" w:space="0" w:color="auto" w:frame="1"/>
        </w:rPr>
        <w:t>West Dunbartonshire Alcohol and Drug Recovery Services provide community treatment and care to reduce harm and promote recovery. This new 32 hour per week Senior Medical Officer (SMO) post in west Dunbartonshire, offers a rare opportunity to split your time between management and clinical responsibilities, providing dynamic clinical leadership to the community based medical and prescribing workforce and supporting managers, enabling the delivery of safe and effective alcohol and drug recovery services. In addition, the SMO will directly manage a caseload of complex patients, with the support of a multidisciplinary team.</w:t>
      </w:r>
    </w:p>
    <w:p w14:paraId="528C345E" w14:textId="77777777" w:rsidR="00C30F16" w:rsidRPr="00C30F16" w:rsidRDefault="00C30F16" w:rsidP="00C30F16">
      <w:pPr>
        <w:pStyle w:val="NormalWeb"/>
        <w:shd w:val="clear" w:color="auto" w:fill="FFFFFF"/>
        <w:spacing w:after="0"/>
        <w:jc w:val="both"/>
        <w:rPr>
          <w:rFonts w:ascii="Arial" w:hAnsi="Arial" w:cs="Arial"/>
          <w:iCs/>
          <w:color w:val="002060"/>
          <w:bdr w:val="none" w:sz="0" w:space="0" w:color="auto" w:frame="1"/>
        </w:rPr>
      </w:pPr>
      <w:r w:rsidRPr="00C30F16">
        <w:rPr>
          <w:rFonts w:ascii="Arial" w:hAnsi="Arial" w:cs="Arial"/>
          <w:iCs/>
          <w:color w:val="002060"/>
          <w:bdr w:val="none" w:sz="0" w:space="0" w:color="auto" w:frame="1"/>
        </w:rPr>
        <w:t>The successful candidate will be a strong leader who has significant clinical addictions experience and is able to make sound clinical decisions in complex scenarios. They will have experience of contributing to management, care governance and service development and demonstrate excellent communication and time management skills.</w:t>
      </w:r>
    </w:p>
    <w:p w14:paraId="67C1D542" w14:textId="77777777" w:rsidR="00C30F16" w:rsidRPr="00C30F16" w:rsidRDefault="00C30F16" w:rsidP="00C30F16">
      <w:pPr>
        <w:pStyle w:val="NormalWeb"/>
        <w:shd w:val="clear" w:color="auto" w:fill="FFFFFF"/>
        <w:spacing w:after="0"/>
        <w:jc w:val="both"/>
        <w:rPr>
          <w:rFonts w:ascii="Arial" w:hAnsi="Arial" w:cs="Arial"/>
          <w:iCs/>
          <w:color w:val="002060"/>
          <w:bdr w:val="none" w:sz="0" w:space="0" w:color="auto" w:frame="1"/>
        </w:rPr>
      </w:pPr>
      <w:r w:rsidRPr="00C30F16">
        <w:rPr>
          <w:rFonts w:ascii="Arial" w:hAnsi="Arial" w:cs="Arial"/>
          <w:iCs/>
          <w:color w:val="002060"/>
          <w:bdr w:val="none" w:sz="0" w:space="0" w:color="auto" w:frame="1"/>
        </w:rPr>
        <w:t>The SMO will also be expected to contribute centrally to service developments, partnership working groups, teaching and training and other managerial undertakings as directed by the Lead Clinician or Associate Medical Director.</w:t>
      </w:r>
    </w:p>
    <w:p w14:paraId="5DB77E1D" w14:textId="5AB9A364" w:rsidR="00554F87" w:rsidRPr="00C30F16" w:rsidRDefault="00C30F16" w:rsidP="005A0033">
      <w:pPr>
        <w:pStyle w:val="NormalWeb"/>
        <w:shd w:val="clear" w:color="auto" w:fill="FFFFFF"/>
        <w:spacing w:after="0"/>
        <w:jc w:val="both"/>
        <w:rPr>
          <w:rFonts w:ascii="Arial" w:hAnsi="Arial" w:cs="Arial"/>
          <w:iCs/>
          <w:color w:val="002060"/>
          <w:bdr w:val="none" w:sz="0" w:space="0" w:color="auto" w:frame="1"/>
        </w:rPr>
      </w:pPr>
      <w:r w:rsidRPr="00C30F16">
        <w:rPr>
          <w:rFonts w:ascii="Arial" w:hAnsi="Arial" w:cs="Arial"/>
          <w:iCs/>
          <w:color w:val="002060"/>
          <w:bdr w:val="none" w:sz="0" w:space="0" w:color="auto" w:frame="1"/>
        </w:rPr>
        <w:t>Candidates should hold full GMC registration with license to practice and either be GPs with considerable experience in substance misuse or psychiatrists who have completed their CCT with addiction endorsement.  We look forward to recruiting a dynamic and enthusiastic substance misuse specialist who wishes to contribute to the further development of our integrated services.</w:t>
      </w:r>
      <w:bookmarkStart w:id="0" w:name="_Hlk66176083"/>
      <w:bookmarkStart w:id="1" w:name="_GoBack"/>
      <w:bookmarkEnd w:id="1"/>
    </w:p>
    <w:p w14:paraId="636E0D5A" w14:textId="77777777" w:rsidR="00554F87" w:rsidRDefault="00554F87" w:rsidP="005A0033">
      <w:pPr>
        <w:pStyle w:val="NormalWeb"/>
        <w:shd w:val="clear" w:color="auto" w:fill="FFFFFF"/>
        <w:spacing w:after="0"/>
        <w:jc w:val="both"/>
        <w:rPr>
          <w:rFonts w:ascii="Arial" w:hAnsi="Arial" w:cs="Arial"/>
          <w:i/>
          <w:iCs/>
          <w:color w:val="002060"/>
          <w:bdr w:val="none" w:sz="0" w:space="0" w:color="auto" w:frame="1"/>
        </w:rPr>
      </w:pPr>
    </w:p>
    <w:p w14:paraId="2E9FD5A2" w14:textId="590D4E12" w:rsidR="005A0033" w:rsidRPr="00554F87" w:rsidRDefault="00554F87" w:rsidP="005A0033">
      <w:pPr>
        <w:pStyle w:val="NormalWeb"/>
        <w:shd w:val="clear" w:color="auto" w:fill="FFFFFF"/>
        <w:spacing w:after="0"/>
        <w:jc w:val="both"/>
        <w:rPr>
          <w:rFonts w:ascii="Arial" w:hAnsi="Arial" w:cs="Arial"/>
          <w:i/>
          <w:iCs/>
          <w:color w:val="002060"/>
          <w:bdr w:val="none" w:sz="0" w:space="0" w:color="auto" w:frame="1"/>
        </w:rPr>
      </w:pPr>
      <w:r>
        <w:rPr>
          <w:rFonts w:ascii="Arial" w:hAnsi="Arial" w:cs="Arial"/>
          <w:i/>
          <w:iCs/>
          <w:color w:val="002060"/>
          <w:bdr w:val="none" w:sz="0" w:space="0" w:color="auto" w:frame="1"/>
        </w:rPr>
        <w:t>N</w:t>
      </w:r>
      <w:r w:rsidR="005A0033" w:rsidRPr="00554F87">
        <w:rPr>
          <w:rFonts w:ascii="Arial" w:hAnsi="Arial" w:cs="Arial"/>
          <w:i/>
          <w:iCs/>
          <w:color w:val="002060"/>
          <w:bdr w:val="none" w:sz="0" w:space="0" w:color="auto" w:frame="1"/>
        </w:rPr>
        <w:t xml:space="preserve">HS Greater Glasgow and Clyde encourages applications from all sections of the community. We promote a culture of inclusion across the organisation and are proud of the diverse workforce we </w:t>
      </w:r>
      <w:r w:rsidR="00FD11A7" w:rsidRPr="00554F87">
        <w:rPr>
          <w:rFonts w:ascii="Arial" w:hAnsi="Arial" w:cs="Arial"/>
          <w:i/>
          <w:iCs/>
          <w:color w:val="002060"/>
          <w:bdr w:val="none" w:sz="0" w:space="0" w:color="auto" w:frame="1"/>
        </w:rPr>
        <w:t xml:space="preserve">have. Applications from UK, EU </w:t>
      </w:r>
      <w:r w:rsidR="005A0033" w:rsidRPr="00554F87">
        <w:rPr>
          <w:rFonts w:ascii="Arial" w:hAnsi="Arial" w:cs="Arial"/>
          <w:i/>
          <w:iCs/>
          <w:color w:val="002060"/>
          <w:bdr w:val="none" w:sz="0" w:space="0" w:color="auto" w:frame="1"/>
        </w:rPr>
        <w:t>and non-EU candidates will be welcomed.</w:t>
      </w:r>
    </w:p>
    <w:p w14:paraId="7E62F4A7" w14:textId="77777777" w:rsidR="005A0033" w:rsidRPr="00554F87" w:rsidRDefault="005A0033" w:rsidP="005A0033">
      <w:pPr>
        <w:pStyle w:val="NormalWeb"/>
        <w:shd w:val="clear" w:color="auto" w:fill="FFFFFF"/>
        <w:spacing w:after="0"/>
        <w:rPr>
          <w:rFonts w:ascii="Arial" w:hAnsi="Arial" w:cs="Arial"/>
          <w:b/>
          <w:bCs/>
          <w:i/>
          <w:iCs/>
          <w:color w:val="002060"/>
          <w:bdr w:val="none" w:sz="0" w:space="0" w:color="auto" w:frame="1"/>
        </w:rPr>
      </w:pPr>
      <w:r w:rsidRPr="00554F87">
        <w:rPr>
          <w:rFonts w:ascii="Arial" w:hAnsi="Arial" w:cs="Arial"/>
          <w:b/>
          <w:bCs/>
          <w:i/>
          <w:iCs/>
          <w:color w:val="002060"/>
          <w:bdr w:val="none" w:sz="0" w:space="0" w:color="auto" w:frame="1"/>
        </w:rPr>
        <w:t>Right to work in the United Kingdom</w:t>
      </w:r>
    </w:p>
    <w:p w14:paraId="3550B6A3" w14:textId="77777777" w:rsidR="005A0033" w:rsidRPr="00554F87" w:rsidRDefault="005A0033" w:rsidP="005A0033">
      <w:pPr>
        <w:pStyle w:val="NormalWeb"/>
        <w:shd w:val="clear" w:color="auto" w:fill="FFFFFF"/>
        <w:spacing w:after="0"/>
        <w:rPr>
          <w:rFonts w:ascii="Arial" w:hAnsi="Arial" w:cs="Arial"/>
          <w:color w:val="002060"/>
        </w:rPr>
      </w:pPr>
    </w:p>
    <w:p w14:paraId="747B4A60" w14:textId="77777777" w:rsidR="005A0033" w:rsidRPr="00554F87" w:rsidRDefault="005A0033" w:rsidP="005A0033">
      <w:pPr>
        <w:pStyle w:val="NormalWeb"/>
        <w:shd w:val="clear" w:color="auto" w:fill="FFFFFF"/>
        <w:spacing w:after="0"/>
        <w:rPr>
          <w:rFonts w:ascii="Arial" w:hAnsi="Arial" w:cs="Arial"/>
          <w:i/>
          <w:iCs/>
          <w:color w:val="002060"/>
          <w:bdr w:val="none" w:sz="0" w:space="0" w:color="auto" w:frame="1"/>
        </w:rPr>
      </w:pPr>
      <w:r w:rsidRPr="00554F87">
        <w:rPr>
          <w:rFonts w:ascii="Arial" w:hAnsi="Arial" w:cs="Arial"/>
          <w:i/>
          <w:iCs/>
          <w:color w:val="002060"/>
          <w:bdr w:val="none" w:sz="0" w:space="0" w:color="auto" w:frame="1"/>
        </w:rPr>
        <w:t>Anyone from outside of the United Kingdom (UK), excluding from the Republic of Ireland will need permission from </w:t>
      </w:r>
      <w:hyperlink r:id="rId17" w:tgtFrame="_blank" w:history="1">
        <w:r w:rsidRPr="00554F87">
          <w:rPr>
            <w:rStyle w:val="Hyperlink"/>
            <w:rFonts w:ascii="Arial" w:hAnsi="Arial" w:cs="Arial"/>
            <w:i/>
            <w:iCs/>
            <w:color w:val="002060"/>
            <w:bdr w:val="none" w:sz="0" w:space="0" w:color="auto" w:frame="1"/>
          </w:rPr>
          <w:t>UK Visas and Immigration</w:t>
        </w:r>
      </w:hyperlink>
      <w:r w:rsidRPr="00554F87">
        <w:rPr>
          <w:rFonts w:ascii="Arial" w:hAnsi="Arial" w:cs="Arial"/>
          <w:i/>
          <w:iCs/>
          <w:color w:val="002060"/>
          <w:bdr w:val="none" w:sz="0" w:space="0" w:color="auto" w:frame="1"/>
        </w:rPr>
        <w:t> (UKVI) to work in the UK and may also need entry clearance before travelling here.  The Home Office (of which UKVI is a part) is responsible for governing the way individuals from outside the UK and Republic of Ireland can work, train or study in the UK. </w:t>
      </w:r>
    </w:p>
    <w:p w14:paraId="38E149CC" w14:textId="77777777" w:rsidR="005A0033" w:rsidRPr="00554F87" w:rsidRDefault="005A0033" w:rsidP="005A0033">
      <w:pPr>
        <w:pStyle w:val="NormalWeb"/>
        <w:shd w:val="clear" w:color="auto" w:fill="FFFFFF"/>
        <w:spacing w:after="0"/>
        <w:rPr>
          <w:rFonts w:ascii="Arial" w:hAnsi="Arial" w:cs="Arial"/>
          <w:color w:val="002060"/>
        </w:rPr>
      </w:pPr>
    </w:p>
    <w:p w14:paraId="35D8F9F1" w14:textId="77777777" w:rsidR="005A0033" w:rsidRPr="00554F87" w:rsidRDefault="005A0033" w:rsidP="005A0033">
      <w:pPr>
        <w:pStyle w:val="NormalWeb"/>
        <w:shd w:val="clear" w:color="auto" w:fill="FFFFFF"/>
        <w:spacing w:after="0"/>
        <w:rPr>
          <w:rFonts w:ascii="Arial" w:hAnsi="Arial" w:cs="Arial"/>
          <w:color w:val="002060"/>
        </w:rPr>
      </w:pPr>
      <w:r w:rsidRPr="00554F87">
        <w:rPr>
          <w:rFonts w:ascii="Arial" w:hAnsi="Arial" w:cs="Arial"/>
          <w:i/>
          <w:iCs/>
          <w:color w:val="002060"/>
          <w:bdr w:val="none" w:sz="0" w:space="0" w:color="auto" w:frame="1"/>
        </w:rPr>
        <w:t>To obtain a visa or entry clearance, you will need to meet certain requirements and demonstrate you have the right the work in the UK via:</w:t>
      </w:r>
    </w:p>
    <w:p w14:paraId="5FF95C6E" w14:textId="77777777" w:rsidR="005A0033" w:rsidRPr="00554F87" w:rsidRDefault="005A0033" w:rsidP="005A0033">
      <w:pPr>
        <w:pStyle w:val="NormalWeb"/>
        <w:shd w:val="clear" w:color="auto" w:fill="FFFFFF"/>
        <w:spacing w:after="0"/>
        <w:ind w:left="1080" w:hanging="360"/>
        <w:rPr>
          <w:rFonts w:ascii="Arial" w:hAnsi="Arial" w:cs="Arial"/>
          <w:color w:val="002060"/>
        </w:rPr>
      </w:pPr>
      <w:r w:rsidRPr="00554F87">
        <w:rPr>
          <w:rFonts w:ascii="Arial" w:hAnsi="Arial" w:cs="Arial"/>
          <w:color w:val="002060"/>
          <w:bdr w:val="none" w:sz="0" w:space="0" w:color="auto" w:frame="1"/>
        </w:rPr>
        <w:t>         </w:t>
      </w:r>
      <w:r w:rsidRPr="00554F87">
        <w:rPr>
          <w:rFonts w:ascii="Arial" w:hAnsi="Arial" w:cs="Arial"/>
          <w:i/>
          <w:iCs/>
          <w:color w:val="002060"/>
          <w:bdr w:val="none" w:sz="0" w:space="0" w:color="auto" w:frame="1"/>
        </w:rPr>
        <w:t>the points-based immigration system</w:t>
      </w:r>
    </w:p>
    <w:p w14:paraId="7C5BC58B" w14:textId="77777777" w:rsidR="005A0033" w:rsidRPr="00554F87" w:rsidRDefault="005A0033" w:rsidP="005A0033">
      <w:pPr>
        <w:pStyle w:val="NormalWeb"/>
        <w:shd w:val="clear" w:color="auto" w:fill="FFFFFF"/>
        <w:spacing w:after="0"/>
        <w:ind w:left="1080" w:hanging="360"/>
        <w:rPr>
          <w:rFonts w:ascii="Arial" w:hAnsi="Arial" w:cs="Arial"/>
          <w:color w:val="002060"/>
        </w:rPr>
      </w:pPr>
      <w:r w:rsidRPr="00554F87">
        <w:rPr>
          <w:rFonts w:ascii="Arial" w:hAnsi="Arial" w:cs="Arial"/>
          <w:color w:val="002060"/>
          <w:bdr w:val="none" w:sz="0" w:space="0" w:color="auto" w:frame="1"/>
        </w:rPr>
        <w:t>         </w:t>
      </w:r>
      <w:r w:rsidRPr="00554F87">
        <w:rPr>
          <w:rFonts w:ascii="Arial" w:hAnsi="Arial" w:cs="Arial"/>
          <w:i/>
          <w:iCs/>
          <w:color w:val="002060"/>
          <w:bdr w:val="none" w:sz="0" w:space="0" w:color="auto" w:frame="1"/>
        </w:rPr>
        <w:t>the EU settlement scheme</w:t>
      </w:r>
    </w:p>
    <w:p w14:paraId="67B660AD" w14:textId="77777777" w:rsidR="005A0033" w:rsidRPr="00554F87" w:rsidRDefault="005A0033" w:rsidP="005A0033">
      <w:pPr>
        <w:pStyle w:val="NormalWeb"/>
        <w:shd w:val="clear" w:color="auto" w:fill="FFFFFF"/>
        <w:spacing w:after="0"/>
        <w:ind w:left="1080" w:hanging="360"/>
        <w:rPr>
          <w:rFonts w:ascii="Arial" w:hAnsi="Arial" w:cs="Arial"/>
          <w:color w:val="002060"/>
        </w:rPr>
      </w:pPr>
      <w:r w:rsidRPr="00554F87">
        <w:rPr>
          <w:rFonts w:ascii="Arial" w:hAnsi="Arial" w:cs="Arial"/>
          <w:color w:val="002060"/>
          <w:bdr w:val="none" w:sz="0" w:space="0" w:color="auto" w:frame="1"/>
        </w:rPr>
        <w:t>         </w:t>
      </w:r>
      <w:r w:rsidRPr="00554F87">
        <w:rPr>
          <w:rFonts w:ascii="Arial" w:hAnsi="Arial" w:cs="Arial"/>
          <w:i/>
          <w:iCs/>
          <w:color w:val="002060"/>
          <w:bdr w:val="none" w:sz="0" w:space="0" w:color="auto" w:frame="1"/>
        </w:rPr>
        <w:t xml:space="preserve">a biometric residence </w:t>
      </w:r>
      <w:proofErr w:type="gramStart"/>
      <w:r w:rsidRPr="00554F87">
        <w:rPr>
          <w:rFonts w:ascii="Arial" w:hAnsi="Arial" w:cs="Arial"/>
          <w:i/>
          <w:iCs/>
          <w:color w:val="002060"/>
          <w:bdr w:val="none" w:sz="0" w:space="0" w:color="auto" w:frame="1"/>
        </w:rPr>
        <w:t>permit</w:t>
      </w:r>
      <w:proofErr w:type="gramEnd"/>
    </w:p>
    <w:p w14:paraId="5AA7BE5D" w14:textId="77777777" w:rsidR="005A0033" w:rsidRPr="00554F87" w:rsidRDefault="005A0033" w:rsidP="005A0033">
      <w:pPr>
        <w:pStyle w:val="NormalWeb"/>
        <w:shd w:val="clear" w:color="auto" w:fill="FFFFFF"/>
        <w:spacing w:after="0"/>
        <w:rPr>
          <w:rFonts w:ascii="Arial" w:hAnsi="Arial" w:cs="Arial"/>
          <w:i/>
          <w:iCs/>
          <w:color w:val="002060"/>
          <w:bdr w:val="none" w:sz="0" w:space="0" w:color="auto" w:frame="1"/>
        </w:rPr>
      </w:pPr>
    </w:p>
    <w:p w14:paraId="703ED6BD" w14:textId="77777777" w:rsidR="005A0033" w:rsidRPr="00554F87" w:rsidRDefault="005A0033" w:rsidP="005A0033">
      <w:pPr>
        <w:pStyle w:val="NormalWeb"/>
        <w:shd w:val="clear" w:color="auto" w:fill="FFFFFF"/>
        <w:spacing w:after="0"/>
        <w:rPr>
          <w:rFonts w:ascii="Arial" w:hAnsi="Arial" w:cs="Arial"/>
          <w:i/>
          <w:iCs/>
          <w:color w:val="002060"/>
          <w:bdr w:val="none" w:sz="0" w:space="0" w:color="auto" w:frame="1"/>
        </w:rPr>
      </w:pPr>
      <w:r w:rsidRPr="00554F87">
        <w:rPr>
          <w:rFonts w:ascii="Arial" w:hAnsi="Arial" w:cs="Arial"/>
          <w:i/>
          <w:iCs/>
          <w:color w:val="002060"/>
          <w:bdr w:val="none" w:sz="0" w:space="0" w:color="auto" w:frame="1"/>
        </w:rPr>
        <w:t>A new </w:t>
      </w:r>
      <w:hyperlink r:id="rId18" w:tgtFrame="_blank" w:history="1">
        <w:r w:rsidRPr="00554F87">
          <w:rPr>
            <w:rStyle w:val="Hyperlink"/>
            <w:rFonts w:ascii="Arial" w:hAnsi="Arial" w:cs="Arial"/>
            <w:i/>
            <w:iCs/>
            <w:color w:val="002060"/>
            <w:bdr w:val="none" w:sz="0" w:space="0" w:color="auto" w:frame="1"/>
          </w:rPr>
          <w:t>points-based immigration system</w:t>
        </w:r>
      </w:hyperlink>
      <w:r w:rsidRPr="00554F87">
        <w:rPr>
          <w:rFonts w:ascii="Arial" w:hAnsi="Arial" w:cs="Arial"/>
          <w:i/>
          <w:iCs/>
          <w:color w:val="002060"/>
          <w:bdr w:val="none" w:sz="0" w:space="0" w:color="auto" w:frame="1"/>
        </w:rPr>
        <w:t xml:space="preserve"> was introduced in January 2021 with parts of it in place towards the end of 2020. The system provides a route for both European Union and non-European Union nationals to work, train or study in the UK if they meet </w:t>
      </w:r>
      <w:r w:rsidRPr="00554F87">
        <w:rPr>
          <w:rFonts w:ascii="Arial" w:hAnsi="Arial" w:cs="Arial"/>
          <w:i/>
          <w:iCs/>
          <w:color w:val="002060"/>
          <w:bdr w:val="none" w:sz="0" w:space="0" w:color="auto" w:frame="1"/>
        </w:rPr>
        <w:lastRenderedPageBreak/>
        <w:t>the eligibility criteria. It applies to everyone from outside of the UK who wishes to live and work here, apart from people from the Republic of Ireland and European Union nationals who were already in the UK by 31 December 2020. European Union nationals in the UK prior to 31 December 2020 should apply to the </w:t>
      </w:r>
      <w:hyperlink r:id="rId19" w:tgtFrame="_blank" w:history="1">
        <w:r w:rsidRPr="00554F87">
          <w:rPr>
            <w:rStyle w:val="Hyperlink"/>
            <w:rFonts w:ascii="Arial" w:hAnsi="Arial" w:cs="Arial"/>
            <w:i/>
            <w:iCs/>
            <w:color w:val="002060"/>
            <w:bdr w:val="none" w:sz="0" w:space="0" w:color="auto" w:frame="1"/>
          </w:rPr>
          <w:t>EU settlement scheme</w:t>
        </w:r>
      </w:hyperlink>
      <w:r w:rsidRPr="00554F87">
        <w:rPr>
          <w:rFonts w:ascii="Arial" w:hAnsi="Arial" w:cs="Arial"/>
          <w:i/>
          <w:iCs/>
          <w:color w:val="002060"/>
          <w:bdr w:val="none" w:sz="0" w:space="0" w:color="auto" w:frame="1"/>
        </w:rPr>
        <w:t>.</w:t>
      </w:r>
    </w:p>
    <w:p w14:paraId="35C11283" w14:textId="77777777" w:rsidR="005A0033" w:rsidRPr="00554F87" w:rsidRDefault="005A0033" w:rsidP="005A0033">
      <w:pPr>
        <w:pStyle w:val="NormalWeb"/>
        <w:shd w:val="clear" w:color="auto" w:fill="FFFFFF"/>
        <w:spacing w:after="0"/>
        <w:rPr>
          <w:rFonts w:ascii="Arial" w:hAnsi="Arial" w:cs="Arial"/>
          <w:color w:val="002060"/>
        </w:rPr>
      </w:pPr>
    </w:p>
    <w:p w14:paraId="4AEFFD30" w14:textId="77777777" w:rsidR="005A0033" w:rsidRPr="00554F87" w:rsidRDefault="005A0033" w:rsidP="005A0033">
      <w:pPr>
        <w:pStyle w:val="NormalWeb"/>
        <w:shd w:val="clear" w:color="auto" w:fill="FFFFFF"/>
        <w:spacing w:after="0"/>
        <w:rPr>
          <w:rFonts w:ascii="Arial" w:hAnsi="Arial" w:cs="Arial"/>
          <w:color w:val="002060"/>
        </w:rPr>
      </w:pPr>
      <w:r w:rsidRPr="00554F87">
        <w:rPr>
          <w:rFonts w:ascii="Arial" w:hAnsi="Arial" w:cs="Arial"/>
          <w:i/>
          <w:iCs/>
          <w:color w:val="002060"/>
          <w:bdr w:val="none" w:sz="0" w:space="0" w:color="auto" w:frame="1"/>
        </w:rPr>
        <w:t>If you are an international Doctor/Dentist from outside of the UK and Republic of Ireland, you can apply for, and take up employment in medical and dental posts that may qualify for sponsorship under a </w:t>
      </w:r>
      <w:hyperlink r:id="rId20" w:anchor="skilled-workers" w:tgtFrame="_blank" w:history="1">
        <w:r w:rsidRPr="00554F87">
          <w:rPr>
            <w:rStyle w:val="Hyperlink"/>
            <w:rFonts w:ascii="Arial" w:hAnsi="Arial" w:cs="Arial"/>
            <w:i/>
            <w:iCs/>
            <w:color w:val="002060"/>
            <w:bdr w:val="none" w:sz="0" w:space="0" w:color="auto" w:frame="1"/>
          </w:rPr>
          <w:t>skilled worker visa</w:t>
        </w:r>
      </w:hyperlink>
      <w:r w:rsidRPr="00554F87">
        <w:rPr>
          <w:rFonts w:ascii="Arial" w:hAnsi="Arial" w:cs="Arial"/>
          <w:i/>
          <w:iCs/>
          <w:color w:val="002060"/>
          <w:bdr w:val="none" w:sz="0" w:space="0" w:color="auto" w:frame="1"/>
        </w:rPr>
        <w:t>.  A </w:t>
      </w:r>
      <w:hyperlink r:id="rId21" w:tgtFrame="_blank" w:history="1">
        <w:r w:rsidRPr="00554F87">
          <w:rPr>
            <w:rStyle w:val="Hyperlink"/>
            <w:rFonts w:ascii="Arial" w:hAnsi="Arial" w:cs="Arial"/>
            <w:i/>
            <w:iCs/>
            <w:color w:val="002060"/>
            <w:bdr w:val="none" w:sz="0" w:space="0" w:color="auto" w:frame="1"/>
          </w:rPr>
          <w:t>Health and Care Worker visa</w:t>
        </w:r>
      </w:hyperlink>
      <w:r w:rsidRPr="00554F87">
        <w:rPr>
          <w:rFonts w:ascii="Arial" w:hAnsi="Arial" w:cs="Arial"/>
          <w:i/>
          <w:iCs/>
          <w:color w:val="002060"/>
          <w:bdr w:val="none" w:sz="0" w:space="0" w:color="auto" w:frame="1"/>
        </w:rPr>
        <w:t> allows health and care professionals to come to or stay in the UK to do an eligible job with the NHS, an NHS supplier or in adult social care.</w:t>
      </w:r>
    </w:p>
    <w:p w14:paraId="73D0ECDB" w14:textId="77777777" w:rsidR="005A0033" w:rsidRPr="00554F87" w:rsidRDefault="005A0033" w:rsidP="005A0033">
      <w:pPr>
        <w:pStyle w:val="NormalWeb"/>
        <w:shd w:val="clear" w:color="auto" w:fill="FFFFFF"/>
        <w:spacing w:after="0"/>
        <w:rPr>
          <w:rFonts w:ascii="Arial" w:hAnsi="Arial" w:cs="Arial"/>
          <w:b/>
          <w:bCs/>
          <w:i/>
          <w:iCs/>
          <w:color w:val="002060"/>
          <w:bdr w:val="none" w:sz="0" w:space="0" w:color="auto" w:frame="1"/>
        </w:rPr>
      </w:pPr>
    </w:p>
    <w:p w14:paraId="311B8645" w14:textId="77777777" w:rsidR="005A0033" w:rsidRPr="00554F87" w:rsidRDefault="005A0033" w:rsidP="005A0033">
      <w:pPr>
        <w:pStyle w:val="NormalWeb"/>
        <w:shd w:val="clear" w:color="auto" w:fill="FFFFFF"/>
        <w:spacing w:after="0"/>
        <w:rPr>
          <w:rFonts w:ascii="Arial" w:hAnsi="Arial" w:cs="Arial"/>
          <w:b/>
          <w:bCs/>
          <w:i/>
          <w:iCs/>
          <w:color w:val="002060"/>
          <w:bdr w:val="none" w:sz="0" w:space="0" w:color="auto" w:frame="1"/>
        </w:rPr>
      </w:pPr>
      <w:r w:rsidRPr="00554F87">
        <w:rPr>
          <w:rFonts w:ascii="Arial" w:hAnsi="Arial" w:cs="Arial"/>
          <w:b/>
          <w:bCs/>
          <w:i/>
          <w:iCs/>
          <w:color w:val="002060"/>
          <w:bdr w:val="none" w:sz="0" w:space="0" w:color="auto" w:frame="1"/>
        </w:rPr>
        <w:t>EU settlement scheme</w:t>
      </w:r>
    </w:p>
    <w:p w14:paraId="07FAD086" w14:textId="77777777" w:rsidR="005A0033" w:rsidRPr="00554F87" w:rsidRDefault="005A0033" w:rsidP="005A0033">
      <w:pPr>
        <w:pStyle w:val="NormalWeb"/>
        <w:shd w:val="clear" w:color="auto" w:fill="FFFFFF"/>
        <w:spacing w:after="0"/>
        <w:rPr>
          <w:rFonts w:ascii="Arial" w:hAnsi="Arial" w:cs="Arial"/>
          <w:color w:val="002060"/>
        </w:rPr>
      </w:pPr>
    </w:p>
    <w:p w14:paraId="3C1E54C9" w14:textId="77777777" w:rsidR="005A0033" w:rsidRPr="00554F87" w:rsidRDefault="005A0033" w:rsidP="005A0033">
      <w:pPr>
        <w:pStyle w:val="NormalWeb"/>
        <w:shd w:val="clear" w:color="auto" w:fill="FFFFFF"/>
        <w:spacing w:after="0"/>
        <w:rPr>
          <w:rFonts w:ascii="Arial" w:hAnsi="Arial" w:cs="Arial"/>
          <w:i/>
          <w:iCs/>
          <w:color w:val="002060"/>
          <w:bdr w:val="none" w:sz="0" w:space="0" w:color="auto" w:frame="1"/>
        </w:rPr>
      </w:pPr>
      <w:r w:rsidRPr="00554F87">
        <w:rPr>
          <w:rFonts w:ascii="Arial" w:hAnsi="Arial" w:cs="Arial"/>
          <w:i/>
          <w:iCs/>
          <w:color w:val="002060"/>
          <w:bdr w:val="none" w:sz="0" w:space="0" w:color="auto" w:frame="1"/>
        </w:rPr>
        <w:t>Free movement with the European Union (EU) ended on 31 December 2020 and there are new arrangements for EU citizens.</w:t>
      </w:r>
    </w:p>
    <w:p w14:paraId="72A76E05" w14:textId="77777777" w:rsidR="005A0033" w:rsidRPr="00554F87" w:rsidRDefault="005A0033" w:rsidP="005A0033">
      <w:pPr>
        <w:pStyle w:val="NormalWeb"/>
        <w:shd w:val="clear" w:color="auto" w:fill="FFFFFF"/>
        <w:spacing w:after="0"/>
        <w:rPr>
          <w:rFonts w:ascii="Arial" w:hAnsi="Arial" w:cs="Arial"/>
          <w:color w:val="002060"/>
        </w:rPr>
      </w:pPr>
    </w:p>
    <w:p w14:paraId="1C34AF34" w14:textId="77777777" w:rsidR="005A0033" w:rsidRPr="00554F87" w:rsidRDefault="005A0033" w:rsidP="005A0033">
      <w:pPr>
        <w:pStyle w:val="NormalWeb"/>
        <w:shd w:val="clear" w:color="auto" w:fill="FFFFFF"/>
        <w:spacing w:after="0"/>
        <w:rPr>
          <w:rFonts w:ascii="Arial" w:hAnsi="Arial" w:cs="Arial"/>
          <w:i/>
          <w:iCs/>
          <w:color w:val="002060"/>
          <w:bdr w:val="none" w:sz="0" w:space="0" w:color="auto" w:frame="1"/>
        </w:rPr>
      </w:pPr>
      <w:r w:rsidRPr="00554F87">
        <w:rPr>
          <w:rFonts w:ascii="Arial" w:hAnsi="Arial" w:cs="Arial"/>
          <w:i/>
          <w:iCs/>
          <w:color w:val="002060"/>
          <w:bdr w:val="none" w:sz="0" w:space="0" w:color="auto" w:frame="1"/>
        </w:rPr>
        <w:t>The EU settlement scheme provides EU nationals with a route to residency in the UK. EU nationals who arrived in the UK by 11pm on 31 December 2020 have until 30 June 2021 to apply to the </w:t>
      </w:r>
      <w:hyperlink r:id="rId22" w:tgtFrame="_blank" w:history="1">
        <w:r w:rsidRPr="00554F87">
          <w:rPr>
            <w:rStyle w:val="Hyperlink"/>
            <w:rFonts w:ascii="Arial" w:hAnsi="Arial" w:cs="Arial"/>
            <w:i/>
            <w:iCs/>
            <w:color w:val="002060"/>
            <w:bdr w:val="none" w:sz="0" w:space="0" w:color="auto" w:frame="1"/>
          </w:rPr>
          <w:t>scheme</w:t>
        </w:r>
      </w:hyperlink>
      <w:r w:rsidRPr="00554F87">
        <w:rPr>
          <w:rFonts w:ascii="Arial" w:hAnsi="Arial" w:cs="Arial"/>
          <w:i/>
          <w:iCs/>
          <w:color w:val="002060"/>
          <w:bdr w:val="none" w:sz="0" w:space="0" w:color="auto" w:frame="1"/>
        </w:rPr>
        <w:t>.  If you are an EU, EEA or Swiss citizen and don't already have temporary or permanent leave to remain, you and your family can apply to the </w:t>
      </w:r>
      <w:hyperlink r:id="rId23" w:tgtFrame="_blank" w:history="1">
        <w:r w:rsidRPr="00554F87">
          <w:rPr>
            <w:rStyle w:val="Hyperlink"/>
            <w:rFonts w:ascii="Arial" w:hAnsi="Arial" w:cs="Arial"/>
            <w:i/>
            <w:iCs/>
            <w:color w:val="002060"/>
            <w:bdr w:val="none" w:sz="0" w:space="0" w:color="auto" w:frame="1"/>
          </w:rPr>
          <w:t>EU settlement scheme</w:t>
        </w:r>
      </w:hyperlink>
      <w:r w:rsidRPr="00554F87">
        <w:rPr>
          <w:rFonts w:ascii="Arial" w:hAnsi="Arial" w:cs="Arial"/>
          <w:i/>
          <w:iCs/>
          <w:color w:val="002060"/>
          <w:bdr w:val="none" w:sz="0" w:space="0" w:color="auto" w:frame="1"/>
        </w:rPr>
        <w:t> to continue living in the UK after 30 June 2021. If your application is successful, you will receive either pre-settled status or settled status.</w:t>
      </w:r>
      <w:bookmarkEnd w:id="0"/>
      <w:r w:rsidRPr="00554F87">
        <w:rPr>
          <w:rFonts w:ascii="Arial" w:hAnsi="Arial" w:cs="Arial"/>
          <w:i/>
          <w:iCs/>
          <w:color w:val="002060"/>
          <w:bdr w:val="none" w:sz="0" w:space="0" w:color="auto" w:frame="1"/>
        </w:rPr>
        <w:t>  </w:t>
      </w:r>
    </w:p>
    <w:p w14:paraId="2C321B42" w14:textId="77777777" w:rsidR="000D5B1B" w:rsidRPr="00554F87" w:rsidRDefault="000D5B1B" w:rsidP="005A0033">
      <w:pPr>
        <w:pStyle w:val="NormalWeb"/>
        <w:shd w:val="clear" w:color="auto" w:fill="FFFFFF"/>
        <w:spacing w:after="0"/>
        <w:rPr>
          <w:rFonts w:ascii="Arial" w:hAnsi="Arial" w:cs="Arial"/>
          <w:i/>
          <w:iCs/>
          <w:color w:val="002060"/>
          <w:bdr w:val="none" w:sz="0" w:space="0" w:color="auto" w:frame="1"/>
        </w:rPr>
      </w:pPr>
    </w:p>
    <w:p w14:paraId="194C83C0" w14:textId="77777777" w:rsidR="000D5B1B" w:rsidRPr="00554F87" w:rsidRDefault="000D5B1B" w:rsidP="000D5B1B">
      <w:pPr>
        <w:pStyle w:val="NormalWeb"/>
        <w:shd w:val="clear" w:color="auto" w:fill="FFFFFF"/>
        <w:spacing w:after="0"/>
        <w:jc w:val="both"/>
        <w:rPr>
          <w:rFonts w:ascii="Arial" w:hAnsi="Arial" w:cs="Arial"/>
          <w:i/>
          <w:iCs/>
          <w:color w:val="002060"/>
          <w:bdr w:val="none" w:sz="0" w:space="0" w:color="auto" w:frame="1"/>
        </w:rPr>
      </w:pPr>
      <w:r w:rsidRPr="00554F87">
        <w:rPr>
          <w:rFonts w:ascii="Arial" w:hAnsi="Arial" w:cs="Arial"/>
          <w:i/>
          <w:iCs/>
          <w:color w:val="002060"/>
          <w:bdr w:val="none" w:sz="0" w:space="0" w:color="auto" w:frame="1"/>
        </w:rPr>
        <w:t>EU, EEA or Swiss nationals are strongly encouraged to join the </w:t>
      </w:r>
      <w:hyperlink r:id="rId24" w:tgtFrame="_blank" w:history="1">
        <w:r w:rsidRPr="00554F87">
          <w:rPr>
            <w:rFonts w:ascii="Arial" w:hAnsi="Arial" w:cs="Arial"/>
            <w:i/>
            <w:iCs/>
            <w:color w:val="002060"/>
          </w:rPr>
          <w:t>EU Settlement Scheme</w:t>
        </w:r>
      </w:hyperlink>
      <w:r w:rsidRPr="00554F87">
        <w:rPr>
          <w:rFonts w:ascii="Arial" w:hAnsi="Arial" w:cs="Arial"/>
          <w:i/>
          <w:iCs/>
          <w:color w:val="002060"/>
          <w:bdr w:val="none" w:sz="0" w:space="0" w:color="auto" w:frame="1"/>
        </w:rPr>
        <w:t> prior to 30th June 2021.  As part of the recruitment process, you will be required to produce proof of your EU Settlement status from 1st July 2021 to demonstrate your Right to Work in the United Kingdom.</w:t>
      </w:r>
    </w:p>
    <w:p w14:paraId="27672F3F" w14:textId="77777777" w:rsidR="000D5B1B" w:rsidRPr="00554F87" w:rsidRDefault="000D5B1B" w:rsidP="000D5B1B">
      <w:pPr>
        <w:pStyle w:val="NormalWeb"/>
        <w:shd w:val="clear" w:color="auto" w:fill="FFFFFF"/>
        <w:spacing w:after="0"/>
        <w:jc w:val="both"/>
        <w:rPr>
          <w:rFonts w:ascii="Arial" w:hAnsi="Arial" w:cs="Arial"/>
          <w:i/>
          <w:iCs/>
          <w:color w:val="002060"/>
          <w:bdr w:val="none" w:sz="0" w:space="0" w:color="auto" w:frame="1"/>
        </w:rPr>
      </w:pPr>
      <w:r w:rsidRPr="00554F87">
        <w:rPr>
          <w:rFonts w:ascii="Arial" w:hAnsi="Arial" w:cs="Arial"/>
          <w:i/>
          <w:iCs/>
          <w:color w:val="002060"/>
          <w:bdr w:val="none" w:sz="0" w:space="0" w:color="auto" w:frame="1"/>
        </w:rPr>
        <w:t> </w:t>
      </w:r>
    </w:p>
    <w:p w14:paraId="3C8C5D34" w14:textId="77777777" w:rsidR="000D5B1B" w:rsidRPr="00554F87" w:rsidRDefault="000D5B1B" w:rsidP="000D5B1B">
      <w:pPr>
        <w:pStyle w:val="NormalWeb"/>
        <w:shd w:val="clear" w:color="auto" w:fill="FFFFFF"/>
        <w:spacing w:after="0"/>
        <w:jc w:val="both"/>
        <w:rPr>
          <w:rFonts w:ascii="Arial" w:hAnsi="Arial" w:cs="Arial"/>
          <w:i/>
          <w:iCs/>
          <w:color w:val="002060"/>
          <w:bdr w:val="none" w:sz="0" w:space="0" w:color="auto" w:frame="1"/>
        </w:rPr>
      </w:pPr>
      <w:r w:rsidRPr="00554F87">
        <w:rPr>
          <w:rFonts w:ascii="Arial" w:hAnsi="Arial" w:cs="Arial"/>
          <w:i/>
          <w:iCs/>
          <w:color w:val="002060"/>
          <w:bdr w:val="none" w:sz="0" w:space="0" w:color="auto" w:frame="1"/>
        </w:rPr>
        <w:t>Existing employees may be asked to provide evidence of their EU Settlement Status from 1st July 2021.</w:t>
      </w:r>
    </w:p>
    <w:p w14:paraId="6FE05B25" w14:textId="77777777" w:rsidR="000D5B1B" w:rsidRPr="00554F87" w:rsidRDefault="000D5B1B" w:rsidP="000D5B1B">
      <w:pPr>
        <w:pStyle w:val="NormalWeb"/>
        <w:shd w:val="clear" w:color="auto" w:fill="FFFFFF"/>
        <w:spacing w:after="0"/>
        <w:jc w:val="both"/>
        <w:rPr>
          <w:rFonts w:ascii="Arial" w:hAnsi="Arial" w:cs="Arial"/>
          <w:i/>
          <w:iCs/>
          <w:color w:val="002060"/>
          <w:bdr w:val="none" w:sz="0" w:space="0" w:color="auto" w:frame="1"/>
        </w:rPr>
      </w:pPr>
      <w:r w:rsidRPr="00554F87">
        <w:rPr>
          <w:rFonts w:ascii="Arial" w:hAnsi="Arial" w:cs="Arial"/>
          <w:i/>
          <w:iCs/>
          <w:color w:val="002060"/>
          <w:bdr w:val="none" w:sz="0" w:space="0" w:color="auto" w:frame="1"/>
        </w:rPr>
        <w:t> </w:t>
      </w:r>
    </w:p>
    <w:p w14:paraId="0D1590AF" w14:textId="77777777" w:rsidR="000D5B1B" w:rsidRPr="00554F87" w:rsidRDefault="000D5B1B" w:rsidP="000D5B1B">
      <w:pPr>
        <w:pStyle w:val="NormalWeb"/>
        <w:shd w:val="clear" w:color="auto" w:fill="FFFFFF"/>
        <w:spacing w:after="0"/>
        <w:jc w:val="both"/>
        <w:rPr>
          <w:rFonts w:ascii="Arial" w:hAnsi="Arial" w:cs="Arial"/>
          <w:color w:val="201F1E"/>
        </w:rPr>
      </w:pPr>
      <w:r w:rsidRPr="00554F87">
        <w:rPr>
          <w:rFonts w:ascii="Arial" w:hAnsi="Arial" w:cs="Arial"/>
          <w:i/>
          <w:iCs/>
          <w:color w:val="002060"/>
          <w:bdr w:val="none" w:sz="0" w:space="0" w:color="auto" w:frame="1"/>
        </w:rPr>
        <w:t>Further information:</w:t>
      </w:r>
      <w:r w:rsidRPr="00554F87">
        <w:rPr>
          <w:rFonts w:ascii="Arial" w:hAnsi="Arial" w:cs="Arial"/>
          <w:color w:val="201F1E"/>
          <w:bdr w:val="none" w:sz="0" w:space="0" w:color="auto" w:frame="1"/>
        </w:rPr>
        <w:t> </w:t>
      </w:r>
      <w:hyperlink r:id="rId25" w:tgtFrame="_blank" w:history="1">
        <w:r w:rsidRPr="00554F87">
          <w:rPr>
            <w:rStyle w:val="Hyperlink"/>
            <w:rFonts w:ascii="Arial" w:hAnsi="Arial" w:cs="Arial"/>
            <w:bdr w:val="none" w:sz="0" w:space="0" w:color="auto" w:frame="1"/>
          </w:rPr>
          <w:t>https://www.gov.uk/settled-status-eu-citizens-families</w:t>
        </w:r>
      </w:hyperlink>
      <w:r w:rsidRPr="00554F87">
        <w:rPr>
          <w:rFonts w:ascii="Arial" w:hAnsi="Arial" w:cs="Arial"/>
          <w:color w:val="201F1E"/>
          <w:bdr w:val="none" w:sz="0" w:space="0" w:color="auto" w:frame="1"/>
        </w:rPr>
        <w:t>.</w:t>
      </w:r>
    </w:p>
    <w:p w14:paraId="0F5C2EF7" w14:textId="77777777" w:rsidR="005A0033" w:rsidRPr="00554F87" w:rsidRDefault="005A0033" w:rsidP="008A52ED">
      <w:pPr>
        <w:rPr>
          <w:rFonts w:ascii="Arial" w:hAnsi="Arial" w:cs="Arial"/>
          <w:color w:val="002060"/>
        </w:rPr>
      </w:pPr>
    </w:p>
    <w:p w14:paraId="5E8285B5" w14:textId="0A7E8A8D" w:rsidR="008A52ED" w:rsidRPr="00554F87" w:rsidRDefault="008A52ED" w:rsidP="008A52ED">
      <w:pPr>
        <w:rPr>
          <w:rFonts w:ascii="Arial" w:hAnsi="Arial" w:cs="Arial"/>
          <w:color w:val="002060"/>
        </w:rPr>
      </w:pPr>
      <w:r w:rsidRPr="00554F87">
        <w:rPr>
          <w:rFonts w:ascii="Arial" w:hAnsi="Arial" w:cs="Arial"/>
          <w:color w:val="002060"/>
        </w:rPr>
        <w:t>Applicants must have full GMC Registration, a license to practise</w:t>
      </w:r>
      <w:r w:rsidR="000C537C" w:rsidRPr="00554F87">
        <w:rPr>
          <w:rFonts w:ascii="Arial" w:hAnsi="Arial" w:cs="Arial"/>
          <w:color w:val="002060"/>
        </w:rPr>
        <w:t xml:space="preserve"> </w:t>
      </w:r>
      <w:r w:rsidRPr="00554F87">
        <w:rPr>
          <w:rFonts w:ascii="Arial" w:hAnsi="Arial" w:cs="Arial"/>
          <w:color w:val="002060"/>
        </w:rPr>
        <w:t xml:space="preserve">and eligible for inclusion in the GMC Specialist Register. Those trained in the UK should have evidence of higher specialist training leading to CCT </w:t>
      </w:r>
      <w:r w:rsidR="0015543A" w:rsidRPr="00554F87">
        <w:rPr>
          <w:rFonts w:ascii="Arial" w:hAnsi="Arial" w:cs="Arial"/>
          <w:color w:val="002060"/>
        </w:rPr>
        <w:t xml:space="preserve">or </w:t>
      </w:r>
      <w:r w:rsidRPr="00554F87">
        <w:rPr>
          <w:rFonts w:ascii="Arial" w:hAnsi="Arial" w:cs="Arial"/>
          <w:color w:val="002060"/>
        </w:rPr>
        <w:t>be within 6 months of confirmed entry from the date of interview. </w:t>
      </w:r>
      <w:r w:rsidR="004F7347" w:rsidRPr="00554F87">
        <w:rPr>
          <w:rFonts w:ascii="Arial" w:hAnsi="Arial" w:cs="Arial"/>
          <w:color w:val="002060"/>
        </w:rPr>
        <w:t xml:space="preserve">CESR (Certificate of Eligibility for Specialist Registration) route doctors are only eligible to apply for a substantive </w:t>
      </w:r>
      <w:r w:rsidR="001227C2" w:rsidRPr="00554F87">
        <w:rPr>
          <w:rFonts w:ascii="Arial" w:hAnsi="Arial" w:cs="Arial"/>
          <w:color w:val="002060"/>
        </w:rPr>
        <w:t>SMOs/Consultants</w:t>
      </w:r>
      <w:r w:rsidR="004F7347" w:rsidRPr="00554F87">
        <w:rPr>
          <w:rFonts w:ascii="Arial" w:hAnsi="Arial" w:cs="Arial"/>
          <w:color w:val="002060"/>
        </w:rPr>
        <w:t xml:space="preserve"> post once CESR is awarded.</w:t>
      </w:r>
      <w:r w:rsidRPr="00554F87">
        <w:rPr>
          <w:rFonts w:ascii="Arial" w:hAnsi="Arial" w:cs="Arial"/>
          <w:color w:val="002060"/>
        </w:rPr>
        <w:t xml:space="preserve"> Non-UK applicants must demonstrate equivalent training.   </w:t>
      </w:r>
    </w:p>
    <w:p w14:paraId="120A5573" w14:textId="77777777" w:rsidR="00EC208B" w:rsidRPr="00554F87" w:rsidRDefault="00EC208B" w:rsidP="008A52ED">
      <w:pPr>
        <w:rPr>
          <w:rFonts w:ascii="Arial" w:hAnsi="Arial" w:cs="Arial"/>
          <w:color w:val="002060"/>
        </w:rPr>
      </w:pPr>
    </w:p>
    <w:p w14:paraId="6D023B6F" w14:textId="77777777" w:rsidR="00EC208B" w:rsidRPr="00554F87" w:rsidRDefault="00EC208B" w:rsidP="00EC208B">
      <w:pPr>
        <w:rPr>
          <w:rFonts w:ascii="Arial" w:hAnsi="Arial" w:cs="Arial"/>
          <w:color w:val="002060"/>
        </w:rPr>
      </w:pPr>
      <w:r w:rsidRPr="00554F87">
        <w:rPr>
          <w:rFonts w:ascii="Arial" w:hAnsi="Arial" w:cs="Arial"/>
          <w:color w:val="002060"/>
        </w:rPr>
        <w:t xml:space="preserve">The job is offered as a full-time post on a 10 PA basis but applications will be considered from those wishing to work less than full-time. Up to 2 EPA’s may be available to undertake additional outpatient and/or procedure sessions or management activity. </w:t>
      </w:r>
    </w:p>
    <w:p w14:paraId="6C97AE65" w14:textId="77777777" w:rsidR="00EC208B" w:rsidRPr="00554F87" w:rsidRDefault="00EC208B" w:rsidP="00EC208B">
      <w:pPr>
        <w:rPr>
          <w:rFonts w:ascii="Arial" w:hAnsi="Arial" w:cs="Arial"/>
          <w:color w:val="002060"/>
        </w:rPr>
      </w:pPr>
    </w:p>
    <w:p w14:paraId="09AEFD99" w14:textId="77777777" w:rsidR="00EC208B" w:rsidRPr="00554F87" w:rsidRDefault="00EC208B" w:rsidP="00EC208B">
      <w:pPr>
        <w:rPr>
          <w:rFonts w:ascii="Arial" w:hAnsi="Arial" w:cs="Arial"/>
          <w:color w:val="002060"/>
        </w:rPr>
      </w:pPr>
      <w:r w:rsidRPr="00554F87">
        <w:rPr>
          <w:rFonts w:ascii="Arial" w:hAnsi="Arial" w:cs="Arial"/>
          <w:color w:val="002060"/>
        </w:rPr>
        <w:t>Additional Non DCC (up to 2 PA’s in total – Inclusive of 1 core SPA plus 1 additional non DCC can be negotiated and agreed between the successful candidate and Management depending on the time required to support professional activities and the needs of the service.​​​​​​​</w:t>
      </w:r>
    </w:p>
    <w:p w14:paraId="317CE0E3" w14:textId="77777777" w:rsidR="00EC208B" w:rsidRPr="00554F87" w:rsidRDefault="00EC208B" w:rsidP="00EC208B">
      <w:pPr>
        <w:rPr>
          <w:rFonts w:ascii="Arial" w:hAnsi="Arial" w:cs="Arial"/>
          <w:color w:val="002060"/>
        </w:rPr>
      </w:pPr>
    </w:p>
    <w:p w14:paraId="505051A3" w14:textId="1CA68A22" w:rsidR="00C92639" w:rsidRPr="00554F87" w:rsidRDefault="00EC208B" w:rsidP="00EC208B">
      <w:pPr>
        <w:rPr>
          <w:rFonts w:ascii="Arial" w:hAnsi="Arial" w:cs="Arial"/>
          <w:color w:val="002060"/>
        </w:rPr>
      </w:pPr>
      <w:r w:rsidRPr="00554F87">
        <w:rPr>
          <w:rFonts w:ascii="Arial" w:hAnsi="Arial" w:cs="Arial"/>
          <w:color w:val="002060"/>
        </w:rPr>
        <w:lastRenderedPageBreak/>
        <w:t xml:space="preserve">All newly qualified </w:t>
      </w:r>
      <w:r w:rsidR="001227C2" w:rsidRPr="00554F87">
        <w:rPr>
          <w:rFonts w:ascii="Arial" w:hAnsi="Arial" w:cs="Arial"/>
          <w:color w:val="002060"/>
        </w:rPr>
        <w:t>SMOs/</w:t>
      </w:r>
      <w:r w:rsidRPr="00554F87">
        <w:rPr>
          <w:rFonts w:ascii="Arial" w:hAnsi="Arial" w:cs="Arial"/>
          <w:color w:val="002060"/>
        </w:rPr>
        <w:t>Consultants are initially offered a minimum of 1 Core Supporting Professional Activity (SPA) which includes CPD, audit, clinical governance, appraisal, revalidation, job planning and management meetings. This will be reviewed within 6 months (or earlier if required) of appointment and revised upwards if additional responsibilities are agreed.</w:t>
      </w:r>
    </w:p>
    <w:p w14:paraId="2796D5A4" w14:textId="77777777" w:rsidR="00F913E1" w:rsidRPr="00554F87" w:rsidRDefault="00F913E1" w:rsidP="00EC208B">
      <w:pPr>
        <w:rPr>
          <w:rFonts w:ascii="Arial" w:hAnsi="Arial" w:cs="Arial"/>
          <w:color w:val="002060"/>
        </w:rPr>
      </w:pPr>
    </w:p>
    <w:p w14:paraId="3458AEBC" w14:textId="77777777" w:rsidR="008502BD" w:rsidRPr="00F913E1" w:rsidRDefault="008502BD" w:rsidP="00C92639">
      <w:pPr>
        <w:rPr>
          <w:rFonts w:ascii="Arial" w:hAnsi="Arial" w:cs="Arial"/>
          <w:color w:val="002060"/>
          <w:sz w:val="22"/>
        </w:rPr>
      </w:pPr>
      <w:r w:rsidRPr="00F913E1">
        <w:rPr>
          <w:b/>
          <w:color w:val="002060"/>
          <w:sz w:val="22"/>
        </w:rPr>
        <w:t xml:space="preserve">For further information regarding NHS Greater Glasgow and Clyde and its hospitals, please visit our website </w:t>
      </w:r>
      <w:hyperlink r:id="rId26" w:history="1">
        <w:r w:rsidRPr="00F913E1">
          <w:rPr>
            <w:rStyle w:val="Hyperlink"/>
            <w:b/>
            <w:color w:val="002060"/>
            <w:sz w:val="22"/>
          </w:rPr>
          <w:t>www.nhs.ggc.org.uk</w:t>
        </w:r>
      </w:hyperlink>
    </w:p>
    <w:p w14:paraId="493437F1" w14:textId="77777777" w:rsidR="009241F2" w:rsidRDefault="009241F2" w:rsidP="00315293">
      <w:pPr>
        <w:kinsoku w:val="0"/>
        <w:overflowPunct w:val="0"/>
        <w:jc w:val="both"/>
        <w:rPr>
          <w:rFonts w:ascii="Arial" w:hAnsi="Arial" w:cs="Arial"/>
          <w:b/>
          <w:color w:val="002060"/>
        </w:rPr>
      </w:pPr>
    </w:p>
    <w:p w14:paraId="7352E3A0" w14:textId="77777777" w:rsidR="00294E61" w:rsidRDefault="00294E61" w:rsidP="009241F2">
      <w:pPr>
        <w:kinsoku w:val="0"/>
        <w:overflowPunct w:val="0"/>
        <w:jc w:val="both"/>
        <w:rPr>
          <w:rFonts w:ascii="Arial" w:hAnsi="Arial" w:cs="Arial"/>
          <w:b/>
          <w:bCs/>
          <w:color w:val="002060"/>
          <w:sz w:val="32"/>
          <w:szCs w:val="32"/>
        </w:rPr>
      </w:pPr>
    </w:p>
    <w:p w14:paraId="4DF3717A" w14:textId="77777777" w:rsidR="00294E61" w:rsidRDefault="00294E61" w:rsidP="009241F2">
      <w:pPr>
        <w:kinsoku w:val="0"/>
        <w:overflowPunct w:val="0"/>
        <w:jc w:val="both"/>
        <w:rPr>
          <w:rFonts w:ascii="Arial" w:hAnsi="Arial" w:cs="Arial"/>
          <w:b/>
          <w:bCs/>
          <w:color w:val="002060"/>
          <w:sz w:val="32"/>
          <w:szCs w:val="32"/>
        </w:rPr>
      </w:pPr>
    </w:p>
    <w:p w14:paraId="0F553502" w14:textId="77777777" w:rsidR="00294E61" w:rsidRDefault="00294E61" w:rsidP="009241F2">
      <w:pPr>
        <w:kinsoku w:val="0"/>
        <w:overflowPunct w:val="0"/>
        <w:jc w:val="both"/>
        <w:rPr>
          <w:rFonts w:ascii="Arial" w:hAnsi="Arial" w:cs="Arial"/>
          <w:b/>
          <w:bCs/>
          <w:color w:val="002060"/>
          <w:sz w:val="32"/>
          <w:szCs w:val="32"/>
        </w:rPr>
      </w:pPr>
    </w:p>
    <w:p w14:paraId="52DF3F7A" w14:textId="77777777" w:rsidR="00294E61" w:rsidRDefault="00294E61" w:rsidP="009241F2">
      <w:pPr>
        <w:kinsoku w:val="0"/>
        <w:overflowPunct w:val="0"/>
        <w:jc w:val="both"/>
        <w:rPr>
          <w:rFonts w:ascii="Arial" w:hAnsi="Arial" w:cs="Arial"/>
          <w:b/>
          <w:bCs/>
          <w:color w:val="002060"/>
          <w:sz w:val="32"/>
          <w:szCs w:val="32"/>
        </w:rPr>
      </w:pPr>
    </w:p>
    <w:p w14:paraId="59931C89" w14:textId="77777777" w:rsidR="00294E61" w:rsidRDefault="00294E61" w:rsidP="009241F2">
      <w:pPr>
        <w:kinsoku w:val="0"/>
        <w:overflowPunct w:val="0"/>
        <w:jc w:val="both"/>
        <w:rPr>
          <w:rFonts w:ascii="Arial" w:hAnsi="Arial" w:cs="Arial"/>
          <w:b/>
          <w:bCs/>
          <w:color w:val="002060"/>
          <w:sz w:val="32"/>
          <w:szCs w:val="32"/>
        </w:rPr>
      </w:pPr>
    </w:p>
    <w:p w14:paraId="7BBA9F37" w14:textId="77777777" w:rsidR="00294E61" w:rsidRDefault="00294E61" w:rsidP="009241F2">
      <w:pPr>
        <w:kinsoku w:val="0"/>
        <w:overflowPunct w:val="0"/>
        <w:jc w:val="both"/>
        <w:rPr>
          <w:rFonts w:ascii="Arial" w:hAnsi="Arial" w:cs="Arial"/>
          <w:b/>
          <w:bCs/>
          <w:color w:val="002060"/>
          <w:sz w:val="32"/>
          <w:szCs w:val="32"/>
        </w:rPr>
      </w:pPr>
    </w:p>
    <w:p w14:paraId="417AECF4" w14:textId="77777777" w:rsidR="00294E61" w:rsidRDefault="00294E61" w:rsidP="009241F2">
      <w:pPr>
        <w:kinsoku w:val="0"/>
        <w:overflowPunct w:val="0"/>
        <w:jc w:val="both"/>
        <w:rPr>
          <w:rFonts w:ascii="Arial" w:hAnsi="Arial" w:cs="Arial"/>
          <w:b/>
          <w:bCs/>
          <w:color w:val="002060"/>
          <w:sz w:val="32"/>
          <w:szCs w:val="32"/>
        </w:rPr>
      </w:pPr>
    </w:p>
    <w:p w14:paraId="23E11CBE" w14:textId="77777777" w:rsidR="00294E61" w:rsidRDefault="00294E61" w:rsidP="009241F2">
      <w:pPr>
        <w:kinsoku w:val="0"/>
        <w:overflowPunct w:val="0"/>
        <w:jc w:val="both"/>
        <w:rPr>
          <w:rFonts w:ascii="Arial" w:hAnsi="Arial" w:cs="Arial"/>
          <w:b/>
          <w:bCs/>
          <w:color w:val="002060"/>
          <w:sz w:val="32"/>
          <w:szCs w:val="32"/>
        </w:rPr>
      </w:pPr>
    </w:p>
    <w:p w14:paraId="0E185F2C" w14:textId="77777777" w:rsidR="00294E61" w:rsidRDefault="00294E61" w:rsidP="009241F2">
      <w:pPr>
        <w:kinsoku w:val="0"/>
        <w:overflowPunct w:val="0"/>
        <w:jc w:val="both"/>
        <w:rPr>
          <w:rFonts w:ascii="Arial" w:hAnsi="Arial" w:cs="Arial"/>
          <w:b/>
          <w:bCs/>
          <w:color w:val="002060"/>
          <w:sz w:val="32"/>
          <w:szCs w:val="32"/>
        </w:rPr>
      </w:pPr>
    </w:p>
    <w:p w14:paraId="5807CCA9" w14:textId="77777777" w:rsidR="00294E61" w:rsidRDefault="00294E61" w:rsidP="009241F2">
      <w:pPr>
        <w:kinsoku w:val="0"/>
        <w:overflowPunct w:val="0"/>
        <w:jc w:val="both"/>
        <w:rPr>
          <w:rFonts w:ascii="Arial" w:hAnsi="Arial" w:cs="Arial"/>
          <w:b/>
          <w:bCs/>
          <w:color w:val="002060"/>
          <w:sz w:val="32"/>
          <w:szCs w:val="32"/>
        </w:rPr>
      </w:pPr>
    </w:p>
    <w:p w14:paraId="30FE0C18" w14:textId="77777777" w:rsidR="00303A7F" w:rsidRDefault="00303A7F" w:rsidP="00294E61">
      <w:pPr>
        <w:kinsoku w:val="0"/>
        <w:overflowPunct w:val="0"/>
        <w:jc w:val="both"/>
        <w:rPr>
          <w:rFonts w:ascii="Arial" w:hAnsi="Arial" w:cs="Arial"/>
          <w:b/>
          <w:bCs/>
          <w:color w:val="002060"/>
          <w:sz w:val="32"/>
          <w:szCs w:val="32"/>
        </w:rPr>
      </w:pPr>
    </w:p>
    <w:p w14:paraId="1D22B502" w14:textId="77777777" w:rsidR="00303A7F" w:rsidRDefault="00303A7F" w:rsidP="00294E61">
      <w:pPr>
        <w:kinsoku w:val="0"/>
        <w:overflowPunct w:val="0"/>
        <w:jc w:val="both"/>
        <w:rPr>
          <w:rFonts w:ascii="Arial" w:hAnsi="Arial" w:cs="Arial"/>
          <w:b/>
          <w:bCs/>
          <w:color w:val="002060"/>
          <w:sz w:val="32"/>
          <w:szCs w:val="32"/>
        </w:rPr>
      </w:pPr>
    </w:p>
    <w:p w14:paraId="5786E1B8" w14:textId="77777777" w:rsidR="00303A7F" w:rsidRDefault="00303A7F" w:rsidP="00294E61">
      <w:pPr>
        <w:kinsoku w:val="0"/>
        <w:overflowPunct w:val="0"/>
        <w:jc w:val="both"/>
        <w:rPr>
          <w:rFonts w:ascii="Arial" w:hAnsi="Arial" w:cs="Arial"/>
          <w:b/>
          <w:bCs/>
          <w:color w:val="002060"/>
          <w:sz w:val="32"/>
          <w:szCs w:val="32"/>
        </w:rPr>
      </w:pPr>
    </w:p>
    <w:p w14:paraId="6C8E416F" w14:textId="77777777" w:rsidR="00303A7F" w:rsidRDefault="00303A7F" w:rsidP="00294E61">
      <w:pPr>
        <w:kinsoku w:val="0"/>
        <w:overflowPunct w:val="0"/>
        <w:jc w:val="both"/>
        <w:rPr>
          <w:rFonts w:ascii="Arial" w:hAnsi="Arial" w:cs="Arial"/>
          <w:b/>
          <w:bCs/>
          <w:color w:val="002060"/>
          <w:sz w:val="32"/>
          <w:szCs w:val="32"/>
        </w:rPr>
      </w:pPr>
    </w:p>
    <w:p w14:paraId="7EAC51A5" w14:textId="77777777" w:rsidR="00781201" w:rsidRDefault="00781201" w:rsidP="00294E61">
      <w:pPr>
        <w:kinsoku w:val="0"/>
        <w:overflowPunct w:val="0"/>
        <w:jc w:val="both"/>
        <w:rPr>
          <w:rFonts w:ascii="Arial" w:hAnsi="Arial" w:cs="Arial"/>
          <w:b/>
          <w:bCs/>
          <w:color w:val="002060"/>
          <w:sz w:val="32"/>
          <w:szCs w:val="32"/>
        </w:rPr>
      </w:pPr>
    </w:p>
    <w:p w14:paraId="33C5341B" w14:textId="77777777" w:rsidR="00781201" w:rsidRDefault="00781201" w:rsidP="00294E61">
      <w:pPr>
        <w:kinsoku w:val="0"/>
        <w:overflowPunct w:val="0"/>
        <w:jc w:val="both"/>
        <w:rPr>
          <w:rFonts w:ascii="Arial" w:hAnsi="Arial" w:cs="Arial"/>
          <w:b/>
          <w:bCs/>
          <w:color w:val="002060"/>
          <w:sz w:val="32"/>
          <w:szCs w:val="32"/>
        </w:rPr>
      </w:pPr>
    </w:p>
    <w:p w14:paraId="2F6CD1BE" w14:textId="77777777" w:rsidR="00781201" w:rsidRDefault="00781201" w:rsidP="00294E61">
      <w:pPr>
        <w:kinsoku w:val="0"/>
        <w:overflowPunct w:val="0"/>
        <w:jc w:val="both"/>
        <w:rPr>
          <w:rFonts w:ascii="Arial" w:hAnsi="Arial" w:cs="Arial"/>
          <w:b/>
          <w:bCs/>
          <w:color w:val="002060"/>
          <w:sz w:val="32"/>
          <w:szCs w:val="32"/>
        </w:rPr>
      </w:pPr>
    </w:p>
    <w:p w14:paraId="7CB72902" w14:textId="77777777" w:rsidR="00781201" w:rsidRDefault="00781201" w:rsidP="00294E61">
      <w:pPr>
        <w:kinsoku w:val="0"/>
        <w:overflowPunct w:val="0"/>
        <w:jc w:val="both"/>
        <w:rPr>
          <w:rFonts w:ascii="Arial" w:hAnsi="Arial" w:cs="Arial"/>
          <w:b/>
          <w:bCs/>
          <w:color w:val="002060"/>
          <w:sz w:val="32"/>
          <w:szCs w:val="32"/>
        </w:rPr>
      </w:pPr>
    </w:p>
    <w:p w14:paraId="19AD1A67" w14:textId="77777777" w:rsidR="00781201" w:rsidRDefault="00781201" w:rsidP="00294E61">
      <w:pPr>
        <w:kinsoku w:val="0"/>
        <w:overflowPunct w:val="0"/>
        <w:jc w:val="both"/>
        <w:rPr>
          <w:rFonts w:ascii="Arial" w:hAnsi="Arial" w:cs="Arial"/>
          <w:b/>
          <w:bCs/>
          <w:color w:val="002060"/>
          <w:sz w:val="32"/>
          <w:szCs w:val="32"/>
        </w:rPr>
      </w:pPr>
    </w:p>
    <w:p w14:paraId="20DAB1D1" w14:textId="77777777" w:rsidR="00781201" w:rsidRDefault="00781201" w:rsidP="00294E61">
      <w:pPr>
        <w:kinsoku w:val="0"/>
        <w:overflowPunct w:val="0"/>
        <w:jc w:val="both"/>
        <w:rPr>
          <w:rFonts w:ascii="Arial" w:hAnsi="Arial" w:cs="Arial"/>
          <w:b/>
          <w:bCs/>
          <w:color w:val="002060"/>
          <w:sz w:val="32"/>
          <w:szCs w:val="32"/>
        </w:rPr>
      </w:pPr>
    </w:p>
    <w:p w14:paraId="00E474F3" w14:textId="77777777" w:rsidR="00781201" w:rsidRDefault="00781201" w:rsidP="00294E61">
      <w:pPr>
        <w:kinsoku w:val="0"/>
        <w:overflowPunct w:val="0"/>
        <w:jc w:val="both"/>
        <w:rPr>
          <w:rFonts w:ascii="Arial" w:hAnsi="Arial" w:cs="Arial"/>
          <w:b/>
          <w:bCs/>
          <w:color w:val="002060"/>
          <w:sz w:val="32"/>
          <w:szCs w:val="32"/>
        </w:rPr>
      </w:pPr>
    </w:p>
    <w:p w14:paraId="57672F78" w14:textId="77777777" w:rsidR="00781201" w:rsidRDefault="00781201" w:rsidP="00294E61">
      <w:pPr>
        <w:kinsoku w:val="0"/>
        <w:overflowPunct w:val="0"/>
        <w:jc w:val="both"/>
        <w:rPr>
          <w:rFonts w:ascii="Arial" w:hAnsi="Arial" w:cs="Arial"/>
          <w:b/>
          <w:bCs/>
          <w:color w:val="002060"/>
          <w:sz w:val="32"/>
          <w:szCs w:val="32"/>
        </w:rPr>
      </w:pPr>
    </w:p>
    <w:p w14:paraId="2C94FA58" w14:textId="77777777" w:rsidR="00781201" w:rsidRDefault="00781201" w:rsidP="00294E61">
      <w:pPr>
        <w:kinsoku w:val="0"/>
        <w:overflowPunct w:val="0"/>
        <w:jc w:val="both"/>
        <w:rPr>
          <w:rFonts w:ascii="Arial" w:hAnsi="Arial" w:cs="Arial"/>
          <w:b/>
          <w:bCs/>
          <w:color w:val="002060"/>
          <w:sz w:val="32"/>
          <w:szCs w:val="32"/>
        </w:rPr>
      </w:pPr>
    </w:p>
    <w:p w14:paraId="6A54C88D" w14:textId="77777777" w:rsidR="00781201" w:rsidRDefault="00781201" w:rsidP="00294E61">
      <w:pPr>
        <w:kinsoku w:val="0"/>
        <w:overflowPunct w:val="0"/>
        <w:jc w:val="both"/>
        <w:rPr>
          <w:rFonts w:ascii="Arial" w:hAnsi="Arial" w:cs="Arial"/>
          <w:b/>
          <w:bCs/>
          <w:color w:val="002060"/>
          <w:sz w:val="32"/>
          <w:szCs w:val="32"/>
        </w:rPr>
      </w:pPr>
    </w:p>
    <w:p w14:paraId="6A907F26" w14:textId="77777777" w:rsidR="00294E61" w:rsidRDefault="008502BD" w:rsidP="00294E61">
      <w:pPr>
        <w:kinsoku w:val="0"/>
        <w:overflowPunct w:val="0"/>
        <w:jc w:val="both"/>
        <w:rPr>
          <w:rFonts w:ascii="Arial" w:hAnsi="Arial" w:cs="Arial"/>
          <w:b/>
          <w:bCs/>
          <w:color w:val="002060"/>
          <w:sz w:val="32"/>
          <w:szCs w:val="32"/>
        </w:rPr>
      </w:pPr>
      <w:r w:rsidRPr="008A52ED">
        <w:rPr>
          <w:rFonts w:ascii="Arial" w:hAnsi="Arial" w:cs="Arial"/>
          <w:b/>
          <w:bCs/>
          <w:color w:val="002060"/>
          <w:sz w:val="32"/>
          <w:szCs w:val="32"/>
        </w:rPr>
        <w:t>Section 2:</w:t>
      </w:r>
    </w:p>
    <w:p w14:paraId="096EBC25" w14:textId="77777777" w:rsidR="00D21ACC" w:rsidRPr="001227C2" w:rsidRDefault="00D21ACC" w:rsidP="008A52ED">
      <w:pPr>
        <w:rPr>
          <w:rFonts w:ascii="Arial" w:hAnsi="Arial" w:cs="Arial"/>
          <w:b/>
          <w:bCs/>
          <w:color w:val="0F243E" w:themeColor="text2" w:themeShade="80"/>
          <w:sz w:val="32"/>
          <w:szCs w:val="32"/>
        </w:rPr>
      </w:pPr>
    </w:p>
    <w:p w14:paraId="5A2AEFC1" w14:textId="77777777" w:rsidR="00B87266" w:rsidRPr="001227C2" w:rsidRDefault="00B87266" w:rsidP="00B87266">
      <w:pPr>
        <w:jc w:val="center"/>
        <w:rPr>
          <w:rFonts w:ascii="Arial" w:hAnsi="Arial" w:cs="Arial"/>
          <w:b/>
          <w:color w:val="0F243E" w:themeColor="text2" w:themeShade="80"/>
        </w:rPr>
      </w:pPr>
      <w:r w:rsidRPr="001227C2">
        <w:rPr>
          <w:rFonts w:ascii="Arial" w:hAnsi="Arial" w:cs="Arial"/>
          <w:b/>
          <w:color w:val="0F243E" w:themeColor="text2" w:themeShade="80"/>
        </w:rPr>
        <w:t>JOB DESCRIPTION – Senior Medical Officer</w:t>
      </w:r>
    </w:p>
    <w:tbl>
      <w:tblPr>
        <w:tblW w:w="9180" w:type="dxa"/>
        <w:tblInd w:w="10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9"/>
        <w:gridCol w:w="3232"/>
        <w:gridCol w:w="5919"/>
      </w:tblGrid>
      <w:tr w:rsidR="001227C2" w:rsidRPr="001227C2" w14:paraId="58C0ECBF" w14:textId="77777777" w:rsidTr="00B87266">
        <w:trPr>
          <w:trHeight w:val="640"/>
        </w:trPr>
        <w:tc>
          <w:tcPr>
            <w:tcW w:w="3261" w:type="dxa"/>
            <w:gridSpan w:val="2"/>
          </w:tcPr>
          <w:p w14:paraId="3C3C9C66" w14:textId="77777777" w:rsidR="00B87266" w:rsidRPr="001227C2" w:rsidRDefault="00B87266" w:rsidP="00D111BF">
            <w:pPr>
              <w:rPr>
                <w:rFonts w:ascii="Arial" w:hAnsi="Arial" w:cs="Arial"/>
                <w:b/>
                <w:color w:val="0F243E" w:themeColor="text2" w:themeShade="80"/>
              </w:rPr>
            </w:pPr>
          </w:p>
          <w:p w14:paraId="7C48D45C" w14:textId="77777777" w:rsidR="00B87266" w:rsidRPr="001227C2" w:rsidRDefault="00B87266" w:rsidP="00B87266">
            <w:pPr>
              <w:numPr>
                <w:ilvl w:val="0"/>
                <w:numId w:val="46"/>
              </w:numPr>
              <w:rPr>
                <w:rFonts w:ascii="Arial" w:hAnsi="Arial" w:cs="Arial"/>
                <w:b/>
                <w:color w:val="0F243E" w:themeColor="text2" w:themeShade="80"/>
              </w:rPr>
            </w:pPr>
            <w:smartTag w:uri="urn:schemas-microsoft-com:office:smarttags" w:element="stockticker">
              <w:r w:rsidRPr="001227C2">
                <w:rPr>
                  <w:rFonts w:ascii="Arial" w:hAnsi="Arial" w:cs="Arial"/>
                  <w:b/>
                  <w:color w:val="0F243E" w:themeColor="text2" w:themeShade="80"/>
                </w:rPr>
                <w:t>JOB</w:t>
              </w:r>
            </w:smartTag>
            <w:r w:rsidRPr="001227C2">
              <w:rPr>
                <w:rFonts w:ascii="Arial" w:hAnsi="Arial" w:cs="Arial"/>
                <w:b/>
                <w:color w:val="0F243E" w:themeColor="text2" w:themeShade="80"/>
              </w:rPr>
              <w:t xml:space="preserve"> DETAILS</w:t>
            </w:r>
          </w:p>
          <w:p w14:paraId="1107CF6D" w14:textId="77777777" w:rsidR="00B87266" w:rsidRPr="001227C2" w:rsidRDefault="00B87266" w:rsidP="00D111BF">
            <w:pPr>
              <w:pStyle w:val="Heading1"/>
              <w:rPr>
                <w:b w:val="0"/>
                <w:color w:val="0F243E" w:themeColor="text2" w:themeShade="80"/>
              </w:rPr>
            </w:pPr>
          </w:p>
        </w:tc>
        <w:tc>
          <w:tcPr>
            <w:tcW w:w="5919" w:type="dxa"/>
          </w:tcPr>
          <w:p w14:paraId="73AD41C4" w14:textId="77777777" w:rsidR="00B87266" w:rsidRPr="001227C2" w:rsidRDefault="00B87266" w:rsidP="00D111BF">
            <w:pPr>
              <w:rPr>
                <w:rFonts w:ascii="Arial" w:hAnsi="Arial" w:cs="Arial"/>
                <w:b/>
                <w:color w:val="0F243E" w:themeColor="text2" w:themeShade="80"/>
              </w:rPr>
            </w:pPr>
          </w:p>
        </w:tc>
      </w:tr>
      <w:tr w:rsidR="001227C2" w:rsidRPr="001227C2" w14:paraId="23D4CFD7" w14:textId="77777777" w:rsidTr="00B87266">
        <w:trPr>
          <w:trHeight w:val="640"/>
        </w:trPr>
        <w:tc>
          <w:tcPr>
            <w:tcW w:w="3261" w:type="dxa"/>
            <w:gridSpan w:val="2"/>
          </w:tcPr>
          <w:p w14:paraId="59BEC3A1" w14:textId="77777777" w:rsidR="00B87266" w:rsidRPr="001227C2" w:rsidRDefault="00B87266" w:rsidP="00D111BF">
            <w:pPr>
              <w:rPr>
                <w:rFonts w:ascii="Arial" w:hAnsi="Arial" w:cs="Arial"/>
                <w:b/>
                <w:color w:val="0F243E" w:themeColor="text2" w:themeShade="80"/>
              </w:rPr>
            </w:pPr>
            <w:r w:rsidRPr="001227C2">
              <w:rPr>
                <w:rFonts w:ascii="Arial" w:hAnsi="Arial" w:cs="Arial"/>
                <w:color w:val="0F243E" w:themeColor="text2" w:themeShade="80"/>
              </w:rPr>
              <w:t>Job Title:</w:t>
            </w:r>
          </w:p>
        </w:tc>
        <w:tc>
          <w:tcPr>
            <w:tcW w:w="5919" w:type="dxa"/>
          </w:tcPr>
          <w:p w14:paraId="0663E483" w14:textId="77777777" w:rsidR="00B87266" w:rsidRPr="001227C2" w:rsidRDefault="00B87266" w:rsidP="00D111BF">
            <w:pPr>
              <w:rPr>
                <w:rFonts w:ascii="Arial" w:hAnsi="Arial" w:cs="Arial"/>
                <w:color w:val="0F243E" w:themeColor="text2" w:themeShade="80"/>
              </w:rPr>
            </w:pPr>
            <w:r w:rsidRPr="001227C2">
              <w:rPr>
                <w:rFonts w:ascii="Arial" w:hAnsi="Arial" w:cs="Arial"/>
                <w:b/>
                <w:color w:val="0F243E" w:themeColor="text2" w:themeShade="80"/>
              </w:rPr>
              <w:t>Senior</w:t>
            </w:r>
            <w:r w:rsidRPr="001227C2">
              <w:rPr>
                <w:rFonts w:ascii="Arial" w:hAnsi="Arial" w:cs="Arial"/>
                <w:color w:val="0F243E" w:themeColor="text2" w:themeShade="80"/>
              </w:rPr>
              <w:t xml:space="preserve"> </w:t>
            </w:r>
            <w:r w:rsidRPr="001227C2">
              <w:rPr>
                <w:rFonts w:ascii="Arial" w:hAnsi="Arial" w:cs="Arial"/>
                <w:b/>
                <w:color w:val="0F243E" w:themeColor="text2" w:themeShade="80"/>
              </w:rPr>
              <w:t xml:space="preserve">Medical Officer </w:t>
            </w:r>
          </w:p>
          <w:p w14:paraId="41423415" w14:textId="77777777" w:rsidR="00B87266" w:rsidRPr="001227C2" w:rsidRDefault="00B87266" w:rsidP="00D111BF">
            <w:pPr>
              <w:rPr>
                <w:rFonts w:ascii="Arial" w:hAnsi="Arial" w:cs="Arial"/>
                <w:b/>
                <w:color w:val="0F243E" w:themeColor="text2" w:themeShade="80"/>
              </w:rPr>
            </w:pPr>
          </w:p>
        </w:tc>
      </w:tr>
      <w:tr w:rsidR="001227C2" w:rsidRPr="001227C2" w14:paraId="16D957D2" w14:textId="77777777" w:rsidTr="00B87266">
        <w:trPr>
          <w:trHeight w:val="640"/>
        </w:trPr>
        <w:tc>
          <w:tcPr>
            <w:tcW w:w="3261" w:type="dxa"/>
            <w:gridSpan w:val="2"/>
          </w:tcPr>
          <w:p w14:paraId="36362626" w14:textId="77777777" w:rsidR="00B87266" w:rsidRPr="001227C2" w:rsidRDefault="00B87266" w:rsidP="00D111BF">
            <w:pPr>
              <w:rPr>
                <w:rFonts w:ascii="Arial" w:hAnsi="Arial" w:cs="Arial"/>
                <w:b/>
                <w:color w:val="0F243E" w:themeColor="text2" w:themeShade="80"/>
              </w:rPr>
            </w:pPr>
            <w:r w:rsidRPr="001227C2">
              <w:rPr>
                <w:rFonts w:ascii="Arial" w:hAnsi="Arial" w:cs="Arial"/>
                <w:color w:val="0F243E" w:themeColor="text2" w:themeShade="80"/>
              </w:rPr>
              <w:t>Immediate Senior Officer:</w:t>
            </w:r>
          </w:p>
        </w:tc>
        <w:tc>
          <w:tcPr>
            <w:tcW w:w="5919" w:type="dxa"/>
          </w:tcPr>
          <w:p w14:paraId="56625EBD" w14:textId="77777777" w:rsidR="00B87266" w:rsidRPr="001227C2" w:rsidRDefault="00B87266" w:rsidP="00D111BF">
            <w:pPr>
              <w:rPr>
                <w:rFonts w:ascii="Arial" w:hAnsi="Arial" w:cs="Arial"/>
                <w:b/>
                <w:color w:val="0F243E" w:themeColor="text2" w:themeShade="80"/>
              </w:rPr>
            </w:pPr>
            <w:r w:rsidRPr="001227C2">
              <w:rPr>
                <w:rFonts w:ascii="Arial" w:hAnsi="Arial" w:cs="Arial"/>
                <w:b/>
                <w:color w:val="0F243E" w:themeColor="text2" w:themeShade="80"/>
              </w:rPr>
              <w:t>Lead Clinician</w:t>
            </w:r>
          </w:p>
        </w:tc>
      </w:tr>
      <w:tr w:rsidR="001227C2" w:rsidRPr="001227C2" w14:paraId="1E8DE466" w14:textId="77777777" w:rsidTr="00B87266">
        <w:trPr>
          <w:trHeight w:val="640"/>
        </w:trPr>
        <w:tc>
          <w:tcPr>
            <w:tcW w:w="3261" w:type="dxa"/>
            <w:gridSpan w:val="2"/>
          </w:tcPr>
          <w:p w14:paraId="2B0AE0FE" w14:textId="77777777" w:rsidR="00B87266" w:rsidRPr="001227C2" w:rsidRDefault="00B87266" w:rsidP="00D111BF">
            <w:pPr>
              <w:rPr>
                <w:rFonts w:ascii="Arial" w:hAnsi="Arial" w:cs="Arial"/>
                <w:b/>
                <w:color w:val="0F243E" w:themeColor="text2" w:themeShade="80"/>
              </w:rPr>
            </w:pPr>
            <w:r w:rsidRPr="001227C2">
              <w:rPr>
                <w:rFonts w:ascii="Arial" w:hAnsi="Arial" w:cs="Arial"/>
                <w:color w:val="0F243E" w:themeColor="text2" w:themeShade="80"/>
              </w:rPr>
              <w:lastRenderedPageBreak/>
              <w:t>Area of Responsibility:</w:t>
            </w:r>
          </w:p>
        </w:tc>
        <w:tc>
          <w:tcPr>
            <w:tcW w:w="5919" w:type="dxa"/>
          </w:tcPr>
          <w:p w14:paraId="5B66319C" w14:textId="77777777" w:rsidR="00B87266" w:rsidRPr="001227C2" w:rsidRDefault="00B87266" w:rsidP="00D111BF">
            <w:pPr>
              <w:rPr>
                <w:rFonts w:ascii="Arial" w:hAnsi="Arial" w:cs="Arial"/>
                <w:b/>
                <w:color w:val="0F243E" w:themeColor="text2" w:themeShade="80"/>
              </w:rPr>
            </w:pPr>
            <w:r w:rsidRPr="001227C2">
              <w:rPr>
                <w:rFonts w:ascii="Arial" w:hAnsi="Arial" w:cs="Arial"/>
                <w:b/>
                <w:bCs/>
                <w:color w:val="0F243E" w:themeColor="text2" w:themeShade="80"/>
              </w:rPr>
              <w:t xml:space="preserve">West Dunbartonshire HSCP Addiction Services </w:t>
            </w:r>
          </w:p>
          <w:p w14:paraId="7A8A167E" w14:textId="77777777" w:rsidR="00B87266" w:rsidRPr="001227C2" w:rsidRDefault="00B87266" w:rsidP="00D111BF">
            <w:pPr>
              <w:rPr>
                <w:rFonts w:ascii="Arial" w:hAnsi="Arial" w:cs="Arial"/>
                <w:b/>
                <w:color w:val="0F243E" w:themeColor="text2" w:themeShade="80"/>
              </w:rPr>
            </w:pPr>
          </w:p>
        </w:tc>
      </w:tr>
      <w:tr w:rsidR="001227C2" w:rsidRPr="001227C2" w14:paraId="381F3B3A" w14:textId="77777777" w:rsidTr="00B87266">
        <w:trPr>
          <w:trHeight w:val="640"/>
        </w:trPr>
        <w:tc>
          <w:tcPr>
            <w:tcW w:w="3261" w:type="dxa"/>
            <w:gridSpan w:val="2"/>
          </w:tcPr>
          <w:p w14:paraId="447FE403" w14:textId="77777777" w:rsidR="00B87266" w:rsidRPr="001227C2" w:rsidRDefault="00B87266" w:rsidP="00D111BF">
            <w:pPr>
              <w:rPr>
                <w:rFonts w:ascii="Arial" w:hAnsi="Arial" w:cs="Arial"/>
                <w:b/>
                <w:color w:val="0F243E" w:themeColor="text2" w:themeShade="80"/>
              </w:rPr>
            </w:pPr>
            <w:r w:rsidRPr="001227C2">
              <w:rPr>
                <w:rFonts w:ascii="Arial" w:hAnsi="Arial" w:cs="Arial"/>
                <w:color w:val="0F243E" w:themeColor="text2" w:themeShade="80"/>
              </w:rPr>
              <w:t>Employer:</w:t>
            </w:r>
            <w:r w:rsidRPr="001227C2">
              <w:rPr>
                <w:rFonts w:ascii="Arial" w:hAnsi="Arial" w:cs="Arial"/>
                <w:b/>
                <w:color w:val="0F243E" w:themeColor="text2" w:themeShade="80"/>
              </w:rPr>
              <w:t xml:space="preserve">                                      </w:t>
            </w:r>
          </w:p>
        </w:tc>
        <w:tc>
          <w:tcPr>
            <w:tcW w:w="5919" w:type="dxa"/>
          </w:tcPr>
          <w:p w14:paraId="795B2173" w14:textId="77777777" w:rsidR="00B87266" w:rsidRPr="001227C2" w:rsidRDefault="00B87266" w:rsidP="00D111BF">
            <w:pPr>
              <w:rPr>
                <w:rFonts w:ascii="Arial" w:hAnsi="Arial" w:cs="Arial"/>
                <w:b/>
                <w:color w:val="0F243E" w:themeColor="text2" w:themeShade="80"/>
              </w:rPr>
            </w:pPr>
            <w:r w:rsidRPr="001227C2">
              <w:rPr>
                <w:rFonts w:ascii="Arial" w:hAnsi="Arial" w:cs="Arial"/>
                <w:b/>
                <w:color w:val="0F243E" w:themeColor="text2" w:themeShade="80"/>
              </w:rPr>
              <w:t>NHS Greater Glasgow and Clyde Alcohol and Drug Recovery Services</w:t>
            </w:r>
          </w:p>
        </w:tc>
      </w:tr>
      <w:tr w:rsidR="001227C2" w:rsidRPr="001227C2" w14:paraId="5F664079" w14:textId="77777777" w:rsidTr="00B87266">
        <w:trPr>
          <w:trHeight w:val="640"/>
        </w:trPr>
        <w:tc>
          <w:tcPr>
            <w:tcW w:w="3261" w:type="dxa"/>
            <w:gridSpan w:val="2"/>
          </w:tcPr>
          <w:p w14:paraId="2130030E" w14:textId="77777777" w:rsidR="00B87266" w:rsidRPr="001227C2" w:rsidRDefault="00B87266" w:rsidP="00D111BF">
            <w:pPr>
              <w:rPr>
                <w:rFonts w:ascii="Arial" w:hAnsi="Arial" w:cs="Arial"/>
                <w:b/>
                <w:color w:val="0F243E" w:themeColor="text2" w:themeShade="80"/>
              </w:rPr>
            </w:pPr>
            <w:r w:rsidRPr="001227C2">
              <w:rPr>
                <w:rFonts w:ascii="Arial" w:hAnsi="Arial" w:cs="Arial"/>
                <w:color w:val="0F243E" w:themeColor="text2" w:themeShade="80"/>
              </w:rPr>
              <w:t>Location:</w:t>
            </w:r>
            <w:r w:rsidRPr="001227C2">
              <w:rPr>
                <w:rFonts w:ascii="Arial" w:hAnsi="Arial" w:cs="Arial"/>
                <w:color w:val="0F243E" w:themeColor="text2" w:themeShade="80"/>
              </w:rPr>
              <w:tab/>
            </w:r>
          </w:p>
        </w:tc>
        <w:tc>
          <w:tcPr>
            <w:tcW w:w="5919" w:type="dxa"/>
          </w:tcPr>
          <w:p w14:paraId="49F1E18A" w14:textId="77777777" w:rsidR="00B87266" w:rsidRPr="001227C2" w:rsidRDefault="00B87266" w:rsidP="00D111BF">
            <w:pPr>
              <w:rPr>
                <w:rFonts w:ascii="Arial" w:hAnsi="Arial" w:cs="Arial"/>
                <w:b/>
                <w:color w:val="0F243E" w:themeColor="text2" w:themeShade="80"/>
              </w:rPr>
            </w:pPr>
            <w:r w:rsidRPr="001227C2">
              <w:rPr>
                <w:rFonts w:ascii="Arial" w:hAnsi="Arial" w:cs="Arial"/>
                <w:b/>
                <w:color w:val="0F243E" w:themeColor="text2" w:themeShade="80"/>
              </w:rPr>
              <w:t>Dumbarton Joint hospital/ Clydebank Addiction team</w:t>
            </w:r>
          </w:p>
        </w:tc>
      </w:tr>
      <w:tr w:rsidR="001227C2" w:rsidRPr="001227C2" w14:paraId="0E8332B8" w14:textId="77777777" w:rsidTr="00B87266">
        <w:tblPrEx>
          <w:tblLook w:val="0000" w:firstRow="0" w:lastRow="0" w:firstColumn="0" w:lastColumn="0" w:noHBand="0" w:noVBand="0"/>
        </w:tblPrEx>
        <w:tc>
          <w:tcPr>
            <w:tcW w:w="9180" w:type="dxa"/>
            <w:gridSpan w:val="3"/>
            <w:tcBorders>
              <w:top w:val="single" w:sz="4" w:space="0" w:color="auto"/>
            </w:tcBorders>
          </w:tcPr>
          <w:p w14:paraId="3852B7F0" w14:textId="77777777" w:rsidR="00B87266" w:rsidRPr="001227C2" w:rsidRDefault="00B87266" w:rsidP="00D111BF">
            <w:pPr>
              <w:jc w:val="both"/>
              <w:rPr>
                <w:rFonts w:ascii="Arial" w:hAnsi="Arial" w:cs="Arial"/>
                <w:b/>
                <w:color w:val="0F243E" w:themeColor="text2" w:themeShade="80"/>
              </w:rPr>
            </w:pPr>
          </w:p>
          <w:p w14:paraId="5867505F" w14:textId="77777777" w:rsidR="00B87266" w:rsidRPr="001227C2" w:rsidRDefault="00B87266" w:rsidP="00B87266">
            <w:pPr>
              <w:numPr>
                <w:ilvl w:val="0"/>
                <w:numId w:val="45"/>
              </w:numPr>
              <w:jc w:val="both"/>
              <w:rPr>
                <w:rFonts w:ascii="Arial" w:hAnsi="Arial" w:cs="Arial"/>
                <w:b/>
                <w:color w:val="0F243E" w:themeColor="text2" w:themeShade="80"/>
              </w:rPr>
            </w:pPr>
            <w:smartTag w:uri="urn:schemas-microsoft-com:office:smarttags" w:element="stockticker">
              <w:r w:rsidRPr="001227C2">
                <w:rPr>
                  <w:rFonts w:ascii="Arial" w:hAnsi="Arial" w:cs="Arial"/>
                  <w:b/>
                  <w:color w:val="0F243E" w:themeColor="text2" w:themeShade="80"/>
                </w:rPr>
                <w:t>JOB</w:t>
              </w:r>
            </w:smartTag>
            <w:r w:rsidRPr="001227C2">
              <w:rPr>
                <w:rFonts w:ascii="Arial" w:hAnsi="Arial" w:cs="Arial"/>
                <w:b/>
                <w:color w:val="0F243E" w:themeColor="text2" w:themeShade="80"/>
              </w:rPr>
              <w:t xml:space="preserve"> PURPOSE</w:t>
            </w:r>
          </w:p>
        </w:tc>
      </w:tr>
      <w:tr w:rsidR="001227C2" w:rsidRPr="001227C2" w14:paraId="00A65B80" w14:textId="77777777" w:rsidTr="00B87266">
        <w:tblPrEx>
          <w:tblLook w:val="0000" w:firstRow="0" w:lastRow="0" w:firstColumn="0" w:lastColumn="0" w:noHBand="0" w:noVBand="0"/>
        </w:tblPrEx>
        <w:tc>
          <w:tcPr>
            <w:tcW w:w="9180" w:type="dxa"/>
            <w:gridSpan w:val="3"/>
          </w:tcPr>
          <w:p w14:paraId="5A3D6707" w14:textId="77777777" w:rsidR="00B87266" w:rsidRPr="001227C2" w:rsidRDefault="00B87266" w:rsidP="00D111BF">
            <w:pPr>
              <w:rPr>
                <w:rFonts w:ascii="Arial" w:hAnsi="Arial" w:cs="Arial"/>
                <w:b/>
                <w:color w:val="0F243E" w:themeColor="text2" w:themeShade="80"/>
              </w:rPr>
            </w:pPr>
          </w:p>
        </w:tc>
      </w:tr>
      <w:tr w:rsidR="001227C2" w:rsidRPr="001227C2" w14:paraId="6BBFA40F" w14:textId="77777777" w:rsidTr="00B87266">
        <w:tblPrEx>
          <w:tblLook w:val="0000" w:firstRow="0" w:lastRow="0" w:firstColumn="0" w:lastColumn="0" w:noHBand="0" w:noVBand="0"/>
        </w:tblPrEx>
        <w:tc>
          <w:tcPr>
            <w:tcW w:w="9180" w:type="dxa"/>
            <w:gridSpan w:val="3"/>
            <w:tcBorders>
              <w:bottom w:val="single" w:sz="4" w:space="0" w:color="auto"/>
            </w:tcBorders>
          </w:tcPr>
          <w:p w14:paraId="0910FCD1" w14:textId="77777777" w:rsidR="00B87266" w:rsidRPr="001227C2" w:rsidRDefault="00B87266" w:rsidP="00D111BF">
            <w:pPr>
              <w:rPr>
                <w:rFonts w:ascii="Arial" w:hAnsi="Arial" w:cs="Arial"/>
                <w:color w:val="0F243E" w:themeColor="text2" w:themeShade="80"/>
              </w:rPr>
            </w:pPr>
            <w:r w:rsidRPr="001227C2">
              <w:rPr>
                <w:rFonts w:ascii="Arial" w:hAnsi="Arial" w:cs="Arial"/>
                <w:color w:val="0F243E" w:themeColor="text2" w:themeShade="80"/>
              </w:rPr>
              <w:t>The post-holder is required to provide dynamic clinical leadership to the community based medical and prescribing workforce and to support managers, enabling the delivery of safe and effective alcohol and drug recovery services.</w:t>
            </w:r>
          </w:p>
        </w:tc>
      </w:tr>
      <w:tr w:rsidR="001227C2" w:rsidRPr="001227C2" w14:paraId="05B7A5A2" w14:textId="77777777" w:rsidTr="00B87266">
        <w:tblPrEx>
          <w:tblLook w:val="0000" w:firstRow="0" w:lastRow="0" w:firstColumn="0" w:lastColumn="0" w:noHBand="0" w:noVBand="0"/>
        </w:tblPrEx>
        <w:trPr>
          <w:trHeight w:val="491"/>
        </w:trPr>
        <w:tc>
          <w:tcPr>
            <w:tcW w:w="9180" w:type="dxa"/>
            <w:gridSpan w:val="3"/>
            <w:tcBorders>
              <w:top w:val="single" w:sz="4" w:space="0" w:color="auto"/>
            </w:tcBorders>
          </w:tcPr>
          <w:p w14:paraId="20A5FCC8" w14:textId="77777777" w:rsidR="00B87266" w:rsidRPr="001227C2" w:rsidRDefault="00B87266" w:rsidP="00D111BF">
            <w:pPr>
              <w:jc w:val="both"/>
              <w:rPr>
                <w:rFonts w:ascii="Arial" w:hAnsi="Arial" w:cs="Arial"/>
                <w:b/>
                <w:color w:val="0F243E" w:themeColor="text2" w:themeShade="80"/>
              </w:rPr>
            </w:pPr>
          </w:p>
          <w:p w14:paraId="1ADF5B20" w14:textId="77777777" w:rsidR="00B87266" w:rsidRPr="001227C2" w:rsidRDefault="00B87266" w:rsidP="00B87266">
            <w:pPr>
              <w:numPr>
                <w:ilvl w:val="0"/>
                <w:numId w:val="45"/>
              </w:numPr>
              <w:ind w:left="0" w:firstLine="0"/>
              <w:jc w:val="both"/>
              <w:rPr>
                <w:rFonts w:ascii="Arial" w:hAnsi="Arial" w:cs="Arial"/>
                <w:b/>
                <w:color w:val="0F243E" w:themeColor="text2" w:themeShade="80"/>
              </w:rPr>
            </w:pPr>
            <w:r w:rsidRPr="001227C2">
              <w:rPr>
                <w:rFonts w:ascii="Arial" w:hAnsi="Arial" w:cs="Arial"/>
                <w:b/>
                <w:color w:val="0F243E" w:themeColor="text2" w:themeShade="80"/>
              </w:rPr>
              <w:t>DIMENSIONS</w:t>
            </w:r>
          </w:p>
        </w:tc>
      </w:tr>
      <w:tr w:rsidR="001227C2" w:rsidRPr="001227C2" w14:paraId="20A032F5" w14:textId="77777777" w:rsidTr="00B87266">
        <w:tblPrEx>
          <w:tblLook w:val="0000" w:firstRow="0" w:lastRow="0" w:firstColumn="0" w:lastColumn="0" w:noHBand="0" w:noVBand="0"/>
        </w:tblPrEx>
        <w:trPr>
          <w:trHeight w:val="246"/>
        </w:trPr>
        <w:tc>
          <w:tcPr>
            <w:tcW w:w="9180" w:type="dxa"/>
            <w:gridSpan w:val="3"/>
          </w:tcPr>
          <w:p w14:paraId="7159E482" w14:textId="77777777" w:rsidR="00B87266" w:rsidRPr="001227C2" w:rsidRDefault="00B87266" w:rsidP="00D111BF">
            <w:pPr>
              <w:jc w:val="both"/>
              <w:rPr>
                <w:rFonts w:ascii="Arial" w:hAnsi="Arial" w:cs="Arial"/>
                <w:b/>
                <w:color w:val="0F243E" w:themeColor="text2" w:themeShade="80"/>
              </w:rPr>
            </w:pPr>
          </w:p>
        </w:tc>
      </w:tr>
      <w:tr w:rsidR="001227C2" w:rsidRPr="001227C2" w14:paraId="2A63874E" w14:textId="77777777" w:rsidTr="00B87266">
        <w:tblPrEx>
          <w:tblLook w:val="0000" w:firstRow="0" w:lastRow="0" w:firstColumn="0" w:lastColumn="0" w:noHBand="0" w:noVBand="0"/>
        </w:tblPrEx>
        <w:trPr>
          <w:trHeight w:val="2381"/>
        </w:trPr>
        <w:tc>
          <w:tcPr>
            <w:tcW w:w="9180" w:type="dxa"/>
            <w:gridSpan w:val="3"/>
          </w:tcPr>
          <w:p w14:paraId="3CCFB1DA" w14:textId="056252C5" w:rsidR="00B87266" w:rsidRPr="001227C2" w:rsidRDefault="00B87266" w:rsidP="00D111BF">
            <w:pPr>
              <w:rPr>
                <w:rFonts w:ascii="Arial" w:hAnsi="Arial" w:cs="Arial"/>
                <w:color w:val="0F243E" w:themeColor="text2" w:themeShade="80"/>
              </w:rPr>
            </w:pPr>
            <w:r w:rsidRPr="001227C2">
              <w:rPr>
                <w:rFonts w:ascii="Arial" w:hAnsi="Arial" w:cs="Arial"/>
                <w:color w:val="0F243E" w:themeColor="text2" w:themeShade="80"/>
              </w:rPr>
              <w:t>West Dunbartonshire has some of the highest prevalence of problem drug use and alcohol related harm within GG&amp;C. Reducing harm and promoting recovery for individuals with substance use problems is a key priority to improve the public health and wellbeing of the city and health board. Substance use related outcomes are worst in the most deprived communities and, according to the Scottish Index of Multiple Deprivation, the health board area and West Dunbartonshire in particular, continues to have some of the highest concentrations of multiple deprivation in Scotland by some considerable margin. Therefore, providing high quality accessible treatment and care services for substance use in this area is an important component of reducing health inequalities.</w:t>
            </w:r>
          </w:p>
          <w:p w14:paraId="06E6D1AA" w14:textId="77777777" w:rsidR="00B87266" w:rsidRPr="001227C2" w:rsidRDefault="00B87266" w:rsidP="00D111BF">
            <w:pPr>
              <w:rPr>
                <w:rFonts w:ascii="Arial" w:hAnsi="Arial" w:cs="Arial"/>
                <w:color w:val="0F243E" w:themeColor="text2" w:themeShade="80"/>
              </w:rPr>
            </w:pPr>
            <w:r w:rsidRPr="001227C2">
              <w:rPr>
                <w:rFonts w:ascii="Arial" w:hAnsi="Arial" w:cs="Arial"/>
                <w:color w:val="0F243E" w:themeColor="text2" w:themeShade="80"/>
              </w:rPr>
              <w:t>West Dunbartonshire Addiction Service is a dynamic alcohol and drug service. We deliver and commission services from tier 1 e.g. public health to tier 4 e.g. inpatient and psychiatric services. We are involved in the wider GG&amp;C Alcohol and Drug Recovery Services (ADRS) and we are one of the Health and Social Care Partnerships within NHS Greater Glasgow and Clyde (GGC)</w:t>
            </w:r>
          </w:p>
          <w:p w14:paraId="60061596" w14:textId="77777777" w:rsidR="00B87266" w:rsidRPr="001227C2" w:rsidRDefault="00B87266" w:rsidP="00D111BF">
            <w:pPr>
              <w:rPr>
                <w:rFonts w:ascii="Arial" w:hAnsi="Arial" w:cs="Arial"/>
                <w:color w:val="0F243E" w:themeColor="text2" w:themeShade="80"/>
              </w:rPr>
            </w:pPr>
            <w:r w:rsidRPr="001227C2">
              <w:rPr>
                <w:rFonts w:ascii="Arial" w:hAnsi="Arial" w:cs="Arial"/>
                <w:color w:val="0F243E" w:themeColor="text2" w:themeShade="80"/>
              </w:rPr>
              <w:t>The system of care is designed to support service users in every aspect of their recovery journey and includes:</w:t>
            </w:r>
          </w:p>
          <w:p w14:paraId="6477097C" w14:textId="77777777" w:rsidR="00B87266" w:rsidRPr="001227C2" w:rsidRDefault="00B87266" w:rsidP="00B87266">
            <w:pPr>
              <w:numPr>
                <w:ilvl w:val="0"/>
                <w:numId w:val="47"/>
              </w:numPr>
              <w:spacing w:line="276" w:lineRule="auto"/>
              <w:jc w:val="both"/>
              <w:rPr>
                <w:rFonts w:ascii="Arial" w:hAnsi="Arial" w:cs="Arial"/>
                <w:color w:val="0F243E" w:themeColor="text2" w:themeShade="80"/>
              </w:rPr>
            </w:pPr>
            <w:r w:rsidRPr="001227C2">
              <w:rPr>
                <w:rFonts w:ascii="Arial" w:hAnsi="Arial" w:cs="Arial"/>
                <w:color w:val="0F243E" w:themeColor="text2" w:themeShade="80"/>
              </w:rPr>
              <w:t xml:space="preserve">Extensive injecting equipment provision and naloxone programme </w:t>
            </w:r>
          </w:p>
          <w:p w14:paraId="45B3CCC3" w14:textId="77777777" w:rsidR="00B87266" w:rsidRPr="001227C2" w:rsidRDefault="00B87266" w:rsidP="00B87266">
            <w:pPr>
              <w:numPr>
                <w:ilvl w:val="0"/>
                <w:numId w:val="47"/>
              </w:numPr>
              <w:spacing w:line="276" w:lineRule="auto"/>
              <w:jc w:val="both"/>
              <w:rPr>
                <w:rFonts w:ascii="Arial" w:hAnsi="Arial" w:cs="Arial"/>
                <w:color w:val="0F243E" w:themeColor="text2" w:themeShade="80"/>
              </w:rPr>
            </w:pPr>
            <w:r w:rsidRPr="001227C2">
              <w:rPr>
                <w:rFonts w:ascii="Arial" w:hAnsi="Arial" w:cs="Arial"/>
                <w:color w:val="0F243E" w:themeColor="text2" w:themeShade="80"/>
              </w:rPr>
              <w:t>Outreach Services</w:t>
            </w:r>
          </w:p>
          <w:p w14:paraId="1DC33234" w14:textId="77777777" w:rsidR="00B87266" w:rsidRPr="001227C2" w:rsidRDefault="00B87266" w:rsidP="00B87266">
            <w:pPr>
              <w:numPr>
                <w:ilvl w:val="0"/>
                <w:numId w:val="47"/>
              </w:numPr>
              <w:spacing w:line="276" w:lineRule="auto"/>
              <w:jc w:val="both"/>
              <w:rPr>
                <w:rFonts w:ascii="Arial" w:hAnsi="Arial" w:cs="Arial"/>
                <w:color w:val="0F243E" w:themeColor="text2" w:themeShade="80"/>
              </w:rPr>
            </w:pPr>
            <w:r w:rsidRPr="001227C2">
              <w:rPr>
                <w:rFonts w:ascii="Arial" w:hAnsi="Arial" w:cs="Arial"/>
                <w:color w:val="0F243E" w:themeColor="text2" w:themeShade="80"/>
              </w:rPr>
              <w:t>Care And Treatment (CAT) Teams made up of nursing staff, social care/work staff, Medical Officers and Independent Prescribers and offering comprehensive health and social care services in the community.</w:t>
            </w:r>
          </w:p>
          <w:p w14:paraId="6469B4CD" w14:textId="77777777" w:rsidR="00B87266" w:rsidRPr="001227C2" w:rsidRDefault="00B87266" w:rsidP="00B87266">
            <w:pPr>
              <w:numPr>
                <w:ilvl w:val="0"/>
                <w:numId w:val="47"/>
              </w:numPr>
              <w:spacing w:line="276" w:lineRule="auto"/>
              <w:jc w:val="both"/>
              <w:rPr>
                <w:rFonts w:ascii="Arial" w:hAnsi="Arial" w:cs="Arial"/>
                <w:color w:val="0F243E" w:themeColor="text2" w:themeShade="80"/>
              </w:rPr>
            </w:pPr>
            <w:r w:rsidRPr="001227C2">
              <w:rPr>
                <w:rFonts w:ascii="Arial" w:hAnsi="Arial" w:cs="Arial"/>
                <w:color w:val="0F243E" w:themeColor="text2" w:themeShade="80"/>
              </w:rPr>
              <w:t xml:space="preserve">West Dunbartonshire GP Shared Care Service. </w:t>
            </w:r>
          </w:p>
          <w:p w14:paraId="464A1A5A" w14:textId="77777777" w:rsidR="00B87266" w:rsidRPr="001227C2" w:rsidRDefault="00B87266" w:rsidP="00B87266">
            <w:pPr>
              <w:numPr>
                <w:ilvl w:val="0"/>
                <w:numId w:val="47"/>
              </w:numPr>
              <w:spacing w:line="276" w:lineRule="auto"/>
              <w:jc w:val="both"/>
              <w:rPr>
                <w:rFonts w:ascii="Arial" w:hAnsi="Arial" w:cs="Arial"/>
                <w:color w:val="0F243E" w:themeColor="text2" w:themeShade="80"/>
              </w:rPr>
            </w:pPr>
            <w:r w:rsidRPr="001227C2">
              <w:rPr>
                <w:rFonts w:ascii="Arial" w:hAnsi="Arial" w:cs="Arial"/>
                <w:color w:val="0F243E" w:themeColor="text2" w:themeShade="80"/>
              </w:rPr>
              <w:t>Inpatient services</w:t>
            </w:r>
          </w:p>
          <w:p w14:paraId="23E1CE88" w14:textId="77777777" w:rsidR="00B87266" w:rsidRPr="001227C2" w:rsidRDefault="00B87266" w:rsidP="00B87266">
            <w:pPr>
              <w:numPr>
                <w:ilvl w:val="0"/>
                <w:numId w:val="47"/>
              </w:numPr>
              <w:spacing w:line="276" w:lineRule="auto"/>
              <w:jc w:val="both"/>
              <w:rPr>
                <w:rFonts w:ascii="Arial" w:hAnsi="Arial" w:cs="Arial"/>
                <w:color w:val="0F243E" w:themeColor="text2" w:themeShade="80"/>
              </w:rPr>
            </w:pPr>
            <w:r w:rsidRPr="001227C2">
              <w:rPr>
                <w:rFonts w:ascii="Arial" w:hAnsi="Arial" w:cs="Arial"/>
                <w:color w:val="0F243E" w:themeColor="text2" w:themeShade="80"/>
              </w:rPr>
              <w:t>Drug Testing and Treatment Order services</w:t>
            </w:r>
          </w:p>
          <w:p w14:paraId="28BCF719" w14:textId="77777777" w:rsidR="00B87266" w:rsidRPr="001227C2" w:rsidRDefault="00B87266" w:rsidP="00B87266">
            <w:pPr>
              <w:numPr>
                <w:ilvl w:val="0"/>
                <w:numId w:val="47"/>
              </w:numPr>
              <w:spacing w:line="276" w:lineRule="auto"/>
              <w:jc w:val="both"/>
              <w:rPr>
                <w:rFonts w:ascii="Arial" w:hAnsi="Arial" w:cs="Arial"/>
                <w:color w:val="0F243E" w:themeColor="text2" w:themeShade="80"/>
              </w:rPr>
            </w:pPr>
            <w:r w:rsidRPr="001227C2">
              <w:rPr>
                <w:rFonts w:ascii="Arial" w:hAnsi="Arial" w:cs="Arial"/>
                <w:color w:val="0F243E" w:themeColor="text2" w:themeShade="80"/>
              </w:rPr>
              <w:t>Addiction Liaison Services</w:t>
            </w:r>
          </w:p>
          <w:p w14:paraId="74603CB1" w14:textId="77777777" w:rsidR="00B87266" w:rsidRPr="001227C2" w:rsidRDefault="00B87266" w:rsidP="00B87266">
            <w:pPr>
              <w:numPr>
                <w:ilvl w:val="0"/>
                <w:numId w:val="47"/>
              </w:numPr>
              <w:spacing w:line="276" w:lineRule="auto"/>
              <w:jc w:val="both"/>
              <w:rPr>
                <w:rFonts w:ascii="Arial" w:hAnsi="Arial" w:cs="Arial"/>
                <w:color w:val="0F243E" w:themeColor="text2" w:themeShade="80"/>
              </w:rPr>
            </w:pPr>
            <w:r w:rsidRPr="001227C2">
              <w:rPr>
                <w:rFonts w:ascii="Arial" w:hAnsi="Arial" w:cs="Arial"/>
                <w:color w:val="0F243E" w:themeColor="text2" w:themeShade="80"/>
              </w:rPr>
              <w:t>Alcohol Related Brain Damage services</w:t>
            </w:r>
          </w:p>
          <w:p w14:paraId="2B053E80" w14:textId="77777777" w:rsidR="00B87266" w:rsidRPr="001227C2" w:rsidRDefault="00B87266" w:rsidP="00B87266">
            <w:pPr>
              <w:numPr>
                <w:ilvl w:val="0"/>
                <w:numId w:val="47"/>
              </w:numPr>
              <w:spacing w:line="276" w:lineRule="auto"/>
              <w:jc w:val="both"/>
              <w:rPr>
                <w:rFonts w:ascii="Arial" w:hAnsi="Arial" w:cs="Arial"/>
                <w:color w:val="0F243E" w:themeColor="text2" w:themeShade="80"/>
              </w:rPr>
            </w:pPr>
            <w:r w:rsidRPr="001227C2">
              <w:rPr>
                <w:rFonts w:ascii="Arial" w:hAnsi="Arial" w:cs="Arial"/>
                <w:color w:val="0F243E" w:themeColor="text2" w:themeShade="80"/>
              </w:rPr>
              <w:t>Commissioned Services-</w:t>
            </w:r>
          </w:p>
          <w:p w14:paraId="033B7312" w14:textId="77777777" w:rsidR="00B87266" w:rsidRPr="001227C2" w:rsidRDefault="00B87266" w:rsidP="00B87266">
            <w:pPr>
              <w:numPr>
                <w:ilvl w:val="1"/>
                <w:numId w:val="47"/>
              </w:numPr>
              <w:spacing w:line="276" w:lineRule="auto"/>
              <w:jc w:val="both"/>
              <w:rPr>
                <w:rFonts w:ascii="Arial" w:hAnsi="Arial" w:cs="Arial"/>
                <w:color w:val="0F243E" w:themeColor="text2" w:themeShade="80"/>
              </w:rPr>
            </w:pPr>
            <w:r w:rsidRPr="001227C2">
              <w:rPr>
                <w:rFonts w:ascii="Arial" w:hAnsi="Arial" w:cs="Arial"/>
                <w:color w:val="0F243E" w:themeColor="text2" w:themeShade="80"/>
              </w:rPr>
              <w:t>Community Rehabilitation</w:t>
            </w:r>
          </w:p>
          <w:p w14:paraId="1ABA205B" w14:textId="77777777" w:rsidR="00B87266" w:rsidRPr="001227C2" w:rsidRDefault="00B87266" w:rsidP="00B87266">
            <w:pPr>
              <w:numPr>
                <w:ilvl w:val="1"/>
                <w:numId w:val="47"/>
              </w:numPr>
              <w:spacing w:line="276" w:lineRule="auto"/>
              <w:jc w:val="both"/>
              <w:rPr>
                <w:rFonts w:ascii="Arial" w:hAnsi="Arial" w:cs="Arial"/>
                <w:color w:val="0F243E" w:themeColor="text2" w:themeShade="80"/>
              </w:rPr>
            </w:pPr>
            <w:r w:rsidRPr="001227C2">
              <w:rPr>
                <w:rFonts w:ascii="Arial" w:hAnsi="Arial" w:cs="Arial"/>
                <w:color w:val="0F243E" w:themeColor="text2" w:themeShade="80"/>
              </w:rPr>
              <w:t>Stabilisation Residential Unit</w:t>
            </w:r>
          </w:p>
          <w:p w14:paraId="7177F9FB" w14:textId="77777777" w:rsidR="00B87266" w:rsidRPr="001227C2" w:rsidRDefault="00B87266" w:rsidP="00B87266">
            <w:pPr>
              <w:numPr>
                <w:ilvl w:val="1"/>
                <w:numId w:val="47"/>
              </w:numPr>
              <w:spacing w:line="276" w:lineRule="auto"/>
              <w:jc w:val="both"/>
              <w:rPr>
                <w:rFonts w:ascii="Arial" w:hAnsi="Arial" w:cs="Arial"/>
                <w:color w:val="0F243E" w:themeColor="text2" w:themeShade="80"/>
              </w:rPr>
            </w:pPr>
            <w:r w:rsidRPr="001227C2">
              <w:rPr>
                <w:rFonts w:ascii="Arial" w:hAnsi="Arial" w:cs="Arial"/>
                <w:color w:val="0F243E" w:themeColor="text2" w:themeShade="80"/>
              </w:rPr>
              <w:t>Abstinence Based Residential Rehab</w:t>
            </w:r>
          </w:p>
          <w:p w14:paraId="22BE087F" w14:textId="77777777" w:rsidR="00B87266" w:rsidRPr="001227C2" w:rsidRDefault="00B87266" w:rsidP="00D111BF">
            <w:pPr>
              <w:ind w:left="720"/>
              <w:rPr>
                <w:rFonts w:ascii="Arial" w:hAnsi="Arial" w:cs="Arial"/>
                <w:color w:val="0F243E" w:themeColor="text2" w:themeShade="80"/>
              </w:rPr>
            </w:pPr>
          </w:p>
          <w:p w14:paraId="6F58C2C8" w14:textId="77777777" w:rsidR="00B87266" w:rsidRPr="001227C2" w:rsidRDefault="00B87266" w:rsidP="00D111BF">
            <w:pPr>
              <w:rPr>
                <w:rFonts w:ascii="Arial" w:hAnsi="Arial" w:cs="Arial"/>
                <w:color w:val="0F243E" w:themeColor="text2" w:themeShade="80"/>
              </w:rPr>
            </w:pPr>
            <w:r w:rsidRPr="001227C2">
              <w:rPr>
                <w:rFonts w:ascii="Arial" w:hAnsi="Arial" w:cs="Arial"/>
                <w:color w:val="0F243E" w:themeColor="text2" w:themeShade="80"/>
              </w:rPr>
              <w:t xml:space="preserve">Medical staff are either employed as Psychiatrists to tier 3 and 4 services or as Medical Officers and Senior Medical Officers (Clinical Lead) to tier 3 (community) </w:t>
            </w:r>
            <w:r w:rsidRPr="001227C2">
              <w:rPr>
                <w:rFonts w:ascii="Arial" w:hAnsi="Arial" w:cs="Arial"/>
                <w:color w:val="0F243E" w:themeColor="text2" w:themeShade="80"/>
              </w:rPr>
              <w:lastRenderedPageBreak/>
              <w:t>services. In West Dunbartonshire there are currently 4 Medical Officers (MOs) and 2 Independent Prescribers (IPs) based predominantly in integrated (health and social care) addiction teams and one Senior Medical Officer (SMO), this post.</w:t>
            </w:r>
          </w:p>
          <w:p w14:paraId="3B3559E8" w14:textId="77777777" w:rsidR="00B87266" w:rsidRPr="001227C2" w:rsidRDefault="00B87266" w:rsidP="00D111BF">
            <w:pPr>
              <w:rPr>
                <w:rFonts w:ascii="Arial" w:hAnsi="Arial" w:cs="Arial"/>
                <w:color w:val="0F243E" w:themeColor="text2" w:themeShade="80"/>
              </w:rPr>
            </w:pPr>
            <w:r w:rsidRPr="001227C2">
              <w:rPr>
                <w:rFonts w:ascii="Arial" w:hAnsi="Arial" w:cs="Arial"/>
                <w:color w:val="0F243E" w:themeColor="text2" w:themeShade="80"/>
              </w:rPr>
              <w:t>MOs, IPs and SMOs are involved in treatment and care of individuals with substance use (predominantly but not exclusively opiate substitute treatment and alcohol interventions).</w:t>
            </w:r>
          </w:p>
          <w:p w14:paraId="08C6FED0" w14:textId="77777777" w:rsidR="00B87266" w:rsidRPr="001227C2" w:rsidRDefault="00B87266" w:rsidP="00D111BF">
            <w:pPr>
              <w:pStyle w:val="Heading6"/>
              <w:rPr>
                <w:rFonts w:ascii="Arial" w:hAnsi="Arial" w:cs="Arial"/>
                <w:color w:val="0F243E" w:themeColor="text2" w:themeShade="80"/>
              </w:rPr>
            </w:pPr>
            <w:r w:rsidRPr="001227C2">
              <w:rPr>
                <w:rFonts w:ascii="Arial" w:hAnsi="Arial" w:cs="Arial"/>
                <w:color w:val="0F243E" w:themeColor="text2" w:themeShade="80"/>
              </w:rPr>
              <w:t>Other Senior Permanent Medical Staff within GG&amp;C ADRS:</w:t>
            </w:r>
          </w:p>
          <w:p w14:paraId="552A29C2" w14:textId="77777777" w:rsidR="00B87266" w:rsidRPr="001227C2" w:rsidRDefault="00B87266" w:rsidP="00D111BF">
            <w:pPr>
              <w:pStyle w:val="NoSpacing"/>
              <w:spacing w:line="360" w:lineRule="auto"/>
              <w:rPr>
                <w:rFonts w:ascii="Arial" w:hAnsi="Arial" w:cs="Arial"/>
                <w:color w:val="0F243E" w:themeColor="text2" w:themeShade="80"/>
              </w:rPr>
            </w:pPr>
            <w:r w:rsidRPr="001227C2">
              <w:rPr>
                <w:rFonts w:ascii="Arial" w:hAnsi="Arial" w:cs="Arial"/>
                <w:color w:val="0F243E" w:themeColor="text2" w:themeShade="80"/>
              </w:rPr>
              <w:t>Dr Saket Priyadarshi</w:t>
            </w:r>
            <w:r w:rsidRPr="001227C2">
              <w:rPr>
                <w:rFonts w:ascii="Arial" w:hAnsi="Arial" w:cs="Arial"/>
                <w:color w:val="0F243E" w:themeColor="text2" w:themeShade="80"/>
              </w:rPr>
              <w:tab/>
            </w:r>
            <w:r w:rsidRPr="001227C2">
              <w:rPr>
                <w:rFonts w:ascii="Arial" w:hAnsi="Arial" w:cs="Arial"/>
                <w:color w:val="0F243E" w:themeColor="text2" w:themeShade="80"/>
              </w:rPr>
              <w:tab/>
              <w:t>Senior Medical Officer, Associate Medical Director</w:t>
            </w:r>
          </w:p>
          <w:p w14:paraId="4D90DA28" w14:textId="77777777" w:rsidR="00B87266" w:rsidRPr="001227C2" w:rsidRDefault="00B87266" w:rsidP="00D111BF">
            <w:pPr>
              <w:pStyle w:val="NoSpacing"/>
              <w:spacing w:line="360" w:lineRule="auto"/>
              <w:rPr>
                <w:rFonts w:ascii="Arial" w:hAnsi="Arial" w:cs="Arial"/>
                <w:color w:val="0F243E" w:themeColor="text2" w:themeShade="80"/>
              </w:rPr>
            </w:pPr>
            <w:r w:rsidRPr="001227C2">
              <w:rPr>
                <w:rFonts w:ascii="Arial" w:hAnsi="Arial" w:cs="Arial"/>
                <w:color w:val="0F243E" w:themeColor="text2" w:themeShade="80"/>
              </w:rPr>
              <w:t>Dr Trina Ritchie</w:t>
            </w:r>
            <w:r w:rsidRPr="001227C2">
              <w:rPr>
                <w:rFonts w:ascii="Arial" w:hAnsi="Arial" w:cs="Arial"/>
                <w:color w:val="0F243E" w:themeColor="text2" w:themeShade="80"/>
              </w:rPr>
              <w:tab/>
            </w:r>
            <w:r w:rsidRPr="001227C2">
              <w:rPr>
                <w:rFonts w:ascii="Arial" w:hAnsi="Arial" w:cs="Arial"/>
                <w:color w:val="0F243E" w:themeColor="text2" w:themeShade="80"/>
              </w:rPr>
              <w:tab/>
              <w:t>Senior Medical Officer, Lead Clinician</w:t>
            </w:r>
          </w:p>
          <w:p w14:paraId="490E12D6" w14:textId="77777777" w:rsidR="00B87266" w:rsidRPr="001227C2" w:rsidRDefault="00B87266" w:rsidP="00D111BF">
            <w:pPr>
              <w:pStyle w:val="NoSpacing"/>
              <w:spacing w:line="360" w:lineRule="auto"/>
              <w:rPr>
                <w:rFonts w:ascii="Arial" w:hAnsi="Arial" w:cs="Arial"/>
                <w:color w:val="0F243E" w:themeColor="text2" w:themeShade="80"/>
              </w:rPr>
            </w:pPr>
            <w:r w:rsidRPr="001227C2">
              <w:rPr>
                <w:rFonts w:ascii="Arial" w:hAnsi="Arial" w:cs="Arial"/>
                <w:color w:val="0F243E" w:themeColor="text2" w:themeShade="80"/>
              </w:rPr>
              <w:t>Dr Arun Menon</w:t>
            </w:r>
            <w:r w:rsidRPr="001227C2">
              <w:rPr>
                <w:rFonts w:ascii="Arial" w:hAnsi="Arial" w:cs="Arial"/>
                <w:color w:val="0F243E" w:themeColor="text2" w:themeShade="80"/>
              </w:rPr>
              <w:tab/>
            </w:r>
            <w:r w:rsidRPr="001227C2">
              <w:rPr>
                <w:rFonts w:ascii="Arial" w:hAnsi="Arial" w:cs="Arial"/>
                <w:color w:val="0F243E" w:themeColor="text2" w:themeShade="80"/>
              </w:rPr>
              <w:tab/>
              <w:t>Consultant Psychiatrist, North-West Glasgow and East</w:t>
            </w:r>
          </w:p>
          <w:p w14:paraId="3BF58192" w14:textId="77777777" w:rsidR="00B87266" w:rsidRPr="001227C2" w:rsidRDefault="00B87266" w:rsidP="00D111BF">
            <w:pPr>
              <w:pStyle w:val="NoSpacing"/>
              <w:spacing w:line="360" w:lineRule="auto"/>
              <w:rPr>
                <w:rFonts w:ascii="Arial" w:hAnsi="Arial" w:cs="Arial"/>
                <w:color w:val="0F243E" w:themeColor="text2" w:themeShade="80"/>
              </w:rPr>
            </w:pPr>
            <w:r w:rsidRPr="001227C2">
              <w:rPr>
                <w:rFonts w:ascii="Arial" w:hAnsi="Arial" w:cs="Arial"/>
                <w:color w:val="0F243E" w:themeColor="text2" w:themeShade="80"/>
              </w:rPr>
              <w:t xml:space="preserve">                                               Dunbartonshire / </w:t>
            </w:r>
            <w:proofErr w:type="spellStart"/>
            <w:r w:rsidRPr="001227C2">
              <w:rPr>
                <w:rFonts w:ascii="Arial" w:hAnsi="Arial" w:cs="Arial"/>
                <w:color w:val="0F243E" w:themeColor="text2" w:themeShade="80"/>
              </w:rPr>
              <w:t>Eriskay</w:t>
            </w:r>
            <w:proofErr w:type="spellEnd"/>
            <w:r w:rsidRPr="001227C2">
              <w:rPr>
                <w:rFonts w:ascii="Arial" w:hAnsi="Arial" w:cs="Arial"/>
                <w:color w:val="0F243E" w:themeColor="text2" w:themeShade="80"/>
              </w:rPr>
              <w:t xml:space="preserve"> House, Lead Clinician</w:t>
            </w:r>
          </w:p>
          <w:p w14:paraId="5478921C" w14:textId="77777777" w:rsidR="00B87266" w:rsidRPr="001227C2" w:rsidRDefault="00B87266" w:rsidP="00D111BF">
            <w:pPr>
              <w:pStyle w:val="NoSpacing"/>
              <w:spacing w:line="360" w:lineRule="auto"/>
              <w:rPr>
                <w:rFonts w:ascii="Arial" w:hAnsi="Arial" w:cs="Arial"/>
                <w:color w:val="0F243E" w:themeColor="text2" w:themeShade="80"/>
              </w:rPr>
            </w:pPr>
            <w:r w:rsidRPr="001227C2">
              <w:rPr>
                <w:rFonts w:ascii="Arial" w:hAnsi="Arial" w:cs="Arial"/>
                <w:color w:val="0F243E" w:themeColor="text2" w:themeShade="80"/>
              </w:rPr>
              <w:t>Dr Katie Browne</w:t>
            </w:r>
            <w:r w:rsidRPr="001227C2">
              <w:rPr>
                <w:rFonts w:ascii="Arial" w:hAnsi="Arial" w:cs="Arial"/>
                <w:color w:val="0F243E" w:themeColor="text2" w:themeShade="80"/>
              </w:rPr>
              <w:tab/>
            </w:r>
            <w:r w:rsidRPr="001227C2">
              <w:rPr>
                <w:rFonts w:ascii="Arial" w:hAnsi="Arial" w:cs="Arial"/>
                <w:color w:val="0F243E" w:themeColor="text2" w:themeShade="80"/>
              </w:rPr>
              <w:tab/>
              <w:t>Senior Medical Officer, South Glasgow</w:t>
            </w:r>
          </w:p>
          <w:p w14:paraId="308A0E5F" w14:textId="77777777" w:rsidR="00B87266" w:rsidRPr="001227C2" w:rsidRDefault="00B87266" w:rsidP="00D111BF">
            <w:pPr>
              <w:pStyle w:val="NoSpacing"/>
              <w:spacing w:line="360" w:lineRule="auto"/>
              <w:rPr>
                <w:rFonts w:ascii="Arial" w:hAnsi="Arial" w:cs="Arial"/>
                <w:color w:val="0F243E" w:themeColor="text2" w:themeShade="80"/>
              </w:rPr>
            </w:pPr>
            <w:r w:rsidRPr="001227C2">
              <w:rPr>
                <w:rFonts w:ascii="Arial" w:hAnsi="Arial" w:cs="Arial"/>
                <w:color w:val="0F243E" w:themeColor="text2" w:themeShade="80"/>
              </w:rPr>
              <w:t>Dr Laura Sills</w:t>
            </w:r>
            <w:r w:rsidRPr="001227C2">
              <w:rPr>
                <w:rFonts w:ascii="Arial" w:hAnsi="Arial" w:cs="Arial"/>
                <w:color w:val="0F243E" w:themeColor="text2" w:themeShade="80"/>
              </w:rPr>
              <w:tab/>
            </w:r>
            <w:r w:rsidRPr="001227C2">
              <w:rPr>
                <w:rFonts w:ascii="Arial" w:hAnsi="Arial" w:cs="Arial"/>
                <w:color w:val="0F243E" w:themeColor="text2" w:themeShade="80"/>
              </w:rPr>
              <w:tab/>
            </w:r>
            <w:r w:rsidRPr="001227C2">
              <w:rPr>
                <w:rFonts w:ascii="Arial" w:hAnsi="Arial" w:cs="Arial"/>
                <w:color w:val="0F243E" w:themeColor="text2" w:themeShade="80"/>
              </w:rPr>
              <w:tab/>
              <w:t>Senior Medical Officer, Northeast Glasgow and CNS</w:t>
            </w:r>
          </w:p>
          <w:p w14:paraId="3B560FF4" w14:textId="77777777" w:rsidR="00B87266" w:rsidRPr="001227C2" w:rsidRDefault="00B87266" w:rsidP="00D111BF">
            <w:pPr>
              <w:pStyle w:val="NoSpacing"/>
              <w:spacing w:line="360" w:lineRule="auto"/>
              <w:rPr>
                <w:rFonts w:ascii="Arial" w:hAnsi="Arial" w:cs="Arial"/>
                <w:color w:val="0F243E" w:themeColor="text2" w:themeShade="80"/>
              </w:rPr>
            </w:pPr>
            <w:r w:rsidRPr="001227C2">
              <w:rPr>
                <w:rFonts w:ascii="Arial" w:hAnsi="Arial" w:cs="Arial"/>
                <w:color w:val="0F243E" w:themeColor="text2" w:themeShade="80"/>
              </w:rPr>
              <w:t>Dr Holly Gilbertson                 Senior Medical Officer, Northwest Glasgow</w:t>
            </w:r>
          </w:p>
          <w:p w14:paraId="6FAEDB61" w14:textId="77777777" w:rsidR="00B87266" w:rsidRPr="001227C2" w:rsidRDefault="00B87266" w:rsidP="00D111BF">
            <w:pPr>
              <w:pStyle w:val="NoSpacing"/>
              <w:spacing w:line="360" w:lineRule="auto"/>
              <w:rPr>
                <w:rFonts w:ascii="Arial" w:hAnsi="Arial" w:cs="Arial"/>
                <w:color w:val="0F243E" w:themeColor="text2" w:themeShade="80"/>
              </w:rPr>
            </w:pPr>
            <w:r w:rsidRPr="001227C2">
              <w:rPr>
                <w:rFonts w:ascii="Arial" w:hAnsi="Arial" w:cs="Arial"/>
                <w:color w:val="0F243E" w:themeColor="text2" w:themeShade="80"/>
              </w:rPr>
              <w:t>Vacancy                                  Senior Medical Officer, West Dunbartonshire</w:t>
            </w:r>
          </w:p>
          <w:p w14:paraId="22230CFB" w14:textId="77777777" w:rsidR="00B87266" w:rsidRPr="001227C2" w:rsidRDefault="00B87266" w:rsidP="00D111BF">
            <w:pPr>
              <w:pStyle w:val="NoSpacing"/>
              <w:spacing w:line="360" w:lineRule="auto"/>
              <w:rPr>
                <w:rFonts w:ascii="Arial" w:hAnsi="Arial" w:cs="Arial"/>
                <w:color w:val="0F243E" w:themeColor="text2" w:themeShade="80"/>
              </w:rPr>
            </w:pPr>
            <w:r w:rsidRPr="001227C2">
              <w:rPr>
                <w:rFonts w:ascii="Arial" w:hAnsi="Arial" w:cs="Arial"/>
                <w:color w:val="0F243E" w:themeColor="text2" w:themeShade="80"/>
              </w:rPr>
              <w:t>Dr Anna Fletcher</w:t>
            </w:r>
            <w:r w:rsidRPr="001227C2">
              <w:rPr>
                <w:rFonts w:ascii="Arial" w:hAnsi="Arial" w:cs="Arial"/>
                <w:color w:val="0F243E" w:themeColor="text2" w:themeShade="80"/>
              </w:rPr>
              <w:tab/>
            </w:r>
            <w:r w:rsidRPr="001227C2">
              <w:rPr>
                <w:rFonts w:ascii="Arial" w:hAnsi="Arial" w:cs="Arial"/>
                <w:color w:val="0F243E" w:themeColor="text2" w:themeShade="80"/>
              </w:rPr>
              <w:tab/>
              <w:t>Consultant Psychiatrist, West Dunbartonshire / ARBD Team</w:t>
            </w:r>
          </w:p>
          <w:p w14:paraId="35B5ACA9" w14:textId="77777777" w:rsidR="00B87266" w:rsidRPr="001227C2" w:rsidRDefault="00B87266" w:rsidP="00D111BF">
            <w:pPr>
              <w:pStyle w:val="NoSpacing"/>
              <w:spacing w:line="360" w:lineRule="auto"/>
              <w:rPr>
                <w:rFonts w:ascii="Arial" w:hAnsi="Arial" w:cs="Arial"/>
                <w:color w:val="0F243E" w:themeColor="text2" w:themeShade="80"/>
              </w:rPr>
            </w:pPr>
            <w:r w:rsidRPr="001227C2">
              <w:rPr>
                <w:rFonts w:ascii="Arial" w:hAnsi="Arial" w:cs="Arial"/>
                <w:color w:val="0F243E" w:themeColor="text2" w:themeShade="80"/>
              </w:rPr>
              <w:t>Dr Jamie Fair</w:t>
            </w:r>
            <w:r w:rsidRPr="001227C2">
              <w:rPr>
                <w:rFonts w:ascii="Arial" w:hAnsi="Arial" w:cs="Arial"/>
                <w:color w:val="0F243E" w:themeColor="text2" w:themeShade="80"/>
              </w:rPr>
              <w:tab/>
            </w:r>
            <w:r w:rsidRPr="001227C2">
              <w:rPr>
                <w:rFonts w:ascii="Arial" w:hAnsi="Arial" w:cs="Arial"/>
                <w:color w:val="0F243E" w:themeColor="text2" w:themeShade="80"/>
              </w:rPr>
              <w:tab/>
            </w:r>
            <w:r w:rsidRPr="001227C2">
              <w:rPr>
                <w:rFonts w:ascii="Arial" w:hAnsi="Arial" w:cs="Arial"/>
                <w:color w:val="0F243E" w:themeColor="text2" w:themeShade="80"/>
              </w:rPr>
              <w:tab/>
              <w:t xml:space="preserve">Consultant Psychiatrist, Northeast Glasgow / </w:t>
            </w:r>
            <w:proofErr w:type="spellStart"/>
            <w:r w:rsidRPr="001227C2">
              <w:rPr>
                <w:rFonts w:ascii="Arial" w:hAnsi="Arial" w:cs="Arial"/>
                <w:color w:val="0F243E" w:themeColor="text2" w:themeShade="80"/>
              </w:rPr>
              <w:t>Eriskay</w:t>
            </w:r>
            <w:proofErr w:type="spellEnd"/>
            <w:r w:rsidRPr="001227C2">
              <w:rPr>
                <w:rFonts w:ascii="Arial" w:hAnsi="Arial" w:cs="Arial"/>
                <w:color w:val="0F243E" w:themeColor="text2" w:themeShade="80"/>
              </w:rPr>
              <w:t xml:space="preserve"> House</w:t>
            </w:r>
          </w:p>
          <w:p w14:paraId="15ADA112" w14:textId="77777777" w:rsidR="00B87266" w:rsidRPr="001227C2" w:rsidRDefault="00B87266" w:rsidP="00D111BF">
            <w:pPr>
              <w:pStyle w:val="NoSpacing"/>
              <w:spacing w:line="360" w:lineRule="auto"/>
              <w:rPr>
                <w:rFonts w:ascii="Arial" w:hAnsi="Arial" w:cs="Arial"/>
                <w:color w:val="0F243E" w:themeColor="text2" w:themeShade="80"/>
              </w:rPr>
            </w:pPr>
            <w:r w:rsidRPr="001227C2">
              <w:rPr>
                <w:rFonts w:ascii="Arial" w:hAnsi="Arial" w:cs="Arial"/>
                <w:color w:val="0F243E" w:themeColor="text2" w:themeShade="80"/>
              </w:rPr>
              <w:t>Dr Anupam Agnihotri</w:t>
            </w:r>
            <w:r w:rsidRPr="001227C2">
              <w:rPr>
                <w:rFonts w:ascii="Arial" w:hAnsi="Arial" w:cs="Arial"/>
                <w:color w:val="0F243E" w:themeColor="text2" w:themeShade="80"/>
              </w:rPr>
              <w:tab/>
            </w:r>
            <w:r w:rsidRPr="001227C2">
              <w:rPr>
                <w:rFonts w:ascii="Arial" w:hAnsi="Arial" w:cs="Arial"/>
                <w:color w:val="0F243E" w:themeColor="text2" w:themeShade="80"/>
              </w:rPr>
              <w:tab/>
              <w:t xml:space="preserve">Consultant Psychiatrist, South East Glasgow </w:t>
            </w:r>
          </w:p>
          <w:p w14:paraId="4108E291" w14:textId="77777777" w:rsidR="00B87266" w:rsidRPr="001227C2" w:rsidRDefault="00B87266" w:rsidP="00D111BF">
            <w:pPr>
              <w:pStyle w:val="NoSpacing"/>
              <w:spacing w:line="360" w:lineRule="auto"/>
              <w:rPr>
                <w:rFonts w:ascii="Arial" w:hAnsi="Arial" w:cs="Arial"/>
                <w:color w:val="0F243E" w:themeColor="text2" w:themeShade="80"/>
              </w:rPr>
            </w:pPr>
            <w:r w:rsidRPr="001227C2">
              <w:rPr>
                <w:rFonts w:ascii="Arial" w:hAnsi="Arial" w:cs="Arial"/>
                <w:color w:val="0F243E" w:themeColor="text2" w:themeShade="80"/>
              </w:rPr>
              <w:t xml:space="preserve">Dr Assen </w:t>
            </w:r>
            <w:proofErr w:type="spellStart"/>
            <w:r w:rsidRPr="001227C2">
              <w:rPr>
                <w:rFonts w:ascii="Arial" w:hAnsi="Arial" w:cs="Arial"/>
                <w:color w:val="0F243E" w:themeColor="text2" w:themeShade="80"/>
              </w:rPr>
              <w:t>Rizov</w:t>
            </w:r>
            <w:proofErr w:type="spellEnd"/>
            <w:r w:rsidRPr="001227C2">
              <w:rPr>
                <w:rFonts w:ascii="Arial" w:hAnsi="Arial" w:cs="Arial"/>
                <w:color w:val="0F243E" w:themeColor="text2" w:themeShade="80"/>
              </w:rPr>
              <w:tab/>
            </w:r>
            <w:r w:rsidRPr="001227C2">
              <w:rPr>
                <w:rFonts w:ascii="Arial" w:hAnsi="Arial" w:cs="Arial"/>
                <w:color w:val="0F243E" w:themeColor="text2" w:themeShade="80"/>
              </w:rPr>
              <w:tab/>
              <w:t>Consultant psychiatrist, South West Glasgow / Kershaw Unit</w:t>
            </w:r>
          </w:p>
          <w:p w14:paraId="0CE8A2E8" w14:textId="77777777" w:rsidR="00B87266" w:rsidRPr="001227C2" w:rsidRDefault="00B87266" w:rsidP="00D111BF">
            <w:pPr>
              <w:pStyle w:val="NoSpacing"/>
              <w:spacing w:line="360" w:lineRule="auto"/>
              <w:rPr>
                <w:rFonts w:ascii="Arial" w:hAnsi="Arial" w:cs="Arial"/>
                <w:color w:val="0F243E" w:themeColor="text2" w:themeShade="80"/>
              </w:rPr>
            </w:pPr>
            <w:r w:rsidRPr="001227C2">
              <w:rPr>
                <w:rFonts w:ascii="Arial" w:hAnsi="Arial" w:cs="Arial"/>
                <w:color w:val="0F243E" w:themeColor="text2" w:themeShade="80"/>
              </w:rPr>
              <w:t>Dr Audrey Hillman</w:t>
            </w:r>
            <w:r w:rsidRPr="001227C2">
              <w:rPr>
                <w:rFonts w:ascii="Arial" w:hAnsi="Arial" w:cs="Arial"/>
                <w:color w:val="0F243E" w:themeColor="text2" w:themeShade="80"/>
              </w:rPr>
              <w:tab/>
            </w:r>
            <w:r w:rsidRPr="001227C2">
              <w:rPr>
                <w:rFonts w:ascii="Arial" w:hAnsi="Arial" w:cs="Arial"/>
                <w:color w:val="0F243E" w:themeColor="text2" w:themeShade="80"/>
              </w:rPr>
              <w:tab/>
              <w:t>Consultant Psychiatrist, S Clyde</w:t>
            </w:r>
          </w:p>
          <w:p w14:paraId="53BE43AB" w14:textId="77777777" w:rsidR="00B87266" w:rsidRPr="001227C2" w:rsidRDefault="00B87266" w:rsidP="00D111BF">
            <w:pPr>
              <w:pStyle w:val="NoSpacing"/>
              <w:spacing w:line="360" w:lineRule="auto"/>
              <w:rPr>
                <w:rFonts w:ascii="Arial" w:hAnsi="Arial" w:cs="Arial"/>
                <w:color w:val="0F243E" w:themeColor="text2" w:themeShade="80"/>
              </w:rPr>
            </w:pPr>
            <w:r w:rsidRPr="001227C2">
              <w:rPr>
                <w:rFonts w:ascii="Arial" w:hAnsi="Arial" w:cs="Arial"/>
                <w:color w:val="0F243E" w:themeColor="text2" w:themeShade="80"/>
              </w:rPr>
              <w:t>Dr Roger Sykes</w:t>
            </w:r>
            <w:r w:rsidRPr="001227C2">
              <w:rPr>
                <w:rFonts w:ascii="Arial" w:hAnsi="Arial" w:cs="Arial"/>
                <w:color w:val="0F243E" w:themeColor="text2" w:themeShade="80"/>
              </w:rPr>
              <w:tab/>
            </w:r>
            <w:r w:rsidRPr="001227C2">
              <w:rPr>
                <w:rFonts w:ascii="Arial" w:hAnsi="Arial" w:cs="Arial"/>
                <w:color w:val="0F243E" w:themeColor="text2" w:themeShade="80"/>
              </w:rPr>
              <w:tab/>
              <w:t>Consultant Psychiatrist, S Clyde</w:t>
            </w:r>
          </w:p>
          <w:p w14:paraId="4536E976" w14:textId="77777777" w:rsidR="00B87266" w:rsidRPr="001227C2" w:rsidRDefault="00B87266" w:rsidP="00D111BF">
            <w:pPr>
              <w:pStyle w:val="NoSpacing"/>
              <w:spacing w:line="360" w:lineRule="auto"/>
              <w:rPr>
                <w:rFonts w:ascii="Arial" w:hAnsi="Arial" w:cs="Arial"/>
                <w:color w:val="0F243E" w:themeColor="text2" w:themeShade="80"/>
              </w:rPr>
            </w:pPr>
            <w:r w:rsidRPr="001227C2">
              <w:rPr>
                <w:rFonts w:ascii="Arial" w:hAnsi="Arial" w:cs="Arial"/>
                <w:color w:val="0F243E" w:themeColor="text2" w:themeShade="80"/>
              </w:rPr>
              <w:t xml:space="preserve">Dr </w:t>
            </w:r>
            <w:proofErr w:type="spellStart"/>
            <w:r w:rsidRPr="001227C2">
              <w:rPr>
                <w:rFonts w:ascii="Arial" w:hAnsi="Arial" w:cs="Arial"/>
                <w:color w:val="0F243E" w:themeColor="text2" w:themeShade="80"/>
              </w:rPr>
              <w:t>Beate</w:t>
            </w:r>
            <w:proofErr w:type="spellEnd"/>
            <w:r w:rsidRPr="001227C2">
              <w:rPr>
                <w:rFonts w:ascii="Arial" w:hAnsi="Arial" w:cs="Arial"/>
                <w:color w:val="0F243E" w:themeColor="text2" w:themeShade="80"/>
              </w:rPr>
              <w:t xml:space="preserve"> Beck-</w:t>
            </w:r>
            <w:proofErr w:type="spellStart"/>
            <w:r w:rsidRPr="001227C2">
              <w:rPr>
                <w:rFonts w:ascii="Arial" w:hAnsi="Arial" w:cs="Arial"/>
                <w:color w:val="0F243E" w:themeColor="text2" w:themeShade="80"/>
              </w:rPr>
              <w:t>Schwahn</w:t>
            </w:r>
            <w:proofErr w:type="spellEnd"/>
            <w:r w:rsidRPr="001227C2">
              <w:rPr>
                <w:rFonts w:ascii="Arial" w:hAnsi="Arial" w:cs="Arial"/>
                <w:color w:val="0F243E" w:themeColor="text2" w:themeShade="80"/>
              </w:rPr>
              <w:tab/>
              <w:t>Consultant Psychiatrist, S Clyde</w:t>
            </w:r>
          </w:p>
          <w:p w14:paraId="66A734BF" w14:textId="77777777" w:rsidR="00B87266" w:rsidRPr="001227C2" w:rsidRDefault="00B87266" w:rsidP="00D111BF">
            <w:pPr>
              <w:pStyle w:val="NoSpacing"/>
              <w:spacing w:line="360" w:lineRule="auto"/>
              <w:rPr>
                <w:rFonts w:ascii="Arial" w:hAnsi="Arial" w:cs="Arial"/>
                <w:color w:val="0F243E" w:themeColor="text2" w:themeShade="80"/>
              </w:rPr>
            </w:pPr>
            <w:r w:rsidRPr="001227C2">
              <w:rPr>
                <w:rFonts w:ascii="Arial" w:hAnsi="Arial" w:cs="Arial"/>
                <w:color w:val="0F243E" w:themeColor="text2" w:themeShade="80"/>
              </w:rPr>
              <w:t>Dr Paula McMahon                Consultant Psychiatrist, S Clyde</w:t>
            </w:r>
          </w:p>
          <w:p w14:paraId="379F7E45" w14:textId="77777777" w:rsidR="00B87266" w:rsidRPr="001227C2" w:rsidRDefault="00B87266" w:rsidP="00D111BF">
            <w:pPr>
              <w:pStyle w:val="NoSpacing"/>
              <w:spacing w:line="360" w:lineRule="auto"/>
              <w:rPr>
                <w:rFonts w:ascii="Arial" w:hAnsi="Arial" w:cs="Arial"/>
                <w:color w:val="0F243E" w:themeColor="text2" w:themeShade="80"/>
                <w:lang w:val="fr-FR"/>
              </w:rPr>
            </w:pPr>
            <w:r w:rsidRPr="001227C2">
              <w:rPr>
                <w:rFonts w:ascii="Arial" w:hAnsi="Arial" w:cs="Arial"/>
                <w:color w:val="0F243E" w:themeColor="text2" w:themeShade="80"/>
                <w:lang w:val="fr-FR"/>
              </w:rPr>
              <w:t>Dr Iain MacKay</w:t>
            </w:r>
            <w:r w:rsidRPr="001227C2">
              <w:rPr>
                <w:rFonts w:ascii="Arial" w:hAnsi="Arial" w:cs="Arial"/>
                <w:color w:val="0F243E" w:themeColor="text2" w:themeShade="80"/>
                <w:lang w:val="fr-FR"/>
              </w:rPr>
              <w:tab/>
            </w:r>
            <w:r w:rsidRPr="001227C2">
              <w:rPr>
                <w:rFonts w:ascii="Arial" w:hAnsi="Arial" w:cs="Arial"/>
                <w:color w:val="0F243E" w:themeColor="text2" w:themeShade="80"/>
                <w:lang w:val="fr-FR"/>
              </w:rPr>
              <w:tab/>
            </w:r>
            <w:r w:rsidRPr="001227C2">
              <w:rPr>
                <w:rFonts w:ascii="Arial" w:hAnsi="Arial" w:cs="Arial"/>
                <w:color w:val="0F243E" w:themeColor="text2" w:themeShade="80"/>
              </w:rPr>
              <w:t>Consultant Psychiatrist, East Renfrewshire/Kershaw Unit</w:t>
            </w:r>
            <w:r w:rsidRPr="001227C2">
              <w:rPr>
                <w:rFonts w:ascii="Arial" w:hAnsi="Arial" w:cs="Arial"/>
                <w:color w:val="0F243E" w:themeColor="text2" w:themeShade="80"/>
                <w:lang w:val="fr-FR"/>
              </w:rPr>
              <w:t xml:space="preserve"> </w:t>
            </w:r>
          </w:p>
          <w:p w14:paraId="7CBBF2B5" w14:textId="77777777" w:rsidR="00B87266" w:rsidRPr="001227C2" w:rsidRDefault="00B87266" w:rsidP="00D111BF">
            <w:pPr>
              <w:pStyle w:val="NoSpacing"/>
              <w:spacing w:line="360" w:lineRule="auto"/>
              <w:rPr>
                <w:rFonts w:ascii="Arial" w:hAnsi="Arial" w:cs="Arial"/>
                <w:color w:val="0F243E" w:themeColor="text2" w:themeShade="80"/>
              </w:rPr>
            </w:pPr>
            <w:r w:rsidRPr="001227C2">
              <w:rPr>
                <w:rFonts w:ascii="Arial" w:hAnsi="Arial" w:cs="Arial"/>
                <w:color w:val="0F243E" w:themeColor="text2" w:themeShade="80"/>
              </w:rPr>
              <w:t>Dr Charles McMahon</w:t>
            </w:r>
            <w:r w:rsidRPr="001227C2">
              <w:rPr>
                <w:rFonts w:ascii="Arial" w:hAnsi="Arial" w:cs="Arial"/>
                <w:color w:val="0F243E" w:themeColor="text2" w:themeShade="80"/>
              </w:rPr>
              <w:tab/>
            </w:r>
            <w:r w:rsidRPr="001227C2">
              <w:rPr>
                <w:rFonts w:ascii="Arial" w:hAnsi="Arial" w:cs="Arial"/>
                <w:color w:val="0F243E" w:themeColor="text2" w:themeShade="80"/>
              </w:rPr>
              <w:tab/>
              <w:t>Consultant Psychiatrist, Enhanced Drug Treatment Service</w:t>
            </w:r>
          </w:p>
          <w:p w14:paraId="132B09A9" w14:textId="77777777" w:rsidR="00B87266" w:rsidRPr="001227C2" w:rsidRDefault="00B87266" w:rsidP="00D111BF">
            <w:pPr>
              <w:pStyle w:val="NoSpacing"/>
              <w:spacing w:line="360" w:lineRule="auto"/>
              <w:rPr>
                <w:rFonts w:ascii="Arial" w:hAnsi="Arial" w:cs="Arial"/>
                <w:color w:val="0F243E" w:themeColor="text2" w:themeShade="80"/>
              </w:rPr>
            </w:pPr>
          </w:p>
          <w:p w14:paraId="751E5037" w14:textId="77777777" w:rsidR="00B87266" w:rsidRPr="001227C2" w:rsidRDefault="00B87266" w:rsidP="00D111BF">
            <w:pPr>
              <w:pStyle w:val="NoSpacing"/>
              <w:spacing w:line="360" w:lineRule="auto"/>
              <w:rPr>
                <w:rFonts w:ascii="Arial" w:hAnsi="Arial" w:cs="Arial"/>
                <w:color w:val="0F243E" w:themeColor="text2" w:themeShade="80"/>
              </w:rPr>
            </w:pPr>
          </w:p>
          <w:p w14:paraId="26F8342F" w14:textId="77777777" w:rsidR="00B87266" w:rsidRPr="001227C2" w:rsidRDefault="00B87266" w:rsidP="00D111BF">
            <w:pPr>
              <w:pStyle w:val="NoSpacing"/>
              <w:spacing w:line="360" w:lineRule="auto"/>
              <w:rPr>
                <w:rFonts w:ascii="Arial" w:hAnsi="Arial" w:cs="Arial"/>
                <w:color w:val="0F243E" w:themeColor="text2" w:themeShade="80"/>
              </w:rPr>
            </w:pPr>
          </w:p>
          <w:p w14:paraId="1AF6BFA0" w14:textId="77777777" w:rsidR="00B87266" w:rsidRPr="001227C2" w:rsidRDefault="00B87266" w:rsidP="00D111BF">
            <w:pPr>
              <w:pStyle w:val="NoSpacing"/>
              <w:spacing w:line="360" w:lineRule="auto"/>
              <w:rPr>
                <w:rFonts w:ascii="Arial" w:hAnsi="Arial" w:cs="Arial"/>
                <w:color w:val="0F243E" w:themeColor="text2" w:themeShade="80"/>
              </w:rPr>
            </w:pPr>
          </w:p>
          <w:p w14:paraId="4267C429" w14:textId="77777777" w:rsidR="00B87266" w:rsidRPr="001227C2" w:rsidRDefault="00B87266" w:rsidP="00D111BF">
            <w:pPr>
              <w:pStyle w:val="NoSpacing"/>
              <w:spacing w:line="360" w:lineRule="auto"/>
              <w:rPr>
                <w:rFonts w:ascii="Arial" w:hAnsi="Arial" w:cs="Arial"/>
                <w:color w:val="0F243E" w:themeColor="text2" w:themeShade="80"/>
              </w:rPr>
            </w:pPr>
          </w:p>
          <w:p w14:paraId="515AFB32" w14:textId="77777777" w:rsidR="00B87266" w:rsidRPr="001227C2" w:rsidRDefault="00B87266" w:rsidP="00D111BF">
            <w:pPr>
              <w:pStyle w:val="NoSpacing"/>
              <w:spacing w:line="360" w:lineRule="auto"/>
              <w:rPr>
                <w:rFonts w:ascii="Arial" w:hAnsi="Arial" w:cs="Arial"/>
                <w:color w:val="0F243E" w:themeColor="text2" w:themeShade="80"/>
              </w:rPr>
            </w:pPr>
          </w:p>
        </w:tc>
      </w:tr>
      <w:tr w:rsidR="001227C2" w:rsidRPr="001227C2" w14:paraId="352A80DE" w14:textId="77777777" w:rsidTr="00B87266">
        <w:tblPrEx>
          <w:tblBorders>
            <w:insideH w:val="single" w:sz="4" w:space="0" w:color="auto"/>
            <w:insideV w:val="single" w:sz="4" w:space="0" w:color="auto"/>
          </w:tblBorders>
        </w:tblPrEx>
        <w:tc>
          <w:tcPr>
            <w:tcW w:w="9180" w:type="dxa"/>
            <w:gridSpan w:val="3"/>
          </w:tcPr>
          <w:p w14:paraId="474A8285" w14:textId="5DB67FBF" w:rsidR="00B87266" w:rsidRPr="001227C2" w:rsidRDefault="00B87266" w:rsidP="00B87266">
            <w:pPr>
              <w:numPr>
                <w:ilvl w:val="0"/>
                <w:numId w:val="45"/>
              </w:numPr>
              <w:ind w:left="0" w:firstLine="0"/>
              <w:jc w:val="both"/>
              <w:rPr>
                <w:rFonts w:ascii="Arial" w:hAnsi="Arial" w:cs="Arial"/>
                <w:b/>
                <w:color w:val="0F243E" w:themeColor="text2" w:themeShade="80"/>
              </w:rPr>
            </w:pPr>
            <w:r w:rsidRPr="001227C2">
              <w:rPr>
                <w:rFonts w:ascii="Arial" w:hAnsi="Arial" w:cs="Arial"/>
                <w:b/>
                <w:color w:val="0F243E" w:themeColor="text2" w:themeShade="80"/>
              </w:rPr>
              <w:lastRenderedPageBreak/>
              <w:t>ORGANISATIONAL CHART</w:t>
            </w:r>
          </w:p>
          <w:p w14:paraId="107DF13A" w14:textId="0CDADBD6" w:rsidR="00B87266" w:rsidRPr="001227C2" w:rsidRDefault="00B87266" w:rsidP="00D111BF">
            <w:pPr>
              <w:rPr>
                <w:b/>
                <w:color w:val="0F243E" w:themeColor="text2" w:themeShade="80"/>
              </w:rPr>
            </w:pPr>
          </w:p>
          <w:p w14:paraId="4A9BE76E" w14:textId="43306035" w:rsidR="00B87266" w:rsidRPr="001227C2" w:rsidRDefault="00B87266" w:rsidP="00D111BF">
            <w:pPr>
              <w:tabs>
                <w:tab w:val="left" w:pos="7400"/>
              </w:tabs>
              <w:rPr>
                <w:rFonts w:ascii="Arial" w:hAnsi="Arial" w:cs="Arial"/>
                <w:color w:val="0F243E" w:themeColor="text2" w:themeShade="80"/>
              </w:rPr>
            </w:pPr>
            <w:r w:rsidRPr="001227C2">
              <w:rPr>
                <w:noProof/>
                <w:color w:val="0F243E" w:themeColor="text2" w:themeShade="80"/>
              </w:rPr>
              <mc:AlternateContent>
                <mc:Choice Requires="wps">
                  <w:drawing>
                    <wp:anchor distT="0" distB="0" distL="114300" distR="114300" simplePos="0" relativeHeight="251668992" behindDoc="0" locked="0" layoutInCell="1" allowOverlap="1" wp14:anchorId="19B67198" wp14:editId="6B3133AB">
                      <wp:simplePos x="0" y="0"/>
                      <wp:positionH relativeFrom="column">
                        <wp:posOffset>1612265</wp:posOffset>
                      </wp:positionH>
                      <wp:positionV relativeFrom="paragraph">
                        <wp:posOffset>85725</wp:posOffset>
                      </wp:positionV>
                      <wp:extent cx="1485900" cy="685800"/>
                      <wp:effectExtent l="19050" t="19050" r="19050" b="19050"/>
                      <wp:wrapNone/>
                      <wp:docPr id="3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85900" cy="685800"/>
                              </a:xfrm>
                              <a:prstGeom prst="rect">
                                <a:avLst/>
                              </a:prstGeom>
                              <a:solidFill>
                                <a:sysClr val="window" lastClr="FFFFFF"/>
                              </a:solidFill>
                              <a:ln w="28575" cap="flat" cmpd="sng" algn="ctr">
                                <a:solidFill>
                                  <a:sysClr val="windowText" lastClr="000000"/>
                                </a:solidFill>
                                <a:prstDash val="solid"/>
                                <a:miter lim="800000"/>
                              </a:ln>
                              <a:effectLst/>
                            </wps:spPr>
                            <wps:txbx>
                              <w:txbxContent>
                                <w:p w14:paraId="3DA0B3B1" w14:textId="77777777" w:rsidR="00B87266" w:rsidRDefault="00B87266" w:rsidP="00B87266">
                                  <w:pPr>
                                    <w:jc w:val="center"/>
                                  </w:pPr>
                                  <w:r>
                                    <w:t>Associate Medical Director ADRS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B67198" id="Rectangle 2" o:spid="_x0000_s1026" style="position:absolute;margin-left:126.95pt;margin-top:6.75pt;width:117pt;height:54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" fillcolor="window" strokecolor="windowText" strokeweight="2.25pt">
                      <v:path arrowok="t"/>
                      <v:textbox>
                        <w:txbxContent>
                          <w:p w14:paraId="3DA0B3B1" w14:textId="77777777" w:rsidR="00B87266" w:rsidRDefault="00B87266" w:rsidP="00B87266">
                            <w:pPr>
                              <w:jc w:val="center"/>
                            </w:pPr>
                            <w:r>
                              <w:t>Associate Medical Director ADRS</w:t>
                            </w:r>
                          </w:p>
                        </w:txbxContent>
                      </v:textbox>
                    </v:rect>
                  </w:pict>
                </mc:Fallback>
              </mc:AlternateContent>
            </w:r>
            <w:r w:rsidRPr="001227C2">
              <w:rPr>
                <w:rFonts w:ascii="Arial" w:hAnsi="Arial" w:cs="Arial"/>
                <w:color w:val="0F243E" w:themeColor="text2" w:themeShade="80"/>
              </w:rPr>
              <w:tab/>
            </w:r>
          </w:p>
          <w:p w14:paraId="5A0A4AFD" w14:textId="2275D7FB" w:rsidR="00B87266" w:rsidRPr="001227C2" w:rsidRDefault="00B87266" w:rsidP="00D111BF">
            <w:pPr>
              <w:rPr>
                <w:rFonts w:ascii="Arial" w:hAnsi="Arial" w:cs="Arial"/>
                <w:color w:val="0F243E" w:themeColor="text2" w:themeShade="80"/>
              </w:rPr>
            </w:pPr>
          </w:p>
          <w:p w14:paraId="57EBB88E" w14:textId="6FE6409C" w:rsidR="00B87266" w:rsidRPr="001227C2" w:rsidRDefault="00B87266" w:rsidP="00D111BF">
            <w:pPr>
              <w:rPr>
                <w:rFonts w:ascii="Arial" w:hAnsi="Arial" w:cs="Arial"/>
                <w:color w:val="0F243E" w:themeColor="text2" w:themeShade="80"/>
              </w:rPr>
            </w:pPr>
          </w:p>
          <w:p w14:paraId="091407F7" w14:textId="6F4982FA" w:rsidR="00B87266" w:rsidRPr="001227C2" w:rsidRDefault="00B87266" w:rsidP="00D111BF">
            <w:pPr>
              <w:rPr>
                <w:rFonts w:ascii="Arial" w:hAnsi="Arial" w:cs="Arial"/>
                <w:color w:val="0F243E" w:themeColor="text2" w:themeShade="80"/>
              </w:rPr>
            </w:pPr>
            <w:r w:rsidRPr="001227C2">
              <w:rPr>
                <w:noProof/>
                <w:color w:val="0F243E" w:themeColor="text2" w:themeShade="80"/>
              </w:rPr>
              <mc:AlternateContent>
                <mc:Choice Requires="wps">
                  <w:drawing>
                    <wp:anchor distT="0" distB="0" distL="114300" distR="114300" simplePos="0" relativeHeight="251674112" behindDoc="0" locked="0" layoutInCell="1" allowOverlap="1" wp14:anchorId="1524DFE2" wp14:editId="4C1AC2F9">
                      <wp:simplePos x="0" y="0"/>
                      <wp:positionH relativeFrom="column">
                        <wp:posOffset>4034790</wp:posOffset>
                      </wp:positionH>
                      <wp:positionV relativeFrom="paragraph">
                        <wp:posOffset>40005</wp:posOffset>
                      </wp:positionV>
                      <wp:extent cx="1714500" cy="810895"/>
                      <wp:effectExtent l="0" t="0" r="19050" b="27305"/>
                      <wp:wrapNone/>
                      <wp:docPr id="24" name="Oval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0800000" flipH="1" flipV="1">
                                <a:off x="0" y="0"/>
                                <a:ext cx="1714500" cy="810895"/>
                              </a:xfrm>
                              <a:prstGeom prst="ellipse">
                                <a:avLst/>
                              </a:prstGeom>
                              <a:solidFill>
                                <a:sysClr val="window" lastClr="FFFFFF"/>
                              </a:solidFill>
                              <a:ln w="25400" cap="flat" cmpd="sng" algn="ctr">
                                <a:solidFill>
                                  <a:sysClr val="windowText" lastClr="000000"/>
                                </a:solidFill>
                                <a:prstDash val="solid"/>
                              </a:ln>
                              <a:effectLst/>
                            </wps:spPr>
                            <wps:txbx>
                              <w:txbxContent>
                                <w:p w14:paraId="2955100F" w14:textId="77777777" w:rsidR="00B87266" w:rsidRDefault="00B87266" w:rsidP="00B87266">
                                  <w:pPr>
                                    <w:jc w:val="center"/>
                                  </w:pPr>
                                  <w:r>
                                    <w:t>Head of Service</w:t>
                                  </w:r>
                                </w:p>
                                <w:p w14:paraId="3F55C5D9" w14:textId="77777777" w:rsidR="00B87266" w:rsidRDefault="00B87266" w:rsidP="00B87266">
                                  <w:pPr>
                                    <w:jc w:val="center"/>
                                  </w:pPr>
                                  <w:r>
                                    <w:t>ADRS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524DFE2" id="Oval 24" o:spid="_x0000_s1027" style="position:absolute;margin-left:317.7pt;margin-top:3.15pt;width:135pt;height:63.85pt;rotation:180;flip:x y;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" fillcolor="window" strokecolor="windowText" strokeweight="2pt">
                      <v:path arrowok="t"/>
                      <v:textbox>
                        <w:txbxContent>
                          <w:p w14:paraId="2955100F" w14:textId="77777777" w:rsidR="00B87266" w:rsidRDefault="00B87266" w:rsidP="00B87266">
                            <w:pPr>
                              <w:jc w:val="center"/>
                            </w:pPr>
                            <w:r>
                              <w:t>Head of Service</w:t>
                            </w:r>
                          </w:p>
                          <w:p w14:paraId="3F55C5D9" w14:textId="77777777" w:rsidR="00B87266" w:rsidRDefault="00B87266" w:rsidP="00B87266">
                            <w:pPr>
                              <w:jc w:val="center"/>
                            </w:pPr>
                            <w:r>
                              <w:t>ADRS</w:t>
                            </w:r>
                          </w:p>
                        </w:txbxContent>
                      </v:textbox>
                    </v:oval>
                  </w:pict>
                </mc:Fallback>
              </mc:AlternateContent>
            </w:r>
          </w:p>
          <w:p w14:paraId="6082432E" w14:textId="59E6B9FD" w:rsidR="00B87266" w:rsidRPr="001227C2" w:rsidRDefault="00B87266" w:rsidP="00D111BF">
            <w:pPr>
              <w:tabs>
                <w:tab w:val="left" w:pos="7830"/>
              </w:tabs>
              <w:rPr>
                <w:rFonts w:ascii="Arial" w:hAnsi="Arial" w:cs="Arial"/>
                <w:color w:val="0F243E" w:themeColor="text2" w:themeShade="80"/>
              </w:rPr>
            </w:pPr>
            <w:r w:rsidRPr="001227C2">
              <w:rPr>
                <w:rFonts w:ascii="Arial" w:hAnsi="Arial" w:cs="Arial"/>
                <w:color w:val="0F243E" w:themeColor="text2" w:themeShade="80"/>
              </w:rPr>
              <w:tab/>
            </w:r>
          </w:p>
          <w:p w14:paraId="00581B40" w14:textId="0379FA7A" w:rsidR="00B87266" w:rsidRPr="001227C2" w:rsidRDefault="00B87266" w:rsidP="00D111BF">
            <w:pPr>
              <w:rPr>
                <w:rFonts w:ascii="Arial" w:hAnsi="Arial" w:cs="Arial"/>
                <w:color w:val="0F243E" w:themeColor="text2" w:themeShade="80"/>
              </w:rPr>
            </w:pPr>
            <w:r w:rsidRPr="001227C2">
              <w:rPr>
                <w:noProof/>
                <w:color w:val="0F243E" w:themeColor="text2" w:themeShade="80"/>
              </w:rPr>
              <mc:AlternateContent>
                <mc:Choice Requires="wps">
                  <w:drawing>
                    <wp:anchor distT="0" distB="0" distL="114300" distR="114300" simplePos="0" relativeHeight="251681280" behindDoc="0" locked="0" layoutInCell="1" allowOverlap="1" wp14:anchorId="54B2BA1F" wp14:editId="47B08B74">
                      <wp:simplePos x="0" y="0"/>
                      <wp:positionH relativeFrom="column">
                        <wp:posOffset>2182496</wp:posOffset>
                      </wp:positionH>
                      <wp:positionV relativeFrom="paragraph">
                        <wp:posOffset>89535</wp:posOffset>
                      </wp:positionV>
                      <wp:extent cx="387350" cy="0"/>
                      <wp:effectExtent l="60325" t="34925" r="92075" b="15875"/>
                      <wp:wrapNone/>
                      <wp:docPr id="4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a:off x="0" y="0"/>
                                <a:ext cx="387350" cy="0"/>
                              </a:xfrm>
                              <a:prstGeom prst="straightConnector1">
                                <a:avLst/>
                              </a:prstGeom>
                              <a:noFill/>
                              <a:ln w="28575">
                                <a:solidFill>
                                  <a:sysClr val="windowText" lastClr="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05223D53" id="_x0000_t32" coordsize="21600,21600" o:spt="32" o:oned="t" path="m,l21600,21600e" filled="f">
                      <v:path arrowok="t" fillok="f" o:connecttype="none"/>
                      <o:lock v:ext="edit" shapetype="t"/>
                    </v:shapetype>
                    <v:shape id="Straight Arrow Connector 8" o:spid="_x0000_s1026" type="#_x0000_t32" style="position:absolute;margin-left:171.85pt;margin-top:7.05pt;width:30.5pt;height:0;rotation:-90;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" strokecolor="windowText" strokeweight="2.25pt">
                      <v:stroke endarrow="block"/>
                    </v:shape>
                  </w:pict>
                </mc:Fallback>
              </mc:AlternateContent>
            </w:r>
          </w:p>
          <w:p w14:paraId="4F1A0A11" w14:textId="030304FB" w:rsidR="00B87266" w:rsidRPr="001227C2" w:rsidRDefault="00B87266" w:rsidP="00D111BF">
            <w:pPr>
              <w:rPr>
                <w:rFonts w:ascii="Arial" w:hAnsi="Arial" w:cs="Arial"/>
                <w:color w:val="0F243E" w:themeColor="text2" w:themeShade="80"/>
              </w:rPr>
            </w:pPr>
            <w:r w:rsidRPr="001227C2">
              <w:rPr>
                <w:noProof/>
                <w:color w:val="0F243E" w:themeColor="text2" w:themeShade="80"/>
              </w:rPr>
              <mc:AlternateContent>
                <mc:Choice Requires="wps">
                  <w:drawing>
                    <wp:anchor distT="0" distB="0" distL="114300" distR="114300" simplePos="0" relativeHeight="251670016" behindDoc="0" locked="0" layoutInCell="1" allowOverlap="1" wp14:anchorId="45C0AAD3" wp14:editId="6FD3B45D">
                      <wp:simplePos x="0" y="0"/>
                      <wp:positionH relativeFrom="column">
                        <wp:posOffset>1593215</wp:posOffset>
                      </wp:positionH>
                      <wp:positionV relativeFrom="paragraph">
                        <wp:posOffset>151765</wp:posOffset>
                      </wp:positionV>
                      <wp:extent cx="1504950" cy="419100"/>
                      <wp:effectExtent l="19050" t="19050" r="19050" b="19050"/>
                      <wp:wrapNone/>
                      <wp:docPr id="4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04950" cy="419100"/>
                              </a:xfrm>
                              <a:prstGeom prst="rect">
                                <a:avLst/>
                              </a:prstGeom>
                              <a:solidFill>
                                <a:sysClr val="window" lastClr="FFFFFF"/>
                              </a:solidFill>
                              <a:ln w="28575" cap="flat" cmpd="sng" algn="ctr">
                                <a:solidFill>
                                  <a:sysClr val="windowText" lastClr="000000"/>
                                </a:solidFill>
                                <a:prstDash val="solid"/>
                                <a:miter lim="800000"/>
                              </a:ln>
                              <a:effectLst/>
                            </wps:spPr>
                            <wps:txbx>
                              <w:txbxContent>
                                <w:p w14:paraId="65669C93" w14:textId="77777777" w:rsidR="00B87266" w:rsidRDefault="00B87266" w:rsidP="00B87266">
                                  <w:pPr>
                                    <w:jc w:val="center"/>
                                  </w:pPr>
                                  <w:r>
                                    <w:t>Lead Clinician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5C0AAD3" id="Rectangle 4" o:spid="_x0000_s1028" style="position:absolute;margin-left:125.45pt;margin-top:11.95pt;width:118.5pt;height:33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" fillcolor="window" strokecolor="windowText" strokeweight="2.25pt">
                      <v:path arrowok="t"/>
                      <v:textbox>
                        <w:txbxContent>
                          <w:p w14:paraId="65669C93" w14:textId="77777777" w:rsidR="00B87266" w:rsidRDefault="00B87266" w:rsidP="00B87266">
                            <w:pPr>
                              <w:jc w:val="center"/>
                            </w:pPr>
                            <w:r>
                              <w:t>Lead Clinician</w:t>
                            </w:r>
                          </w:p>
                        </w:txbxContent>
                      </v:textbox>
                    </v:rect>
                  </w:pict>
                </mc:Fallback>
              </mc:AlternateContent>
            </w:r>
            <w:r w:rsidRPr="001227C2">
              <w:rPr>
                <w:rFonts w:ascii="Arial" w:hAnsi="Arial" w:cs="Arial"/>
                <w:b/>
                <w:noProof/>
                <w:color w:val="0F243E" w:themeColor="text2" w:themeShade="80"/>
              </w:rPr>
              <mc:AlternateContent>
                <mc:Choice Requires="wps">
                  <w:drawing>
                    <wp:anchor distT="0" distB="0" distL="114300" distR="114300" simplePos="0" relativeHeight="251677184" behindDoc="0" locked="0" layoutInCell="1" allowOverlap="1" wp14:anchorId="28E34330" wp14:editId="47FE5C5A">
                      <wp:simplePos x="0" y="0"/>
                      <wp:positionH relativeFrom="column">
                        <wp:posOffset>3122295</wp:posOffset>
                      </wp:positionH>
                      <wp:positionV relativeFrom="paragraph">
                        <wp:posOffset>118745</wp:posOffset>
                      </wp:positionV>
                      <wp:extent cx="1098550" cy="1050925"/>
                      <wp:effectExtent l="57150" t="38100" r="44450" b="73025"/>
                      <wp:wrapNone/>
                      <wp:docPr id="40"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98550" cy="1050925"/>
                              </a:xfrm>
                              <a:prstGeom prst="straightConnector1">
                                <a:avLst/>
                              </a:prstGeom>
                              <a:noFill/>
                              <a:ln w="28575">
                                <a:solidFill>
                                  <a:schemeClr val="tx1"/>
                                </a:solidFill>
                                <a:round/>
                                <a:headEnd type="oval" w="med" len="me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15264E7" id="AutoShape 16" o:spid="_x0000_s1026" type="#_x0000_t32" style="position:absolute;margin-left:245.85pt;margin-top:9.35pt;width:86.5pt;height:82.75pt;flip:y;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" strokecolor="black [3213]" strokeweight="2.25pt">
                      <v:stroke startarrow="oval" endarrow="block"/>
                    </v:shape>
                  </w:pict>
                </mc:Fallback>
              </mc:AlternateContent>
            </w:r>
          </w:p>
          <w:p w14:paraId="35010146" w14:textId="6C0271F8" w:rsidR="00B87266" w:rsidRPr="001227C2" w:rsidRDefault="00B87266" w:rsidP="00D111BF">
            <w:pPr>
              <w:rPr>
                <w:rFonts w:ascii="Arial" w:hAnsi="Arial" w:cs="Arial"/>
                <w:color w:val="0F243E" w:themeColor="text2" w:themeShade="80"/>
              </w:rPr>
            </w:pPr>
          </w:p>
          <w:p w14:paraId="029AAD28" w14:textId="5D416646" w:rsidR="00B87266" w:rsidRPr="001227C2" w:rsidRDefault="00B87266" w:rsidP="00D111BF">
            <w:pPr>
              <w:tabs>
                <w:tab w:val="center" w:pos="4536"/>
              </w:tabs>
              <w:rPr>
                <w:rFonts w:ascii="Arial" w:hAnsi="Arial" w:cs="Arial"/>
                <w:color w:val="0F243E" w:themeColor="text2" w:themeShade="80"/>
              </w:rPr>
            </w:pPr>
            <w:r w:rsidRPr="001227C2">
              <w:rPr>
                <w:rFonts w:ascii="Arial" w:hAnsi="Arial" w:cs="Arial"/>
                <w:color w:val="0F243E" w:themeColor="text2" w:themeShade="80"/>
              </w:rPr>
              <w:tab/>
            </w:r>
          </w:p>
          <w:p w14:paraId="02F17907" w14:textId="01B03539" w:rsidR="00B87266" w:rsidRPr="001227C2" w:rsidRDefault="00B87266" w:rsidP="00D111BF">
            <w:pPr>
              <w:rPr>
                <w:rFonts w:ascii="Arial" w:hAnsi="Arial" w:cs="Arial"/>
                <w:color w:val="0F243E" w:themeColor="text2" w:themeShade="80"/>
              </w:rPr>
            </w:pPr>
          </w:p>
          <w:p w14:paraId="56071392" w14:textId="5FF676CA" w:rsidR="00B87266" w:rsidRPr="001227C2" w:rsidRDefault="00B87266" w:rsidP="00D111BF">
            <w:pPr>
              <w:rPr>
                <w:rFonts w:ascii="Arial" w:hAnsi="Arial" w:cs="Arial"/>
                <w:color w:val="0F243E" w:themeColor="text2" w:themeShade="80"/>
              </w:rPr>
            </w:pPr>
            <w:r w:rsidRPr="001227C2">
              <w:rPr>
                <w:noProof/>
                <w:color w:val="0F243E" w:themeColor="text2" w:themeShade="80"/>
              </w:rPr>
              <w:lastRenderedPageBreak/>
              <mc:AlternateContent>
                <mc:Choice Requires="wps">
                  <w:drawing>
                    <wp:anchor distT="0" distB="0" distL="114300" distR="114300" simplePos="0" relativeHeight="251672064" behindDoc="0" locked="0" layoutInCell="1" allowOverlap="1" wp14:anchorId="6D90D1EA" wp14:editId="3912C465">
                      <wp:simplePos x="0" y="0"/>
                      <wp:positionH relativeFrom="column">
                        <wp:posOffset>2171700</wp:posOffset>
                      </wp:positionH>
                      <wp:positionV relativeFrom="paragraph">
                        <wp:posOffset>98425</wp:posOffset>
                      </wp:positionV>
                      <wp:extent cx="387350" cy="0"/>
                      <wp:effectExtent l="60325" t="34925" r="92075" b="15875"/>
                      <wp:wrapNone/>
                      <wp:docPr id="42"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a:off x="0" y="0"/>
                                <a:ext cx="387350" cy="0"/>
                              </a:xfrm>
                              <a:prstGeom prst="straightConnector1">
                                <a:avLst/>
                              </a:prstGeom>
                              <a:noFill/>
                              <a:ln w="28575">
                                <a:solidFill>
                                  <a:schemeClr val="tx1"/>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6403DE2" id="Straight Arrow Connector 8" o:spid="_x0000_s1026" type="#_x0000_t32" style="position:absolute;margin-left:171pt;margin-top:7.75pt;width:30.5pt;height:0;rotation:-90;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" strokecolor="black [3213]" strokeweight="2.25pt">
                      <v:stroke endarrow="block"/>
                    </v:shape>
                  </w:pict>
                </mc:Fallback>
              </mc:AlternateContent>
            </w:r>
            <w:r w:rsidRPr="001227C2">
              <w:rPr>
                <w:noProof/>
                <w:color w:val="0F243E" w:themeColor="text2" w:themeShade="80"/>
              </w:rPr>
              <mc:AlternateContent>
                <mc:Choice Requires="wps">
                  <w:drawing>
                    <wp:anchor distT="0" distB="0" distL="114300" distR="114300" simplePos="0" relativeHeight="251673088" behindDoc="0" locked="0" layoutInCell="1" allowOverlap="1" wp14:anchorId="7CBC1EAD" wp14:editId="4B916B0D">
                      <wp:simplePos x="0" y="0"/>
                      <wp:positionH relativeFrom="column">
                        <wp:posOffset>3914140</wp:posOffset>
                      </wp:positionH>
                      <wp:positionV relativeFrom="paragraph">
                        <wp:posOffset>142875</wp:posOffset>
                      </wp:positionV>
                      <wp:extent cx="1651000" cy="930275"/>
                      <wp:effectExtent l="19050" t="19050" r="25400" b="22225"/>
                      <wp:wrapNone/>
                      <wp:docPr id="43" name="Oval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0800000" flipH="1" flipV="1">
                                <a:off x="0" y="0"/>
                                <a:ext cx="1651000" cy="930275"/>
                              </a:xfrm>
                              <a:prstGeom prst="ellipse">
                                <a:avLst/>
                              </a:prstGeom>
                              <a:solidFill>
                                <a:sysClr val="window" lastClr="FFFFFF"/>
                              </a:solidFill>
                              <a:ln w="28575" cap="flat" cmpd="sng" algn="ctr">
                                <a:solidFill>
                                  <a:sysClr val="windowText" lastClr="000000"/>
                                </a:solidFill>
                                <a:prstDash val="solid"/>
                                <a:miter lim="800000"/>
                              </a:ln>
                              <a:effectLst/>
                            </wps:spPr>
                            <wps:txbx>
                              <w:txbxContent>
                                <w:p w14:paraId="6ADDE769" w14:textId="77777777" w:rsidR="00B87266" w:rsidRDefault="00B87266" w:rsidP="00B87266">
                                  <w:pPr>
                                    <w:jc w:val="center"/>
                                  </w:pPr>
                                  <w:r>
                                    <w:t>Integrated Operational Manager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CBC1EAD" id="Oval 43" o:spid="_x0000_s1029" style="position:absolute;margin-left:308.2pt;margin-top:11.25pt;width:130pt;height:73.25pt;rotation:180;flip:x y;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" fillcolor="window" strokecolor="windowText" strokeweight="2.25pt">
                      <v:stroke joinstyle="miter"/>
                      <v:path arrowok="t"/>
                      <v:textbox>
                        <w:txbxContent>
                          <w:p w14:paraId="6ADDE769" w14:textId="77777777" w:rsidR="00B87266" w:rsidRDefault="00B87266" w:rsidP="00B87266">
                            <w:pPr>
                              <w:jc w:val="center"/>
                            </w:pPr>
                            <w:r>
                              <w:t>Integrated Operational Manager</w:t>
                            </w:r>
                          </w:p>
                        </w:txbxContent>
                      </v:textbox>
                    </v:oval>
                  </w:pict>
                </mc:Fallback>
              </mc:AlternateContent>
            </w:r>
          </w:p>
          <w:p w14:paraId="6886B2F6" w14:textId="42679C9E" w:rsidR="00B87266" w:rsidRPr="001227C2" w:rsidRDefault="00B87266" w:rsidP="00D111BF">
            <w:pPr>
              <w:rPr>
                <w:rFonts w:ascii="Arial" w:hAnsi="Arial" w:cs="Arial"/>
                <w:color w:val="0F243E" w:themeColor="text2" w:themeShade="80"/>
              </w:rPr>
            </w:pPr>
            <w:r w:rsidRPr="001227C2">
              <w:rPr>
                <w:rFonts w:ascii="Arial" w:hAnsi="Arial" w:cs="Arial"/>
                <w:b/>
                <w:noProof/>
                <w:color w:val="0F243E" w:themeColor="text2" w:themeShade="80"/>
              </w:rPr>
              <mc:AlternateContent>
                <mc:Choice Requires="wps">
                  <w:drawing>
                    <wp:anchor distT="0" distB="0" distL="114300" distR="114300" simplePos="0" relativeHeight="251678208" behindDoc="0" locked="0" layoutInCell="1" allowOverlap="1" wp14:anchorId="71EA1AAC" wp14:editId="53F60FD3">
                      <wp:simplePos x="0" y="0"/>
                      <wp:positionH relativeFrom="column">
                        <wp:posOffset>1602740</wp:posOffset>
                      </wp:positionH>
                      <wp:positionV relativeFrom="paragraph">
                        <wp:posOffset>170815</wp:posOffset>
                      </wp:positionV>
                      <wp:extent cx="1517650" cy="583565"/>
                      <wp:effectExtent l="19050" t="19050" r="25400" b="26035"/>
                      <wp:wrapNone/>
                      <wp:docPr id="44"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17650" cy="583565"/>
                              </a:xfrm>
                              <a:prstGeom prst="rect">
                                <a:avLst/>
                              </a:prstGeom>
                              <a:solidFill>
                                <a:sysClr val="window" lastClr="FFFFFF"/>
                              </a:solidFill>
                              <a:ln w="28575" cap="flat" cmpd="sng" algn="ctr">
                                <a:solidFill>
                                  <a:sysClr val="windowText" lastClr="000000"/>
                                </a:solidFill>
                                <a:prstDash val="solid"/>
                                <a:miter lim="800000"/>
                              </a:ln>
                              <a:effectLst/>
                            </wps:spPr>
                            <wps:txbx>
                              <w:txbxContent>
                                <w:p w14:paraId="4CFE55AA" w14:textId="77777777" w:rsidR="00B87266" w:rsidRPr="00701A0A" w:rsidRDefault="00B87266" w:rsidP="00B87266">
                                  <w:pPr>
                                    <w:jc w:val="center"/>
                                    <w:rPr>
                                      <w:b/>
                                    </w:rPr>
                                  </w:pPr>
                                  <w:r w:rsidRPr="00701A0A">
                                    <w:rPr>
                                      <w:b/>
                                    </w:rPr>
                                    <w:t>Senior Medical Officer</w:t>
                                  </w:r>
                                  <w:r>
                                    <w:rPr>
                                      <w:b/>
                                    </w:rPr>
                                    <w:t xml:space="preserve"> (this post)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1EA1AAC" id="Rectangle 44" o:spid="_x0000_s1030" style="position:absolute;margin-left:126.2pt;margin-top:13.45pt;width:119.5pt;height:45.9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" fillcolor="window" strokecolor="windowText" strokeweight="2.25pt">
                      <v:path arrowok="t"/>
                      <v:textbox>
                        <w:txbxContent>
                          <w:p w14:paraId="4CFE55AA" w14:textId="77777777" w:rsidR="00B87266" w:rsidRPr="00701A0A" w:rsidRDefault="00B87266" w:rsidP="00B87266">
                            <w:pPr>
                              <w:jc w:val="center"/>
                              <w:rPr>
                                <w:b/>
                              </w:rPr>
                            </w:pPr>
                            <w:r w:rsidRPr="00701A0A">
                              <w:rPr>
                                <w:b/>
                              </w:rPr>
                              <w:t>Senior Medical Officer</w:t>
                            </w:r>
                            <w:r>
                              <w:rPr>
                                <w:b/>
                              </w:rPr>
                              <w:t xml:space="preserve"> (this post)</w:t>
                            </w:r>
                          </w:p>
                        </w:txbxContent>
                      </v:textbox>
                    </v:rect>
                  </w:pict>
                </mc:Fallback>
              </mc:AlternateContent>
            </w:r>
          </w:p>
          <w:p w14:paraId="128C68ED" w14:textId="1ED8D2BC" w:rsidR="00B87266" w:rsidRPr="001227C2" w:rsidRDefault="00B87266" w:rsidP="00D111BF">
            <w:pPr>
              <w:rPr>
                <w:rFonts w:ascii="Arial" w:hAnsi="Arial" w:cs="Arial"/>
                <w:color w:val="0F243E" w:themeColor="text2" w:themeShade="80"/>
              </w:rPr>
            </w:pPr>
          </w:p>
          <w:p w14:paraId="2FA2129B" w14:textId="41AFC8C6" w:rsidR="00B87266" w:rsidRPr="001227C2" w:rsidRDefault="00B87266" w:rsidP="00D111BF">
            <w:pPr>
              <w:rPr>
                <w:rFonts w:ascii="Arial" w:hAnsi="Arial" w:cs="Arial"/>
                <w:color w:val="0F243E" w:themeColor="text2" w:themeShade="80"/>
              </w:rPr>
            </w:pPr>
            <w:r w:rsidRPr="001227C2">
              <w:rPr>
                <w:noProof/>
                <w:color w:val="0F243E" w:themeColor="text2" w:themeShade="80"/>
              </w:rPr>
              <mc:AlternateContent>
                <mc:Choice Requires="wps">
                  <w:drawing>
                    <wp:anchor distT="0" distB="0" distL="114300" distR="114300" simplePos="0" relativeHeight="251675136" behindDoc="0" locked="0" layoutInCell="1" allowOverlap="1" wp14:anchorId="652BAF0F" wp14:editId="7A8FC153">
                      <wp:simplePos x="0" y="0"/>
                      <wp:positionH relativeFrom="column">
                        <wp:posOffset>3136265</wp:posOffset>
                      </wp:positionH>
                      <wp:positionV relativeFrom="paragraph">
                        <wp:posOffset>105411</wp:posOffset>
                      </wp:positionV>
                      <wp:extent cx="819150" cy="45719"/>
                      <wp:effectExtent l="57150" t="57150" r="0" b="145415"/>
                      <wp:wrapNone/>
                      <wp:docPr id="45"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9150" cy="45719"/>
                              </a:xfrm>
                              <a:prstGeom prst="straightConnector1">
                                <a:avLst/>
                              </a:prstGeom>
                              <a:ln>
                                <a:headEnd/>
                                <a:tailEnd type="triangle" w="med" len="med"/>
                              </a:ln>
                              <a:extLst/>
                            </wps:spPr>
                            <wps:style>
                              <a:lnRef idx="3">
                                <a:schemeClr val="dk1"/>
                              </a:lnRef>
                              <a:fillRef idx="0">
                                <a:schemeClr val="dk1"/>
                              </a:fillRef>
                              <a:effectRef idx="2">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2DBE85A5" id="Straight Arrow Connector 11" o:spid="_x0000_s1026" type="#_x0000_t32" style="position:absolute;margin-left:246.95pt;margin-top:8.3pt;width:64.5pt;height:3.6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" strokecolor="black [3200]" strokeweight="3pt">
                      <v:stroke endarrow="block"/>
                      <v:shadow on="t" color="black" opacity="22937f" origin=",.5" offset="0,.63889mm"/>
                    </v:shape>
                  </w:pict>
                </mc:Fallback>
              </mc:AlternateContent>
            </w:r>
          </w:p>
          <w:p w14:paraId="04BCBC71" w14:textId="59177566" w:rsidR="00B87266" w:rsidRPr="001227C2" w:rsidRDefault="00B87266" w:rsidP="00D111BF">
            <w:pPr>
              <w:rPr>
                <w:rFonts w:ascii="Arial" w:hAnsi="Arial" w:cs="Arial"/>
                <w:color w:val="0F243E" w:themeColor="text2" w:themeShade="80"/>
              </w:rPr>
            </w:pPr>
          </w:p>
          <w:p w14:paraId="4877468E" w14:textId="1A45FAD6" w:rsidR="00B87266" w:rsidRPr="001227C2" w:rsidRDefault="00B87266" w:rsidP="00D111BF">
            <w:pPr>
              <w:rPr>
                <w:rFonts w:ascii="Arial" w:hAnsi="Arial" w:cs="Arial"/>
                <w:color w:val="0F243E" w:themeColor="text2" w:themeShade="80"/>
              </w:rPr>
            </w:pPr>
          </w:p>
          <w:p w14:paraId="0CAFB3F3" w14:textId="09B4AF80" w:rsidR="00B87266" w:rsidRPr="001227C2" w:rsidRDefault="00B87266" w:rsidP="00D111BF">
            <w:pPr>
              <w:rPr>
                <w:rFonts w:ascii="Arial" w:hAnsi="Arial" w:cs="Arial"/>
                <w:color w:val="0F243E" w:themeColor="text2" w:themeShade="80"/>
              </w:rPr>
            </w:pPr>
            <w:r w:rsidRPr="001227C2">
              <w:rPr>
                <w:rFonts w:ascii="Arial" w:hAnsi="Arial" w:cs="Arial"/>
                <w:b/>
                <w:noProof/>
                <w:color w:val="0F243E" w:themeColor="text2" w:themeShade="80"/>
              </w:rPr>
              <mc:AlternateContent>
                <mc:Choice Requires="wps">
                  <w:drawing>
                    <wp:anchor distT="0" distB="0" distL="114300" distR="114300" simplePos="0" relativeHeight="251679232" behindDoc="0" locked="0" layoutInCell="1" allowOverlap="1" wp14:anchorId="7221D281" wp14:editId="0B8C4731">
                      <wp:simplePos x="0" y="0"/>
                      <wp:positionH relativeFrom="column">
                        <wp:posOffset>2186622</wp:posOffset>
                      </wp:positionH>
                      <wp:positionV relativeFrom="paragraph">
                        <wp:posOffset>97155</wp:posOffset>
                      </wp:positionV>
                      <wp:extent cx="387350" cy="0"/>
                      <wp:effectExtent l="60325" t="34925" r="92075" b="15875"/>
                      <wp:wrapNone/>
                      <wp:docPr id="46"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a:off x="0" y="0"/>
                                <a:ext cx="387350" cy="0"/>
                              </a:xfrm>
                              <a:prstGeom prst="straightConnector1">
                                <a:avLst/>
                              </a:prstGeom>
                              <a:noFill/>
                              <a:ln w="28575">
                                <a:solidFill>
                                  <a:schemeClr val="tx1"/>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491FDFAC" id="AutoShape 18" o:spid="_x0000_s1026" type="#_x0000_t32" style="position:absolute;margin-left:172.15pt;margin-top:7.65pt;width:30.5pt;height:0;rotation:-90;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" strokecolor="black [3213]" strokeweight="2.25pt">
                      <v:stroke endarrow="block"/>
                    </v:shape>
                  </w:pict>
                </mc:Fallback>
              </mc:AlternateContent>
            </w:r>
          </w:p>
          <w:p w14:paraId="4385EF12" w14:textId="16B7B2BA" w:rsidR="00B87266" w:rsidRPr="001227C2" w:rsidRDefault="00B87266" w:rsidP="00D111BF">
            <w:pPr>
              <w:rPr>
                <w:rFonts w:ascii="Arial" w:hAnsi="Arial" w:cs="Arial"/>
                <w:color w:val="0F243E" w:themeColor="text2" w:themeShade="80"/>
              </w:rPr>
            </w:pPr>
            <w:r w:rsidRPr="001227C2">
              <w:rPr>
                <w:noProof/>
                <w:color w:val="0F243E" w:themeColor="text2" w:themeShade="80"/>
              </w:rPr>
              <mc:AlternateContent>
                <mc:Choice Requires="wps">
                  <w:drawing>
                    <wp:anchor distT="0" distB="0" distL="114300" distR="114300" simplePos="0" relativeHeight="251671040" behindDoc="0" locked="0" layoutInCell="1" allowOverlap="1" wp14:anchorId="01A8A785" wp14:editId="1DE0D98F">
                      <wp:simplePos x="0" y="0"/>
                      <wp:positionH relativeFrom="column">
                        <wp:posOffset>1604645</wp:posOffset>
                      </wp:positionH>
                      <wp:positionV relativeFrom="paragraph">
                        <wp:posOffset>153670</wp:posOffset>
                      </wp:positionV>
                      <wp:extent cx="1517650" cy="787400"/>
                      <wp:effectExtent l="19050" t="19050" r="25400" b="12700"/>
                      <wp:wrapNone/>
                      <wp:docPr id="47"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17650" cy="787400"/>
                              </a:xfrm>
                              <a:prstGeom prst="rect">
                                <a:avLst/>
                              </a:prstGeom>
                              <a:solidFill>
                                <a:sysClr val="window" lastClr="FFFFFF"/>
                              </a:solidFill>
                              <a:ln w="28575" cap="flat" cmpd="sng" algn="ctr">
                                <a:solidFill>
                                  <a:sysClr val="windowText" lastClr="000000"/>
                                </a:solidFill>
                                <a:prstDash val="solid"/>
                                <a:miter lim="800000"/>
                              </a:ln>
                              <a:effectLst/>
                            </wps:spPr>
                            <wps:txbx>
                              <w:txbxContent>
                                <w:p w14:paraId="4DA82E2C" w14:textId="77777777" w:rsidR="00B87266" w:rsidRDefault="00B87266" w:rsidP="00B87266">
                                  <w:pPr>
                                    <w:jc w:val="center"/>
                                  </w:pPr>
                                  <w:r>
                                    <w:t>Medical Officers and</w:t>
                                  </w:r>
                                </w:p>
                                <w:p w14:paraId="48003A2E" w14:textId="77777777" w:rsidR="00B87266" w:rsidRDefault="00B87266" w:rsidP="00B87266">
                                  <w:pPr>
                                    <w:jc w:val="center"/>
                                  </w:pPr>
                                  <w:r>
                                    <w:t>Independent Prescribers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A8A785" id="Rectangle 47" o:spid="_x0000_s1031" style="position:absolute;margin-left:126.35pt;margin-top:12.1pt;width:119.5pt;height:62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" fillcolor="window" strokecolor="windowText" strokeweight="2.25pt">
                      <v:path arrowok="t"/>
                      <v:textbox>
                        <w:txbxContent>
                          <w:p w14:paraId="4DA82E2C" w14:textId="77777777" w:rsidR="00B87266" w:rsidRDefault="00B87266" w:rsidP="00B87266">
                            <w:pPr>
                              <w:jc w:val="center"/>
                            </w:pPr>
                            <w:r>
                              <w:t>Medical Officers and</w:t>
                            </w:r>
                          </w:p>
                          <w:p w14:paraId="48003A2E" w14:textId="77777777" w:rsidR="00B87266" w:rsidRDefault="00B87266" w:rsidP="00B87266">
                            <w:pPr>
                              <w:jc w:val="center"/>
                            </w:pPr>
                            <w:r>
                              <w:t>Independent Prescribers</w:t>
                            </w:r>
                          </w:p>
                        </w:txbxContent>
                      </v:textbox>
                    </v:rect>
                  </w:pict>
                </mc:Fallback>
              </mc:AlternateContent>
            </w:r>
          </w:p>
          <w:p w14:paraId="0431563E" w14:textId="77777777" w:rsidR="00B87266" w:rsidRPr="001227C2" w:rsidRDefault="00B87266" w:rsidP="00D111BF">
            <w:pPr>
              <w:rPr>
                <w:rFonts w:ascii="Arial" w:hAnsi="Arial" w:cs="Arial"/>
                <w:color w:val="0F243E" w:themeColor="text2" w:themeShade="80"/>
              </w:rPr>
            </w:pPr>
          </w:p>
          <w:p w14:paraId="73C62DAF" w14:textId="77777777" w:rsidR="00B87266" w:rsidRPr="001227C2" w:rsidRDefault="00B87266" w:rsidP="00D111BF">
            <w:pPr>
              <w:rPr>
                <w:rFonts w:ascii="Arial" w:hAnsi="Arial" w:cs="Arial"/>
                <w:color w:val="0F243E" w:themeColor="text2" w:themeShade="80"/>
              </w:rPr>
            </w:pPr>
          </w:p>
          <w:p w14:paraId="14D39660" w14:textId="77777777" w:rsidR="00B87266" w:rsidRPr="001227C2" w:rsidRDefault="00B87266" w:rsidP="00D111BF">
            <w:pPr>
              <w:rPr>
                <w:rFonts w:ascii="Arial" w:hAnsi="Arial" w:cs="Arial"/>
                <w:color w:val="0F243E" w:themeColor="text2" w:themeShade="80"/>
              </w:rPr>
            </w:pPr>
          </w:p>
          <w:p w14:paraId="143CA7D6" w14:textId="77777777" w:rsidR="00B87266" w:rsidRPr="001227C2" w:rsidRDefault="00B87266" w:rsidP="00D111BF">
            <w:pPr>
              <w:rPr>
                <w:rFonts w:ascii="Arial" w:hAnsi="Arial" w:cs="Arial"/>
                <w:color w:val="0F243E" w:themeColor="text2" w:themeShade="80"/>
              </w:rPr>
            </w:pPr>
          </w:p>
          <w:p w14:paraId="22DA8B9B" w14:textId="77777777" w:rsidR="00B87266" w:rsidRPr="001227C2" w:rsidRDefault="00B87266" w:rsidP="00D111BF">
            <w:pPr>
              <w:jc w:val="both"/>
              <w:rPr>
                <w:rFonts w:ascii="Arial" w:hAnsi="Arial" w:cs="Arial"/>
                <w:b/>
                <w:color w:val="0F243E" w:themeColor="text2" w:themeShade="80"/>
              </w:rPr>
            </w:pPr>
          </w:p>
        </w:tc>
      </w:tr>
      <w:tr w:rsidR="001227C2" w:rsidRPr="001227C2" w14:paraId="0E8D59DF" w14:textId="77777777" w:rsidTr="00B87266">
        <w:tblPrEx>
          <w:tblLook w:val="0000" w:firstRow="0" w:lastRow="0" w:firstColumn="0" w:lastColumn="0" w:noHBand="0" w:noVBand="0"/>
        </w:tblPrEx>
        <w:tc>
          <w:tcPr>
            <w:tcW w:w="9180" w:type="dxa"/>
            <w:gridSpan w:val="3"/>
            <w:tcBorders>
              <w:top w:val="single" w:sz="4" w:space="0" w:color="auto"/>
            </w:tcBorders>
          </w:tcPr>
          <w:p w14:paraId="6F223663" w14:textId="77777777" w:rsidR="00B87266" w:rsidRPr="001227C2" w:rsidRDefault="00B87266" w:rsidP="00B87266">
            <w:pPr>
              <w:numPr>
                <w:ilvl w:val="0"/>
                <w:numId w:val="45"/>
              </w:numPr>
              <w:ind w:left="0" w:firstLine="0"/>
              <w:jc w:val="both"/>
              <w:rPr>
                <w:rFonts w:ascii="Arial" w:hAnsi="Arial" w:cs="Arial"/>
                <w:b/>
                <w:color w:val="0F243E" w:themeColor="text2" w:themeShade="80"/>
              </w:rPr>
            </w:pPr>
            <w:r w:rsidRPr="001227C2">
              <w:rPr>
                <w:rFonts w:ascii="Arial" w:hAnsi="Arial" w:cs="Arial"/>
                <w:b/>
                <w:color w:val="0F243E" w:themeColor="text2" w:themeShade="80"/>
              </w:rPr>
              <w:lastRenderedPageBreak/>
              <w:tab/>
              <w:t>ROLE OF SENIOR MEDICAL OFFICERS</w:t>
            </w:r>
          </w:p>
        </w:tc>
      </w:tr>
      <w:tr w:rsidR="001227C2" w:rsidRPr="001227C2" w14:paraId="02325204" w14:textId="77777777" w:rsidTr="00B87266">
        <w:tblPrEx>
          <w:tblLook w:val="0000" w:firstRow="0" w:lastRow="0" w:firstColumn="0" w:lastColumn="0" w:noHBand="0" w:noVBand="0"/>
        </w:tblPrEx>
        <w:tc>
          <w:tcPr>
            <w:tcW w:w="9180" w:type="dxa"/>
            <w:gridSpan w:val="3"/>
          </w:tcPr>
          <w:p w14:paraId="5FBD74AF" w14:textId="77777777" w:rsidR="00B87266" w:rsidRPr="001227C2" w:rsidRDefault="00B87266" w:rsidP="00D111BF">
            <w:pPr>
              <w:jc w:val="both"/>
              <w:rPr>
                <w:rFonts w:ascii="Arial" w:hAnsi="Arial" w:cs="Arial"/>
                <w:b/>
                <w:color w:val="0F243E" w:themeColor="text2" w:themeShade="80"/>
              </w:rPr>
            </w:pPr>
          </w:p>
        </w:tc>
      </w:tr>
      <w:tr w:rsidR="001227C2" w:rsidRPr="001227C2" w14:paraId="026869B6" w14:textId="77777777" w:rsidTr="00B87266">
        <w:tblPrEx>
          <w:tblLook w:val="0000" w:firstRow="0" w:lastRow="0" w:firstColumn="0" w:lastColumn="0" w:noHBand="0" w:noVBand="0"/>
        </w:tblPrEx>
        <w:tc>
          <w:tcPr>
            <w:tcW w:w="9180" w:type="dxa"/>
            <w:gridSpan w:val="3"/>
            <w:tcBorders>
              <w:bottom w:val="single" w:sz="4" w:space="0" w:color="auto"/>
            </w:tcBorders>
          </w:tcPr>
          <w:p w14:paraId="5F812144" w14:textId="77777777" w:rsidR="00B87266" w:rsidRPr="001227C2" w:rsidRDefault="00B87266" w:rsidP="00D111BF">
            <w:pPr>
              <w:jc w:val="both"/>
              <w:rPr>
                <w:rFonts w:ascii="Arial" w:hAnsi="Arial" w:cs="Arial"/>
                <w:color w:val="0F243E" w:themeColor="text2" w:themeShade="80"/>
              </w:rPr>
            </w:pPr>
            <w:r w:rsidRPr="001227C2">
              <w:rPr>
                <w:rFonts w:ascii="Arial" w:hAnsi="Arial" w:cs="Arial"/>
                <w:color w:val="0F243E" w:themeColor="text2" w:themeShade="80"/>
              </w:rPr>
              <w:t>The Senior Medical Officer (SMO) will be a senior doctor responsible for clinical leadership and professional line management in a designated locality. They will be a member of the locality senior management team (led by the Integrated Operational Manager) and the board wide medical management team (led by the Associate Medical Director (AMD)).</w:t>
            </w:r>
          </w:p>
          <w:p w14:paraId="77E62849" w14:textId="77777777" w:rsidR="00B87266" w:rsidRPr="001227C2" w:rsidRDefault="00B87266" w:rsidP="00D111BF">
            <w:pPr>
              <w:jc w:val="both"/>
              <w:rPr>
                <w:rFonts w:ascii="Arial" w:hAnsi="Arial" w:cs="Arial"/>
                <w:color w:val="0F243E" w:themeColor="text2" w:themeShade="80"/>
              </w:rPr>
            </w:pPr>
            <w:r w:rsidRPr="001227C2">
              <w:rPr>
                <w:rFonts w:ascii="Arial" w:hAnsi="Arial" w:cs="Arial"/>
                <w:color w:val="0F243E" w:themeColor="text2" w:themeShade="80"/>
              </w:rPr>
              <w:t>In addition, the SMO will directly manage a caseload of complex patients, with the support of a multidisciplinary team.</w:t>
            </w:r>
          </w:p>
          <w:p w14:paraId="53A46FA8" w14:textId="77777777" w:rsidR="00B87266" w:rsidRPr="001227C2" w:rsidRDefault="00B87266" w:rsidP="00D111BF">
            <w:pPr>
              <w:jc w:val="both"/>
              <w:rPr>
                <w:rFonts w:ascii="Arial" w:hAnsi="Arial" w:cs="Arial"/>
                <w:color w:val="0F243E" w:themeColor="text2" w:themeShade="80"/>
              </w:rPr>
            </w:pPr>
            <w:r w:rsidRPr="001227C2">
              <w:rPr>
                <w:rFonts w:ascii="Arial" w:hAnsi="Arial" w:cs="Arial"/>
                <w:color w:val="0F243E" w:themeColor="text2" w:themeShade="80"/>
              </w:rPr>
              <w:t>The SMO will also be expected to contribute centrally to service developments, partnership working groups, teaching and training and other managerial undertakings as directed by the Lead Clinician or AMD. There will be opportunities to be involved in the Alcohol and Drug Partnership, relevant research and the board’s appraisal system as an appraiser. The SMO will be supported to address any development needs agreed with the AMD.</w:t>
            </w:r>
          </w:p>
          <w:p w14:paraId="665C52AD" w14:textId="77777777" w:rsidR="00B87266" w:rsidRPr="001227C2" w:rsidRDefault="00B87266" w:rsidP="00D111BF">
            <w:pPr>
              <w:jc w:val="both"/>
              <w:rPr>
                <w:rFonts w:ascii="Arial" w:hAnsi="Arial" w:cs="Arial"/>
                <w:color w:val="0F243E" w:themeColor="text2" w:themeShade="80"/>
              </w:rPr>
            </w:pPr>
            <w:r w:rsidRPr="001227C2">
              <w:rPr>
                <w:rFonts w:ascii="Arial" w:hAnsi="Arial" w:cs="Arial"/>
                <w:color w:val="0F243E" w:themeColor="text2" w:themeShade="80"/>
              </w:rPr>
              <w:t>The professional management, clinical leadership and clinical /care governance roles include the following:</w:t>
            </w:r>
          </w:p>
          <w:p w14:paraId="7EDC9E18" w14:textId="77777777" w:rsidR="00B87266" w:rsidRPr="001227C2" w:rsidRDefault="00B87266" w:rsidP="00D111BF">
            <w:pPr>
              <w:jc w:val="both"/>
              <w:rPr>
                <w:rFonts w:ascii="Arial" w:hAnsi="Arial" w:cs="Arial"/>
                <w:b/>
                <w:color w:val="0F243E" w:themeColor="text2" w:themeShade="80"/>
              </w:rPr>
            </w:pPr>
            <w:r w:rsidRPr="001227C2">
              <w:rPr>
                <w:rFonts w:ascii="Arial" w:hAnsi="Arial" w:cs="Arial"/>
                <w:b/>
                <w:color w:val="0F243E" w:themeColor="text2" w:themeShade="80"/>
              </w:rPr>
              <w:t>Professional Management:</w:t>
            </w:r>
          </w:p>
          <w:p w14:paraId="70AA0A75" w14:textId="77777777" w:rsidR="00B87266" w:rsidRPr="001227C2" w:rsidRDefault="00B87266" w:rsidP="00B87266">
            <w:pPr>
              <w:pStyle w:val="ListParagraph"/>
              <w:widowControl/>
              <w:numPr>
                <w:ilvl w:val="0"/>
                <w:numId w:val="43"/>
              </w:numPr>
              <w:autoSpaceDE/>
              <w:autoSpaceDN/>
              <w:adjustRightInd/>
              <w:spacing w:line="276" w:lineRule="auto"/>
              <w:contextualSpacing/>
              <w:rPr>
                <w:rFonts w:cs="Arial"/>
                <w:color w:val="0F243E" w:themeColor="text2" w:themeShade="80"/>
              </w:rPr>
            </w:pPr>
            <w:r w:rsidRPr="001227C2">
              <w:rPr>
                <w:rFonts w:cs="Arial"/>
                <w:color w:val="0F243E" w:themeColor="text2" w:themeShade="80"/>
              </w:rPr>
              <w:t>Reporting to the Lead Clinician, Head of Service and AMD, the SMO will support planning processes for medical and prescribing staffing in the locality, ensuring appropriate cover arrangements and recruitment when approved.</w:t>
            </w:r>
          </w:p>
          <w:p w14:paraId="46602191" w14:textId="77777777" w:rsidR="00B87266" w:rsidRPr="001227C2" w:rsidRDefault="00B87266" w:rsidP="00B87266">
            <w:pPr>
              <w:pStyle w:val="ListParagraph"/>
              <w:widowControl/>
              <w:numPr>
                <w:ilvl w:val="0"/>
                <w:numId w:val="43"/>
              </w:numPr>
              <w:autoSpaceDE/>
              <w:autoSpaceDN/>
              <w:adjustRightInd/>
              <w:spacing w:line="276" w:lineRule="auto"/>
              <w:contextualSpacing/>
              <w:rPr>
                <w:rFonts w:cs="Arial"/>
                <w:color w:val="0F243E" w:themeColor="text2" w:themeShade="80"/>
              </w:rPr>
            </w:pPr>
            <w:r w:rsidRPr="001227C2">
              <w:rPr>
                <w:rFonts w:cs="Arial"/>
                <w:color w:val="0F243E" w:themeColor="text2" w:themeShade="80"/>
              </w:rPr>
              <w:t xml:space="preserve">The SMO will lead on the investigation of complaints or disciplinary matters that arise in the locality medical/prescribing workforce, as directed by the Head of Service. </w:t>
            </w:r>
          </w:p>
          <w:p w14:paraId="70F48347" w14:textId="77777777" w:rsidR="00B87266" w:rsidRPr="001227C2" w:rsidRDefault="00B87266" w:rsidP="00B87266">
            <w:pPr>
              <w:pStyle w:val="ListParagraph"/>
              <w:widowControl/>
              <w:numPr>
                <w:ilvl w:val="0"/>
                <w:numId w:val="43"/>
              </w:numPr>
              <w:autoSpaceDE/>
              <w:autoSpaceDN/>
              <w:adjustRightInd/>
              <w:spacing w:line="276" w:lineRule="auto"/>
              <w:contextualSpacing/>
              <w:rPr>
                <w:rFonts w:cs="Arial"/>
                <w:color w:val="0F243E" w:themeColor="text2" w:themeShade="80"/>
              </w:rPr>
            </w:pPr>
            <w:r w:rsidRPr="001227C2">
              <w:rPr>
                <w:rFonts w:cs="Arial"/>
                <w:color w:val="0F243E" w:themeColor="text2" w:themeShade="80"/>
              </w:rPr>
              <w:t>The SMO will provide first line support to the ADRS medical management team in relation to board wide Professional Management activities as requested by the Associate Medical Director</w:t>
            </w:r>
          </w:p>
          <w:p w14:paraId="6F5D1F32" w14:textId="77777777" w:rsidR="00B87266" w:rsidRPr="001227C2" w:rsidRDefault="00B87266" w:rsidP="00D111BF">
            <w:pPr>
              <w:pStyle w:val="ListParagraph"/>
              <w:ind w:left="1080"/>
              <w:contextualSpacing/>
              <w:jc w:val="both"/>
              <w:rPr>
                <w:rFonts w:cs="Arial"/>
                <w:color w:val="0F243E" w:themeColor="text2" w:themeShade="80"/>
              </w:rPr>
            </w:pPr>
          </w:p>
          <w:p w14:paraId="6282AA49" w14:textId="77777777" w:rsidR="00B87266" w:rsidRPr="001227C2" w:rsidRDefault="00B87266" w:rsidP="00D111BF">
            <w:pPr>
              <w:jc w:val="both"/>
              <w:rPr>
                <w:rFonts w:ascii="Arial" w:hAnsi="Arial" w:cs="Arial"/>
                <w:b/>
                <w:color w:val="0F243E" w:themeColor="text2" w:themeShade="80"/>
              </w:rPr>
            </w:pPr>
            <w:r w:rsidRPr="001227C2">
              <w:rPr>
                <w:rFonts w:ascii="Arial" w:hAnsi="Arial" w:cs="Arial"/>
                <w:b/>
                <w:color w:val="0F243E" w:themeColor="text2" w:themeShade="80"/>
              </w:rPr>
              <w:t>Clinical Leadership:</w:t>
            </w:r>
          </w:p>
          <w:p w14:paraId="49CBACBA" w14:textId="77777777" w:rsidR="00B87266" w:rsidRPr="001227C2" w:rsidRDefault="00B87266" w:rsidP="00B87266">
            <w:pPr>
              <w:pStyle w:val="ListParagraph"/>
              <w:widowControl/>
              <w:numPr>
                <w:ilvl w:val="0"/>
                <w:numId w:val="44"/>
              </w:numPr>
              <w:autoSpaceDE/>
              <w:autoSpaceDN/>
              <w:adjustRightInd/>
              <w:spacing w:line="276" w:lineRule="auto"/>
              <w:contextualSpacing/>
              <w:rPr>
                <w:rFonts w:cs="Arial"/>
                <w:color w:val="0F243E" w:themeColor="text2" w:themeShade="80"/>
              </w:rPr>
            </w:pPr>
            <w:r w:rsidRPr="001227C2">
              <w:rPr>
                <w:rFonts w:cs="Arial"/>
                <w:color w:val="0F243E" w:themeColor="text2" w:themeShade="80"/>
              </w:rPr>
              <w:t>The SMO will support Medical Officers and Independent Prescribers in the management of clinical complexity as required</w:t>
            </w:r>
          </w:p>
          <w:p w14:paraId="25AE3F3A" w14:textId="77777777" w:rsidR="00B87266" w:rsidRPr="001227C2" w:rsidRDefault="00B87266" w:rsidP="00B87266">
            <w:pPr>
              <w:pStyle w:val="ListParagraph"/>
              <w:widowControl/>
              <w:numPr>
                <w:ilvl w:val="0"/>
                <w:numId w:val="44"/>
              </w:numPr>
              <w:autoSpaceDE/>
              <w:autoSpaceDN/>
              <w:adjustRightInd/>
              <w:spacing w:line="276" w:lineRule="auto"/>
              <w:contextualSpacing/>
              <w:rPr>
                <w:rFonts w:cs="Arial"/>
                <w:color w:val="0F243E" w:themeColor="text2" w:themeShade="80"/>
              </w:rPr>
            </w:pPr>
            <w:r w:rsidRPr="001227C2">
              <w:rPr>
                <w:rFonts w:cs="Arial"/>
                <w:color w:val="0F243E" w:themeColor="text2" w:themeShade="80"/>
              </w:rPr>
              <w:t>The SMO will provide clinical leadership and support the locality team in the management of complex cases</w:t>
            </w:r>
          </w:p>
          <w:p w14:paraId="28BC5DE0" w14:textId="77777777" w:rsidR="00B87266" w:rsidRPr="001227C2" w:rsidRDefault="00B87266" w:rsidP="00B87266">
            <w:pPr>
              <w:pStyle w:val="ListParagraph"/>
              <w:widowControl/>
              <w:numPr>
                <w:ilvl w:val="0"/>
                <w:numId w:val="44"/>
              </w:numPr>
              <w:autoSpaceDE/>
              <w:autoSpaceDN/>
              <w:adjustRightInd/>
              <w:spacing w:line="276" w:lineRule="auto"/>
              <w:contextualSpacing/>
              <w:rPr>
                <w:rFonts w:cs="Arial"/>
                <w:color w:val="0F243E" w:themeColor="text2" w:themeShade="80"/>
              </w:rPr>
            </w:pPr>
            <w:r w:rsidRPr="001227C2">
              <w:rPr>
                <w:rFonts w:cs="Arial"/>
                <w:color w:val="0F243E" w:themeColor="text2" w:themeShade="80"/>
              </w:rPr>
              <w:t xml:space="preserve">The SMO will be the senior community based doctor at locality multi-disciplinary team meetings and locality senior management teams </w:t>
            </w:r>
          </w:p>
          <w:p w14:paraId="5D6A30FE" w14:textId="77777777" w:rsidR="00B87266" w:rsidRPr="001227C2" w:rsidRDefault="00B87266" w:rsidP="00B87266">
            <w:pPr>
              <w:pStyle w:val="ListParagraph"/>
              <w:widowControl/>
              <w:numPr>
                <w:ilvl w:val="0"/>
                <w:numId w:val="44"/>
              </w:numPr>
              <w:autoSpaceDE/>
              <w:autoSpaceDN/>
              <w:adjustRightInd/>
              <w:spacing w:line="276" w:lineRule="auto"/>
              <w:contextualSpacing/>
              <w:rPr>
                <w:rFonts w:cs="Arial"/>
                <w:color w:val="0F243E" w:themeColor="text2" w:themeShade="80"/>
              </w:rPr>
            </w:pPr>
            <w:r w:rsidRPr="001227C2">
              <w:rPr>
                <w:rFonts w:cs="Arial"/>
                <w:color w:val="0F243E" w:themeColor="text2" w:themeShade="80"/>
              </w:rPr>
              <w:lastRenderedPageBreak/>
              <w:t>The SMO will support and develop the necessary interfaces with relevant other services.</w:t>
            </w:r>
          </w:p>
          <w:p w14:paraId="4DE65936" w14:textId="77777777" w:rsidR="00B87266" w:rsidRPr="001227C2" w:rsidRDefault="00B87266" w:rsidP="00B87266">
            <w:pPr>
              <w:pStyle w:val="ListParagraph"/>
              <w:widowControl/>
              <w:numPr>
                <w:ilvl w:val="0"/>
                <w:numId w:val="44"/>
              </w:numPr>
              <w:autoSpaceDE/>
              <w:autoSpaceDN/>
              <w:adjustRightInd/>
              <w:spacing w:line="276" w:lineRule="auto"/>
              <w:contextualSpacing/>
              <w:rPr>
                <w:rFonts w:cs="Arial"/>
                <w:color w:val="0F243E" w:themeColor="text2" w:themeShade="80"/>
              </w:rPr>
            </w:pPr>
            <w:r w:rsidRPr="001227C2">
              <w:rPr>
                <w:rFonts w:cs="Arial"/>
                <w:color w:val="0F243E" w:themeColor="text2" w:themeShade="80"/>
              </w:rPr>
              <w:t>The SMO will contribute to supporting and managing shared care services for substitute prescribing in the West Dunbartonshire area.</w:t>
            </w:r>
          </w:p>
          <w:p w14:paraId="18F95DC3" w14:textId="77777777" w:rsidR="00B87266" w:rsidRPr="001227C2" w:rsidRDefault="00B87266" w:rsidP="00D111BF">
            <w:pPr>
              <w:pStyle w:val="ListParagraph"/>
              <w:ind w:left="1080"/>
              <w:contextualSpacing/>
              <w:jc w:val="both"/>
              <w:rPr>
                <w:rFonts w:cs="Arial"/>
                <w:color w:val="0F243E" w:themeColor="text2" w:themeShade="80"/>
              </w:rPr>
            </w:pPr>
          </w:p>
          <w:p w14:paraId="318EBFF5" w14:textId="77777777" w:rsidR="00B87266" w:rsidRPr="001227C2" w:rsidRDefault="00B87266" w:rsidP="00D111BF">
            <w:pPr>
              <w:jc w:val="both"/>
              <w:rPr>
                <w:rFonts w:ascii="Arial" w:hAnsi="Arial" w:cs="Arial"/>
                <w:b/>
                <w:color w:val="0F243E" w:themeColor="text2" w:themeShade="80"/>
              </w:rPr>
            </w:pPr>
            <w:r w:rsidRPr="001227C2">
              <w:rPr>
                <w:rFonts w:ascii="Arial" w:hAnsi="Arial" w:cs="Arial"/>
                <w:b/>
                <w:color w:val="0F243E" w:themeColor="text2" w:themeShade="80"/>
              </w:rPr>
              <w:t>Clinical/Care Governance:</w:t>
            </w:r>
          </w:p>
          <w:p w14:paraId="4C66E3BC" w14:textId="77777777" w:rsidR="00B87266" w:rsidRPr="001227C2" w:rsidRDefault="00B87266" w:rsidP="00B87266">
            <w:pPr>
              <w:pStyle w:val="NoSpacing"/>
              <w:numPr>
                <w:ilvl w:val="0"/>
                <w:numId w:val="42"/>
              </w:numPr>
              <w:spacing w:line="276" w:lineRule="auto"/>
              <w:rPr>
                <w:rFonts w:ascii="Arial" w:hAnsi="Arial" w:cs="Arial"/>
                <w:color w:val="0F243E" w:themeColor="text2" w:themeShade="80"/>
              </w:rPr>
            </w:pPr>
            <w:r w:rsidRPr="001227C2">
              <w:rPr>
                <w:rFonts w:ascii="Arial" w:hAnsi="Arial" w:cs="Arial"/>
                <w:color w:val="0F243E" w:themeColor="text2" w:themeShade="80"/>
              </w:rPr>
              <w:t>The SMO will ensure, with other senior locality staff, that there are robust clinical and care governance systems in the locality ensuring delivery of safe and effective services. In particular, the SMO will provide senior clinical oversight of the locality management of critical incidents, safe prescribing and quality improvement activities.</w:t>
            </w:r>
          </w:p>
          <w:p w14:paraId="223B72F3" w14:textId="77777777" w:rsidR="00B87266" w:rsidRPr="001227C2" w:rsidRDefault="00B87266" w:rsidP="00B87266">
            <w:pPr>
              <w:pStyle w:val="NoSpacing"/>
              <w:numPr>
                <w:ilvl w:val="0"/>
                <w:numId w:val="42"/>
              </w:numPr>
              <w:spacing w:line="276" w:lineRule="auto"/>
              <w:rPr>
                <w:rFonts w:ascii="Arial" w:hAnsi="Arial" w:cs="Arial"/>
                <w:color w:val="0F243E" w:themeColor="text2" w:themeShade="80"/>
              </w:rPr>
            </w:pPr>
            <w:r w:rsidRPr="001227C2">
              <w:rPr>
                <w:rFonts w:ascii="Arial" w:hAnsi="Arial" w:cs="Arial"/>
                <w:color w:val="0F243E" w:themeColor="text2" w:themeShade="80"/>
              </w:rPr>
              <w:t>The SMO will support MOs and IPs in clinical/care governance tasks.</w:t>
            </w:r>
          </w:p>
          <w:p w14:paraId="5DB58AF9" w14:textId="77777777" w:rsidR="00B87266" w:rsidRPr="001227C2" w:rsidRDefault="00B87266" w:rsidP="00B87266">
            <w:pPr>
              <w:pStyle w:val="NoSpacing"/>
              <w:numPr>
                <w:ilvl w:val="0"/>
                <w:numId w:val="42"/>
              </w:numPr>
              <w:spacing w:line="276" w:lineRule="auto"/>
              <w:rPr>
                <w:rFonts w:ascii="Arial" w:hAnsi="Arial" w:cs="Arial"/>
                <w:color w:val="0F243E" w:themeColor="text2" w:themeShade="80"/>
              </w:rPr>
            </w:pPr>
            <w:r w:rsidRPr="001227C2">
              <w:rPr>
                <w:rFonts w:ascii="Arial" w:hAnsi="Arial" w:cs="Arial"/>
                <w:color w:val="0F243E" w:themeColor="text2" w:themeShade="80"/>
              </w:rPr>
              <w:t>The SMO will represent the locality in board wide ADRS clinical/care governance fora.</w:t>
            </w:r>
          </w:p>
          <w:p w14:paraId="18A1633A" w14:textId="77777777" w:rsidR="00B87266" w:rsidRPr="001227C2" w:rsidRDefault="00B87266" w:rsidP="00B87266">
            <w:pPr>
              <w:pStyle w:val="NoSpacing"/>
              <w:numPr>
                <w:ilvl w:val="0"/>
                <w:numId w:val="42"/>
              </w:numPr>
              <w:spacing w:line="276" w:lineRule="auto"/>
              <w:rPr>
                <w:color w:val="0F243E" w:themeColor="text2" w:themeShade="80"/>
              </w:rPr>
            </w:pPr>
            <w:r w:rsidRPr="001227C2">
              <w:rPr>
                <w:rFonts w:ascii="Arial" w:hAnsi="Arial" w:cs="Arial"/>
                <w:color w:val="0F243E" w:themeColor="text2" w:themeShade="80"/>
              </w:rPr>
              <w:t>The SMO will support the Lead Clinician and AMD in board wide clinical/care governance activity as requested.</w:t>
            </w:r>
          </w:p>
        </w:tc>
      </w:tr>
      <w:tr w:rsidR="001227C2" w:rsidRPr="001227C2" w14:paraId="5410B8E7" w14:textId="77777777" w:rsidTr="00B87266">
        <w:tblPrEx>
          <w:tblLook w:val="0000" w:firstRow="0" w:lastRow="0" w:firstColumn="0" w:lastColumn="0" w:noHBand="0" w:noVBand="0"/>
        </w:tblPrEx>
        <w:tc>
          <w:tcPr>
            <w:tcW w:w="9180" w:type="dxa"/>
            <w:gridSpan w:val="3"/>
            <w:tcBorders>
              <w:top w:val="single" w:sz="4" w:space="0" w:color="auto"/>
            </w:tcBorders>
          </w:tcPr>
          <w:p w14:paraId="5D77B2BC" w14:textId="77777777" w:rsidR="00B87266" w:rsidRPr="001227C2" w:rsidRDefault="00B87266" w:rsidP="00B87266">
            <w:pPr>
              <w:numPr>
                <w:ilvl w:val="0"/>
                <w:numId w:val="45"/>
              </w:numPr>
              <w:ind w:left="0" w:firstLine="0"/>
              <w:jc w:val="both"/>
              <w:rPr>
                <w:rFonts w:ascii="Arial" w:hAnsi="Arial" w:cs="Arial"/>
                <w:b/>
                <w:color w:val="0F243E" w:themeColor="text2" w:themeShade="80"/>
              </w:rPr>
            </w:pPr>
            <w:smartTag w:uri="urn:schemas-microsoft-com:office:smarttags" w:element="stockticker">
              <w:r w:rsidRPr="001227C2">
                <w:rPr>
                  <w:rFonts w:ascii="Arial" w:hAnsi="Arial" w:cs="Arial"/>
                  <w:b/>
                  <w:color w:val="0F243E" w:themeColor="text2" w:themeShade="80"/>
                </w:rPr>
                <w:lastRenderedPageBreak/>
                <w:t>KEY</w:t>
              </w:r>
            </w:smartTag>
            <w:r w:rsidRPr="001227C2">
              <w:rPr>
                <w:rFonts w:ascii="Arial" w:hAnsi="Arial" w:cs="Arial"/>
                <w:b/>
                <w:color w:val="0F243E" w:themeColor="text2" w:themeShade="80"/>
              </w:rPr>
              <w:t xml:space="preserve"> RESULT AREAS</w:t>
            </w:r>
          </w:p>
        </w:tc>
      </w:tr>
      <w:tr w:rsidR="001227C2" w:rsidRPr="001227C2" w14:paraId="28441490" w14:textId="77777777" w:rsidTr="00B87266">
        <w:tblPrEx>
          <w:tblLook w:val="0000" w:firstRow="0" w:lastRow="0" w:firstColumn="0" w:lastColumn="0" w:noHBand="0" w:noVBand="0"/>
        </w:tblPrEx>
        <w:tc>
          <w:tcPr>
            <w:tcW w:w="9180" w:type="dxa"/>
            <w:gridSpan w:val="3"/>
          </w:tcPr>
          <w:p w14:paraId="20925142" w14:textId="77777777" w:rsidR="00B87266" w:rsidRPr="001227C2" w:rsidRDefault="00B87266" w:rsidP="00D111BF">
            <w:pPr>
              <w:jc w:val="both"/>
              <w:rPr>
                <w:rFonts w:ascii="Arial" w:hAnsi="Arial" w:cs="Arial"/>
                <w:color w:val="0F243E" w:themeColor="text2" w:themeShade="80"/>
              </w:rPr>
            </w:pPr>
          </w:p>
        </w:tc>
      </w:tr>
      <w:tr w:rsidR="001227C2" w:rsidRPr="001227C2" w14:paraId="60537547" w14:textId="77777777" w:rsidTr="00B87266">
        <w:tblPrEx>
          <w:tblLook w:val="0000" w:firstRow="0" w:lastRow="0" w:firstColumn="0" w:lastColumn="0" w:noHBand="0" w:noVBand="0"/>
        </w:tblPrEx>
        <w:tc>
          <w:tcPr>
            <w:tcW w:w="9180" w:type="dxa"/>
            <w:gridSpan w:val="3"/>
          </w:tcPr>
          <w:p w14:paraId="56D5AC02" w14:textId="77777777" w:rsidR="00B87266" w:rsidRPr="001227C2" w:rsidRDefault="00B87266" w:rsidP="00B87266">
            <w:pPr>
              <w:numPr>
                <w:ilvl w:val="0"/>
                <w:numId w:val="41"/>
              </w:numPr>
              <w:spacing w:line="276" w:lineRule="auto"/>
              <w:jc w:val="both"/>
              <w:rPr>
                <w:rFonts w:ascii="Arial" w:hAnsi="Arial" w:cs="Arial"/>
                <w:color w:val="0F243E" w:themeColor="text2" w:themeShade="80"/>
              </w:rPr>
            </w:pPr>
            <w:r w:rsidRPr="001227C2">
              <w:rPr>
                <w:rFonts w:ascii="Arial" w:hAnsi="Arial" w:cs="Arial"/>
                <w:color w:val="0F243E" w:themeColor="text2" w:themeShade="80"/>
              </w:rPr>
              <w:t>To support recruitment of and co-ordinate the induction of and then professionally line manage Medical Officers and supervise Independent Prescribers as designated by the Lead Clinician.</w:t>
            </w:r>
          </w:p>
          <w:p w14:paraId="5E349E71" w14:textId="77777777" w:rsidR="00B87266" w:rsidRPr="001227C2" w:rsidRDefault="00B87266" w:rsidP="00B87266">
            <w:pPr>
              <w:numPr>
                <w:ilvl w:val="0"/>
                <w:numId w:val="41"/>
              </w:numPr>
              <w:spacing w:line="276" w:lineRule="auto"/>
              <w:jc w:val="both"/>
              <w:rPr>
                <w:rFonts w:ascii="Arial" w:hAnsi="Arial" w:cs="Arial"/>
                <w:color w:val="0F243E" w:themeColor="text2" w:themeShade="80"/>
              </w:rPr>
            </w:pPr>
            <w:r w:rsidRPr="001227C2">
              <w:rPr>
                <w:rFonts w:ascii="Arial" w:hAnsi="Arial" w:cs="Arial"/>
                <w:color w:val="0F243E" w:themeColor="text2" w:themeShade="80"/>
              </w:rPr>
              <w:t xml:space="preserve">To ensure medical and prescribing staffing and cover arrangements in their locality; </w:t>
            </w:r>
          </w:p>
          <w:p w14:paraId="23AF4D76" w14:textId="77777777" w:rsidR="00B87266" w:rsidRPr="001227C2" w:rsidRDefault="00B87266" w:rsidP="00B87266">
            <w:pPr>
              <w:numPr>
                <w:ilvl w:val="0"/>
                <w:numId w:val="41"/>
              </w:numPr>
              <w:spacing w:line="276" w:lineRule="auto"/>
              <w:jc w:val="both"/>
              <w:rPr>
                <w:rFonts w:ascii="Arial" w:hAnsi="Arial" w:cs="Arial"/>
                <w:color w:val="0F243E" w:themeColor="text2" w:themeShade="80"/>
              </w:rPr>
            </w:pPr>
            <w:r w:rsidRPr="001227C2">
              <w:rPr>
                <w:rFonts w:ascii="Arial" w:hAnsi="Arial" w:cs="Arial"/>
                <w:color w:val="0F243E" w:themeColor="text2" w:themeShade="80"/>
              </w:rPr>
              <w:t>To undertake timetabling of relevant ADRS MOs and IPs</w:t>
            </w:r>
          </w:p>
          <w:p w14:paraId="173B7DBD" w14:textId="77777777" w:rsidR="00B87266" w:rsidRPr="001227C2" w:rsidRDefault="00B87266" w:rsidP="00B87266">
            <w:pPr>
              <w:numPr>
                <w:ilvl w:val="0"/>
                <w:numId w:val="41"/>
              </w:numPr>
              <w:spacing w:line="276" w:lineRule="auto"/>
              <w:jc w:val="both"/>
              <w:rPr>
                <w:rFonts w:ascii="Arial" w:hAnsi="Arial" w:cs="Arial"/>
                <w:color w:val="0F243E" w:themeColor="text2" w:themeShade="80"/>
              </w:rPr>
            </w:pPr>
            <w:r w:rsidRPr="001227C2">
              <w:rPr>
                <w:rFonts w:ascii="Arial" w:hAnsi="Arial" w:cs="Arial"/>
                <w:color w:val="0F243E" w:themeColor="text2" w:themeShade="80"/>
              </w:rPr>
              <w:t xml:space="preserve">To professionally and performance manage these MOs and IPs, responding to concerns, complaints and disciplinary matters </w:t>
            </w:r>
            <w:proofErr w:type="gramStart"/>
            <w:r w:rsidRPr="001227C2">
              <w:rPr>
                <w:rFonts w:ascii="Arial" w:hAnsi="Arial" w:cs="Arial"/>
                <w:color w:val="0F243E" w:themeColor="text2" w:themeShade="80"/>
              </w:rPr>
              <w:t>if and when</w:t>
            </w:r>
            <w:proofErr w:type="gramEnd"/>
            <w:r w:rsidRPr="001227C2">
              <w:rPr>
                <w:rFonts w:ascii="Arial" w:hAnsi="Arial" w:cs="Arial"/>
                <w:color w:val="0F243E" w:themeColor="text2" w:themeShade="80"/>
              </w:rPr>
              <w:t xml:space="preserve"> they arise as per Board policies and direction by service managers/clinical lead and AMD. </w:t>
            </w:r>
          </w:p>
        </w:tc>
      </w:tr>
      <w:tr w:rsidR="001227C2" w:rsidRPr="001227C2" w14:paraId="32EC6FFD" w14:textId="77777777" w:rsidTr="00B87266">
        <w:tblPrEx>
          <w:tblLook w:val="0000" w:firstRow="0" w:lastRow="0" w:firstColumn="0" w:lastColumn="0" w:noHBand="0" w:noVBand="0"/>
        </w:tblPrEx>
        <w:tc>
          <w:tcPr>
            <w:tcW w:w="9180" w:type="dxa"/>
            <w:gridSpan w:val="3"/>
          </w:tcPr>
          <w:p w14:paraId="7CC718C7" w14:textId="77777777" w:rsidR="00B87266" w:rsidRPr="001227C2" w:rsidRDefault="00B87266" w:rsidP="00B87266">
            <w:pPr>
              <w:numPr>
                <w:ilvl w:val="0"/>
                <w:numId w:val="41"/>
              </w:numPr>
              <w:spacing w:line="276" w:lineRule="auto"/>
              <w:jc w:val="both"/>
              <w:rPr>
                <w:rFonts w:ascii="Arial" w:hAnsi="Arial" w:cs="Arial"/>
                <w:color w:val="0F243E" w:themeColor="text2" w:themeShade="80"/>
              </w:rPr>
            </w:pPr>
            <w:r w:rsidRPr="001227C2">
              <w:rPr>
                <w:rFonts w:ascii="Arial" w:hAnsi="Arial" w:cs="Arial"/>
                <w:color w:val="0F243E" w:themeColor="text2" w:themeShade="80"/>
              </w:rPr>
              <w:t>To provide senior clinical input to services designated by Lead Clinician.</w:t>
            </w:r>
          </w:p>
          <w:p w14:paraId="7D0E9163" w14:textId="77777777" w:rsidR="00B87266" w:rsidRPr="001227C2" w:rsidRDefault="00B87266" w:rsidP="00B87266">
            <w:pPr>
              <w:numPr>
                <w:ilvl w:val="0"/>
                <w:numId w:val="41"/>
              </w:numPr>
              <w:spacing w:line="276" w:lineRule="auto"/>
              <w:jc w:val="both"/>
              <w:rPr>
                <w:rFonts w:ascii="Arial" w:hAnsi="Arial" w:cs="Arial"/>
                <w:color w:val="0F243E" w:themeColor="text2" w:themeShade="80"/>
              </w:rPr>
            </w:pPr>
            <w:r w:rsidRPr="001227C2">
              <w:rPr>
                <w:rFonts w:ascii="Arial" w:hAnsi="Arial" w:cs="Arial"/>
                <w:color w:val="0F243E" w:themeColor="text2" w:themeShade="80"/>
              </w:rPr>
              <w:t xml:space="preserve">The SMO will be expected to have his/her own clinical commitments. </w:t>
            </w:r>
          </w:p>
        </w:tc>
      </w:tr>
      <w:tr w:rsidR="001227C2" w:rsidRPr="001227C2" w14:paraId="5C0C447F" w14:textId="77777777" w:rsidTr="00B87266">
        <w:tblPrEx>
          <w:tblLook w:val="0000" w:firstRow="0" w:lastRow="0" w:firstColumn="0" w:lastColumn="0" w:noHBand="0" w:noVBand="0"/>
        </w:tblPrEx>
        <w:tc>
          <w:tcPr>
            <w:tcW w:w="9180" w:type="dxa"/>
            <w:gridSpan w:val="3"/>
          </w:tcPr>
          <w:p w14:paraId="3390FB7A" w14:textId="77777777" w:rsidR="00B87266" w:rsidRPr="001227C2" w:rsidRDefault="00B87266" w:rsidP="00B87266">
            <w:pPr>
              <w:numPr>
                <w:ilvl w:val="0"/>
                <w:numId w:val="41"/>
              </w:numPr>
              <w:spacing w:line="276" w:lineRule="auto"/>
              <w:rPr>
                <w:rFonts w:ascii="Arial" w:hAnsi="Arial" w:cs="Arial"/>
                <w:color w:val="0F243E" w:themeColor="text2" w:themeShade="80"/>
              </w:rPr>
            </w:pPr>
            <w:r w:rsidRPr="001227C2">
              <w:rPr>
                <w:rFonts w:ascii="Arial" w:hAnsi="Arial" w:cs="Arial"/>
                <w:color w:val="0F243E" w:themeColor="text2" w:themeShade="80"/>
              </w:rPr>
              <w:t>To support the HR system for all staff around recruitment and recording systems e.g. annual / sick / maternity / study leave for all grades of medical staff.</w:t>
            </w:r>
          </w:p>
        </w:tc>
      </w:tr>
      <w:tr w:rsidR="001227C2" w:rsidRPr="001227C2" w14:paraId="4186A38B" w14:textId="77777777" w:rsidTr="00B87266">
        <w:tblPrEx>
          <w:tblLook w:val="0000" w:firstRow="0" w:lastRow="0" w:firstColumn="0" w:lastColumn="0" w:noHBand="0" w:noVBand="0"/>
        </w:tblPrEx>
        <w:tc>
          <w:tcPr>
            <w:tcW w:w="9180" w:type="dxa"/>
            <w:gridSpan w:val="3"/>
          </w:tcPr>
          <w:p w14:paraId="5DAC996C" w14:textId="77777777" w:rsidR="00B87266" w:rsidRPr="001227C2" w:rsidRDefault="00B87266" w:rsidP="00B87266">
            <w:pPr>
              <w:numPr>
                <w:ilvl w:val="0"/>
                <w:numId w:val="41"/>
              </w:numPr>
              <w:spacing w:line="276" w:lineRule="auto"/>
              <w:jc w:val="both"/>
              <w:rPr>
                <w:rFonts w:ascii="Arial" w:hAnsi="Arial" w:cs="Arial"/>
                <w:color w:val="0F243E" w:themeColor="text2" w:themeShade="80"/>
              </w:rPr>
            </w:pPr>
            <w:r w:rsidRPr="001227C2">
              <w:rPr>
                <w:rFonts w:ascii="Arial" w:hAnsi="Arial" w:cs="Arial"/>
                <w:color w:val="0F243E" w:themeColor="text2" w:themeShade="80"/>
              </w:rPr>
              <w:t>To support the ADRS care governance framework.</w:t>
            </w:r>
          </w:p>
        </w:tc>
      </w:tr>
      <w:tr w:rsidR="001227C2" w:rsidRPr="001227C2" w14:paraId="6C7BE2CF" w14:textId="77777777" w:rsidTr="00B87266">
        <w:tblPrEx>
          <w:tblLook w:val="0000" w:firstRow="0" w:lastRow="0" w:firstColumn="0" w:lastColumn="0" w:noHBand="0" w:noVBand="0"/>
        </w:tblPrEx>
        <w:tc>
          <w:tcPr>
            <w:tcW w:w="9180" w:type="dxa"/>
            <w:gridSpan w:val="3"/>
          </w:tcPr>
          <w:p w14:paraId="653CE722" w14:textId="77777777" w:rsidR="00B87266" w:rsidRPr="001227C2" w:rsidRDefault="00B87266" w:rsidP="00B87266">
            <w:pPr>
              <w:numPr>
                <w:ilvl w:val="0"/>
                <w:numId w:val="41"/>
              </w:numPr>
              <w:spacing w:line="276" w:lineRule="auto"/>
              <w:jc w:val="both"/>
              <w:rPr>
                <w:rFonts w:ascii="Arial" w:hAnsi="Arial" w:cs="Arial"/>
                <w:color w:val="0F243E" w:themeColor="text2" w:themeShade="80"/>
              </w:rPr>
            </w:pPr>
            <w:r w:rsidRPr="001227C2">
              <w:rPr>
                <w:rFonts w:ascii="Arial" w:hAnsi="Arial" w:cs="Arial"/>
                <w:color w:val="0F243E" w:themeColor="text2" w:themeShade="80"/>
              </w:rPr>
              <w:t xml:space="preserve">To encourage a culture that supports Standards identified by the external agencies e.g. NHS HIS, </w:t>
            </w:r>
            <w:smartTag w:uri="urn:schemas-microsoft-com:office:smarttags" w:element="stockticker">
              <w:r w:rsidRPr="001227C2">
                <w:rPr>
                  <w:rFonts w:ascii="Arial" w:hAnsi="Arial" w:cs="Arial"/>
                  <w:color w:val="0F243E" w:themeColor="text2" w:themeShade="80"/>
                </w:rPr>
                <w:t>NICE</w:t>
              </w:r>
            </w:smartTag>
            <w:r w:rsidRPr="001227C2">
              <w:rPr>
                <w:rFonts w:ascii="Arial" w:hAnsi="Arial" w:cs="Arial"/>
                <w:color w:val="0F243E" w:themeColor="text2" w:themeShade="80"/>
              </w:rPr>
              <w:t>, SIGN, Mental Welfare Commission, Royal Collages of General Practitioners and Psychiatrists etc., ensuring that services comply with them, supporting audit and the development of ICPs.</w:t>
            </w:r>
          </w:p>
        </w:tc>
      </w:tr>
      <w:tr w:rsidR="001227C2" w:rsidRPr="001227C2" w14:paraId="40926B39" w14:textId="77777777" w:rsidTr="00B87266">
        <w:tblPrEx>
          <w:tblLook w:val="0000" w:firstRow="0" w:lastRow="0" w:firstColumn="0" w:lastColumn="0" w:noHBand="0" w:noVBand="0"/>
        </w:tblPrEx>
        <w:tc>
          <w:tcPr>
            <w:tcW w:w="9180" w:type="dxa"/>
            <w:gridSpan w:val="3"/>
          </w:tcPr>
          <w:p w14:paraId="67B908C5" w14:textId="77777777" w:rsidR="00B87266" w:rsidRPr="001227C2" w:rsidRDefault="00B87266" w:rsidP="00B87266">
            <w:pPr>
              <w:numPr>
                <w:ilvl w:val="0"/>
                <w:numId w:val="41"/>
              </w:numPr>
              <w:spacing w:line="276" w:lineRule="auto"/>
              <w:jc w:val="both"/>
              <w:rPr>
                <w:rFonts w:ascii="Arial" w:hAnsi="Arial" w:cs="Arial"/>
                <w:color w:val="0F243E" w:themeColor="text2" w:themeShade="80"/>
              </w:rPr>
            </w:pPr>
            <w:r w:rsidRPr="001227C2">
              <w:rPr>
                <w:rFonts w:ascii="Arial" w:hAnsi="Arial" w:cs="Arial"/>
                <w:color w:val="0F243E" w:themeColor="text2" w:themeShade="80"/>
              </w:rPr>
              <w:t>To support the AMD by investigating complaints and to complete Critical Incident Reviews on behalf of the organisation.  Dissemination of lessons learned through the care governance structures.</w:t>
            </w:r>
          </w:p>
        </w:tc>
      </w:tr>
      <w:tr w:rsidR="001227C2" w:rsidRPr="001227C2" w14:paraId="3D781D44" w14:textId="77777777" w:rsidTr="00B87266">
        <w:tblPrEx>
          <w:tblLook w:val="0000" w:firstRow="0" w:lastRow="0" w:firstColumn="0" w:lastColumn="0" w:noHBand="0" w:noVBand="0"/>
        </w:tblPrEx>
        <w:trPr>
          <w:trHeight w:val="80"/>
        </w:trPr>
        <w:tc>
          <w:tcPr>
            <w:tcW w:w="9180" w:type="dxa"/>
            <w:gridSpan w:val="3"/>
          </w:tcPr>
          <w:p w14:paraId="4C2834A3" w14:textId="77777777" w:rsidR="00B87266" w:rsidRPr="001227C2" w:rsidRDefault="00B87266" w:rsidP="00B87266">
            <w:pPr>
              <w:numPr>
                <w:ilvl w:val="0"/>
                <w:numId w:val="41"/>
              </w:numPr>
              <w:spacing w:line="276" w:lineRule="auto"/>
              <w:jc w:val="both"/>
              <w:rPr>
                <w:rFonts w:ascii="Arial" w:hAnsi="Arial" w:cs="Arial"/>
                <w:color w:val="0F243E" w:themeColor="text2" w:themeShade="80"/>
              </w:rPr>
            </w:pPr>
            <w:r w:rsidRPr="001227C2">
              <w:rPr>
                <w:rFonts w:ascii="Arial" w:hAnsi="Arial" w:cs="Arial"/>
                <w:color w:val="0F243E" w:themeColor="text2" w:themeShade="80"/>
              </w:rPr>
              <w:t>To contribute to medical and prescribing workforce planning.</w:t>
            </w:r>
          </w:p>
        </w:tc>
      </w:tr>
      <w:tr w:rsidR="001227C2" w:rsidRPr="001227C2" w14:paraId="73CD94FB" w14:textId="77777777" w:rsidTr="00B87266">
        <w:tblPrEx>
          <w:tblLook w:val="0000" w:firstRow="0" w:lastRow="0" w:firstColumn="0" w:lastColumn="0" w:noHBand="0" w:noVBand="0"/>
        </w:tblPrEx>
        <w:tc>
          <w:tcPr>
            <w:tcW w:w="9180" w:type="dxa"/>
            <w:gridSpan w:val="3"/>
          </w:tcPr>
          <w:p w14:paraId="4407A18E" w14:textId="77777777" w:rsidR="00B87266" w:rsidRPr="001227C2" w:rsidRDefault="00B87266" w:rsidP="00B87266">
            <w:pPr>
              <w:numPr>
                <w:ilvl w:val="0"/>
                <w:numId w:val="41"/>
              </w:numPr>
              <w:spacing w:line="276" w:lineRule="auto"/>
              <w:jc w:val="both"/>
              <w:rPr>
                <w:rFonts w:ascii="Arial" w:hAnsi="Arial" w:cs="Arial"/>
                <w:color w:val="0F243E" w:themeColor="text2" w:themeShade="80"/>
              </w:rPr>
            </w:pPr>
            <w:r w:rsidRPr="001227C2">
              <w:rPr>
                <w:rFonts w:ascii="Arial" w:hAnsi="Arial" w:cs="Arial"/>
                <w:color w:val="0F243E" w:themeColor="text2" w:themeShade="80"/>
              </w:rPr>
              <w:t>To support and develop the shared care service for substitute prescribing in West Dunbartonshire.</w:t>
            </w:r>
          </w:p>
        </w:tc>
      </w:tr>
      <w:tr w:rsidR="001227C2" w:rsidRPr="001227C2" w14:paraId="1DE74B3C" w14:textId="77777777" w:rsidTr="00B87266">
        <w:tblPrEx>
          <w:tblLook w:val="0000" w:firstRow="0" w:lastRow="0" w:firstColumn="0" w:lastColumn="0" w:noHBand="0" w:noVBand="0"/>
        </w:tblPrEx>
        <w:tc>
          <w:tcPr>
            <w:tcW w:w="9180" w:type="dxa"/>
            <w:gridSpan w:val="3"/>
          </w:tcPr>
          <w:p w14:paraId="30D95D91" w14:textId="77777777" w:rsidR="00B87266" w:rsidRPr="001227C2" w:rsidRDefault="00B87266" w:rsidP="00B87266">
            <w:pPr>
              <w:numPr>
                <w:ilvl w:val="0"/>
                <w:numId w:val="41"/>
              </w:numPr>
              <w:spacing w:line="276" w:lineRule="auto"/>
              <w:jc w:val="both"/>
              <w:rPr>
                <w:rFonts w:ascii="Arial" w:hAnsi="Arial" w:cs="Arial"/>
                <w:color w:val="0F243E" w:themeColor="text2" w:themeShade="80"/>
              </w:rPr>
            </w:pPr>
            <w:r w:rsidRPr="001227C2">
              <w:rPr>
                <w:rFonts w:ascii="Arial" w:hAnsi="Arial" w:cs="Arial"/>
                <w:color w:val="0F243E" w:themeColor="text2" w:themeShade="80"/>
              </w:rPr>
              <w:t>To provide SMO cover and deputise for relevant Lead Clinician as designated.</w:t>
            </w:r>
          </w:p>
        </w:tc>
      </w:tr>
      <w:tr w:rsidR="001227C2" w:rsidRPr="001227C2" w14:paraId="5EE68031" w14:textId="77777777" w:rsidTr="00B87266">
        <w:tblPrEx>
          <w:tblLook w:val="0000" w:firstRow="0" w:lastRow="0" w:firstColumn="0" w:lastColumn="0" w:noHBand="0" w:noVBand="0"/>
        </w:tblPrEx>
        <w:tc>
          <w:tcPr>
            <w:tcW w:w="9180" w:type="dxa"/>
            <w:gridSpan w:val="3"/>
            <w:tcBorders>
              <w:bottom w:val="single" w:sz="4" w:space="0" w:color="auto"/>
            </w:tcBorders>
          </w:tcPr>
          <w:p w14:paraId="4D3E022E" w14:textId="77777777" w:rsidR="00B87266" w:rsidRPr="001227C2" w:rsidRDefault="00B87266" w:rsidP="00B87266">
            <w:pPr>
              <w:numPr>
                <w:ilvl w:val="0"/>
                <w:numId w:val="41"/>
              </w:numPr>
              <w:spacing w:line="276" w:lineRule="auto"/>
              <w:rPr>
                <w:rFonts w:ascii="Arial" w:hAnsi="Arial" w:cs="Arial"/>
                <w:color w:val="0F243E" w:themeColor="text2" w:themeShade="80"/>
              </w:rPr>
            </w:pPr>
            <w:r w:rsidRPr="001227C2">
              <w:rPr>
                <w:rFonts w:ascii="Arial" w:hAnsi="Arial" w:cs="Arial"/>
                <w:color w:val="0F243E" w:themeColor="text2" w:themeShade="80"/>
              </w:rPr>
              <w:t>To support the local Head of Service and Service Manager in the planning, development and running of ADR Services.</w:t>
            </w:r>
          </w:p>
        </w:tc>
      </w:tr>
      <w:tr w:rsidR="001227C2" w:rsidRPr="001227C2" w14:paraId="077AB30A" w14:textId="77777777" w:rsidTr="00B87266">
        <w:tblPrEx>
          <w:tblLook w:val="0000" w:firstRow="0" w:lastRow="0" w:firstColumn="0" w:lastColumn="0" w:noHBand="0" w:noVBand="0"/>
        </w:tblPrEx>
        <w:trPr>
          <w:gridBefore w:val="1"/>
          <w:wBefore w:w="29" w:type="dxa"/>
        </w:trPr>
        <w:tc>
          <w:tcPr>
            <w:tcW w:w="9151" w:type="dxa"/>
            <w:gridSpan w:val="2"/>
            <w:tcBorders>
              <w:top w:val="single" w:sz="4" w:space="0" w:color="auto"/>
            </w:tcBorders>
          </w:tcPr>
          <w:p w14:paraId="220A7D6E" w14:textId="77777777" w:rsidR="00B87266" w:rsidRPr="001227C2" w:rsidRDefault="00B87266" w:rsidP="00B87266">
            <w:pPr>
              <w:numPr>
                <w:ilvl w:val="0"/>
                <w:numId w:val="45"/>
              </w:numPr>
              <w:ind w:left="0" w:firstLine="0"/>
              <w:jc w:val="both"/>
              <w:rPr>
                <w:rFonts w:ascii="Arial" w:hAnsi="Arial" w:cs="Arial"/>
                <w:b/>
                <w:color w:val="0F243E" w:themeColor="text2" w:themeShade="80"/>
              </w:rPr>
            </w:pPr>
            <w:r w:rsidRPr="001227C2">
              <w:rPr>
                <w:rFonts w:ascii="Arial" w:hAnsi="Arial" w:cs="Arial"/>
                <w:b/>
                <w:color w:val="0F243E" w:themeColor="text2" w:themeShade="80"/>
              </w:rPr>
              <w:t xml:space="preserve">ASSIGNMENT &amp; REVIEW OF </w:t>
            </w:r>
            <w:smartTag w:uri="urn:schemas-microsoft-com:office:smarttags" w:element="stockticker">
              <w:r w:rsidRPr="001227C2">
                <w:rPr>
                  <w:rFonts w:ascii="Arial" w:hAnsi="Arial" w:cs="Arial"/>
                  <w:b/>
                  <w:color w:val="0F243E" w:themeColor="text2" w:themeShade="80"/>
                </w:rPr>
                <w:t>WORK</w:t>
              </w:r>
            </w:smartTag>
          </w:p>
        </w:tc>
      </w:tr>
      <w:tr w:rsidR="001227C2" w:rsidRPr="001227C2" w14:paraId="0ED5C400" w14:textId="77777777" w:rsidTr="00B87266">
        <w:tblPrEx>
          <w:tblLook w:val="0000" w:firstRow="0" w:lastRow="0" w:firstColumn="0" w:lastColumn="0" w:noHBand="0" w:noVBand="0"/>
        </w:tblPrEx>
        <w:trPr>
          <w:gridBefore w:val="1"/>
          <w:wBefore w:w="29" w:type="dxa"/>
        </w:trPr>
        <w:tc>
          <w:tcPr>
            <w:tcW w:w="9151" w:type="dxa"/>
            <w:gridSpan w:val="2"/>
          </w:tcPr>
          <w:p w14:paraId="09334474" w14:textId="77777777" w:rsidR="00B87266" w:rsidRPr="001227C2" w:rsidRDefault="00B87266" w:rsidP="00D111BF">
            <w:pPr>
              <w:jc w:val="both"/>
              <w:rPr>
                <w:rFonts w:ascii="Arial" w:hAnsi="Arial" w:cs="Arial"/>
                <w:color w:val="0F243E" w:themeColor="text2" w:themeShade="80"/>
              </w:rPr>
            </w:pPr>
          </w:p>
        </w:tc>
      </w:tr>
      <w:tr w:rsidR="001227C2" w:rsidRPr="001227C2" w14:paraId="05CA7A22" w14:textId="77777777" w:rsidTr="00B87266">
        <w:tblPrEx>
          <w:tblLook w:val="0000" w:firstRow="0" w:lastRow="0" w:firstColumn="0" w:lastColumn="0" w:noHBand="0" w:noVBand="0"/>
        </w:tblPrEx>
        <w:trPr>
          <w:gridBefore w:val="1"/>
          <w:wBefore w:w="29" w:type="dxa"/>
        </w:trPr>
        <w:tc>
          <w:tcPr>
            <w:tcW w:w="9151" w:type="dxa"/>
            <w:gridSpan w:val="2"/>
          </w:tcPr>
          <w:p w14:paraId="39CCEDC5" w14:textId="77777777" w:rsidR="00B87266" w:rsidRPr="001227C2" w:rsidRDefault="00B87266" w:rsidP="00D111BF">
            <w:pPr>
              <w:rPr>
                <w:rFonts w:ascii="Arial" w:hAnsi="Arial" w:cs="Arial"/>
                <w:color w:val="0F243E" w:themeColor="text2" w:themeShade="80"/>
              </w:rPr>
            </w:pPr>
            <w:r w:rsidRPr="001227C2">
              <w:rPr>
                <w:rFonts w:ascii="Arial" w:hAnsi="Arial" w:cs="Arial"/>
                <w:color w:val="0F243E" w:themeColor="text2" w:themeShade="80"/>
              </w:rPr>
              <w:t xml:space="preserve">The senior medical officer will be managed by and report to the relevant Lead Clinician for GGC ADRS. They will also work to the appropriate Head of Service or local Service Manager. (See organisational chart Section 4.) </w:t>
            </w:r>
          </w:p>
        </w:tc>
      </w:tr>
      <w:tr w:rsidR="001227C2" w:rsidRPr="001227C2" w14:paraId="75240E52" w14:textId="77777777" w:rsidTr="00B87266">
        <w:tblPrEx>
          <w:tblBorders>
            <w:insideH w:val="single" w:sz="4" w:space="0" w:color="auto"/>
            <w:insideV w:val="single" w:sz="4" w:space="0" w:color="auto"/>
          </w:tblBorders>
        </w:tblPrEx>
        <w:trPr>
          <w:gridBefore w:val="1"/>
          <w:wBefore w:w="29" w:type="dxa"/>
        </w:trPr>
        <w:tc>
          <w:tcPr>
            <w:tcW w:w="9151" w:type="dxa"/>
            <w:gridSpan w:val="2"/>
          </w:tcPr>
          <w:p w14:paraId="229D6204" w14:textId="77777777" w:rsidR="00B87266" w:rsidRPr="001227C2" w:rsidRDefault="00B87266" w:rsidP="00B87266">
            <w:pPr>
              <w:pStyle w:val="BodyTextIndent"/>
              <w:numPr>
                <w:ilvl w:val="0"/>
                <w:numId w:val="36"/>
              </w:numPr>
              <w:spacing w:after="0"/>
              <w:rPr>
                <w:rFonts w:ascii="Arial" w:hAnsi="Arial" w:cs="Arial"/>
                <w:b/>
                <w:color w:val="0F243E" w:themeColor="text2" w:themeShade="80"/>
              </w:rPr>
            </w:pPr>
            <w:r w:rsidRPr="001227C2">
              <w:rPr>
                <w:rFonts w:ascii="Arial" w:hAnsi="Arial" w:cs="Arial"/>
                <w:b/>
                <w:color w:val="0F243E" w:themeColor="text2" w:themeShade="80"/>
              </w:rPr>
              <w:t>COMMUNICATIONS &amp; WORKING RELATIONSHIPS</w:t>
            </w:r>
          </w:p>
          <w:p w14:paraId="0AC60A4C" w14:textId="77777777" w:rsidR="00B87266" w:rsidRPr="001227C2" w:rsidRDefault="00B87266" w:rsidP="00D111BF">
            <w:pPr>
              <w:pStyle w:val="BodyTextIndent"/>
              <w:ind w:left="0"/>
              <w:rPr>
                <w:rFonts w:ascii="Arial" w:hAnsi="Arial" w:cs="Arial"/>
                <w:b/>
                <w:color w:val="0F243E" w:themeColor="text2" w:themeShade="80"/>
              </w:rPr>
            </w:pPr>
          </w:p>
          <w:p w14:paraId="6A85CD17" w14:textId="77777777" w:rsidR="00B87266" w:rsidRPr="001227C2" w:rsidRDefault="00B87266" w:rsidP="00D111BF">
            <w:pPr>
              <w:pStyle w:val="BodyTextIndent"/>
              <w:ind w:left="0" w:firstLine="142"/>
              <w:rPr>
                <w:rFonts w:ascii="Arial" w:hAnsi="Arial" w:cs="Arial"/>
                <w:b/>
                <w:color w:val="0F243E" w:themeColor="text2" w:themeShade="80"/>
              </w:rPr>
            </w:pPr>
            <w:r w:rsidRPr="001227C2">
              <w:rPr>
                <w:rFonts w:ascii="Arial" w:hAnsi="Arial" w:cs="Arial"/>
                <w:b/>
                <w:color w:val="0F243E" w:themeColor="text2" w:themeShade="80"/>
              </w:rPr>
              <w:t>Internal to the Partnership</w:t>
            </w:r>
          </w:p>
          <w:p w14:paraId="2A19D023" w14:textId="77777777" w:rsidR="00B87266" w:rsidRPr="001227C2" w:rsidRDefault="00B87266" w:rsidP="00B87266">
            <w:pPr>
              <w:pStyle w:val="BodyTextIndent"/>
              <w:numPr>
                <w:ilvl w:val="0"/>
                <w:numId w:val="36"/>
              </w:numPr>
              <w:spacing w:after="0" w:line="276" w:lineRule="auto"/>
              <w:ind w:firstLine="142"/>
              <w:rPr>
                <w:rFonts w:ascii="Arial" w:hAnsi="Arial" w:cs="Arial"/>
                <w:color w:val="0F243E" w:themeColor="text2" w:themeShade="80"/>
                <w:sz w:val="22"/>
                <w:szCs w:val="22"/>
              </w:rPr>
            </w:pPr>
            <w:r w:rsidRPr="001227C2">
              <w:rPr>
                <w:rFonts w:ascii="Arial" w:hAnsi="Arial" w:cs="Arial"/>
                <w:color w:val="0F243E" w:themeColor="text2" w:themeShade="80"/>
                <w:sz w:val="22"/>
                <w:szCs w:val="22"/>
              </w:rPr>
              <w:t>Medical Officers and Independent Prescribers</w:t>
            </w:r>
          </w:p>
          <w:p w14:paraId="3B528DF4" w14:textId="77777777" w:rsidR="00B87266" w:rsidRPr="001227C2" w:rsidRDefault="00B87266" w:rsidP="00B87266">
            <w:pPr>
              <w:pStyle w:val="BodyTextIndent"/>
              <w:numPr>
                <w:ilvl w:val="0"/>
                <w:numId w:val="36"/>
              </w:numPr>
              <w:spacing w:after="0" w:line="276" w:lineRule="auto"/>
              <w:ind w:firstLine="142"/>
              <w:rPr>
                <w:rFonts w:ascii="Arial" w:hAnsi="Arial" w:cs="Arial"/>
                <w:color w:val="0F243E" w:themeColor="text2" w:themeShade="80"/>
                <w:sz w:val="22"/>
                <w:szCs w:val="22"/>
              </w:rPr>
            </w:pPr>
            <w:r w:rsidRPr="001227C2">
              <w:rPr>
                <w:rFonts w:ascii="Arial" w:hAnsi="Arial" w:cs="Arial"/>
                <w:color w:val="0F243E" w:themeColor="text2" w:themeShade="80"/>
                <w:sz w:val="22"/>
                <w:szCs w:val="22"/>
              </w:rPr>
              <w:t>Lead Clinicians and Associate Medical Director</w:t>
            </w:r>
          </w:p>
          <w:p w14:paraId="691CAF2B" w14:textId="77777777" w:rsidR="00B87266" w:rsidRPr="001227C2" w:rsidRDefault="00B87266" w:rsidP="00B87266">
            <w:pPr>
              <w:pStyle w:val="BodyTextIndent"/>
              <w:numPr>
                <w:ilvl w:val="0"/>
                <w:numId w:val="36"/>
              </w:numPr>
              <w:spacing w:after="0" w:line="276" w:lineRule="auto"/>
              <w:ind w:firstLine="142"/>
              <w:rPr>
                <w:rFonts w:ascii="Arial" w:hAnsi="Arial" w:cs="Arial"/>
                <w:color w:val="0F243E" w:themeColor="text2" w:themeShade="80"/>
                <w:sz w:val="22"/>
                <w:szCs w:val="22"/>
              </w:rPr>
            </w:pPr>
            <w:r w:rsidRPr="001227C2">
              <w:rPr>
                <w:rFonts w:ascii="Arial" w:hAnsi="Arial" w:cs="Arial"/>
                <w:color w:val="0F243E" w:themeColor="text2" w:themeShade="80"/>
                <w:sz w:val="22"/>
                <w:szCs w:val="22"/>
              </w:rPr>
              <w:t>Other doctors including consultants, SAS doctors and trainees</w:t>
            </w:r>
          </w:p>
          <w:p w14:paraId="0C78E32F" w14:textId="77777777" w:rsidR="00B87266" w:rsidRPr="001227C2" w:rsidRDefault="00B87266" w:rsidP="00B87266">
            <w:pPr>
              <w:pStyle w:val="BodyTextIndent"/>
              <w:numPr>
                <w:ilvl w:val="0"/>
                <w:numId w:val="36"/>
              </w:numPr>
              <w:spacing w:after="0" w:line="276" w:lineRule="auto"/>
              <w:ind w:firstLine="142"/>
              <w:rPr>
                <w:rFonts w:ascii="Arial" w:hAnsi="Arial" w:cs="Arial"/>
                <w:color w:val="0F243E" w:themeColor="text2" w:themeShade="80"/>
                <w:sz w:val="22"/>
                <w:szCs w:val="22"/>
              </w:rPr>
            </w:pPr>
            <w:r w:rsidRPr="001227C2">
              <w:rPr>
                <w:rFonts w:ascii="Arial" w:hAnsi="Arial" w:cs="Arial"/>
                <w:color w:val="0F243E" w:themeColor="text2" w:themeShade="80"/>
                <w:sz w:val="22"/>
                <w:szCs w:val="22"/>
              </w:rPr>
              <w:t>Local service managers- e.g. Heads of Service, Service Managers, nurse and practice team leaders</w:t>
            </w:r>
          </w:p>
          <w:p w14:paraId="14B03E65" w14:textId="77777777" w:rsidR="00B87266" w:rsidRPr="001227C2" w:rsidRDefault="00B87266" w:rsidP="00B87266">
            <w:pPr>
              <w:pStyle w:val="BodyTextIndent"/>
              <w:numPr>
                <w:ilvl w:val="0"/>
                <w:numId w:val="36"/>
              </w:numPr>
              <w:spacing w:after="0" w:line="276" w:lineRule="auto"/>
              <w:ind w:firstLine="142"/>
              <w:rPr>
                <w:rFonts w:ascii="Arial" w:hAnsi="Arial" w:cs="Arial"/>
                <w:color w:val="0F243E" w:themeColor="text2" w:themeShade="80"/>
                <w:sz w:val="22"/>
                <w:szCs w:val="22"/>
              </w:rPr>
            </w:pPr>
            <w:r w:rsidRPr="001227C2">
              <w:rPr>
                <w:rFonts w:ascii="Arial" w:hAnsi="Arial" w:cs="Arial"/>
                <w:color w:val="0F243E" w:themeColor="text2" w:themeShade="80"/>
                <w:sz w:val="22"/>
                <w:szCs w:val="22"/>
              </w:rPr>
              <w:t>Professional Leads for pharmacy, nursing and psychology</w:t>
            </w:r>
          </w:p>
          <w:p w14:paraId="485664A2" w14:textId="77777777" w:rsidR="00B87266" w:rsidRPr="001227C2" w:rsidRDefault="00B87266" w:rsidP="00D111BF">
            <w:pPr>
              <w:pStyle w:val="BodyTextIndent"/>
              <w:ind w:left="0" w:firstLine="142"/>
              <w:rPr>
                <w:rFonts w:ascii="Arial" w:hAnsi="Arial" w:cs="Arial"/>
                <w:color w:val="0F243E" w:themeColor="text2" w:themeShade="80"/>
              </w:rPr>
            </w:pPr>
          </w:p>
          <w:p w14:paraId="355F80AE" w14:textId="77777777" w:rsidR="00B87266" w:rsidRPr="001227C2" w:rsidRDefault="00B87266" w:rsidP="00D111BF">
            <w:pPr>
              <w:pStyle w:val="Heading1"/>
              <w:ind w:firstLine="142"/>
              <w:rPr>
                <w:color w:val="0F243E" w:themeColor="text2" w:themeShade="80"/>
              </w:rPr>
            </w:pPr>
            <w:r w:rsidRPr="001227C2">
              <w:rPr>
                <w:color w:val="0F243E" w:themeColor="text2" w:themeShade="80"/>
              </w:rPr>
              <w:t>External to Partnership</w:t>
            </w:r>
          </w:p>
          <w:p w14:paraId="2BD86748" w14:textId="77777777" w:rsidR="00B87266" w:rsidRPr="001227C2" w:rsidRDefault="00B87266" w:rsidP="00B87266">
            <w:pPr>
              <w:numPr>
                <w:ilvl w:val="0"/>
                <w:numId w:val="36"/>
              </w:numPr>
              <w:spacing w:line="276" w:lineRule="auto"/>
              <w:ind w:firstLine="142"/>
              <w:rPr>
                <w:rFonts w:ascii="Arial" w:hAnsi="Arial" w:cs="Arial"/>
                <w:color w:val="0F243E" w:themeColor="text2" w:themeShade="80"/>
              </w:rPr>
            </w:pPr>
            <w:r w:rsidRPr="001227C2">
              <w:rPr>
                <w:rFonts w:ascii="Arial" w:hAnsi="Arial" w:cs="Arial"/>
                <w:color w:val="0F243E" w:themeColor="text2" w:themeShade="80"/>
              </w:rPr>
              <w:t>Local HSCPs</w:t>
            </w:r>
          </w:p>
          <w:p w14:paraId="27FF075B" w14:textId="77777777" w:rsidR="00B87266" w:rsidRPr="001227C2" w:rsidRDefault="00B87266" w:rsidP="00B87266">
            <w:pPr>
              <w:numPr>
                <w:ilvl w:val="0"/>
                <w:numId w:val="36"/>
              </w:numPr>
              <w:spacing w:line="276" w:lineRule="auto"/>
              <w:ind w:firstLine="142"/>
              <w:rPr>
                <w:rFonts w:ascii="Arial" w:hAnsi="Arial" w:cs="Arial"/>
                <w:color w:val="0F243E" w:themeColor="text2" w:themeShade="80"/>
              </w:rPr>
            </w:pPr>
            <w:r w:rsidRPr="001227C2">
              <w:rPr>
                <w:rFonts w:ascii="Arial" w:hAnsi="Arial" w:cs="Arial"/>
                <w:color w:val="0F243E" w:themeColor="text2" w:themeShade="80"/>
              </w:rPr>
              <w:t>Alcohol and Drug Partnerships</w:t>
            </w:r>
          </w:p>
          <w:p w14:paraId="7DC9EB7F" w14:textId="77777777" w:rsidR="00B87266" w:rsidRPr="001227C2" w:rsidRDefault="00B87266" w:rsidP="00B87266">
            <w:pPr>
              <w:numPr>
                <w:ilvl w:val="0"/>
                <w:numId w:val="36"/>
              </w:numPr>
              <w:spacing w:line="276" w:lineRule="auto"/>
              <w:ind w:firstLine="142"/>
              <w:jc w:val="both"/>
              <w:rPr>
                <w:rFonts w:ascii="Arial" w:hAnsi="Arial" w:cs="Arial"/>
                <w:color w:val="0F243E" w:themeColor="text2" w:themeShade="80"/>
              </w:rPr>
            </w:pPr>
            <w:r w:rsidRPr="001227C2">
              <w:rPr>
                <w:rFonts w:ascii="Arial" w:hAnsi="Arial" w:cs="Arial"/>
                <w:color w:val="0F243E" w:themeColor="text2" w:themeShade="80"/>
              </w:rPr>
              <w:t xml:space="preserve">Greater Glasgow and Clyde Health Board </w:t>
            </w:r>
          </w:p>
          <w:p w14:paraId="465C653E" w14:textId="77777777" w:rsidR="00B87266" w:rsidRPr="001227C2" w:rsidRDefault="00B87266" w:rsidP="00B87266">
            <w:pPr>
              <w:pStyle w:val="ListParagraph"/>
              <w:widowControl/>
              <w:numPr>
                <w:ilvl w:val="0"/>
                <w:numId w:val="36"/>
              </w:numPr>
              <w:autoSpaceDE/>
              <w:autoSpaceDN/>
              <w:adjustRightInd/>
              <w:spacing w:line="276" w:lineRule="auto"/>
              <w:ind w:firstLine="142"/>
              <w:contextualSpacing/>
              <w:jc w:val="both"/>
              <w:rPr>
                <w:rFonts w:cs="Arial"/>
                <w:color w:val="0F243E" w:themeColor="text2" w:themeShade="80"/>
              </w:rPr>
            </w:pPr>
            <w:r w:rsidRPr="001227C2">
              <w:rPr>
                <w:rFonts w:cs="Arial"/>
                <w:color w:val="0F243E" w:themeColor="text2" w:themeShade="80"/>
              </w:rPr>
              <w:t>Recovery Communities</w:t>
            </w:r>
          </w:p>
          <w:p w14:paraId="61A4C9F9" w14:textId="77777777" w:rsidR="00B87266" w:rsidRPr="001227C2" w:rsidRDefault="00B87266" w:rsidP="00B87266">
            <w:pPr>
              <w:numPr>
                <w:ilvl w:val="0"/>
                <w:numId w:val="36"/>
              </w:numPr>
              <w:spacing w:line="276" w:lineRule="auto"/>
              <w:ind w:firstLine="142"/>
              <w:rPr>
                <w:rFonts w:ascii="Arial" w:hAnsi="Arial" w:cs="Arial"/>
                <w:color w:val="0F243E" w:themeColor="text2" w:themeShade="80"/>
              </w:rPr>
            </w:pPr>
            <w:r w:rsidRPr="001227C2">
              <w:rPr>
                <w:rFonts w:ascii="Arial" w:hAnsi="Arial" w:cs="Arial"/>
                <w:color w:val="0F243E" w:themeColor="text2" w:themeShade="80"/>
              </w:rPr>
              <w:t>Third Sector Purchased Services</w:t>
            </w:r>
          </w:p>
          <w:p w14:paraId="09E5361E" w14:textId="77777777" w:rsidR="00B87266" w:rsidRPr="001227C2" w:rsidRDefault="00B87266" w:rsidP="00B87266">
            <w:pPr>
              <w:numPr>
                <w:ilvl w:val="0"/>
                <w:numId w:val="36"/>
              </w:numPr>
              <w:spacing w:line="276" w:lineRule="auto"/>
              <w:ind w:firstLine="142"/>
              <w:rPr>
                <w:rFonts w:ascii="Arial" w:hAnsi="Arial" w:cs="Arial"/>
                <w:color w:val="0F243E" w:themeColor="text2" w:themeShade="80"/>
              </w:rPr>
            </w:pPr>
            <w:r w:rsidRPr="001227C2">
              <w:rPr>
                <w:rFonts w:ascii="Arial" w:hAnsi="Arial" w:cs="Arial"/>
                <w:color w:val="0F243E" w:themeColor="text2" w:themeShade="80"/>
              </w:rPr>
              <w:t>Scottish Government Health Department</w:t>
            </w:r>
          </w:p>
          <w:p w14:paraId="3959DC83" w14:textId="77777777" w:rsidR="00B87266" w:rsidRPr="001227C2" w:rsidRDefault="00B87266" w:rsidP="00B87266">
            <w:pPr>
              <w:numPr>
                <w:ilvl w:val="0"/>
                <w:numId w:val="36"/>
              </w:numPr>
              <w:spacing w:line="276" w:lineRule="auto"/>
              <w:ind w:firstLine="142"/>
              <w:jc w:val="both"/>
              <w:rPr>
                <w:rFonts w:ascii="Arial" w:hAnsi="Arial" w:cs="Arial"/>
                <w:color w:val="0F243E" w:themeColor="text2" w:themeShade="80"/>
              </w:rPr>
            </w:pPr>
            <w:r w:rsidRPr="001227C2">
              <w:rPr>
                <w:rFonts w:ascii="Arial" w:hAnsi="Arial" w:cs="Arial"/>
                <w:color w:val="0F243E" w:themeColor="text2" w:themeShade="80"/>
              </w:rPr>
              <w:t>Professional Royal Colleges</w:t>
            </w:r>
          </w:p>
          <w:p w14:paraId="476D6F99" w14:textId="77777777" w:rsidR="00B87266" w:rsidRPr="001227C2" w:rsidRDefault="00B87266" w:rsidP="00B87266">
            <w:pPr>
              <w:numPr>
                <w:ilvl w:val="0"/>
                <w:numId w:val="36"/>
              </w:numPr>
              <w:spacing w:line="276" w:lineRule="auto"/>
              <w:ind w:firstLine="142"/>
              <w:jc w:val="both"/>
              <w:rPr>
                <w:rFonts w:ascii="Arial" w:hAnsi="Arial" w:cs="Arial"/>
                <w:color w:val="0F243E" w:themeColor="text2" w:themeShade="80"/>
              </w:rPr>
            </w:pPr>
            <w:r w:rsidRPr="001227C2">
              <w:rPr>
                <w:rFonts w:ascii="Arial" w:hAnsi="Arial" w:cs="Arial"/>
                <w:color w:val="0F243E" w:themeColor="text2" w:themeShade="80"/>
              </w:rPr>
              <w:t>NHS Education Scotland</w:t>
            </w:r>
          </w:p>
          <w:p w14:paraId="4C5F0A89" w14:textId="77777777" w:rsidR="00B87266" w:rsidRPr="001227C2" w:rsidRDefault="00B87266" w:rsidP="00B87266">
            <w:pPr>
              <w:numPr>
                <w:ilvl w:val="0"/>
                <w:numId w:val="36"/>
              </w:numPr>
              <w:spacing w:line="276" w:lineRule="auto"/>
              <w:ind w:firstLine="142"/>
              <w:jc w:val="both"/>
              <w:rPr>
                <w:rFonts w:ascii="Arial" w:hAnsi="Arial" w:cs="Arial"/>
                <w:color w:val="0F243E" w:themeColor="text2" w:themeShade="80"/>
              </w:rPr>
            </w:pPr>
            <w:r w:rsidRPr="001227C2">
              <w:rPr>
                <w:rFonts w:ascii="Arial" w:hAnsi="Arial" w:cs="Arial"/>
                <w:color w:val="0F243E" w:themeColor="text2" w:themeShade="80"/>
              </w:rPr>
              <w:t>General Medical Council</w:t>
            </w:r>
          </w:p>
        </w:tc>
      </w:tr>
      <w:tr w:rsidR="001227C2" w:rsidRPr="001227C2" w14:paraId="43CDD3B8" w14:textId="77777777" w:rsidTr="00B87266">
        <w:tblPrEx>
          <w:tblLook w:val="0000" w:firstRow="0" w:lastRow="0" w:firstColumn="0" w:lastColumn="0" w:noHBand="0" w:noVBand="0"/>
        </w:tblPrEx>
        <w:trPr>
          <w:gridBefore w:val="1"/>
          <w:wBefore w:w="29" w:type="dxa"/>
        </w:trPr>
        <w:tc>
          <w:tcPr>
            <w:tcW w:w="9151" w:type="dxa"/>
            <w:gridSpan w:val="2"/>
            <w:tcBorders>
              <w:top w:val="single" w:sz="4" w:space="0" w:color="auto"/>
            </w:tcBorders>
          </w:tcPr>
          <w:p w14:paraId="3C7EB4CC" w14:textId="77777777" w:rsidR="00B87266" w:rsidRPr="001227C2" w:rsidRDefault="00B87266" w:rsidP="00B87266">
            <w:pPr>
              <w:numPr>
                <w:ilvl w:val="0"/>
                <w:numId w:val="40"/>
              </w:numPr>
              <w:tabs>
                <w:tab w:val="clear" w:pos="1080"/>
                <w:tab w:val="num" w:pos="709"/>
              </w:tabs>
              <w:ind w:hanging="1080"/>
              <w:jc w:val="both"/>
              <w:rPr>
                <w:rFonts w:ascii="Arial" w:hAnsi="Arial" w:cs="Arial"/>
                <w:b/>
                <w:color w:val="0F243E" w:themeColor="text2" w:themeShade="80"/>
              </w:rPr>
            </w:pPr>
            <w:r w:rsidRPr="001227C2">
              <w:rPr>
                <w:rFonts w:ascii="Arial" w:hAnsi="Arial" w:cs="Arial"/>
                <w:b/>
                <w:color w:val="0F243E" w:themeColor="text2" w:themeShade="80"/>
              </w:rPr>
              <w:t xml:space="preserve">MOST CHALLENGING PART OF </w:t>
            </w:r>
            <w:smartTag w:uri="urn:schemas-microsoft-com:office:smarttags" w:element="stockticker">
              <w:r w:rsidRPr="001227C2">
                <w:rPr>
                  <w:rFonts w:ascii="Arial" w:hAnsi="Arial" w:cs="Arial"/>
                  <w:b/>
                  <w:color w:val="0F243E" w:themeColor="text2" w:themeShade="80"/>
                </w:rPr>
                <w:t>JOB</w:t>
              </w:r>
            </w:smartTag>
          </w:p>
          <w:p w14:paraId="63EADA84" w14:textId="77777777" w:rsidR="00B87266" w:rsidRPr="001227C2" w:rsidRDefault="00B87266" w:rsidP="00D111BF">
            <w:pPr>
              <w:jc w:val="both"/>
              <w:rPr>
                <w:rFonts w:ascii="Arial" w:hAnsi="Arial" w:cs="Arial"/>
                <w:b/>
                <w:color w:val="0F243E" w:themeColor="text2" w:themeShade="80"/>
              </w:rPr>
            </w:pPr>
          </w:p>
        </w:tc>
      </w:tr>
      <w:tr w:rsidR="001227C2" w:rsidRPr="001227C2" w14:paraId="07ADA65E" w14:textId="77777777" w:rsidTr="00B87266">
        <w:tblPrEx>
          <w:tblLook w:val="0000" w:firstRow="0" w:lastRow="0" w:firstColumn="0" w:lastColumn="0" w:noHBand="0" w:noVBand="0"/>
        </w:tblPrEx>
        <w:trPr>
          <w:gridBefore w:val="1"/>
          <w:wBefore w:w="29" w:type="dxa"/>
        </w:trPr>
        <w:tc>
          <w:tcPr>
            <w:tcW w:w="9151" w:type="dxa"/>
            <w:gridSpan w:val="2"/>
          </w:tcPr>
          <w:p w14:paraId="4A40048C" w14:textId="77777777" w:rsidR="00B87266" w:rsidRPr="001227C2" w:rsidRDefault="00B87266" w:rsidP="00B87266">
            <w:pPr>
              <w:numPr>
                <w:ilvl w:val="0"/>
                <w:numId w:val="39"/>
              </w:numPr>
              <w:spacing w:line="276" w:lineRule="auto"/>
              <w:ind w:hanging="436"/>
              <w:rPr>
                <w:rFonts w:ascii="Arial" w:hAnsi="Arial" w:cs="Arial"/>
                <w:b/>
                <w:color w:val="0F243E" w:themeColor="text2" w:themeShade="80"/>
              </w:rPr>
            </w:pPr>
            <w:r w:rsidRPr="001227C2">
              <w:rPr>
                <w:rFonts w:ascii="Arial" w:hAnsi="Arial" w:cs="Arial"/>
                <w:color w:val="0F243E" w:themeColor="text2" w:themeShade="80"/>
              </w:rPr>
              <w:t>Effective performance management of medical and prescribing staff.</w:t>
            </w:r>
          </w:p>
          <w:p w14:paraId="14FB4C5F" w14:textId="77777777" w:rsidR="00B87266" w:rsidRPr="001227C2" w:rsidRDefault="00B87266" w:rsidP="00B87266">
            <w:pPr>
              <w:numPr>
                <w:ilvl w:val="0"/>
                <w:numId w:val="39"/>
              </w:numPr>
              <w:spacing w:line="276" w:lineRule="auto"/>
              <w:ind w:hanging="436"/>
              <w:rPr>
                <w:rFonts w:ascii="Arial" w:hAnsi="Arial" w:cs="Arial"/>
                <w:b/>
                <w:color w:val="0F243E" w:themeColor="text2" w:themeShade="80"/>
              </w:rPr>
            </w:pPr>
            <w:r w:rsidRPr="001227C2">
              <w:rPr>
                <w:rFonts w:ascii="Arial" w:hAnsi="Arial" w:cs="Arial"/>
                <w:color w:val="0F243E" w:themeColor="text2" w:themeShade="80"/>
              </w:rPr>
              <w:t>Supporting medical and prescribing staff and managing absences and disciplinary / other formal processes.</w:t>
            </w:r>
          </w:p>
        </w:tc>
      </w:tr>
      <w:tr w:rsidR="001227C2" w:rsidRPr="001227C2" w14:paraId="0105D909" w14:textId="77777777" w:rsidTr="00B87266">
        <w:tblPrEx>
          <w:tblLook w:val="0000" w:firstRow="0" w:lastRow="0" w:firstColumn="0" w:lastColumn="0" w:noHBand="0" w:noVBand="0"/>
        </w:tblPrEx>
        <w:trPr>
          <w:gridBefore w:val="1"/>
          <w:wBefore w:w="29" w:type="dxa"/>
        </w:trPr>
        <w:tc>
          <w:tcPr>
            <w:tcW w:w="9151" w:type="dxa"/>
            <w:gridSpan w:val="2"/>
          </w:tcPr>
          <w:p w14:paraId="2BD40D10" w14:textId="77777777" w:rsidR="00B87266" w:rsidRPr="001227C2" w:rsidRDefault="00B87266" w:rsidP="00B87266">
            <w:pPr>
              <w:numPr>
                <w:ilvl w:val="0"/>
                <w:numId w:val="39"/>
              </w:numPr>
              <w:spacing w:line="276" w:lineRule="auto"/>
              <w:ind w:hanging="436"/>
              <w:rPr>
                <w:rFonts w:ascii="Arial" w:hAnsi="Arial" w:cs="Arial"/>
                <w:color w:val="0F243E" w:themeColor="text2" w:themeShade="80"/>
              </w:rPr>
            </w:pPr>
            <w:r w:rsidRPr="001227C2">
              <w:rPr>
                <w:rFonts w:ascii="Arial" w:hAnsi="Arial" w:cs="Arial"/>
                <w:color w:val="0F243E" w:themeColor="text2" w:themeShade="80"/>
              </w:rPr>
              <w:t>Working in a spirit of partnership with colleagues from different professional backgrounds and with a variety of agencies and being able to deliver effective clinical leadership.</w:t>
            </w:r>
          </w:p>
        </w:tc>
      </w:tr>
      <w:tr w:rsidR="001227C2" w:rsidRPr="001227C2" w14:paraId="0B9E8524" w14:textId="77777777" w:rsidTr="00B87266">
        <w:tblPrEx>
          <w:tblLook w:val="0000" w:firstRow="0" w:lastRow="0" w:firstColumn="0" w:lastColumn="0" w:noHBand="0" w:noVBand="0"/>
        </w:tblPrEx>
        <w:trPr>
          <w:gridBefore w:val="1"/>
          <w:wBefore w:w="29" w:type="dxa"/>
        </w:trPr>
        <w:tc>
          <w:tcPr>
            <w:tcW w:w="9151" w:type="dxa"/>
            <w:gridSpan w:val="2"/>
          </w:tcPr>
          <w:p w14:paraId="5863E6EA" w14:textId="77777777" w:rsidR="00B87266" w:rsidRPr="001227C2" w:rsidRDefault="00B87266" w:rsidP="00B87266">
            <w:pPr>
              <w:numPr>
                <w:ilvl w:val="0"/>
                <w:numId w:val="39"/>
              </w:numPr>
              <w:spacing w:line="276" w:lineRule="auto"/>
              <w:ind w:hanging="436"/>
              <w:rPr>
                <w:rFonts w:ascii="Arial" w:hAnsi="Arial" w:cs="Arial"/>
                <w:color w:val="0F243E" w:themeColor="text2" w:themeShade="80"/>
              </w:rPr>
            </w:pPr>
            <w:r w:rsidRPr="001227C2">
              <w:rPr>
                <w:rFonts w:ascii="Arial" w:hAnsi="Arial" w:cs="Arial"/>
                <w:color w:val="0F243E" w:themeColor="text2" w:themeShade="80"/>
              </w:rPr>
              <w:t>Delivering improvements in the quality of care and outcomes as experienced by service users &amp; carers by improving the safety and effectiveness of services, including in shared care.</w:t>
            </w:r>
          </w:p>
        </w:tc>
      </w:tr>
      <w:tr w:rsidR="001227C2" w:rsidRPr="001227C2" w14:paraId="0234468A" w14:textId="77777777" w:rsidTr="00B87266">
        <w:tblPrEx>
          <w:tblLook w:val="0000" w:firstRow="0" w:lastRow="0" w:firstColumn="0" w:lastColumn="0" w:noHBand="0" w:noVBand="0"/>
        </w:tblPrEx>
        <w:trPr>
          <w:gridBefore w:val="1"/>
          <w:wBefore w:w="29" w:type="dxa"/>
        </w:trPr>
        <w:tc>
          <w:tcPr>
            <w:tcW w:w="9151" w:type="dxa"/>
            <w:gridSpan w:val="2"/>
            <w:tcBorders>
              <w:bottom w:val="single" w:sz="4" w:space="0" w:color="auto"/>
            </w:tcBorders>
          </w:tcPr>
          <w:p w14:paraId="5B6664C2" w14:textId="77777777" w:rsidR="00B87266" w:rsidRPr="001227C2" w:rsidRDefault="00B87266" w:rsidP="00B87266">
            <w:pPr>
              <w:numPr>
                <w:ilvl w:val="0"/>
                <w:numId w:val="39"/>
              </w:numPr>
              <w:spacing w:line="276" w:lineRule="auto"/>
              <w:ind w:hanging="436"/>
              <w:rPr>
                <w:rFonts w:ascii="Arial" w:hAnsi="Arial" w:cs="Arial"/>
                <w:color w:val="0F243E" w:themeColor="text2" w:themeShade="80"/>
              </w:rPr>
            </w:pPr>
            <w:r w:rsidRPr="001227C2">
              <w:rPr>
                <w:rFonts w:ascii="Arial" w:hAnsi="Arial" w:cs="Arial"/>
                <w:color w:val="0F243E" w:themeColor="text2" w:themeShade="80"/>
              </w:rPr>
              <w:t>Time management and balancing competing priorities.</w:t>
            </w:r>
          </w:p>
        </w:tc>
      </w:tr>
      <w:tr w:rsidR="001227C2" w:rsidRPr="001227C2" w14:paraId="13F2DD05" w14:textId="77777777" w:rsidTr="00B87266">
        <w:tblPrEx>
          <w:tblLook w:val="0000" w:firstRow="0" w:lastRow="0" w:firstColumn="0" w:lastColumn="0" w:noHBand="0" w:noVBand="0"/>
        </w:tblPrEx>
        <w:trPr>
          <w:gridBefore w:val="1"/>
          <w:wBefore w:w="29" w:type="dxa"/>
        </w:trPr>
        <w:tc>
          <w:tcPr>
            <w:tcW w:w="9151" w:type="dxa"/>
            <w:gridSpan w:val="2"/>
            <w:tcBorders>
              <w:top w:val="single" w:sz="4" w:space="0" w:color="auto"/>
            </w:tcBorders>
          </w:tcPr>
          <w:p w14:paraId="769A2E65" w14:textId="77777777" w:rsidR="00B87266" w:rsidRPr="001227C2" w:rsidRDefault="00B87266" w:rsidP="00B87266">
            <w:pPr>
              <w:numPr>
                <w:ilvl w:val="1"/>
                <w:numId w:val="39"/>
              </w:numPr>
              <w:tabs>
                <w:tab w:val="clear" w:pos="1800"/>
                <w:tab w:val="num" w:pos="709"/>
              </w:tabs>
              <w:ind w:hanging="1800"/>
              <w:jc w:val="both"/>
              <w:rPr>
                <w:rFonts w:ascii="Arial" w:hAnsi="Arial" w:cs="Arial"/>
                <w:b/>
                <w:color w:val="0F243E" w:themeColor="text2" w:themeShade="80"/>
              </w:rPr>
            </w:pPr>
            <w:r w:rsidRPr="001227C2">
              <w:rPr>
                <w:rFonts w:ascii="Arial" w:hAnsi="Arial" w:cs="Arial"/>
                <w:b/>
                <w:color w:val="0F243E" w:themeColor="text2" w:themeShade="80"/>
              </w:rPr>
              <w:t>QUALIFICATIONS &amp; EXPERIENCE</w:t>
            </w:r>
          </w:p>
        </w:tc>
      </w:tr>
      <w:tr w:rsidR="001227C2" w:rsidRPr="001227C2" w14:paraId="46A36967" w14:textId="77777777" w:rsidTr="00B87266">
        <w:tblPrEx>
          <w:tblLook w:val="0000" w:firstRow="0" w:lastRow="0" w:firstColumn="0" w:lastColumn="0" w:noHBand="0" w:noVBand="0"/>
        </w:tblPrEx>
        <w:trPr>
          <w:gridBefore w:val="1"/>
          <w:wBefore w:w="29" w:type="dxa"/>
        </w:trPr>
        <w:tc>
          <w:tcPr>
            <w:tcW w:w="9151" w:type="dxa"/>
            <w:gridSpan w:val="2"/>
          </w:tcPr>
          <w:p w14:paraId="6715B3E6" w14:textId="77777777" w:rsidR="00B87266" w:rsidRPr="001227C2" w:rsidRDefault="00B87266" w:rsidP="00D111BF">
            <w:pPr>
              <w:jc w:val="both"/>
              <w:rPr>
                <w:rFonts w:ascii="Arial" w:hAnsi="Arial" w:cs="Arial"/>
                <w:b/>
                <w:color w:val="0F243E" w:themeColor="text2" w:themeShade="80"/>
              </w:rPr>
            </w:pPr>
          </w:p>
        </w:tc>
      </w:tr>
      <w:tr w:rsidR="001227C2" w:rsidRPr="001227C2" w14:paraId="19226A5C" w14:textId="77777777" w:rsidTr="00B87266">
        <w:tblPrEx>
          <w:tblLook w:val="0000" w:firstRow="0" w:lastRow="0" w:firstColumn="0" w:lastColumn="0" w:noHBand="0" w:noVBand="0"/>
        </w:tblPrEx>
        <w:trPr>
          <w:gridBefore w:val="1"/>
          <w:wBefore w:w="29" w:type="dxa"/>
        </w:trPr>
        <w:tc>
          <w:tcPr>
            <w:tcW w:w="9151" w:type="dxa"/>
            <w:gridSpan w:val="2"/>
          </w:tcPr>
          <w:p w14:paraId="060F6F03" w14:textId="77777777" w:rsidR="00B87266" w:rsidRPr="001227C2" w:rsidRDefault="00B87266" w:rsidP="00D111BF">
            <w:pPr>
              <w:pStyle w:val="Heading1"/>
              <w:rPr>
                <w:color w:val="0F243E" w:themeColor="text2" w:themeShade="80"/>
              </w:rPr>
            </w:pPr>
            <w:r w:rsidRPr="001227C2">
              <w:rPr>
                <w:color w:val="0F243E" w:themeColor="text2" w:themeShade="80"/>
              </w:rPr>
              <w:t>Essential Criteria</w:t>
            </w:r>
          </w:p>
        </w:tc>
      </w:tr>
      <w:tr w:rsidR="001227C2" w:rsidRPr="001227C2" w14:paraId="1BFF14EB" w14:textId="77777777" w:rsidTr="00B87266">
        <w:tblPrEx>
          <w:tblLook w:val="0000" w:firstRow="0" w:lastRow="0" w:firstColumn="0" w:lastColumn="0" w:noHBand="0" w:noVBand="0"/>
        </w:tblPrEx>
        <w:trPr>
          <w:gridBefore w:val="1"/>
          <w:wBefore w:w="29" w:type="dxa"/>
        </w:trPr>
        <w:tc>
          <w:tcPr>
            <w:tcW w:w="9151" w:type="dxa"/>
            <w:gridSpan w:val="2"/>
          </w:tcPr>
          <w:p w14:paraId="5856FB9A" w14:textId="77777777" w:rsidR="00B87266" w:rsidRPr="001227C2" w:rsidRDefault="00B87266" w:rsidP="00B87266">
            <w:pPr>
              <w:numPr>
                <w:ilvl w:val="0"/>
                <w:numId w:val="35"/>
              </w:numPr>
              <w:tabs>
                <w:tab w:val="clear" w:pos="360"/>
              </w:tabs>
              <w:spacing w:line="276" w:lineRule="auto"/>
              <w:ind w:left="709" w:hanging="425"/>
              <w:rPr>
                <w:rFonts w:ascii="Arial" w:hAnsi="Arial" w:cs="Arial"/>
                <w:color w:val="0F243E" w:themeColor="text2" w:themeShade="80"/>
              </w:rPr>
            </w:pPr>
            <w:r w:rsidRPr="001227C2">
              <w:rPr>
                <w:rFonts w:ascii="Arial" w:hAnsi="Arial" w:cs="Arial"/>
                <w:color w:val="0F243E" w:themeColor="text2" w:themeShade="80"/>
              </w:rPr>
              <w:t>Commands the confidence of Medical Officers, Independent Prescribers and local Service Managers.</w:t>
            </w:r>
          </w:p>
        </w:tc>
      </w:tr>
      <w:tr w:rsidR="001227C2" w:rsidRPr="001227C2" w14:paraId="55781D2B" w14:textId="77777777" w:rsidTr="00B87266">
        <w:tblPrEx>
          <w:tblLook w:val="0000" w:firstRow="0" w:lastRow="0" w:firstColumn="0" w:lastColumn="0" w:noHBand="0" w:noVBand="0"/>
        </w:tblPrEx>
        <w:trPr>
          <w:gridBefore w:val="1"/>
          <w:wBefore w:w="29" w:type="dxa"/>
        </w:trPr>
        <w:tc>
          <w:tcPr>
            <w:tcW w:w="9151" w:type="dxa"/>
            <w:gridSpan w:val="2"/>
          </w:tcPr>
          <w:p w14:paraId="23D24A46" w14:textId="77777777" w:rsidR="00B87266" w:rsidRPr="001227C2" w:rsidRDefault="00B87266" w:rsidP="00B87266">
            <w:pPr>
              <w:numPr>
                <w:ilvl w:val="0"/>
                <w:numId w:val="35"/>
              </w:numPr>
              <w:tabs>
                <w:tab w:val="clear" w:pos="360"/>
              </w:tabs>
              <w:spacing w:line="276" w:lineRule="auto"/>
              <w:ind w:left="709" w:hanging="425"/>
              <w:rPr>
                <w:rFonts w:ascii="Arial" w:hAnsi="Arial" w:cs="Arial"/>
                <w:color w:val="0F243E" w:themeColor="text2" w:themeShade="80"/>
              </w:rPr>
            </w:pPr>
            <w:r w:rsidRPr="001227C2">
              <w:rPr>
                <w:rFonts w:ascii="Arial" w:hAnsi="Arial" w:cs="Arial"/>
                <w:color w:val="0F243E" w:themeColor="text2" w:themeShade="80"/>
              </w:rPr>
              <w:t>General Practitioner or Psychiatrist with CCT.</w:t>
            </w:r>
          </w:p>
        </w:tc>
      </w:tr>
      <w:tr w:rsidR="001227C2" w:rsidRPr="001227C2" w14:paraId="3DD7580D" w14:textId="77777777" w:rsidTr="00B87266">
        <w:tblPrEx>
          <w:tblLook w:val="0000" w:firstRow="0" w:lastRow="0" w:firstColumn="0" w:lastColumn="0" w:noHBand="0" w:noVBand="0"/>
        </w:tblPrEx>
        <w:trPr>
          <w:gridBefore w:val="1"/>
          <w:wBefore w:w="29" w:type="dxa"/>
        </w:trPr>
        <w:tc>
          <w:tcPr>
            <w:tcW w:w="9151" w:type="dxa"/>
            <w:gridSpan w:val="2"/>
          </w:tcPr>
          <w:p w14:paraId="7C03EE3B" w14:textId="77777777" w:rsidR="00B87266" w:rsidRPr="001227C2" w:rsidRDefault="00B87266" w:rsidP="00B87266">
            <w:pPr>
              <w:numPr>
                <w:ilvl w:val="0"/>
                <w:numId w:val="35"/>
              </w:numPr>
              <w:tabs>
                <w:tab w:val="clear" w:pos="360"/>
              </w:tabs>
              <w:spacing w:line="276" w:lineRule="auto"/>
              <w:ind w:left="709" w:hanging="425"/>
              <w:rPr>
                <w:rFonts w:ascii="Arial" w:hAnsi="Arial" w:cs="Arial"/>
                <w:color w:val="0F243E" w:themeColor="text2" w:themeShade="80"/>
              </w:rPr>
            </w:pPr>
            <w:r w:rsidRPr="001227C2">
              <w:rPr>
                <w:rFonts w:ascii="Arial" w:hAnsi="Arial" w:cs="Arial"/>
                <w:color w:val="0F243E" w:themeColor="text2" w:themeShade="80"/>
              </w:rPr>
              <w:t>Significant clinical addictions experience and ability to make sound clinical decisions in complex scenarios.</w:t>
            </w:r>
          </w:p>
        </w:tc>
      </w:tr>
      <w:tr w:rsidR="001227C2" w:rsidRPr="001227C2" w14:paraId="54101766" w14:textId="77777777" w:rsidTr="00B87266">
        <w:tblPrEx>
          <w:tblLook w:val="0000" w:firstRow="0" w:lastRow="0" w:firstColumn="0" w:lastColumn="0" w:noHBand="0" w:noVBand="0"/>
        </w:tblPrEx>
        <w:trPr>
          <w:gridBefore w:val="1"/>
          <w:wBefore w:w="29" w:type="dxa"/>
        </w:trPr>
        <w:tc>
          <w:tcPr>
            <w:tcW w:w="9151" w:type="dxa"/>
            <w:gridSpan w:val="2"/>
          </w:tcPr>
          <w:p w14:paraId="0959C610" w14:textId="77777777" w:rsidR="00B87266" w:rsidRPr="001227C2" w:rsidRDefault="00B87266" w:rsidP="00B87266">
            <w:pPr>
              <w:numPr>
                <w:ilvl w:val="0"/>
                <w:numId w:val="35"/>
              </w:numPr>
              <w:tabs>
                <w:tab w:val="clear" w:pos="360"/>
              </w:tabs>
              <w:spacing w:line="276" w:lineRule="auto"/>
              <w:ind w:left="709" w:hanging="425"/>
              <w:rPr>
                <w:rFonts w:ascii="Arial" w:hAnsi="Arial" w:cs="Arial"/>
                <w:color w:val="0F243E" w:themeColor="text2" w:themeShade="80"/>
              </w:rPr>
            </w:pPr>
            <w:r w:rsidRPr="001227C2">
              <w:rPr>
                <w:rFonts w:ascii="Arial" w:hAnsi="Arial" w:cs="Arial"/>
                <w:color w:val="0F243E" w:themeColor="text2" w:themeShade="80"/>
              </w:rPr>
              <w:t xml:space="preserve">Experience of contributing to management, care governance and service development. </w:t>
            </w:r>
          </w:p>
        </w:tc>
      </w:tr>
      <w:tr w:rsidR="001227C2" w:rsidRPr="001227C2" w14:paraId="2B24D678" w14:textId="77777777" w:rsidTr="00B87266">
        <w:tblPrEx>
          <w:tblLook w:val="0000" w:firstRow="0" w:lastRow="0" w:firstColumn="0" w:lastColumn="0" w:noHBand="0" w:noVBand="0"/>
        </w:tblPrEx>
        <w:trPr>
          <w:gridBefore w:val="1"/>
          <w:wBefore w:w="29" w:type="dxa"/>
        </w:trPr>
        <w:tc>
          <w:tcPr>
            <w:tcW w:w="9151" w:type="dxa"/>
            <w:gridSpan w:val="2"/>
          </w:tcPr>
          <w:p w14:paraId="085E77C1" w14:textId="77777777" w:rsidR="00B87266" w:rsidRPr="001227C2" w:rsidRDefault="00B87266" w:rsidP="00B87266">
            <w:pPr>
              <w:numPr>
                <w:ilvl w:val="0"/>
                <w:numId w:val="35"/>
              </w:numPr>
              <w:tabs>
                <w:tab w:val="clear" w:pos="360"/>
              </w:tabs>
              <w:spacing w:line="276" w:lineRule="auto"/>
              <w:ind w:left="709" w:hanging="425"/>
              <w:rPr>
                <w:rFonts w:ascii="Arial" w:hAnsi="Arial" w:cs="Arial"/>
                <w:color w:val="0F243E" w:themeColor="text2" w:themeShade="80"/>
              </w:rPr>
            </w:pPr>
            <w:r w:rsidRPr="001227C2">
              <w:rPr>
                <w:rFonts w:ascii="Arial" w:hAnsi="Arial" w:cs="Arial"/>
                <w:color w:val="0F243E" w:themeColor="text2" w:themeShade="80"/>
              </w:rPr>
              <w:lastRenderedPageBreak/>
              <w:t>Excellent communication skills</w:t>
            </w:r>
          </w:p>
        </w:tc>
      </w:tr>
      <w:tr w:rsidR="001227C2" w:rsidRPr="001227C2" w14:paraId="43ADE872" w14:textId="77777777" w:rsidTr="00B87266">
        <w:tblPrEx>
          <w:tblLook w:val="0000" w:firstRow="0" w:lastRow="0" w:firstColumn="0" w:lastColumn="0" w:noHBand="0" w:noVBand="0"/>
        </w:tblPrEx>
        <w:trPr>
          <w:gridBefore w:val="1"/>
          <w:wBefore w:w="29" w:type="dxa"/>
        </w:trPr>
        <w:tc>
          <w:tcPr>
            <w:tcW w:w="9151" w:type="dxa"/>
            <w:gridSpan w:val="2"/>
          </w:tcPr>
          <w:p w14:paraId="3F448BA4" w14:textId="77777777" w:rsidR="00B87266" w:rsidRPr="001227C2" w:rsidRDefault="00B87266" w:rsidP="00B87266">
            <w:pPr>
              <w:numPr>
                <w:ilvl w:val="0"/>
                <w:numId w:val="35"/>
              </w:numPr>
              <w:tabs>
                <w:tab w:val="clear" w:pos="360"/>
              </w:tabs>
              <w:spacing w:line="276" w:lineRule="auto"/>
              <w:ind w:left="709" w:hanging="425"/>
              <w:rPr>
                <w:rFonts w:ascii="Arial" w:hAnsi="Arial" w:cs="Arial"/>
                <w:color w:val="0F243E" w:themeColor="text2" w:themeShade="80"/>
              </w:rPr>
            </w:pPr>
            <w:r w:rsidRPr="001227C2">
              <w:rPr>
                <w:rFonts w:ascii="Arial" w:hAnsi="Arial" w:cs="Arial"/>
                <w:color w:val="0F243E" w:themeColor="text2" w:themeShade="80"/>
              </w:rPr>
              <w:t xml:space="preserve">Strong evidence of leadership qualities. </w:t>
            </w:r>
          </w:p>
        </w:tc>
      </w:tr>
      <w:tr w:rsidR="001227C2" w:rsidRPr="001227C2" w14:paraId="072F3FAF" w14:textId="77777777" w:rsidTr="00B87266">
        <w:tblPrEx>
          <w:tblLook w:val="0000" w:firstRow="0" w:lastRow="0" w:firstColumn="0" w:lastColumn="0" w:noHBand="0" w:noVBand="0"/>
        </w:tblPrEx>
        <w:trPr>
          <w:gridBefore w:val="1"/>
          <w:wBefore w:w="29" w:type="dxa"/>
        </w:trPr>
        <w:tc>
          <w:tcPr>
            <w:tcW w:w="9151" w:type="dxa"/>
            <w:gridSpan w:val="2"/>
          </w:tcPr>
          <w:p w14:paraId="01BB3D67" w14:textId="77777777" w:rsidR="00B87266" w:rsidRPr="001227C2" w:rsidRDefault="00B87266" w:rsidP="00B87266">
            <w:pPr>
              <w:numPr>
                <w:ilvl w:val="0"/>
                <w:numId w:val="37"/>
              </w:numPr>
              <w:spacing w:line="276" w:lineRule="auto"/>
              <w:ind w:left="709" w:hanging="425"/>
              <w:rPr>
                <w:rFonts w:ascii="Arial" w:hAnsi="Arial" w:cs="Arial"/>
                <w:color w:val="0F243E" w:themeColor="text2" w:themeShade="80"/>
              </w:rPr>
            </w:pPr>
            <w:r w:rsidRPr="001227C2">
              <w:rPr>
                <w:rFonts w:ascii="Arial" w:hAnsi="Arial" w:cs="Arial"/>
                <w:color w:val="0F243E" w:themeColor="text2" w:themeShade="80"/>
              </w:rPr>
              <w:t>Ability to work as part of a management team and in partnership with other agencies, services and professionals.</w:t>
            </w:r>
          </w:p>
        </w:tc>
      </w:tr>
      <w:tr w:rsidR="001227C2" w:rsidRPr="001227C2" w14:paraId="4704DF7D" w14:textId="77777777" w:rsidTr="00B87266">
        <w:tblPrEx>
          <w:tblLook w:val="0000" w:firstRow="0" w:lastRow="0" w:firstColumn="0" w:lastColumn="0" w:noHBand="0" w:noVBand="0"/>
        </w:tblPrEx>
        <w:trPr>
          <w:gridBefore w:val="1"/>
          <w:wBefore w:w="29" w:type="dxa"/>
        </w:trPr>
        <w:tc>
          <w:tcPr>
            <w:tcW w:w="9151" w:type="dxa"/>
            <w:gridSpan w:val="2"/>
          </w:tcPr>
          <w:p w14:paraId="3AAAD6F2" w14:textId="77777777" w:rsidR="00B87266" w:rsidRPr="001227C2" w:rsidRDefault="00B87266" w:rsidP="00B87266">
            <w:pPr>
              <w:numPr>
                <w:ilvl w:val="0"/>
                <w:numId w:val="38"/>
              </w:numPr>
              <w:tabs>
                <w:tab w:val="clear" w:pos="360"/>
                <w:tab w:val="num" w:pos="709"/>
              </w:tabs>
              <w:spacing w:line="276" w:lineRule="auto"/>
              <w:ind w:left="709" w:hanging="425"/>
              <w:rPr>
                <w:rFonts w:ascii="Arial" w:hAnsi="Arial" w:cs="Arial"/>
                <w:color w:val="0F243E" w:themeColor="text2" w:themeShade="80"/>
              </w:rPr>
            </w:pPr>
            <w:r w:rsidRPr="001227C2">
              <w:rPr>
                <w:rFonts w:ascii="Arial" w:hAnsi="Arial" w:cs="Arial"/>
                <w:color w:val="0F243E" w:themeColor="text2" w:themeShade="80"/>
              </w:rPr>
              <w:t>Understands and interprets organisation-wide processes.</w:t>
            </w:r>
          </w:p>
        </w:tc>
      </w:tr>
      <w:tr w:rsidR="001227C2" w:rsidRPr="001227C2" w14:paraId="64D861C1" w14:textId="77777777" w:rsidTr="00B87266">
        <w:tblPrEx>
          <w:tblLook w:val="0000" w:firstRow="0" w:lastRow="0" w:firstColumn="0" w:lastColumn="0" w:noHBand="0" w:noVBand="0"/>
        </w:tblPrEx>
        <w:trPr>
          <w:gridBefore w:val="1"/>
          <w:wBefore w:w="29" w:type="dxa"/>
        </w:trPr>
        <w:tc>
          <w:tcPr>
            <w:tcW w:w="9151" w:type="dxa"/>
            <w:gridSpan w:val="2"/>
            <w:tcBorders>
              <w:bottom w:val="single" w:sz="4" w:space="0" w:color="auto"/>
            </w:tcBorders>
          </w:tcPr>
          <w:p w14:paraId="20FEAA4F" w14:textId="77777777" w:rsidR="00B87266" w:rsidRPr="001227C2" w:rsidRDefault="00B87266" w:rsidP="00B87266">
            <w:pPr>
              <w:numPr>
                <w:ilvl w:val="0"/>
                <w:numId w:val="39"/>
              </w:numPr>
              <w:spacing w:line="276" w:lineRule="auto"/>
              <w:ind w:hanging="436"/>
              <w:jc w:val="both"/>
              <w:rPr>
                <w:rFonts w:ascii="Arial" w:hAnsi="Arial" w:cs="Arial"/>
                <w:color w:val="0F243E" w:themeColor="text2" w:themeShade="80"/>
              </w:rPr>
            </w:pPr>
            <w:r w:rsidRPr="001227C2">
              <w:rPr>
                <w:rFonts w:ascii="Arial" w:hAnsi="Arial" w:cs="Arial"/>
                <w:color w:val="0F243E" w:themeColor="text2" w:themeShade="80"/>
              </w:rPr>
              <w:t>Able to work to deadlines.</w:t>
            </w:r>
          </w:p>
        </w:tc>
      </w:tr>
      <w:tr w:rsidR="001227C2" w:rsidRPr="001227C2" w14:paraId="44A2E4B5" w14:textId="77777777" w:rsidTr="00B87266">
        <w:tblPrEx>
          <w:tblLook w:val="0000" w:firstRow="0" w:lastRow="0" w:firstColumn="0" w:lastColumn="0" w:noHBand="0" w:noVBand="0"/>
        </w:tblPrEx>
        <w:trPr>
          <w:gridBefore w:val="1"/>
          <w:wBefore w:w="29" w:type="dxa"/>
        </w:trPr>
        <w:tc>
          <w:tcPr>
            <w:tcW w:w="9151" w:type="dxa"/>
            <w:gridSpan w:val="2"/>
            <w:tcBorders>
              <w:top w:val="single" w:sz="4" w:space="0" w:color="auto"/>
            </w:tcBorders>
          </w:tcPr>
          <w:p w14:paraId="79AFB5B7" w14:textId="77777777" w:rsidR="00B87266" w:rsidRPr="001227C2" w:rsidRDefault="00B87266" w:rsidP="00B87266">
            <w:pPr>
              <w:numPr>
                <w:ilvl w:val="1"/>
                <w:numId w:val="37"/>
              </w:numPr>
              <w:tabs>
                <w:tab w:val="clear" w:pos="1440"/>
                <w:tab w:val="num" w:pos="709"/>
              </w:tabs>
              <w:ind w:hanging="1440"/>
              <w:jc w:val="both"/>
              <w:rPr>
                <w:rFonts w:ascii="Arial" w:hAnsi="Arial" w:cs="Arial"/>
                <w:b/>
                <w:color w:val="0F243E" w:themeColor="text2" w:themeShade="80"/>
              </w:rPr>
            </w:pPr>
            <w:r w:rsidRPr="001227C2">
              <w:rPr>
                <w:rFonts w:ascii="Arial" w:hAnsi="Arial" w:cs="Arial"/>
                <w:b/>
                <w:color w:val="0F243E" w:themeColor="text2" w:themeShade="80"/>
              </w:rPr>
              <w:t>RESOURCES TO SUPPORT THE POST</w:t>
            </w:r>
          </w:p>
          <w:p w14:paraId="64DB1AE0" w14:textId="77777777" w:rsidR="00B87266" w:rsidRPr="001227C2" w:rsidRDefault="00B87266" w:rsidP="00D111BF">
            <w:pPr>
              <w:jc w:val="both"/>
              <w:rPr>
                <w:rFonts w:ascii="Arial" w:hAnsi="Arial" w:cs="Arial"/>
                <w:b/>
                <w:color w:val="0F243E" w:themeColor="text2" w:themeShade="80"/>
              </w:rPr>
            </w:pPr>
          </w:p>
        </w:tc>
      </w:tr>
      <w:tr w:rsidR="001227C2" w:rsidRPr="001227C2" w14:paraId="7A2FD83A" w14:textId="77777777" w:rsidTr="00B87266">
        <w:tblPrEx>
          <w:tblLook w:val="0000" w:firstRow="0" w:lastRow="0" w:firstColumn="0" w:lastColumn="0" w:noHBand="0" w:noVBand="0"/>
        </w:tblPrEx>
        <w:trPr>
          <w:gridBefore w:val="1"/>
          <w:wBefore w:w="29" w:type="dxa"/>
        </w:trPr>
        <w:tc>
          <w:tcPr>
            <w:tcW w:w="9151" w:type="dxa"/>
            <w:gridSpan w:val="2"/>
          </w:tcPr>
          <w:p w14:paraId="382CCBB8" w14:textId="77777777" w:rsidR="00B87266" w:rsidRPr="001227C2" w:rsidRDefault="00B87266" w:rsidP="00B87266">
            <w:pPr>
              <w:numPr>
                <w:ilvl w:val="0"/>
                <w:numId w:val="37"/>
              </w:numPr>
              <w:tabs>
                <w:tab w:val="clear" w:pos="360"/>
                <w:tab w:val="num" w:pos="709"/>
              </w:tabs>
              <w:spacing w:line="276" w:lineRule="auto"/>
              <w:ind w:left="709" w:hanging="425"/>
              <w:rPr>
                <w:rFonts w:ascii="Arial" w:hAnsi="Arial" w:cs="Arial"/>
                <w:color w:val="0F243E" w:themeColor="text2" w:themeShade="80"/>
              </w:rPr>
            </w:pPr>
            <w:r w:rsidRPr="001227C2">
              <w:rPr>
                <w:rFonts w:ascii="Arial" w:hAnsi="Arial" w:cs="Arial"/>
                <w:color w:val="0F243E" w:themeColor="text2" w:themeShade="80"/>
              </w:rPr>
              <w:t>SMO timetable/job plan will recognise the medical management component of the job as well as the clinical in the distribution of programmed activities.</w:t>
            </w:r>
          </w:p>
          <w:p w14:paraId="29903520" w14:textId="77777777" w:rsidR="00B87266" w:rsidRPr="001227C2" w:rsidRDefault="00B87266" w:rsidP="00B87266">
            <w:pPr>
              <w:numPr>
                <w:ilvl w:val="0"/>
                <w:numId w:val="37"/>
              </w:numPr>
              <w:spacing w:line="276" w:lineRule="auto"/>
              <w:ind w:hanging="76"/>
              <w:rPr>
                <w:rFonts w:ascii="Arial" w:hAnsi="Arial" w:cs="Arial"/>
                <w:color w:val="0F243E" w:themeColor="text2" w:themeShade="80"/>
              </w:rPr>
            </w:pPr>
            <w:r w:rsidRPr="001227C2">
              <w:rPr>
                <w:rFonts w:ascii="Arial" w:hAnsi="Arial" w:cs="Arial"/>
                <w:color w:val="0F243E" w:themeColor="text2" w:themeShade="80"/>
              </w:rPr>
              <w:t>Appraisal and revalidation needs will be supported.</w:t>
            </w:r>
          </w:p>
          <w:p w14:paraId="1C52D9F4" w14:textId="77777777" w:rsidR="00B87266" w:rsidRPr="001227C2" w:rsidRDefault="00B87266" w:rsidP="00B87266">
            <w:pPr>
              <w:numPr>
                <w:ilvl w:val="0"/>
                <w:numId w:val="37"/>
              </w:numPr>
              <w:spacing w:line="276" w:lineRule="auto"/>
              <w:ind w:hanging="76"/>
              <w:rPr>
                <w:rFonts w:ascii="Arial" w:hAnsi="Arial" w:cs="Arial"/>
                <w:color w:val="0F243E" w:themeColor="text2" w:themeShade="80"/>
              </w:rPr>
            </w:pPr>
            <w:r w:rsidRPr="001227C2">
              <w:rPr>
                <w:rFonts w:ascii="Arial" w:hAnsi="Arial" w:cs="Arial"/>
                <w:color w:val="0F243E" w:themeColor="text2" w:themeShade="80"/>
              </w:rPr>
              <w:t>A £3000k per annum responsibility allowance would be payable in addition to salary.</w:t>
            </w:r>
          </w:p>
          <w:p w14:paraId="31802A80" w14:textId="77777777" w:rsidR="00B87266" w:rsidRPr="001227C2" w:rsidRDefault="00B87266" w:rsidP="00B87266">
            <w:pPr>
              <w:numPr>
                <w:ilvl w:val="0"/>
                <w:numId w:val="37"/>
              </w:numPr>
              <w:spacing w:line="276" w:lineRule="auto"/>
              <w:ind w:hanging="76"/>
              <w:rPr>
                <w:rFonts w:ascii="Arial" w:hAnsi="Arial" w:cs="Arial"/>
                <w:color w:val="0F243E" w:themeColor="text2" w:themeShade="80"/>
              </w:rPr>
            </w:pPr>
            <w:r w:rsidRPr="001227C2">
              <w:rPr>
                <w:rFonts w:ascii="Arial" w:hAnsi="Arial" w:cs="Arial"/>
                <w:color w:val="0F243E" w:themeColor="text2" w:themeShade="80"/>
              </w:rPr>
              <w:t>There is local administrative support.</w:t>
            </w:r>
          </w:p>
          <w:p w14:paraId="1CEB4792" w14:textId="77777777" w:rsidR="00B87266" w:rsidRPr="001227C2" w:rsidRDefault="00B87266" w:rsidP="00B87266">
            <w:pPr>
              <w:numPr>
                <w:ilvl w:val="0"/>
                <w:numId w:val="37"/>
              </w:numPr>
              <w:spacing w:line="276" w:lineRule="auto"/>
              <w:ind w:hanging="76"/>
              <w:rPr>
                <w:rFonts w:ascii="Arial" w:hAnsi="Arial" w:cs="Arial"/>
                <w:color w:val="0F243E" w:themeColor="text2" w:themeShade="80"/>
              </w:rPr>
            </w:pPr>
            <w:r w:rsidRPr="001227C2">
              <w:rPr>
                <w:rFonts w:ascii="Arial" w:hAnsi="Arial" w:cs="Arial"/>
                <w:color w:val="0F243E" w:themeColor="text2" w:themeShade="80"/>
              </w:rPr>
              <w:t>Necessary IT and telecommunication equipment will be provided.</w:t>
            </w:r>
          </w:p>
          <w:p w14:paraId="09256211" w14:textId="77777777" w:rsidR="00B87266" w:rsidRPr="001227C2" w:rsidRDefault="00B87266" w:rsidP="00B87266">
            <w:pPr>
              <w:numPr>
                <w:ilvl w:val="0"/>
                <w:numId w:val="37"/>
              </w:numPr>
              <w:spacing w:line="276" w:lineRule="auto"/>
              <w:ind w:hanging="76"/>
              <w:rPr>
                <w:rFonts w:ascii="Arial" w:hAnsi="Arial" w:cs="Arial"/>
                <w:b/>
                <w:color w:val="0F243E" w:themeColor="text2" w:themeShade="80"/>
              </w:rPr>
            </w:pPr>
            <w:r w:rsidRPr="001227C2">
              <w:rPr>
                <w:rFonts w:ascii="Arial" w:hAnsi="Arial" w:cs="Arial"/>
                <w:color w:val="0F243E" w:themeColor="text2" w:themeShade="80"/>
              </w:rPr>
              <w:t>There is access to existing SMO office space in West Dunbartonshire ADRS locality.</w:t>
            </w:r>
          </w:p>
        </w:tc>
      </w:tr>
    </w:tbl>
    <w:p w14:paraId="503F3A11" w14:textId="77777777" w:rsidR="00BF2B07" w:rsidRDefault="00BF2B07" w:rsidP="008A52ED">
      <w:pPr>
        <w:rPr>
          <w:rFonts w:ascii="Arial" w:hAnsi="Arial" w:cs="Arial"/>
          <w:b/>
          <w:bCs/>
          <w:color w:val="002060"/>
          <w:sz w:val="32"/>
          <w:szCs w:val="32"/>
        </w:rPr>
      </w:pPr>
    </w:p>
    <w:p w14:paraId="7155C70A" w14:textId="77777777" w:rsidR="00B87266" w:rsidRDefault="00B87266" w:rsidP="008A52ED">
      <w:pPr>
        <w:rPr>
          <w:rFonts w:ascii="Arial" w:hAnsi="Arial" w:cs="Arial"/>
          <w:b/>
          <w:bCs/>
          <w:color w:val="002060"/>
          <w:sz w:val="32"/>
          <w:szCs w:val="32"/>
        </w:rPr>
      </w:pPr>
    </w:p>
    <w:p w14:paraId="02C1CCB6" w14:textId="77777777" w:rsidR="00B87266" w:rsidRDefault="00B87266" w:rsidP="008A52ED">
      <w:pPr>
        <w:rPr>
          <w:rFonts w:ascii="Arial" w:hAnsi="Arial" w:cs="Arial"/>
          <w:b/>
          <w:bCs/>
          <w:color w:val="002060"/>
          <w:sz w:val="32"/>
          <w:szCs w:val="32"/>
        </w:rPr>
      </w:pPr>
    </w:p>
    <w:p w14:paraId="5FD7222E" w14:textId="77777777" w:rsidR="00B87266" w:rsidRDefault="00B87266" w:rsidP="008A52ED">
      <w:pPr>
        <w:rPr>
          <w:rFonts w:ascii="Arial" w:hAnsi="Arial" w:cs="Arial"/>
          <w:b/>
          <w:bCs/>
          <w:color w:val="002060"/>
          <w:sz w:val="32"/>
          <w:szCs w:val="32"/>
        </w:rPr>
      </w:pPr>
    </w:p>
    <w:p w14:paraId="5B47242A" w14:textId="77777777" w:rsidR="00B87266" w:rsidRDefault="00B87266" w:rsidP="008A52ED">
      <w:pPr>
        <w:rPr>
          <w:rFonts w:ascii="Arial" w:hAnsi="Arial" w:cs="Arial"/>
          <w:b/>
          <w:bCs/>
          <w:color w:val="002060"/>
          <w:sz w:val="32"/>
          <w:szCs w:val="32"/>
        </w:rPr>
      </w:pPr>
    </w:p>
    <w:p w14:paraId="53434DDA" w14:textId="77777777" w:rsidR="00B87266" w:rsidRDefault="00B87266" w:rsidP="008A52ED">
      <w:pPr>
        <w:rPr>
          <w:rFonts w:ascii="Arial" w:hAnsi="Arial" w:cs="Arial"/>
          <w:b/>
          <w:bCs/>
          <w:color w:val="002060"/>
          <w:sz w:val="32"/>
          <w:szCs w:val="32"/>
        </w:rPr>
      </w:pPr>
    </w:p>
    <w:p w14:paraId="580E81EE" w14:textId="77777777" w:rsidR="00B87266" w:rsidRDefault="00B87266" w:rsidP="008A52ED">
      <w:pPr>
        <w:rPr>
          <w:rFonts w:ascii="Arial" w:hAnsi="Arial" w:cs="Arial"/>
          <w:b/>
          <w:bCs/>
          <w:color w:val="002060"/>
          <w:sz w:val="32"/>
          <w:szCs w:val="32"/>
        </w:rPr>
      </w:pPr>
    </w:p>
    <w:p w14:paraId="458FBA88" w14:textId="77777777" w:rsidR="00781201" w:rsidRDefault="00781201" w:rsidP="008A52ED">
      <w:pPr>
        <w:rPr>
          <w:rFonts w:ascii="Arial" w:hAnsi="Arial" w:cs="Arial"/>
          <w:b/>
          <w:bCs/>
          <w:color w:val="002060"/>
          <w:sz w:val="32"/>
          <w:szCs w:val="32"/>
        </w:rPr>
      </w:pPr>
    </w:p>
    <w:p w14:paraId="35F3D5DD" w14:textId="77777777" w:rsidR="00781201" w:rsidRDefault="00781201" w:rsidP="008A52ED">
      <w:pPr>
        <w:rPr>
          <w:rFonts w:ascii="Arial" w:hAnsi="Arial" w:cs="Arial"/>
          <w:b/>
          <w:bCs/>
          <w:color w:val="002060"/>
          <w:sz w:val="32"/>
          <w:szCs w:val="32"/>
        </w:rPr>
      </w:pPr>
    </w:p>
    <w:p w14:paraId="66604CAF" w14:textId="77777777" w:rsidR="00781201" w:rsidRDefault="00781201" w:rsidP="008A52ED">
      <w:pPr>
        <w:rPr>
          <w:rFonts w:ascii="Arial" w:hAnsi="Arial" w:cs="Arial"/>
          <w:b/>
          <w:bCs/>
          <w:color w:val="002060"/>
          <w:sz w:val="32"/>
          <w:szCs w:val="32"/>
        </w:rPr>
      </w:pPr>
    </w:p>
    <w:p w14:paraId="176AC7C5" w14:textId="77777777" w:rsidR="00781201" w:rsidRDefault="00781201" w:rsidP="008A52ED">
      <w:pPr>
        <w:rPr>
          <w:rFonts w:ascii="Arial" w:hAnsi="Arial" w:cs="Arial"/>
          <w:b/>
          <w:bCs/>
          <w:color w:val="002060"/>
          <w:sz w:val="32"/>
          <w:szCs w:val="32"/>
        </w:rPr>
      </w:pPr>
    </w:p>
    <w:p w14:paraId="767E7D25" w14:textId="77777777" w:rsidR="00781201" w:rsidRDefault="00781201" w:rsidP="008A52ED">
      <w:pPr>
        <w:rPr>
          <w:rFonts w:ascii="Arial" w:hAnsi="Arial" w:cs="Arial"/>
          <w:b/>
          <w:bCs/>
          <w:color w:val="002060"/>
          <w:sz w:val="32"/>
          <w:szCs w:val="32"/>
        </w:rPr>
      </w:pPr>
    </w:p>
    <w:p w14:paraId="7F113707" w14:textId="62DD433B" w:rsidR="008502BD" w:rsidRPr="008A52ED" w:rsidRDefault="00BF2B07" w:rsidP="008A52ED">
      <w:pPr>
        <w:rPr>
          <w:rFonts w:ascii="Arial" w:hAnsi="Arial" w:cs="Arial"/>
          <w:color w:val="002060"/>
        </w:rPr>
      </w:pPr>
      <w:r>
        <w:rPr>
          <w:rFonts w:ascii="Arial" w:hAnsi="Arial" w:cs="Arial"/>
          <w:b/>
          <w:bCs/>
          <w:color w:val="002060"/>
          <w:sz w:val="32"/>
          <w:szCs w:val="32"/>
        </w:rPr>
        <w:t>Section 3</w:t>
      </w:r>
      <w:r w:rsidR="009241F2">
        <w:rPr>
          <w:rFonts w:ascii="Arial" w:hAnsi="Arial" w:cs="Arial"/>
          <w:b/>
          <w:bCs/>
          <w:color w:val="002060"/>
          <w:sz w:val="32"/>
          <w:szCs w:val="32"/>
        </w:rPr>
        <w:t>:</w:t>
      </w:r>
      <w:r w:rsidR="008502BD" w:rsidRPr="008A52ED">
        <w:rPr>
          <w:rFonts w:ascii="Arial" w:hAnsi="Arial" w:cs="Arial"/>
          <w:b/>
          <w:bCs/>
          <w:color w:val="002060"/>
          <w:sz w:val="32"/>
          <w:szCs w:val="32"/>
        </w:rPr>
        <w:tab/>
      </w:r>
      <w:r w:rsidR="008502BD" w:rsidRPr="008A52ED">
        <w:rPr>
          <w:rFonts w:ascii="Arial" w:hAnsi="Arial" w:cs="Arial"/>
          <w:b/>
          <w:bCs/>
          <w:color w:val="002060"/>
          <w:sz w:val="32"/>
          <w:szCs w:val="32"/>
        </w:rPr>
        <w:tab/>
      </w:r>
    </w:p>
    <w:p w14:paraId="527907E5" w14:textId="77777777" w:rsidR="008502BD" w:rsidRPr="008A52ED" w:rsidRDefault="008502BD" w:rsidP="00067415">
      <w:pPr>
        <w:rPr>
          <w:rFonts w:ascii="Arial" w:hAnsi="Arial" w:cs="Arial"/>
          <w:b/>
          <w:bCs/>
          <w:color w:val="002060"/>
        </w:rPr>
      </w:pPr>
    </w:p>
    <w:p w14:paraId="0830BBE1" w14:textId="2DD61FAF" w:rsidR="008502BD" w:rsidRPr="008A52ED" w:rsidRDefault="008502BD" w:rsidP="00791C81">
      <w:pPr>
        <w:pStyle w:val="BodyText"/>
        <w:ind w:right="-6"/>
        <w:jc w:val="both"/>
        <w:rPr>
          <w:rFonts w:ascii="Arial" w:hAnsi="Arial" w:cs="Arial"/>
          <w:i/>
          <w:color w:val="002060"/>
        </w:rPr>
      </w:pPr>
      <w:r w:rsidRPr="008A52ED">
        <w:rPr>
          <w:rFonts w:ascii="Arial" w:hAnsi="Arial" w:cs="Arial"/>
          <w:b/>
          <w:bCs/>
          <w:color w:val="002060"/>
          <w:sz w:val="24"/>
          <w:szCs w:val="24"/>
        </w:rPr>
        <w:t xml:space="preserve">Closing Date:  </w:t>
      </w:r>
      <w:r w:rsidR="0084765B" w:rsidRPr="0084765B">
        <w:rPr>
          <w:rFonts w:ascii="Arial" w:hAnsi="Arial" w:cs="Arial"/>
          <w:b/>
          <w:bCs/>
          <w:color w:val="002060"/>
          <w:sz w:val="24"/>
          <w:szCs w:val="24"/>
        </w:rPr>
        <w:t>29th May 2023</w:t>
      </w:r>
    </w:p>
    <w:p w14:paraId="50A4587D" w14:textId="3C98A8E9" w:rsidR="008502BD" w:rsidRPr="008A52ED" w:rsidRDefault="008502BD" w:rsidP="00791C81">
      <w:pPr>
        <w:pStyle w:val="BodyText"/>
        <w:ind w:right="-6"/>
        <w:jc w:val="both"/>
        <w:rPr>
          <w:rFonts w:ascii="Arial" w:hAnsi="Arial" w:cs="Arial"/>
          <w:b/>
          <w:color w:val="002060"/>
          <w:sz w:val="24"/>
          <w:szCs w:val="24"/>
        </w:rPr>
      </w:pPr>
      <w:r w:rsidRPr="008A52ED">
        <w:rPr>
          <w:rFonts w:ascii="Arial" w:hAnsi="Arial" w:cs="Arial"/>
          <w:b/>
          <w:color w:val="002060"/>
          <w:sz w:val="24"/>
          <w:szCs w:val="24"/>
        </w:rPr>
        <w:t xml:space="preserve">Interview Date: </w:t>
      </w:r>
      <w:r w:rsidR="0084765B">
        <w:rPr>
          <w:rFonts w:ascii="Arial" w:hAnsi="Arial" w:cs="Arial"/>
          <w:b/>
          <w:color w:val="002060"/>
          <w:sz w:val="24"/>
          <w:szCs w:val="24"/>
        </w:rPr>
        <w:t>TBC</w:t>
      </w:r>
    </w:p>
    <w:p w14:paraId="4BE3A4A0" w14:textId="77777777" w:rsidR="008502BD" w:rsidRPr="008A52ED" w:rsidRDefault="008502BD" w:rsidP="00067415">
      <w:pPr>
        <w:jc w:val="both"/>
        <w:rPr>
          <w:rFonts w:ascii="Arial" w:hAnsi="Arial" w:cs="Arial"/>
          <w:color w:val="002060"/>
        </w:rPr>
      </w:pPr>
      <w:r w:rsidRPr="008A52ED">
        <w:rPr>
          <w:rFonts w:ascii="Arial" w:hAnsi="Arial" w:cs="Arial"/>
          <w:b/>
          <w:bCs/>
          <w:color w:val="002060"/>
        </w:rPr>
        <w:t xml:space="preserve">Informal Enquiries and visits:  </w:t>
      </w:r>
      <w:r w:rsidRPr="008A52ED">
        <w:rPr>
          <w:rFonts w:ascii="Arial" w:hAnsi="Arial" w:cs="Arial"/>
          <w:bCs/>
          <w:color w:val="002060"/>
        </w:rPr>
        <w:t xml:space="preserve">Canvassing in connection with appointments is not permitted but this does not debar candidates who wish to visit the department/hospital(s) concerned.  Details of Arrangements for Applicants to Visit the Department/Hospital(s) or to discuss the post(s). </w:t>
      </w:r>
      <w:r w:rsidRPr="008A52ED">
        <w:rPr>
          <w:rFonts w:ascii="Arial" w:hAnsi="Arial" w:cs="Arial"/>
          <w:color w:val="002060"/>
        </w:rPr>
        <w:t>In the first instance, please contact:</w:t>
      </w:r>
    </w:p>
    <w:p w14:paraId="7BBEF660" w14:textId="77777777" w:rsidR="001303EC" w:rsidRPr="0084765B" w:rsidRDefault="001303EC" w:rsidP="00067415">
      <w:pPr>
        <w:jc w:val="both"/>
        <w:rPr>
          <w:b/>
          <w:color w:val="002060"/>
          <w:sz w:val="12"/>
          <w:szCs w:val="12"/>
        </w:rPr>
      </w:pPr>
    </w:p>
    <w:tbl>
      <w:tblPr>
        <w:tblpPr w:leftFromText="180" w:rightFromText="180" w:vertAnchor="text" w:horzAnchor="margin" w:tblpXSpec="center" w:tblpY="222"/>
        <w:tblW w:w="10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7"/>
        <w:gridCol w:w="2410"/>
        <w:gridCol w:w="3982"/>
        <w:gridCol w:w="2719"/>
      </w:tblGrid>
      <w:tr w:rsidR="001303EC" w:rsidRPr="008A52ED" w14:paraId="07DC85F4" w14:textId="77777777" w:rsidTr="001303EC">
        <w:trPr>
          <w:trHeight w:val="930"/>
        </w:trPr>
        <w:tc>
          <w:tcPr>
            <w:tcW w:w="10528" w:type="dxa"/>
            <w:gridSpan w:val="4"/>
          </w:tcPr>
          <w:p w14:paraId="7B973C36" w14:textId="77777777" w:rsidR="001303EC" w:rsidRPr="008A52ED" w:rsidRDefault="001303EC" w:rsidP="001303EC">
            <w:pPr>
              <w:pStyle w:val="Default"/>
              <w:ind w:left="420"/>
              <w:rPr>
                <w:b/>
                <w:color w:val="002060"/>
              </w:rPr>
            </w:pPr>
          </w:p>
          <w:p w14:paraId="73EDE0F8" w14:textId="77777777" w:rsidR="001303EC" w:rsidRPr="008A52ED" w:rsidRDefault="001303EC" w:rsidP="001303EC">
            <w:pPr>
              <w:pStyle w:val="Default"/>
              <w:ind w:left="420"/>
              <w:rPr>
                <w:b/>
                <w:color w:val="002060"/>
              </w:rPr>
            </w:pPr>
            <w:r w:rsidRPr="008A52ED">
              <w:rPr>
                <w:b/>
                <w:color w:val="002060"/>
              </w:rPr>
              <w:t>Additional Arrangements for Applicants : Informal enquiries and details of arrangements to visit the department regarding this post will be welcome by:</w:t>
            </w:r>
          </w:p>
        </w:tc>
      </w:tr>
      <w:tr w:rsidR="001303EC" w:rsidRPr="008A52ED" w14:paraId="05359328" w14:textId="77777777" w:rsidTr="001303EC">
        <w:trPr>
          <w:trHeight w:val="165"/>
        </w:trPr>
        <w:tc>
          <w:tcPr>
            <w:tcW w:w="1417" w:type="dxa"/>
            <w:shd w:val="clear" w:color="auto" w:fill="DDD9C3"/>
          </w:tcPr>
          <w:p w14:paraId="320B9EDC" w14:textId="77777777" w:rsidR="001303EC" w:rsidRPr="008A52ED" w:rsidRDefault="001303EC" w:rsidP="001303EC">
            <w:pPr>
              <w:pStyle w:val="Default"/>
              <w:jc w:val="both"/>
              <w:rPr>
                <w:b/>
                <w:color w:val="002060"/>
              </w:rPr>
            </w:pPr>
            <w:r w:rsidRPr="008A52ED">
              <w:rPr>
                <w:b/>
                <w:color w:val="002060"/>
              </w:rPr>
              <w:t xml:space="preserve">Name </w:t>
            </w:r>
          </w:p>
        </w:tc>
        <w:tc>
          <w:tcPr>
            <w:tcW w:w="2410" w:type="dxa"/>
            <w:shd w:val="clear" w:color="auto" w:fill="DDD9C3"/>
          </w:tcPr>
          <w:p w14:paraId="02DA20C3" w14:textId="77777777" w:rsidR="001303EC" w:rsidRPr="008A52ED" w:rsidRDefault="001303EC" w:rsidP="001303EC">
            <w:pPr>
              <w:pStyle w:val="Default"/>
              <w:jc w:val="both"/>
              <w:rPr>
                <w:b/>
                <w:color w:val="002060"/>
              </w:rPr>
            </w:pPr>
            <w:r w:rsidRPr="008A52ED">
              <w:rPr>
                <w:b/>
                <w:color w:val="002060"/>
              </w:rPr>
              <w:t xml:space="preserve">Job Title </w:t>
            </w:r>
          </w:p>
        </w:tc>
        <w:tc>
          <w:tcPr>
            <w:tcW w:w="3982" w:type="dxa"/>
            <w:shd w:val="clear" w:color="auto" w:fill="DDD9C3"/>
          </w:tcPr>
          <w:p w14:paraId="05278D38" w14:textId="77777777" w:rsidR="001303EC" w:rsidRPr="008A52ED" w:rsidRDefault="001303EC" w:rsidP="001303EC">
            <w:pPr>
              <w:pStyle w:val="Default"/>
              <w:jc w:val="both"/>
              <w:rPr>
                <w:b/>
                <w:color w:val="002060"/>
              </w:rPr>
            </w:pPr>
            <w:r w:rsidRPr="008A52ED">
              <w:rPr>
                <w:b/>
                <w:color w:val="002060"/>
              </w:rPr>
              <w:t xml:space="preserve">Email </w:t>
            </w:r>
          </w:p>
        </w:tc>
        <w:tc>
          <w:tcPr>
            <w:tcW w:w="2719" w:type="dxa"/>
            <w:shd w:val="clear" w:color="auto" w:fill="DDD9C3"/>
          </w:tcPr>
          <w:p w14:paraId="59614F8C" w14:textId="77777777" w:rsidR="001303EC" w:rsidRPr="008A52ED" w:rsidRDefault="001303EC" w:rsidP="001303EC">
            <w:pPr>
              <w:pStyle w:val="Default"/>
              <w:jc w:val="both"/>
              <w:rPr>
                <w:b/>
                <w:color w:val="002060"/>
              </w:rPr>
            </w:pPr>
            <w:r>
              <w:rPr>
                <w:b/>
                <w:color w:val="002060"/>
              </w:rPr>
              <w:t xml:space="preserve"> </w:t>
            </w:r>
            <w:r w:rsidRPr="008A52ED">
              <w:rPr>
                <w:b/>
                <w:color w:val="002060"/>
              </w:rPr>
              <w:t xml:space="preserve">Telephone </w:t>
            </w:r>
          </w:p>
        </w:tc>
      </w:tr>
      <w:tr w:rsidR="001303EC" w:rsidRPr="008A52ED" w14:paraId="045DC137" w14:textId="77777777" w:rsidTr="001303EC">
        <w:trPr>
          <w:trHeight w:val="375"/>
        </w:trPr>
        <w:tc>
          <w:tcPr>
            <w:tcW w:w="1417" w:type="dxa"/>
            <w:shd w:val="clear" w:color="auto" w:fill="auto"/>
          </w:tcPr>
          <w:p w14:paraId="735B1FE6" w14:textId="77777777" w:rsidR="001303EC" w:rsidRPr="001303EC" w:rsidRDefault="001303EC" w:rsidP="001303EC">
            <w:pPr>
              <w:autoSpaceDE w:val="0"/>
              <w:autoSpaceDN w:val="0"/>
              <w:adjustRightInd w:val="0"/>
              <w:rPr>
                <w:rFonts w:ascii="Arial" w:hAnsi="Arial" w:cs="Arial"/>
                <w:color w:val="002060"/>
              </w:rPr>
            </w:pPr>
            <w:r w:rsidRPr="001303EC">
              <w:rPr>
                <w:rFonts w:ascii="Arial" w:hAnsi="Arial" w:cs="Arial"/>
                <w:color w:val="002060"/>
              </w:rPr>
              <w:t>Dr Saket Priyadarshi</w:t>
            </w:r>
          </w:p>
        </w:tc>
        <w:tc>
          <w:tcPr>
            <w:tcW w:w="2410" w:type="dxa"/>
          </w:tcPr>
          <w:p w14:paraId="09E3A781" w14:textId="77777777" w:rsidR="001303EC" w:rsidRPr="001303EC" w:rsidRDefault="001303EC" w:rsidP="001303EC">
            <w:pPr>
              <w:autoSpaceDE w:val="0"/>
              <w:autoSpaceDN w:val="0"/>
              <w:adjustRightInd w:val="0"/>
              <w:rPr>
                <w:rFonts w:ascii="Arial" w:hAnsi="Arial" w:cs="Arial"/>
                <w:color w:val="002060"/>
              </w:rPr>
            </w:pPr>
            <w:r w:rsidRPr="001303EC">
              <w:rPr>
                <w:rFonts w:ascii="Arial" w:hAnsi="Arial" w:cs="Arial"/>
                <w:color w:val="002060"/>
              </w:rPr>
              <w:t>Associate Medical Director</w:t>
            </w:r>
          </w:p>
        </w:tc>
        <w:tc>
          <w:tcPr>
            <w:tcW w:w="3982" w:type="dxa"/>
          </w:tcPr>
          <w:p w14:paraId="7D9DB788" w14:textId="77777777" w:rsidR="001303EC" w:rsidRPr="001303EC" w:rsidRDefault="00C30F16" w:rsidP="001303EC">
            <w:pPr>
              <w:autoSpaceDE w:val="0"/>
              <w:autoSpaceDN w:val="0"/>
              <w:adjustRightInd w:val="0"/>
              <w:rPr>
                <w:rFonts w:ascii="Arial" w:hAnsi="Arial" w:cs="Arial"/>
                <w:color w:val="002060"/>
              </w:rPr>
            </w:pPr>
            <w:hyperlink r:id="rId27" w:history="1">
              <w:r w:rsidR="001303EC" w:rsidRPr="004548ED">
                <w:rPr>
                  <w:rStyle w:val="Hyperlink"/>
                  <w:rFonts w:ascii="Arial" w:hAnsi="Arial" w:cs="Arial"/>
                </w:rPr>
                <w:t>Saket.priyadarshi@ggc.scot.nhs.uk</w:t>
              </w:r>
            </w:hyperlink>
            <w:r w:rsidR="001303EC">
              <w:rPr>
                <w:rFonts w:ascii="Arial" w:hAnsi="Arial" w:cs="Arial"/>
                <w:color w:val="002060"/>
              </w:rPr>
              <w:t xml:space="preserve"> </w:t>
            </w:r>
          </w:p>
        </w:tc>
        <w:tc>
          <w:tcPr>
            <w:tcW w:w="2719" w:type="dxa"/>
          </w:tcPr>
          <w:p w14:paraId="2696DB09" w14:textId="77777777" w:rsidR="001303EC" w:rsidRPr="001303EC" w:rsidRDefault="001303EC" w:rsidP="001303EC">
            <w:pPr>
              <w:autoSpaceDE w:val="0"/>
              <w:autoSpaceDN w:val="0"/>
              <w:adjustRightInd w:val="0"/>
              <w:rPr>
                <w:rFonts w:ascii="Arial" w:hAnsi="Arial" w:cs="Arial"/>
                <w:color w:val="002060"/>
              </w:rPr>
            </w:pPr>
            <w:r>
              <w:rPr>
                <w:rFonts w:ascii="Arial" w:hAnsi="Arial" w:cs="Arial"/>
                <w:color w:val="002060"/>
              </w:rPr>
              <w:t>+44 (</w:t>
            </w:r>
            <w:r w:rsidRPr="001303EC">
              <w:rPr>
                <w:rFonts w:ascii="Arial" w:hAnsi="Arial" w:cs="Arial"/>
                <w:color w:val="002060"/>
              </w:rPr>
              <w:t>0</w:t>
            </w:r>
            <w:r>
              <w:rPr>
                <w:rFonts w:ascii="Arial" w:hAnsi="Arial" w:cs="Arial"/>
                <w:color w:val="002060"/>
              </w:rPr>
              <w:t>)</w:t>
            </w:r>
            <w:r w:rsidRPr="001303EC">
              <w:rPr>
                <w:rFonts w:ascii="Arial" w:hAnsi="Arial" w:cs="Arial"/>
                <w:color w:val="002060"/>
              </w:rPr>
              <w:t>141</w:t>
            </w:r>
            <w:r>
              <w:rPr>
                <w:rFonts w:ascii="Arial" w:hAnsi="Arial" w:cs="Arial"/>
                <w:color w:val="002060"/>
              </w:rPr>
              <w:t xml:space="preserve"> </w:t>
            </w:r>
            <w:r w:rsidRPr="001303EC">
              <w:rPr>
                <w:rFonts w:ascii="Arial" w:hAnsi="Arial" w:cs="Arial"/>
                <w:color w:val="002060"/>
              </w:rPr>
              <w:t>303</w:t>
            </w:r>
            <w:r>
              <w:rPr>
                <w:rFonts w:ascii="Arial" w:hAnsi="Arial" w:cs="Arial"/>
                <w:color w:val="002060"/>
              </w:rPr>
              <w:t xml:space="preserve"> </w:t>
            </w:r>
            <w:r w:rsidRPr="001303EC">
              <w:rPr>
                <w:rFonts w:ascii="Arial" w:hAnsi="Arial" w:cs="Arial"/>
                <w:color w:val="002060"/>
              </w:rPr>
              <w:t>8948</w:t>
            </w:r>
          </w:p>
        </w:tc>
      </w:tr>
    </w:tbl>
    <w:p w14:paraId="325ED828" w14:textId="77777777" w:rsidR="001303EC" w:rsidRDefault="001303EC" w:rsidP="00067415">
      <w:pPr>
        <w:jc w:val="both"/>
        <w:rPr>
          <w:b/>
          <w:color w:val="002060"/>
          <w:sz w:val="16"/>
          <w:szCs w:val="16"/>
        </w:rPr>
      </w:pPr>
    </w:p>
    <w:p w14:paraId="199627CD" w14:textId="77777777" w:rsidR="0084765B" w:rsidRPr="0084765B" w:rsidRDefault="0084765B" w:rsidP="00067415">
      <w:pPr>
        <w:jc w:val="both"/>
        <w:rPr>
          <w:b/>
          <w:color w:val="002060"/>
          <w:sz w:val="16"/>
          <w:szCs w:val="16"/>
        </w:rPr>
      </w:pPr>
    </w:p>
    <w:p w14:paraId="759C6290" w14:textId="77777777" w:rsidR="008502BD" w:rsidRPr="008A52ED" w:rsidRDefault="008502BD" w:rsidP="00067415">
      <w:pPr>
        <w:jc w:val="both"/>
        <w:rPr>
          <w:rFonts w:ascii="Arial" w:hAnsi="Arial" w:cs="Arial"/>
          <w:color w:val="002060"/>
        </w:rPr>
      </w:pPr>
      <w:r w:rsidRPr="008A52ED">
        <w:rPr>
          <w:rFonts w:ascii="Arial" w:hAnsi="Arial" w:cs="Arial"/>
          <w:b/>
          <w:color w:val="002060"/>
        </w:rPr>
        <w:t>Regulatory Body:  General Medical Council &amp; General Dental Council:</w:t>
      </w:r>
      <w:r w:rsidRPr="008A52ED">
        <w:rPr>
          <w:rFonts w:ascii="Arial" w:hAnsi="Arial" w:cs="Arial"/>
          <w:color w:val="002060"/>
        </w:rPr>
        <w:t xml:space="preserve">  In the UK, the General Medical Council (GMC) and the General Dental Council (GDC) are the public bodies that maintain the official register of medical and dental practitioners within the United Kingdom. Their chief responsibility is to “protect, promote and maintain the health and safety of the public” by controlling entry to the register, and suspending or removing members when necessary. It also sets the standards for medical schools in the UK. </w:t>
      </w:r>
    </w:p>
    <w:p w14:paraId="0B7E19D7" w14:textId="77777777" w:rsidR="008502BD" w:rsidRPr="0084765B" w:rsidRDefault="008502BD" w:rsidP="00067415">
      <w:pPr>
        <w:jc w:val="both"/>
        <w:rPr>
          <w:rFonts w:ascii="Arial" w:hAnsi="Arial" w:cs="Arial"/>
          <w:color w:val="002060"/>
          <w:sz w:val="20"/>
          <w:szCs w:val="20"/>
        </w:rPr>
      </w:pPr>
    </w:p>
    <w:p w14:paraId="7FB1F364" w14:textId="77777777" w:rsidR="008502BD" w:rsidRPr="008A52ED" w:rsidRDefault="008502BD" w:rsidP="00067415">
      <w:pPr>
        <w:jc w:val="both"/>
        <w:rPr>
          <w:color w:val="002060"/>
          <w:sz w:val="22"/>
          <w:szCs w:val="22"/>
        </w:rPr>
      </w:pPr>
      <w:r w:rsidRPr="008A52ED">
        <w:rPr>
          <w:rFonts w:ascii="Arial" w:hAnsi="Arial" w:cs="Arial"/>
          <w:color w:val="002060"/>
        </w:rPr>
        <w:t xml:space="preserve">To practice medicine and dentistry in Scotland, you must have a valid GMC Registration with a Licence to Practice or a GDC Registration. To find out more about the main types of registration which allow doctors to work in different posts. Please click here </w:t>
      </w:r>
      <w:hyperlink r:id="rId28" w:history="1">
        <w:r w:rsidRPr="008A52ED">
          <w:rPr>
            <w:rStyle w:val="Hyperlink"/>
            <w:rFonts w:ascii="Arial" w:hAnsi="Arial" w:cs="Arial"/>
            <w:b/>
            <w:color w:val="002060"/>
          </w:rPr>
          <w:t>https://careers.nhs.scot/careers/find-your-career/international-recruitment/regulatory-bodies</w:t>
        </w:r>
      </w:hyperlink>
    </w:p>
    <w:p w14:paraId="68D33C8F" w14:textId="77777777" w:rsidR="008502BD" w:rsidRPr="0084765B" w:rsidRDefault="008502BD" w:rsidP="00067415">
      <w:pPr>
        <w:jc w:val="both"/>
        <w:rPr>
          <w:color w:val="002060"/>
          <w:sz w:val="20"/>
          <w:szCs w:val="20"/>
        </w:rPr>
      </w:pPr>
    </w:p>
    <w:p w14:paraId="0AC73642" w14:textId="380CDA07" w:rsidR="008502BD" w:rsidRPr="008A52ED" w:rsidRDefault="008502BD" w:rsidP="00067415">
      <w:pPr>
        <w:jc w:val="both"/>
        <w:rPr>
          <w:rFonts w:ascii="Arial" w:hAnsi="Arial" w:cs="Arial"/>
          <w:color w:val="002060"/>
        </w:rPr>
      </w:pPr>
      <w:r w:rsidRPr="008A52ED">
        <w:rPr>
          <w:rFonts w:ascii="Arial" w:hAnsi="Arial" w:cs="Arial"/>
          <w:color w:val="002060"/>
        </w:rPr>
        <w:t>For medical consultant posts the post holder on</w:t>
      </w:r>
      <w:r w:rsidR="00BF2B07">
        <w:rPr>
          <w:rFonts w:ascii="Arial" w:hAnsi="Arial" w:cs="Arial"/>
          <w:color w:val="002060"/>
        </w:rPr>
        <w:t xml:space="preserve"> commencement of the post must </w:t>
      </w:r>
      <w:r w:rsidRPr="008A52ED">
        <w:rPr>
          <w:rFonts w:ascii="Arial" w:hAnsi="Arial" w:cs="Arial"/>
          <w:color w:val="002060"/>
        </w:rPr>
        <w:t>have full registration with the General Medical Council (GMC a licence to practice and be eligible for inclusion in the GMC Specialist Register. Those applicants trained in the UK should have evidence of higher specialist training leading to Certificate of Completion of Training</w:t>
      </w:r>
      <w:r w:rsidRPr="008A52ED">
        <w:rPr>
          <w:rFonts w:ascii="Roboto" w:hAnsi="Roboto" w:cs="Arial"/>
          <w:color w:val="002060"/>
        </w:rPr>
        <w:t xml:space="preserve"> </w:t>
      </w:r>
      <w:r w:rsidRPr="008A52ED">
        <w:rPr>
          <w:rFonts w:ascii="Arial" w:hAnsi="Arial" w:cs="Arial"/>
          <w:color w:val="002060"/>
        </w:rPr>
        <w:t>(CCT) or be within 6 months of confirmed entry from the date of interview. Non UK applicants must demonstrate equivalent training.</w:t>
      </w:r>
    </w:p>
    <w:p w14:paraId="17794291" w14:textId="77777777" w:rsidR="008502BD" w:rsidRPr="0084765B" w:rsidRDefault="008502BD" w:rsidP="00067415">
      <w:pPr>
        <w:jc w:val="both"/>
        <w:rPr>
          <w:rFonts w:ascii="Arial" w:hAnsi="Arial" w:cs="Arial"/>
          <w:color w:val="002060"/>
          <w:sz w:val="20"/>
          <w:szCs w:val="20"/>
        </w:rPr>
      </w:pPr>
    </w:p>
    <w:p w14:paraId="21FB7E2F" w14:textId="77777777" w:rsidR="008502BD" w:rsidRPr="008A52ED" w:rsidRDefault="008502BD" w:rsidP="00067415">
      <w:pPr>
        <w:jc w:val="both"/>
        <w:rPr>
          <w:rFonts w:ascii="Arial" w:hAnsi="Arial" w:cs="Arial"/>
          <w:color w:val="002060"/>
        </w:rPr>
      </w:pPr>
      <w:r w:rsidRPr="008A52ED">
        <w:rPr>
          <w:rFonts w:ascii="Arial" w:hAnsi="Arial" w:cs="Arial"/>
          <w:color w:val="002060"/>
        </w:rPr>
        <w:t>If you are unsure of your eligibility to join the Specialty Register then find out more at:-</w:t>
      </w:r>
    </w:p>
    <w:p w14:paraId="48248BD1" w14:textId="77777777" w:rsidR="008502BD" w:rsidRPr="008A52ED" w:rsidRDefault="008502BD" w:rsidP="00067415">
      <w:pPr>
        <w:jc w:val="both"/>
        <w:rPr>
          <w:rFonts w:ascii="Arial" w:hAnsi="Arial" w:cs="Arial"/>
          <w:color w:val="002060"/>
        </w:rPr>
      </w:pPr>
    </w:p>
    <w:p w14:paraId="3D14BA5A" w14:textId="77777777" w:rsidR="008502BD" w:rsidRPr="008A52ED" w:rsidRDefault="00C30F16" w:rsidP="00067415">
      <w:pPr>
        <w:jc w:val="both"/>
        <w:rPr>
          <w:rFonts w:ascii="Arial" w:hAnsi="Arial" w:cs="Arial"/>
          <w:b/>
          <w:color w:val="002060"/>
        </w:rPr>
      </w:pPr>
      <w:hyperlink r:id="rId29" w:history="1">
        <w:r w:rsidR="008502BD" w:rsidRPr="008A52ED">
          <w:rPr>
            <w:rStyle w:val="Hyperlink"/>
            <w:rFonts w:ascii="Arial" w:hAnsi="Arial" w:cs="Arial"/>
            <w:b/>
            <w:color w:val="002060"/>
          </w:rPr>
          <w:t>https://www.gmc-uk.org/registration-and-licensing/the-medical-register/a-guide-to-the-medical-register/specialist-and-gp-application-types</w:t>
        </w:r>
      </w:hyperlink>
    </w:p>
    <w:p w14:paraId="5F3DD7F9" w14:textId="77777777" w:rsidR="008502BD" w:rsidRPr="0084765B" w:rsidRDefault="008502BD" w:rsidP="00067415">
      <w:pPr>
        <w:jc w:val="both"/>
        <w:rPr>
          <w:rFonts w:ascii="Arial" w:hAnsi="Arial" w:cs="Arial"/>
          <w:color w:val="002060"/>
          <w:sz w:val="20"/>
          <w:szCs w:val="20"/>
        </w:rPr>
      </w:pPr>
    </w:p>
    <w:p w14:paraId="4A8ADB9A" w14:textId="77777777" w:rsidR="008502BD" w:rsidRPr="008A52ED" w:rsidRDefault="008502BD" w:rsidP="00B95E11">
      <w:pPr>
        <w:rPr>
          <w:rFonts w:ascii="Arial" w:hAnsi="Arial" w:cs="Arial"/>
          <w:color w:val="002060"/>
        </w:rPr>
      </w:pPr>
      <w:r w:rsidRPr="008A52ED">
        <w:rPr>
          <w:rFonts w:ascii="Arial" w:hAnsi="Arial" w:cs="Arial"/>
          <w:color w:val="002060"/>
        </w:rPr>
        <w:t>Additional information for dental appointments</w:t>
      </w:r>
    </w:p>
    <w:p w14:paraId="4C179177" w14:textId="77777777" w:rsidR="008502BD" w:rsidRPr="0084765B" w:rsidRDefault="008502BD" w:rsidP="00B95E11">
      <w:pPr>
        <w:rPr>
          <w:rFonts w:ascii="Arial" w:hAnsi="Arial" w:cs="Arial"/>
          <w:color w:val="002060"/>
          <w:sz w:val="20"/>
          <w:szCs w:val="20"/>
        </w:rPr>
      </w:pPr>
    </w:p>
    <w:p w14:paraId="3F3458FF" w14:textId="77777777" w:rsidR="008502BD" w:rsidRPr="008A52ED" w:rsidRDefault="008502BD" w:rsidP="00B95E11">
      <w:pPr>
        <w:rPr>
          <w:rFonts w:ascii="Arial" w:hAnsi="Arial" w:cs="Arial"/>
          <w:color w:val="002060"/>
        </w:rPr>
      </w:pPr>
      <w:r w:rsidRPr="008A52ED">
        <w:rPr>
          <w:rFonts w:ascii="Arial" w:hAnsi="Arial" w:cs="Arial"/>
          <w:color w:val="002060"/>
        </w:rPr>
        <w:t xml:space="preserve">The GDC issues </w:t>
      </w:r>
      <w:r w:rsidRPr="008A52ED">
        <w:rPr>
          <w:rFonts w:ascii="Arial" w:hAnsi="Arial" w:cs="Arial"/>
          <w:b/>
          <w:bCs/>
          <w:color w:val="002060"/>
        </w:rPr>
        <w:t>Full Registration</w:t>
      </w:r>
      <w:r w:rsidRPr="008A52ED">
        <w:rPr>
          <w:rFonts w:ascii="Arial" w:hAnsi="Arial" w:cs="Arial"/>
          <w:color w:val="002060"/>
        </w:rPr>
        <w:t xml:space="preserve"> and </w:t>
      </w:r>
      <w:r w:rsidRPr="008A52ED">
        <w:rPr>
          <w:rFonts w:ascii="Arial" w:hAnsi="Arial" w:cs="Arial"/>
          <w:b/>
          <w:bCs/>
          <w:color w:val="002060"/>
        </w:rPr>
        <w:t>Temporary Registration</w:t>
      </w:r>
      <w:r w:rsidRPr="008A52ED">
        <w:rPr>
          <w:rFonts w:ascii="Arial" w:hAnsi="Arial" w:cs="Arial"/>
          <w:color w:val="002060"/>
        </w:rPr>
        <w:t>.</w:t>
      </w:r>
    </w:p>
    <w:p w14:paraId="56471583" w14:textId="77777777" w:rsidR="008502BD" w:rsidRPr="0084765B" w:rsidRDefault="008502BD" w:rsidP="00B95E11">
      <w:pPr>
        <w:rPr>
          <w:rFonts w:ascii="Arial" w:hAnsi="Arial" w:cs="Arial"/>
          <w:color w:val="002060"/>
          <w:sz w:val="20"/>
          <w:szCs w:val="20"/>
        </w:rPr>
      </w:pPr>
    </w:p>
    <w:p w14:paraId="00112B7E" w14:textId="77777777" w:rsidR="008502BD" w:rsidRPr="008A52ED" w:rsidRDefault="008502BD" w:rsidP="00B95E11">
      <w:pPr>
        <w:pStyle w:val="ListParagraph"/>
        <w:widowControl/>
        <w:numPr>
          <w:ilvl w:val="0"/>
          <w:numId w:val="16"/>
        </w:numPr>
        <w:autoSpaceDE/>
        <w:autoSpaceDN/>
        <w:adjustRightInd/>
        <w:rPr>
          <w:rFonts w:cs="Arial"/>
          <w:color w:val="002060"/>
        </w:rPr>
      </w:pPr>
      <w:r w:rsidRPr="008A52ED">
        <w:rPr>
          <w:rFonts w:cs="Arial"/>
          <w:color w:val="002060"/>
        </w:rPr>
        <w:t>Temporary registration can be issued to allow a dentist to practise dentistry only in selected supervised posts for training, teaching or research purposes.  Temporary registrations are granted for 6 months at a time, up to a maximum of 5 years.  </w:t>
      </w:r>
    </w:p>
    <w:p w14:paraId="2DBE3FA4" w14:textId="77777777" w:rsidR="008502BD" w:rsidRPr="008A52ED" w:rsidRDefault="008502BD" w:rsidP="00B95E11">
      <w:pPr>
        <w:pStyle w:val="ListParagraph"/>
        <w:widowControl/>
        <w:numPr>
          <w:ilvl w:val="0"/>
          <w:numId w:val="16"/>
        </w:numPr>
        <w:autoSpaceDE/>
        <w:autoSpaceDN/>
        <w:adjustRightInd/>
        <w:rPr>
          <w:rFonts w:cs="Arial"/>
          <w:color w:val="002060"/>
        </w:rPr>
      </w:pPr>
      <w:r w:rsidRPr="008A52ED">
        <w:rPr>
          <w:rFonts w:cs="Arial"/>
          <w:color w:val="002060"/>
        </w:rPr>
        <w:t>Full registration allows a dentist to practice dentistry in the UK without restriction.</w:t>
      </w:r>
    </w:p>
    <w:p w14:paraId="624DC024" w14:textId="77777777" w:rsidR="008502BD" w:rsidRPr="008A52ED" w:rsidRDefault="008502BD" w:rsidP="00B95E11">
      <w:pPr>
        <w:rPr>
          <w:rFonts w:ascii="Arial" w:hAnsi="Arial" w:cs="Arial"/>
          <w:b/>
          <w:bCs/>
          <w:color w:val="002060"/>
        </w:rPr>
      </w:pPr>
      <w:r w:rsidRPr="008A52ED">
        <w:rPr>
          <w:rFonts w:ascii="Arial" w:hAnsi="Arial" w:cs="Arial"/>
          <w:color w:val="002060"/>
        </w:rPr>
        <w:t xml:space="preserve">In addition to full registration, dentists can also </w:t>
      </w:r>
      <w:r w:rsidRPr="008A52ED">
        <w:rPr>
          <w:rFonts w:ascii="Arial" w:hAnsi="Arial" w:cs="Arial"/>
          <w:i/>
          <w:iCs/>
          <w:color w:val="002060"/>
          <w:u w:val="single"/>
        </w:rPr>
        <w:t>choose</w:t>
      </w:r>
      <w:r w:rsidRPr="008A52ED">
        <w:rPr>
          <w:rFonts w:ascii="Arial" w:hAnsi="Arial" w:cs="Arial"/>
          <w:color w:val="002060"/>
        </w:rPr>
        <w:t xml:space="preserve"> to be included on the </w:t>
      </w:r>
      <w:r w:rsidRPr="008A52ED">
        <w:rPr>
          <w:rFonts w:ascii="Arial" w:hAnsi="Arial" w:cs="Arial"/>
          <w:b/>
          <w:bCs/>
          <w:color w:val="002060"/>
        </w:rPr>
        <w:t>Specialist List.</w:t>
      </w:r>
    </w:p>
    <w:p w14:paraId="5BD10835" w14:textId="77777777" w:rsidR="008502BD" w:rsidRPr="008A52ED" w:rsidRDefault="008502BD" w:rsidP="00B95E11">
      <w:pPr>
        <w:rPr>
          <w:rFonts w:ascii="Arial" w:hAnsi="Arial" w:cs="Arial"/>
          <w:color w:val="002060"/>
        </w:rPr>
      </w:pPr>
    </w:p>
    <w:p w14:paraId="7D34BF01" w14:textId="77777777" w:rsidR="008502BD" w:rsidRPr="008A52ED" w:rsidRDefault="008502BD" w:rsidP="00067415">
      <w:pPr>
        <w:pStyle w:val="ListParagraph"/>
        <w:widowControl/>
        <w:numPr>
          <w:ilvl w:val="0"/>
          <w:numId w:val="17"/>
        </w:numPr>
        <w:autoSpaceDE/>
        <w:autoSpaceDN/>
        <w:adjustRightInd/>
        <w:jc w:val="both"/>
        <w:rPr>
          <w:rFonts w:cs="Arial"/>
          <w:b/>
          <w:color w:val="002060"/>
        </w:rPr>
      </w:pPr>
      <w:r w:rsidRPr="008A52ED">
        <w:rPr>
          <w:rFonts w:cs="Arial"/>
          <w:color w:val="002060"/>
        </w:rPr>
        <w:t xml:space="preserve">The specialist lists are lists of registered dentists who meet certain conditions and are entitled to use a specialist title. They do not </w:t>
      </w:r>
      <w:r w:rsidRPr="008A52ED">
        <w:rPr>
          <w:rFonts w:cs="Arial"/>
          <w:i/>
          <w:iCs/>
          <w:color w:val="002060"/>
          <w:u w:val="single"/>
        </w:rPr>
        <w:t>have</w:t>
      </w:r>
      <w:r w:rsidRPr="008A52ED">
        <w:rPr>
          <w:rFonts w:cs="Arial"/>
          <w:color w:val="002060"/>
        </w:rPr>
        <w:t xml:space="preserve"> to join a specialist list to practise any particular specialty, but they can only use the title 'specialist' if they are on the list. For more information on please visit</w:t>
      </w:r>
      <w:r w:rsidRPr="008A52ED">
        <w:rPr>
          <w:color w:val="002060"/>
        </w:rPr>
        <w:t xml:space="preserve">  </w:t>
      </w:r>
      <w:hyperlink r:id="rId30" w:history="1">
        <w:r w:rsidRPr="008A52ED">
          <w:rPr>
            <w:rStyle w:val="Hyperlink"/>
            <w:rFonts w:cs="Arial"/>
            <w:b/>
            <w:color w:val="002060"/>
          </w:rPr>
          <w:t>https://www.gdc-uk.org/</w:t>
        </w:r>
      </w:hyperlink>
    </w:p>
    <w:p w14:paraId="42066BFB" w14:textId="77777777" w:rsidR="00403410" w:rsidRPr="00403410" w:rsidRDefault="00403410" w:rsidP="00403410">
      <w:pPr>
        <w:spacing w:before="100" w:beforeAutospacing="1" w:after="100" w:afterAutospacing="1"/>
        <w:rPr>
          <w:rFonts w:ascii="Arial" w:hAnsi="Arial" w:cs="Arial"/>
          <w:b/>
          <w:bCs/>
          <w:i/>
          <w:iCs/>
          <w:color w:val="002060"/>
          <w:lang w:val="en"/>
        </w:rPr>
      </w:pPr>
      <w:r w:rsidRPr="00403410">
        <w:rPr>
          <w:rFonts w:ascii="Arial" w:hAnsi="Arial" w:cs="Arial"/>
          <w:b/>
          <w:bCs/>
          <w:i/>
          <w:iCs/>
          <w:color w:val="002060"/>
          <w:lang w:val="en"/>
        </w:rPr>
        <w:t xml:space="preserve">Right to work in the United Kingdom </w:t>
      </w:r>
    </w:p>
    <w:p w14:paraId="0B6954E7" w14:textId="77777777" w:rsidR="00403410" w:rsidRPr="00403410" w:rsidRDefault="00403410" w:rsidP="00403410">
      <w:pPr>
        <w:pStyle w:val="NormalWeb"/>
        <w:rPr>
          <w:rFonts w:ascii="Arial" w:hAnsi="Arial" w:cs="Arial"/>
          <w:i/>
          <w:iCs/>
          <w:color w:val="002060"/>
          <w:lang w:val="en"/>
        </w:rPr>
      </w:pPr>
      <w:r w:rsidRPr="00403410">
        <w:rPr>
          <w:rFonts w:ascii="Arial" w:hAnsi="Arial" w:cs="Arial"/>
          <w:i/>
          <w:iCs/>
          <w:color w:val="002060"/>
          <w:lang w:val="en"/>
        </w:rPr>
        <w:t>Anyone from outside of the United Kingdom (UK), excluding from the Republic of Ireland will need permission from </w:t>
      </w:r>
      <w:hyperlink w:tgtFrame="_blank" w:history="1">
        <w:r w:rsidRPr="00403410">
          <w:rPr>
            <w:rStyle w:val="Hyperlink"/>
            <w:rFonts w:ascii="Arial" w:hAnsi="Arial" w:cs="Arial"/>
            <w:i/>
            <w:iCs/>
            <w:color w:val="002060"/>
            <w:lang w:val="en"/>
          </w:rPr>
          <w:t>UK Visas and Immigration</w:t>
        </w:r>
      </w:hyperlink>
      <w:r w:rsidRPr="00403410">
        <w:rPr>
          <w:rFonts w:ascii="Arial" w:hAnsi="Arial" w:cs="Arial"/>
          <w:i/>
          <w:iCs/>
          <w:color w:val="002060"/>
          <w:lang w:val="en"/>
        </w:rPr>
        <w:t> (UKVI) to work in the UK and may also need entry clearance before travelling here.  The Home Office (of which UKVI is a part) is responsible for governing the way individuals from outside the UK and Republic of Ireland can work, train or study in the UK. </w:t>
      </w:r>
    </w:p>
    <w:p w14:paraId="62EAD7CA" w14:textId="77777777" w:rsidR="00403410" w:rsidRPr="00403410" w:rsidRDefault="00403410" w:rsidP="00403410">
      <w:pPr>
        <w:spacing w:before="240" w:after="240"/>
        <w:rPr>
          <w:rFonts w:ascii="Arial" w:hAnsi="Arial" w:cs="Arial"/>
          <w:i/>
          <w:iCs/>
          <w:color w:val="002060"/>
          <w:lang w:val="en"/>
        </w:rPr>
      </w:pPr>
      <w:r w:rsidRPr="00403410">
        <w:rPr>
          <w:rFonts w:ascii="Arial" w:hAnsi="Arial" w:cs="Arial"/>
          <w:i/>
          <w:iCs/>
          <w:color w:val="002060"/>
          <w:lang w:val="en"/>
        </w:rPr>
        <w:lastRenderedPageBreak/>
        <w:t>To obtain a visa or entry clearance, you will need to meet certain requirements and demonstrate you have the right the work in the UK via:</w:t>
      </w:r>
    </w:p>
    <w:p w14:paraId="66655139" w14:textId="77777777" w:rsidR="00403410" w:rsidRPr="00403410" w:rsidRDefault="00403410" w:rsidP="00403410">
      <w:pPr>
        <w:numPr>
          <w:ilvl w:val="0"/>
          <w:numId w:val="34"/>
        </w:numPr>
        <w:spacing w:before="100" w:beforeAutospacing="1" w:after="100" w:afterAutospacing="1"/>
        <w:rPr>
          <w:rFonts w:ascii="Arial" w:hAnsi="Arial" w:cs="Arial"/>
          <w:i/>
          <w:iCs/>
          <w:color w:val="002060"/>
          <w:lang w:val="en"/>
        </w:rPr>
      </w:pPr>
      <w:r w:rsidRPr="00403410">
        <w:rPr>
          <w:rFonts w:ascii="Arial" w:hAnsi="Arial" w:cs="Arial"/>
          <w:i/>
          <w:iCs/>
          <w:color w:val="002060"/>
          <w:lang w:val="en"/>
        </w:rPr>
        <w:t>the points-based immigration system</w:t>
      </w:r>
    </w:p>
    <w:p w14:paraId="57E9E6AD" w14:textId="77777777" w:rsidR="00403410" w:rsidRPr="00403410" w:rsidRDefault="00403410" w:rsidP="00403410">
      <w:pPr>
        <w:numPr>
          <w:ilvl w:val="0"/>
          <w:numId w:val="34"/>
        </w:numPr>
        <w:spacing w:before="100" w:beforeAutospacing="1" w:after="100" w:afterAutospacing="1"/>
        <w:rPr>
          <w:rFonts w:ascii="Arial" w:hAnsi="Arial" w:cs="Arial"/>
          <w:i/>
          <w:iCs/>
          <w:color w:val="002060"/>
          <w:lang w:val="en"/>
        </w:rPr>
      </w:pPr>
      <w:r w:rsidRPr="00403410">
        <w:rPr>
          <w:rFonts w:ascii="Arial" w:hAnsi="Arial" w:cs="Arial"/>
          <w:i/>
          <w:iCs/>
          <w:color w:val="002060"/>
          <w:lang w:val="en"/>
        </w:rPr>
        <w:t>the EU settlement scheme</w:t>
      </w:r>
    </w:p>
    <w:p w14:paraId="43435510" w14:textId="77777777" w:rsidR="00403410" w:rsidRPr="00403410" w:rsidRDefault="00403410" w:rsidP="00403410">
      <w:pPr>
        <w:numPr>
          <w:ilvl w:val="0"/>
          <w:numId w:val="34"/>
        </w:numPr>
        <w:spacing w:before="100" w:beforeAutospacing="1" w:after="100" w:afterAutospacing="1"/>
        <w:rPr>
          <w:rFonts w:ascii="Arial" w:hAnsi="Arial" w:cs="Arial"/>
          <w:i/>
          <w:iCs/>
          <w:color w:val="002060"/>
          <w:lang w:val="en"/>
        </w:rPr>
      </w:pPr>
      <w:r w:rsidRPr="00403410">
        <w:rPr>
          <w:rFonts w:ascii="Arial" w:hAnsi="Arial" w:cs="Arial"/>
          <w:i/>
          <w:iCs/>
          <w:color w:val="002060"/>
          <w:lang w:val="en"/>
        </w:rPr>
        <w:t>a biometric residence permit</w:t>
      </w:r>
    </w:p>
    <w:p w14:paraId="092314F7" w14:textId="77777777" w:rsidR="00403410" w:rsidRPr="00403410" w:rsidRDefault="00403410" w:rsidP="00403410">
      <w:pPr>
        <w:rPr>
          <w:rFonts w:ascii="Arial" w:hAnsi="Arial" w:cs="Arial"/>
          <w:i/>
          <w:iCs/>
          <w:color w:val="002060"/>
          <w:lang w:val="en" w:eastAsia="en-US"/>
        </w:rPr>
      </w:pPr>
      <w:r w:rsidRPr="00403410">
        <w:rPr>
          <w:rFonts w:ascii="Arial" w:hAnsi="Arial" w:cs="Arial"/>
          <w:i/>
          <w:iCs/>
          <w:color w:val="002060"/>
          <w:lang w:val="en"/>
        </w:rPr>
        <w:t xml:space="preserve">A new </w:t>
      </w:r>
      <w:hyperlink w:tgtFrame="_blank" w:history="1">
        <w:r w:rsidRPr="00403410">
          <w:rPr>
            <w:rStyle w:val="Hyperlink"/>
            <w:rFonts w:ascii="Arial" w:hAnsi="Arial" w:cs="Arial"/>
            <w:i/>
            <w:iCs/>
            <w:color w:val="002060"/>
            <w:lang w:val="en"/>
          </w:rPr>
          <w:t>points-based immigration system</w:t>
        </w:r>
      </w:hyperlink>
      <w:r w:rsidRPr="00403410">
        <w:rPr>
          <w:rFonts w:ascii="Arial" w:hAnsi="Arial" w:cs="Arial"/>
          <w:i/>
          <w:iCs/>
          <w:color w:val="002060"/>
          <w:lang w:val="en"/>
        </w:rPr>
        <w:t xml:space="preserve"> was introduced in January 2021 with parts of it in place towards the end of 2020. The system provides a route for both European Union and non-European Union nationals to work, train or study in the UK if they meet the eligibility criteria. It applies to everyone from outside of the UK who wishes to live and work here, apart from people from the Republic of Ireland and European Union nationals who were already in the UK by 31 December 2020. European Union nationals in the UK prior to 31 December 2020 should apply to the </w:t>
      </w:r>
      <w:hyperlink w:tgtFrame="_blank" w:history="1">
        <w:r w:rsidRPr="00403410">
          <w:rPr>
            <w:rStyle w:val="Hyperlink"/>
            <w:rFonts w:ascii="Arial" w:hAnsi="Arial" w:cs="Arial"/>
            <w:i/>
            <w:iCs/>
            <w:color w:val="002060"/>
            <w:lang w:val="en"/>
          </w:rPr>
          <w:t>EU settlement scheme</w:t>
        </w:r>
      </w:hyperlink>
      <w:r w:rsidRPr="00403410">
        <w:rPr>
          <w:rFonts w:ascii="Arial" w:hAnsi="Arial" w:cs="Arial"/>
          <w:i/>
          <w:iCs/>
          <w:color w:val="002060"/>
          <w:lang w:val="en"/>
        </w:rPr>
        <w:t>.</w:t>
      </w:r>
    </w:p>
    <w:p w14:paraId="21E80C84" w14:textId="77777777" w:rsidR="00403410" w:rsidRPr="00403410" w:rsidRDefault="00403410" w:rsidP="00403410">
      <w:pPr>
        <w:spacing w:before="240" w:after="240"/>
        <w:rPr>
          <w:rFonts w:ascii="Arial" w:hAnsi="Arial" w:cs="Arial"/>
          <w:i/>
          <w:iCs/>
          <w:color w:val="002060"/>
          <w:lang w:val="en"/>
        </w:rPr>
      </w:pPr>
      <w:r w:rsidRPr="00403410">
        <w:rPr>
          <w:rFonts w:ascii="Arial" w:hAnsi="Arial" w:cs="Arial"/>
          <w:i/>
          <w:iCs/>
          <w:color w:val="002060"/>
          <w:lang w:val="en"/>
        </w:rPr>
        <w:t xml:space="preserve">If you are an international Doctor/Dentist from outside of the UK and Republic of Ireland, you can apply for, and take up employment in medical and dental posts that may qualify for sponsorship under a </w:t>
      </w:r>
      <w:hyperlink w:tgtFrame="_blank" w:history="1">
        <w:r w:rsidRPr="00403410">
          <w:rPr>
            <w:rStyle w:val="Hyperlink"/>
            <w:rFonts w:ascii="Arial" w:hAnsi="Arial" w:cs="Arial"/>
            <w:i/>
            <w:iCs/>
            <w:color w:val="002060"/>
            <w:lang w:val="en"/>
          </w:rPr>
          <w:t>skilled worker visa</w:t>
        </w:r>
      </w:hyperlink>
      <w:r w:rsidRPr="00403410">
        <w:rPr>
          <w:rFonts w:ascii="Arial" w:hAnsi="Arial" w:cs="Arial"/>
          <w:i/>
          <w:iCs/>
          <w:color w:val="002060"/>
          <w:lang w:val="en"/>
        </w:rPr>
        <w:t xml:space="preserve">.  A </w:t>
      </w:r>
      <w:hyperlink w:tgtFrame="_blank" w:history="1">
        <w:r w:rsidRPr="00403410">
          <w:rPr>
            <w:rStyle w:val="Hyperlink"/>
            <w:rFonts w:ascii="Arial" w:hAnsi="Arial" w:cs="Arial"/>
            <w:i/>
            <w:iCs/>
            <w:color w:val="002060"/>
            <w:lang w:val="en"/>
          </w:rPr>
          <w:t>Health and Care Worker visa</w:t>
        </w:r>
      </w:hyperlink>
      <w:r w:rsidRPr="00403410">
        <w:rPr>
          <w:rFonts w:ascii="Arial" w:hAnsi="Arial" w:cs="Arial"/>
          <w:i/>
          <w:iCs/>
          <w:color w:val="002060"/>
          <w:lang w:val="en"/>
        </w:rPr>
        <w:t xml:space="preserve"> allows health and care professionals to come to or stay in the UK to do an eligible job with the NHS, an NHS supplier or in adult social care.</w:t>
      </w:r>
    </w:p>
    <w:p w14:paraId="5E34F40D" w14:textId="77777777" w:rsidR="00403410" w:rsidRPr="00403410" w:rsidRDefault="00403410" w:rsidP="00403410">
      <w:pPr>
        <w:spacing w:before="199" w:after="199"/>
        <w:rPr>
          <w:rFonts w:ascii="Arial" w:hAnsi="Arial" w:cs="Arial"/>
          <w:b/>
          <w:bCs/>
          <w:i/>
          <w:iCs/>
          <w:color w:val="002060"/>
          <w:lang w:val="en"/>
        </w:rPr>
      </w:pPr>
      <w:r w:rsidRPr="00403410">
        <w:rPr>
          <w:rFonts w:ascii="Arial" w:hAnsi="Arial" w:cs="Arial"/>
          <w:b/>
          <w:bCs/>
          <w:i/>
          <w:iCs/>
          <w:color w:val="002060"/>
          <w:lang w:val="en"/>
        </w:rPr>
        <w:t>EU settlement scheme</w:t>
      </w:r>
    </w:p>
    <w:p w14:paraId="3083773B" w14:textId="77777777" w:rsidR="00403410" w:rsidRPr="00403410" w:rsidRDefault="00403410" w:rsidP="00403410">
      <w:pPr>
        <w:spacing w:before="199" w:after="199"/>
        <w:rPr>
          <w:rFonts w:ascii="Arial" w:hAnsi="Arial" w:cs="Arial"/>
          <w:b/>
          <w:bCs/>
          <w:i/>
          <w:iCs/>
          <w:color w:val="002060"/>
          <w:lang w:val="en"/>
        </w:rPr>
      </w:pPr>
      <w:r w:rsidRPr="00403410">
        <w:rPr>
          <w:rFonts w:ascii="Arial" w:hAnsi="Arial" w:cs="Arial"/>
          <w:i/>
          <w:iCs/>
          <w:color w:val="002060"/>
          <w:lang w:val="en"/>
        </w:rPr>
        <w:t>Free movement with the European Union (EU) ended on 31 December 2020 and there are new arrangements for EU citizens.</w:t>
      </w:r>
    </w:p>
    <w:p w14:paraId="470C6834" w14:textId="190D0E35" w:rsidR="00403410" w:rsidRPr="00403410" w:rsidRDefault="00403410" w:rsidP="00403410">
      <w:pPr>
        <w:spacing w:before="240" w:after="240"/>
        <w:rPr>
          <w:rFonts w:ascii="Arial" w:hAnsi="Arial" w:cs="Arial"/>
          <w:i/>
          <w:iCs/>
          <w:color w:val="002060"/>
          <w:lang w:val="en"/>
        </w:rPr>
      </w:pPr>
      <w:r w:rsidRPr="00403410">
        <w:rPr>
          <w:rFonts w:ascii="Arial" w:hAnsi="Arial" w:cs="Arial"/>
          <w:i/>
          <w:iCs/>
          <w:color w:val="002060"/>
          <w:lang w:val="en"/>
        </w:rPr>
        <w:t xml:space="preserve">The EU settlement scheme provides EU nationals with a route to residency in the UK. EU nationals who arrived in the UK by 11pm on 31 December 2020 have until 30 June 2021 to apply to the </w:t>
      </w:r>
      <w:hyperlink w:tgtFrame="_blank" w:history="1">
        <w:r w:rsidRPr="00403410">
          <w:rPr>
            <w:rStyle w:val="Hyperlink"/>
            <w:rFonts w:ascii="Arial" w:hAnsi="Arial" w:cs="Arial"/>
            <w:i/>
            <w:iCs/>
            <w:color w:val="002060"/>
            <w:lang w:val="en"/>
          </w:rPr>
          <w:t>scheme</w:t>
        </w:r>
      </w:hyperlink>
      <w:r w:rsidRPr="00403410">
        <w:rPr>
          <w:rFonts w:ascii="Arial" w:hAnsi="Arial" w:cs="Arial"/>
          <w:i/>
          <w:iCs/>
          <w:color w:val="002060"/>
          <w:lang w:val="en"/>
        </w:rPr>
        <w:t xml:space="preserve">.  If you are an EU, EEA or Swiss citizen and don't already have temporary or permanent leave to remain, you and your family can apply to the </w:t>
      </w:r>
      <w:hyperlink w:tgtFrame="_blank" w:history="1">
        <w:r w:rsidRPr="00403410">
          <w:rPr>
            <w:rStyle w:val="Hyperlink"/>
            <w:rFonts w:ascii="Arial" w:hAnsi="Arial" w:cs="Arial"/>
            <w:i/>
            <w:iCs/>
            <w:color w:val="002060"/>
            <w:lang w:val="en"/>
          </w:rPr>
          <w:t>EU settlement scheme</w:t>
        </w:r>
      </w:hyperlink>
      <w:r w:rsidRPr="00403410">
        <w:rPr>
          <w:rFonts w:ascii="Arial" w:hAnsi="Arial" w:cs="Arial"/>
          <w:i/>
          <w:iCs/>
          <w:color w:val="002060"/>
          <w:lang w:val="en"/>
        </w:rPr>
        <w:t xml:space="preserve"> to continue living in the UK after 30 June 2021. If your application is successful, you will receive either pre-settled status or settled status.  </w:t>
      </w:r>
    </w:p>
    <w:p w14:paraId="47983AB9" w14:textId="77777777" w:rsidR="008502BD" w:rsidRPr="008A52ED" w:rsidRDefault="00E30E13" w:rsidP="00B95E11">
      <w:pPr>
        <w:jc w:val="both"/>
        <w:rPr>
          <w:rFonts w:ascii="Arial" w:hAnsi="Arial" w:cs="Arial"/>
          <w:iCs/>
          <w:color w:val="002060"/>
        </w:rPr>
      </w:pPr>
      <w:r w:rsidRPr="008A52ED">
        <w:rPr>
          <w:noProof/>
          <w:color w:val="002060"/>
        </w:rPr>
        <w:drawing>
          <wp:anchor distT="0" distB="0" distL="114300" distR="114300" simplePos="0" relativeHeight="251661824" behindDoc="1" locked="0" layoutInCell="1" allowOverlap="1" wp14:anchorId="63F4FD35" wp14:editId="48A2C434">
            <wp:simplePos x="0" y="0"/>
            <wp:positionH relativeFrom="column">
              <wp:posOffset>-623570</wp:posOffset>
            </wp:positionH>
            <wp:positionV relativeFrom="paragraph">
              <wp:posOffset>462280</wp:posOffset>
            </wp:positionV>
            <wp:extent cx="6943090" cy="2258060"/>
            <wp:effectExtent l="1905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8A52ED">
        <w:rPr>
          <w:rFonts w:ascii="Arial" w:hAnsi="Arial" w:cs="Arial"/>
          <w:iCs/>
          <w:color w:val="002060"/>
        </w:rPr>
        <w:t xml:space="preserve">In addition to the above, all appointments will be made subject to the receipt of satisfactory Pre Employment Checks including:  Disclosure Scotland Criminal Records Check  / Membership of the Protection of Vulnerable Groups ( PVG) &amp;where applicable </w:t>
      </w:r>
      <w:r w:rsidR="008502BD" w:rsidRPr="008A52ED">
        <w:rPr>
          <w:rFonts w:ascii="Arial" w:hAnsi="Arial" w:cs="Arial"/>
          <w:color w:val="002060"/>
        </w:rPr>
        <w:t xml:space="preserve"> evidence of overseas criminal records check, Occupational Health Check, References (all jobs are only offered following receipt of satisfactory references, covering a minimum of a 3 year period), Qualifications, Identity and Right to Work in the UK checks, Fitness to Practice &amp; Revalidation.</w:t>
      </w:r>
    </w:p>
    <w:p w14:paraId="3611AA71" w14:textId="77777777" w:rsidR="008502BD" w:rsidRPr="008A52ED" w:rsidRDefault="008502BD" w:rsidP="00067415">
      <w:pPr>
        <w:tabs>
          <w:tab w:val="left" w:pos="0"/>
        </w:tabs>
        <w:autoSpaceDE w:val="0"/>
        <w:autoSpaceDN w:val="0"/>
        <w:adjustRightInd w:val="0"/>
        <w:jc w:val="both"/>
        <w:rPr>
          <w:rFonts w:ascii="Arial" w:hAnsi="Arial" w:cs="Arial"/>
          <w:iCs/>
          <w:color w:val="002060"/>
        </w:rPr>
      </w:pPr>
    </w:p>
    <w:p w14:paraId="344AC76D" w14:textId="77777777" w:rsidR="008502BD" w:rsidRPr="008A52ED" w:rsidRDefault="008502BD" w:rsidP="00067415">
      <w:pPr>
        <w:tabs>
          <w:tab w:val="left" w:pos="0"/>
        </w:tabs>
        <w:autoSpaceDE w:val="0"/>
        <w:autoSpaceDN w:val="0"/>
        <w:adjustRightInd w:val="0"/>
        <w:jc w:val="both"/>
        <w:rPr>
          <w:rFonts w:ascii="Arial" w:hAnsi="Arial" w:cs="Arial"/>
          <w:b/>
          <w:iCs/>
          <w:color w:val="002060"/>
        </w:rPr>
      </w:pPr>
      <w:r w:rsidRPr="008A52ED">
        <w:rPr>
          <w:rFonts w:ascii="Arial" w:hAnsi="Arial" w:cs="Arial"/>
          <w:b/>
          <w:iCs/>
          <w:color w:val="002060"/>
        </w:rPr>
        <w:t>Data Protection Legislation</w:t>
      </w:r>
    </w:p>
    <w:p w14:paraId="33D1636F" w14:textId="77777777" w:rsidR="008502BD" w:rsidRPr="008A52ED" w:rsidRDefault="008502BD" w:rsidP="00067415">
      <w:pPr>
        <w:tabs>
          <w:tab w:val="left" w:pos="0"/>
        </w:tabs>
        <w:autoSpaceDE w:val="0"/>
        <w:autoSpaceDN w:val="0"/>
        <w:adjustRightInd w:val="0"/>
        <w:jc w:val="both"/>
        <w:rPr>
          <w:rFonts w:ascii="Arial" w:hAnsi="Arial" w:cs="Arial"/>
          <w:iCs/>
          <w:color w:val="002060"/>
        </w:rPr>
      </w:pPr>
    </w:p>
    <w:p w14:paraId="02E07411" w14:textId="1E5B31A6" w:rsidR="008502BD" w:rsidRPr="008A52ED" w:rsidRDefault="008502BD" w:rsidP="00067415">
      <w:pPr>
        <w:tabs>
          <w:tab w:val="left" w:pos="0"/>
        </w:tabs>
        <w:autoSpaceDE w:val="0"/>
        <w:autoSpaceDN w:val="0"/>
        <w:adjustRightInd w:val="0"/>
        <w:jc w:val="both"/>
        <w:rPr>
          <w:rFonts w:ascii="Arial" w:hAnsi="Arial" w:cs="Arial"/>
          <w:iCs/>
          <w:color w:val="002060"/>
        </w:rPr>
      </w:pPr>
      <w:r w:rsidRPr="008A52ED">
        <w:rPr>
          <w:rFonts w:ascii="Arial" w:hAnsi="Arial" w:cs="Arial"/>
          <w:color w:val="002060"/>
        </w:rPr>
        <w:t xml:space="preserve">The information supplied by your application will only be processed by authorised NHS Greater Glasgow and Clyde personnel involved in relevant stages of the recruitment process. </w:t>
      </w:r>
      <w:r w:rsidRPr="008A52ED">
        <w:rPr>
          <w:rStyle w:val="Emphasis"/>
          <w:rFonts w:ascii="Arial" w:hAnsi="Arial" w:cs="Arial"/>
          <w:color w:val="002060"/>
        </w:rPr>
        <w:t xml:space="preserve">Applications submitted via the online NHS Scotland Application form will be imported into the NHS Greater Glasgow and Clyde recruitment system. </w:t>
      </w:r>
      <w:r w:rsidRPr="008A52ED">
        <w:rPr>
          <w:rFonts w:ascii="Arial" w:hAnsi="Arial" w:cs="Arial"/>
          <w:color w:val="002060"/>
        </w:rPr>
        <w:t xml:space="preserve">The information you provide will be retained by NHS Greater Glasgow and Clyde  and will be used for the purpose of  processing your application and for statistical and audit purposes.  NHS Greater Glasgow and Clyde will process the information for the stated purposes in regards your application for employment. If your application is unsuccessful your </w:t>
      </w:r>
      <w:r w:rsidRPr="008A52ED">
        <w:rPr>
          <w:rFonts w:ascii="Arial" w:hAnsi="Arial" w:cs="Arial"/>
          <w:color w:val="002060"/>
        </w:rPr>
        <w:lastRenderedPageBreak/>
        <w:t>information will be retained securely for 12 months from the completion of the recruitment process and then confidentially destroyed.</w:t>
      </w:r>
    </w:p>
    <w:p w14:paraId="77D16260" w14:textId="71570AFB" w:rsidR="008502BD" w:rsidRPr="008A52ED" w:rsidRDefault="008502BD" w:rsidP="00067415">
      <w:pPr>
        <w:jc w:val="both"/>
        <w:rPr>
          <w:rFonts w:ascii="Arial" w:hAnsi="Arial" w:cs="Arial"/>
          <w:color w:val="002060"/>
        </w:rPr>
      </w:pPr>
    </w:p>
    <w:p w14:paraId="36B7F18B" w14:textId="334D398B" w:rsidR="008502BD" w:rsidRPr="008A52ED" w:rsidRDefault="00554F87" w:rsidP="00067415">
      <w:pPr>
        <w:jc w:val="both"/>
        <w:rPr>
          <w:rFonts w:ascii="Arial" w:hAnsi="Arial" w:cs="Arial"/>
          <w:color w:val="002060"/>
        </w:rPr>
      </w:pPr>
      <w:r w:rsidRPr="008A52ED">
        <w:rPr>
          <w:noProof/>
          <w:color w:val="002060"/>
        </w:rPr>
        <w:drawing>
          <wp:anchor distT="0" distB="0" distL="114300" distR="114300" simplePos="0" relativeHeight="251683328" behindDoc="1" locked="0" layoutInCell="1" allowOverlap="1" wp14:anchorId="579DF410" wp14:editId="62B97B40">
            <wp:simplePos x="0" y="0"/>
            <wp:positionH relativeFrom="margin">
              <wp:align>center</wp:align>
            </wp:positionH>
            <wp:positionV relativeFrom="paragraph">
              <wp:posOffset>4380865</wp:posOffset>
            </wp:positionV>
            <wp:extent cx="6943090" cy="2258060"/>
            <wp:effectExtent l="0" t="0" r="0" b="8890"/>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8A52ED">
        <w:rPr>
          <w:rFonts w:ascii="Arial" w:hAnsi="Arial" w:cs="Arial"/>
          <w:color w:val="002060"/>
        </w:rPr>
        <w:br w:type="page"/>
      </w:r>
    </w:p>
    <w:p w14:paraId="49BA24DB" w14:textId="44E187EF" w:rsidR="008502BD" w:rsidRPr="008A52ED" w:rsidRDefault="00C2705D" w:rsidP="00067415">
      <w:pPr>
        <w:kinsoku w:val="0"/>
        <w:overflowPunct w:val="0"/>
        <w:jc w:val="both"/>
        <w:rPr>
          <w:rFonts w:ascii="Arial" w:hAnsi="Arial" w:cs="Arial"/>
          <w:b/>
          <w:bCs/>
          <w:color w:val="002060"/>
          <w:sz w:val="32"/>
          <w:szCs w:val="32"/>
        </w:rPr>
      </w:pPr>
      <w:r>
        <w:rPr>
          <w:rFonts w:ascii="Arial" w:hAnsi="Arial" w:cs="Arial"/>
          <w:b/>
          <w:bCs/>
          <w:color w:val="002060"/>
          <w:sz w:val="32"/>
          <w:szCs w:val="32"/>
        </w:rPr>
        <w:lastRenderedPageBreak/>
        <w:t xml:space="preserve">Section </w:t>
      </w:r>
      <w:r w:rsidR="00312CB8">
        <w:rPr>
          <w:rFonts w:ascii="Arial" w:hAnsi="Arial" w:cs="Arial"/>
          <w:b/>
          <w:bCs/>
          <w:color w:val="002060"/>
          <w:sz w:val="32"/>
          <w:szCs w:val="32"/>
        </w:rPr>
        <w:t>5</w:t>
      </w:r>
      <w:r w:rsidR="008502BD" w:rsidRPr="008A52ED">
        <w:rPr>
          <w:rFonts w:ascii="Arial" w:hAnsi="Arial" w:cs="Arial"/>
          <w:b/>
          <w:bCs/>
          <w:color w:val="002060"/>
          <w:sz w:val="32"/>
          <w:szCs w:val="32"/>
        </w:rPr>
        <w:t>:</w:t>
      </w:r>
      <w:r w:rsidR="008502BD" w:rsidRPr="008A52ED">
        <w:rPr>
          <w:rFonts w:ascii="Arial" w:hAnsi="Arial" w:cs="Arial"/>
          <w:b/>
          <w:bCs/>
          <w:color w:val="002060"/>
          <w:sz w:val="32"/>
          <w:szCs w:val="32"/>
        </w:rPr>
        <w:tab/>
      </w:r>
    </w:p>
    <w:p w14:paraId="0524CAB7" w14:textId="01C5D088" w:rsidR="008502BD" w:rsidRPr="008A52ED" w:rsidRDefault="0084765B" w:rsidP="00067415">
      <w:pPr>
        <w:kinsoku w:val="0"/>
        <w:overflowPunct w:val="0"/>
        <w:jc w:val="both"/>
        <w:rPr>
          <w:rFonts w:ascii="Arial" w:hAnsi="Arial" w:cs="Arial"/>
          <w:b/>
          <w:bCs/>
          <w:color w:val="002060"/>
          <w:sz w:val="32"/>
          <w:szCs w:val="32"/>
        </w:rPr>
      </w:pPr>
      <w:r>
        <w:rPr>
          <w:rFonts w:ascii="Arial" w:hAnsi="Arial" w:cs="Arial"/>
          <w:b/>
          <w:bCs/>
          <w:color w:val="002060"/>
          <w:sz w:val="32"/>
          <w:szCs w:val="32"/>
        </w:rPr>
        <w:t>Senior Medical Officer</w:t>
      </w:r>
      <w:r w:rsidR="008502BD" w:rsidRPr="008A52ED">
        <w:rPr>
          <w:rFonts w:ascii="Arial" w:hAnsi="Arial" w:cs="Arial"/>
          <w:b/>
          <w:bCs/>
          <w:color w:val="002060"/>
          <w:sz w:val="32"/>
          <w:szCs w:val="32"/>
        </w:rPr>
        <w:t xml:space="preserve"> Appointment</w:t>
      </w:r>
    </w:p>
    <w:p w14:paraId="6F818A32" w14:textId="77777777" w:rsidR="008502BD" w:rsidRPr="008A52ED" w:rsidRDefault="008502BD" w:rsidP="00067415">
      <w:pPr>
        <w:kinsoku w:val="0"/>
        <w:overflowPunct w:val="0"/>
        <w:jc w:val="both"/>
        <w:rPr>
          <w:rFonts w:ascii="Arial" w:hAnsi="Arial" w:cs="Arial"/>
          <w:b/>
          <w:bCs/>
          <w:color w:val="002060"/>
          <w:sz w:val="32"/>
        </w:rPr>
      </w:pPr>
      <w:r w:rsidRPr="008A52ED">
        <w:rPr>
          <w:rFonts w:ascii="Arial" w:hAnsi="Arial" w:cs="Arial"/>
          <w:b/>
          <w:bCs/>
          <w:color w:val="002060"/>
          <w:sz w:val="32"/>
          <w:szCs w:val="32"/>
        </w:rPr>
        <w:t>Terms and Conditions</w:t>
      </w:r>
    </w:p>
    <w:p w14:paraId="579F9773" w14:textId="77777777" w:rsidR="008502BD" w:rsidRPr="008A52ED" w:rsidRDefault="008502BD" w:rsidP="00067415">
      <w:pPr>
        <w:jc w:val="both"/>
        <w:rPr>
          <w:rFonts w:ascii="Arial" w:hAnsi="Arial" w:cs="Arial"/>
          <w:color w:val="002060"/>
        </w:rPr>
      </w:pPr>
    </w:p>
    <w:p w14:paraId="2081F736" w14:textId="482311B5" w:rsidR="008502BD" w:rsidRPr="008A52ED" w:rsidRDefault="008502BD" w:rsidP="00067415">
      <w:pPr>
        <w:jc w:val="both"/>
        <w:rPr>
          <w:rFonts w:ascii="Arial" w:hAnsi="Arial" w:cs="Arial"/>
          <w:b/>
          <w:iCs/>
          <w:color w:val="002060"/>
        </w:rPr>
      </w:pPr>
      <w:r w:rsidRPr="008A52ED">
        <w:rPr>
          <w:rFonts w:ascii="Arial" w:hAnsi="Arial" w:cs="Arial"/>
          <w:color w:val="002060"/>
        </w:rPr>
        <w:t xml:space="preserve">Terms and Conditions of Service are those determined by the Terms and Conditions of the New Consultant Grade (Scotland) as amended from time to time. </w:t>
      </w:r>
      <w:r w:rsidRPr="008A52ED">
        <w:rPr>
          <w:rFonts w:ascii="Arial" w:hAnsi="Arial" w:cs="Arial"/>
          <w:iCs/>
          <w:color w:val="002060"/>
        </w:rPr>
        <w:t>For an overview of the terms and conditions visit</w:t>
      </w:r>
      <w:r w:rsidRPr="008A52ED">
        <w:rPr>
          <w:rFonts w:ascii="Arial" w:hAnsi="Arial" w:cs="Arial"/>
          <w:b/>
          <w:iCs/>
          <w:color w:val="002060"/>
        </w:rPr>
        <w:t xml:space="preserve"> </w:t>
      </w:r>
      <w:hyperlink r:id="rId31" w:history="1">
        <w:r w:rsidRPr="008A52ED">
          <w:rPr>
            <w:rStyle w:val="Hyperlink"/>
            <w:rFonts w:ascii="Arial" w:hAnsi="Arial" w:cs="Arial"/>
            <w:b/>
            <w:iCs/>
            <w:color w:val="002060"/>
          </w:rPr>
          <w:t>http://www.msg.scot.nhs.uk/pay/medical</w:t>
        </w:r>
      </w:hyperlink>
    </w:p>
    <w:tbl>
      <w:tblPr>
        <w:tblpPr w:leftFromText="180" w:rightFromText="180" w:vertAnchor="text" w:horzAnchor="margin" w:tblpXSpec="center" w:tblpY="289"/>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200"/>
      </w:tblGrid>
      <w:tr w:rsidR="008A52ED" w:rsidRPr="008A52ED" w14:paraId="253BF56B" w14:textId="77777777" w:rsidTr="00067415">
        <w:tc>
          <w:tcPr>
            <w:tcW w:w="2880" w:type="dxa"/>
          </w:tcPr>
          <w:p w14:paraId="34F5A3B1" w14:textId="77777777" w:rsidR="008502BD" w:rsidRPr="008A52ED" w:rsidRDefault="008502BD" w:rsidP="00067415">
            <w:pPr>
              <w:rPr>
                <w:rFonts w:ascii="Arial" w:hAnsi="Arial" w:cs="Arial"/>
                <w:color w:val="002060"/>
              </w:rPr>
            </w:pPr>
          </w:p>
          <w:p w14:paraId="4E95854E" w14:textId="77777777" w:rsidR="008502BD" w:rsidRPr="008A52ED" w:rsidRDefault="008502BD" w:rsidP="00067415">
            <w:pPr>
              <w:rPr>
                <w:rFonts w:ascii="Arial" w:hAnsi="Arial" w:cs="Arial"/>
                <w:b/>
                <w:color w:val="002060"/>
              </w:rPr>
            </w:pPr>
            <w:r w:rsidRPr="008A52ED">
              <w:rPr>
                <w:rFonts w:ascii="Arial" w:hAnsi="Arial" w:cs="Arial"/>
                <w:b/>
                <w:color w:val="002060"/>
              </w:rPr>
              <w:t>TYPE OF CONTRACT</w:t>
            </w:r>
          </w:p>
        </w:tc>
        <w:tc>
          <w:tcPr>
            <w:tcW w:w="7200" w:type="dxa"/>
          </w:tcPr>
          <w:p w14:paraId="5927F087" w14:textId="7C0A81C8" w:rsidR="008502BD" w:rsidRPr="008A52ED" w:rsidRDefault="008502BD" w:rsidP="00067415">
            <w:pPr>
              <w:rPr>
                <w:rFonts w:ascii="Arial" w:hAnsi="Arial" w:cs="Arial"/>
                <w:color w:val="002060"/>
              </w:rPr>
            </w:pPr>
          </w:p>
          <w:p w14:paraId="6C435A29" w14:textId="77777777" w:rsidR="008502BD" w:rsidRPr="008A52ED" w:rsidRDefault="00C92639" w:rsidP="00067415">
            <w:pPr>
              <w:rPr>
                <w:rFonts w:ascii="Arial" w:hAnsi="Arial" w:cs="Arial"/>
                <w:b/>
                <w:noProof/>
                <w:color w:val="002060"/>
              </w:rPr>
            </w:pPr>
            <w:r w:rsidRPr="008A52ED">
              <w:rPr>
                <w:rFonts w:ascii="Arial" w:hAnsi="Arial" w:cs="Arial"/>
                <w:b/>
                <w:noProof/>
                <w:color w:val="002060"/>
              </w:rPr>
              <w:t>Permanent</w:t>
            </w:r>
          </w:p>
          <w:p w14:paraId="6EE6BF0B" w14:textId="77777777" w:rsidR="008502BD" w:rsidRPr="008A52ED" w:rsidRDefault="008502BD" w:rsidP="00067415">
            <w:pPr>
              <w:rPr>
                <w:rFonts w:ascii="Arial" w:hAnsi="Arial" w:cs="Arial"/>
                <w:color w:val="002060"/>
              </w:rPr>
            </w:pPr>
          </w:p>
        </w:tc>
      </w:tr>
      <w:tr w:rsidR="008A52ED" w:rsidRPr="008A52ED" w14:paraId="128C96E5" w14:textId="77777777" w:rsidTr="00067415">
        <w:tc>
          <w:tcPr>
            <w:tcW w:w="2880" w:type="dxa"/>
          </w:tcPr>
          <w:p w14:paraId="0842DD6B" w14:textId="77777777" w:rsidR="008502BD" w:rsidRPr="008A52ED" w:rsidRDefault="008502BD" w:rsidP="00067415">
            <w:pPr>
              <w:rPr>
                <w:rFonts w:ascii="Arial" w:hAnsi="Arial" w:cs="Arial"/>
                <w:color w:val="002060"/>
              </w:rPr>
            </w:pPr>
          </w:p>
          <w:p w14:paraId="083519A8" w14:textId="77777777" w:rsidR="008502BD" w:rsidRPr="008A52ED" w:rsidRDefault="008502BD" w:rsidP="00067415">
            <w:pPr>
              <w:rPr>
                <w:rFonts w:ascii="Arial" w:hAnsi="Arial" w:cs="Arial"/>
                <w:b/>
                <w:color w:val="002060"/>
              </w:rPr>
            </w:pPr>
            <w:r w:rsidRPr="008A52ED">
              <w:rPr>
                <w:rFonts w:ascii="Arial" w:hAnsi="Arial" w:cs="Arial"/>
                <w:b/>
                <w:color w:val="002060"/>
              </w:rPr>
              <w:t>GRADE AND SALARY</w:t>
            </w:r>
          </w:p>
          <w:p w14:paraId="7825F5F4" w14:textId="77777777" w:rsidR="008502BD" w:rsidRPr="008A52ED" w:rsidRDefault="008502BD" w:rsidP="00067415">
            <w:pPr>
              <w:rPr>
                <w:rFonts w:ascii="Arial" w:hAnsi="Arial" w:cs="Arial"/>
                <w:color w:val="002060"/>
              </w:rPr>
            </w:pPr>
          </w:p>
        </w:tc>
        <w:tc>
          <w:tcPr>
            <w:tcW w:w="7200" w:type="dxa"/>
          </w:tcPr>
          <w:p w14:paraId="63598D1F" w14:textId="2D766390" w:rsidR="008502BD" w:rsidRPr="008A52ED" w:rsidRDefault="008502BD" w:rsidP="00067415">
            <w:pPr>
              <w:rPr>
                <w:rFonts w:ascii="Arial" w:hAnsi="Arial" w:cs="Arial"/>
                <w:color w:val="002060"/>
              </w:rPr>
            </w:pPr>
          </w:p>
          <w:p w14:paraId="7D87C549" w14:textId="6FD52687" w:rsidR="008502BD" w:rsidRPr="008A52ED" w:rsidRDefault="00B87266" w:rsidP="00067415">
            <w:pPr>
              <w:rPr>
                <w:rFonts w:ascii="Arial" w:hAnsi="Arial" w:cs="Arial"/>
                <w:b/>
                <w:noProof/>
                <w:color w:val="002060"/>
              </w:rPr>
            </w:pPr>
            <w:r>
              <w:rPr>
                <w:rFonts w:ascii="Arial" w:hAnsi="Arial" w:cs="Arial"/>
                <w:b/>
                <w:noProof/>
                <w:color w:val="002060"/>
              </w:rPr>
              <w:t>Senior Medical Officer</w:t>
            </w:r>
          </w:p>
          <w:p w14:paraId="5CA8785B" w14:textId="2B5602FB" w:rsidR="00855109" w:rsidRPr="008A52ED" w:rsidRDefault="00855109" w:rsidP="00067415">
            <w:pPr>
              <w:rPr>
                <w:rFonts w:ascii="Arial" w:hAnsi="Arial" w:cs="Arial"/>
                <w:noProof/>
                <w:color w:val="002060"/>
              </w:rPr>
            </w:pPr>
          </w:p>
          <w:p w14:paraId="461E1832" w14:textId="77777777" w:rsidR="008502BD" w:rsidRPr="008A52ED" w:rsidRDefault="008502BD" w:rsidP="00067415">
            <w:pPr>
              <w:rPr>
                <w:rFonts w:ascii="Arial" w:hAnsi="Arial" w:cs="Arial"/>
                <w:color w:val="002060"/>
              </w:rPr>
            </w:pPr>
            <w:r w:rsidRPr="008A52ED">
              <w:rPr>
                <w:rFonts w:ascii="Arial" w:hAnsi="Arial" w:cs="Arial"/>
                <w:color w:val="002060"/>
              </w:rPr>
              <w:t>The whole-time salary will be a starting salary of:-</w:t>
            </w:r>
          </w:p>
          <w:p w14:paraId="0B93078A" w14:textId="166EA4B2" w:rsidR="008502BD" w:rsidRPr="008A52ED" w:rsidRDefault="00687E37" w:rsidP="00067415">
            <w:pPr>
              <w:rPr>
                <w:rFonts w:ascii="Arial" w:hAnsi="Arial" w:cs="Arial"/>
                <w:color w:val="002060"/>
              </w:rPr>
            </w:pPr>
            <w:r w:rsidRPr="008A52ED">
              <w:rPr>
                <w:rFonts w:ascii="Arial" w:hAnsi="Arial" w:cs="Arial"/>
                <w:color w:val="002060"/>
              </w:rPr>
              <w:t xml:space="preserve"> </w:t>
            </w:r>
            <w:r w:rsidR="00FD11A7">
              <w:rPr>
                <w:rFonts w:ascii="Arial" w:hAnsi="Arial" w:cs="Arial"/>
                <w:color w:val="002060"/>
              </w:rPr>
              <w:t>£91,474 - £121,548</w:t>
            </w:r>
            <w:r w:rsidR="00D64689">
              <w:rPr>
                <w:rFonts w:ascii="Arial" w:hAnsi="Arial" w:cs="Arial"/>
                <w:color w:val="002060"/>
              </w:rPr>
              <w:t xml:space="preserve"> </w:t>
            </w:r>
            <w:r w:rsidR="008502BD" w:rsidRPr="008A52ED">
              <w:rPr>
                <w:rFonts w:ascii="Arial" w:hAnsi="Arial" w:cs="Arial"/>
                <w:noProof/>
                <w:color w:val="002060"/>
              </w:rPr>
              <w:t>per</w:t>
            </w:r>
            <w:r w:rsidR="008502BD" w:rsidRPr="008A52ED">
              <w:rPr>
                <w:rFonts w:ascii="Arial" w:hAnsi="Arial" w:cs="Arial"/>
                <w:color w:val="002060"/>
              </w:rPr>
              <w:t xml:space="preserve"> annum (pro rata if applicable) </w:t>
            </w:r>
          </w:p>
          <w:p w14:paraId="2294F6A7" w14:textId="77777777" w:rsidR="008502BD" w:rsidRPr="008A52ED" w:rsidRDefault="008502BD" w:rsidP="00067415">
            <w:pPr>
              <w:rPr>
                <w:rFonts w:ascii="Arial" w:hAnsi="Arial" w:cs="Arial"/>
                <w:color w:val="002060"/>
              </w:rPr>
            </w:pPr>
          </w:p>
          <w:p w14:paraId="47C71D04" w14:textId="77777777" w:rsidR="008502BD" w:rsidRPr="008A52ED" w:rsidRDefault="008502BD" w:rsidP="00067415">
            <w:pPr>
              <w:rPr>
                <w:rFonts w:ascii="Arial" w:hAnsi="Arial" w:cs="Arial"/>
                <w:color w:val="002060"/>
              </w:rPr>
            </w:pPr>
            <w:r w:rsidRPr="008A52ED">
              <w:rPr>
                <w:rFonts w:ascii="Arial" w:hAnsi="Arial" w:cs="Arial"/>
                <w:color w:val="002060"/>
              </w:rPr>
              <w:t xml:space="preserve">Progression of salary is related to experience.  </w:t>
            </w:r>
          </w:p>
          <w:p w14:paraId="3CB0ECB5" w14:textId="77777777" w:rsidR="008502BD" w:rsidRPr="008A52ED" w:rsidRDefault="008502BD" w:rsidP="00067415">
            <w:pPr>
              <w:rPr>
                <w:rFonts w:ascii="Arial" w:hAnsi="Arial" w:cs="Arial"/>
                <w:color w:val="002060"/>
              </w:rPr>
            </w:pPr>
          </w:p>
          <w:p w14:paraId="6A75B5D1" w14:textId="77777777" w:rsidR="008502BD" w:rsidRPr="008A52ED" w:rsidRDefault="008502BD" w:rsidP="00067415">
            <w:pPr>
              <w:jc w:val="both"/>
              <w:rPr>
                <w:rFonts w:ascii="Arial" w:hAnsi="Arial" w:cs="Arial"/>
                <w:color w:val="002060"/>
              </w:rPr>
            </w:pPr>
            <w:r w:rsidRPr="008A52ED">
              <w:rPr>
                <w:rFonts w:ascii="Arial" w:hAnsi="Arial" w:cs="Arial"/>
                <w:color w:val="002060"/>
              </w:rPr>
              <w:t>New Entrants to the NHS will normally commence on the minimum point of the salary scale, (dependent on qualifications and experience). Salary is paid monthly by Bank Credit Transfer.</w:t>
            </w:r>
          </w:p>
          <w:p w14:paraId="40CCF981" w14:textId="77777777" w:rsidR="008502BD" w:rsidRPr="008A52ED" w:rsidRDefault="008502BD" w:rsidP="00067415">
            <w:pPr>
              <w:rPr>
                <w:rFonts w:ascii="Arial" w:hAnsi="Arial" w:cs="Arial"/>
                <w:color w:val="002060"/>
              </w:rPr>
            </w:pPr>
          </w:p>
        </w:tc>
      </w:tr>
      <w:tr w:rsidR="008A52ED" w:rsidRPr="008A52ED" w14:paraId="0638EA6A" w14:textId="77777777" w:rsidTr="00067415">
        <w:tc>
          <w:tcPr>
            <w:tcW w:w="2880" w:type="dxa"/>
          </w:tcPr>
          <w:p w14:paraId="3685782E" w14:textId="77777777" w:rsidR="008502BD" w:rsidRPr="008A52ED" w:rsidRDefault="008502BD" w:rsidP="00067415">
            <w:pPr>
              <w:rPr>
                <w:rFonts w:ascii="Arial" w:hAnsi="Arial" w:cs="Arial"/>
                <w:color w:val="002060"/>
              </w:rPr>
            </w:pPr>
          </w:p>
          <w:p w14:paraId="39603DE6" w14:textId="77777777" w:rsidR="008502BD" w:rsidRPr="008A52ED" w:rsidRDefault="008502BD" w:rsidP="00067415">
            <w:pPr>
              <w:rPr>
                <w:rFonts w:ascii="Arial" w:hAnsi="Arial" w:cs="Arial"/>
                <w:b/>
                <w:color w:val="002060"/>
              </w:rPr>
            </w:pPr>
            <w:r w:rsidRPr="008A52ED">
              <w:rPr>
                <w:rFonts w:ascii="Arial" w:hAnsi="Arial" w:cs="Arial"/>
                <w:b/>
                <w:color w:val="002060"/>
              </w:rPr>
              <w:t xml:space="preserve">HOURS OF WORK </w:t>
            </w:r>
          </w:p>
        </w:tc>
        <w:tc>
          <w:tcPr>
            <w:tcW w:w="7200" w:type="dxa"/>
          </w:tcPr>
          <w:p w14:paraId="3C337B71" w14:textId="44BDF4DB" w:rsidR="008502BD" w:rsidRPr="008A52ED" w:rsidRDefault="008502BD" w:rsidP="00067415">
            <w:pPr>
              <w:jc w:val="both"/>
              <w:rPr>
                <w:rFonts w:ascii="Arial" w:hAnsi="Arial" w:cs="Arial"/>
                <w:color w:val="002060"/>
              </w:rPr>
            </w:pPr>
          </w:p>
          <w:p w14:paraId="1E13848E" w14:textId="07EA8CA1" w:rsidR="008502BD" w:rsidRPr="008A52ED" w:rsidRDefault="00B87266" w:rsidP="00067415">
            <w:pPr>
              <w:jc w:val="both"/>
              <w:rPr>
                <w:rFonts w:ascii="Arial" w:hAnsi="Arial" w:cs="Arial"/>
                <w:b/>
                <w:noProof/>
                <w:color w:val="002060"/>
              </w:rPr>
            </w:pPr>
            <w:r>
              <w:rPr>
                <w:rFonts w:ascii="Arial" w:hAnsi="Arial" w:cs="Arial"/>
                <w:b/>
                <w:noProof/>
                <w:color w:val="002060"/>
              </w:rPr>
              <w:t xml:space="preserve">Part Time </w:t>
            </w:r>
          </w:p>
          <w:p w14:paraId="6DD101A4" w14:textId="77777777" w:rsidR="008502BD" w:rsidRPr="008A52ED" w:rsidRDefault="008502BD" w:rsidP="00067415">
            <w:pPr>
              <w:jc w:val="both"/>
              <w:rPr>
                <w:rFonts w:ascii="Arial" w:hAnsi="Arial" w:cs="Arial"/>
                <w:color w:val="002060"/>
              </w:rPr>
            </w:pPr>
          </w:p>
        </w:tc>
      </w:tr>
      <w:tr w:rsidR="008A52ED" w:rsidRPr="008A52ED" w14:paraId="64DEBBA8" w14:textId="77777777" w:rsidTr="00067415">
        <w:tc>
          <w:tcPr>
            <w:tcW w:w="2880" w:type="dxa"/>
          </w:tcPr>
          <w:p w14:paraId="5085A578" w14:textId="49117BF7" w:rsidR="008502BD" w:rsidRPr="008A52ED" w:rsidRDefault="008502BD" w:rsidP="00067415">
            <w:pPr>
              <w:rPr>
                <w:rFonts w:ascii="Arial" w:hAnsi="Arial" w:cs="Arial"/>
                <w:b/>
                <w:color w:val="002060"/>
              </w:rPr>
            </w:pPr>
          </w:p>
          <w:p w14:paraId="3229D8F1" w14:textId="66F1C760" w:rsidR="008502BD" w:rsidRPr="008A52ED" w:rsidRDefault="008502BD" w:rsidP="00067415">
            <w:pPr>
              <w:rPr>
                <w:rFonts w:ascii="Arial" w:hAnsi="Arial" w:cs="Arial"/>
                <w:b/>
                <w:color w:val="002060"/>
              </w:rPr>
            </w:pPr>
            <w:r w:rsidRPr="008A52ED">
              <w:rPr>
                <w:rFonts w:ascii="Arial" w:hAnsi="Arial" w:cs="Arial"/>
                <w:b/>
                <w:color w:val="002060"/>
              </w:rPr>
              <w:t>SUPERANNUATION</w:t>
            </w:r>
          </w:p>
          <w:p w14:paraId="0A74620E" w14:textId="77777777" w:rsidR="008502BD" w:rsidRPr="008A52ED" w:rsidRDefault="008502BD" w:rsidP="00067415">
            <w:pPr>
              <w:rPr>
                <w:rFonts w:ascii="Arial" w:hAnsi="Arial" w:cs="Arial"/>
                <w:b/>
                <w:color w:val="002060"/>
              </w:rPr>
            </w:pPr>
          </w:p>
        </w:tc>
        <w:tc>
          <w:tcPr>
            <w:tcW w:w="7200" w:type="dxa"/>
          </w:tcPr>
          <w:p w14:paraId="2DE27805" w14:textId="03DAF646" w:rsidR="008502BD" w:rsidRPr="008A52ED" w:rsidRDefault="008502BD" w:rsidP="00067415">
            <w:pPr>
              <w:jc w:val="both"/>
              <w:rPr>
                <w:rFonts w:ascii="Arial" w:hAnsi="Arial" w:cs="Arial"/>
                <w:color w:val="002060"/>
              </w:rPr>
            </w:pPr>
          </w:p>
          <w:p w14:paraId="642335D9"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New entrants to NHS Greater Glasgow and Clyde who are aged sixteen but under seventy five will be enrolled automatically into membership of the NHS Pension Scheme.  Should you choose to "opt out" arrangements can be made to do this via: </w:t>
            </w:r>
            <w:hyperlink r:id="rId32" w:tooltip="http://www.sppa.gov.uk/" w:history="1">
              <w:r w:rsidRPr="008A52ED">
                <w:rPr>
                  <w:rStyle w:val="Hyperlink"/>
                  <w:rFonts w:ascii="Arial" w:hAnsi="Arial" w:cs="Arial"/>
                  <w:color w:val="002060"/>
                </w:rPr>
                <w:t>www.sppa.gov.uk</w:t>
              </w:r>
            </w:hyperlink>
            <w:r w:rsidRPr="008A52ED">
              <w:rPr>
                <w:rFonts w:ascii="Arial" w:hAnsi="Arial" w:cs="Arial"/>
                <w:color w:val="002060"/>
              </w:rPr>
              <w:t xml:space="preserve"> </w:t>
            </w:r>
          </w:p>
          <w:p w14:paraId="35D5C476" w14:textId="77777777" w:rsidR="008502BD" w:rsidRPr="008A52ED" w:rsidRDefault="008502BD" w:rsidP="00067415">
            <w:pPr>
              <w:jc w:val="both"/>
              <w:rPr>
                <w:rFonts w:ascii="Arial" w:hAnsi="Arial" w:cs="Arial"/>
                <w:color w:val="002060"/>
              </w:rPr>
            </w:pPr>
          </w:p>
        </w:tc>
      </w:tr>
      <w:tr w:rsidR="008A52ED" w:rsidRPr="008A52ED" w14:paraId="19160E55" w14:textId="77777777" w:rsidTr="00067415">
        <w:tc>
          <w:tcPr>
            <w:tcW w:w="2880" w:type="dxa"/>
          </w:tcPr>
          <w:p w14:paraId="4FD1FF3C" w14:textId="3D5EDF6E" w:rsidR="008502BD" w:rsidRPr="008A52ED" w:rsidRDefault="008502BD" w:rsidP="00067415">
            <w:pPr>
              <w:rPr>
                <w:rFonts w:ascii="Arial" w:hAnsi="Arial" w:cs="Arial"/>
                <w:color w:val="002060"/>
              </w:rPr>
            </w:pPr>
          </w:p>
          <w:p w14:paraId="46398D85" w14:textId="77777777" w:rsidR="008502BD" w:rsidRPr="008A52ED" w:rsidRDefault="008502BD" w:rsidP="00067415">
            <w:pPr>
              <w:rPr>
                <w:rFonts w:ascii="Arial" w:hAnsi="Arial" w:cs="Arial"/>
                <w:b/>
                <w:color w:val="002060"/>
              </w:rPr>
            </w:pPr>
            <w:r w:rsidRPr="008A52ED">
              <w:rPr>
                <w:rFonts w:ascii="Arial" w:hAnsi="Arial" w:cs="Arial"/>
                <w:b/>
                <w:color w:val="002060"/>
              </w:rPr>
              <w:t>REMOVAL EXPENSES</w:t>
            </w:r>
          </w:p>
          <w:p w14:paraId="28F6F04C" w14:textId="77777777" w:rsidR="008502BD" w:rsidRPr="008A52ED" w:rsidRDefault="008502BD" w:rsidP="00067415">
            <w:pPr>
              <w:rPr>
                <w:rFonts w:ascii="Arial" w:hAnsi="Arial" w:cs="Arial"/>
                <w:color w:val="002060"/>
              </w:rPr>
            </w:pPr>
          </w:p>
        </w:tc>
        <w:tc>
          <w:tcPr>
            <w:tcW w:w="7200" w:type="dxa"/>
          </w:tcPr>
          <w:p w14:paraId="246D6A4E" w14:textId="77777777" w:rsidR="008502BD" w:rsidRPr="008A52ED" w:rsidRDefault="008502BD" w:rsidP="00067415">
            <w:pPr>
              <w:rPr>
                <w:rFonts w:ascii="Arial" w:hAnsi="Arial" w:cs="Arial"/>
                <w:color w:val="002060"/>
              </w:rPr>
            </w:pPr>
          </w:p>
          <w:p w14:paraId="1493EBE2"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Assistance with removal and associated expenses may be given and would be discussed and agreed prior to appointment.   </w:t>
            </w:r>
          </w:p>
          <w:p w14:paraId="09CD03C3" w14:textId="77777777" w:rsidR="008502BD" w:rsidRPr="008A52ED" w:rsidRDefault="008502BD" w:rsidP="00067415">
            <w:pPr>
              <w:rPr>
                <w:rFonts w:ascii="Arial" w:hAnsi="Arial" w:cs="Arial"/>
                <w:color w:val="002060"/>
              </w:rPr>
            </w:pPr>
          </w:p>
        </w:tc>
      </w:tr>
      <w:tr w:rsidR="008A52ED" w:rsidRPr="008A52ED" w14:paraId="4BD47166" w14:textId="77777777" w:rsidTr="00067415">
        <w:tc>
          <w:tcPr>
            <w:tcW w:w="2880" w:type="dxa"/>
          </w:tcPr>
          <w:p w14:paraId="7E309915" w14:textId="5D348B25" w:rsidR="008502BD" w:rsidRPr="008A52ED" w:rsidRDefault="008502BD" w:rsidP="00067415">
            <w:pPr>
              <w:rPr>
                <w:rFonts w:ascii="Arial" w:hAnsi="Arial" w:cs="Arial"/>
                <w:color w:val="002060"/>
              </w:rPr>
            </w:pPr>
          </w:p>
          <w:p w14:paraId="296DC267" w14:textId="77777777" w:rsidR="008502BD" w:rsidRPr="008A52ED" w:rsidRDefault="008502BD" w:rsidP="00067415">
            <w:pPr>
              <w:rPr>
                <w:rFonts w:ascii="Arial" w:hAnsi="Arial" w:cs="Arial"/>
                <w:b/>
                <w:color w:val="002060"/>
              </w:rPr>
            </w:pPr>
            <w:r w:rsidRPr="008A52ED">
              <w:rPr>
                <w:rFonts w:ascii="Arial" w:hAnsi="Arial" w:cs="Arial"/>
                <w:b/>
                <w:color w:val="002060"/>
              </w:rPr>
              <w:t>EXPENSES OF CANDIDATES FOR APPOINTMENT</w:t>
            </w:r>
          </w:p>
          <w:p w14:paraId="72C7A1FC" w14:textId="77777777" w:rsidR="008502BD" w:rsidRPr="008A52ED" w:rsidRDefault="008502BD" w:rsidP="00067415">
            <w:pPr>
              <w:rPr>
                <w:rFonts w:ascii="Arial" w:hAnsi="Arial" w:cs="Arial"/>
                <w:b/>
                <w:color w:val="002060"/>
              </w:rPr>
            </w:pPr>
          </w:p>
        </w:tc>
        <w:tc>
          <w:tcPr>
            <w:tcW w:w="7200" w:type="dxa"/>
          </w:tcPr>
          <w:p w14:paraId="6F9E4611" w14:textId="77777777" w:rsidR="008502BD" w:rsidRPr="008A52ED" w:rsidRDefault="008502BD" w:rsidP="00067415">
            <w:pPr>
              <w:rPr>
                <w:rFonts w:ascii="Arial" w:hAnsi="Arial" w:cs="Arial"/>
                <w:color w:val="002060"/>
              </w:rPr>
            </w:pPr>
          </w:p>
          <w:p w14:paraId="25F2EE64" w14:textId="77777777" w:rsidR="008502BD" w:rsidRPr="008A52ED" w:rsidRDefault="008502BD" w:rsidP="00067415">
            <w:pPr>
              <w:jc w:val="both"/>
              <w:rPr>
                <w:rFonts w:ascii="Arial" w:hAnsi="Arial" w:cs="Arial"/>
                <w:color w:val="002060"/>
              </w:rPr>
            </w:pPr>
            <w:r w:rsidRPr="008A52ED">
              <w:rPr>
                <w:rFonts w:ascii="Arial" w:hAnsi="Arial" w:cs="Arial"/>
                <w:color w:val="002060"/>
              </w:rPr>
              <w:t>Candidates who are requested to attend an interview will be given assistance with appropriate travelling expenses. Re-imbursement shall not normally be made to employees who withdraw their application or refuse an offer of appointment.</w:t>
            </w:r>
          </w:p>
          <w:p w14:paraId="73B041AD" w14:textId="77777777" w:rsidR="008502BD" w:rsidRPr="008A52ED" w:rsidRDefault="008502BD" w:rsidP="00067415">
            <w:pPr>
              <w:rPr>
                <w:rFonts w:ascii="Arial" w:hAnsi="Arial" w:cs="Arial"/>
                <w:color w:val="002060"/>
              </w:rPr>
            </w:pPr>
          </w:p>
        </w:tc>
      </w:tr>
      <w:tr w:rsidR="008A52ED" w:rsidRPr="008A52ED" w14:paraId="3BA1A683" w14:textId="77777777" w:rsidTr="00067415">
        <w:tc>
          <w:tcPr>
            <w:tcW w:w="2880" w:type="dxa"/>
          </w:tcPr>
          <w:p w14:paraId="300F3118" w14:textId="101DB2FD" w:rsidR="008502BD" w:rsidRPr="008A52ED" w:rsidRDefault="00554F87" w:rsidP="00067415">
            <w:pPr>
              <w:rPr>
                <w:rFonts w:ascii="Arial" w:hAnsi="Arial" w:cs="Arial"/>
                <w:color w:val="002060"/>
              </w:rPr>
            </w:pPr>
            <w:r w:rsidRPr="008A52ED">
              <w:rPr>
                <w:noProof/>
                <w:color w:val="002060"/>
              </w:rPr>
              <w:drawing>
                <wp:anchor distT="0" distB="0" distL="114300" distR="114300" simplePos="0" relativeHeight="251660800" behindDoc="1" locked="0" layoutInCell="1" allowOverlap="1" wp14:anchorId="274DD296" wp14:editId="05D7DCA9">
                  <wp:simplePos x="0" y="0"/>
                  <wp:positionH relativeFrom="column">
                    <wp:posOffset>-335280</wp:posOffset>
                  </wp:positionH>
                  <wp:positionV relativeFrom="paragraph">
                    <wp:posOffset>-300990</wp:posOffset>
                  </wp:positionV>
                  <wp:extent cx="6943090" cy="2258060"/>
                  <wp:effectExtent l="19050" t="0" r="0" b="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p>
          <w:p w14:paraId="51DB33CB" w14:textId="77777777" w:rsidR="008502BD" w:rsidRPr="008A52ED" w:rsidRDefault="008502BD" w:rsidP="00067415">
            <w:pPr>
              <w:rPr>
                <w:rFonts w:ascii="Arial" w:hAnsi="Arial" w:cs="Arial"/>
                <w:b/>
                <w:color w:val="002060"/>
              </w:rPr>
            </w:pPr>
            <w:r w:rsidRPr="008A52ED">
              <w:rPr>
                <w:rFonts w:ascii="Arial" w:hAnsi="Arial" w:cs="Arial"/>
                <w:b/>
                <w:color w:val="002060"/>
              </w:rPr>
              <w:t>SMOKEFREE POLICY</w:t>
            </w:r>
          </w:p>
        </w:tc>
        <w:tc>
          <w:tcPr>
            <w:tcW w:w="7200" w:type="dxa"/>
          </w:tcPr>
          <w:p w14:paraId="615ED6EC" w14:textId="77777777" w:rsidR="008502BD" w:rsidRPr="008A52ED" w:rsidRDefault="008502BD" w:rsidP="00067415">
            <w:pPr>
              <w:rPr>
                <w:rFonts w:ascii="Arial" w:hAnsi="Arial" w:cs="Arial"/>
                <w:color w:val="002060"/>
              </w:rPr>
            </w:pPr>
          </w:p>
          <w:p w14:paraId="0E681652" w14:textId="77777777" w:rsidR="008502BD" w:rsidRPr="008A52ED" w:rsidRDefault="008502BD" w:rsidP="004C54E6">
            <w:pPr>
              <w:jc w:val="both"/>
              <w:rPr>
                <w:rFonts w:ascii="Arial" w:hAnsi="Arial" w:cs="Arial"/>
                <w:color w:val="002060"/>
              </w:rPr>
            </w:pPr>
            <w:r w:rsidRPr="008A52ED">
              <w:rPr>
                <w:rFonts w:ascii="Arial" w:hAnsi="Arial" w:cs="Arial"/>
                <w:color w:val="002060"/>
              </w:rPr>
              <w:t>NHS Greater Glasgow and Clyde operate a No Smoking Policy in all premises and grounds.</w:t>
            </w:r>
          </w:p>
          <w:p w14:paraId="4A2D018F" w14:textId="77777777" w:rsidR="008502BD" w:rsidRPr="008A52ED" w:rsidRDefault="008502BD" w:rsidP="00067415">
            <w:pPr>
              <w:rPr>
                <w:rFonts w:ascii="Arial" w:hAnsi="Arial" w:cs="Arial"/>
                <w:color w:val="002060"/>
              </w:rPr>
            </w:pPr>
          </w:p>
        </w:tc>
      </w:tr>
      <w:tr w:rsidR="008A52ED" w:rsidRPr="008A52ED" w14:paraId="784F8386" w14:textId="77777777" w:rsidTr="00067415">
        <w:tc>
          <w:tcPr>
            <w:tcW w:w="2880" w:type="dxa"/>
          </w:tcPr>
          <w:p w14:paraId="437DC815" w14:textId="509F7378" w:rsidR="008502BD" w:rsidRPr="008A52ED" w:rsidRDefault="008502BD" w:rsidP="00067415">
            <w:pPr>
              <w:rPr>
                <w:rFonts w:ascii="Arial" w:hAnsi="Arial" w:cs="Arial"/>
                <w:color w:val="002060"/>
              </w:rPr>
            </w:pPr>
          </w:p>
          <w:p w14:paraId="4B7194F6" w14:textId="77777777" w:rsidR="008502BD" w:rsidRPr="008A52ED" w:rsidRDefault="008502BD" w:rsidP="00067415">
            <w:pPr>
              <w:rPr>
                <w:rFonts w:ascii="Arial" w:hAnsi="Arial" w:cs="Arial"/>
                <w:color w:val="002060"/>
              </w:rPr>
            </w:pPr>
          </w:p>
          <w:p w14:paraId="5F6C7835" w14:textId="77777777" w:rsidR="008502BD" w:rsidRPr="008A52ED" w:rsidRDefault="008502BD" w:rsidP="00067415">
            <w:pPr>
              <w:rPr>
                <w:rFonts w:ascii="Arial" w:hAnsi="Arial" w:cs="Arial"/>
                <w:b/>
                <w:color w:val="002060"/>
              </w:rPr>
            </w:pPr>
            <w:r w:rsidRPr="008A52ED">
              <w:rPr>
                <w:rFonts w:ascii="Arial" w:hAnsi="Arial" w:cs="Arial"/>
                <w:b/>
                <w:color w:val="002060"/>
              </w:rPr>
              <w:t>DISCLOSURE SCOTLAND</w:t>
            </w:r>
          </w:p>
        </w:tc>
        <w:tc>
          <w:tcPr>
            <w:tcW w:w="7200" w:type="dxa"/>
          </w:tcPr>
          <w:p w14:paraId="5F4C7719" w14:textId="77777777" w:rsidR="008502BD" w:rsidRPr="008A52ED" w:rsidRDefault="008502BD" w:rsidP="00067415">
            <w:pPr>
              <w:rPr>
                <w:rFonts w:ascii="Arial" w:hAnsi="Arial" w:cs="Arial"/>
                <w:color w:val="002060"/>
              </w:rPr>
            </w:pPr>
          </w:p>
          <w:p w14:paraId="1381DEDD" w14:textId="77777777" w:rsidR="008502BD" w:rsidRPr="008A52ED" w:rsidRDefault="008502BD" w:rsidP="00656132">
            <w:pPr>
              <w:jc w:val="both"/>
              <w:rPr>
                <w:rFonts w:ascii="Arial" w:hAnsi="Arial" w:cs="Arial"/>
                <w:color w:val="002060"/>
              </w:rPr>
            </w:pPr>
            <w:r w:rsidRPr="008A52ED">
              <w:rPr>
                <w:rFonts w:ascii="Arial" w:hAnsi="Arial" w:cs="Arial"/>
                <w:color w:val="002060"/>
              </w:rPr>
              <w:t>This post is considered to be in the category of “Regulated Work” and therefore requires a Disclosure Scotland Protection of Vulnerable Groups Scheme (PVG) Membership.</w:t>
            </w:r>
          </w:p>
        </w:tc>
      </w:tr>
      <w:tr w:rsidR="008A52ED" w:rsidRPr="008A52ED" w14:paraId="2BED7D50" w14:textId="77777777" w:rsidTr="00067415">
        <w:tc>
          <w:tcPr>
            <w:tcW w:w="2880" w:type="dxa"/>
          </w:tcPr>
          <w:p w14:paraId="1D759136" w14:textId="77777777" w:rsidR="008502BD" w:rsidRPr="008A52ED" w:rsidRDefault="008502BD" w:rsidP="00067415">
            <w:pPr>
              <w:rPr>
                <w:rFonts w:ascii="Arial" w:hAnsi="Arial" w:cs="Arial"/>
                <w:color w:val="002060"/>
              </w:rPr>
            </w:pPr>
          </w:p>
          <w:p w14:paraId="42507CE3" w14:textId="77777777" w:rsidR="008502BD" w:rsidRPr="008A52ED" w:rsidRDefault="008502BD" w:rsidP="00067415">
            <w:pPr>
              <w:rPr>
                <w:rFonts w:ascii="Arial" w:hAnsi="Arial" w:cs="Arial"/>
                <w:b/>
                <w:color w:val="002060"/>
              </w:rPr>
            </w:pPr>
            <w:r w:rsidRPr="008A52ED">
              <w:rPr>
                <w:rFonts w:ascii="Arial" w:hAnsi="Arial" w:cs="Arial"/>
                <w:b/>
                <w:color w:val="002060"/>
              </w:rPr>
              <w:t>CONFIRMATION OF ELIGIBILITY TO WORK IN THE UK</w:t>
            </w:r>
          </w:p>
          <w:p w14:paraId="24D3FA1E" w14:textId="77777777" w:rsidR="008502BD" w:rsidRPr="008A52ED" w:rsidRDefault="008502BD" w:rsidP="00067415">
            <w:pPr>
              <w:rPr>
                <w:rFonts w:ascii="Arial" w:hAnsi="Arial" w:cs="Arial"/>
                <w:color w:val="002060"/>
              </w:rPr>
            </w:pPr>
          </w:p>
        </w:tc>
        <w:tc>
          <w:tcPr>
            <w:tcW w:w="7200" w:type="dxa"/>
          </w:tcPr>
          <w:p w14:paraId="732F08B8" w14:textId="77777777" w:rsidR="008502BD" w:rsidRPr="008A52ED" w:rsidRDefault="008502BD" w:rsidP="00067415">
            <w:pPr>
              <w:rPr>
                <w:rFonts w:ascii="Arial" w:hAnsi="Arial" w:cs="Arial"/>
                <w:color w:val="002060"/>
              </w:rPr>
            </w:pPr>
          </w:p>
          <w:p w14:paraId="6E6E610B"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NHS Greater Glasgow and Clyde (NHSGGC) has a legal obligation to ensure that it’s employees, both EEA and non EEA nationals are legally entitled to work in the United Kingdom.  Before any person can commence employment within NHSGGC they will need to provide documentation to prove that they are eligible to work in the UK.  Non EEA nationals will be required to show evidence that either Entry Clearance or Leave to Remain in the UK has been granted for the work which they are applying to do.  Where an individual is subject to immigration control under no circumstances will they be allowed to commence until the right to work in the UK has been </w:t>
            </w:r>
            <w:proofErr w:type="gramStart"/>
            <w:r w:rsidRPr="008A52ED">
              <w:rPr>
                <w:rFonts w:ascii="Arial" w:hAnsi="Arial" w:cs="Arial"/>
                <w:color w:val="002060"/>
              </w:rPr>
              <w:t>verified..</w:t>
            </w:r>
            <w:proofErr w:type="gramEnd"/>
            <w:r w:rsidRPr="008A52ED">
              <w:rPr>
                <w:rFonts w:ascii="Arial" w:hAnsi="Arial" w:cs="Arial"/>
                <w:color w:val="002060"/>
              </w:rPr>
              <w:t xml:space="preserve"> You will be required provide appropriate documentation prior to any appointment being made.</w:t>
            </w:r>
          </w:p>
          <w:p w14:paraId="1B8DD9E9" w14:textId="77777777" w:rsidR="008502BD" w:rsidRPr="008A52ED" w:rsidRDefault="008502BD" w:rsidP="00067415">
            <w:pPr>
              <w:jc w:val="both"/>
              <w:rPr>
                <w:rFonts w:ascii="Arial" w:hAnsi="Arial" w:cs="Arial"/>
                <w:color w:val="002060"/>
              </w:rPr>
            </w:pPr>
          </w:p>
        </w:tc>
      </w:tr>
      <w:tr w:rsidR="008A52ED" w:rsidRPr="008A52ED" w14:paraId="49AD8B47" w14:textId="77777777" w:rsidTr="00067415">
        <w:tc>
          <w:tcPr>
            <w:tcW w:w="2880" w:type="dxa"/>
          </w:tcPr>
          <w:p w14:paraId="50ED2C58" w14:textId="77777777" w:rsidR="008502BD" w:rsidRPr="008A52ED" w:rsidRDefault="008502BD" w:rsidP="00067415">
            <w:pPr>
              <w:rPr>
                <w:rFonts w:ascii="Arial" w:hAnsi="Arial" w:cs="Arial"/>
                <w:color w:val="002060"/>
              </w:rPr>
            </w:pPr>
          </w:p>
          <w:p w14:paraId="35CB1458" w14:textId="77777777" w:rsidR="008502BD" w:rsidRPr="008A52ED" w:rsidRDefault="008502BD" w:rsidP="00067415">
            <w:pPr>
              <w:rPr>
                <w:rFonts w:ascii="Arial" w:hAnsi="Arial" w:cs="Arial"/>
                <w:b/>
                <w:color w:val="002060"/>
              </w:rPr>
            </w:pPr>
            <w:r w:rsidRPr="008A52ED">
              <w:rPr>
                <w:rFonts w:ascii="Arial" w:hAnsi="Arial" w:cs="Arial"/>
                <w:b/>
                <w:color w:val="002060"/>
              </w:rPr>
              <w:t>REHABILITATION OF OFFENDERS ACT 1974</w:t>
            </w:r>
          </w:p>
        </w:tc>
        <w:tc>
          <w:tcPr>
            <w:tcW w:w="7200" w:type="dxa"/>
          </w:tcPr>
          <w:p w14:paraId="4AD84EC8" w14:textId="77777777" w:rsidR="008502BD" w:rsidRPr="008A52ED" w:rsidRDefault="008502BD" w:rsidP="00067415">
            <w:pPr>
              <w:rPr>
                <w:rFonts w:ascii="Arial" w:hAnsi="Arial" w:cs="Arial"/>
                <w:color w:val="002060"/>
              </w:rPr>
            </w:pPr>
          </w:p>
          <w:p w14:paraId="67532E30" w14:textId="77777777" w:rsidR="008502BD" w:rsidRPr="008A52ED" w:rsidRDefault="008502BD" w:rsidP="00067415">
            <w:pPr>
              <w:jc w:val="both"/>
              <w:rPr>
                <w:rFonts w:ascii="Arial" w:hAnsi="Arial" w:cs="Arial"/>
                <w:color w:val="002060"/>
              </w:rPr>
            </w:pPr>
            <w:r w:rsidRPr="008A52ED">
              <w:rPr>
                <w:rFonts w:ascii="Arial" w:hAnsi="Arial" w:cs="Arial"/>
                <w:color w:val="002060"/>
              </w:rPr>
              <w:t>The rehabilitation of Offenders act 1974 allows people who have been convicted of certain criminal offences to regard their convictions as “spent” after the lapse of a period of years.  However, due to the nature of work for which you are applying this post is exempt from the provisions of Section 4 of the Rehabilitation of Offenders Act 1974 by virtue of the Rehabilitation of Offenders Act 1974 (Exceptions Orders 1975 and 1986). Therefore, applicants are required to disclose information about convictions which for other purposes are “spent” under the provision of the act in the event of employment, failure to disclose such convictions could result in dismissal or disciplinary action by NHS Greater Glasgow and Clyde. Any information given will be completely confidential.</w:t>
            </w:r>
          </w:p>
          <w:p w14:paraId="7D1FD7FA" w14:textId="77777777" w:rsidR="008502BD" w:rsidRPr="008A52ED" w:rsidRDefault="008502BD" w:rsidP="00067415">
            <w:pPr>
              <w:rPr>
                <w:rFonts w:ascii="Arial" w:hAnsi="Arial" w:cs="Arial"/>
                <w:color w:val="002060"/>
              </w:rPr>
            </w:pPr>
          </w:p>
        </w:tc>
      </w:tr>
      <w:tr w:rsidR="008A52ED" w:rsidRPr="008A52ED" w14:paraId="546B349E" w14:textId="77777777" w:rsidTr="00067415">
        <w:tc>
          <w:tcPr>
            <w:tcW w:w="2880" w:type="dxa"/>
          </w:tcPr>
          <w:p w14:paraId="21C50D91" w14:textId="77777777" w:rsidR="008502BD" w:rsidRPr="008A52ED" w:rsidRDefault="008502BD" w:rsidP="00067415">
            <w:pPr>
              <w:rPr>
                <w:rFonts w:ascii="Arial" w:hAnsi="Arial" w:cs="Arial"/>
                <w:color w:val="002060"/>
              </w:rPr>
            </w:pPr>
          </w:p>
          <w:p w14:paraId="1FA6474C" w14:textId="77777777" w:rsidR="008502BD" w:rsidRPr="008A52ED" w:rsidRDefault="008502BD" w:rsidP="00067415">
            <w:pPr>
              <w:rPr>
                <w:rFonts w:ascii="Arial" w:hAnsi="Arial" w:cs="Arial"/>
                <w:b/>
                <w:color w:val="002060"/>
              </w:rPr>
            </w:pPr>
            <w:r w:rsidRPr="008A52ED">
              <w:rPr>
                <w:rFonts w:ascii="Arial" w:hAnsi="Arial" w:cs="Arial"/>
                <w:b/>
                <w:color w:val="002060"/>
              </w:rPr>
              <w:t>DISABLED APPLICANTS</w:t>
            </w:r>
          </w:p>
          <w:p w14:paraId="4909FD5C" w14:textId="77777777" w:rsidR="008502BD" w:rsidRPr="008A52ED" w:rsidRDefault="008502BD" w:rsidP="00067415">
            <w:pPr>
              <w:rPr>
                <w:rFonts w:ascii="Arial" w:hAnsi="Arial" w:cs="Arial"/>
                <w:color w:val="002060"/>
              </w:rPr>
            </w:pPr>
          </w:p>
        </w:tc>
        <w:tc>
          <w:tcPr>
            <w:tcW w:w="7200" w:type="dxa"/>
          </w:tcPr>
          <w:p w14:paraId="1F498897" w14:textId="77777777" w:rsidR="008502BD" w:rsidRPr="008A52ED" w:rsidRDefault="008502BD" w:rsidP="00067415">
            <w:pPr>
              <w:rPr>
                <w:rFonts w:ascii="Arial" w:hAnsi="Arial" w:cs="Arial"/>
                <w:color w:val="002060"/>
              </w:rPr>
            </w:pPr>
          </w:p>
          <w:p w14:paraId="6309DE59" w14:textId="77777777" w:rsidR="008502BD" w:rsidRPr="008A52ED" w:rsidRDefault="008502BD" w:rsidP="00067415">
            <w:pPr>
              <w:jc w:val="both"/>
              <w:rPr>
                <w:rFonts w:ascii="Arial" w:hAnsi="Arial" w:cs="Arial"/>
                <w:color w:val="002060"/>
                <w:u w:val="single"/>
              </w:rPr>
            </w:pPr>
            <w:r w:rsidRPr="008A52ED">
              <w:rPr>
                <w:rFonts w:ascii="Arial" w:hAnsi="Arial" w:cs="Arial"/>
                <w:color w:val="002060"/>
                <w:u w:val="single"/>
              </w:rPr>
              <w:t xml:space="preserve">Job Interview Guarantee Scheme </w:t>
            </w:r>
          </w:p>
          <w:p w14:paraId="0CA3DFD7" w14:textId="77777777" w:rsidR="008502BD" w:rsidRPr="008A52ED" w:rsidRDefault="008502BD" w:rsidP="00067415">
            <w:pPr>
              <w:jc w:val="both"/>
              <w:rPr>
                <w:rFonts w:ascii="Arial" w:hAnsi="Arial" w:cs="Arial"/>
                <w:color w:val="002060"/>
              </w:rPr>
            </w:pPr>
          </w:p>
          <w:p w14:paraId="05CEF6FA" w14:textId="77777777" w:rsidR="008502BD" w:rsidRPr="008A52ED" w:rsidRDefault="008502BD" w:rsidP="00067415">
            <w:pPr>
              <w:jc w:val="both"/>
              <w:rPr>
                <w:rFonts w:ascii="Arial" w:hAnsi="Arial" w:cs="Arial"/>
                <w:color w:val="002060"/>
              </w:rPr>
            </w:pPr>
            <w:r w:rsidRPr="008A52ED">
              <w:rPr>
                <w:rFonts w:ascii="Arial" w:hAnsi="Arial" w:cs="Arial"/>
                <w:color w:val="002060"/>
              </w:rPr>
              <w:t>As a Disability Symbol user, we recognise the contribution all individuals can make to the organisation regardless of their abilities. As part of our ongoing commitment to extending employment opportunities, all applicants who are disabled and who meet the minimum criteria expressed in the job description will be guaranteed an interview. A disability or health problems does not preclude full consideration for the job and applications from people with disabilities are welcome.  All information will be treated as confidential.   You will note on our application form that we ask for relevant information with regard to your disability.   This is simply to ensure that we can assist you, if you are called for interview, to have every opportunity to present your application in full.  We may call you to discuss your needs in more detail if you are selected for interview.</w:t>
            </w:r>
          </w:p>
          <w:p w14:paraId="6FE58D50" w14:textId="77777777" w:rsidR="008502BD" w:rsidRPr="008A52ED" w:rsidRDefault="008502BD" w:rsidP="00067415">
            <w:pPr>
              <w:rPr>
                <w:rFonts w:ascii="Arial" w:hAnsi="Arial" w:cs="Arial"/>
                <w:color w:val="002060"/>
              </w:rPr>
            </w:pPr>
          </w:p>
        </w:tc>
      </w:tr>
    </w:tbl>
    <w:p w14:paraId="2FCE634C" w14:textId="77777777" w:rsidR="008502BD" w:rsidRPr="008A52ED" w:rsidRDefault="00E30E13" w:rsidP="00067415">
      <w:pPr>
        <w:spacing w:after="200" w:line="276" w:lineRule="auto"/>
        <w:rPr>
          <w:rFonts w:ascii="Arial" w:hAnsi="Arial" w:cs="Arial"/>
          <w:b/>
          <w:iCs/>
          <w:color w:val="002060"/>
        </w:rPr>
      </w:pPr>
      <w:r w:rsidRPr="008A52ED">
        <w:rPr>
          <w:noProof/>
          <w:color w:val="002060"/>
        </w:rPr>
        <w:drawing>
          <wp:anchor distT="0" distB="0" distL="114300" distR="114300" simplePos="0" relativeHeight="251659776" behindDoc="1" locked="0" layoutInCell="1" allowOverlap="1" wp14:anchorId="32ECDBAA" wp14:editId="43B3DEB3">
            <wp:simplePos x="0" y="0"/>
            <wp:positionH relativeFrom="column">
              <wp:posOffset>-643890</wp:posOffset>
            </wp:positionH>
            <wp:positionV relativeFrom="paragraph">
              <wp:posOffset>1760220</wp:posOffset>
            </wp:positionV>
            <wp:extent cx="6943090" cy="2258060"/>
            <wp:effectExtent l="1905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p>
    <w:p w14:paraId="1BC4228B" w14:textId="77777777" w:rsidR="008502BD" w:rsidRPr="008A52ED" w:rsidRDefault="008502BD" w:rsidP="00067415">
      <w:pPr>
        <w:spacing w:after="200" w:line="276" w:lineRule="auto"/>
        <w:rPr>
          <w:rFonts w:ascii="Arial" w:hAnsi="Arial" w:cs="Arial"/>
          <w:b/>
          <w:iCs/>
          <w:color w:val="002060"/>
        </w:rPr>
      </w:pPr>
    </w:p>
    <w:p w14:paraId="4E6DF05C" w14:textId="77777777" w:rsidR="008502BD" w:rsidRPr="008A52ED" w:rsidRDefault="008502BD" w:rsidP="00067415">
      <w:pPr>
        <w:jc w:val="right"/>
        <w:rPr>
          <w:rFonts w:ascii="Arial" w:hAnsi="Arial" w:cs="Arial"/>
          <w:b/>
          <w:color w:val="002060"/>
        </w:rPr>
      </w:pPr>
      <w:proofErr w:type="gramStart"/>
      <w:r w:rsidRPr="008A52ED">
        <w:rPr>
          <w:rFonts w:ascii="Arial" w:hAnsi="Arial" w:cs="Arial"/>
          <w:b/>
          <w:color w:val="002060"/>
        </w:rPr>
        <w:t>Contd..</w:t>
      </w:r>
      <w:proofErr w:type="gramEnd"/>
      <w:r w:rsidRPr="008A52ED">
        <w:rPr>
          <w:rFonts w:ascii="Arial" w:hAnsi="Arial" w:cs="Arial"/>
          <w:b/>
          <w:color w:val="002060"/>
        </w:rPr>
        <w:t>/</w:t>
      </w:r>
    </w:p>
    <w:tbl>
      <w:tblPr>
        <w:tblpPr w:leftFromText="180" w:rightFromText="180" w:vertAnchor="text" w:horzAnchor="margin" w:tblpXSpec="center" w:tblpY="289"/>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200"/>
      </w:tblGrid>
      <w:tr w:rsidR="008A52ED" w:rsidRPr="008A52ED" w14:paraId="3E158738" w14:textId="77777777" w:rsidTr="00E65521">
        <w:tc>
          <w:tcPr>
            <w:tcW w:w="2880" w:type="dxa"/>
          </w:tcPr>
          <w:p w14:paraId="6AAAC64C" w14:textId="77777777" w:rsidR="008502BD" w:rsidRPr="008A52ED" w:rsidRDefault="008502BD" w:rsidP="00E65521">
            <w:pPr>
              <w:rPr>
                <w:rFonts w:ascii="Arial" w:hAnsi="Arial" w:cs="Arial"/>
                <w:color w:val="002060"/>
              </w:rPr>
            </w:pPr>
          </w:p>
          <w:p w14:paraId="34863963" w14:textId="77777777" w:rsidR="008502BD" w:rsidRPr="008A52ED" w:rsidRDefault="008502BD" w:rsidP="00E65521">
            <w:pPr>
              <w:rPr>
                <w:rFonts w:ascii="Arial" w:hAnsi="Arial" w:cs="Arial"/>
                <w:b/>
                <w:color w:val="002060"/>
              </w:rPr>
            </w:pPr>
            <w:r w:rsidRPr="008A52ED">
              <w:rPr>
                <w:rFonts w:ascii="Arial" w:hAnsi="Arial" w:cs="Arial"/>
                <w:b/>
                <w:color w:val="002060"/>
              </w:rPr>
              <w:t xml:space="preserve">FLEXIBLE WORKING </w:t>
            </w:r>
          </w:p>
        </w:tc>
        <w:tc>
          <w:tcPr>
            <w:tcW w:w="7200" w:type="dxa"/>
          </w:tcPr>
          <w:p w14:paraId="1C545466" w14:textId="77777777" w:rsidR="008502BD" w:rsidRPr="008A52ED" w:rsidRDefault="008502BD" w:rsidP="00E65521">
            <w:pPr>
              <w:rPr>
                <w:rFonts w:ascii="Arial" w:hAnsi="Arial" w:cs="Arial"/>
                <w:color w:val="002060"/>
              </w:rPr>
            </w:pPr>
          </w:p>
          <w:p w14:paraId="6A3680D4" w14:textId="77777777" w:rsidR="008502BD" w:rsidRPr="008A52ED" w:rsidRDefault="008502BD" w:rsidP="00E65521">
            <w:pPr>
              <w:jc w:val="both"/>
              <w:rPr>
                <w:rFonts w:ascii="Arial" w:hAnsi="Arial" w:cs="Arial"/>
                <w:color w:val="002060"/>
              </w:rPr>
            </w:pPr>
            <w:r w:rsidRPr="008A52ED">
              <w:rPr>
                <w:rFonts w:ascii="Arial" w:hAnsi="Arial" w:cs="Arial"/>
                <w:color w:val="002060"/>
              </w:rPr>
              <w:t>NHS Greater Glasgow and Clyde operates flexible staffing arrangements whereby all appointments are to a grade within a department.  The duties of an officer may be varied from an initial set of duties to any other set, which are commensurate with the grade of the officer.  The enhanced experience resulting from this is considered to be in the best interest of both NHS Greater Glasgow and Clyde and the individual.</w:t>
            </w:r>
          </w:p>
          <w:p w14:paraId="47F93290" w14:textId="77777777" w:rsidR="008502BD" w:rsidRPr="008A52ED" w:rsidRDefault="008502BD" w:rsidP="00E65521">
            <w:pPr>
              <w:rPr>
                <w:rFonts w:ascii="Arial" w:hAnsi="Arial" w:cs="Arial"/>
                <w:color w:val="002060"/>
              </w:rPr>
            </w:pPr>
          </w:p>
        </w:tc>
      </w:tr>
      <w:tr w:rsidR="008A52ED" w:rsidRPr="008A52ED" w14:paraId="1C0CC4EE" w14:textId="77777777" w:rsidTr="00E65521">
        <w:tc>
          <w:tcPr>
            <w:tcW w:w="2880" w:type="dxa"/>
          </w:tcPr>
          <w:p w14:paraId="5AF13F11" w14:textId="77777777" w:rsidR="008502BD" w:rsidRPr="008A52ED" w:rsidRDefault="008502BD" w:rsidP="00E65521">
            <w:pPr>
              <w:rPr>
                <w:rFonts w:ascii="Arial" w:hAnsi="Arial" w:cs="Arial"/>
                <w:color w:val="002060"/>
              </w:rPr>
            </w:pPr>
          </w:p>
          <w:p w14:paraId="740D5334" w14:textId="77777777" w:rsidR="008502BD" w:rsidRPr="008A52ED" w:rsidRDefault="008502BD" w:rsidP="00E65521">
            <w:pPr>
              <w:rPr>
                <w:rFonts w:ascii="Arial" w:hAnsi="Arial" w:cs="Arial"/>
                <w:b/>
                <w:color w:val="002060"/>
              </w:rPr>
            </w:pPr>
            <w:r w:rsidRPr="008A52ED">
              <w:rPr>
                <w:rFonts w:ascii="Arial" w:hAnsi="Arial" w:cs="Arial"/>
                <w:b/>
                <w:color w:val="002060"/>
              </w:rPr>
              <w:t>EQUAL OPPORTUNITIES</w:t>
            </w:r>
          </w:p>
        </w:tc>
        <w:tc>
          <w:tcPr>
            <w:tcW w:w="7200" w:type="dxa"/>
          </w:tcPr>
          <w:p w14:paraId="3E3DDE89" w14:textId="77777777" w:rsidR="008502BD" w:rsidRPr="008A52ED" w:rsidRDefault="008502BD" w:rsidP="00E65521">
            <w:pPr>
              <w:rPr>
                <w:rFonts w:ascii="Arial" w:hAnsi="Arial" w:cs="Arial"/>
                <w:color w:val="002060"/>
              </w:rPr>
            </w:pPr>
          </w:p>
          <w:p w14:paraId="668F164B" w14:textId="77777777" w:rsidR="008502BD" w:rsidRPr="008A52ED" w:rsidRDefault="008502BD" w:rsidP="00E65521">
            <w:pPr>
              <w:rPr>
                <w:rFonts w:ascii="Arial" w:hAnsi="Arial" w:cs="Arial"/>
                <w:color w:val="002060"/>
              </w:rPr>
            </w:pPr>
            <w:r w:rsidRPr="008A52ED">
              <w:rPr>
                <w:rFonts w:ascii="Arial" w:hAnsi="Arial" w:cs="Arial"/>
                <w:color w:val="002060"/>
              </w:rPr>
              <w:t>The postholder will undertake their duties in strict accordance with NHS Greater Glasgow and Clyde’s Equal Opportunities Policy.</w:t>
            </w:r>
          </w:p>
          <w:p w14:paraId="1A572400" w14:textId="77777777" w:rsidR="008502BD" w:rsidRPr="008A52ED" w:rsidRDefault="008502BD" w:rsidP="00E65521">
            <w:pPr>
              <w:rPr>
                <w:rFonts w:ascii="Arial" w:hAnsi="Arial" w:cs="Arial"/>
                <w:color w:val="002060"/>
              </w:rPr>
            </w:pPr>
          </w:p>
        </w:tc>
      </w:tr>
      <w:tr w:rsidR="008A52ED" w:rsidRPr="008A52ED" w14:paraId="4CC61DE8" w14:textId="77777777" w:rsidTr="00E65521">
        <w:tc>
          <w:tcPr>
            <w:tcW w:w="2880" w:type="dxa"/>
          </w:tcPr>
          <w:p w14:paraId="30EBA964" w14:textId="77777777" w:rsidR="008502BD" w:rsidRPr="008A52ED" w:rsidRDefault="008502BD" w:rsidP="00E65521">
            <w:pPr>
              <w:rPr>
                <w:rFonts w:ascii="Arial" w:hAnsi="Arial" w:cs="Arial"/>
                <w:color w:val="002060"/>
              </w:rPr>
            </w:pPr>
          </w:p>
          <w:p w14:paraId="5BCE2D61" w14:textId="77777777" w:rsidR="008502BD" w:rsidRPr="008A52ED" w:rsidRDefault="008502BD" w:rsidP="00E65521">
            <w:pPr>
              <w:rPr>
                <w:rFonts w:ascii="Arial" w:hAnsi="Arial" w:cs="Arial"/>
                <w:b/>
                <w:color w:val="002060"/>
              </w:rPr>
            </w:pPr>
            <w:r w:rsidRPr="008A52ED">
              <w:rPr>
                <w:rFonts w:ascii="Arial" w:hAnsi="Arial" w:cs="Arial"/>
                <w:b/>
                <w:color w:val="002060"/>
              </w:rPr>
              <w:t>NOTICE</w:t>
            </w:r>
          </w:p>
        </w:tc>
        <w:tc>
          <w:tcPr>
            <w:tcW w:w="7200" w:type="dxa"/>
          </w:tcPr>
          <w:p w14:paraId="0FAFCA18" w14:textId="77777777" w:rsidR="008502BD" w:rsidRPr="008A52ED" w:rsidRDefault="008502BD" w:rsidP="00E65521">
            <w:pPr>
              <w:rPr>
                <w:rFonts w:ascii="Arial" w:hAnsi="Arial" w:cs="Arial"/>
                <w:color w:val="002060"/>
              </w:rPr>
            </w:pPr>
          </w:p>
          <w:p w14:paraId="65E8A4C0" w14:textId="77777777" w:rsidR="008502BD" w:rsidRPr="008A52ED" w:rsidRDefault="008502BD" w:rsidP="00855109">
            <w:pPr>
              <w:jc w:val="both"/>
              <w:rPr>
                <w:rFonts w:ascii="Arial" w:hAnsi="Arial" w:cs="Arial"/>
                <w:color w:val="002060"/>
              </w:rPr>
            </w:pPr>
            <w:r w:rsidRPr="008A52ED">
              <w:rPr>
                <w:rFonts w:ascii="Arial" w:hAnsi="Arial" w:cs="Arial"/>
                <w:b/>
                <w:color w:val="002060"/>
              </w:rPr>
              <w:t>The employment is subject to 3 months’ notice on either side, subject to appeal against dismissal.</w:t>
            </w:r>
          </w:p>
          <w:p w14:paraId="29055622" w14:textId="77777777" w:rsidR="00855109" w:rsidRPr="008A52ED" w:rsidRDefault="00855109" w:rsidP="00855109">
            <w:pPr>
              <w:jc w:val="both"/>
              <w:rPr>
                <w:rFonts w:ascii="Arial" w:hAnsi="Arial" w:cs="Arial"/>
                <w:color w:val="002060"/>
              </w:rPr>
            </w:pPr>
          </w:p>
        </w:tc>
      </w:tr>
      <w:tr w:rsidR="008A52ED" w:rsidRPr="008A52ED" w14:paraId="7803677D" w14:textId="77777777" w:rsidTr="00E65521">
        <w:tc>
          <w:tcPr>
            <w:tcW w:w="2880" w:type="dxa"/>
          </w:tcPr>
          <w:p w14:paraId="67763907" w14:textId="77777777" w:rsidR="008502BD" w:rsidRPr="008A52ED" w:rsidRDefault="008502BD" w:rsidP="00E65521">
            <w:pPr>
              <w:rPr>
                <w:rFonts w:ascii="Arial" w:hAnsi="Arial" w:cs="Arial"/>
                <w:b/>
                <w:color w:val="002060"/>
              </w:rPr>
            </w:pPr>
          </w:p>
          <w:p w14:paraId="3D76A306" w14:textId="77777777" w:rsidR="008502BD" w:rsidRPr="008A52ED" w:rsidRDefault="008502BD" w:rsidP="00E65521">
            <w:pPr>
              <w:rPr>
                <w:rFonts w:ascii="Arial" w:hAnsi="Arial" w:cs="Arial"/>
                <w:color w:val="002060"/>
              </w:rPr>
            </w:pPr>
            <w:r w:rsidRPr="008A52ED">
              <w:rPr>
                <w:rFonts w:ascii="Arial" w:hAnsi="Arial" w:cs="Arial"/>
                <w:b/>
                <w:color w:val="002060"/>
              </w:rPr>
              <w:t>MEDICAL NEGLIGENCE</w:t>
            </w:r>
          </w:p>
        </w:tc>
        <w:tc>
          <w:tcPr>
            <w:tcW w:w="7200" w:type="dxa"/>
          </w:tcPr>
          <w:p w14:paraId="0B590316" w14:textId="77777777" w:rsidR="008502BD" w:rsidRPr="008A52ED" w:rsidRDefault="008502BD" w:rsidP="00E65521">
            <w:pPr>
              <w:rPr>
                <w:rFonts w:ascii="Arial" w:hAnsi="Arial" w:cs="Arial"/>
                <w:color w:val="002060"/>
              </w:rPr>
            </w:pPr>
          </w:p>
          <w:p w14:paraId="70D817AA" w14:textId="77777777" w:rsidR="008502BD" w:rsidRPr="008A52ED" w:rsidRDefault="008502BD" w:rsidP="00E65521">
            <w:pPr>
              <w:jc w:val="both"/>
              <w:rPr>
                <w:rFonts w:ascii="Arial" w:hAnsi="Arial" w:cs="Arial"/>
                <w:color w:val="002060"/>
              </w:rPr>
            </w:pPr>
            <w:r w:rsidRPr="008A52ED">
              <w:rPr>
                <w:rFonts w:ascii="Arial" w:hAnsi="Arial" w:cs="Arial"/>
                <w:color w:val="002060"/>
              </w:rPr>
              <w:t>In terms of NHS Circular 1989 (PCS) 32 dealing with Medical Negligence the Health Board does not require you to subscribe to a Medical Defence Organisation.  Health Board indemnity will cover only Health Board responsibilities. It may, however, be in your interest to subscribe to a defence organisation in order to ensure you are covered for any work, which does not fall within the scope of the indemnity scheme.</w:t>
            </w:r>
          </w:p>
          <w:p w14:paraId="2D10C933" w14:textId="77777777" w:rsidR="008502BD" w:rsidRPr="008A52ED" w:rsidRDefault="008502BD" w:rsidP="00E65521">
            <w:pPr>
              <w:rPr>
                <w:rFonts w:ascii="Arial" w:hAnsi="Arial" w:cs="Arial"/>
                <w:color w:val="002060"/>
              </w:rPr>
            </w:pPr>
          </w:p>
        </w:tc>
      </w:tr>
    </w:tbl>
    <w:p w14:paraId="35A62EEE" w14:textId="77777777" w:rsidR="008502BD" w:rsidRPr="008A52ED" w:rsidRDefault="00E30E13" w:rsidP="00067415">
      <w:pPr>
        <w:kinsoku w:val="0"/>
        <w:overflowPunct w:val="0"/>
        <w:jc w:val="both"/>
        <w:rPr>
          <w:rFonts w:ascii="Arial" w:hAnsi="Arial" w:cs="Arial"/>
          <w:b/>
          <w:color w:val="002060"/>
          <w:sz w:val="20"/>
          <w:szCs w:val="20"/>
        </w:rPr>
      </w:pPr>
      <w:r w:rsidRPr="008A52ED">
        <w:rPr>
          <w:noProof/>
          <w:color w:val="002060"/>
        </w:rPr>
        <w:drawing>
          <wp:anchor distT="0" distB="0" distL="114300" distR="114300" simplePos="0" relativeHeight="251658752" behindDoc="1" locked="0" layoutInCell="1" allowOverlap="1" wp14:anchorId="66735FFA" wp14:editId="2715895E">
            <wp:simplePos x="0" y="0"/>
            <wp:positionH relativeFrom="margin">
              <wp:align>center</wp:align>
            </wp:positionH>
            <wp:positionV relativeFrom="paragraph">
              <wp:posOffset>7357110</wp:posOffset>
            </wp:positionV>
            <wp:extent cx="6943090" cy="2258060"/>
            <wp:effectExtent l="0" t="0" r="0" b="889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8A52ED">
        <w:rPr>
          <w:rFonts w:ascii="Arial" w:hAnsi="Arial" w:cs="Arial"/>
          <w:b/>
          <w:color w:val="002060"/>
          <w:sz w:val="20"/>
          <w:szCs w:val="20"/>
        </w:rPr>
        <w:br w:type="page"/>
      </w:r>
    </w:p>
    <w:p w14:paraId="43633880" w14:textId="77777777" w:rsidR="008502BD" w:rsidRPr="008A52ED" w:rsidRDefault="00312CB8" w:rsidP="00067415">
      <w:pPr>
        <w:kinsoku w:val="0"/>
        <w:overflowPunct w:val="0"/>
        <w:jc w:val="both"/>
        <w:rPr>
          <w:rFonts w:ascii="Arial" w:hAnsi="Arial" w:cs="Arial"/>
          <w:b/>
          <w:bCs/>
          <w:color w:val="002060"/>
          <w:sz w:val="32"/>
          <w:szCs w:val="32"/>
        </w:rPr>
      </w:pPr>
      <w:r>
        <w:rPr>
          <w:rFonts w:ascii="Arial" w:hAnsi="Arial" w:cs="Arial"/>
          <w:b/>
          <w:bCs/>
          <w:color w:val="002060"/>
          <w:sz w:val="32"/>
          <w:szCs w:val="32"/>
        </w:rPr>
        <w:lastRenderedPageBreak/>
        <w:t>Section 6</w:t>
      </w:r>
      <w:r w:rsidR="008502BD" w:rsidRPr="008A52ED">
        <w:rPr>
          <w:rFonts w:ascii="Arial" w:hAnsi="Arial" w:cs="Arial"/>
          <w:b/>
          <w:bCs/>
          <w:color w:val="002060"/>
          <w:sz w:val="32"/>
          <w:szCs w:val="32"/>
        </w:rPr>
        <w:t>:</w:t>
      </w:r>
      <w:r w:rsidR="008502BD" w:rsidRPr="008A52ED">
        <w:rPr>
          <w:rFonts w:ascii="Arial" w:hAnsi="Arial" w:cs="Arial"/>
          <w:b/>
          <w:bCs/>
          <w:color w:val="002060"/>
          <w:sz w:val="32"/>
          <w:szCs w:val="32"/>
        </w:rPr>
        <w:tab/>
      </w:r>
    </w:p>
    <w:p w14:paraId="507B70BF" w14:textId="77777777" w:rsidR="008502BD" w:rsidRPr="008A52ED" w:rsidRDefault="008502BD" w:rsidP="00067415">
      <w:pPr>
        <w:kinsoku w:val="0"/>
        <w:overflowPunct w:val="0"/>
        <w:jc w:val="both"/>
        <w:rPr>
          <w:rFonts w:ascii="Arial" w:hAnsi="Arial" w:cs="Arial"/>
          <w:b/>
          <w:bCs/>
          <w:color w:val="002060"/>
          <w:sz w:val="32"/>
        </w:rPr>
      </w:pPr>
      <w:r w:rsidRPr="008A52ED">
        <w:rPr>
          <w:rFonts w:ascii="Arial" w:hAnsi="Arial" w:cs="Arial"/>
          <w:b/>
          <w:bCs/>
          <w:color w:val="002060"/>
          <w:sz w:val="32"/>
          <w:szCs w:val="32"/>
        </w:rPr>
        <w:t>Making your Application</w:t>
      </w:r>
    </w:p>
    <w:p w14:paraId="2AA13EF5" w14:textId="77777777" w:rsidR="008502BD" w:rsidRPr="008A52ED" w:rsidRDefault="008502BD" w:rsidP="00067415">
      <w:pPr>
        <w:jc w:val="both"/>
        <w:rPr>
          <w:rFonts w:ascii="Arial" w:hAnsi="Arial" w:cs="Arial"/>
          <w:iCs/>
          <w:color w:val="002060"/>
        </w:rPr>
      </w:pPr>
    </w:p>
    <w:p w14:paraId="06F9023E" w14:textId="77777777" w:rsidR="008502BD" w:rsidRPr="008A52ED" w:rsidRDefault="008502BD" w:rsidP="00067415">
      <w:pPr>
        <w:jc w:val="both"/>
        <w:rPr>
          <w:rStyle w:val="Emphasis"/>
          <w:rFonts w:ascii="Arial" w:hAnsi="Arial" w:cs="Arial"/>
          <w:i w:val="0"/>
          <w:color w:val="002060"/>
        </w:rPr>
      </w:pPr>
      <w:r w:rsidRPr="008A52ED">
        <w:rPr>
          <w:rFonts w:ascii="Arial" w:hAnsi="Arial" w:cs="Arial"/>
          <w:iCs/>
          <w:color w:val="002060"/>
        </w:rPr>
        <w:t>From the 3</w:t>
      </w:r>
      <w:r w:rsidRPr="008A52ED">
        <w:rPr>
          <w:rFonts w:ascii="Arial" w:hAnsi="Arial" w:cs="Arial"/>
          <w:iCs/>
          <w:color w:val="002060"/>
          <w:vertAlign w:val="superscript"/>
        </w:rPr>
        <w:t>rd</w:t>
      </w:r>
      <w:r w:rsidRPr="008A52ED">
        <w:rPr>
          <w:rFonts w:ascii="Arial" w:hAnsi="Arial" w:cs="Arial"/>
          <w:iCs/>
          <w:color w:val="002060"/>
        </w:rPr>
        <w:t xml:space="preserve"> of June 2019 candidate applications for Medical and Dental posts within NHS Greater Glasgow and Clyde (NHSGGC) will only be accepted via the c</w:t>
      </w:r>
      <w:r w:rsidRPr="008A52ED">
        <w:rPr>
          <w:rFonts w:ascii="Arial" w:hAnsi="Arial" w:cs="Arial"/>
          <w:color w:val="002060"/>
        </w:rPr>
        <w:t xml:space="preserve">ompletion of an online application form. </w:t>
      </w:r>
      <w:r w:rsidRPr="008A52ED">
        <w:rPr>
          <w:rStyle w:val="Emphasis"/>
          <w:rFonts w:ascii="Arial" w:hAnsi="Arial" w:cs="Arial"/>
          <w:i w:val="0"/>
          <w:color w:val="002060"/>
        </w:rPr>
        <w:t xml:space="preserve">NHSGGC utilise a third party recruitment system called </w:t>
      </w:r>
      <w:proofErr w:type="spellStart"/>
      <w:r w:rsidRPr="008A52ED">
        <w:rPr>
          <w:rStyle w:val="Emphasis"/>
          <w:rFonts w:ascii="Arial" w:hAnsi="Arial" w:cs="Arial"/>
          <w:i w:val="0"/>
          <w:color w:val="002060"/>
        </w:rPr>
        <w:t>JobTrain</w:t>
      </w:r>
      <w:proofErr w:type="spellEnd"/>
      <w:r w:rsidRPr="008A52ED">
        <w:rPr>
          <w:rStyle w:val="Emphasis"/>
          <w:rFonts w:ascii="Arial" w:hAnsi="Arial" w:cs="Arial"/>
          <w:i w:val="0"/>
          <w:color w:val="002060"/>
        </w:rPr>
        <w:t xml:space="preserve"> and when you complete and submit the online application form your submitted application will be imported into </w:t>
      </w:r>
      <w:proofErr w:type="spellStart"/>
      <w:r w:rsidRPr="008A52ED">
        <w:rPr>
          <w:rStyle w:val="Emphasis"/>
          <w:rFonts w:ascii="Arial" w:hAnsi="Arial" w:cs="Arial"/>
          <w:i w:val="0"/>
          <w:color w:val="002060"/>
        </w:rPr>
        <w:t>JobTrain</w:t>
      </w:r>
      <w:proofErr w:type="spellEnd"/>
      <w:r w:rsidRPr="008A52ED">
        <w:rPr>
          <w:rStyle w:val="Emphasis"/>
          <w:rFonts w:ascii="Arial" w:hAnsi="Arial" w:cs="Arial"/>
          <w:i w:val="0"/>
          <w:color w:val="002060"/>
        </w:rPr>
        <w:t xml:space="preserve"> and any emails will be sent via the </w:t>
      </w:r>
      <w:proofErr w:type="spellStart"/>
      <w:r w:rsidRPr="008A52ED">
        <w:rPr>
          <w:rStyle w:val="Emphasis"/>
          <w:rFonts w:ascii="Arial" w:hAnsi="Arial" w:cs="Arial"/>
          <w:i w:val="0"/>
          <w:color w:val="002060"/>
        </w:rPr>
        <w:t>JobTrain</w:t>
      </w:r>
      <w:proofErr w:type="spellEnd"/>
      <w:r w:rsidRPr="008A52ED">
        <w:rPr>
          <w:rStyle w:val="Emphasis"/>
          <w:rFonts w:ascii="Arial" w:hAnsi="Arial" w:cs="Arial"/>
          <w:i w:val="0"/>
          <w:color w:val="002060"/>
        </w:rPr>
        <w:t xml:space="preserve"> Recruitment System. </w:t>
      </w:r>
    </w:p>
    <w:p w14:paraId="19D7B1B5" w14:textId="77777777" w:rsidR="008502BD" w:rsidRPr="008A52ED" w:rsidRDefault="008502BD" w:rsidP="00067415">
      <w:pPr>
        <w:jc w:val="both"/>
        <w:rPr>
          <w:rFonts w:ascii="Arial" w:hAnsi="Arial" w:cs="Arial"/>
          <w:color w:val="002060"/>
        </w:rPr>
      </w:pPr>
    </w:p>
    <w:p w14:paraId="02C9348A" w14:textId="05A7F883" w:rsidR="008502BD" w:rsidRPr="008A52ED" w:rsidRDefault="00E30E13" w:rsidP="00067415">
      <w:pPr>
        <w:pStyle w:val="BodyText"/>
        <w:spacing w:after="0" w:line="240" w:lineRule="auto"/>
        <w:ind w:right="-6"/>
        <w:jc w:val="both"/>
        <w:rPr>
          <w:rFonts w:ascii="Arial" w:hAnsi="Arial" w:cs="Arial"/>
          <w:color w:val="002060"/>
          <w:sz w:val="24"/>
          <w:szCs w:val="24"/>
        </w:rPr>
      </w:pPr>
      <w:r w:rsidRPr="008A52ED">
        <w:rPr>
          <w:noProof/>
          <w:color w:val="002060"/>
          <w:lang w:val="en-GB" w:eastAsia="en-GB"/>
        </w:rPr>
        <w:drawing>
          <wp:anchor distT="0" distB="0" distL="114300" distR="114300" simplePos="0" relativeHeight="251657728" behindDoc="1" locked="0" layoutInCell="1" allowOverlap="1" wp14:anchorId="7652E60B" wp14:editId="65501D6B">
            <wp:simplePos x="0" y="0"/>
            <wp:positionH relativeFrom="column">
              <wp:posOffset>-577850</wp:posOffset>
            </wp:positionH>
            <wp:positionV relativeFrom="paragraph">
              <wp:posOffset>1414780</wp:posOffset>
            </wp:positionV>
            <wp:extent cx="6943090" cy="2258060"/>
            <wp:effectExtent l="1905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8A52ED">
        <w:rPr>
          <w:rFonts w:ascii="Arial" w:hAnsi="Arial" w:cs="Arial"/>
          <w:color w:val="002060"/>
          <w:sz w:val="24"/>
          <w:szCs w:val="24"/>
        </w:rPr>
        <w:t>If this is the first time you have applied for</w:t>
      </w:r>
      <w:r w:rsidR="001227C2">
        <w:rPr>
          <w:rFonts w:ascii="Arial" w:hAnsi="Arial" w:cs="Arial"/>
          <w:color w:val="002060"/>
          <w:sz w:val="24"/>
          <w:szCs w:val="24"/>
        </w:rPr>
        <w:t xml:space="preserve"> an</w:t>
      </w:r>
      <w:r w:rsidR="008502BD" w:rsidRPr="008A52ED">
        <w:rPr>
          <w:rFonts w:ascii="Arial" w:hAnsi="Arial" w:cs="Arial"/>
          <w:color w:val="002060"/>
          <w:sz w:val="24"/>
          <w:szCs w:val="24"/>
        </w:rPr>
        <w:t xml:space="preserve"> NHSGGC vacancy via our </w:t>
      </w:r>
      <w:proofErr w:type="spellStart"/>
      <w:r w:rsidR="008502BD" w:rsidRPr="008A52ED">
        <w:rPr>
          <w:rFonts w:ascii="Arial" w:hAnsi="Arial" w:cs="Arial"/>
          <w:color w:val="002060"/>
          <w:sz w:val="24"/>
          <w:szCs w:val="24"/>
        </w:rPr>
        <w:t>eRecruitment</w:t>
      </w:r>
      <w:proofErr w:type="spellEnd"/>
      <w:r w:rsidR="008502BD" w:rsidRPr="008A52ED">
        <w:rPr>
          <w:rFonts w:ascii="Arial" w:hAnsi="Arial" w:cs="Arial"/>
          <w:color w:val="002060"/>
          <w:sz w:val="24"/>
          <w:szCs w:val="24"/>
        </w:rPr>
        <w:t xml:space="preserve"> system (</w:t>
      </w:r>
      <w:proofErr w:type="spellStart"/>
      <w:r w:rsidR="008502BD" w:rsidRPr="008A52ED">
        <w:rPr>
          <w:rFonts w:ascii="Arial" w:hAnsi="Arial" w:cs="Arial"/>
          <w:color w:val="002060"/>
          <w:sz w:val="24"/>
          <w:szCs w:val="24"/>
        </w:rPr>
        <w:t>JobTrain</w:t>
      </w:r>
      <w:proofErr w:type="spellEnd"/>
      <w:r w:rsidR="008502BD" w:rsidRPr="008A52ED">
        <w:rPr>
          <w:rFonts w:ascii="Arial" w:hAnsi="Arial" w:cs="Arial"/>
          <w:color w:val="002060"/>
          <w:sz w:val="24"/>
          <w:szCs w:val="24"/>
        </w:rPr>
        <w:t xml:space="preserve">), you will be asked to create an account. You can do this via an email address or social media account. Please make sure the email address submitted is correct as this will be our primary method of contact during each stage of the recruitment process. You will receive emails from our </w:t>
      </w:r>
      <w:proofErr w:type="spellStart"/>
      <w:r w:rsidR="008502BD" w:rsidRPr="008A52ED">
        <w:rPr>
          <w:rFonts w:ascii="Arial" w:hAnsi="Arial" w:cs="Arial"/>
          <w:color w:val="002060"/>
          <w:sz w:val="24"/>
          <w:szCs w:val="24"/>
        </w:rPr>
        <w:t>eRecruitment</w:t>
      </w:r>
      <w:proofErr w:type="spellEnd"/>
      <w:r w:rsidR="008502BD" w:rsidRPr="008A52ED">
        <w:rPr>
          <w:rFonts w:ascii="Arial" w:hAnsi="Arial" w:cs="Arial"/>
          <w:color w:val="002060"/>
          <w:sz w:val="24"/>
          <w:szCs w:val="24"/>
        </w:rPr>
        <w:t xml:space="preserve"> system throughout the process, you can reply to these and they will be received by our Medical Recruitment team member managing the vacancy. Please ensure you check the email account (including junk/spam boxes) from which you apply regularly as we will use this to contact you regarding your application.</w:t>
      </w:r>
    </w:p>
    <w:p w14:paraId="7BF1460E" w14:textId="77777777" w:rsidR="008502BD" w:rsidRPr="008A52ED" w:rsidRDefault="008502BD" w:rsidP="00067415">
      <w:pPr>
        <w:pStyle w:val="BodyText"/>
        <w:spacing w:after="0" w:line="240" w:lineRule="auto"/>
        <w:ind w:right="-6"/>
        <w:jc w:val="both"/>
        <w:rPr>
          <w:rFonts w:ascii="Arial" w:hAnsi="Arial" w:cs="Arial"/>
          <w:color w:val="002060"/>
          <w:sz w:val="24"/>
          <w:szCs w:val="24"/>
        </w:rPr>
      </w:pPr>
    </w:p>
    <w:p w14:paraId="72198291" w14:textId="525A390C" w:rsidR="008502BD" w:rsidRPr="008A52ED" w:rsidRDefault="008502BD" w:rsidP="00067415">
      <w:pPr>
        <w:pStyle w:val="BodyText"/>
        <w:spacing w:after="0" w:line="240" w:lineRule="auto"/>
        <w:ind w:right="-6"/>
        <w:jc w:val="both"/>
        <w:rPr>
          <w:rFonts w:ascii="Arial" w:hAnsi="Arial" w:cs="Arial"/>
          <w:color w:val="002060"/>
          <w:sz w:val="24"/>
          <w:szCs w:val="24"/>
        </w:rPr>
      </w:pPr>
      <w:r w:rsidRPr="008A52ED">
        <w:rPr>
          <w:rFonts w:ascii="Arial" w:hAnsi="Arial" w:cs="Arial"/>
          <w:color w:val="002060"/>
          <w:sz w:val="24"/>
          <w:szCs w:val="24"/>
        </w:rPr>
        <w:t xml:space="preserve">NHS Scotland does not accept CV’s in addition to/instead of a completed application form. Your CV will not be provided to the interview panel for shortlisting. </w:t>
      </w:r>
    </w:p>
    <w:p w14:paraId="57B2F2C7" w14:textId="77777777" w:rsidR="008502BD" w:rsidRPr="008A52ED" w:rsidRDefault="008502BD" w:rsidP="00067415">
      <w:pPr>
        <w:pStyle w:val="BodyText"/>
        <w:spacing w:after="0" w:line="240" w:lineRule="auto"/>
        <w:ind w:right="-6"/>
        <w:jc w:val="both"/>
        <w:rPr>
          <w:rFonts w:ascii="Arial" w:hAnsi="Arial" w:cs="Arial"/>
          <w:color w:val="002060"/>
          <w:sz w:val="24"/>
          <w:szCs w:val="24"/>
        </w:rPr>
      </w:pPr>
      <w:r w:rsidRPr="008A52ED">
        <w:rPr>
          <w:rFonts w:ascii="Arial" w:hAnsi="Arial" w:cs="Arial"/>
          <w:color w:val="002060"/>
          <w:sz w:val="24"/>
          <w:szCs w:val="24"/>
        </w:rPr>
        <w:t xml:space="preserve"> </w:t>
      </w:r>
    </w:p>
    <w:p w14:paraId="0718B11C" w14:textId="77777777" w:rsidR="008502BD" w:rsidRPr="008A52ED" w:rsidRDefault="008502BD" w:rsidP="00067415">
      <w:pPr>
        <w:pStyle w:val="BodyText"/>
        <w:spacing w:after="0" w:line="240" w:lineRule="auto"/>
        <w:ind w:right="-6"/>
        <w:jc w:val="both"/>
        <w:rPr>
          <w:rFonts w:ascii="Arial" w:hAnsi="Arial" w:cs="Arial"/>
          <w:color w:val="002060"/>
          <w:sz w:val="24"/>
          <w:szCs w:val="24"/>
        </w:rPr>
      </w:pPr>
      <w:r w:rsidRPr="008A52ED">
        <w:rPr>
          <w:rFonts w:ascii="Arial" w:hAnsi="Arial" w:cs="Arial"/>
          <w:color w:val="002060"/>
          <w:sz w:val="24"/>
          <w:szCs w:val="24"/>
        </w:rPr>
        <w:t xml:space="preserve">Please remember when using the online application system you will time-out after 30 minutes of inactivity. Please regularly save your application. </w:t>
      </w:r>
    </w:p>
    <w:p w14:paraId="594F3977" w14:textId="77777777" w:rsidR="008502BD" w:rsidRPr="008A52ED" w:rsidRDefault="008502BD" w:rsidP="00067415">
      <w:pPr>
        <w:pStyle w:val="BodyText"/>
        <w:spacing w:after="0" w:line="240" w:lineRule="auto"/>
        <w:ind w:right="-6"/>
        <w:jc w:val="both"/>
        <w:rPr>
          <w:rFonts w:ascii="Arial" w:hAnsi="Arial" w:cs="Arial"/>
          <w:color w:val="002060"/>
          <w:sz w:val="24"/>
          <w:szCs w:val="24"/>
        </w:rPr>
      </w:pPr>
    </w:p>
    <w:p w14:paraId="4F5C7035" w14:textId="77777777" w:rsidR="008502BD" w:rsidRPr="008A52ED" w:rsidRDefault="008502BD" w:rsidP="00067415">
      <w:pPr>
        <w:rPr>
          <w:rFonts w:ascii="Arial" w:hAnsi="Arial" w:cs="Arial"/>
          <w:color w:val="002060"/>
        </w:rPr>
      </w:pPr>
      <w:r w:rsidRPr="008A52ED">
        <w:rPr>
          <w:rFonts w:ascii="Arial" w:hAnsi="Arial" w:cs="Arial"/>
          <w:color w:val="002060"/>
        </w:rPr>
        <w:t xml:space="preserve">NHS GGC is unable to accept written applications; all applications must be submitted via </w:t>
      </w:r>
      <w:proofErr w:type="spellStart"/>
      <w:r w:rsidRPr="008A52ED">
        <w:rPr>
          <w:rFonts w:ascii="Arial" w:hAnsi="Arial" w:cs="Arial"/>
          <w:color w:val="002060"/>
        </w:rPr>
        <w:t>eRecruitment</w:t>
      </w:r>
      <w:proofErr w:type="spellEnd"/>
      <w:r w:rsidRPr="008A52ED">
        <w:rPr>
          <w:rFonts w:ascii="Arial" w:hAnsi="Arial" w:cs="Arial"/>
          <w:color w:val="002060"/>
        </w:rPr>
        <w:t xml:space="preserve"> system, </w:t>
      </w:r>
      <w:proofErr w:type="spellStart"/>
      <w:r w:rsidRPr="008A52ED">
        <w:rPr>
          <w:rFonts w:ascii="Arial" w:hAnsi="Arial" w:cs="Arial"/>
          <w:color w:val="002060"/>
        </w:rPr>
        <w:t>JobTrain</w:t>
      </w:r>
      <w:proofErr w:type="spellEnd"/>
      <w:r w:rsidRPr="008A52ED">
        <w:rPr>
          <w:rFonts w:ascii="Arial" w:hAnsi="Arial" w:cs="Arial"/>
          <w:color w:val="002060"/>
        </w:rPr>
        <w:t xml:space="preserve">. Please visit </w:t>
      </w:r>
      <w:hyperlink r:id="rId33" w:history="1">
        <w:r w:rsidRPr="008A52ED">
          <w:rPr>
            <w:rStyle w:val="Hyperlink"/>
            <w:rFonts w:ascii="Arial" w:hAnsi="Arial" w:cs="Arial"/>
            <w:b/>
            <w:color w:val="002060"/>
          </w:rPr>
          <w:t>https://apply.jobs.scot.nhs.uk</w:t>
        </w:r>
      </w:hyperlink>
    </w:p>
    <w:p w14:paraId="28498343" w14:textId="77777777" w:rsidR="008502BD" w:rsidRPr="008A52ED" w:rsidRDefault="008502BD" w:rsidP="00067415">
      <w:pPr>
        <w:rPr>
          <w:rFonts w:ascii="Arial" w:hAnsi="Arial" w:cs="Arial"/>
          <w:b/>
          <w:color w:val="002060"/>
          <w:u w:val="single"/>
        </w:rPr>
      </w:pPr>
    </w:p>
    <w:p w14:paraId="273D6B4C" w14:textId="77777777" w:rsidR="008502BD" w:rsidRPr="008A52ED" w:rsidRDefault="008502BD" w:rsidP="00067415">
      <w:pPr>
        <w:rPr>
          <w:rFonts w:ascii="Arial" w:hAnsi="Arial" w:cs="Arial"/>
          <w:b/>
          <w:color w:val="002060"/>
          <w:u w:val="single"/>
        </w:rPr>
      </w:pPr>
      <w:r w:rsidRPr="008A52ED">
        <w:rPr>
          <w:rFonts w:ascii="Arial" w:hAnsi="Arial" w:cs="Arial"/>
          <w:b/>
          <w:color w:val="002060"/>
          <w:u w:val="single"/>
        </w:rPr>
        <w:t xml:space="preserve">Contact Us </w:t>
      </w:r>
    </w:p>
    <w:p w14:paraId="7A4A00CC" w14:textId="77777777" w:rsidR="008502BD" w:rsidRPr="008A52ED" w:rsidRDefault="008502BD" w:rsidP="00067415">
      <w:pPr>
        <w:rPr>
          <w:rFonts w:ascii="Arial" w:hAnsi="Arial" w:cs="Arial"/>
          <w:b/>
          <w:color w:val="002060"/>
          <w:u w:val="single"/>
        </w:rPr>
      </w:pPr>
    </w:p>
    <w:p w14:paraId="040D892D"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For any additional information about this post, guidance in completing your application or if you have any personal requirements that will enable you to participate in our recruitment process please contact a member of our NHS Greater Glasgow and Clyde’s Medical and Dental Recruitment team via:            </w:t>
      </w:r>
    </w:p>
    <w:p w14:paraId="16542897" w14:textId="77777777" w:rsidR="008502BD" w:rsidRPr="008A52ED" w:rsidRDefault="008502BD" w:rsidP="00067415">
      <w:pPr>
        <w:rPr>
          <w:rFonts w:ascii="Arial" w:hAnsi="Arial" w:cs="Arial"/>
          <w:color w:val="002060"/>
        </w:rPr>
      </w:pPr>
      <w:r w:rsidRPr="008A52ED">
        <w:rPr>
          <w:rFonts w:ascii="Arial" w:hAnsi="Arial" w:cs="Arial"/>
          <w:color w:val="002060"/>
        </w:rPr>
        <w:t xml:space="preserve">    </w:t>
      </w:r>
    </w:p>
    <w:p w14:paraId="35A5E6E6" w14:textId="77777777" w:rsidR="008502BD" w:rsidRPr="008A52ED" w:rsidRDefault="008502BD" w:rsidP="00067415">
      <w:pPr>
        <w:pStyle w:val="Default"/>
        <w:rPr>
          <w:color w:val="002060"/>
        </w:rPr>
      </w:pPr>
      <w:r w:rsidRPr="008A52ED">
        <w:rPr>
          <w:color w:val="002060"/>
        </w:rPr>
        <w:t xml:space="preserve">                            Tel: +44 (0)141 278 2700 and select Option 1 </w:t>
      </w:r>
    </w:p>
    <w:p w14:paraId="3897C851" w14:textId="77777777" w:rsidR="008502BD" w:rsidRPr="008A52ED" w:rsidRDefault="008502BD" w:rsidP="00067415">
      <w:pPr>
        <w:pStyle w:val="Default"/>
        <w:rPr>
          <w:color w:val="002060"/>
        </w:rPr>
      </w:pPr>
      <w:r w:rsidRPr="008A52ED">
        <w:rPr>
          <w:color w:val="002060"/>
        </w:rPr>
        <w:t xml:space="preserve">                              Email: </w:t>
      </w:r>
      <w:proofErr w:type="spellStart"/>
      <w:r w:rsidRPr="008A52ED">
        <w:rPr>
          <w:color w:val="002060"/>
          <w:u w:val="single"/>
        </w:rPr>
        <w:t>nhsggc</w:t>
      </w:r>
      <w:r w:rsidR="00837605">
        <w:rPr>
          <w:color w:val="002060"/>
          <w:u w:val="single"/>
        </w:rPr>
        <w:t>.</w:t>
      </w:r>
      <w:r w:rsidRPr="008A52ED">
        <w:rPr>
          <w:color w:val="002060"/>
          <w:u w:val="single"/>
        </w:rPr>
        <w:t>recruitment@nhs.</w:t>
      </w:r>
      <w:r w:rsidR="00837605">
        <w:rPr>
          <w:color w:val="002060"/>
          <w:u w:val="single"/>
        </w:rPr>
        <w:t>scot</w:t>
      </w:r>
      <w:proofErr w:type="spellEnd"/>
    </w:p>
    <w:p w14:paraId="31EC9F32" w14:textId="374FB321" w:rsidR="008502BD" w:rsidRPr="008A52ED" w:rsidRDefault="00D46479" w:rsidP="00067415">
      <w:pPr>
        <w:rPr>
          <w:rFonts w:ascii="Arial" w:hAnsi="Arial" w:cs="Arial"/>
          <w:color w:val="002060"/>
        </w:rPr>
      </w:pPr>
      <w:r>
        <w:rPr>
          <w:noProof/>
          <w:color w:val="002060"/>
        </w:rPr>
        <mc:AlternateContent>
          <mc:Choice Requires="wpg">
            <w:drawing>
              <wp:anchor distT="0" distB="0" distL="114300" distR="114300" simplePos="0" relativeHeight="251665920" behindDoc="1" locked="0" layoutInCell="0" allowOverlap="1" wp14:anchorId="4D858197" wp14:editId="180FF5A7">
                <wp:simplePos x="0" y="0"/>
                <wp:positionH relativeFrom="page">
                  <wp:posOffset>285115</wp:posOffset>
                </wp:positionH>
                <wp:positionV relativeFrom="page">
                  <wp:posOffset>303530</wp:posOffset>
                </wp:positionV>
                <wp:extent cx="6991350" cy="10085705"/>
                <wp:effectExtent l="0" t="0" r="0" b="0"/>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91350" cy="10085705"/>
                          <a:chOff x="449" y="478"/>
                          <a:chExt cx="11010" cy="15883"/>
                        </a:xfrm>
                      </wpg:grpSpPr>
                      <wps:wsp>
                        <wps:cNvPr id="16" name="Freeform 175"/>
                        <wps:cNvSpPr>
                          <a:spLocks/>
                        </wps:cNvSpPr>
                        <wps:spPr bwMode="auto">
                          <a:xfrm>
                            <a:off x="480" y="509"/>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152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176"/>
                        <wps:cNvSpPr>
                          <a:spLocks/>
                        </wps:cNvSpPr>
                        <wps:spPr bwMode="auto">
                          <a:xfrm>
                            <a:off x="510"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152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177"/>
                        <wps:cNvSpPr>
                          <a:spLocks/>
                        </wps:cNvSpPr>
                        <wps:spPr bwMode="auto">
                          <a:xfrm>
                            <a:off x="11398"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152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178"/>
                        <wps:cNvSpPr>
                          <a:spLocks/>
                        </wps:cNvSpPr>
                        <wps:spPr bwMode="auto">
                          <a:xfrm>
                            <a:off x="480" y="16330"/>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152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group w14:anchorId="3E024386" id="Group 15" o:spid="_x0000_s1026" style="position:absolute;margin-left:22.45pt;margin-top:23.9pt;width:550.5pt;height:794.15pt;z-index:-251650560;mso-position-horizontal-relative:page;mso-position-vertical-relative:page" coordorigin="449,478" coordsize="11010,15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" o:allowincell="f">
                <v:shape id="Freeform 175" o:spid="_x0000_s1027" style="position:absolute;left:480;top:509;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" path="m,l10948,e" filled="f" strokeweight="1.2pt">
                  <v:path arrowok="t" o:connecttype="custom" o:connectlocs="0,0;10948,0" o:connectangles="0,0"/>
                </v:shape>
                <v:shape id="Freeform 176" o:spid="_x0000_s1028" style="position:absolute;left:510;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" path="m,l,15760e" filled="f" strokeweight="1.2pt">
                  <v:path arrowok="t" o:connecttype="custom" o:connectlocs="0,0;0,15760" o:connectangles="0,0"/>
                </v:shape>
                <v:shape id="Freeform 177" o:spid="_x0000_s1029" style="position:absolute;left:11398;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" path="m,l,15760e" filled="f" strokeweight="1.2pt">
                  <v:path arrowok="t" o:connecttype="custom" o:connectlocs="0,0;0,15760" o:connectangles="0,0"/>
                </v:shape>
                <v:shape id="Freeform 178" o:spid="_x0000_s1030" style="position:absolute;left:480;top:16330;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" path="m,l10948,e" filled="f" strokeweight="1.2pt">
                  <v:path arrowok="t" o:connecttype="custom" o:connectlocs="0,0;10948,0" o:connectangles="0,0"/>
                </v:shape>
                <w10:wrap anchorx="page" anchory="page"/>
              </v:group>
            </w:pict>
          </mc:Fallback>
        </mc:AlternateContent>
      </w:r>
    </w:p>
    <w:p w14:paraId="5DA41DD9" w14:textId="77777777" w:rsidR="008502BD" w:rsidRPr="008A52ED" w:rsidRDefault="008502BD" w:rsidP="00067415">
      <w:pPr>
        <w:rPr>
          <w:rFonts w:ascii="Arial" w:hAnsi="Arial" w:cs="Arial"/>
          <w:b/>
          <w:iCs/>
          <w:color w:val="002060"/>
        </w:rPr>
      </w:pPr>
      <w:r w:rsidRPr="008A52ED">
        <w:rPr>
          <w:rFonts w:ascii="Arial" w:hAnsi="Arial" w:cs="Arial"/>
          <w:color w:val="002060"/>
        </w:rPr>
        <w:t xml:space="preserve">Thank you for your interest in NHS Greater Glasgow and Clyde, we look forward to receiving your application. </w:t>
      </w:r>
    </w:p>
    <w:p w14:paraId="7C1A021E" w14:textId="7B6A7702" w:rsidR="008502BD" w:rsidRPr="008A52ED" w:rsidRDefault="00D46479" w:rsidP="00067415">
      <w:pPr>
        <w:rPr>
          <w:rFonts w:ascii="Calibri" w:hAnsi="Calibri"/>
          <w:color w:val="002060"/>
        </w:rPr>
      </w:pPr>
      <w:r>
        <w:rPr>
          <w:noProof/>
          <w:color w:val="002060"/>
        </w:rPr>
        <mc:AlternateContent>
          <mc:Choice Requires="wpg">
            <w:drawing>
              <wp:anchor distT="0" distB="0" distL="114300" distR="114300" simplePos="0" relativeHeight="251664896" behindDoc="1" locked="0" layoutInCell="0" allowOverlap="1" wp14:anchorId="15C95107" wp14:editId="288B19D3">
                <wp:simplePos x="0" y="0"/>
                <wp:positionH relativeFrom="page">
                  <wp:posOffset>285115</wp:posOffset>
                </wp:positionH>
                <wp:positionV relativeFrom="page">
                  <wp:posOffset>303530</wp:posOffset>
                </wp:positionV>
                <wp:extent cx="6991350" cy="10085705"/>
                <wp:effectExtent l="0" t="0" r="0" b="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91350" cy="10085705"/>
                          <a:chOff x="449" y="478"/>
                          <a:chExt cx="11010" cy="15883"/>
                        </a:xfrm>
                      </wpg:grpSpPr>
                      <wps:wsp>
                        <wps:cNvPr id="11" name="Freeform 175"/>
                        <wps:cNvSpPr>
                          <a:spLocks/>
                        </wps:cNvSpPr>
                        <wps:spPr bwMode="auto">
                          <a:xfrm>
                            <a:off x="480" y="509"/>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Freeform 176"/>
                        <wps:cNvSpPr>
                          <a:spLocks/>
                        </wps:cNvSpPr>
                        <wps:spPr bwMode="auto">
                          <a:xfrm>
                            <a:off x="510"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Freeform 177"/>
                        <wps:cNvSpPr>
                          <a:spLocks/>
                        </wps:cNvSpPr>
                        <wps:spPr bwMode="auto">
                          <a:xfrm>
                            <a:off x="11398"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178"/>
                        <wps:cNvSpPr>
                          <a:spLocks/>
                        </wps:cNvSpPr>
                        <wps:spPr bwMode="auto">
                          <a:xfrm>
                            <a:off x="480" y="16330"/>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group w14:anchorId="643254C2" id="Group 10" o:spid="_x0000_s1026" style="position:absolute;margin-left:22.45pt;margin-top:23.9pt;width:550.5pt;height:794.15pt;z-index:-251651584;mso-position-horizontal-relative:page;mso-position-vertical-relative:page" coordorigin="449,478" coordsize="11010,15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" o:allowincell="f">
                <v:shape id="Freeform 175" o:spid="_x0000_s1027" style="position:absolute;left:480;top:509;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" path="m,l10948,e" filled="f" strokeweight=".5pt">
                  <v:path arrowok="t" o:connecttype="custom" o:connectlocs="0,0;10948,0" o:connectangles="0,0"/>
                </v:shape>
                <v:shape id="Freeform 176" o:spid="_x0000_s1028" style="position:absolute;left:510;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" path="m,l,15760e" filled="f" strokeweight=".5pt">
                  <v:path arrowok="t" o:connecttype="custom" o:connectlocs="0,0;0,15760" o:connectangles="0,0"/>
                </v:shape>
                <v:shape id="Freeform 177" o:spid="_x0000_s1029" style="position:absolute;left:11398;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" path="m,l,15760e" filled="f" strokeweight=".5pt">
                  <v:path arrowok="t" o:connecttype="custom" o:connectlocs="0,0;0,15760" o:connectangles="0,0"/>
                </v:shape>
                <v:shape id="Freeform 178" o:spid="_x0000_s1030" style="position:absolute;left:480;top:16330;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" path="m,l10948,e" filled="f" strokeweight=".5pt">
                  <v:path arrowok="t" o:connecttype="custom" o:connectlocs="0,0;10948,0" o:connectangles="0,0"/>
                </v:shape>
                <w10:wrap anchorx="page" anchory="page"/>
              </v:group>
            </w:pict>
          </mc:Fallback>
        </mc:AlternateContent>
      </w:r>
    </w:p>
    <w:p w14:paraId="0CD03582" w14:textId="77777777" w:rsidR="008502BD" w:rsidRPr="008A52ED" w:rsidRDefault="008502BD" w:rsidP="00067415">
      <w:pPr>
        <w:spacing w:after="200" w:line="276" w:lineRule="auto"/>
        <w:rPr>
          <w:rFonts w:ascii="Arial" w:hAnsi="Arial" w:cs="Arial"/>
          <w:b/>
          <w:iCs/>
          <w:color w:val="002060"/>
        </w:rPr>
      </w:pPr>
    </w:p>
    <w:p w14:paraId="2AA17267" w14:textId="77777777" w:rsidR="008502BD" w:rsidRPr="008A52ED" w:rsidRDefault="008502BD" w:rsidP="00067415">
      <w:pPr>
        <w:spacing w:after="200" w:line="276" w:lineRule="auto"/>
        <w:rPr>
          <w:rFonts w:ascii="Arial" w:hAnsi="Arial" w:cs="Arial"/>
          <w:b/>
          <w:iCs/>
          <w:color w:val="002060"/>
        </w:rPr>
      </w:pPr>
    </w:p>
    <w:p w14:paraId="0EAE9969" w14:textId="77777777" w:rsidR="008502BD" w:rsidRPr="008A52ED" w:rsidRDefault="008502BD" w:rsidP="00067415">
      <w:pPr>
        <w:spacing w:after="200" w:line="276" w:lineRule="auto"/>
        <w:rPr>
          <w:rFonts w:ascii="Arial" w:hAnsi="Arial" w:cs="Arial"/>
          <w:b/>
          <w:iCs/>
          <w:color w:val="002060"/>
        </w:rPr>
      </w:pPr>
    </w:p>
    <w:p w14:paraId="5B400944" w14:textId="77777777" w:rsidR="008502BD" w:rsidRPr="008A52ED" w:rsidRDefault="008502BD" w:rsidP="00067415">
      <w:pPr>
        <w:spacing w:after="200" w:line="276" w:lineRule="auto"/>
        <w:rPr>
          <w:rFonts w:ascii="Arial" w:hAnsi="Arial" w:cs="Arial"/>
          <w:b/>
          <w:iCs/>
          <w:color w:val="002060"/>
        </w:rPr>
      </w:pPr>
    </w:p>
    <w:p w14:paraId="1778DCB1" w14:textId="77777777" w:rsidR="000C537C" w:rsidRDefault="000C537C" w:rsidP="00067415">
      <w:pPr>
        <w:kinsoku w:val="0"/>
        <w:overflowPunct w:val="0"/>
        <w:jc w:val="both"/>
        <w:rPr>
          <w:rFonts w:ascii="Arial" w:hAnsi="Arial" w:cs="Arial"/>
          <w:b/>
          <w:bCs/>
          <w:color w:val="002060"/>
          <w:sz w:val="32"/>
          <w:szCs w:val="32"/>
        </w:rPr>
      </w:pPr>
    </w:p>
    <w:p w14:paraId="16D5191B" w14:textId="77777777" w:rsidR="000C537C" w:rsidRDefault="000C537C" w:rsidP="00067415">
      <w:pPr>
        <w:kinsoku w:val="0"/>
        <w:overflowPunct w:val="0"/>
        <w:jc w:val="both"/>
        <w:rPr>
          <w:rFonts w:ascii="Arial" w:hAnsi="Arial" w:cs="Arial"/>
          <w:b/>
          <w:bCs/>
          <w:color w:val="002060"/>
          <w:sz w:val="32"/>
          <w:szCs w:val="32"/>
        </w:rPr>
      </w:pPr>
    </w:p>
    <w:p w14:paraId="42B0516A" w14:textId="12B72362" w:rsidR="008502BD" w:rsidRPr="008A52ED" w:rsidRDefault="00312CB8" w:rsidP="00067415">
      <w:pPr>
        <w:kinsoku w:val="0"/>
        <w:overflowPunct w:val="0"/>
        <w:jc w:val="both"/>
        <w:rPr>
          <w:rFonts w:ascii="Arial" w:hAnsi="Arial" w:cs="Arial"/>
          <w:b/>
          <w:bCs/>
          <w:color w:val="002060"/>
          <w:sz w:val="32"/>
          <w:szCs w:val="32"/>
        </w:rPr>
      </w:pPr>
      <w:r>
        <w:rPr>
          <w:rFonts w:ascii="Arial" w:hAnsi="Arial" w:cs="Arial"/>
          <w:b/>
          <w:bCs/>
          <w:color w:val="002060"/>
          <w:sz w:val="32"/>
          <w:szCs w:val="32"/>
        </w:rPr>
        <w:lastRenderedPageBreak/>
        <w:t>Section 7</w:t>
      </w:r>
      <w:r w:rsidR="008502BD" w:rsidRPr="008A52ED">
        <w:rPr>
          <w:rFonts w:ascii="Arial" w:hAnsi="Arial" w:cs="Arial"/>
          <w:b/>
          <w:bCs/>
          <w:color w:val="002060"/>
          <w:sz w:val="32"/>
          <w:szCs w:val="32"/>
        </w:rPr>
        <w:t>:</w:t>
      </w:r>
      <w:r w:rsidR="008502BD" w:rsidRPr="008A52ED">
        <w:rPr>
          <w:rFonts w:ascii="Arial" w:hAnsi="Arial" w:cs="Arial"/>
          <w:b/>
          <w:bCs/>
          <w:color w:val="002060"/>
          <w:sz w:val="32"/>
          <w:szCs w:val="32"/>
        </w:rPr>
        <w:tab/>
      </w:r>
    </w:p>
    <w:p w14:paraId="013035F0" w14:textId="77777777" w:rsidR="008502BD" w:rsidRPr="008A52ED" w:rsidRDefault="008502BD" w:rsidP="00067415">
      <w:pPr>
        <w:kinsoku w:val="0"/>
        <w:overflowPunct w:val="0"/>
        <w:jc w:val="both"/>
        <w:rPr>
          <w:rFonts w:ascii="Arial" w:hAnsi="Arial" w:cs="Arial"/>
          <w:b/>
          <w:bCs/>
          <w:color w:val="002060"/>
          <w:sz w:val="32"/>
        </w:rPr>
      </w:pPr>
      <w:r w:rsidRPr="008A52ED">
        <w:rPr>
          <w:rFonts w:ascii="Arial" w:hAnsi="Arial" w:cs="Arial"/>
          <w:b/>
          <w:bCs/>
          <w:color w:val="002060"/>
          <w:sz w:val="32"/>
          <w:szCs w:val="32"/>
        </w:rPr>
        <w:t>About NHS Greater Glasgow and Clyde</w:t>
      </w:r>
    </w:p>
    <w:p w14:paraId="3191F747" w14:textId="77777777" w:rsidR="008502BD" w:rsidRPr="008A52ED" w:rsidRDefault="008502BD" w:rsidP="00067415">
      <w:pPr>
        <w:rPr>
          <w:rFonts w:ascii="Arial" w:hAnsi="Arial" w:cs="Arial"/>
          <w:color w:val="002060"/>
        </w:rPr>
      </w:pPr>
    </w:p>
    <w:p w14:paraId="47C83663" w14:textId="2C67C264" w:rsidR="008502BD" w:rsidRPr="008A52ED" w:rsidRDefault="008502BD" w:rsidP="00067415">
      <w:pPr>
        <w:jc w:val="both"/>
        <w:rPr>
          <w:rFonts w:ascii="Arial" w:hAnsi="Arial" w:cs="Arial"/>
          <w:color w:val="002060"/>
        </w:rPr>
      </w:pPr>
      <w:r w:rsidRPr="008A52ED">
        <w:rPr>
          <w:rFonts w:ascii="Arial" w:hAnsi="Arial" w:cs="Arial"/>
          <w:color w:val="002060"/>
        </w:rPr>
        <w:t>NHS Greater Glasgow and Clyde is the largest health board and provider of healthcare in Scotland and one of the largest in the UK. Responsible for the provision and management of the whole range of health services in this area including hospitals and General Practice, NHS Greater Glasgow and Clyde works alongside partnership organisations including local authorities and the voluntary sector.</w:t>
      </w:r>
      <w:r w:rsidR="00D46479">
        <w:rPr>
          <w:noProof/>
          <w:color w:val="002060"/>
        </w:rPr>
        <mc:AlternateContent>
          <mc:Choice Requires="wpg">
            <w:drawing>
              <wp:anchor distT="0" distB="0" distL="114300" distR="114300" simplePos="0" relativeHeight="251666944" behindDoc="1" locked="0" layoutInCell="0" allowOverlap="1" wp14:anchorId="673644D8" wp14:editId="1E40862A">
                <wp:simplePos x="0" y="0"/>
                <wp:positionH relativeFrom="page">
                  <wp:posOffset>285115</wp:posOffset>
                </wp:positionH>
                <wp:positionV relativeFrom="page">
                  <wp:posOffset>303530</wp:posOffset>
                </wp:positionV>
                <wp:extent cx="6991350" cy="10085705"/>
                <wp:effectExtent l="0" t="0" r="0" b="0"/>
                <wp:wrapNone/>
                <wp:docPr id="3" name="Group 1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91350" cy="10085705"/>
                          <a:chOff x="449" y="478"/>
                          <a:chExt cx="11010" cy="15883"/>
                        </a:xfrm>
                      </wpg:grpSpPr>
                      <wps:wsp>
                        <wps:cNvPr id="4" name="Freeform 175"/>
                        <wps:cNvSpPr>
                          <a:spLocks/>
                        </wps:cNvSpPr>
                        <wps:spPr bwMode="auto">
                          <a:xfrm>
                            <a:off x="480" y="509"/>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Freeform 176"/>
                        <wps:cNvSpPr>
                          <a:spLocks/>
                        </wps:cNvSpPr>
                        <wps:spPr bwMode="auto">
                          <a:xfrm>
                            <a:off x="510"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Freeform 177"/>
                        <wps:cNvSpPr>
                          <a:spLocks/>
                        </wps:cNvSpPr>
                        <wps:spPr bwMode="auto">
                          <a:xfrm>
                            <a:off x="11398"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178"/>
                        <wps:cNvSpPr>
                          <a:spLocks/>
                        </wps:cNvSpPr>
                        <wps:spPr bwMode="auto">
                          <a:xfrm>
                            <a:off x="480" y="16330"/>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group w14:anchorId="7AD69B90" id="Group 174" o:spid="_x0000_s1026" style="position:absolute;margin-left:22.45pt;margin-top:23.9pt;width:550.5pt;height:794.15pt;z-index:-251649536;mso-position-horizontal-relative:page;mso-position-vertical-relative:page" coordorigin="449,478" coordsize="11010,15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" o:allowincell="f">
                <v:shape id="Freeform 175" o:spid="_x0000_s1027" style="position:absolute;left:480;top:509;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" path="m,l10948,e" filled="f" strokeweight=".5pt">
                  <v:path arrowok="t" o:connecttype="custom" o:connectlocs="0,0;10948,0" o:connectangles="0,0"/>
                </v:shape>
                <v:shape id="Freeform 176" o:spid="_x0000_s1028" style="position:absolute;left:510;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" path="m,l,15760e" filled="f" strokeweight=".5pt">
                  <v:path arrowok="t" o:connecttype="custom" o:connectlocs="0,0;0,15760" o:connectangles="0,0"/>
                </v:shape>
                <v:shape id="Freeform 177" o:spid="_x0000_s1029" style="position:absolute;left:11398;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" path="m,l,15760e" filled="f" strokeweight=".5pt">
                  <v:path arrowok="t" o:connecttype="custom" o:connectlocs="0,0;0,15760" o:connectangles="0,0"/>
                </v:shape>
                <v:shape id="Freeform 178" o:spid="_x0000_s1030" style="position:absolute;left:480;top:16330;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" path="m,l10948,e" filled="f" strokeweight=".5pt">
                  <v:path arrowok="t" o:connecttype="custom" o:connectlocs="0,0;10948,0" o:connectangles="0,0"/>
                </v:shape>
                <w10:wrap anchorx="page" anchory="page"/>
              </v:group>
            </w:pict>
          </mc:Fallback>
        </mc:AlternateContent>
      </w:r>
    </w:p>
    <w:p w14:paraId="66DB3FE7" w14:textId="77777777" w:rsidR="008502BD" w:rsidRPr="008A52ED" w:rsidRDefault="008502BD" w:rsidP="00067415">
      <w:pPr>
        <w:spacing w:before="300" w:after="300"/>
        <w:jc w:val="both"/>
        <w:rPr>
          <w:rFonts w:ascii="Arial" w:hAnsi="Arial" w:cs="Arial"/>
          <w:color w:val="002060"/>
        </w:rPr>
      </w:pPr>
      <w:r w:rsidRPr="008A52ED">
        <w:rPr>
          <w:rFonts w:ascii="Arial" w:hAnsi="Arial" w:cs="Arial"/>
          <w:color w:val="002060"/>
        </w:rPr>
        <w:t>It serves a population of 1.15 million covering 6 local authority areas which include the city of Glasgow as well as incorporating both urban and rural areas. With a total budget of £3.2 billion and a workforce of around 39,369 staff, NHS Greater Glasgow and Clyde delivers local, regional and national services including acute hospital, primary, mental health and community services.</w:t>
      </w:r>
    </w:p>
    <w:p w14:paraId="042F7177" w14:textId="77777777" w:rsidR="008502BD" w:rsidRPr="008A52ED" w:rsidRDefault="008502BD" w:rsidP="00067415">
      <w:pPr>
        <w:pStyle w:val="Heading2"/>
        <w:ind w:left="0"/>
        <w:rPr>
          <w:color w:val="002060"/>
          <w:sz w:val="24"/>
          <w:szCs w:val="24"/>
        </w:rPr>
      </w:pPr>
      <w:r w:rsidRPr="008A52ED">
        <w:rPr>
          <w:color w:val="002060"/>
          <w:sz w:val="24"/>
          <w:szCs w:val="24"/>
        </w:rPr>
        <w:t>Capital Building Modernisation Programme</w:t>
      </w:r>
    </w:p>
    <w:p w14:paraId="2B208EF7" w14:textId="77777777" w:rsidR="008502BD" w:rsidRPr="008A52ED" w:rsidRDefault="008502BD" w:rsidP="00067415">
      <w:pPr>
        <w:pStyle w:val="NormalWeb"/>
        <w:spacing w:after="0"/>
        <w:jc w:val="both"/>
        <w:rPr>
          <w:rFonts w:ascii="Arial" w:hAnsi="Arial" w:cs="Arial"/>
          <w:color w:val="002060"/>
        </w:rPr>
      </w:pPr>
      <w:r w:rsidRPr="008A52ED">
        <w:rPr>
          <w:rFonts w:ascii="Arial" w:hAnsi="Arial" w:cs="Arial"/>
          <w:color w:val="002060"/>
        </w:rPr>
        <w:t>A major capital building programme of over £1 billion to modernise Glasgow’s acute hospitals has already seen the delivery of the new West of Scotland Cancer Centre, two Ambulatory Care Hospitals at Stobhill and the Victoria as well as a new Laboratory Facility providing Biochemistry, Haematology, Pathology, Genetics and citywide mortuary services based on the South Glasgow Hospitals Campus which was opened in 2012. </w:t>
      </w:r>
    </w:p>
    <w:p w14:paraId="1B195E11" w14:textId="77777777" w:rsidR="008502BD" w:rsidRPr="008A52ED" w:rsidRDefault="008502BD" w:rsidP="00067415">
      <w:pPr>
        <w:pStyle w:val="NormalWeb"/>
        <w:spacing w:after="0"/>
        <w:jc w:val="both"/>
        <w:rPr>
          <w:rFonts w:ascii="Arial" w:hAnsi="Arial" w:cs="Arial"/>
          <w:color w:val="002060"/>
        </w:rPr>
      </w:pPr>
    </w:p>
    <w:p w14:paraId="373A7ED4" w14:textId="77777777" w:rsidR="008502BD" w:rsidRPr="008A52ED" w:rsidRDefault="008502BD" w:rsidP="00067415">
      <w:pPr>
        <w:jc w:val="both"/>
        <w:rPr>
          <w:rFonts w:ascii="Arial" w:hAnsi="Arial" w:cs="Arial"/>
          <w:b/>
          <w:bCs/>
          <w:color w:val="002060"/>
        </w:rPr>
      </w:pPr>
      <w:r w:rsidRPr="008A52ED">
        <w:rPr>
          <w:rFonts w:ascii="Arial" w:hAnsi="Arial" w:cs="Arial"/>
          <w:b/>
          <w:bCs/>
          <w:color w:val="002060"/>
        </w:rPr>
        <w:t>NHS Greater Glasgow and Clyde, Acute Services Division</w:t>
      </w:r>
    </w:p>
    <w:p w14:paraId="5A205DE3" w14:textId="77777777" w:rsidR="008502BD" w:rsidRPr="008A52ED" w:rsidRDefault="008502BD" w:rsidP="00067415">
      <w:pPr>
        <w:shd w:val="clear" w:color="auto" w:fill="FFFFFF"/>
        <w:jc w:val="both"/>
        <w:rPr>
          <w:rFonts w:ascii="Calibri" w:hAnsi="Calibri" w:cs="Arial"/>
          <w:bCs/>
          <w:color w:val="002060"/>
        </w:rPr>
      </w:pPr>
    </w:p>
    <w:p w14:paraId="26BEA342" w14:textId="77777777" w:rsidR="008502BD" w:rsidRPr="008A52ED" w:rsidRDefault="00E30E13" w:rsidP="00067415">
      <w:pPr>
        <w:shd w:val="clear" w:color="auto" w:fill="FFFFFF"/>
        <w:jc w:val="both"/>
        <w:rPr>
          <w:rFonts w:ascii="Arial" w:hAnsi="Arial" w:cs="Arial"/>
          <w:color w:val="002060"/>
        </w:rPr>
      </w:pPr>
      <w:r w:rsidRPr="008A52ED">
        <w:rPr>
          <w:noProof/>
          <w:color w:val="002060"/>
        </w:rPr>
        <w:drawing>
          <wp:anchor distT="0" distB="0" distL="114300" distR="114300" simplePos="0" relativeHeight="251655680" behindDoc="1" locked="0" layoutInCell="1" allowOverlap="1" wp14:anchorId="27FC015D" wp14:editId="09CD2009">
            <wp:simplePos x="0" y="0"/>
            <wp:positionH relativeFrom="column">
              <wp:posOffset>-581025</wp:posOffset>
            </wp:positionH>
            <wp:positionV relativeFrom="paragraph">
              <wp:posOffset>35560</wp:posOffset>
            </wp:positionV>
            <wp:extent cx="6943090" cy="2258060"/>
            <wp:effectExtent l="19050" t="0" r="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8A52ED">
        <w:rPr>
          <w:rFonts w:ascii="Arial" w:hAnsi="Arial" w:cs="Arial"/>
          <w:bCs/>
          <w:color w:val="002060"/>
        </w:rPr>
        <w:t>NHS Greater Glasgow and Clyde’s Acute Services are delivered currently from three Sectors covering North Glasgow, South Glasgow and Clyde and three Directorates with cross site responsibilities covering Women and Children’s Services, Regional Services and Diagnostics.</w:t>
      </w:r>
      <w:r w:rsidR="008502BD" w:rsidRPr="008A52ED">
        <w:rPr>
          <w:rFonts w:ascii="Arial" w:hAnsi="Arial" w:cs="Arial"/>
          <w:color w:val="002060"/>
        </w:rPr>
        <w:t xml:space="preserve"> </w:t>
      </w:r>
    </w:p>
    <w:p w14:paraId="7A89F3FD" w14:textId="77777777" w:rsidR="008502BD" w:rsidRPr="008A52ED" w:rsidRDefault="008502BD" w:rsidP="00067415">
      <w:pPr>
        <w:shd w:val="clear" w:color="auto" w:fill="FFFFFF"/>
        <w:jc w:val="both"/>
        <w:rPr>
          <w:rFonts w:ascii="Arial" w:hAnsi="Arial" w:cs="Arial"/>
          <w:color w:val="002060"/>
        </w:rPr>
      </w:pPr>
    </w:p>
    <w:p w14:paraId="19622906" w14:textId="77777777" w:rsidR="008502BD" w:rsidRPr="008A52ED" w:rsidRDefault="008502BD" w:rsidP="00067415">
      <w:pPr>
        <w:rPr>
          <w:rFonts w:ascii="Arial" w:hAnsi="Arial" w:cs="Arial"/>
          <w:color w:val="002060"/>
        </w:rPr>
      </w:pPr>
      <w:r w:rsidRPr="008A52ED">
        <w:rPr>
          <w:rFonts w:ascii="Arial" w:hAnsi="Arial" w:cs="Arial"/>
          <w:color w:val="002060"/>
        </w:rPr>
        <w:t>The dimensions of the Directorates/Sectors are around:</w:t>
      </w:r>
    </w:p>
    <w:p w14:paraId="65CC853F" w14:textId="77777777" w:rsidR="008502BD" w:rsidRPr="008A52ED" w:rsidRDefault="008502BD" w:rsidP="00067415">
      <w:pPr>
        <w:rPr>
          <w:rFonts w:ascii="Arial" w:hAnsi="Arial" w:cs="Arial"/>
          <w:color w:val="00206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77"/>
        <w:gridCol w:w="3010"/>
        <w:gridCol w:w="3030"/>
      </w:tblGrid>
      <w:tr w:rsidR="008A52ED" w:rsidRPr="008A52ED" w14:paraId="338A3646" w14:textId="77777777" w:rsidTr="00E65521">
        <w:tc>
          <w:tcPr>
            <w:tcW w:w="3319" w:type="dxa"/>
          </w:tcPr>
          <w:p w14:paraId="7220B952" w14:textId="77777777" w:rsidR="008502BD" w:rsidRPr="008A52ED" w:rsidRDefault="008502BD" w:rsidP="00067415">
            <w:pPr>
              <w:jc w:val="center"/>
              <w:rPr>
                <w:rFonts w:ascii="Arial" w:hAnsi="Arial" w:cs="Arial"/>
                <w:b/>
                <w:color w:val="002060"/>
              </w:rPr>
            </w:pPr>
            <w:r w:rsidRPr="008A52ED">
              <w:rPr>
                <w:rFonts w:ascii="Arial" w:hAnsi="Arial" w:cs="Arial"/>
                <w:b/>
                <w:color w:val="002060"/>
              </w:rPr>
              <w:t>Sector/Directorate</w:t>
            </w:r>
          </w:p>
        </w:tc>
        <w:tc>
          <w:tcPr>
            <w:tcW w:w="3319" w:type="dxa"/>
          </w:tcPr>
          <w:p w14:paraId="6C726D28" w14:textId="77777777" w:rsidR="008502BD" w:rsidRPr="008A52ED" w:rsidRDefault="008502BD" w:rsidP="00067415">
            <w:pPr>
              <w:jc w:val="center"/>
              <w:rPr>
                <w:rFonts w:ascii="Arial" w:hAnsi="Arial" w:cs="Arial"/>
                <w:b/>
                <w:color w:val="002060"/>
              </w:rPr>
            </w:pPr>
            <w:r w:rsidRPr="008A52ED">
              <w:rPr>
                <w:rFonts w:ascii="Arial" w:hAnsi="Arial" w:cs="Arial"/>
                <w:b/>
                <w:color w:val="002060"/>
              </w:rPr>
              <w:t>Budget (£m)</w:t>
            </w:r>
          </w:p>
        </w:tc>
        <w:tc>
          <w:tcPr>
            <w:tcW w:w="3319" w:type="dxa"/>
          </w:tcPr>
          <w:p w14:paraId="7CD286CC" w14:textId="77777777" w:rsidR="008502BD" w:rsidRPr="008A52ED" w:rsidRDefault="008502BD" w:rsidP="00067415">
            <w:pPr>
              <w:jc w:val="center"/>
              <w:rPr>
                <w:rFonts w:ascii="Arial" w:hAnsi="Arial" w:cs="Arial"/>
                <w:b/>
                <w:color w:val="002060"/>
              </w:rPr>
            </w:pPr>
            <w:r w:rsidRPr="008A52ED">
              <w:rPr>
                <w:rFonts w:ascii="Arial" w:hAnsi="Arial" w:cs="Arial"/>
                <w:b/>
                <w:color w:val="002060"/>
              </w:rPr>
              <w:t>Staff numbers</w:t>
            </w:r>
          </w:p>
        </w:tc>
      </w:tr>
      <w:tr w:rsidR="008A52ED" w:rsidRPr="008A52ED" w14:paraId="112E94C5" w14:textId="77777777" w:rsidTr="00E65521">
        <w:tc>
          <w:tcPr>
            <w:tcW w:w="3319" w:type="dxa"/>
          </w:tcPr>
          <w:p w14:paraId="5850E023" w14:textId="77777777" w:rsidR="008502BD" w:rsidRPr="008A52ED" w:rsidRDefault="008502BD" w:rsidP="00067415">
            <w:pPr>
              <w:jc w:val="center"/>
              <w:rPr>
                <w:rFonts w:ascii="Arial" w:hAnsi="Arial" w:cs="Arial"/>
                <w:color w:val="002060"/>
              </w:rPr>
            </w:pPr>
            <w:r w:rsidRPr="008A52ED">
              <w:rPr>
                <w:rFonts w:ascii="Arial" w:hAnsi="Arial" w:cs="Arial"/>
                <w:color w:val="002060"/>
              </w:rPr>
              <w:t>South</w:t>
            </w:r>
          </w:p>
        </w:tc>
        <w:tc>
          <w:tcPr>
            <w:tcW w:w="3319" w:type="dxa"/>
          </w:tcPr>
          <w:p w14:paraId="31B38E36" w14:textId="77777777" w:rsidR="008502BD" w:rsidRPr="008A52ED" w:rsidRDefault="008502BD" w:rsidP="00067415">
            <w:pPr>
              <w:jc w:val="center"/>
              <w:rPr>
                <w:rFonts w:ascii="Arial" w:hAnsi="Arial" w:cs="Arial"/>
                <w:color w:val="002060"/>
              </w:rPr>
            </w:pPr>
            <w:r w:rsidRPr="008A52ED">
              <w:rPr>
                <w:rFonts w:ascii="Arial" w:hAnsi="Arial" w:cs="Arial"/>
                <w:color w:val="002060"/>
              </w:rPr>
              <w:t>£353m</w:t>
            </w:r>
          </w:p>
        </w:tc>
        <w:tc>
          <w:tcPr>
            <w:tcW w:w="3319" w:type="dxa"/>
          </w:tcPr>
          <w:p w14:paraId="50636BE2" w14:textId="77777777" w:rsidR="008502BD" w:rsidRPr="008A52ED" w:rsidRDefault="008502BD" w:rsidP="00067415">
            <w:pPr>
              <w:jc w:val="center"/>
              <w:rPr>
                <w:rFonts w:ascii="Arial" w:hAnsi="Arial" w:cs="Arial"/>
                <w:color w:val="002060"/>
              </w:rPr>
            </w:pPr>
            <w:r w:rsidRPr="008A52ED">
              <w:rPr>
                <w:rFonts w:ascii="Arial" w:hAnsi="Arial" w:cs="Arial"/>
                <w:color w:val="002060"/>
              </w:rPr>
              <w:t>5,116</w:t>
            </w:r>
          </w:p>
        </w:tc>
      </w:tr>
      <w:tr w:rsidR="008A52ED" w:rsidRPr="008A52ED" w14:paraId="14801AC1" w14:textId="77777777" w:rsidTr="00E65521">
        <w:tc>
          <w:tcPr>
            <w:tcW w:w="3319" w:type="dxa"/>
          </w:tcPr>
          <w:p w14:paraId="430E10F9" w14:textId="77777777" w:rsidR="008502BD" w:rsidRPr="008A52ED" w:rsidRDefault="008502BD" w:rsidP="00067415">
            <w:pPr>
              <w:jc w:val="center"/>
              <w:rPr>
                <w:rFonts w:ascii="Arial" w:hAnsi="Arial" w:cs="Arial"/>
                <w:color w:val="002060"/>
              </w:rPr>
            </w:pPr>
            <w:r w:rsidRPr="008A52ED">
              <w:rPr>
                <w:rFonts w:ascii="Arial" w:hAnsi="Arial" w:cs="Arial"/>
                <w:color w:val="002060"/>
              </w:rPr>
              <w:t>Regional</w:t>
            </w:r>
          </w:p>
        </w:tc>
        <w:tc>
          <w:tcPr>
            <w:tcW w:w="3319" w:type="dxa"/>
          </w:tcPr>
          <w:p w14:paraId="0DADFE45" w14:textId="77777777" w:rsidR="008502BD" w:rsidRPr="008A52ED" w:rsidRDefault="008502BD" w:rsidP="00067415">
            <w:pPr>
              <w:jc w:val="center"/>
              <w:rPr>
                <w:rFonts w:ascii="Arial" w:hAnsi="Arial" w:cs="Arial"/>
                <w:color w:val="002060"/>
              </w:rPr>
            </w:pPr>
            <w:r w:rsidRPr="008A52ED">
              <w:rPr>
                <w:rFonts w:ascii="Arial" w:hAnsi="Arial" w:cs="Arial"/>
                <w:color w:val="002060"/>
              </w:rPr>
              <w:t>£273m</w:t>
            </w:r>
          </w:p>
        </w:tc>
        <w:tc>
          <w:tcPr>
            <w:tcW w:w="3319" w:type="dxa"/>
          </w:tcPr>
          <w:p w14:paraId="6700606D" w14:textId="77777777" w:rsidR="008502BD" w:rsidRPr="008A52ED" w:rsidRDefault="008502BD" w:rsidP="00067415">
            <w:pPr>
              <w:jc w:val="center"/>
              <w:rPr>
                <w:rFonts w:ascii="Arial" w:hAnsi="Arial" w:cs="Arial"/>
                <w:color w:val="002060"/>
              </w:rPr>
            </w:pPr>
            <w:r w:rsidRPr="008A52ED">
              <w:rPr>
                <w:rFonts w:ascii="Arial" w:hAnsi="Arial" w:cs="Arial"/>
                <w:color w:val="002060"/>
              </w:rPr>
              <w:t>3,486</w:t>
            </w:r>
          </w:p>
        </w:tc>
      </w:tr>
      <w:tr w:rsidR="008A52ED" w:rsidRPr="008A52ED" w14:paraId="71F601DA" w14:textId="77777777" w:rsidTr="00E65521">
        <w:tc>
          <w:tcPr>
            <w:tcW w:w="3319" w:type="dxa"/>
          </w:tcPr>
          <w:p w14:paraId="118F19D6" w14:textId="77777777" w:rsidR="008502BD" w:rsidRPr="008A52ED" w:rsidRDefault="008502BD" w:rsidP="00067415">
            <w:pPr>
              <w:jc w:val="center"/>
              <w:rPr>
                <w:rFonts w:ascii="Arial" w:hAnsi="Arial" w:cs="Arial"/>
                <w:color w:val="002060"/>
              </w:rPr>
            </w:pPr>
            <w:r w:rsidRPr="008A52ED">
              <w:rPr>
                <w:rFonts w:ascii="Arial" w:hAnsi="Arial" w:cs="Arial"/>
                <w:color w:val="002060"/>
              </w:rPr>
              <w:t>North</w:t>
            </w:r>
          </w:p>
        </w:tc>
        <w:tc>
          <w:tcPr>
            <w:tcW w:w="3319" w:type="dxa"/>
          </w:tcPr>
          <w:p w14:paraId="39DED14D" w14:textId="77777777" w:rsidR="008502BD" w:rsidRPr="008A52ED" w:rsidRDefault="008502BD" w:rsidP="00067415">
            <w:pPr>
              <w:jc w:val="center"/>
              <w:rPr>
                <w:rFonts w:ascii="Arial" w:hAnsi="Arial" w:cs="Arial"/>
                <w:color w:val="002060"/>
              </w:rPr>
            </w:pPr>
            <w:r w:rsidRPr="008A52ED">
              <w:rPr>
                <w:rFonts w:ascii="Arial" w:hAnsi="Arial" w:cs="Arial"/>
                <w:color w:val="002060"/>
              </w:rPr>
              <w:t>£193m</w:t>
            </w:r>
          </w:p>
        </w:tc>
        <w:tc>
          <w:tcPr>
            <w:tcW w:w="3319" w:type="dxa"/>
          </w:tcPr>
          <w:p w14:paraId="34105768" w14:textId="77777777" w:rsidR="008502BD" w:rsidRPr="008A52ED" w:rsidRDefault="008502BD" w:rsidP="00067415">
            <w:pPr>
              <w:jc w:val="center"/>
              <w:rPr>
                <w:rFonts w:ascii="Arial" w:hAnsi="Arial" w:cs="Arial"/>
                <w:color w:val="002060"/>
              </w:rPr>
            </w:pPr>
            <w:r w:rsidRPr="008A52ED">
              <w:rPr>
                <w:rFonts w:ascii="Arial" w:hAnsi="Arial" w:cs="Arial"/>
                <w:color w:val="002060"/>
              </w:rPr>
              <w:t>3,397</w:t>
            </w:r>
          </w:p>
        </w:tc>
      </w:tr>
      <w:tr w:rsidR="008A52ED" w:rsidRPr="008A52ED" w14:paraId="1A9CEF3A" w14:textId="77777777" w:rsidTr="00E65521">
        <w:tc>
          <w:tcPr>
            <w:tcW w:w="3319" w:type="dxa"/>
          </w:tcPr>
          <w:p w14:paraId="05B1F692" w14:textId="77777777" w:rsidR="008502BD" w:rsidRPr="008A52ED" w:rsidRDefault="008502BD" w:rsidP="00067415">
            <w:pPr>
              <w:jc w:val="center"/>
              <w:rPr>
                <w:rFonts w:ascii="Arial" w:hAnsi="Arial" w:cs="Arial"/>
                <w:color w:val="002060"/>
              </w:rPr>
            </w:pPr>
            <w:r w:rsidRPr="008A52ED">
              <w:rPr>
                <w:rFonts w:ascii="Arial" w:hAnsi="Arial" w:cs="Arial"/>
                <w:color w:val="002060"/>
              </w:rPr>
              <w:t>W&amp;C</w:t>
            </w:r>
          </w:p>
        </w:tc>
        <w:tc>
          <w:tcPr>
            <w:tcW w:w="3319" w:type="dxa"/>
          </w:tcPr>
          <w:p w14:paraId="174CE195" w14:textId="77777777" w:rsidR="008502BD" w:rsidRPr="008A52ED" w:rsidRDefault="008502BD" w:rsidP="00067415">
            <w:pPr>
              <w:jc w:val="center"/>
              <w:rPr>
                <w:rFonts w:ascii="Arial" w:hAnsi="Arial" w:cs="Arial"/>
                <w:color w:val="002060"/>
              </w:rPr>
            </w:pPr>
            <w:r w:rsidRPr="008A52ED">
              <w:rPr>
                <w:rFonts w:ascii="Arial" w:hAnsi="Arial" w:cs="Arial"/>
                <w:color w:val="002060"/>
              </w:rPr>
              <w:t>£193m</w:t>
            </w:r>
          </w:p>
        </w:tc>
        <w:tc>
          <w:tcPr>
            <w:tcW w:w="3319" w:type="dxa"/>
          </w:tcPr>
          <w:p w14:paraId="7B76E0D9" w14:textId="77777777" w:rsidR="008502BD" w:rsidRPr="008A52ED" w:rsidRDefault="008502BD" w:rsidP="00067415">
            <w:pPr>
              <w:jc w:val="center"/>
              <w:rPr>
                <w:rFonts w:ascii="Arial" w:hAnsi="Arial" w:cs="Arial"/>
                <w:color w:val="002060"/>
              </w:rPr>
            </w:pPr>
            <w:r w:rsidRPr="008A52ED">
              <w:rPr>
                <w:rFonts w:ascii="Arial" w:hAnsi="Arial" w:cs="Arial"/>
                <w:color w:val="002060"/>
              </w:rPr>
              <w:t>2,961</w:t>
            </w:r>
          </w:p>
        </w:tc>
      </w:tr>
      <w:tr w:rsidR="008A52ED" w:rsidRPr="008A52ED" w14:paraId="00F0A470" w14:textId="77777777" w:rsidTr="00E65521">
        <w:tc>
          <w:tcPr>
            <w:tcW w:w="3319" w:type="dxa"/>
          </w:tcPr>
          <w:p w14:paraId="11924A6E" w14:textId="77777777" w:rsidR="008502BD" w:rsidRPr="008A52ED" w:rsidRDefault="008502BD" w:rsidP="00067415">
            <w:pPr>
              <w:jc w:val="center"/>
              <w:rPr>
                <w:rFonts w:ascii="Arial" w:hAnsi="Arial" w:cs="Arial"/>
                <w:color w:val="002060"/>
              </w:rPr>
            </w:pPr>
            <w:r w:rsidRPr="008A52ED">
              <w:rPr>
                <w:rFonts w:ascii="Arial" w:hAnsi="Arial" w:cs="Arial"/>
                <w:color w:val="002060"/>
              </w:rPr>
              <w:t>Diagnostics</w:t>
            </w:r>
          </w:p>
        </w:tc>
        <w:tc>
          <w:tcPr>
            <w:tcW w:w="3319" w:type="dxa"/>
          </w:tcPr>
          <w:p w14:paraId="343E26F1" w14:textId="77777777" w:rsidR="008502BD" w:rsidRPr="008A52ED" w:rsidRDefault="008502BD" w:rsidP="00067415">
            <w:pPr>
              <w:jc w:val="center"/>
              <w:rPr>
                <w:rFonts w:ascii="Arial" w:hAnsi="Arial" w:cs="Arial"/>
                <w:color w:val="002060"/>
              </w:rPr>
            </w:pPr>
            <w:r w:rsidRPr="008A52ED">
              <w:rPr>
                <w:rFonts w:ascii="Arial" w:hAnsi="Arial" w:cs="Arial"/>
                <w:color w:val="002060"/>
              </w:rPr>
              <w:t>£187m</w:t>
            </w:r>
          </w:p>
        </w:tc>
        <w:tc>
          <w:tcPr>
            <w:tcW w:w="3319" w:type="dxa"/>
          </w:tcPr>
          <w:p w14:paraId="4F68C23E" w14:textId="77777777" w:rsidR="008502BD" w:rsidRPr="008A52ED" w:rsidRDefault="008502BD" w:rsidP="00067415">
            <w:pPr>
              <w:jc w:val="center"/>
              <w:rPr>
                <w:rFonts w:ascii="Arial" w:hAnsi="Arial" w:cs="Arial"/>
                <w:color w:val="002060"/>
              </w:rPr>
            </w:pPr>
            <w:r w:rsidRPr="008A52ED">
              <w:rPr>
                <w:rFonts w:ascii="Arial" w:hAnsi="Arial" w:cs="Arial"/>
                <w:color w:val="002060"/>
              </w:rPr>
              <w:t>2,765</w:t>
            </w:r>
          </w:p>
        </w:tc>
      </w:tr>
      <w:tr w:rsidR="008A52ED" w:rsidRPr="008A52ED" w14:paraId="013A64AA" w14:textId="77777777" w:rsidTr="00E65521">
        <w:tc>
          <w:tcPr>
            <w:tcW w:w="3319" w:type="dxa"/>
          </w:tcPr>
          <w:p w14:paraId="2AE0FCFC" w14:textId="77777777" w:rsidR="008502BD" w:rsidRPr="008A52ED" w:rsidRDefault="008502BD" w:rsidP="00067415">
            <w:pPr>
              <w:jc w:val="center"/>
              <w:rPr>
                <w:rFonts w:ascii="Arial" w:hAnsi="Arial" w:cs="Arial"/>
                <w:color w:val="002060"/>
              </w:rPr>
            </w:pPr>
            <w:r w:rsidRPr="008A52ED">
              <w:rPr>
                <w:rFonts w:ascii="Arial" w:hAnsi="Arial" w:cs="Arial"/>
                <w:color w:val="002060"/>
              </w:rPr>
              <w:t>Clyde</w:t>
            </w:r>
          </w:p>
        </w:tc>
        <w:tc>
          <w:tcPr>
            <w:tcW w:w="3319" w:type="dxa"/>
          </w:tcPr>
          <w:p w14:paraId="14560E0B" w14:textId="77777777" w:rsidR="008502BD" w:rsidRPr="008A52ED" w:rsidRDefault="008502BD" w:rsidP="00067415">
            <w:pPr>
              <w:jc w:val="center"/>
              <w:rPr>
                <w:rFonts w:ascii="Arial" w:hAnsi="Arial" w:cs="Arial"/>
                <w:color w:val="002060"/>
              </w:rPr>
            </w:pPr>
            <w:r w:rsidRPr="008A52ED">
              <w:rPr>
                <w:rFonts w:ascii="Arial" w:hAnsi="Arial" w:cs="Arial"/>
                <w:color w:val="002060"/>
              </w:rPr>
              <w:t>£177m</w:t>
            </w:r>
          </w:p>
        </w:tc>
        <w:tc>
          <w:tcPr>
            <w:tcW w:w="3319" w:type="dxa"/>
          </w:tcPr>
          <w:p w14:paraId="44656758" w14:textId="77777777" w:rsidR="008502BD" w:rsidRPr="008A52ED" w:rsidRDefault="008502BD" w:rsidP="00067415">
            <w:pPr>
              <w:jc w:val="center"/>
              <w:rPr>
                <w:rFonts w:ascii="Arial" w:hAnsi="Arial" w:cs="Arial"/>
                <w:color w:val="002060"/>
              </w:rPr>
            </w:pPr>
            <w:r w:rsidRPr="008A52ED">
              <w:rPr>
                <w:rFonts w:ascii="Arial" w:hAnsi="Arial" w:cs="Arial"/>
                <w:color w:val="002060"/>
              </w:rPr>
              <w:t>3,019</w:t>
            </w:r>
          </w:p>
        </w:tc>
      </w:tr>
      <w:tr w:rsidR="008A52ED" w:rsidRPr="008A52ED" w14:paraId="3B194CCA" w14:textId="77777777" w:rsidTr="00E65521">
        <w:tc>
          <w:tcPr>
            <w:tcW w:w="3319" w:type="dxa"/>
          </w:tcPr>
          <w:p w14:paraId="383486B4" w14:textId="77777777" w:rsidR="008502BD" w:rsidRPr="008A52ED" w:rsidRDefault="008502BD" w:rsidP="00067415">
            <w:pPr>
              <w:jc w:val="center"/>
              <w:rPr>
                <w:rFonts w:ascii="Arial" w:hAnsi="Arial" w:cs="Arial"/>
                <w:color w:val="002060"/>
              </w:rPr>
            </w:pPr>
            <w:r w:rsidRPr="008A52ED">
              <w:rPr>
                <w:rFonts w:ascii="Arial" w:hAnsi="Arial" w:cs="Arial"/>
                <w:color w:val="002060"/>
              </w:rPr>
              <w:t>Acute corporate</w:t>
            </w:r>
          </w:p>
        </w:tc>
        <w:tc>
          <w:tcPr>
            <w:tcW w:w="3319" w:type="dxa"/>
          </w:tcPr>
          <w:p w14:paraId="52208307" w14:textId="77777777" w:rsidR="008502BD" w:rsidRPr="008A52ED" w:rsidRDefault="008502BD" w:rsidP="00067415">
            <w:pPr>
              <w:jc w:val="center"/>
              <w:rPr>
                <w:rFonts w:ascii="Arial" w:hAnsi="Arial" w:cs="Arial"/>
                <w:color w:val="002060"/>
              </w:rPr>
            </w:pPr>
            <w:r w:rsidRPr="008A52ED">
              <w:rPr>
                <w:rFonts w:ascii="Arial" w:hAnsi="Arial" w:cs="Arial"/>
                <w:color w:val="002060"/>
              </w:rPr>
              <w:t>£24m</w:t>
            </w:r>
          </w:p>
        </w:tc>
        <w:tc>
          <w:tcPr>
            <w:tcW w:w="3319" w:type="dxa"/>
          </w:tcPr>
          <w:p w14:paraId="444F8E77" w14:textId="77777777" w:rsidR="008502BD" w:rsidRPr="008A52ED" w:rsidRDefault="008502BD" w:rsidP="00067415">
            <w:pPr>
              <w:jc w:val="center"/>
              <w:rPr>
                <w:rFonts w:ascii="Arial" w:hAnsi="Arial" w:cs="Arial"/>
                <w:color w:val="002060"/>
              </w:rPr>
            </w:pPr>
            <w:r w:rsidRPr="008A52ED">
              <w:rPr>
                <w:rFonts w:ascii="Arial" w:hAnsi="Arial" w:cs="Arial"/>
                <w:color w:val="002060"/>
              </w:rPr>
              <w:t>49</w:t>
            </w:r>
          </w:p>
        </w:tc>
      </w:tr>
      <w:tr w:rsidR="008A52ED" w:rsidRPr="008A52ED" w14:paraId="10B69767" w14:textId="77777777" w:rsidTr="00E65521">
        <w:tc>
          <w:tcPr>
            <w:tcW w:w="3319" w:type="dxa"/>
          </w:tcPr>
          <w:p w14:paraId="54A3A7E4" w14:textId="77777777" w:rsidR="008502BD" w:rsidRPr="008A52ED" w:rsidRDefault="008502BD" w:rsidP="00067415">
            <w:pPr>
              <w:jc w:val="center"/>
              <w:rPr>
                <w:rFonts w:ascii="Arial" w:hAnsi="Arial" w:cs="Arial"/>
                <w:b/>
                <w:color w:val="002060"/>
              </w:rPr>
            </w:pPr>
            <w:r w:rsidRPr="008A52ED">
              <w:rPr>
                <w:rFonts w:ascii="Arial" w:hAnsi="Arial" w:cs="Arial"/>
                <w:b/>
                <w:color w:val="002060"/>
              </w:rPr>
              <w:t>TOTAL</w:t>
            </w:r>
          </w:p>
        </w:tc>
        <w:tc>
          <w:tcPr>
            <w:tcW w:w="3319" w:type="dxa"/>
          </w:tcPr>
          <w:p w14:paraId="256CACBF" w14:textId="77777777" w:rsidR="008502BD" w:rsidRPr="008A52ED" w:rsidRDefault="008502BD" w:rsidP="00067415">
            <w:pPr>
              <w:jc w:val="center"/>
              <w:rPr>
                <w:rFonts w:ascii="Arial" w:hAnsi="Arial" w:cs="Arial"/>
                <w:b/>
                <w:color w:val="002060"/>
              </w:rPr>
            </w:pPr>
            <w:r w:rsidRPr="008A52ED">
              <w:rPr>
                <w:rFonts w:ascii="Arial" w:hAnsi="Arial" w:cs="Arial"/>
                <w:b/>
                <w:color w:val="002060"/>
              </w:rPr>
              <w:t>£1400M</w:t>
            </w:r>
          </w:p>
        </w:tc>
        <w:tc>
          <w:tcPr>
            <w:tcW w:w="3319" w:type="dxa"/>
          </w:tcPr>
          <w:p w14:paraId="552BE9D6" w14:textId="77777777" w:rsidR="008502BD" w:rsidRPr="008A52ED" w:rsidRDefault="008502BD" w:rsidP="00067415">
            <w:pPr>
              <w:jc w:val="center"/>
              <w:rPr>
                <w:rFonts w:ascii="Arial" w:hAnsi="Arial" w:cs="Arial"/>
                <w:b/>
                <w:color w:val="002060"/>
              </w:rPr>
            </w:pPr>
            <w:r w:rsidRPr="008A52ED">
              <w:rPr>
                <w:rFonts w:ascii="Arial" w:hAnsi="Arial" w:cs="Arial"/>
                <w:b/>
                <w:color w:val="002060"/>
              </w:rPr>
              <w:t>20,793</w:t>
            </w:r>
          </w:p>
        </w:tc>
      </w:tr>
    </w:tbl>
    <w:p w14:paraId="47DB0A08" w14:textId="77777777" w:rsidR="008502BD" w:rsidRPr="008A52ED" w:rsidRDefault="008502BD" w:rsidP="00067415">
      <w:pPr>
        <w:pStyle w:val="BodyText"/>
        <w:ind w:right="121"/>
        <w:rPr>
          <w:rFonts w:ascii="Arial" w:hAnsi="Arial" w:cs="Arial"/>
          <w:color w:val="002060"/>
          <w:sz w:val="22"/>
          <w:szCs w:val="22"/>
        </w:rPr>
      </w:pPr>
    </w:p>
    <w:p w14:paraId="391CB6EA" w14:textId="77777777" w:rsidR="008502BD" w:rsidRPr="008A52ED" w:rsidRDefault="008502BD" w:rsidP="00067415">
      <w:pPr>
        <w:jc w:val="both"/>
        <w:rPr>
          <w:rFonts w:ascii="Arial" w:hAnsi="Arial" w:cs="Arial"/>
          <w:color w:val="002060"/>
        </w:rPr>
      </w:pPr>
      <w:r w:rsidRPr="008A52ED">
        <w:rPr>
          <w:rFonts w:ascii="Arial" w:hAnsi="Arial" w:cs="Arial"/>
          <w:color w:val="002060"/>
        </w:rPr>
        <w:t>NHS Greater Glasgow and Clyde has the largest group of adult acute hospitals in Scotland offering many opportunities to ensure job satisfaction and career development. We provide a wide range of services from community-based care through to the full range of general and specialist hospital services. Close links are enjoyed with all universities in Glasgow and Clyde and our staff makes a significant contribution to both undergraduate and postgraduate teaching across the multidisciplinary spectrum.</w:t>
      </w:r>
    </w:p>
    <w:p w14:paraId="1DA1F8F7" w14:textId="77777777" w:rsidR="008502BD" w:rsidRPr="008A52ED" w:rsidRDefault="008502BD" w:rsidP="00067415">
      <w:pPr>
        <w:jc w:val="both"/>
        <w:rPr>
          <w:rFonts w:ascii="Arial" w:hAnsi="Arial" w:cs="Arial"/>
          <w:color w:val="002060"/>
        </w:rPr>
      </w:pPr>
    </w:p>
    <w:p w14:paraId="69D8D9EB"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In Glasgow north of the river Clyde, there are Glasgow Royal Infirmary, Stobhill Ambulatory Care Hospital, </w:t>
      </w:r>
      <w:proofErr w:type="spellStart"/>
      <w:r w:rsidRPr="008A52ED">
        <w:rPr>
          <w:rFonts w:ascii="Arial" w:hAnsi="Arial" w:cs="Arial"/>
          <w:color w:val="002060"/>
        </w:rPr>
        <w:t>Gartnavel</w:t>
      </w:r>
      <w:proofErr w:type="spellEnd"/>
      <w:r w:rsidRPr="008A52ED">
        <w:rPr>
          <w:rFonts w:ascii="Arial" w:hAnsi="Arial" w:cs="Arial"/>
          <w:color w:val="002060"/>
        </w:rPr>
        <w:t xml:space="preserve"> General Hospital (including the Beatson West of </w:t>
      </w:r>
      <w:r w:rsidRPr="008A52ED">
        <w:rPr>
          <w:rFonts w:ascii="Arial" w:hAnsi="Arial" w:cs="Arial"/>
          <w:color w:val="002060"/>
        </w:rPr>
        <w:lastRenderedPageBreak/>
        <w:t xml:space="preserve">Scotland Cancer Centre) and Glasgow Dental Hospital &amp; School. In Glasgow south of the river, there are the Queen Elizabeth University Hospital, the Royal Hospital for Children, the Victoria Hospital Ambulatory Care Hospital and West Glasgow Ambulatory Care Hospital. And within the Clyde area are the Royal Alexandra Hospital in Paisley, Inverclyde Royal Hospital in Greenock and the Vale of Leven District General Hospital in Alexandria. </w:t>
      </w:r>
    </w:p>
    <w:p w14:paraId="3F2D036F" w14:textId="77777777" w:rsidR="008502BD" w:rsidRPr="008A52ED" w:rsidRDefault="008502BD" w:rsidP="00067415">
      <w:pPr>
        <w:pStyle w:val="Heading2"/>
        <w:ind w:left="0"/>
        <w:rPr>
          <w:b w:val="0"/>
          <w:bCs w:val="0"/>
          <w:color w:val="002060"/>
          <w:sz w:val="24"/>
          <w:szCs w:val="24"/>
        </w:rPr>
      </w:pPr>
    </w:p>
    <w:p w14:paraId="3CE984DA" w14:textId="77777777" w:rsidR="008502BD" w:rsidRPr="008A52ED" w:rsidRDefault="008502BD" w:rsidP="00067415">
      <w:pPr>
        <w:pStyle w:val="Heading2"/>
        <w:ind w:left="0"/>
        <w:rPr>
          <w:color w:val="002060"/>
          <w:sz w:val="24"/>
          <w:szCs w:val="24"/>
        </w:rPr>
      </w:pPr>
      <w:r w:rsidRPr="008A52ED">
        <w:rPr>
          <w:color w:val="002060"/>
          <w:sz w:val="24"/>
          <w:szCs w:val="24"/>
        </w:rPr>
        <w:t>Queen Elizabeth University Hospital and Royal Hospital for Children</w:t>
      </w:r>
    </w:p>
    <w:p w14:paraId="659A7CA1" w14:textId="77777777" w:rsidR="008502BD" w:rsidRPr="008A52ED" w:rsidRDefault="008502BD" w:rsidP="00067415">
      <w:pPr>
        <w:jc w:val="both"/>
        <w:rPr>
          <w:rFonts w:ascii="Arial" w:hAnsi="Arial" w:cs="Arial"/>
          <w:color w:val="002060"/>
        </w:rPr>
      </w:pPr>
    </w:p>
    <w:p w14:paraId="72AC19BB" w14:textId="77777777" w:rsidR="008502BD" w:rsidRPr="008A52ED" w:rsidRDefault="008502BD" w:rsidP="00067415">
      <w:pPr>
        <w:jc w:val="both"/>
        <w:rPr>
          <w:rFonts w:ascii="Arial" w:hAnsi="Arial" w:cs="Arial"/>
          <w:color w:val="002060"/>
        </w:rPr>
      </w:pPr>
      <w:r w:rsidRPr="008A52ED">
        <w:rPr>
          <w:rFonts w:ascii="Arial" w:hAnsi="Arial" w:cs="Arial"/>
          <w:color w:val="002060"/>
        </w:rPr>
        <w:t>In 2015, the new Queen Elizabeth University Hospital (QEUH) opened at the old Southern General Hospital site. This is a flagship Scottish Government project and sees the amalgamation of services from the Victoria Infirmary, the Southern General Hospital, and the Western Infirmary.</w:t>
      </w:r>
    </w:p>
    <w:p w14:paraId="4F6414B1" w14:textId="77777777" w:rsidR="008502BD" w:rsidRPr="008A52ED" w:rsidRDefault="008502BD" w:rsidP="00067415">
      <w:pPr>
        <w:jc w:val="both"/>
        <w:rPr>
          <w:rFonts w:ascii="Arial" w:hAnsi="Arial" w:cs="Arial"/>
          <w:color w:val="002060"/>
        </w:rPr>
      </w:pPr>
    </w:p>
    <w:p w14:paraId="4D7AAA95"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The new hospital has 1109 patient rooms, a 20 bed Intensive Care Unit and a 39 bed High Dependency Unit. In addition, the new Glasgow paediatric hospital the Royal Hospital for Children is co-located on site and this facility works closely with the recently opened Maternity Hospital. </w:t>
      </w:r>
    </w:p>
    <w:p w14:paraId="75EEFFA0" w14:textId="77777777" w:rsidR="008502BD" w:rsidRPr="008A52ED" w:rsidRDefault="008502BD" w:rsidP="00067415">
      <w:pPr>
        <w:jc w:val="both"/>
        <w:rPr>
          <w:rFonts w:ascii="Arial" w:hAnsi="Arial" w:cs="Arial"/>
          <w:color w:val="002060"/>
        </w:rPr>
      </w:pPr>
    </w:p>
    <w:p w14:paraId="6CD193BC" w14:textId="77777777" w:rsidR="008502BD" w:rsidRPr="008A52ED" w:rsidRDefault="00E30E13" w:rsidP="00067415">
      <w:pPr>
        <w:jc w:val="both"/>
        <w:rPr>
          <w:rFonts w:ascii="Arial" w:hAnsi="Arial" w:cs="Arial"/>
          <w:b/>
          <w:color w:val="002060"/>
        </w:rPr>
      </w:pPr>
      <w:r w:rsidRPr="008A52ED">
        <w:rPr>
          <w:noProof/>
          <w:color w:val="002060"/>
        </w:rPr>
        <w:drawing>
          <wp:anchor distT="0" distB="0" distL="114300" distR="114300" simplePos="0" relativeHeight="251654656" behindDoc="1" locked="0" layoutInCell="1" allowOverlap="1" wp14:anchorId="1D52A52E" wp14:editId="06979A20">
            <wp:simplePos x="0" y="0"/>
            <wp:positionH relativeFrom="column">
              <wp:posOffset>-593090</wp:posOffset>
            </wp:positionH>
            <wp:positionV relativeFrom="paragraph">
              <wp:posOffset>528320</wp:posOffset>
            </wp:positionV>
            <wp:extent cx="6943090" cy="2258060"/>
            <wp:effectExtent l="19050" t="0" r="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8A52ED">
        <w:rPr>
          <w:rFonts w:ascii="Arial" w:hAnsi="Arial" w:cs="Arial"/>
          <w:color w:val="002060"/>
          <w:shd w:val="clear" w:color="auto" w:fill="FFFFFF"/>
        </w:rPr>
        <w:t xml:space="preserve">The Queen Elizabeth Teaching and Learning Centre developed jointly by NHS Greater Glasgow and Clyde and The University of Glasgow, is an investment of £27 million to provide a training environment for the clinical years of the undergraduate medical degree (MBChB), and postgraduate training facilities for medical staff and a large variety of NHS professionals. Three floors of this purpose built centre are dedicated to teaching and learning and are connected to the main QEUH building by a link bridge. For more information visit </w:t>
      </w:r>
      <w:hyperlink r:id="rId34" w:history="1">
        <w:r w:rsidR="008502BD" w:rsidRPr="008A52ED">
          <w:rPr>
            <w:rStyle w:val="Hyperlink"/>
            <w:rFonts w:ascii="Arial" w:hAnsi="Arial" w:cs="Arial"/>
            <w:b/>
            <w:color w:val="002060"/>
            <w:shd w:val="clear" w:color="auto" w:fill="FFFFFF"/>
          </w:rPr>
          <w:t>https://www.nhsggc.org.uk/patients-and-visitors/main-hospital-sites/queen-elizabeth-university-hospital-campus/teaching-and-learning-centre/about-the-centre/</w:t>
        </w:r>
      </w:hyperlink>
    </w:p>
    <w:p w14:paraId="3F1D81D1" w14:textId="77777777" w:rsidR="008502BD" w:rsidRPr="008A52ED" w:rsidRDefault="008502BD" w:rsidP="00067415">
      <w:pPr>
        <w:jc w:val="both"/>
        <w:rPr>
          <w:rFonts w:ascii="Arial" w:hAnsi="Arial" w:cs="Arial"/>
          <w:color w:val="002060"/>
        </w:rPr>
      </w:pPr>
    </w:p>
    <w:p w14:paraId="6A0A05C4"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The Queen Elizabeth University Hospital is not only the largest hospital campus in Glasgow but one of the most modern and cutting edge locations for medical care in Scotland. The QEUH is expected to be designated a Major Trauma Centre by 2020. </w:t>
      </w:r>
    </w:p>
    <w:p w14:paraId="1D8C1E0D" w14:textId="77777777" w:rsidR="008502BD" w:rsidRPr="008A52ED" w:rsidRDefault="008502BD" w:rsidP="00067415">
      <w:pPr>
        <w:jc w:val="both"/>
        <w:rPr>
          <w:rFonts w:ascii="Arial" w:hAnsi="Arial" w:cs="Arial"/>
          <w:b/>
          <w:bCs/>
          <w:color w:val="002060"/>
        </w:rPr>
      </w:pPr>
    </w:p>
    <w:p w14:paraId="23699724"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The Royal Hospital for Children (RHC) provides paediatric care for children up to the age of 16. This facility if conjoined with the QEUH. </w:t>
      </w:r>
    </w:p>
    <w:p w14:paraId="24D7FF52" w14:textId="77777777" w:rsidR="008502BD" w:rsidRPr="008A52ED" w:rsidRDefault="008502BD" w:rsidP="00067415">
      <w:pPr>
        <w:jc w:val="both"/>
        <w:rPr>
          <w:rFonts w:ascii="Arial" w:hAnsi="Arial" w:cs="Arial"/>
          <w:color w:val="002060"/>
        </w:rPr>
      </w:pPr>
    </w:p>
    <w:p w14:paraId="0D6AABF5"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The Institute of Neurological Sciences (INS). This provides Neurosurgical and Oral Maxillofacial Services, and is on the same campus as the QEUH connected by a link corridor.  </w:t>
      </w:r>
    </w:p>
    <w:p w14:paraId="50538E33" w14:textId="77777777" w:rsidR="008502BD" w:rsidRPr="008A52ED" w:rsidRDefault="008502BD" w:rsidP="00067415">
      <w:pPr>
        <w:jc w:val="both"/>
        <w:rPr>
          <w:rFonts w:ascii="Arial" w:hAnsi="Arial" w:cs="Arial"/>
          <w:color w:val="002060"/>
        </w:rPr>
      </w:pPr>
    </w:p>
    <w:p w14:paraId="30831D36" w14:textId="77777777" w:rsidR="008502BD" w:rsidRPr="008A52ED" w:rsidRDefault="008502BD" w:rsidP="00067415">
      <w:pPr>
        <w:jc w:val="both"/>
        <w:rPr>
          <w:rStyle w:val="Hyperlink"/>
          <w:rFonts w:ascii="Arial" w:hAnsi="Arial" w:cs="Arial"/>
          <w:b/>
          <w:color w:val="002060"/>
        </w:rPr>
      </w:pPr>
      <w:r w:rsidRPr="008A52ED">
        <w:rPr>
          <w:rFonts w:ascii="Arial" w:hAnsi="Arial" w:cs="Arial"/>
          <w:color w:val="002060"/>
        </w:rPr>
        <w:t xml:space="preserve">Further information is available at </w:t>
      </w:r>
      <w:r w:rsidRPr="008A52ED">
        <w:rPr>
          <w:rStyle w:val="Hyperlink"/>
          <w:rFonts w:ascii="Arial" w:hAnsi="Arial" w:cs="Arial"/>
          <w:b/>
          <w:color w:val="002060"/>
        </w:rPr>
        <w:t>https://www.nhsggc.org.uk/patients-and-visitors/main-hospital-sites/queen-elizabeth-university-hospital-campus/queen-elizabeth-university-hospital-glasgow/queen-elizabeth-university-hospital/</w:t>
      </w:r>
    </w:p>
    <w:p w14:paraId="31045C90" w14:textId="77777777" w:rsidR="008502BD" w:rsidRPr="008A52ED" w:rsidRDefault="008502BD" w:rsidP="00067415">
      <w:pPr>
        <w:rPr>
          <w:color w:val="002060"/>
        </w:rPr>
      </w:pPr>
    </w:p>
    <w:p w14:paraId="0F5FBFC8" w14:textId="77777777" w:rsidR="008502BD" w:rsidRPr="008A52ED" w:rsidRDefault="008502BD" w:rsidP="00067415">
      <w:pPr>
        <w:pStyle w:val="Heading2"/>
        <w:ind w:left="0"/>
        <w:rPr>
          <w:color w:val="002060"/>
          <w:sz w:val="24"/>
          <w:szCs w:val="24"/>
        </w:rPr>
      </w:pPr>
      <w:r w:rsidRPr="008A52ED">
        <w:rPr>
          <w:color w:val="002060"/>
          <w:sz w:val="24"/>
          <w:szCs w:val="24"/>
        </w:rPr>
        <w:t>Education and Research</w:t>
      </w:r>
    </w:p>
    <w:p w14:paraId="674D095C" w14:textId="77777777" w:rsidR="008502BD" w:rsidRPr="008A52ED" w:rsidRDefault="008502BD" w:rsidP="00067415">
      <w:pPr>
        <w:rPr>
          <w:color w:val="002060"/>
        </w:rPr>
      </w:pPr>
    </w:p>
    <w:p w14:paraId="116D06FC" w14:textId="77777777" w:rsidR="008502BD" w:rsidRPr="008A52ED" w:rsidRDefault="008502BD" w:rsidP="00067415">
      <w:pPr>
        <w:pStyle w:val="NormalWeb"/>
        <w:rPr>
          <w:rFonts w:ascii="Arial" w:hAnsi="Arial" w:cs="Arial"/>
          <w:color w:val="002060"/>
        </w:rPr>
      </w:pPr>
      <w:r w:rsidRPr="008A52ED">
        <w:rPr>
          <w:rFonts w:ascii="Arial" w:hAnsi="Arial" w:cs="Arial"/>
          <w:color w:val="002060"/>
        </w:rPr>
        <w:t>In total there are 35 hospitals of different types including 6 teaching hospital sites with additional teaching and research facilities for Medical, Nursing and Allied Health Professionals across Acute Services, which have responsibility for ensuring effective partnerships with 4 universities and local colleges  who play a vital role in t</w:t>
      </w:r>
      <w:r w:rsidRPr="008A52ED">
        <w:rPr>
          <w:rFonts w:ascii="Arial" w:hAnsi="Arial" w:cs="Arial"/>
          <w:color w:val="002060"/>
          <w:spacing w:val="1"/>
        </w:rPr>
        <w:t>h</w:t>
      </w:r>
      <w:r w:rsidRPr="008A52ED">
        <w:rPr>
          <w:rFonts w:ascii="Arial" w:hAnsi="Arial" w:cs="Arial"/>
          <w:color w:val="002060"/>
        </w:rPr>
        <w:t>e</w:t>
      </w:r>
      <w:r w:rsidRPr="008A52ED">
        <w:rPr>
          <w:rFonts w:ascii="Arial" w:hAnsi="Arial" w:cs="Arial"/>
          <w:color w:val="002060"/>
          <w:spacing w:val="39"/>
        </w:rPr>
        <w:t xml:space="preserve"> </w:t>
      </w:r>
      <w:r w:rsidRPr="008A52ED">
        <w:rPr>
          <w:rFonts w:ascii="Arial" w:hAnsi="Arial" w:cs="Arial"/>
          <w:color w:val="002060"/>
        </w:rPr>
        <w:t>e</w:t>
      </w:r>
      <w:r w:rsidRPr="008A52ED">
        <w:rPr>
          <w:rFonts w:ascii="Arial" w:hAnsi="Arial" w:cs="Arial"/>
          <w:color w:val="002060"/>
          <w:spacing w:val="-2"/>
        </w:rPr>
        <w:t>du</w:t>
      </w:r>
      <w:r w:rsidRPr="008A52ED">
        <w:rPr>
          <w:rFonts w:ascii="Arial" w:hAnsi="Arial" w:cs="Arial"/>
          <w:color w:val="002060"/>
        </w:rPr>
        <w:t>cation</w:t>
      </w:r>
      <w:r w:rsidRPr="008A52ED">
        <w:rPr>
          <w:rFonts w:ascii="Arial" w:hAnsi="Arial" w:cs="Arial"/>
          <w:color w:val="002060"/>
          <w:spacing w:val="40"/>
        </w:rPr>
        <w:t xml:space="preserve"> </w:t>
      </w:r>
      <w:r w:rsidRPr="008A52ED">
        <w:rPr>
          <w:rFonts w:ascii="Arial" w:hAnsi="Arial" w:cs="Arial"/>
          <w:color w:val="002060"/>
          <w:spacing w:val="-2"/>
        </w:rPr>
        <w:t>a</w:t>
      </w:r>
      <w:r w:rsidRPr="008A52ED">
        <w:rPr>
          <w:rFonts w:ascii="Arial" w:hAnsi="Arial" w:cs="Arial"/>
          <w:color w:val="002060"/>
        </w:rPr>
        <w:t>nd</w:t>
      </w:r>
      <w:r w:rsidRPr="008A52ED">
        <w:rPr>
          <w:rFonts w:ascii="Arial" w:hAnsi="Arial" w:cs="Arial"/>
          <w:color w:val="002060"/>
          <w:spacing w:val="40"/>
        </w:rPr>
        <w:t xml:space="preserve"> </w:t>
      </w:r>
      <w:r w:rsidRPr="008A52ED">
        <w:rPr>
          <w:rFonts w:ascii="Arial" w:hAnsi="Arial" w:cs="Arial"/>
          <w:color w:val="002060"/>
        </w:rPr>
        <w:t>tra</w:t>
      </w:r>
      <w:r w:rsidRPr="008A52ED">
        <w:rPr>
          <w:rFonts w:ascii="Arial" w:hAnsi="Arial" w:cs="Arial"/>
          <w:color w:val="002060"/>
          <w:spacing w:val="-3"/>
        </w:rPr>
        <w:t>i</w:t>
      </w:r>
      <w:r w:rsidRPr="008A52ED">
        <w:rPr>
          <w:rFonts w:ascii="Arial" w:hAnsi="Arial" w:cs="Arial"/>
          <w:color w:val="002060"/>
        </w:rPr>
        <w:t>ning of all our health care professionals   :</w:t>
      </w:r>
    </w:p>
    <w:p w14:paraId="1EB1AEFE" w14:textId="77777777" w:rsidR="008502BD" w:rsidRPr="008A52ED" w:rsidRDefault="008502BD" w:rsidP="00355A44">
      <w:pPr>
        <w:numPr>
          <w:ilvl w:val="0"/>
          <w:numId w:val="14"/>
        </w:numPr>
        <w:ind w:left="302"/>
        <w:rPr>
          <w:rFonts w:ascii="Arial" w:hAnsi="Arial" w:cs="Arial"/>
          <w:color w:val="002060"/>
        </w:rPr>
      </w:pPr>
      <w:r w:rsidRPr="008A52ED">
        <w:rPr>
          <w:rFonts w:ascii="Arial" w:hAnsi="Arial" w:cs="Arial"/>
          <w:color w:val="002060"/>
        </w:rPr>
        <w:t>University of Glasgow</w:t>
      </w:r>
    </w:p>
    <w:p w14:paraId="2192F7A7" w14:textId="77777777" w:rsidR="008502BD" w:rsidRPr="008A52ED" w:rsidRDefault="008502BD" w:rsidP="00355A44">
      <w:pPr>
        <w:numPr>
          <w:ilvl w:val="0"/>
          <w:numId w:val="14"/>
        </w:numPr>
        <w:ind w:left="302"/>
        <w:rPr>
          <w:rFonts w:ascii="Arial" w:hAnsi="Arial" w:cs="Arial"/>
          <w:color w:val="002060"/>
        </w:rPr>
      </w:pPr>
      <w:r w:rsidRPr="008A52ED">
        <w:rPr>
          <w:rFonts w:ascii="Arial" w:hAnsi="Arial" w:cs="Arial"/>
          <w:color w:val="002060"/>
        </w:rPr>
        <w:lastRenderedPageBreak/>
        <w:t>Glasgow Caledonian University</w:t>
      </w:r>
    </w:p>
    <w:p w14:paraId="1E33900C" w14:textId="77777777" w:rsidR="008502BD" w:rsidRPr="008A52ED" w:rsidRDefault="008502BD" w:rsidP="00355A44">
      <w:pPr>
        <w:numPr>
          <w:ilvl w:val="0"/>
          <w:numId w:val="14"/>
        </w:numPr>
        <w:ind w:left="302"/>
        <w:rPr>
          <w:rFonts w:ascii="Arial" w:hAnsi="Arial" w:cs="Arial"/>
          <w:color w:val="002060"/>
        </w:rPr>
      </w:pPr>
      <w:r w:rsidRPr="008A52ED">
        <w:rPr>
          <w:rFonts w:ascii="Arial" w:hAnsi="Arial" w:cs="Arial"/>
          <w:color w:val="002060"/>
        </w:rPr>
        <w:t>University of Strathclyde</w:t>
      </w:r>
    </w:p>
    <w:p w14:paraId="3B29CFB0" w14:textId="77777777" w:rsidR="008502BD" w:rsidRPr="008A52ED" w:rsidRDefault="008502BD" w:rsidP="00355A44">
      <w:pPr>
        <w:numPr>
          <w:ilvl w:val="0"/>
          <w:numId w:val="14"/>
        </w:numPr>
        <w:ind w:left="302"/>
        <w:rPr>
          <w:rFonts w:ascii="Arial" w:hAnsi="Arial" w:cs="Arial"/>
          <w:color w:val="002060"/>
        </w:rPr>
      </w:pPr>
      <w:r w:rsidRPr="008A52ED">
        <w:rPr>
          <w:rFonts w:ascii="Arial" w:hAnsi="Arial" w:cs="Arial"/>
          <w:color w:val="002060"/>
        </w:rPr>
        <w:t>The University of the West of Scotland</w:t>
      </w:r>
    </w:p>
    <w:p w14:paraId="4E1156AC" w14:textId="77777777" w:rsidR="008502BD" w:rsidRPr="008A52ED" w:rsidRDefault="008502BD" w:rsidP="00067415">
      <w:pPr>
        <w:spacing w:before="300" w:after="300"/>
        <w:jc w:val="both"/>
        <w:rPr>
          <w:rFonts w:ascii="Arial" w:hAnsi="Arial" w:cs="Arial"/>
          <w:color w:val="002060"/>
        </w:rPr>
      </w:pPr>
      <w:r w:rsidRPr="008A52ED">
        <w:rPr>
          <w:rFonts w:ascii="Arial" w:hAnsi="Arial" w:cs="Arial"/>
          <w:color w:val="002060"/>
        </w:rPr>
        <w:t xml:space="preserve">We have 35 hospitals of differing types providing a comprehensive range of Acute Hospital, Maternity, Mental Health and Community Care facilities. </w:t>
      </w:r>
    </w:p>
    <w:p w14:paraId="0A36E61F" w14:textId="77777777" w:rsidR="008502BD" w:rsidRPr="008A52ED" w:rsidRDefault="008502BD" w:rsidP="00067415">
      <w:pPr>
        <w:spacing w:before="300" w:after="300"/>
        <w:jc w:val="both"/>
        <w:rPr>
          <w:rFonts w:ascii="Arial" w:hAnsi="Arial" w:cs="Arial"/>
          <w:color w:val="002060"/>
        </w:rPr>
      </w:pPr>
      <w:r w:rsidRPr="008A52ED">
        <w:rPr>
          <w:rFonts w:ascii="Arial" w:hAnsi="Arial" w:cs="Arial"/>
          <w:color w:val="002060"/>
        </w:rPr>
        <w:t xml:space="preserve">We work with our six Health and Social Care Partnerships covering Glasgow City, Renfrewshire, East Renfrewshire, Inverclyde, East Dunbartonshire and West </w:t>
      </w:r>
      <w:proofErr w:type="gramStart"/>
      <w:r w:rsidRPr="008A52ED">
        <w:rPr>
          <w:rFonts w:ascii="Arial" w:hAnsi="Arial" w:cs="Arial"/>
          <w:color w:val="002060"/>
        </w:rPr>
        <w:t>Dunbartonshire .</w:t>
      </w:r>
      <w:proofErr w:type="gramEnd"/>
      <w:r w:rsidRPr="008A52ED">
        <w:rPr>
          <w:rFonts w:ascii="Arial" w:hAnsi="Arial" w:cs="Arial"/>
          <w:color w:val="002060"/>
        </w:rPr>
        <w:t xml:space="preserve">   </w:t>
      </w:r>
    </w:p>
    <w:p w14:paraId="7726DA5F" w14:textId="77777777" w:rsidR="008502BD" w:rsidRPr="008A52ED" w:rsidRDefault="008502BD" w:rsidP="00067415">
      <w:pPr>
        <w:spacing w:before="300" w:after="300"/>
        <w:jc w:val="both"/>
        <w:rPr>
          <w:rFonts w:ascii="Arial" w:hAnsi="Arial" w:cs="Arial"/>
          <w:color w:val="002060"/>
        </w:rPr>
      </w:pPr>
      <w:r w:rsidRPr="008A52ED">
        <w:rPr>
          <w:rFonts w:ascii="Arial" w:hAnsi="Arial" w:cs="Arial"/>
          <w:color w:val="002060"/>
        </w:rPr>
        <w:t xml:space="preserve">In </w:t>
      </w:r>
      <w:proofErr w:type="gramStart"/>
      <w:r w:rsidRPr="008A52ED">
        <w:rPr>
          <w:rFonts w:ascii="Arial" w:hAnsi="Arial" w:cs="Arial"/>
          <w:color w:val="002060"/>
        </w:rPr>
        <w:t>addition</w:t>
      </w:r>
      <w:proofErr w:type="gramEnd"/>
      <w:r w:rsidRPr="008A52ED">
        <w:rPr>
          <w:rFonts w:ascii="Arial" w:hAnsi="Arial" w:cs="Arial"/>
          <w:color w:val="002060"/>
        </w:rPr>
        <w:t xml:space="preserve"> we are supported by our Board-wide Corporate service’s directorates including Public Health, Estates and Facilities, e-Health, as well as corporate teams in Finance, Planning and Human Resources and Organisational Development and other specialist services. </w:t>
      </w:r>
    </w:p>
    <w:p w14:paraId="289467AC" w14:textId="77777777" w:rsidR="008502BD" w:rsidRPr="008A52ED" w:rsidRDefault="008502BD" w:rsidP="00067415">
      <w:pPr>
        <w:pStyle w:val="BodyText"/>
        <w:ind w:right="121"/>
        <w:jc w:val="both"/>
        <w:rPr>
          <w:rFonts w:ascii="Arial" w:hAnsi="Arial" w:cs="Arial"/>
          <w:color w:val="002060"/>
          <w:sz w:val="24"/>
          <w:szCs w:val="24"/>
        </w:rPr>
      </w:pPr>
      <w:r w:rsidRPr="008A52ED">
        <w:rPr>
          <w:rFonts w:ascii="Arial" w:hAnsi="Arial" w:cs="Arial"/>
          <w:color w:val="002060"/>
          <w:sz w:val="24"/>
          <w:szCs w:val="24"/>
        </w:rPr>
        <w:t>We are committed to delivering high quality, innovative health and social care that is person-</w:t>
      </w:r>
      <w:proofErr w:type="spellStart"/>
      <w:r w:rsidRPr="008A52ED">
        <w:rPr>
          <w:rFonts w:ascii="Arial" w:hAnsi="Arial" w:cs="Arial"/>
          <w:color w:val="002060"/>
          <w:sz w:val="24"/>
          <w:szCs w:val="24"/>
        </w:rPr>
        <w:t>centred</w:t>
      </w:r>
      <w:proofErr w:type="spellEnd"/>
      <w:r w:rsidRPr="008A52ED">
        <w:rPr>
          <w:rFonts w:ascii="Arial" w:hAnsi="Arial" w:cs="Arial"/>
          <w:color w:val="002060"/>
          <w:sz w:val="24"/>
          <w:szCs w:val="24"/>
        </w:rPr>
        <w:t xml:space="preserve">. Our ambition is to be a quality-driven </w:t>
      </w:r>
      <w:proofErr w:type="spellStart"/>
      <w:r w:rsidRPr="008A52ED">
        <w:rPr>
          <w:rFonts w:ascii="Arial" w:hAnsi="Arial" w:cs="Arial"/>
          <w:color w:val="002060"/>
          <w:sz w:val="24"/>
          <w:szCs w:val="24"/>
        </w:rPr>
        <w:t>organisation</w:t>
      </w:r>
      <w:proofErr w:type="spellEnd"/>
      <w:r w:rsidRPr="008A52ED">
        <w:rPr>
          <w:rFonts w:ascii="Arial" w:hAnsi="Arial" w:cs="Arial"/>
          <w:color w:val="002060"/>
          <w:sz w:val="24"/>
          <w:szCs w:val="24"/>
        </w:rPr>
        <w:t xml:space="preserve"> that cares about people </w:t>
      </w:r>
      <w:r w:rsidRPr="008A52ED">
        <w:rPr>
          <w:rFonts w:ascii="Arial" w:hAnsi="Arial" w:cs="Arial"/>
          <w:color w:val="002060"/>
          <w:sz w:val="24"/>
          <w:szCs w:val="24"/>
          <w:lang w:val="en-GB"/>
        </w:rPr>
        <w:t>-</w:t>
      </w:r>
      <w:r w:rsidRPr="008A52ED">
        <w:rPr>
          <w:rFonts w:ascii="Arial" w:hAnsi="Arial" w:cs="Arial"/>
          <w:color w:val="002060"/>
          <w:sz w:val="24"/>
          <w:szCs w:val="24"/>
        </w:rPr>
        <w:t xml:space="preserve">patients, their relatives and </w:t>
      </w:r>
      <w:proofErr w:type="spellStart"/>
      <w:r w:rsidRPr="008A52ED">
        <w:rPr>
          <w:rFonts w:ascii="Arial" w:hAnsi="Arial" w:cs="Arial"/>
          <w:color w:val="002060"/>
          <w:sz w:val="24"/>
          <w:szCs w:val="24"/>
        </w:rPr>
        <w:t>carers</w:t>
      </w:r>
      <w:proofErr w:type="spellEnd"/>
      <w:r w:rsidRPr="008A52ED">
        <w:rPr>
          <w:rFonts w:ascii="Arial" w:hAnsi="Arial" w:cs="Arial"/>
          <w:color w:val="002060"/>
          <w:sz w:val="24"/>
          <w:szCs w:val="24"/>
        </w:rPr>
        <w:t xml:space="preserve"> and our staff</w:t>
      </w:r>
      <w:r w:rsidRPr="008A52ED">
        <w:rPr>
          <w:rFonts w:ascii="Arial" w:hAnsi="Arial" w:cs="Arial"/>
          <w:color w:val="002060"/>
          <w:sz w:val="24"/>
          <w:szCs w:val="24"/>
          <w:lang w:val="en-GB"/>
        </w:rPr>
        <w:t xml:space="preserve"> </w:t>
      </w:r>
      <w:r w:rsidRPr="008A52ED">
        <w:rPr>
          <w:rFonts w:ascii="Arial" w:hAnsi="Arial" w:cs="Arial"/>
          <w:color w:val="002060"/>
          <w:sz w:val="24"/>
          <w:szCs w:val="24"/>
        </w:rPr>
        <w:t xml:space="preserve">and is </w:t>
      </w:r>
      <w:proofErr w:type="spellStart"/>
      <w:r w:rsidRPr="008A52ED">
        <w:rPr>
          <w:rFonts w:ascii="Arial" w:hAnsi="Arial" w:cs="Arial"/>
          <w:color w:val="002060"/>
          <w:sz w:val="24"/>
          <w:szCs w:val="24"/>
        </w:rPr>
        <w:t>focussed</w:t>
      </w:r>
      <w:proofErr w:type="spellEnd"/>
      <w:r w:rsidRPr="008A52ED">
        <w:rPr>
          <w:rFonts w:ascii="Arial" w:hAnsi="Arial" w:cs="Arial"/>
          <w:color w:val="002060"/>
          <w:sz w:val="24"/>
          <w:szCs w:val="24"/>
        </w:rPr>
        <w:t xml:space="preserve"> on achieving a healthier life for all.</w:t>
      </w:r>
    </w:p>
    <w:p w14:paraId="605A0062" w14:textId="77777777" w:rsidR="008502BD" w:rsidRPr="008A52ED" w:rsidRDefault="00E30E13" w:rsidP="00067415">
      <w:pPr>
        <w:spacing w:before="300" w:after="300"/>
        <w:rPr>
          <w:rFonts w:ascii="Arial" w:hAnsi="Arial" w:cs="Arial"/>
          <w:color w:val="002060"/>
        </w:rPr>
      </w:pPr>
      <w:r w:rsidRPr="008A52ED">
        <w:rPr>
          <w:noProof/>
          <w:color w:val="002060"/>
        </w:rPr>
        <w:drawing>
          <wp:anchor distT="0" distB="0" distL="114300" distR="114300" simplePos="0" relativeHeight="251653632" behindDoc="1" locked="0" layoutInCell="1" allowOverlap="1" wp14:anchorId="01006AE3" wp14:editId="08112EDB">
            <wp:simplePos x="0" y="0"/>
            <wp:positionH relativeFrom="column">
              <wp:posOffset>-619760</wp:posOffset>
            </wp:positionH>
            <wp:positionV relativeFrom="paragraph">
              <wp:posOffset>421640</wp:posOffset>
            </wp:positionV>
            <wp:extent cx="6943090" cy="2258060"/>
            <wp:effectExtent l="1905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8A52ED">
        <w:rPr>
          <w:rFonts w:ascii="Arial" w:hAnsi="Arial" w:cs="Arial"/>
          <w:color w:val="002060"/>
        </w:rPr>
        <w:t>NHS Greater Glasgow and Clyde provides services through 6000 beds across:</w:t>
      </w:r>
    </w:p>
    <w:p w14:paraId="77CD93B4" w14:textId="77777777" w:rsidR="008502BD" w:rsidRPr="008A52ED" w:rsidRDefault="008502BD" w:rsidP="00355A44">
      <w:pPr>
        <w:numPr>
          <w:ilvl w:val="0"/>
          <w:numId w:val="9"/>
        </w:numPr>
        <w:ind w:left="490"/>
        <w:rPr>
          <w:rFonts w:ascii="Arial" w:hAnsi="Arial" w:cs="Arial"/>
          <w:color w:val="002060"/>
        </w:rPr>
      </w:pPr>
      <w:r w:rsidRPr="008A52ED">
        <w:rPr>
          <w:rFonts w:ascii="Arial" w:hAnsi="Arial" w:cs="Arial"/>
          <w:color w:val="002060"/>
        </w:rPr>
        <w:t>9 acute inpatient sites</w:t>
      </w:r>
    </w:p>
    <w:p w14:paraId="24A85402" w14:textId="77777777" w:rsidR="008502BD" w:rsidRPr="008A52ED" w:rsidRDefault="008502BD" w:rsidP="00355A44">
      <w:pPr>
        <w:numPr>
          <w:ilvl w:val="0"/>
          <w:numId w:val="9"/>
        </w:numPr>
        <w:ind w:left="490"/>
        <w:rPr>
          <w:rFonts w:ascii="Arial" w:hAnsi="Arial" w:cs="Arial"/>
          <w:color w:val="002060"/>
        </w:rPr>
      </w:pPr>
      <w:r w:rsidRPr="008A52ED">
        <w:rPr>
          <w:rFonts w:ascii="Arial" w:hAnsi="Arial" w:cs="Arial"/>
          <w:color w:val="002060"/>
        </w:rPr>
        <w:t>The Beatson West of Scotland Cancer Centre</w:t>
      </w:r>
    </w:p>
    <w:p w14:paraId="68AB8EB1" w14:textId="77777777" w:rsidR="008502BD" w:rsidRPr="008A52ED" w:rsidRDefault="008502BD" w:rsidP="00355A44">
      <w:pPr>
        <w:numPr>
          <w:ilvl w:val="0"/>
          <w:numId w:val="9"/>
        </w:numPr>
        <w:ind w:left="490"/>
        <w:rPr>
          <w:rFonts w:ascii="Arial" w:hAnsi="Arial" w:cs="Arial"/>
          <w:color w:val="002060"/>
        </w:rPr>
      </w:pPr>
      <w:r w:rsidRPr="008A52ED">
        <w:rPr>
          <w:rFonts w:ascii="Arial" w:hAnsi="Arial" w:cs="Arial"/>
          <w:color w:val="002060"/>
        </w:rPr>
        <w:t>61 health centres and clinics</w:t>
      </w:r>
    </w:p>
    <w:p w14:paraId="188DFE76" w14:textId="77777777" w:rsidR="008502BD" w:rsidRPr="008A52ED" w:rsidRDefault="008502BD" w:rsidP="00355A44">
      <w:pPr>
        <w:numPr>
          <w:ilvl w:val="0"/>
          <w:numId w:val="9"/>
        </w:numPr>
        <w:ind w:left="490"/>
        <w:rPr>
          <w:rFonts w:ascii="Arial" w:hAnsi="Arial" w:cs="Arial"/>
          <w:color w:val="002060"/>
        </w:rPr>
      </w:pPr>
      <w:r w:rsidRPr="008A52ED">
        <w:rPr>
          <w:rFonts w:ascii="Arial" w:hAnsi="Arial" w:cs="Arial"/>
          <w:color w:val="002060"/>
        </w:rPr>
        <w:t>10 Mental Health Inpatient sites</w:t>
      </w:r>
    </w:p>
    <w:p w14:paraId="1A67A666" w14:textId="77777777" w:rsidR="008502BD" w:rsidRPr="008A52ED" w:rsidRDefault="008502BD" w:rsidP="00355A44">
      <w:pPr>
        <w:numPr>
          <w:ilvl w:val="0"/>
          <w:numId w:val="9"/>
        </w:numPr>
        <w:ind w:left="490"/>
        <w:rPr>
          <w:rFonts w:ascii="Arial" w:hAnsi="Arial" w:cs="Arial"/>
          <w:color w:val="002060"/>
        </w:rPr>
      </w:pPr>
      <w:r w:rsidRPr="008A52ED">
        <w:rPr>
          <w:rFonts w:ascii="Arial" w:hAnsi="Arial" w:cs="Arial"/>
          <w:color w:val="002060"/>
        </w:rPr>
        <w:t>6 Mental health long stay rehabilitation sites</w:t>
      </w:r>
    </w:p>
    <w:p w14:paraId="15674D02" w14:textId="77777777" w:rsidR="008502BD" w:rsidRPr="008A52ED" w:rsidRDefault="008502BD" w:rsidP="00067415">
      <w:pPr>
        <w:spacing w:before="300" w:after="300"/>
        <w:rPr>
          <w:rFonts w:ascii="Arial" w:hAnsi="Arial" w:cs="Arial"/>
          <w:color w:val="002060"/>
        </w:rPr>
      </w:pPr>
      <w:r w:rsidRPr="008A52ED">
        <w:rPr>
          <w:rFonts w:ascii="Arial" w:hAnsi="Arial" w:cs="Arial"/>
          <w:color w:val="002060"/>
        </w:rPr>
        <w:t xml:space="preserve">Our Acute care is provided across NHS Glasgow and Clyde on a range of main sites click here to find out more   </w:t>
      </w:r>
      <w:hyperlink r:id="rId35" w:history="1">
        <w:r w:rsidRPr="008A52ED">
          <w:rPr>
            <w:rStyle w:val="Hyperlink"/>
            <w:rFonts w:ascii="Arial" w:hAnsi="Arial" w:cs="Arial"/>
            <w:b/>
            <w:color w:val="002060"/>
          </w:rPr>
          <w:t>https://www.nhsggc.org.uk/locations/hospitals/</w:t>
        </w:r>
      </w:hyperlink>
      <w:r w:rsidRPr="008A52ED">
        <w:rPr>
          <w:rFonts w:ascii="Arial" w:hAnsi="Arial" w:cs="Arial"/>
          <w:b/>
          <w:color w:val="002060"/>
        </w:rPr>
        <w:t xml:space="preserve">  </w:t>
      </w:r>
    </w:p>
    <w:p w14:paraId="3701F0D0" w14:textId="77777777" w:rsidR="008502BD" w:rsidRPr="008A52ED" w:rsidRDefault="00C30F16" w:rsidP="00355A44">
      <w:pPr>
        <w:numPr>
          <w:ilvl w:val="0"/>
          <w:numId w:val="10"/>
        </w:numPr>
        <w:ind w:left="490"/>
        <w:rPr>
          <w:rFonts w:ascii="Arial" w:hAnsi="Arial" w:cs="Arial"/>
          <w:color w:val="002060"/>
        </w:rPr>
      </w:pPr>
      <w:hyperlink r:id="rId36" w:tooltip="Beatson West of Scotland Cancer Centre" w:history="1">
        <w:r w:rsidR="008502BD" w:rsidRPr="008A52ED">
          <w:rPr>
            <w:rFonts w:ascii="Arial" w:hAnsi="Arial" w:cs="Arial"/>
            <w:bCs/>
            <w:color w:val="002060"/>
          </w:rPr>
          <w:t>Beatson West of Scotland Cancer Centre</w:t>
        </w:r>
      </w:hyperlink>
    </w:p>
    <w:p w14:paraId="6080200C" w14:textId="77777777" w:rsidR="008502BD" w:rsidRPr="008A52ED" w:rsidRDefault="00C30F16" w:rsidP="00355A44">
      <w:pPr>
        <w:numPr>
          <w:ilvl w:val="0"/>
          <w:numId w:val="10"/>
        </w:numPr>
        <w:ind w:left="490"/>
        <w:rPr>
          <w:rFonts w:ascii="Arial" w:hAnsi="Arial" w:cs="Arial"/>
          <w:color w:val="002060"/>
        </w:rPr>
      </w:pPr>
      <w:hyperlink r:id="rId37" w:tooltip="Gartnavel General Hospital" w:history="1">
        <w:proofErr w:type="spellStart"/>
        <w:r w:rsidR="008502BD" w:rsidRPr="008A52ED">
          <w:rPr>
            <w:rFonts w:ascii="Arial" w:hAnsi="Arial" w:cs="Arial"/>
            <w:bCs/>
            <w:color w:val="002060"/>
          </w:rPr>
          <w:t>Gartnavel</w:t>
        </w:r>
        <w:proofErr w:type="spellEnd"/>
        <w:r w:rsidR="008502BD" w:rsidRPr="008A52ED">
          <w:rPr>
            <w:rFonts w:ascii="Arial" w:hAnsi="Arial" w:cs="Arial"/>
            <w:bCs/>
            <w:color w:val="002060"/>
          </w:rPr>
          <w:t xml:space="preserve"> General Hospital</w:t>
        </w:r>
      </w:hyperlink>
    </w:p>
    <w:p w14:paraId="2E5A46F3" w14:textId="77777777" w:rsidR="008502BD" w:rsidRPr="008A52ED" w:rsidRDefault="00C30F16" w:rsidP="00355A44">
      <w:pPr>
        <w:numPr>
          <w:ilvl w:val="0"/>
          <w:numId w:val="10"/>
        </w:numPr>
        <w:ind w:left="490"/>
        <w:rPr>
          <w:rFonts w:ascii="Arial" w:hAnsi="Arial" w:cs="Arial"/>
          <w:color w:val="002060"/>
        </w:rPr>
      </w:pPr>
      <w:hyperlink r:id="rId38" w:tooltip="Glasgow Royal Infirmary" w:history="1">
        <w:r w:rsidR="008502BD" w:rsidRPr="008A52ED">
          <w:rPr>
            <w:rFonts w:ascii="Arial" w:hAnsi="Arial" w:cs="Arial"/>
            <w:bCs/>
            <w:color w:val="002060"/>
          </w:rPr>
          <w:t>Glasgow Royal Infirmary</w:t>
        </w:r>
      </w:hyperlink>
    </w:p>
    <w:p w14:paraId="5860A2E8" w14:textId="77777777" w:rsidR="008502BD" w:rsidRPr="008A52ED" w:rsidRDefault="00C30F16" w:rsidP="00355A44">
      <w:pPr>
        <w:numPr>
          <w:ilvl w:val="0"/>
          <w:numId w:val="10"/>
        </w:numPr>
        <w:ind w:left="490"/>
        <w:rPr>
          <w:rFonts w:ascii="Arial" w:hAnsi="Arial" w:cs="Arial"/>
          <w:color w:val="002060"/>
        </w:rPr>
      </w:pPr>
      <w:hyperlink r:id="rId39" w:tooltip="Inverclyde Royal Hospital" w:history="1">
        <w:r w:rsidR="008502BD" w:rsidRPr="008A52ED">
          <w:rPr>
            <w:rFonts w:ascii="Arial" w:hAnsi="Arial" w:cs="Arial"/>
            <w:bCs/>
            <w:color w:val="002060"/>
          </w:rPr>
          <w:t>Inverclyde Royal Hospital</w:t>
        </w:r>
      </w:hyperlink>
    </w:p>
    <w:p w14:paraId="0E5674D4" w14:textId="77777777" w:rsidR="008502BD" w:rsidRPr="008A52ED" w:rsidRDefault="00C30F16" w:rsidP="00355A44">
      <w:pPr>
        <w:numPr>
          <w:ilvl w:val="0"/>
          <w:numId w:val="10"/>
        </w:numPr>
        <w:ind w:left="490"/>
        <w:rPr>
          <w:rFonts w:ascii="Arial" w:hAnsi="Arial" w:cs="Arial"/>
          <w:color w:val="002060"/>
        </w:rPr>
      </w:pPr>
      <w:hyperlink r:id="rId40" w:tooltip="Lightburn Hospital" w:history="1">
        <w:r w:rsidR="008502BD" w:rsidRPr="008A52ED">
          <w:rPr>
            <w:rFonts w:ascii="Arial" w:hAnsi="Arial" w:cs="Arial"/>
            <w:bCs/>
            <w:color w:val="002060"/>
          </w:rPr>
          <w:t>Lightburn Hospital</w:t>
        </w:r>
      </w:hyperlink>
    </w:p>
    <w:p w14:paraId="25CC94A0" w14:textId="77777777" w:rsidR="008502BD" w:rsidRPr="008A52ED" w:rsidRDefault="00C30F16" w:rsidP="00355A44">
      <w:pPr>
        <w:numPr>
          <w:ilvl w:val="0"/>
          <w:numId w:val="10"/>
        </w:numPr>
        <w:ind w:left="490"/>
        <w:rPr>
          <w:rFonts w:ascii="Arial" w:hAnsi="Arial" w:cs="Arial"/>
          <w:color w:val="002060"/>
        </w:rPr>
      </w:pPr>
      <w:hyperlink r:id="rId41" w:tooltip="Queen Elizabeth University Hospital" w:history="1">
        <w:r w:rsidR="008502BD" w:rsidRPr="008A52ED">
          <w:rPr>
            <w:rFonts w:ascii="Arial" w:hAnsi="Arial" w:cs="Arial"/>
            <w:bCs/>
            <w:color w:val="002060"/>
          </w:rPr>
          <w:t>Queen Elizabeth University Hospital</w:t>
        </w:r>
      </w:hyperlink>
      <w:r w:rsidR="008502BD" w:rsidRPr="008A52ED">
        <w:rPr>
          <w:rFonts w:ascii="Arial" w:hAnsi="Arial" w:cs="Arial"/>
          <w:color w:val="002060"/>
        </w:rPr>
        <w:t xml:space="preserve"> </w:t>
      </w:r>
    </w:p>
    <w:p w14:paraId="346E8D07" w14:textId="77777777" w:rsidR="008502BD" w:rsidRPr="008A52ED" w:rsidRDefault="00C30F16" w:rsidP="00355A44">
      <w:pPr>
        <w:numPr>
          <w:ilvl w:val="0"/>
          <w:numId w:val="10"/>
        </w:numPr>
        <w:ind w:left="490"/>
        <w:rPr>
          <w:rFonts w:ascii="Arial" w:hAnsi="Arial" w:cs="Arial"/>
          <w:color w:val="002060"/>
        </w:rPr>
      </w:pPr>
      <w:hyperlink r:id="rId42" w:tooltip="Royal Hospital for Children" w:history="1">
        <w:r w:rsidR="008502BD" w:rsidRPr="008A52ED">
          <w:rPr>
            <w:rFonts w:ascii="Arial" w:hAnsi="Arial" w:cs="Arial"/>
            <w:bCs/>
            <w:color w:val="002060"/>
          </w:rPr>
          <w:t xml:space="preserve">Royal Hospital for Children </w:t>
        </w:r>
      </w:hyperlink>
    </w:p>
    <w:p w14:paraId="1025034A" w14:textId="77777777" w:rsidR="008502BD" w:rsidRPr="008A52ED" w:rsidRDefault="008502BD" w:rsidP="00355A44">
      <w:pPr>
        <w:numPr>
          <w:ilvl w:val="0"/>
          <w:numId w:val="10"/>
        </w:numPr>
        <w:ind w:left="490"/>
        <w:rPr>
          <w:rFonts w:ascii="Arial" w:hAnsi="Arial" w:cs="Arial"/>
          <w:color w:val="002060"/>
        </w:rPr>
      </w:pPr>
      <w:r w:rsidRPr="008A52ED">
        <w:rPr>
          <w:rFonts w:ascii="Arial" w:hAnsi="Arial" w:cs="Arial"/>
          <w:color w:val="002060"/>
        </w:rPr>
        <w:t xml:space="preserve">The Institute of Neurological Sciences </w:t>
      </w:r>
    </w:p>
    <w:p w14:paraId="76FBD4C4" w14:textId="77777777" w:rsidR="008502BD" w:rsidRPr="008A52ED" w:rsidRDefault="008502BD" w:rsidP="00355A44">
      <w:pPr>
        <w:numPr>
          <w:ilvl w:val="0"/>
          <w:numId w:val="10"/>
        </w:numPr>
        <w:ind w:left="490"/>
        <w:rPr>
          <w:rFonts w:ascii="Arial" w:hAnsi="Arial" w:cs="Arial"/>
          <w:color w:val="002060"/>
        </w:rPr>
      </w:pPr>
      <w:r w:rsidRPr="008A52ED">
        <w:rPr>
          <w:rFonts w:ascii="Arial" w:hAnsi="Arial" w:cs="Arial"/>
          <w:color w:val="002060"/>
        </w:rPr>
        <w:t xml:space="preserve">Princess Royal Maternity Hospital </w:t>
      </w:r>
    </w:p>
    <w:p w14:paraId="361E6DD2" w14:textId="77777777" w:rsidR="008502BD" w:rsidRPr="008A52ED" w:rsidRDefault="00C30F16" w:rsidP="00355A44">
      <w:pPr>
        <w:numPr>
          <w:ilvl w:val="0"/>
          <w:numId w:val="10"/>
        </w:numPr>
        <w:ind w:left="490"/>
        <w:rPr>
          <w:rFonts w:ascii="Arial" w:hAnsi="Arial" w:cs="Arial"/>
          <w:color w:val="002060"/>
        </w:rPr>
      </w:pPr>
      <w:hyperlink r:id="rId43" w:tooltip="Royal Alexandra Hospital" w:history="1">
        <w:r w:rsidR="008502BD" w:rsidRPr="008A52ED">
          <w:rPr>
            <w:rFonts w:ascii="Arial" w:hAnsi="Arial" w:cs="Arial"/>
            <w:bCs/>
            <w:color w:val="002060"/>
          </w:rPr>
          <w:t>Royal Alexandra Hospital</w:t>
        </w:r>
      </w:hyperlink>
    </w:p>
    <w:p w14:paraId="4867ECA0" w14:textId="77777777" w:rsidR="008502BD" w:rsidRPr="008A52ED" w:rsidRDefault="00C30F16" w:rsidP="00355A44">
      <w:pPr>
        <w:numPr>
          <w:ilvl w:val="0"/>
          <w:numId w:val="10"/>
        </w:numPr>
        <w:ind w:left="490"/>
        <w:rPr>
          <w:rFonts w:ascii="Arial" w:hAnsi="Arial" w:cs="Arial"/>
          <w:color w:val="002060"/>
        </w:rPr>
      </w:pPr>
      <w:hyperlink r:id="rId44" w:tooltip="Vale of Leven Hospital" w:history="1">
        <w:r w:rsidR="008502BD" w:rsidRPr="008A52ED">
          <w:rPr>
            <w:rFonts w:ascii="Arial" w:hAnsi="Arial" w:cs="Arial"/>
            <w:bCs/>
            <w:color w:val="002060"/>
          </w:rPr>
          <w:t>Vale of Leven Hospital</w:t>
        </w:r>
      </w:hyperlink>
    </w:p>
    <w:p w14:paraId="55EDA013" w14:textId="77777777" w:rsidR="008502BD" w:rsidRPr="008A52ED" w:rsidRDefault="008502BD" w:rsidP="00067415">
      <w:pPr>
        <w:spacing w:before="300" w:after="300"/>
        <w:rPr>
          <w:rFonts w:ascii="Arial" w:hAnsi="Arial" w:cs="Arial"/>
          <w:color w:val="002060"/>
        </w:rPr>
      </w:pPr>
      <w:r w:rsidRPr="008A52ED">
        <w:rPr>
          <w:rFonts w:ascii="Arial" w:hAnsi="Arial" w:cs="Arial"/>
          <w:color w:val="002060"/>
        </w:rPr>
        <w:t>3 Ambulatory care hospitals are located at:</w:t>
      </w:r>
    </w:p>
    <w:p w14:paraId="1822CC9A" w14:textId="77777777" w:rsidR="008502BD" w:rsidRPr="008A52ED" w:rsidRDefault="00C30F16" w:rsidP="00067415">
      <w:pPr>
        <w:numPr>
          <w:ilvl w:val="0"/>
          <w:numId w:val="15"/>
        </w:numPr>
        <w:rPr>
          <w:rFonts w:ascii="Arial" w:hAnsi="Arial" w:cs="Arial"/>
          <w:color w:val="002060"/>
        </w:rPr>
      </w:pPr>
      <w:hyperlink r:id="rId45" w:tooltip="New Stobhill Hospital" w:history="1">
        <w:r w:rsidR="008502BD" w:rsidRPr="008A52ED">
          <w:rPr>
            <w:rFonts w:ascii="Arial" w:hAnsi="Arial" w:cs="Arial"/>
            <w:bCs/>
            <w:color w:val="002060"/>
          </w:rPr>
          <w:t>New Stobhill Hospital</w:t>
        </w:r>
      </w:hyperlink>
    </w:p>
    <w:p w14:paraId="0A0FDF4E" w14:textId="77777777" w:rsidR="008502BD" w:rsidRPr="008A52ED" w:rsidRDefault="00C30F16" w:rsidP="00067415">
      <w:pPr>
        <w:numPr>
          <w:ilvl w:val="0"/>
          <w:numId w:val="15"/>
        </w:numPr>
        <w:rPr>
          <w:rFonts w:ascii="Arial" w:hAnsi="Arial" w:cs="Arial"/>
          <w:color w:val="002060"/>
        </w:rPr>
      </w:pPr>
      <w:hyperlink r:id="rId46" w:tooltip="New Victoria Hospital" w:history="1">
        <w:r w:rsidR="008502BD" w:rsidRPr="008A52ED">
          <w:rPr>
            <w:rFonts w:ascii="Arial" w:hAnsi="Arial" w:cs="Arial"/>
            <w:bCs/>
            <w:color w:val="002060"/>
          </w:rPr>
          <w:t xml:space="preserve">New Victoria Hospital </w:t>
        </w:r>
      </w:hyperlink>
    </w:p>
    <w:p w14:paraId="1DF65F06" w14:textId="77777777" w:rsidR="008502BD" w:rsidRPr="008A52ED" w:rsidRDefault="00C30F16" w:rsidP="00067415">
      <w:pPr>
        <w:numPr>
          <w:ilvl w:val="0"/>
          <w:numId w:val="15"/>
        </w:numPr>
        <w:rPr>
          <w:rFonts w:ascii="Arial" w:hAnsi="Arial" w:cs="Arial"/>
          <w:color w:val="002060"/>
        </w:rPr>
      </w:pPr>
      <w:hyperlink r:id="rId47" w:tgtFrame="_blank" w:tooltip="West Glasgow Ambulatory Care Hospital" w:history="1">
        <w:r w:rsidR="008502BD" w:rsidRPr="008A52ED">
          <w:rPr>
            <w:rFonts w:ascii="Arial" w:hAnsi="Arial" w:cs="Arial"/>
            <w:bCs/>
            <w:color w:val="002060"/>
          </w:rPr>
          <w:t>West Glasgow Ambulatory Care Hospital</w:t>
        </w:r>
      </w:hyperlink>
    </w:p>
    <w:p w14:paraId="0FA818B0" w14:textId="77777777" w:rsidR="008502BD" w:rsidRPr="008A52ED" w:rsidRDefault="008502BD" w:rsidP="00067415">
      <w:pPr>
        <w:spacing w:before="300" w:beforeAutospacing="1" w:after="300"/>
        <w:jc w:val="both"/>
        <w:rPr>
          <w:rFonts w:ascii="Arial" w:hAnsi="Arial" w:cs="Arial"/>
          <w:color w:val="002060"/>
        </w:rPr>
      </w:pPr>
      <w:r w:rsidRPr="008A52ED">
        <w:rPr>
          <w:rFonts w:ascii="Arial" w:hAnsi="Arial" w:cs="Arial"/>
          <w:color w:val="002060"/>
        </w:rPr>
        <w:t xml:space="preserve">Each year we deliver around 170,000 emergency medical and 62,000 emergency surgical episodes and 165,000 day cases. We continue to operate one of the busiest </w:t>
      </w:r>
      <w:r w:rsidRPr="008A52ED">
        <w:rPr>
          <w:rFonts w:ascii="Arial" w:hAnsi="Arial" w:cs="Arial"/>
          <w:color w:val="002060"/>
        </w:rPr>
        <w:lastRenderedPageBreak/>
        <w:t>A&amp;E/minor injuries units in the UK with 455,000 attendances. We deliver 400,000 new outpatient attendances.</w:t>
      </w:r>
    </w:p>
    <w:p w14:paraId="3EC7D18F" w14:textId="77777777" w:rsidR="008502BD" w:rsidRPr="008A52ED" w:rsidRDefault="008502BD" w:rsidP="00067415">
      <w:pPr>
        <w:spacing w:before="300" w:after="300"/>
        <w:jc w:val="both"/>
        <w:rPr>
          <w:rFonts w:ascii="Arial" w:hAnsi="Arial" w:cs="Arial"/>
          <w:color w:val="002060"/>
        </w:rPr>
      </w:pPr>
      <w:r w:rsidRPr="008A52ED">
        <w:rPr>
          <w:rFonts w:ascii="Arial" w:hAnsi="Arial" w:cs="Arial"/>
          <w:color w:val="002060"/>
        </w:rPr>
        <w:t>NHS Greater Glasgow and Clyde is responsible for improving the health of our local population and delivering the healthcare it requires. Our purpose is to provide strategic leadership and direction, and ensure the efficient, effective and accountable governance of the local NHS system.</w:t>
      </w:r>
    </w:p>
    <w:p w14:paraId="12BF2894" w14:textId="77777777" w:rsidR="008502BD" w:rsidRPr="008A52ED" w:rsidRDefault="008502BD" w:rsidP="00067415">
      <w:pPr>
        <w:spacing w:before="300" w:after="300"/>
        <w:rPr>
          <w:rFonts w:ascii="Arial" w:hAnsi="Arial" w:cs="Arial"/>
          <w:b/>
          <w:color w:val="002060"/>
        </w:rPr>
      </w:pPr>
      <w:r w:rsidRPr="008A52ED">
        <w:rPr>
          <w:rFonts w:ascii="Arial" w:hAnsi="Arial" w:cs="Arial"/>
          <w:b/>
          <w:color w:val="002060"/>
        </w:rPr>
        <w:t xml:space="preserve">NHS Greater Glasgow and Clyde Medical Workforce Plans </w:t>
      </w:r>
    </w:p>
    <w:p w14:paraId="4A847022" w14:textId="77777777" w:rsidR="008502BD" w:rsidRPr="008A52ED" w:rsidRDefault="00E30E13" w:rsidP="00067415">
      <w:pPr>
        <w:pStyle w:val="NormalWeb"/>
        <w:rPr>
          <w:rFonts w:ascii="Arial" w:hAnsi="Arial" w:cs="Arial"/>
          <w:b/>
          <w:color w:val="002060"/>
        </w:rPr>
      </w:pPr>
      <w:r w:rsidRPr="008A52ED">
        <w:rPr>
          <w:noProof/>
          <w:color w:val="002060"/>
        </w:rPr>
        <w:drawing>
          <wp:anchor distT="0" distB="0" distL="114300" distR="114300" simplePos="0" relativeHeight="251652608" behindDoc="1" locked="0" layoutInCell="1" allowOverlap="1" wp14:anchorId="163F375E" wp14:editId="123BCBC8">
            <wp:simplePos x="0" y="0"/>
            <wp:positionH relativeFrom="column">
              <wp:posOffset>-633730</wp:posOffset>
            </wp:positionH>
            <wp:positionV relativeFrom="paragraph">
              <wp:posOffset>911860</wp:posOffset>
            </wp:positionV>
            <wp:extent cx="6943090" cy="2258060"/>
            <wp:effectExtent l="1905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8A52ED">
        <w:rPr>
          <w:rFonts w:ascii="Arial" w:hAnsi="Arial" w:cs="Arial"/>
          <w:color w:val="002060"/>
        </w:rPr>
        <w:t xml:space="preserve">The three Workforce Plans focus on Medical and Dental workforce issues and will form part of an overarching plan which will include other elements of the Acute workforce including Nursing and Midwifery, Allied Health Professionals and all other NHS staff groups. For more information on the </w:t>
      </w:r>
      <w:hyperlink r:id="rId48" w:tooltip="NHSGGC Acute Medical Staff Workforce Plan.pdf" w:history="1">
        <w:r w:rsidR="008502BD" w:rsidRPr="008A52ED">
          <w:rPr>
            <w:rStyle w:val="Strong"/>
            <w:rFonts w:ascii="Arial" w:hAnsi="Arial" w:cs="Arial"/>
            <w:color w:val="002060"/>
          </w:rPr>
          <w:t>Acute Services Medical Workforce Plan</w:t>
        </w:r>
      </w:hyperlink>
      <w:r w:rsidR="008502BD" w:rsidRPr="008A52ED">
        <w:rPr>
          <w:rFonts w:ascii="Arial" w:hAnsi="Arial" w:cs="Arial"/>
          <w:color w:val="002060"/>
        </w:rPr>
        <w:t xml:space="preserve">, </w:t>
      </w:r>
      <w:hyperlink r:id="rId49" w:tooltip="Mental Health Services.docx" w:history="1">
        <w:r w:rsidR="008502BD" w:rsidRPr="008A52ED">
          <w:rPr>
            <w:rStyle w:val="Strong"/>
            <w:rFonts w:ascii="Arial" w:hAnsi="Arial" w:cs="Arial"/>
            <w:color w:val="002060"/>
          </w:rPr>
          <w:t>Mental Health Services Medical Workforce Plan</w:t>
        </w:r>
      </w:hyperlink>
      <w:r w:rsidR="008502BD" w:rsidRPr="008A52ED">
        <w:rPr>
          <w:rFonts w:ascii="Arial" w:hAnsi="Arial" w:cs="Arial"/>
          <w:color w:val="002060"/>
        </w:rPr>
        <w:t xml:space="preserve"> and  the </w:t>
      </w:r>
      <w:hyperlink r:id="rId50" w:tooltip="Oral Health Services.docx" w:history="1">
        <w:r w:rsidR="008502BD" w:rsidRPr="008A52ED">
          <w:rPr>
            <w:rStyle w:val="Strong"/>
            <w:rFonts w:ascii="Arial" w:hAnsi="Arial" w:cs="Arial"/>
            <w:color w:val="002060"/>
          </w:rPr>
          <w:t>Oral Health (Dentist) Workforce Plan</w:t>
        </w:r>
      </w:hyperlink>
      <w:r w:rsidR="008502BD" w:rsidRPr="008A52ED">
        <w:rPr>
          <w:rFonts w:ascii="Arial" w:hAnsi="Arial" w:cs="Arial"/>
          <w:color w:val="002060"/>
        </w:rPr>
        <w:t xml:space="preserve"> please visit </w:t>
      </w:r>
      <w:hyperlink r:id="rId51" w:history="1">
        <w:r w:rsidR="008502BD" w:rsidRPr="008A52ED">
          <w:rPr>
            <w:rStyle w:val="Hyperlink"/>
            <w:rFonts w:ascii="Arial" w:hAnsi="Arial" w:cs="Arial"/>
            <w:b/>
            <w:color w:val="002060"/>
          </w:rPr>
          <w:t>https://www.nhsggc.org.uk/working-with-us/hr-connect/workforce-planning-and-analytics/workforce-planning/nhsggc-medical-workforce-plans/</w:t>
        </w:r>
      </w:hyperlink>
    </w:p>
    <w:p w14:paraId="55CEB54C" w14:textId="77777777" w:rsidR="008502BD" w:rsidRPr="008A52ED" w:rsidRDefault="008502BD" w:rsidP="00067415">
      <w:pPr>
        <w:spacing w:before="300" w:after="300"/>
        <w:outlineLvl w:val="0"/>
        <w:rPr>
          <w:rFonts w:ascii="Arial" w:hAnsi="Arial" w:cs="Arial"/>
          <w:b/>
          <w:bCs/>
          <w:color w:val="002060"/>
          <w:kern w:val="36"/>
        </w:rPr>
      </w:pPr>
      <w:r w:rsidRPr="008A52ED">
        <w:rPr>
          <w:rFonts w:ascii="Arial" w:hAnsi="Arial" w:cs="Arial"/>
          <w:b/>
          <w:bCs/>
          <w:color w:val="002060"/>
          <w:kern w:val="36"/>
        </w:rPr>
        <w:t>Our Culture and Values</w:t>
      </w:r>
    </w:p>
    <w:p w14:paraId="760E027E" w14:textId="77777777" w:rsidR="008502BD" w:rsidRPr="008A52ED" w:rsidRDefault="008502BD" w:rsidP="00067415">
      <w:pPr>
        <w:spacing w:before="300" w:after="300"/>
        <w:outlineLvl w:val="0"/>
        <w:rPr>
          <w:rFonts w:ascii="Arial" w:hAnsi="Arial" w:cs="Arial"/>
          <w:bCs/>
          <w:i/>
          <w:color w:val="002060"/>
          <w:kern w:val="36"/>
        </w:rPr>
      </w:pPr>
      <w:r w:rsidRPr="008A52ED">
        <w:rPr>
          <w:rFonts w:ascii="Arial" w:hAnsi="Arial" w:cs="Arial"/>
          <w:bCs/>
          <w:i/>
          <w:color w:val="002060"/>
          <w:kern w:val="36"/>
        </w:rPr>
        <w:t>Jane Grant, Chief Executive, NHS Greater Glasgow and Clyde</w:t>
      </w:r>
    </w:p>
    <w:p w14:paraId="12828C78" w14:textId="77777777" w:rsidR="008502BD" w:rsidRPr="008A52ED" w:rsidRDefault="008502BD" w:rsidP="00067415">
      <w:pPr>
        <w:spacing w:before="300" w:after="300"/>
        <w:jc w:val="both"/>
        <w:rPr>
          <w:rFonts w:ascii="Arial" w:hAnsi="Arial" w:cs="Arial"/>
          <w:i/>
          <w:color w:val="002060"/>
        </w:rPr>
      </w:pPr>
      <w:r w:rsidRPr="008A52ED">
        <w:rPr>
          <w:rFonts w:ascii="Arial" w:hAnsi="Arial" w:cs="Arial"/>
          <w:i/>
          <w:color w:val="002060"/>
        </w:rPr>
        <w:t>‘It is key that we are all committed to the core NHS values of: Care and Compassion – Dignity and Respect – Openness, Honesty, Responsibility, Quality and Teamwork – and we use these values to guide us in all that we do.</w:t>
      </w:r>
    </w:p>
    <w:p w14:paraId="35539243" w14:textId="77777777" w:rsidR="008502BD" w:rsidRPr="008A52ED" w:rsidRDefault="008502BD" w:rsidP="00067415">
      <w:pPr>
        <w:spacing w:before="300" w:after="300"/>
        <w:jc w:val="both"/>
        <w:rPr>
          <w:rFonts w:ascii="Arial" w:hAnsi="Arial" w:cs="Arial"/>
          <w:i/>
          <w:color w:val="002060"/>
        </w:rPr>
      </w:pPr>
      <w:r w:rsidRPr="008A52ED">
        <w:rPr>
          <w:rFonts w:ascii="Arial" w:hAnsi="Arial" w:cs="Arial"/>
          <w:i/>
          <w:color w:val="002060"/>
        </w:rPr>
        <w:t>NHS Greater Glasgow and Clyde is a great organisation with a huge pool of terrific talent. We are committed to equality and diversity – to a zero tolerance toward racism, sexism and homophobia. We have access to some of the finest facilities and resources in the country, but it is the values and attitudes we demonstrate as individuals that make the biggest difference to our patients and their families.</w:t>
      </w:r>
    </w:p>
    <w:p w14:paraId="621EF6CB" w14:textId="77777777" w:rsidR="008502BD" w:rsidRPr="008A52ED" w:rsidRDefault="008502BD" w:rsidP="00067415">
      <w:pPr>
        <w:spacing w:before="300" w:after="300"/>
        <w:jc w:val="both"/>
        <w:rPr>
          <w:rFonts w:ascii="Arial" w:hAnsi="Arial" w:cs="Arial"/>
          <w:i/>
          <w:color w:val="002060"/>
        </w:rPr>
      </w:pPr>
      <w:r w:rsidRPr="008A52ED">
        <w:rPr>
          <w:rFonts w:ascii="Arial" w:hAnsi="Arial" w:cs="Arial"/>
          <w:i/>
          <w:color w:val="002060"/>
        </w:rPr>
        <w:t xml:space="preserve">These key messages are important for new colleagues joining our organisation – but I also believe it is important that we all remind ourselves of the opportunities we have to impact very positively on the lives of thousands of patients and their families no matter what job we do as part of NHS Greater Glasgow and Clyde’. </w:t>
      </w:r>
    </w:p>
    <w:p w14:paraId="58EEBD82" w14:textId="77777777" w:rsidR="008502BD" w:rsidRPr="008A52ED" w:rsidRDefault="00C30F16" w:rsidP="00067415">
      <w:pPr>
        <w:spacing w:before="300" w:after="300"/>
        <w:outlineLvl w:val="0"/>
        <w:rPr>
          <w:rFonts w:ascii="Arial" w:hAnsi="Arial" w:cs="Arial"/>
          <w:b/>
          <w:bCs/>
          <w:color w:val="002060"/>
          <w:kern w:val="36"/>
        </w:rPr>
      </w:pPr>
      <w:hyperlink r:id="rId52" w:history="1">
        <w:r w:rsidR="008502BD" w:rsidRPr="008A52ED">
          <w:rPr>
            <w:rStyle w:val="Hyperlink"/>
            <w:rFonts w:ascii="Arial" w:hAnsi="Arial" w:cs="Arial"/>
            <w:b/>
            <w:bCs/>
            <w:color w:val="002060"/>
            <w:kern w:val="36"/>
          </w:rPr>
          <w:t>https://www.nhsggc.org.uk/working-with-us/hr-connect/learning-education-and-training/induction-portal-welcome-to-nhs-greater-glasgow-and-clyde/</w:t>
        </w:r>
      </w:hyperlink>
    </w:p>
    <w:p w14:paraId="59E9166B" w14:textId="77777777" w:rsidR="008502BD" w:rsidRPr="008A52ED" w:rsidRDefault="008502BD" w:rsidP="00067415">
      <w:pPr>
        <w:tabs>
          <w:tab w:val="left" w:pos="828"/>
        </w:tabs>
        <w:kinsoku w:val="0"/>
        <w:overflowPunct w:val="0"/>
        <w:adjustRightInd w:val="0"/>
        <w:rPr>
          <w:rFonts w:ascii="Arial" w:hAnsi="Arial" w:cs="Arial"/>
          <w:b/>
          <w:color w:val="002060"/>
        </w:rPr>
      </w:pPr>
      <w:r w:rsidRPr="008A52ED">
        <w:rPr>
          <w:rFonts w:ascii="Arial" w:hAnsi="Arial" w:cs="Arial"/>
          <w:color w:val="002060"/>
          <w:spacing w:val="-1"/>
        </w:rPr>
        <w:t>For more information about NH</w:t>
      </w:r>
      <w:r w:rsidRPr="008A52ED">
        <w:rPr>
          <w:rFonts w:ascii="Arial" w:hAnsi="Arial" w:cs="Arial"/>
          <w:color w:val="002060"/>
        </w:rPr>
        <w:t>S Grea</w:t>
      </w:r>
      <w:r w:rsidRPr="008A52ED">
        <w:rPr>
          <w:rFonts w:ascii="Arial" w:hAnsi="Arial" w:cs="Arial"/>
          <w:color w:val="002060"/>
          <w:spacing w:val="-2"/>
        </w:rPr>
        <w:t>t</w:t>
      </w:r>
      <w:r w:rsidRPr="008A52ED">
        <w:rPr>
          <w:rFonts w:ascii="Arial" w:hAnsi="Arial" w:cs="Arial"/>
          <w:color w:val="002060"/>
        </w:rPr>
        <w:t>er</w:t>
      </w:r>
      <w:r w:rsidRPr="008A52ED">
        <w:rPr>
          <w:rFonts w:ascii="Arial" w:hAnsi="Arial" w:cs="Arial"/>
          <w:color w:val="002060"/>
          <w:spacing w:val="-2"/>
        </w:rPr>
        <w:t xml:space="preserve"> G</w:t>
      </w:r>
      <w:r w:rsidRPr="008A52ED">
        <w:rPr>
          <w:rFonts w:ascii="Arial" w:hAnsi="Arial" w:cs="Arial"/>
          <w:color w:val="002060"/>
        </w:rPr>
        <w:t>la</w:t>
      </w:r>
      <w:r w:rsidRPr="008A52ED">
        <w:rPr>
          <w:rFonts w:ascii="Arial" w:hAnsi="Arial" w:cs="Arial"/>
          <w:color w:val="002060"/>
          <w:spacing w:val="-1"/>
        </w:rPr>
        <w:t>s</w:t>
      </w:r>
      <w:r w:rsidRPr="008A52ED">
        <w:rPr>
          <w:rFonts w:ascii="Arial" w:hAnsi="Arial" w:cs="Arial"/>
          <w:color w:val="002060"/>
        </w:rPr>
        <w:t>g</w:t>
      </w:r>
      <w:r w:rsidRPr="008A52ED">
        <w:rPr>
          <w:rFonts w:ascii="Arial" w:hAnsi="Arial" w:cs="Arial"/>
          <w:color w:val="002060"/>
          <w:spacing w:val="-4"/>
        </w:rPr>
        <w:t>o</w:t>
      </w:r>
      <w:r w:rsidRPr="008A52ED">
        <w:rPr>
          <w:rFonts w:ascii="Arial" w:hAnsi="Arial" w:cs="Arial"/>
          <w:color w:val="002060"/>
        </w:rPr>
        <w:t>w</w:t>
      </w:r>
      <w:r w:rsidRPr="008A52ED">
        <w:rPr>
          <w:rFonts w:ascii="Arial" w:hAnsi="Arial" w:cs="Arial"/>
          <w:color w:val="002060"/>
          <w:spacing w:val="-1"/>
        </w:rPr>
        <w:t xml:space="preserve"> </w:t>
      </w:r>
      <w:r w:rsidRPr="008A52ED">
        <w:rPr>
          <w:rFonts w:ascii="Arial" w:hAnsi="Arial" w:cs="Arial"/>
          <w:color w:val="002060"/>
        </w:rPr>
        <w:t>a</w:t>
      </w:r>
      <w:r w:rsidRPr="008A52ED">
        <w:rPr>
          <w:rFonts w:ascii="Arial" w:hAnsi="Arial" w:cs="Arial"/>
          <w:color w:val="002060"/>
          <w:spacing w:val="-1"/>
        </w:rPr>
        <w:t>n</w:t>
      </w:r>
      <w:r w:rsidRPr="008A52ED">
        <w:rPr>
          <w:rFonts w:ascii="Arial" w:hAnsi="Arial" w:cs="Arial"/>
          <w:color w:val="002060"/>
        </w:rPr>
        <w:t>d Cl</w:t>
      </w:r>
      <w:r w:rsidRPr="008A52ED">
        <w:rPr>
          <w:rFonts w:ascii="Arial" w:hAnsi="Arial" w:cs="Arial"/>
          <w:color w:val="002060"/>
          <w:spacing w:val="-5"/>
        </w:rPr>
        <w:t>y</w:t>
      </w:r>
      <w:r w:rsidRPr="008A52ED">
        <w:rPr>
          <w:rFonts w:ascii="Arial" w:hAnsi="Arial" w:cs="Arial"/>
          <w:color w:val="002060"/>
        </w:rPr>
        <w:t xml:space="preserve">de please visit: </w:t>
      </w:r>
      <w:hyperlink r:id="rId53" w:history="1">
        <w:r w:rsidRPr="008A52ED">
          <w:rPr>
            <w:rStyle w:val="Hyperlink"/>
            <w:rFonts w:ascii="Arial" w:hAnsi="Arial" w:cs="Arial"/>
            <w:b/>
            <w:bCs/>
            <w:color w:val="002060"/>
          </w:rPr>
          <w:t>www.nhsggc.org.uk</w:t>
        </w:r>
      </w:hyperlink>
      <w:r w:rsidRPr="008A52ED">
        <w:rPr>
          <w:rFonts w:ascii="Arial" w:hAnsi="Arial" w:cs="Arial"/>
          <w:b/>
          <w:color w:val="002060"/>
        </w:rPr>
        <w:t xml:space="preserve">.  </w:t>
      </w:r>
    </w:p>
    <w:p w14:paraId="5E0DD9D1" w14:textId="77777777" w:rsidR="008502BD" w:rsidRPr="008A52ED" w:rsidRDefault="008502BD" w:rsidP="00067415">
      <w:pPr>
        <w:tabs>
          <w:tab w:val="left" w:pos="828"/>
        </w:tabs>
        <w:kinsoku w:val="0"/>
        <w:overflowPunct w:val="0"/>
        <w:adjustRightInd w:val="0"/>
        <w:rPr>
          <w:rFonts w:ascii="Arial" w:hAnsi="Arial" w:cs="Arial"/>
          <w:b/>
          <w:color w:val="002060"/>
        </w:rPr>
      </w:pPr>
    </w:p>
    <w:p w14:paraId="546A03B0" w14:textId="77777777" w:rsidR="008502BD" w:rsidRPr="008A52ED" w:rsidRDefault="008502BD" w:rsidP="00067415">
      <w:pPr>
        <w:tabs>
          <w:tab w:val="left" w:pos="828"/>
        </w:tabs>
        <w:kinsoku w:val="0"/>
        <w:overflowPunct w:val="0"/>
        <w:adjustRightInd w:val="0"/>
        <w:rPr>
          <w:rFonts w:ascii="Arial" w:hAnsi="Arial" w:cs="Arial"/>
          <w:b/>
          <w:color w:val="002060"/>
        </w:rPr>
      </w:pPr>
      <w:r w:rsidRPr="008A52ED">
        <w:rPr>
          <w:rFonts w:ascii="Arial" w:hAnsi="Arial" w:cs="Arial"/>
          <w:color w:val="002060"/>
        </w:rPr>
        <w:t>Find out more about NHS Scotland, the biggest employer in the country, providing jobs to people in more than 70 different professions, and its workforce is its greatest asset.</w:t>
      </w:r>
      <w:r w:rsidRPr="008A52ED">
        <w:rPr>
          <w:rFonts w:ascii="Arial" w:hAnsi="Arial" w:cs="Arial"/>
          <w:b/>
          <w:color w:val="002060"/>
        </w:rPr>
        <w:t xml:space="preserve"> </w:t>
      </w:r>
      <w:hyperlink r:id="rId54" w:history="1">
        <w:r w:rsidRPr="008A52ED">
          <w:rPr>
            <w:rStyle w:val="Hyperlink"/>
            <w:rFonts w:ascii="Arial" w:hAnsi="Arial" w:cs="Arial"/>
            <w:b/>
            <w:color w:val="002060"/>
          </w:rPr>
          <w:t>https://www.scotland.org/work/career-opportunities/healthcare</w:t>
        </w:r>
      </w:hyperlink>
    </w:p>
    <w:p w14:paraId="021C4BD6" w14:textId="77777777" w:rsidR="008502BD" w:rsidRPr="008A52ED" w:rsidRDefault="008502BD" w:rsidP="00067415">
      <w:pPr>
        <w:pStyle w:val="Default"/>
        <w:rPr>
          <w:b/>
          <w:color w:val="002060"/>
        </w:rPr>
      </w:pPr>
    </w:p>
    <w:p w14:paraId="1295FC81" w14:textId="77777777" w:rsidR="008502BD" w:rsidRDefault="008502BD" w:rsidP="00067415">
      <w:pPr>
        <w:pStyle w:val="Default"/>
        <w:rPr>
          <w:b/>
          <w:color w:val="002060"/>
        </w:rPr>
      </w:pPr>
    </w:p>
    <w:p w14:paraId="08BB2836" w14:textId="77777777" w:rsidR="00573C61" w:rsidRDefault="00573C61" w:rsidP="00067415">
      <w:pPr>
        <w:pStyle w:val="Default"/>
        <w:rPr>
          <w:b/>
          <w:color w:val="002060"/>
        </w:rPr>
      </w:pPr>
    </w:p>
    <w:p w14:paraId="0F0243BC" w14:textId="77777777" w:rsidR="00573C61" w:rsidRPr="008A52ED" w:rsidRDefault="00573C61" w:rsidP="00067415">
      <w:pPr>
        <w:pStyle w:val="Default"/>
        <w:rPr>
          <w:b/>
          <w:color w:val="002060"/>
        </w:rPr>
      </w:pPr>
    </w:p>
    <w:p w14:paraId="1F049757" w14:textId="77777777" w:rsidR="008502BD" w:rsidRPr="008A52ED" w:rsidRDefault="008502BD" w:rsidP="00067415">
      <w:pPr>
        <w:pStyle w:val="Default"/>
        <w:rPr>
          <w:b/>
          <w:color w:val="002060"/>
        </w:rPr>
      </w:pPr>
    </w:p>
    <w:p w14:paraId="0E2EB11C" w14:textId="77777777" w:rsidR="008502BD" w:rsidRPr="008A52ED" w:rsidRDefault="00312CB8" w:rsidP="00067415">
      <w:pPr>
        <w:kinsoku w:val="0"/>
        <w:overflowPunct w:val="0"/>
        <w:jc w:val="both"/>
        <w:rPr>
          <w:rFonts w:ascii="Arial" w:hAnsi="Arial" w:cs="Arial"/>
          <w:b/>
          <w:bCs/>
          <w:color w:val="002060"/>
          <w:sz w:val="32"/>
          <w:szCs w:val="32"/>
        </w:rPr>
      </w:pPr>
      <w:r>
        <w:rPr>
          <w:rFonts w:ascii="Arial" w:hAnsi="Arial" w:cs="Arial"/>
          <w:b/>
          <w:bCs/>
          <w:color w:val="002060"/>
          <w:sz w:val="32"/>
          <w:szCs w:val="32"/>
        </w:rPr>
        <w:lastRenderedPageBreak/>
        <w:t>Section 8</w:t>
      </w:r>
      <w:r w:rsidR="008502BD" w:rsidRPr="008A52ED">
        <w:rPr>
          <w:rFonts w:ascii="Arial" w:hAnsi="Arial" w:cs="Arial"/>
          <w:b/>
          <w:bCs/>
          <w:color w:val="002060"/>
          <w:sz w:val="32"/>
          <w:szCs w:val="32"/>
        </w:rPr>
        <w:t>:</w:t>
      </w:r>
      <w:r w:rsidR="008502BD" w:rsidRPr="008A52ED">
        <w:rPr>
          <w:rFonts w:ascii="Arial" w:hAnsi="Arial" w:cs="Arial"/>
          <w:b/>
          <w:bCs/>
          <w:color w:val="002060"/>
          <w:sz w:val="32"/>
          <w:szCs w:val="32"/>
        </w:rPr>
        <w:tab/>
      </w:r>
    </w:p>
    <w:p w14:paraId="304D441B" w14:textId="77777777" w:rsidR="008502BD" w:rsidRPr="008A52ED" w:rsidRDefault="008502BD" w:rsidP="00067415">
      <w:pPr>
        <w:kinsoku w:val="0"/>
        <w:overflowPunct w:val="0"/>
        <w:jc w:val="both"/>
        <w:rPr>
          <w:rFonts w:ascii="Arial" w:hAnsi="Arial" w:cs="Arial"/>
          <w:b/>
          <w:bCs/>
          <w:color w:val="002060"/>
          <w:sz w:val="32"/>
        </w:rPr>
      </w:pPr>
      <w:r w:rsidRPr="008A52ED">
        <w:rPr>
          <w:rFonts w:ascii="Arial" w:hAnsi="Arial" w:cs="Arial"/>
          <w:b/>
          <w:bCs/>
          <w:color w:val="002060"/>
          <w:sz w:val="32"/>
          <w:szCs w:val="32"/>
        </w:rPr>
        <w:t>Living and Working in the Greater Glasgow and Clyde area</w:t>
      </w:r>
    </w:p>
    <w:p w14:paraId="1F3A9DD9" w14:textId="77777777" w:rsidR="008502BD" w:rsidRPr="008A52ED" w:rsidRDefault="008502BD" w:rsidP="00067415">
      <w:pPr>
        <w:jc w:val="both"/>
        <w:rPr>
          <w:rFonts w:ascii="Arial" w:hAnsi="Arial" w:cs="Arial"/>
          <w:iCs/>
          <w:color w:val="002060"/>
        </w:rPr>
      </w:pPr>
    </w:p>
    <w:p w14:paraId="26C63FBC" w14:textId="77777777" w:rsidR="008502BD" w:rsidRPr="008A52ED" w:rsidRDefault="008502BD" w:rsidP="00067415">
      <w:pPr>
        <w:jc w:val="both"/>
        <w:rPr>
          <w:rFonts w:ascii="Arial" w:hAnsi="Arial" w:cs="Arial"/>
          <w:color w:val="002060"/>
        </w:rPr>
      </w:pPr>
      <w:r w:rsidRPr="008A52ED">
        <w:rPr>
          <w:rFonts w:ascii="Arial" w:hAnsi="Arial" w:cs="Arial"/>
          <w:iCs/>
          <w:color w:val="002060"/>
        </w:rPr>
        <w:t>As a place to live, the Greater Glasgow and Clyde area has many attractions.</w:t>
      </w:r>
      <w:r w:rsidRPr="008A52ED">
        <w:rPr>
          <w:rFonts w:ascii="Arial" w:hAnsi="Arial" w:cs="Arial"/>
          <w:i/>
          <w:iCs/>
          <w:color w:val="002060"/>
        </w:rPr>
        <w:t xml:space="preserve"> </w:t>
      </w:r>
      <w:r w:rsidRPr="008A52ED">
        <w:rPr>
          <w:rFonts w:ascii="Arial" w:hAnsi="Arial" w:cs="Arial"/>
          <w:color w:val="002060"/>
        </w:rPr>
        <w:t>The West of Scotland combines cosmopolitan charm, lush countryside and soothing seaside. Culturally diverse, architecturally stunning and historically rich, this vibrant region is home to innovation, celebration and the largest city in Scotland – Glasgow.</w:t>
      </w:r>
    </w:p>
    <w:p w14:paraId="1E87E817" w14:textId="77777777" w:rsidR="008502BD" w:rsidRPr="008A52ED" w:rsidRDefault="008502BD" w:rsidP="00067415">
      <w:pPr>
        <w:jc w:val="both"/>
        <w:rPr>
          <w:rFonts w:ascii="Arial" w:hAnsi="Arial" w:cs="Arial"/>
          <w:color w:val="002060"/>
        </w:rPr>
      </w:pPr>
    </w:p>
    <w:p w14:paraId="5EDF7732" w14:textId="77777777" w:rsidR="008502BD" w:rsidRPr="008A52ED" w:rsidRDefault="008502BD" w:rsidP="00067415">
      <w:pPr>
        <w:jc w:val="both"/>
        <w:rPr>
          <w:rFonts w:ascii="Arial" w:hAnsi="Arial" w:cs="Arial"/>
          <w:color w:val="002060"/>
        </w:rPr>
      </w:pPr>
      <w:r w:rsidRPr="008A52ED">
        <w:rPr>
          <w:rFonts w:ascii="Arial" w:hAnsi="Arial" w:cs="Arial"/>
          <w:color w:val="002060"/>
        </w:rPr>
        <w:t>As Scotland’s most populous region, the West of Scotland is home to approximately two million people. In addition to the city of Glasgow, East and West Dunbartonshire, Inverclyde, Ayrshire, North and South Lanarkshire, Renfrewshire and East Renfrewshire make up this captivating and eclectic part of the country.</w:t>
      </w:r>
    </w:p>
    <w:p w14:paraId="3DECA5E3" w14:textId="77777777" w:rsidR="008502BD" w:rsidRPr="008A52ED" w:rsidRDefault="008502BD" w:rsidP="00067415">
      <w:pPr>
        <w:jc w:val="both"/>
        <w:rPr>
          <w:rFonts w:ascii="Arial" w:hAnsi="Arial" w:cs="Arial"/>
          <w:color w:val="002060"/>
        </w:rPr>
      </w:pPr>
    </w:p>
    <w:p w14:paraId="3AA4BE72" w14:textId="77777777" w:rsidR="008502BD" w:rsidRPr="008A52ED" w:rsidRDefault="008502BD" w:rsidP="00067415">
      <w:pPr>
        <w:jc w:val="both"/>
        <w:rPr>
          <w:rFonts w:ascii="Arial" w:hAnsi="Arial" w:cs="Arial"/>
          <w:color w:val="002060"/>
        </w:rPr>
      </w:pPr>
      <w:r w:rsidRPr="008A52ED">
        <w:rPr>
          <w:rFonts w:ascii="Arial" w:hAnsi="Arial" w:cs="Arial"/>
          <w:color w:val="002060"/>
        </w:rPr>
        <w:t>This is a region of striking contrast. Larger areas like Glasgow are within easy reach of picturesque towns, villages and some of Scotland’s most scenic beaches, captivating wildlife and tranquil countryside.</w:t>
      </w:r>
    </w:p>
    <w:p w14:paraId="5D2AF21B" w14:textId="77777777" w:rsidR="008502BD" w:rsidRPr="008A52ED" w:rsidRDefault="00E30E13" w:rsidP="00067415">
      <w:pPr>
        <w:jc w:val="both"/>
        <w:rPr>
          <w:rFonts w:ascii="Arial" w:hAnsi="Arial" w:cs="Arial"/>
          <w:color w:val="002060"/>
        </w:rPr>
      </w:pPr>
      <w:r w:rsidRPr="008A52ED">
        <w:rPr>
          <w:noProof/>
          <w:color w:val="002060"/>
        </w:rPr>
        <w:drawing>
          <wp:anchor distT="0" distB="0" distL="114300" distR="114300" simplePos="0" relativeHeight="251650560" behindDoc="0" locked="0" layoutInCell="1" allowOverlap="1" wp14:anchorId="1B058373" wp14:editId="3D908F0F">
            <wp:simplePos x="0" y="0"/>
            <wp:positionH relativeFrom="column">
              <wp:posOffset>1219200</wp:posOffset>
            </wp:positionH>
            <wp:positionV relativeFrom="paragraph">
              <wp:posOffset>125095</wp:posOffset>
            </wp:positionV>
            <wp:extent cx="2438400" cy="1628775"/>
            <wp:effectExtent l="19050" t="0" r="0" b="0"/>
            <wp:wrapSquare wrapText="bothSides"/>
            <wp:docPr id="26"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55"/>
                    <a:srcRect/>
                    <a:stretch>
                      <a:fillRect/>
                    </a:stretch>
                  </pic:blipFill>
                  <pic:spPr bwMode="auto">
                    <a:xfrm>
                      <a:off x="0" y="0"/>
                      <a:ext cx="2438400" cy="1628775"/>
                    </a:xfrm>
                    <a:prstGeom prst="rect">
                      <a:avLst/>
                    </a:prstGeom>
                    <a:noFill/>
                  </pic:spPr>
                </pic:pic>
              </a:graphicData>
            </a:graphic>
          </wp:anchor>
        </w:drawing>
      </w:r>
    </w:p>
    <w:p w14:paraId="5396D5B7" w14:textId="77777777" w:rsidR="008502BD" w:rsidRPr="008A52ED" w:rsidRDefault="008502BD" w:rsidP="00067415">
      <w:pPr>
        <w:outlineLvl w:val="3"/>
        <w:rPr>
          <w:rFonts w:ascii="Arial" w:hAnsi="Arial" w:cs="Arial"/>
          <w:b/>
          <w:color w:val="002060"/>
        </w:rPr>
      </w:pPr>
      <w:r w:rsidRPr="008A52ED">
        <w:rPr>
          <w:rFonts w:ascii="Arial" w:hAnsi="Arial" w:cs="Arial"/>
          <w:b/>
          <w:color w:val="002060"/>
        </w:rPr>
        <w:t>Glasgow</w:t>
      </w:r>
    </w:p>
    <w:p w14:paraId="5C91BA80" w14:textId="77777777" w:rsidR="008502BD" w:rsidRPr="008A52ED" w:rsidRDefault="008502BD" w:rsidP="00067415">
      <w:pPr>
        <w:outlineLvl w:val="3"/>
        <w:rPr>
          <w:rFonts w:ascii="Arial" w:hAnsi="Arial" w:cs="Arial"/>
          <w:b/>
          <w:color w:val="002060"/>
        </w:rPr>
      </w:pPr>
    </w:p>
    <w:p w14:paraId="5DACA55A" w14:textId="77777777" w:rsidR="008502BD" w:rsidRPr="008A52ED" w:rsidRDefault="008502BD" w:rsidP="00067415">
      <w:pPr>
        <w:outlineLvl w:val="3"/>
        <w:rPr>
          <w:rFonts w:ascii="Arial" w:hAnsi="Arial" w:cs="Arial"/>
          <w:b/>
          <w:color w:val="002060"/>
        </w:rPr>
      </w:pPr>
    </w:p>
    <w:p w14:paraId="43505A44" w14:textId="77777777" w:rsidR="008502BD" w:rsidRPr="008A52ED" w:rsidRDefault="008502BD" w:rsidP="00067415">
      <w:pPr>
        <w:outlineLvl w:val="3"/>
        <w:rPr>
          <w:rFonts w:ascii="Arial" w:hAnsi="Arial" w:cs="Arial"/>
          <w:color w:val="002060"/>
        </w:rPr>
      </w:pPr>
    </w:p>
    <w:p w14:paraId="7CA3C41B" w14:textId="77777777" w:rsidR="008502BD" w:rsidRPr="008A52ED" w:rsidRDefault="008502BD" w:rsidP="00067415">
      <w:pPr>
        <w:outlineLvl w:val="3"/>
        <w:rPr>
          <w:rFonts w:ascii="Arial" w:hAnsi="Arial" w:cs="Arial"/>
          <w:color w:val="002060"/>
        </w:rPr>
      </w:pPr>
    </w:p>
    <w:p w14:paraId="31A7451B" w14:textId="77777777" w:rsidR="008502BD" w:rsidRPr="008A52ED" w:rsidRDefault="00E30E13" w:rsidP="00067415">
      <w:pPr>
        <w:outlineLvl w:val="3"/>
        <w:rPr>
          <w:rFonts w:ascii="Arial" w:hAnsi="Arial" w:cs="Arial"/>
          <w:color w:val="002060"/>
        </w:rPr>
      </w:pPr>
      <w:r w:rsidRPr="008A52ED">
        <w:rPr>
          <w:noProof/>
          <w:color w:val="002060"/>
        </w:rPr>
        <w:drawing>
          <wp:anchor distT="0" distB="0" distL="114300" distR="114300" simplePos="0" relativeHeight="251651584" behindDoc="1" locked="0" layoutInCell="1" allowOverlap="1" wp14:anchorId="6DCCFE16" wp14:editId="6C3C8D06">
            <wp:simplePos x="0" y="0"/>
            <wp:positionH relativeFrom="column">
              <wp:posOffset>-633730</wp:posOffset>
            </wp:positionH>
            <wp:positionV relativeFrom="paragraph">
              <wp:posOffset>94615</wp:posOffset>
            </wp:positionV>
            <wp:extent cx="6943090" cy="2258060"/>
            <wp:effectExtent l="19050" t="0" r="0" b="0"/>
            <wp:wrapNone/>
            <wp:docPr id="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p>
    <w:p w14:paraId="7912FC0A" w14:textId="77777777" w:rsidR="008502BD" w:rsidRPr="008A52ED" w:rsidRDefault="008502BD" w:rsidP="00067415">
      <w:pPr>
        <w:outlineLvl w:val="3"/>
        <w:rPr>
          <w:rFonts w:ascii="Arial" w:hAnsi="Arial" w:cs="Arial"/>
          <w:color w:val="002060"/>
        </w:rPr>
      </w:pPr>
    </w:p>
    <w:p w14:paraId="685C06AA" w14:textId="77777777" w:rsidR="008502BD" w:rsidRPr="008A52ED" w:rsidRDefault="008502BD" w:rsidP="00067415">
      <w:pPr>
        <w:outlineLvl w:val="3"/>
        <w:rPr>
          <w:rFonts w:ascii="Arial" w:hAnsi="Arial" w:cs="Arial"/>
          <w:color w:val="002060"/>
        </w:rPr>
      </w:pPr>
    </w:p>
    <w:p w14:paraId="2D788B7D" w14:textId="77777777" w:rsidR="008502BD" w:rsidRPr="008A52ED" w:rsidRDefault="008502BD" w:rsidP="00067415">
      <w:pPr>
        <w:outlineLvl w:val="3"/>
        <w:rPr>
          <w:rFonts w:ascii="Arial" w:hAnsi="Arial" w:cs="Arial"/>
          <w:color w:val="002060"/>
        </w:rPr>
      </w:pPr>
    </w:p>
    <w:p w14:paraId="048C0B30" w14:textId="77777777" w:rsidR="008502BD" w:rsidRPr="008A52ED" w:rsidRDefault="008502BD" w:rsidP="00067415">
      <w:pPr>
        <w:outlineLvl w:val="3"/>
        <w:rPr>
          <w:rFonts w:ascii="Arial" w:hAnsi="Arial" w:cs="Arial"/>
          <w:color w:val="002060"/>
        </w:rPr>
      </w:pPr>
    </w:p>
    <w:p w14:paraId="0B95DC93" w14:textId="77777777" w:rsidR="008502BD" w:rsidRPr="008A52ED" w:rsidRDefault="008502BD" w:rsidP="00067415">
      <w:pPr>
        <w:jc w:val="both"/>
        <w:outlineLvl w:val="3"/>
        <w:rPr>
          <w:rFonts w:ascii="Arial" w:hAnsi="Arial" w:cs="Arial"/>
          <w:color w:val="002060"/>
        </w:rPr>
      </w:pPr>
      <w:r w:rsidRPr="008A52ED">
        <w:rPr>
          <w:rFonts w:ascii="Arial" w:hAnsi="Arial" w:cs="Arial"/>
          <w:color w:val="002060"/>
        </w:rPr>
        <w:t>Multicultural, magnificent and brimming with personality, Scotland’s largest city is home to nearly 600,000 people. Discover rich history, stunning architecture and the best shopping in the UK outside London. Glasgow is one of the highest ranking cities in the UK for quality of life. (source: Mercer survey, 2012)</w:t>
      </w:r>
    </w:p>
    <w:p w14:paraId="0F3BA65B" w14:textId="77777777" w:rsidR="008502BD" w:rsidRPr="008A52ED" w:rsidRDefault="008502BD" w:rsidP="00067415">
      <w:pPr>
        <w:jc w:val="both"/>
        <w:rPr>
          <w:rFonts w:ascii="Arial" w:hAnsi="Arial" w:cs="Arial"/>
          <w:color w:val="002060"/>
        </w:rPr>
      </w:pPr>
    </w:p>
    <w:p w14:paraId="7E69B850" w14:textId="77777777" w:rsidR="008502BD" w:rsidRPr="008A52ED" w:rsidRDefault="008502BD" w:rsidP="00067415">
      <w:pPr>
        <w:jc w:val="both"/>
        <w:rPr>
          <w:rFonts w:ascii="Arial" w:hAnsi="Arial" w:cs="Arial"/>
          <w:color w:val="002060"/>
        </w:rPr>
      </w:pPr>
      <w:r w:rsidRPr="008A52ED">
        <w:rPr>
          <w:rFonts w:ascii="Arial" w:hAnsi="Arial" w:cs="Arial"/>
          <w:color w:val="002060"/>
        </w:rPr>
        <w:t>This aptly-named ‘Dear Green Place’ blends the best of urban-living with the splendour of lush gardens and parks. Impressively, the city boasts more green space per square mile than any other UK city. With some of the biggest and brightest businesses Scotland has to offer, in addition to enjoying the scenery, you can explore the many great career opportunities the city offers.</w:t>
      </w:r>
    </w:p>
    <w:p w14:paraId="38D0CB4D" w14:textId="77777777" w:rsidR="008502BD" w:rsidRPr="008A52ED" w:rsidRDefault="008502BD" w:rsidP="00067415">
      <w:pPr>
        <w:jc w:val="both"/>
        <w:rPr>
          <w:rFonts w:ascii="Arial" w:hAnsi="Arial" w:cs="Arial"/>
          <w:color w:val="002060"/>
        </w:rPr>
      </w:pPr>
    </w:p>
    <w:p w14:paraId="3D1414BA"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Offering the best of both worlds, Glasgow is close to </w:t>
      </w:r>
      <w:proofErr w:type="spellStart"/>
      <w:r w:rsidRPr="008A52ED">
        <w:rPr>
          <w:rFonts w:ascii="Arial" w:hAnsi="Arial" w:cs="Arial"/>
          <w:color w:val="002060"/>
        </w:rPr>
        <w:t>breathtaking</w:t>
      </w:r>
      <w:proofErr w:type="spellEnd"/>
      <w:r w:rsidRPr="008A52ED">
        <w:rPr>
          <w:rFonts w:ascii="Arial" w:hAnsi="Arial" w:cs="Arial"/>
          <w:color w:val="002060"/>
        </w:rPr>
        <w:t xml:space="preserve"> countryside offering up nearby hill walking, sailing, and cycling. Some of the world’s greatest golf courses are all within an hour’s drive of the city. And this bustling city’s arts and culture, nightlife and food are hard to surpass.</w:t>
      </w:r>
    </w:p>
    <w:p w14:paraId="466BEF8C" w14:textId="77777777" w:rsidR="008502BD" w:rsidRPr="008A52ED" w:rsidRDefault="008502BD" w:rsidP="00067415">
      <w:pPr>
        <w:jc w:val="both"/>
        <w:rPr>
          <w:rFonts w:ascii="Arial" w:hAnsi="Arial" w:cs="Arial"/>
          <w:color w:val="002060"/>
        </w:rPr>
      </w:pPr>
    </w:p>
    <w:p w14:paraId="35D1AEBE" w14:textId="77777777" w:rsidR="008502BD" w:rsidRPr="008A52ED" w:rsidRDefault="008502BD" w:rsidP="00067415">
      <w:pPr>
        <w:jc w:val="both"/>
        <w:rPr>
          <w:rFonts w:ascii="Arial" w:hAnsi="Arial" w:cs="Arial"/>
          <w:color w:val="002060"/>
        </w:rPr>
      </w:pPr>
      <w:r w:rsidRPr="008A52ED">
        <w:rPr>
          <w:rFonts w:ascii="Arial" w:hAnsi="Arial" w:cs="Arial"/>
          <w:color w:val="002060"/>
        </w:rPr>
        <w:t>Home to over 133,000 students from around the world, this vibrant city has five world-renowned universities and seven colleges.</w:t>
      </w:r>
    </w:p>
    <w:p w14:paraId="4829838B" w14:textId="77777777" w:rsidR="008502BD" w:rsidRPr="008A52ED" w:rsidRDefault="008502BD" w:rsidP="00067415">
      <w:pPr>
        <w:jc w:val="both"/>
        <w:rPr>
          <w:rFonts w:ascii="Arial" w:hAnsi="Arial" w:cs="Arial"/>
          <w:color w:val="002060"/>
        </w:rPr>
      </w:pPr>
    </w:p>
    <w:p w14:paraId="7BA84123" w14:textId="77777777" w:rsidR="008502BD" w:rsidRPr="008A52ED" w:rsidRDefault="008502BD" w:rsidP="00067415">
      <w:pPr>
        <w:outlineLvl w:val="3"/>
        <w:rPr>
          <w:rFonts w:ascii="Arial" w:hAnsi="Arial" w:cs="Arial"/>
          <w:b/>
          <w:color w:val="002060"/>
        </w:rPr>
      </w:pPr>
      <w:r w:rsidRPr="008A52ED">
        <w:rPr>
          <w:rFonts w:ascii="Arial" w:hAnsi="Arial" w:cs="Arial"/>
          <w:b/>
          <w:color w:val="002060"/>
        </w:rPr>
        <w:t>Lots to see and do</w:t>
      </w:r>
    </w:p>
    <w:p w14:paraId="00D7CD29" w14:textId="77777777" w:rsidR="008502BD" w:rsidRPr="008A52ED" w:rsidRDefault="008502BD" w:rsidP="00067415">
      <w:pPr>
        <w:outlineLvl w:val="3"/>
        <w:rPr>
          <w:rFonts w:ascii="Arial" w:hAnsi="Arial" w:cs="Arial"/>
          <w:b/>
          <w:color w:val="002060"/>
        </w:rPr>
      </w:pPr>
    </w:p>
    <w:p w14:paraId="71E651AB" w14:textId="77777777" w:rsidR="008502BD" w:rsidRPr="008A52ED" w:rsidRDefault="008502BD" w:rsidP="00067415">
      <w:pPr>
        <w:jc w:val="both"/>
        <w:rPr>
          <w:rFonts w:ascii="Arial" w:hAnsi="Arial" w:cs="Arial"/>
          <w:color w:val="002060"/>
        </w:rPr>
      </w:pPr>
      <w:r w:rsidRPr="008A52ED">
        <w:rPr>
          <w:rFonts w:ascii="Arial" w:hAnsi="Arial" w:cs="Arial"/>
          <w:color w:val="002060"/>
        </w:rPr>
        <w:t>No matter what your age or interest, the West has something for you. Be dazzled by Charles Rennie Mackintosh’s iconic architecture in Glasgow or satisfy your appetite with mouth-watering produce at the farmers’ markets in Renfrewshire and Inverclyde. </w:t>
      </w:r>
    </w:p>
    <w:p w14:paraId="2BD7FAAB" w14:textId="77777777" w:rsidR="008502BD" w:rsidRPr="008A52ED" w:rsidRDefault="008502BD" w:rsidP="00067415">
      <w:pPr>
        <w:jc w:val="both"/>
        <w:rPr>
          <w:rFonts w:ascii="Arial" w:hAnsi="Arial" w:cs="Arial"/>
          <w:color w:val="002060"/>
        </w:rPr>
      </w:pPr>
    </w:p>
    <w:p w14:paraId="17B84691" w14:textId="77777777" w:rsidR="008502BD" w:rsidRPr="008A52ED" w:rsidRDefault="008502BD" w:rsidP="00067415">
      <w:pPr>
        <w:jc w:val="both"/>
        <w:rPr>
          <w:rFonts w:ascii="Arial" w:hAnsi="Arial" w:cs="Arial"/>
          <w:color w:val="002060"/>
        </w:rPr>
      </w:pPr>
      <w:r w:rsidRPr="008A52ED">
        <w:rPr>
          <w:rFonts w:ascii="Arial" w:hAnsi="Arial" w:cs="Arial"/>
          <w:color w:val="002060"/>
        </w:rPr>
        <w:lastRenderedPageBreak/>
        <w:t>You also have your choice of impressive year-round events and festivals, attractions or some of the best leisure facilities in the country. And as a UNESCO City of Music, Glasgow offers an impressive range of musical delights.</w:t>
      </w:r>
    </w:p>
    <w:p w14:paraId="1377F75B" w14:textId="77777777" w:rsidR="008502BD" w:rsidRPr="008A52ED" w:rsidRDefault="008502BD" w:rsidP="00067415">
      <w:pPr>
        <w:jc w:val="both"/>
        <w:rPr>
          <w:rFonts w:ascii="Arial" w:hAnsi="Arial" w:cs="Arial"/>
          <w:color w:val="002060"/>
        </w:rPr>
      </w:pPr>
    </w:p>
    <w:p w14:paraId="7C5906E4" w14:textId="77777777" w:rsidR="008502BD" w:rsidRPr="008A52ED" w:rsidRDefault="008502BD" w:rsidP="00067415">
      <w:pPr>
        <w:jc w:val="both"/>
        <w:rPr>
          <w:rFonts w:ascii="Arial" w:hAnsi="Arial" w:cs="Arial"/>
          <w:color w:val="002060"/>
        </w:rPr>
      </w:pPr>
      <w:r w:rsidRPr="008A52ED">
        <w:rPr>
          <w:rFonts w:ascii="Arial" w:hAnsi="Arial" w:cs="Arial"/>
          <w:color w:val="002060"/>
        </w:rPr>
        <w:t>Experience the award-winning wonder of Kelvingrove Art Gallery and Museum and the awe-inspiring Glasgow Science Centre, or enjoy international musicians, sporting events and more at the city’s last addition, the 12,000 seat SSE Hydro Arena.</w:t>
      </w:r>
    </w:p>
    <w:p w14:paraId="7E6A58CD" w14:textId="77777777" w:rsidR="008502BD" w:rsidRPr="008A52ED" w:rsidRDefault="008502BD" w:rsidP="00067415">
      <w:pPr>
        <w:jc w:val="both"/>
        <w:rPr>
          <w:rFonts w:ascii="Arial" w:hAnsi="Arial" w:cs="Arial"/>
          <w:color w:val="002060"/>
        </w:rPr>
      </w:pPr>
    </w:p>
    <w:p w14:paraId="50DDB9F7" w14:textId="77777777" w:rsidR="008502BD" w:rsidRPr="008A52ED" w:rsidRDefault="008502BD" w:rsidP="00067415">
      <w:pPr>
        <w:jc w:val="both"/>
        <w:rPr>
          <w:rFonts w:ascii="Arial" w:hAnsi="Arial" w:cs="Arial"/>
          <w:color w:val="002060"/>
        </w:rPr>
      </w:pPr>
      <w:r w:rsidRPr="008A52ED">
        <w:rPr>
          <w:rFonts w:ascii="Arial" w:hAnsi="Arial" w:cs="Arial"/>
          <w:color w:val="002060"/>
        </w:rPr>
        <w:t>This year’s Mercer’s Quality of Living survey sees Glasgow beat the likes of Rome, Prague, and Dubai to be </w:t>
      </w:r>
      <w:hyperlink r:id="rId56" w:history="1">
        <w:r w:rsidRPr="008A52ED">
          <w:rPr>
            <w:rFonts w:ascii="Arial" w:hAnsi="Arial" w:cs="Arial"/>
            <w:color w:val="002060"/>
          </w:rPr>
          <w:t>named as one of the best cities in the world to live.</w:t>
        </w:r>
      </w:hyperlink>
    </w:p>
    <w:p w14:paraId="65341E8E" w14:textId="77777777" w:rsidR="008502BD" w:rsidRPr="008A52ED" w:rsidRDefault="008502BD" w:rsidP="00067415">
      <w:pPr>
        <w:jc w:val="both"/>
        <w:rPr>
          <w:rFonts w:ascii="Arial" w:hAnsi="Arial" w:cs="Arial"/>
          <w:color w:val="002060"/>
        </w:rPr>
      </w:pPr>
    </w:p>
    <w:p w14:paraId="1B852805" w14:textId="77777777" w:rsidR="008502BD" w:rsidRPr="008A52ED" w:rsidRDefault="008502BD" w:rsidP="00067415">
      <w:pPr>
        <w:jc w:val="both"/>
        <w:rPr>
          <w:rFonts w:ascii="Arial" w:hAnsi="Arial" w:cs="Arial"/>
          <w:color w:val="002060"/>
        </w:rPr>
      </w:pPr>
      <w:r w:rsidRPr="008A52ED">
        <w:rPr>
          <w:rFonts w:ascii="Arial" w:hAnsi="Arial" w:cs="Arial"/>
          <w:color w:val="002060"/>
        </w:rPr>
        <w:t>The West loves its sports – evident in its numerous outstanding leisure centres and facilities. Glasgow is one of the world’s top 10 destinations for sports events and in 2014, Glasgow hosted the 20th Commonwealth Games. The newly built Commonwealth Arena and adjoining Sir Chris Hoy Velodrome in the East End of Glasgow hosted badminton and cycling events for the 2014 games.  </w:t>
      </w:r>
    </w:p>
    <w:p w14:paraId="5E5D1A03" w14:textId="77777777" w:rsidR="008502BD" w:rsidRPr="008A52ED" w:rsidRDefault="008502BD" w:rsidP="00067415">
      <w:pPr>
        <w:jc w:val="both"/>
        <w:rPr>
          <w:rFonts w:ascii="Arial" w:hAnsi="Arial" w:cs="Arial"/>
          <w:color w:val="002060"/>
        </w:rPr>
      </w:pPr>
    </w:p>
    <w:p w14:paraId="34BBC8E5" w14:textId="77777777" w:rsidR="008502BD" w:rsidRPr="008A52ED" w:rsidRDefault="00E30E13" w:rsidP="00067415">
      <w:pPr>
        <w:jc w:val="both"/>
        <w:rPr>
          <w:rFonts w:ascii="Arial" w:hAnsi="Arial" w:cs="Arial"/>
          <w:color w:val="002060"/>
        </w:rPr>
      </w:pPr>
      <w:r w:rsidRPr="008A52ED">
        <w:rPr>
          <w:noProof/>
          <w:color w:val="002060"/>
        </w:rPr>
        <w:drawing>
          <wp:anchor distT="0" distB="0" distL="114300" distR="114300" simplePos="0" relativeHeight="251649536" behindDoc="1" locked="0" layoutInCell="1" allowOverlap="1" wp14:anchorId="69FB02E8" wp14:editId="5DAB757E">
            <wp:simplePos x="0" y="0"/>
            <wp:positionH relativeFrom="column">
              <wp:posOffset>-655955</wp:posOffset>
            </wp:positionH>
            <wp:positionV relativeFrom="paragraph">
              <wp:posOffset>74295</wp:posOffset>
            </wp:positionV>
            <wp:extent cx="6943090" cy="2258060"/>
            <wp:effectExtent l="19050" t="0" r="0" b="0"/>
            <wp:wrapNone/>
            <wp:docPr id="2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8A52ED">
        <w:rPr>
          <w:rFonts w:ascii="Arial" w:hAnsi="Arial" w:cs="Arial"/>
          <w:color w:val="002060"/>
        </w:rPr>
        <w:t>In Ayrshire you can celebrate the national poet at the Burns and a' that Festival, admire the spectacular scenery at the Ayr Flower show or try your luck at the races at the Scottish Grand National.</w:t>
      </w:r>
    </w:p>
    <w:p w14:paraId="2316D0EF" w14:textId="77777777" w:rsidR="008502BD" w:rsidRPr="008A52ED" w:rsidRDefault="008502BD" w:rsidP="00067415">
      <w:pPr>
        <w:jc w:val="both"/>
        <w:rPr>
          <w:rFonts w:ascii="Arial" w:hAnsi="Arial" w:cs="Arial"/>
          <w:color w:val="002060"/>
        </w:rPr>
      </w:pPr>
    </w:p>
    <w:p w14:paraId="3D5A2F33" w14:textId="77777777" w:rsidR="008502BD" w:rsidRPr="008A52ED" w:rsidRDefault="008502BD" w:rsidP="00067415">
      <w:pPr>
        <w:outlineLvl w:val="3"/>
        <w:rPr>
          <w:rFonts w:ascii="Arial" w:hAnsi="Arial" w:cs="Arial"/>
          <w:b/>
          <w:color w:val="002060"/>
        </w:rPr>
      </w:pPr>
      <w:r w:rsidRPr="008A52ED">
        <w:rPr>
          <w:rFonts w:ascii="Arial" w:hAnsi="Arial" w:cs="Arial"/>
          <w:b/>
          <w:color w:val="002060"/>
        </w:rPr>
        <w:t>Housing</w:t>
      </w:r>
    </w:p>
    <w:p w14:paraId="47D19137" w14:textId="77777777" w:rsidR="008502BD" w:rsidRPr="008A52ED" w:rsidRDefault="008502BD" w:rsidP="00067415">
      <w:pPr>
        <w:outlineLvl w:val="3"/>
        <w:rPr>
          <w:rFonts w:ascii="Arial" w:hAnsi="Arial" w:cs="Arial"/>
          <w:b/>
          <w:color w:val="002060"/>
        </w:rPr>
      </w:pPr>
    </w:p>
    <w:p w14:paraId="4DBCD514" w14:textId="77777777" w:rsidR="008502BD" w:rsidRPr="008A52ED" w:rsidRDefault="008502BD" w:rsidP="00067415">
      <w:pPr>
        <w:jc w:val="both"/>
        <w:rPr>
          <w:rFonts w:ascii="Arial" w:hAnsi="Arial" w:cs="Arial"/>
          <w:color w:val="002060"/>
        </w:rPr>
      </w:pPr>
      <w:r w:rsidRPr="008A52ED">
        <w:rPr>
          <w:rFonts w:ascii="Arial" w:hAnsi="Arial" w:cs="Arial"/>
          <w:color w:val="002060"/>
        </w:rPr>
        <w:t>Whether you are renting or buying, Glasgow offers a superb selection of housing. Here you’ll have your choice of apartments on the River Clyde, spacious Victorian flats in the West End and family homes in leafy suburbs conveniently located near to schools.</w:t>
      </w:r>
    </w:p>
    <w:p w14:paraId="604741E5" w14:textId="77777777" w:rsidR="008502BD" w:rsidRPr="008A52ED" w:rsidRDefault="008502BD" w:rsidP="00067415">
      <w:pPr>
        <w:outlineLvl w:val="3"/>
        <w:rPr>
          <w:rFonts w:ascii="Arial" w:hAnsi="Arial" w:cs="Arial"/>
          <w:color w:val="002060"/>
        </w:rPr>
      </w:pPr>
    </w:p>
    <w:p w14:paraId="31671FB4" w14:textId="77777777" w:rsidR="008502BD" w:rsidRPr="008A52ED" w:rsidRDefault="00E30E13" w:rsidP="00067415">
      <w:pPr>
        <w:outlineLvl w:val="3"/>
        <w:rPr>
          <w:rFonts w:ascii="Arial" w:hAnsi="Arial" w:cs="Arial"/>
          <w:b/>
          <w:color w:val="002060"/>
        </w:rPr>
      </w:pPr>
      <w:r w:rsidRPr="008A52ED">
        <w:rPr>
          <w:rFonts w:ascii="Arial" w:hAnsi="Arial" w:cs="Arial"/>
          <w:b/>
          <w:noProof/>
          <w:color w:val="002060"/>
        </w:rPr>
        <w:drawing>
          <wp:inline distT="0" distB="0" distL="0" distR="0" wp14:anchorId="15C73C3E" wp14:editId="175EC55B">
            <wp:extent cx="5514975" cy="1924050"/>
            <wp:effectExtent l="19050" t="0" r="9525" b="0"/>
            <wp:docPr id="2"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57"/>
                    <a:srcRect/>
                    <a:stretch>
                      <a:fillRect/>
                    </a:stretch>
                  </pic:blipFill>
                  <pic:spPr bwMode="auto">
                    <a:xfrm>
                      <a:off x="0" y="0"/>
                      <a:ext cx="5514975" cy="1924050"/>
                    </a:xfrm>
                    <a:prstGeom prst="rect">
                      <a:avLst/>
                    </a:prstGeom>
                    <a:noFill/>
                    <a:ln w="9525">
                      <a:noFill/>
                      <a:miter lim="800000"/>
                      <a:headEnd/>
                      <a:tailEnd/>
                    </a:ln>
                  </pic:spPr>
                </pic:pic>
              </a:graphicData>
            </a:graphic>
          </wp:inline>
        </w:drawing>
      </w:r>
    </w:p>
    <w:p w14:paraId="5C380B37" w14:textId="77777777" w:rsidR="008502BD" w:rsidRPr="008A52ED" w:rsidRDefault="008502BD" w:rsidP="00067415">
      <w:pPr>
        <w:outlineLvl w:val="3"/>
        <w:rPr>
          <w:rFonts w:ascii="Arial" w:hAnsi="Arial" w:cs="Arial"/>
          <w:b/>
          <w:color w:val="002060"/>
        </w:rPr>
      </w:pPr>
    </w:p>
    <w:p w14:paraId="6D131A1D" w14:textId="77777777" w:rsidR="008502BD" w:rsidRPr="008A52ED" w:rsidRDefault="008502BD" w:rsidP="00067415">
      <w:pPr>
        <w:outlineLvl w:val="3"/>
        <w:rPr>
          <w:rFonts w:ascii="Arial" w:hAnsi="Arial" w:cs="Arial"/>
          <w:b/>
          <w:color w:val="002060"/>
        </w:rPr>
      </w:pPr>
      <w:r w:rsidRPr="008A52ED">
        <w:rPr>
          <w:rFonts w:ascii="Arial" w:hAnsi="Arial" w:cs="Arial"/>
          <w:b/>
          <w:color w:val="002060"/>
        </w:rPr>
        <w:t>Getting around</w:t>
      </w:r>
    </w:p>
    <w:p w14:paraId="10DDC246" w14:textId="77777777" w:rsidR="008502BD" w:rsidRPr="008A52ED" w:rsidRDefault="008502BD" w:rsidP="00067415">
      <w:pPr>
        <w:outlineLvl w:val="3"/>
        <w:rPr>
          <w:rFonts w:ascii="Arial" w:hAnsi="Arial" w:cs="Arial"/>
          <w:b/>
          <w:color w:val="002060"/>
        </w:rPr>
      </w:pPr>
    </w:p>
    <w:p w14:paraId="2672B519" w14:textId="77777777" w:rsidR="008502BD" w:rsidRPr="008A52ED" w:rsidRDefault="008502BD" w:rsidP="00067415">
      <w:pPr>
        <w:jc w:val="both"/>
        <w:rPr>
          <w:rFonts w:ascii="Arial" w:hAnsi="Arial" w:cs="Arial"/>
          <w:color w:val="002060"/>
        </w:rPr>
      </w:pPr>
      <w:r w:rsidRPr="008A52ED">
        <w:rPr>
          <w:rFonts w:ascii="Arial" w:hAnsi="Arial" w:cs="Arial"/>
          <w:color w:val="002060"/>
        </w:rPr>
        <w:t>The region’s excellent transport links mean you’re connected to the rest of the UK - and the world. </w:t>
      </w:r>
    </w:p>
    <w:p w14:paraId="199A465E" w14:textId="77777777" w:rsidR="008502BD" w:rsidRPr="008A52ED" w:rsidRDefault="008502BD" w:rsidP="00067415">
      <w:pPr>
        <w:jc w:val="both"/>
        <w:rPr>
          <w:rFonts w:ascii="Arial" w:hAnsi="Arial" w:cs="Arial"/>
          <w:color w:val="002060"/>
        </w:rPr>
      </w:pPr>
    </w:p>
    <w:p w14:paraId="4E8A4629" w14:textId="77777777" w:rsidR="008502BD" w:rsidRPr="008A52ED" w:rsidRDefault="008502BD" w:rsidP="00067415">
      <w:pPr>
        <w:jc w:val="both"/>
        <w:rPr>
          <w:rFonts w:ascii="Arial" w:hAnsi="Arial" w:cs="Arial"/>
          <w:color w:val="002060"/>
        </w:rPr>
      </w:pPr>
      <w:r w:rsidRPr="008A52ED">
        <w:rPr>
          <w:rFonts w:ascii="Arial" w:hAnsi="Arial" w:cs="Arial"/>
          <w:color w:val="002060"/>
        </w:rPr>
        <w:t>The M8 motorway connects the West with the rest of Scotland, taking just under an hour to drive between the country’s major cities Glasgow and Edinburgh, a well-used commuter’s route.</w:t>
      </w:r>
    </w:p>
    <w:p w14:paraId="29B26DB6" w14:textId="77777777" w:rsidR="008502BD" w:rsidRPr="008A52ED" w:rsidRDefault="008502BD" w:rsidP="00067415">
      <w:pPr>
        <w:jc w:val="both"/>
        <w:rPr>
          <w:rFonts w:ascii="Arial" w:hAnsi="Arial" w:cs="Arial"/>
          <w:color w:val="002060"/>
        </w:rPr>
      </w:pPr>
    </w:p>
    <w:p w14:paraId="3D27984A"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The bus is an effortless way to get around because it’s inexpensive and widely available across the region – even in remote locations.   Glasgow has the UK’s largest suburban rail network outside London.  </w:t>
      </w:r>
    </w:p>
    <w:p w14:paraId="330A1910" w14:textId="77777777" w:rsidR="008502BD" w:rsidRPr="008A52ED" w:rsidRDefault="008502BD" w:rsidP="00067415">
      <w:pPr>
        <w:jc w:val="both"/>
        <w:rPr>
          <w:rFonts w:ascii="Arial" w:hAnsi="Arial" w:cs="Arial"/>
          <w:color w:val="002060"/>
        </w:rPr>
      </w:pPr>
      <w:r w:rsidRPr="008A52ED">
        <w:rPr>
          <w:rFonts w:ascii="Arial" w:hAnsi="Arial" w:cs="Arial"/>
          <w:color w:val="002060"/>
        </w:rPr>
        <w:lastRenderedPageBreak/>
        <w:t>An abundance of stations and travel times makes exploring the region by train an easy option. The rail network links both rural areas and cities with the rest of Scotland and the wider UK. </w:t>
      </w:r>
    </w:p>
    <w:p w14:paraId="25704DE9" w14:textId="77777777" w:rsidR="008502BD" w:rsidRPr="008A52ED" w:rsidRDefault="008502BD" w:rsidP="00067415">
      <w:pPr>
        <w:jc w:val="both"/>
        <w:rPr>
          <w:rFonts w:ascii="Arial" w:hAnsi="Arial" w:cs="Arial"/>
          <w:color w:val="002060"/>
        </w:rPr>
      </w:pPr>
    </w:p>
    <w:p w14:paraId="6069A7FA" w14:textId="77777777" w:rsidR="008502BD" w:rsidRPr="008A52ED" w:rsidRDefault="008502BD" w:rsidP="00067415">
      <w:pPr>
        <w:jc w:val="both"/>
        <w:rPr>
          <w:rFonts w:ascii="Arial" w:hAnsi="Arial" w:cs="Arial"/>
          <w:color w:val="002060"/>
        </w:rPr>
      </w:pPr>
      <w:r w:rsidRPr="008A52ED">
        <w:rPr>
          <w:rFonts w:ascii="Arial" w:hAnsi="Arial" w:cs="Arial"/>
          <w:color w:val="002060"/>
        </w:rPr>
        <w:t>From Ardrossan, Gourock and Wemyss Bay you can also travel by ferry to many of Scotland’s islands, or further afield from one of the cruise ships that dock at Greenock harbour.</w:t>
      </w:r>
    </w:p>
    <w:p w14:paraId="505E14D6" w14:textId="77777777" w:rsidR="008502BD" w:rsidRPr="008A52ED" w:rsidRDefault="008502BD" w:rsidP="00067415">
      <w:pPr>
        <w:jc w:val="both"/>
        <w:rPr>
          <w:rFonts w:ascii="Arial" w:hAnsi="Arial" w:cs="Arial"/>
          <w:color w:val="002060"/>
        </w:rPr>
      </w:pPr>
    </w:p>
    <w:p w14:paraId="4452289D" w14:textId="77777777" w:rsidR="008502BD" w:rsidRPr="008A52ED" w:rsidRDefault="008502BD" w:rsidP="00067415">
      <w:pPr>
        <w:jc w:val="both"/>
        <w:rPr>
          <w:rFonts w:ascii="Arial" w:hAnsi="Arial" w:cs="Arial"/>
          <w:color w:val="002060"/>
        </w:rPr>
      </w:pPr>
      <w:r w:rsidRPr="008A52ED">
        <w:rPr>
          <w:rFonts w:ascii="Arial" w:hAnsi="Arial" w:cs="Arial"/>
          <w:color w:val="002060"/>
        </w:rPr>
        <w:t>Glasgow’s two international airports connect the region with the rest of the UK and beyond. There are approximately 200 flights per day from Glasgow international airport alone, ready to fly you to over 90 destinations like London, Dubai and New York.</w:t>
      </w:r>
    </w:p>
    <w:p w14:paraId="1EECE4D5" w14:textId="77777777" w:rsidR="008502BD" w:rsidRPr="008A52ED" w:rsidRDefault="008502BD" w:rsidP="00067415">
      <w:pPr>
        <w:jc w:val="both"/>
        <w:rPr>
          <w:rFonts w:ascii="Arial" w:hAnsi="Arial" w:cs="Arial"/>
          <w:color w:val="002060"/>
        </w:rPr>
      </w:pPr>
    </w:p>
    <w:p w14:paraId="01137209" w14:textId="77777777" w:rsidR="008502BD" w:rsidRPr="008A52ED" w:rsidRDefault="008502BD" w:rsidP="00067415">
      <w:pPr>
        <w:jc w:val="both"/>
        <w:rPr>
          <w:rFonts w:ascii="Arial" w:hAnsi="Arial" w:cs="Arial"/>
          <w:color w:val="002060"/>
        </w:rPr>
      </w:pPr>
      <w:r w:rsidRPr="008A52ED">
        <w:rPr>
          <w:rFonts w:ascii="Arial" w:hAnsi="Arial" w:cs="Arial"/>
          <w:color w:val="002060"/>
        </w:rPr>
        <w:t>The best of the city-living, magnificent countryside and an opportunity to work in some of Scotland’s most exciting industries means this region is a hugely popular place to live, play and work.</w:t>
      </w:r>
    </w:p>
    <w:p w14:paraId="620A6EA7" w14:textId="77777777" w:rsidR="008502BD" w:rsidRPr="008A52ED" w:rsidRDefault="008502BD" w:rsidP="00067415">
      <w:pPr>
        <w:jc w:val="both"/>
        <w:rPr>
          <w:rFonts w:ascii="Arial" w:hAnsi="Arial" w:cs="Arial"/>
          <w:color w:val="002060"/>
        </w:rPr>
      </w:pPr>
    </w:p>
    <w:p w14:paraId="4543DD07" w14:textId="77777777" w:rsidR="008502BD" w:rsidRPr="008A52ED" w:rsidRDefault="00E30E13" w:rsidP="00067415">
      <w:pPr>
        <w:pStyle w:val="Default"/>
        <w:rPr>
          <w:b/>
          <w:color w:val="002060"/>
        </w:rPr>
      </w:pPr>
      <w:r w:rsidRPr="008A52ED">
        <w:rPr>
          <w:noProof/>
          <w:color w:val="002060"/>
        </w:rPr>
        <w:drawing>
          <wp:anchor distT="0" distB="0" distL="114300" distR="114300" simplePos="0" relativeHeight="251662848" behindDoc="1" locked="0" layoutInCell="1" allowOverlap="1" wp14:anchorId="29C5FBB1" wp14:editId="2B5581A8">
            <wp:simplePos x="0" y="0"/>
            <wp:positionH relativeFrom="column">
              <wp:posOffset>-615315</wp:posOffset>
            </wp:positionH>
            <wp:positionV relativeFrom="paragraph">
              <wp:posOffset>26035</wp:posOffset>
            </wp:positionV>
            <wp:extent cx="6943090" cy="1924050"/>
            <wp:effectExtent l="19050" t="0" r="0" b="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4"/>
                    <a:srcRect/>
                    <a:stretch>
                      <a:fillRect/>
                    </a:stretch>
                  </pic:blipFill>
                  <pic:spPr bwMode="auto">
                    <a:xfrm>
                      <a:off x="0" y="0"/>
                      <a:ext cx="6943090" cy="1924050"/>
                    </a:xfrm>
                    <a:prstGeom prst="rect">
                      <a:avLst/>
                    </a:prstGeom>
                    <a:noFill/>
                  </pic:spPr>
                </pic:pic>
              </a:graphicData>
            </a:graphic>
          </wp:anchor>
        </w:drawing>
      </w:r>
      <w:r w:rsidR="008502BD" w:rsidRPr="008A52ED">
        <w:rPr>
          <w:b/>
          <w:color w:val="002060"/>
        </w:rPr>
        <w:t xml:space="preserve">To find more information about living and working in Scotland please visit:  </w:t>
      </w:r>
    </w:p>
    <w:p w14:paraId="57832B1C" w14:textId="77777777" w:rsidR="008502BD" w:rsidRPr="008A52ED" w:rsidRDefault="008502BD" w:rsidP="00067415">
      <w:pPr>
        <w:pStyle w:val="Default"/>
        <w:rPr>
          <w:b/>
          <w:color w:val="002060"/>
        </w:rPr>
      </w:pPr>
    </w:p>
    <w:p w14:paraId="5E19BBA5" w14:textId="77777777" w:rsidR="008502BD" w:rsidRPr="008A52ED" w:rsidRDefault="00C30F16" w:rsidP="00067415">
      <w:pPr>
        <w:pStyle w:val="Default"/>
        <w:rPr>
          <w:b/>
          <w:color w:val="002060"/>
        </w:rPr>
      </w:pPr>
      <w:hyperlink r:id="rId58" w:history="1">
        <w:r w:rsidR="008502BD" w:rsidRPr="008A52ED">
          <w:rPr>
            <w:rStyle w:val="Hyperlink"/>
            <w:b/>
            <w:color w:val="002060"/>
          </w:rPr>
          <w:t>https://www.visitscotland.com/</w:t>
        </w:r>
      </w:hyperlink>
    </w:p>
    <w:p w14:paraId="1C40870E" w14:textId="77777777" w:rsidR="008502BD" w:rsidRPr="008A52ED" w:rsidRDefault="008502BD" w:rsidP="00067415">
      <w:pPr>
        <w:pStyle w:val="Default"/>
        <w:rPr>
          <w:b/>
          <w:color w:val="002060"/>
        </w:rPr>
      </w:pPr>
    </w:p>
    <w:p w14:paraId="7289DCF4" w14:textId="77777777" w:rsidR="008502BD" w:rsidRPr="008A52ED" w:rsidRDefault="00C30F16" w:rsidP="00067415">
      <w:pPr>
        <w:pStyle w:val="Default"/>
        <w:rPr>
          <w:b/>
          <w:color w:val="002060"/>
        </w:rPr>
      </w:pPr>
      <w:hyperlink r:id="rId59" w:history="1">
        <w:r w:rsidR="008502BD" w:rsidRPr="008A52ED">
          <w:rPr>
            <w:rStyle w:val="Hyperlink"/>
            <w:b/>
            <w:color w:val="002060"/>
          </w:rPr>
          <w:t>https://www.scotland.org/</w:t>
        </w:r>
      </w:hyperlink>
    </w:p>
    <w:p w14:paraId="2DEE77AD" w14:textId="77777777" w:rsidR="008502BD" w:rsidRPr="008A52ED" w:rsidRDefault="008502BD" w:rsidP="00067415">
      <w:pPr>
        <w:pStyle w:val="Default"/>
        <w:rPr>
          <w:rStyle w:val="Hyperlink"/>
          <w:b/>
          <w:color w:val="002060"/>
        </w:rPr>
      </w:pPr>
    </w:p>
    <w:p w14:paraId="3071E537" w14:textId="77777777" w:rsidR="008502BD" w:rsidRPr="008A52ED" w:rsidRDefault="008502BD" w:rsidP="00067415">
      <w:pPr>
        <w:pStyle w:val="Default"/>
        <w:rPr>
          <w:b/>
          <w:color w:val="002060"/>
        </w:rPr>
      </w:pPr>
      <w:r w:rsidRPr="008A52ED">
        <w:rPr>
          <w:rStyle w:val="Hyperlink"/>
          <w:b/>
          <w:color w:val="002060"/>
        </w:rPr>
        <w:t>https://www.talentscotland.com/</w:t>
      </w:r>
    </w:p>
    <w:p w14:paraId="1C733FC1" w14:textId="77777777" w:rsidR="008502BD" w:rsidRPr="008A52ED" w:rsidRDefault="008502BD" w:rsidP="00067415">
      <w:pPr>
        <w:pStyle w:val="Default"/>
        <w:rPr>
          <w:b/>
          <w:color w:val="002060"/>
        </w:rPr>
      </w:pPr>
    </w:p>
    <w:p w14:paraId="0C61A19D" w14:textId="77777777" w:rsidR="008502BD" w:rsidRPr="008A52ED" w:rsidRDefault="00C30F16" w:rsidP="00067415">
      <w:pPr>
        <w:pStyle w:val="Default"/>
        <w:rPr>
          <w:b/>
          <w:color w:val="002060"/>
        </w:rPr>
      </w:pPr>
      <w:hyperlink r:id="rId60" w:history="1">
        <w:r w:rsidR="008502BD" w:rsidRPr="008A52ED">
          <w:rPr>
            <w:rStyle w:val="Hyperlink"/>
            <w:b/>
            <w:color w:val="002060"/>
          </w:rPr>
          <w:t>https://moverdb.com/moving-to-glasgow/</w:t>
        </w:r>
      </w:hyperlink>
    </w:p>
    <w:p w14:paraId="1881B6FD" w14:textId="77777777" w:rsidR="008502BD" w:rsidRPr="008A52ED" w:rsidRDefault="008502BD" w:rsidP="00067415">
      <w:pPr>
        <w:pStyle w:val="Default"/>
        <w:rPr>
          <w:b/>
          <w:color w:val="002060"/>
        </w:rPr>
      </w:pPr>
    </w:p>
    <w:sectPr w:rsidR="008502BD" w:rsidRPr="008A52ED" w:rsidSect="00294E61">
      <w:footerReference w:type="even" r:id="rId61"/>
      <w:footerReference w:type="default" r:id="rId62"/>
      <w:type w:val="continuous"/>
      <w:pgSz w:w="11906" w:h="16838"/>
      <w:pgMar w:top="993" w:right="1440" w:bottom="1135" w:left="1440" w:header="720" w:footer="720" w:gutter="0"/>
      <w:pgBorders w:offsetFrom="page">
        <w:top w:val="single" w:sz="18" w:space="24" w:color="002060"/>
        <w:left w:val="single" w:sz="18" w:space="24" w:color="002060"/>
        <w:bottom w:val="single" w:sz="18" w:space="24" w:color="002060"/>
        <w:right w:val="single" w:sz="18" w:space="24" w:color="002060"/>
      </w:pgBorders>
      <w:cols w:space="720" w:equalWidth="0">
        <w:col w:w="9227"/>
      </w:cols>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826882" w14:textId="77777777" w:rsidR="001303EC" w:rsidRDefault="001303EC">
      <w:r>
        <w:separator/>
      </w:r>
    </w:p>
  </w:endnote>
  <w:endnote w:type="continuationSeparator" w:id="0">
    <w:p w14:paraId="7E3FA467" w14:textId="77777777" w:rsidR="001303EC" w:rsidRDefault="001303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Light">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imes">
    <w:panose1 w:val="02020603050405020304"/>
    <w:charset w:val="00"/>
    <w:family w:val="roman"/>
    <w:pitch w:val="variable"/>
    <w:sig w:usb0="E0002EFF" w:usb1="C000785B" w:usb2="00000009" w:usb3="00000000" w:csb0="000001FF" w:csb1="00000000"/>
  </w:font>
  <w:font w:name="StoneSans">
    <w:altName w:val="StoneSans"/>
    <w:panose1 w:val="00000000000000000000"/>
    <w:charset w:val="00"/>
    <w:family w:val="swiss"/>
    <w:notTrueType/>
    <w:pitch w:val="default"/>
    <w:sig w:usb0="00000003" w:usb1="00000000" w:usb2="00000000" w:usb3="00000000" w:csb0="00000001" w:csb1="00000000"/>
  </w:font>
  <w:font w:name="Roboto">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E93213" w14:textId="77777777" w:rsidR="001303EC" w:rsidRDefault="001303EC" w:rsidP="00CC24F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22</w:t>
    </w:r>
    <w:r>
      <w:rPr>
        <w:rStyle w:val="PageNumber"/>
      </w:rPr>
      <w:fldChar w:fldCharType="end"/>
    </w:r>
  </w:p>
  <w:p w14:paraId="6532E3C8" w14:textId="77777777" w:rsidR="001303EC" w:rsidRDefault="001303EC" w:rsidP="002C56C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5905C7" w14:textId="77777777" w:rsidR="001303EC" w:rsidRDefault="001303EC" w:rsidP="002C56CB">
    <w:pPr>
      <w:pStyle w:val="Footer"/>
      <w:ind w:left="-993" w:right="360"/>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C5D599" w14:textId="77777777" w:rsidR="001303EC" w:rsidRDefault="001303E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22</w:t>
    </w:r>
    <w:r>
      <w:rPr>
        <w:rStyle w:val="PageNumber"/>
      </w:rPr>
      <w:fldChar w:fldCharType="end"/>
    </w:r>
  </w:p>
  <w:p w14:paraId="3CA02101" w14:textId="77777777" w:rsidR="001303EC" w:rsidRDefault="001303EC">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C5127F" w14:textId="77777777" w:rsidR="001303EC" w:rsidRPr="00067415" w:rsidRDefault="001303EC" w:rsidP="000674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570CFA" w14:textId="77777777" w:rsidR="001303EC" w:rsidRDefault="001303EC">
      <w:r>
        <w:separator/>
      </w:r>
    </w:p>
  </w:footnote>
  <w:footnote w:type="continuationSeparator" w:id="0">
    <w:p w14:paraId="5645C650" w14:textId="77777777" w:rsidR="001303EC" w:rsidRDefault="001303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E2D3AD" w14:textId="77777777" w:rsidR="001303EC" w:rsidRDefault="00C30F16">
    <w:pPr>
      <w:pStyle w:val="Header"/>
    </w:pPr>
    <w:r>
      <w:rPr>
        <w:noProof/>
      </w:rPr>
      <w:pict w14:anchorId="012CD1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083182" o:spid="_x0000_s1026" type="#_x0000_t75" style="position:absolute;margin-left:0;margin-top:0;width:450.55pt;height:146.4pt;z-index:-251658752;mso-position-horizontal:center;mso-position-horizontal-relative:margin;mso-position-vertical:center;mso-position-vertical-relative:margin" o:allowincell="f">
          <v:imagedata r:id="rId1" o:title=""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C3C285" w14:textId="77777777" w:rsidR="001303EC" w:rsidRDefault="00C30F16">
    <w:pPr>
      <w:pStyle w:val="Header"/>
    </w:pPr>
    <w:r>
      <w:rPr>
        <w:noProof/>
      </w:rPr>
      <w:pict w14:anchorId="2F646B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083183" o:spid="_x0000_s1027" type="#_x0000_t75" style="position:absolute;margin-left:0;margin-top:0;width:450.55pt;height:146.4pt;z-index:-251657728;mso-position-horizontal:center;mso-position-horizontal-relative:margin;mso-position-vertical:center;mso-position-vertical-relative:margin" o:allowincell="f">
          <v:imagedata r:id="rId1" o:title=""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7CEC5E" w14:textId="77777777" w:rsidR="001303EC" w:rsidRDefault="00C30F16">
    <w:pPr>
      <w:pStyle w:val="Header"/>
    </w:pPr>
    <w:r>
      <w:rPr>
        <w:noProof/>
      </w:rPr>
      <w:pict w14:anchorId="3A7CF2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083181" o:spid="_x0000_s1025" type="#_x0000_t75" style="position:absolute;margin-left:0;margin-top:0;width:450.55pt;height:146.4pt;z-index:-251659776;mso-position-horizontal:center;mso-position-horizontal-relative:margin;mso-position-vertical:center;mso-position-vertical-relative:margin" o:allowincell="f">
          <v:imagedata r:id="rId1" o:title=""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
      </v:shape>
    </w:pict>
  </w:numPicBullet>
  <w:abstractNum w:abstractNumId="0" w15:restartNumberingAfterBreak="0">
    <w:nsid w:val="FFFFFF89"/>
    <w:multiLevelType w:val="singleLevel"/>
    <w:tmpl w:val="DCDA4FD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BEE4922"/>
    <w:multiLevelType w:val="singleLevel"/>
    <w:tmpl w:val="40D0B76E"/>
    <w:lvl w:ilvl="0">
      <w:start w:val="2"/>
      <w:numFmt w:val="decimal"/>
      <w:lvlText w:val="%1."/>
      <w:lvlJc w:val="left"/>
      <w:pPr>
        <w:tabs>
          <w:tab w:val="num" w:pos="720"/>
        </w:tabs>
        <w:ind w:left="720" w:hanging="720"/>
      </w:pPr>
      <w:rPr>
        <w:rFonts w:cs="Times New Roman" w:hint="default"/>
      </w:rPr>
    </w:lvl>
  </w:abstractNum>
  <w:abstractNum w:abstractNumId="2" w15:restartNumberingAfterBreak="0">
    <w:nsid w:val="11301662"/>
    <w:multiLevelType w:val="hybridMultilevel"/>
    <w:tmpl w:val="3A10CA16"/>
    <w:lvl w:ilvl="0" w:tplc="4E0A541C">
      <w:start w:val="1"/>
      <w:numFmt w:val="lowerRoman"/>
      <w:lvlText w:val="(%1)"/>
      <w:lvlJc w:val="left"/>
      <w:pPr>
        <w:tabs>
          <w:tab w:val="num" w:pos="1441"/>
        </w:tabs>
        <w:ind w:left="1441" w:hanging="732"/>
      </w:pPr>
      <w:rPr>
        <w:rFonts w:cs="Times New Roman" w:hint="default"/>
      </w:rPr>
    </w:lvl>
    <w:lvl w:ilvl="1" w:tplc="08090019" w:tentative="1">
      <w:start w:val="1"/>
      <w:numFmt w:val="lowerLetter"/>
      <w:lvlText w:val="%2."/>
      <w:lvlJc w:val="left"/>
      <w:pPr>
        <w:tabs>
          <w:tab w:val="num" w:pos="1789"/>
        </w:tabs>
        <w:ind w:left="1789" w:hanging="360"/>
      </w:pPr>
      <w:rPr>
        <w:rFonts w:cs="Times New Roman"/>
      </w:rPr>
    </w:lvl>
    <w:lvl w:ilvl="2" w:tplc="0809001B" w:tentative="1">
      <w:start w:val="1"/>
      <w:numFmt w:val="lowerRoman"/>
      <w:lvlText w:val="%3."/>
      <w:lvlJc w:val="right"/>
      <w:pPr>
        <w:tabs>
          <w:tab w:val="num" w:pos="2509"/>
        </w:tabs>
        <w:ind w:left="2509" w:hanging="180"/>
      </w:pPr>
      <w:rPr>
        <w:rFonts w:cs="Times New Roman"/>
      </w:rPr>
    </w:lvl>
    <w:lvl w:ilvl="3" w:tplc="0809000F" w:tentative="1">
      <w:start w:val="1"/>
      <w:numFmt w:val="decimal"/>
      <w:lvlText w:val="%4."/>
      <w:lvlJc w:val="left"/>
      <w:pPr>
        <w:tabs>
          <w:tab w:val="num" w:pos="3229"/>
        </w:tabs>
        <w:ind w:left="3229" w:hanging="360"/>
      </w:pPr>
      <w:rPr>
        <w:rFonts w:cs="Times New Roman"/>
      </w:rPr>
    </w:lvl>
    <w:lvl w:ilvl="4" w:tplc="08090019" w:tentative="1">
      <w:start w:val="1"/>
      <w:numFmt w:val="lowerLetter"/>
      <w:lvlText w:val="%5."/>
      <w:lvlJc w:val="left"/>
      <w:pPr>
        <w:tabs>
          <w:tab w:val="num" w:pos="3949"/>
        </w:tabs>
        <w:ind w:left="3949" w:hanging="360"/>
      </w:pPr>
      <w:rPr>
        <w:rFonts w:cs="Times New Roman"/>
      </w:rPr>
    </w:lvl>
    <w:lvl w:ilvl="5" w:tplc="0809001B" w:tentative="1">
      <w:start w:val="1"/>
      <w:numFmt w:val="lowerRoman"/>
      <w:lvlText w:val="%6."/>
      <w:lvlJc w:val="right"/>
      <w:pPr>
        <w:tabs>
          <w:tab w:val="num" w:pos="4669"/>
        </w:tabs>
        <w:ind w:left="4669" w:hanging="180"/>
      </w:pPr>
      <w:rPr>
        <w:rFonts w:cs="Times New Roman"/>
      </w:rPr>
    </w:lvl>
    <w:lvl w:ilvl="6" w:tplc="0809000F" w:tentative="1">
      <w:start w:val="1"/>
      <w:numFmt w:val="decimal"/>
      <w:lvlText w:val="%7."/>
      <w:lvlJc w:val="left"/>
      <w:pPr>
        <w:tabs>
          <w:tab w:val="num" w:pos="5389"/>
        </w:tabs>
        <w:ind w:left="5389" w:hanging="360"/>
      </w:pPr>
      <w:rPr>
        <w:rFonts w:cs="Times New Roman"/>
      </w:rPr>
    </w:lvl>
    <w:lvl w:ilvl="7" w:tplc="08090019" w:tentative="1">
      <w:start w:val="1"/>
      <w:numFmt w:val="lowerLetter"/>
      <w:lvlText w:val="%8."/>
      <w:lvlJc w:val="left"/>
      <w:pPr>
        <w:tabs>
          <w:tab w:val="num" w:pos="6109"/>
        </w:tabs>
        <w:ind w:left="6109" w:hanging="360"/>
      </w:pPr>
      <w:rPr>
        <w:rFonts w:cs="Times New Roman"/>
      </w:rPr>
    </w:lvl>
    <w:lvl w:ilvl="8" w:tplc="0809001B" w:tentative="1">
      <w:start w:val="1"/>
      <w:numFmt w:val="lowerRoman"/>
      <w:lvlText w:val="%9."/>
      <w:lvlJc w:val="right"/>
      <w:pPr>
        <w:tabs>
          <w:tab w:val="num" w:pos="6829"/>
        </w:tabs>
        <w:ind w:left="6829" w:hanging="180"/>
      </w:pPr>
      <w:rPr>
        <w:rFonts w:cs="Times New Roman"/>
      </w:rPr>
    </w:lvl>
  </w:abstractNum>
  <w:abstractNum w:abstractNumId="3" w15:restartNumberingAfterBreak="0">
    <w:nsid w:val="14C90C9F"/>
    <w:multiLevelType w:val="multilevel"/>
    <w:tmpl w:val="CAE42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C51CB6"/>
    <w:multiLevelType w:val="hybridMultilevel"/>
    <w:tmpl w:val="730ADD6A"/>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 w15:restartNumberingAfterBreak="0">
    <w:nsid w:val="1B3A264D"/>
    <w:multiLevelType w:val="hybridMultilevel"/>
    <w:tmpl w:val="45FC635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6" w15:restartNumberingAfterBreak="0">
    <w:nsid w:val="21E17AD6"/>
    <w:multiLevelType w:val="hybridMultilevel"/>
    <w:tmpl w:val="86E6ACA0"/>
    <w:lvl w:ilvl="0" w:tplc="755A5C7A">
      <w:start w:val="4"/>
      <w:numFmt w:val="lowerRoman"/>
      <w:lvlText w:val="%1)"/>
      <w:lvlJc w:val="left"/>
      <w:pPr>
        <w:tabs>
          <w:tab w:val="num" w:pos="1440"/>
        </w:tabs>
        <w:ind w:left="1440" w:hanging="720"/>
      </w:pPr>
      <w:rPr>
        <w:rFonts w:cs="Times New Roman" w:hint="default"/>
      </w:rPr>
    </w:lvl>
    <w:lvl w:ilvl="1" w:tplc="08090019" w:tentative="1">
      <w:start w:val="1"/>
      <w:numFmt w:val="lowerLetter"/>
      <w:lvlText w:val="%2."/>
      <w:lvlJc w:val="left"/>
      <w:pPr>
        <w:tabs>
          <w:tab w:val="num" w:pos="1800"/>
        </w:tabs>
        <w:ind w:left="1800" w:hanging="360"/>
      </w:pPr>
      <w:rPr>
        <w:rFonts w:cs="Times New Roman"/>
      </w:rPr>
    </w:lvl>
    <w:lvl w:ilvl="2" w:tplc="0809001B" w:tentative="1">
      <w:start w:val="1"/>
      <w:numFmt w:val="lowerRoman"/>
      <w:lvlText w:val="%3."/>
      <w:lvlJc w:val="right"/>
      <w:pPr>
        <w:tabs>
          <w:tab w:val="num" w:pos="2520"/>
        </w:tabs>
        <w:ind w:left="2520" w:hanging="180"/>
      </w:pPr>
      <w:rPr>
        <w:rFonts w:cs="Times New Roman"/>
      </w:rPr>
    </w:lvl>
    <w:lvl w:ilvl="3" w:tplc="0809000F" w:tentative="1">
      <w:start w:val="1"/>
      <w:numFmt w:val="decimal"/>
      <w:lvlText w:val="%4."/>
      <w:lvlJc w:val="left"/>
      <w:pPr>
        <w:tabs>
          <w:tab w:val="num" w:pos="3240"/>
        </w:tabs>
        <w:ind w:left="3240" w:hanging="360"/>
      </w:pPr>
      <w:rPr>
        <w:rFonts w:cs="Times New Roman"/>
      </w:rPr>
    </w:lvl>
    <w:lvl w:ilvl="4" w:tplc="08090019" w:tentative="1">
      <w:start w:val="1"/>
      <w:numFmt w:val="lowerLetter"/>
      <w:lvlText w:val="%5."/>
      <w:lvlJc w:val="left"/>
      <w:pPr>
        <w:tabs>
          <w:tab w:val="num" w:pos="3960"/>
        </w:tabs>
        <w:ind w:left="3960" w:hanging="360"/>
      </w:pPr>
      <w:rPr>
        <w:rFonts w:cs="Times New Roman"/>
      </w:rPr>
    </w:lvl>
    <w:lvl w:ilvl="5" w:tplc="0809001B" w:tentative="1">
      <w:start w:val="1"/>
      <w:numFmt w:val="lowerRoman"/>
      <w:lvlText w:val="%6."/>
      <w:lvlJc w:val="right"/>
      <w:pPr>
        <w:tabs>
          <w:tab w:val="num" w:pos="4680"/>
        </w:tabs>
        <w:ind w:left="4680" w:hanging="180"/>
      </w:pPr>
      <w:rPr>
        <w:rFonts w:cs="Times New Roman"/>
      </w:rPr>
    </w:lvl>
    <w:lvl w:ilvl="6" w:tplc="0809000F" w:tentative="1">
      <w:start w:val="1"/>
      <w:numFmt w:val="decimal"/>
      <w:lvlText w:val="%7."/>
      <w:lvlJc w:val="left"/>
      <w:pPr>
        <w:tabs>
          <w:tab w:val="num" w:pos="5400"/>
        </w:tabs>
        <w:ind w:left="5400" w:hanging="360"/>
      </w:pPr>
      <w:rPr>
        <w:rFonts w:cs="Times New Roman"/>
      </w:rPr>
    </w:lvl>
    <w:lvl w:ilvl="7" w:tplc="08090019" w:tentative="1">
      <w:start w:val="1"/>
      <w:numFmt w:val="lowerLetter"/>
      <w:lvlText w:val="%8."/>
      <w:lvlJc w:val="left"/>
      <w:pPr>
        <w:tabs>
          <w:tab w:val="num" w:pos="6120"/>
        </w:tabs>
        <w:ind w:left="6120" w:hanging="360"/>
      </w:pPr>
      <w:rPr>
        <w:rFonts w:cs="Times New Roman"/>
      </w:rPr>
    </w:lvl>
    <w:lvl w:ilvl="8" w:tplc="0809001B" w:tentative="1">
      <w:start w:val="1"/>
      <w:numFmt w:val="lowerRoman"/>
      <w:lvlText w:val="%9."/>
      <w:lvlJc w:val="right"/>
      <w:pPr>
        <w:tabs>
          <w:tab w:val="num" w:pos="6840"/>
        </w:tabs>
        <w:ind w:left="6840" w:hanging="180"/>
      </w:pPr>
      <w:rPr>
        <w:rFonts w:cs="Times New Roman"/>
      </w:rPr>
    </w:lvl>
  </w:abstractNum>
  <w:abstractNum w:abstractNumId="7" w15:restartNumberingAfterBreak="0">
    <w:nsid w:val="227108F4"/>
    <w:multiLevelType w:val="hybridMultilevel"/>
    <w:tmpl w:val="5D469FB2"/>
    <w:lvl w:ilvl="0" w:tplc="4F6A0178">
      <w:start w:val="1"/>
      <w:numFmt w:val="bullet"/>
      <w:lvlText w:val=""/>
      <w:lvlJc w:val="left"/>
      <w:pPr>
        <w:tabs>
          <w:tab w:val="num" w:pos="720"/>
        </w:tabs>
        <w:ind w:left="720" w:hanging="360"/>
      </w:pPr>
      <w:rPr>
        <w:rFonts w:ascii="Symbol" w:hAnsi="Symbol" w:hint="default"/>
        <w:color w:val="auto"/>
      </w:rPr>
    </w:lvl>
    <w:lvl w:ilvl="1" w:tplc="BDCA8314">
      <w:start w:val="10"/>
      <w:numFmt w:val="decimal"/>
      <w:lvlText w:val="%2."/>
      <w:lvlJc w:val="left"/>
      <w:pPr>
        <w:tabs>
          <w:tab w:val="num" w:pos="1800"/>
        </w:tabs>
        <w:ind w:left="1800" w:hanging="720"/>
      </w:pPr>
      <w:rPr>
        <w:rFonts w:cs="Times New Roman" w:hint="default"/>
        <w:b w:val="0"/>
        <w:i w:val="0"/>
        <w:color w:val="auto"/>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33D1D37"/>
    <w:multiLevelType w:val="hybridMultilevel"/>
    <w:tmpl w:val="A85C57DE"/>
    <w:lvl w:ilvl="0" w:tplc="08090001">
      <w:start w:val="1"/>
      <w:numFmt w:val="bullet"/>
      <w:lvlText w:val=""/>
      <w:lvlJc w:val="left"/>
      <w:pPr>
        <w:tabs>
          <w:tab w:val="num" w:pos="360"/>
        </w:tabs>
        <w:ind w:left="360" w:hanging="360"/>
      </w:pPr>
      <w:rPr>
        <w:rFonts w:ascii="Symbol" w:hAnsi="Symbol" w:hint="default"/>
      </w:rPr>
    </w:lvl>
    <w:lvl w:ilvl="1" w:tplc="A01A6FFE">
      <w:start w:val="11"/>
      <w:numFmt w:val="decimal"/>
      <w:lvlText w:val="%2."/>
      <w:lvlJc w:val="left"/>
      <w:pPr>
        <w:tabs>
          <w:tab w:val="num" w:pos="1440"/>
        </w:tabs>
        <w:ind w:left="1440" w:hanging="720"/>
      </w:pPr>
      <w:rPr>
        <w:rFonts w:cs="Times New Roman" w:hint="default"/>
        <w:b w:val="0"/>
        <w:i w:val="0"/>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D932171"/>
    <w:multiLevelType w:val="hybridMultilevel"/>
    <w:tmpl w:val="4C1E8DA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323B31D3"/>
    <w:multiLevelType w:val="hybridMultilevel"/>
    <w:tmpl w:val="47A269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33C4E55"/>
    <w:multiLevelType w:val="hybridMultilevel"/>
    <w:tmpl w:val="AC7C9066"/>
    <w:lvl w:ilvl="0" w:tplc="7C5657F4">
      <w:start w:val="1"/>
      <w:numFmt w:val="bullet"/>
      <w:lvlText w:val=""/>
      <w:lvlJc w:val="left"/>
      <w:pPr>
        <w:tabs>
          <w:tab w:val="num" w:pos="360"/>
        </w:tabs>
        <w:ind w:left="360" w:hanging="360"/>
      </w:pPr>
      <w:rPr>
        <w:rFonts w:ascii="Symbol" w:hAnsi="Symbol" w:hint="default"/>
        <w:color w:val="auto"/>
      </w:rPr>
    </w:lvl>
    <w:lvl w:ilvl="1" w:tplc="04090001">
      <w:start w:val="1"/>
      <w:numFmt w:val="bullet"/>
      <w:lvlText w:val=""/>
      <w:lvlJc w:val="left"/>
      <w:pPr>
        <w:tabs>
          <w:tab w:val="num" w:pos="1080"/>
        </w:tabs>
        <w:ind w:left="1080" w:hanging="360"/>
      </w:pPr>
      <w:rPr>
        <w:rFonts w:ascii="Symbol" w:hAnsi="Symbo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568201C"/>
    <w:multiLevelType w:val="hybridMultilevel"/>
    <w:tmpl w:val="213C4FE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6483731"/>
    <w:multiLevelType w:val="hybridMultilevel"/>
    <w:tmpl w:val="37F417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7446B66"/>
    <w:multiLevelType w:val="hybridMultilevel"/>
    <w:tmpl w:val="40FA45C4"/>
    <w:lvl w:ilvl="0" w:tplc="755A5C7A">
      <w:start w:val="4"/>
      <w:numFmt w:val="lowerRoman"/>
      <w:lvlText w:val="%1)"/>
      <w:lvlJc w:val="left"/>
      <w:pPr>
        <w:tabs>
          <w:tab w:val="num" w:pos="1080"/>
        </w:tabs>
        <w:ind w:left="1080" w:hanging="72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38584415"/>
    <w:multiLevelType w:val="hybridMultilevel"/>
    <w:tmpl w:val="D8FE1A0C"/>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6" w15:restartNumberingAfterBreak="0">
    <w:nsid w:val="38B11060"/>
    <w:multiLevelType w:val="hybridMultilevel"/>
    <w:tmpl w:val="EBEEC880"/>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7" w15:restartNumberingAfterBreak="0">
    <w:nsid w:val="3C3E4C60"/>
    <w:multiLevelType w:val="singleLevel"/>
    <w:tmpl w:val="8A0C83F6"/>
    <w:lvl w:ilvl="0">
      <w:start w:val="1"/>
      <w:numFmt w:val="lowerLetter"/>
      <w:lvlText w:val="(%1)"/>
      <w:lvlJc w:val="left"/>
      <w:pPr>
        <w:tabs>
          <w:tab w:val="num" w:pos="720"/>
        </w:tabs>
        <w:ind w:left="720" w:hanging="720"/>
      </w:pPr>
      <w:rPr>
        <w:rFonts w:cs="Times New Roman" w:hint="default"/>
        <w:b/>
      </w:rPr>
    </w:lvl>
  </w:abstractNum>
  <w:abstractNum w:abstractNumId="18" w15:restartNumberingAfterBreak="0">
    <w:nsid w:val="485C3C58"/>
    <w:multiLevelType w:val="hybridMultilevel"/>
    <w:tmpl w:val="4052DDEE"/>
    <w:lvl w:ilvl="0" w:tplc="F282014C">
      <w:start w:val="1"/>
      <w:numFmt w:val="decimal"/>
      <w:lvlText w:val="%1."/>
      <w:lvlJc w:val="left"/>
      <w:pPr>
        <w:tabs>
          <w:tab w:val="num" w:pos="720"/>
        </w:tabs>
        <w:ind w:left="720" w:hanging="72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95F10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B653470"/>
    <w:multiLevelType w:val="hybridMultilevel"/>
    <w:tmpl w:val="B5226A04"/>
    <w:lvl w:ilvl="0" w:tplc="3FCCE0E8">
      <w:start w:val="1"/>
      <w:numFmt w:val="lowerRoman"/>
      <w:lvlText w:val="%1)"/>
      <w:lvlJc w:val="left"/>
      <w:pPr>
        <w:tabs>
          <w:tab w:val="num" w:pos="1080"/>
        </w:tabs>
        <w:ind w:left="1080" w:hanging="720"/>
      </w:pPr>
      <w:rPr>
        <w:rFonts w:cs="Times New Roman" w:hint="default"/>
        <w:b/>
        <w:u w:val="none"/>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5007714D"/>
    <w:multiLevelType w:val="hybridMultilevel"/>
    <w:tmpl w:val="86EA4C08"/>
    <w:lvl w:ilvl="0" w:tplc="0F465AE6">
      <w:start w:val="2"/>
      <w:numFmt w:val="lowerRoman"/>
      <w:lvlText w:val="%1)"/>
      <w:lvlJc w:val="left"/>
      <w:pPr>
        <w:tabs>
          <w:tab w:val="num" w:pos="720"/>
        </w:tabs>
        <w:ind w:left="720" w:hanging="720"/>
      </w:pPr>
      <w:rPr>
        <w:rFonts w:cs="Times New Roman" w:hint="default"/>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22" w15:restartNumberingAfterBreak="0">
    <w:nsid w:val="507F6B1E"/>
    <w:multiLevelType w:val="hybridMultilevel"/>
    <w:tmpl w:val="9FBC7640"/>
    <w:lvl w:ilvl="0" w:tplc="08090001">
      <w:start w:val="1"/>
      <w:numFmt w:val="bullet"/>
      <w:lvlText w:val=""/>
      <w:lvlJc w:val="left"/>
      <w:pPr>
        <w:tabs>
          <w:tab w:val="num" w:pos="495"/>
        </w:tabs>
        <w:ind w:left="495" w:hanging="360"/>
      </w:pPr>
      <w:rPr>
        <w:rFonts w:ascii="Symbol" w:hAnsi="Symbol" w:hint="default"/>
      </w:rPr>
    </w:lvl>
    <w:lvl w:ilvl="1" w:tplc="08090003" w:tentative="1">
      <w:start w:val="1"/>
      <w:numFmt w:val="bullet"/>
      <w:lvlText w:val="o"/>
      <w:lvlJc w:val="left"/>
      <w:pPr>
        <w:tabs>
          <w:tab w:val="num" w:pos="1215"/>
        </w:tabs>
        <w:ind w:left="1215" w:hanging="360"/>
      </w:pPr>
      <w:rPr>
        <w:rFonts w:ascii="Courier New" w:hAnsi="Courier New" w:hint="default"/>
      </w:rPr>
    </w:lvl>
    <w:lvl w:ilvl="2" w:tplc="08090005" w:tentative="1">
      <w:start w:val="1"/>
      <w:numFmt w:val="bullet"/>
      <w:lvlText w:val=""/>
      <w:lvlJc w:val="left"/>
      <w:pPr>
        <w:tabs>
          <w:tab w:val="num" w:pos="1935"/>
        </w:tabs>
        <w:ind w:left="1935" w:hanging="360"/>
      </w:pPr>
      <w:rPr>
        <w:rFonts w:ascii="Wingdings" w:hAnsi="Wingdings" w:hint="default"/>
      </w:rPr>
    </w:lvl>
    <w:lvl w:ilvl="3" w:tplc="08090001" w:tentative="1">
      <w:start w:val="1"/>
      <w:numFmt w:val="bullet"/>
      <w:lvlText w:val=""/>
      <w:lvlJc w:val="left"/>
      <w:pPr>
        <w:tabs>
          <w:tab w:val="num" w:pos="2655"/>
        </w:tabs>
        <w:ind w:left="2655" w:hanging="360"/>
      </w:pPr>
      <w:rPr>
        <w:rFonts w:ascii="Symbol" w:hAnsi="Symbol" w:hint="default"/>
      </w:rPr>
    </w:lvl>
    <w:lvl w:ilvl="4" w:tplc="08090003" w:tentative="1">
      <w:start w:val="1"/>
      <w:numFmt w:val="bullet"/>
      <w:lvlText w:val="o"/>
      <w:lvlJc w:val="left"/>
      <w:pPr>
        <w:tabs>
          <w:tab w:val="num" w:pos="3375"/>
        </w:tabs>
        <w:ind w:left="3375" w:hanging="360"/>
      </w:pPr>
      <w:rPr>
        <w:rFonts w:ascii="Courier New" w:hAnsi="Courier New" w:hint="default"/>
      </w:rPr>
    </w:lvl>
    <w:lvl w:ilvl="5" w:tplc="08090005" w:tentative="1">
      <w:start w:val="1"/>
      <w:numFmt w:val="bullet"/>
      <w:lvlText w:val=""/>
      <w:lvlJc w:val="left"/>
      <w:pPr>
        <w:tabs>
          <w:tab w:val="num" w:pos="4095"/>
        </w:tabs>
        <w:ind w:left="4095" w:hanging="360"/>
      </w:pPr>
      <w:rPr>
        <w:rFonts w:ascii="Wingdings" w:hAnsi="Wingdings" w:hint="default"/>
      </w:rPr>
    </w:lvl>
    <w:lvl w:ilvl="6" w:tplc="08090001" w:tentative="1">
      <w:start w:val="1"/>
      <w:numFmt w:val="bullet"/>
      <w:lvlText w:val=""/>
      <w:lvlJc w:val="left"/>
      <w:pPr>
        <w:tabs>
          <w:tab w:val="num" w:pos="4815"/>
        </w:tabs>
        <w:ind w:left="4815" w:hanging="360"/>
      </w:pPr>
      <w:rPr>
        <w:rFonts w:ascii="Symbol" w:hAnsi="Symbol" w:hint="default"/>
      </w:rPr>
    </w:lvl>
    <w:lvl w:ilvl="7" w:tplc="08090003" w:tentative="1">
      <w:start w:val="1"/>
      <w:numFmt w:val="bullet"/>
      <w:lvlText w:val="o"/>
      <w:lvlJc w:val="left"/>
      <w:pPr>
        <w:tabs>
          <w:tab w:val="num" w:pos="5535"/>
        </w:tabs>
        <w:ind w:left="5535" w:hanging="360"/>
      </w:pPr>
      <w:rPr>
        <w:rFonts w:ascii="Courier New" w:hAnsi="Courier New" w:hint="default"/>
      </w:rPr>
    </w:lvl>
    <w:lvl w:ilvl="8" w:tplc="08090005" w:tentative="1">
      <w:start w:val="1"/>
      <w:numFmt w:val="bullet"/>
      <w:lvlText w:val=""/>
      <w:lvlJc w:val="left"/>
      <w:pPr>
        <w:tabs>
          <w:tab w:val="num" w:pos="6255"/>
        </w:tabs>
        <w:ind w:left="6255" w:hanging="360"/>
      </w:pPr>
      <w:rPr>
        <w:rFonts w:ascii="Wingdings" w:hAnsi="Wingdings" w:hint="default"/>
      </w:rPr>
    </w:lvl>
  </w:abstractNum>
  <w:abstractNum w:abstractNumId="23" w15:restartNumberingAfterBreak="0">
    <w:nsid w:val="52D16F44"/>
    <w:multiLevelType w:val="hybridMultilevel"/>
    <w:tmpl w:val="A920D7D4"/>
    <w:lvl w:ilvl="0" w:tplc="87E86A8E">
      <w:start w:val="1"/>
      <w:numFmt w:val="bullet"/>
      <w:lvlText w:val=""/>
      <w:lvlPicBulletId w:val="0"/>
      <w:lvlJc w:val="left"/>
      <w:pPr>
        <w:tabs>
          <w:tab w:val="num" w:pos="1080"/>
        </w:tabs>
        <w:ind w:left="1080" w:hanging="360"/>
      </w:pPr>
      <w:rPr>
        <w:rFonts w:ascii="Symbol" w:hAnsi="Symbol" w:hint="default"/>
      </w:rPr>
    </w:lvl>
    <w:lvl w:ilvl="1" w:tplc="668A24DA" w:tentative="1">
      <w:start w:val="1"/>
      <w:numFmt w:val="bullet"/>
      <w:lvlText w:val=""/>
      <w:lvlJc w:val="left"/>
      <w:pPr>
        <w:tabs>
          <w:tab w:val="num" w:pos="1800"/>
        </w:tabs>
        <w:ind w:left="1800" w:hanging="360"/>
      </w:pPr>
      <w:rPr>
        <w:rFonts w:ascii="Symbol" w:hAnsi="Symbol" w:hint="default"/>
      </w:rPr>
    </w:lvl>
    <w:lvl w:ilvl="2" w:tplc="11BE28C8" w:tentative="1">
      <w:start w:val="1"/>
      <w:numFmt w:val="bullet"/>
      <w:lvlText w:val=""/>
      <w:lvlJc w:val="left"/>
      <w:pPr>
        <w:tabs>
          <w:tab w:val="num" w:pos="2520"/>
        </w:tabs>
        <w:ind w:left="2520" w:hanging="360"/>
      </w:pPr>
      <w:rPr>
        <w:rFonts w:ascii="Symbol" w:hAnsi="Symbol" w:hint="default"/>
      </w:rPr>
    </w:lvl>
    <w:lvl w:ilvl="3" w:tplc="FCE8D85E" w:tentative="1">
      <w:start w:val="1"/>
      <w:numFmt w:val="bullet"/>
      <w:lvlText w:val=""/>
      <w:lvlJc w:val="left"/>
      <w:pPr>
        <w:tabs>
          <w:tab w:val="num" w:pos="3240"/>
        </w:tabs>
        <w:ind w:left="3240" w:hanging="360"/>
      </w:pPr>
      <w:rPr>
        <w:rFonts w:ascii="Symbol" w:hAnsi="Symbol" w:hint="default"/>
      </w:rPr>
    </w:lvl>
    <w:lvl w:ilvl="4" w:tplc="1EE6A53A" w:tentative="1">
      <w:start w:val="1"/>
      <w:numFmt w:val="bullet"/>
      <w:lvlText w:val=""/>
      <w:lvlJc w:val="left"/>
      <w:pPr>
        <w:tabs>
          <w:tab w:val="num" w:pos="3960"/>
        </w:tabs>
        <w:ind w:left="3960" w:hanging="360"/>
      </w:pPr>
      <w:rPr>
        <w:rFonts w:ascii="Symbol" w:hAnsi="Symbol" w:hint="default"/>
      </w:rPr>
    </w:lvl>
    <w:lvl w:ilvl="5" w:tplc="379E278E" w:tentative="1">
      <w:start w:val="1"/>
      <w:numFmt w:val="bullet"/>
      <w:lvlText w:val=""/>
      <w:lvlJc w:val="left"/>
      <w:pPr>
        <w:tabs>
          <w:tab w:val="num" w:pos="4680"/>
        </w:tabs>
        <w:ind w:left="4680" w:hanging="360"/>
      </w:pPr>
      <w:rPr>
        <w:rFonts w:ascii="Symbol" w:hAnsi="Symbol" w:hint="default"/>
      </w:rPr>
    </w:lvl>
    <w:lvl w:ilvl="6" w:tplc="C446445C" w:tentative="1">
      <w:start w:val="1"/>
      <w:numFmt w:val="bullet"/>
      <w:lvlText w:val=""/>
      <w:lvlJc w:val="left"/>
      <w:pPr>
        <w:tabs>
          <w:tab w:val="num" w:pos="5400"/>
        </w:tabs>
        <w:ind w:left="5400" w:hanging="360"/>
      </w:pPr>
      <w:rPr>
        <w:rFonts w:ascii="Symbol" w:hAnsi="Symbol" w:hint="default"/>
      </w:rPr>
    </w:lvl>
    <w:lvl w:ilvl="7" w:tplc="E62A5808" w:tentative="1">
      <w:start w:val="1"/>
      <w:numFmt w:val="bullet"/>
      <w:lvlText w:val=""/>
      <w:lvlJc w:val="left"/>
      <w:pPr>
        <w:tabs>
          <w:tab w:val="num" w:pos="6120"/>
        </w:tabs>
        <w:ind w:left="6120" w:hanging="360"/>
      </w:pPr>
      <w:rPr>
        <w:rFonts w:ascii="Symbol" w:hAnsi="Symbol" w:hint="default"/>
      </w:rPr>
    </w:lvl>
    <w:lvl w:ilvl="8" w:tplc="83A26A50" w:tentative="1">
      <w:start w:val="1"/>
      <w:numFmt w:val="bullet"/>
      <w:lvlText w:val=""/>
      <w:lvlJc w:val="left"/>
      <w:pPr>
        <w:tabs>
          <w:tab w:val="num" w:pos="6840"/>
        </w:tabs>
        <w:ind w:left="6840" w:hanging="360"/>
      </w:pPr>
      <w:rPr>
        <w:rFonts w:ascii="Symbol" w:hAnsi="Symbol" w:hint="default"/>
      </w:rPr>
    </w:lvl>
  </w:abstractNum>
  <w:abstractNum w:abstractNumId="24" w15:restartNumberingAfterBreak="0">
    <w:nsid w:val="56781166"/>
    <w:multiLevelType w:val="multilevel"/>
    <w:tmpl w:val="77A44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8FC781A"/>
    <w:multiLevelType w:val="hybridMultilevel"/>
    <w:tmpl w:val="85E88B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AA7041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5AC50B62"/>
    <w:multiLevelType w:val="hybridMultilevel"/>
    <w:tmpl w:val="BD3AE16A"/>
    <w:lvl w:ilvl="0" w:tplc="7AB2780A">
      <w:start w:val="4"/>
      <w:numFmt w:val="lowerRoman"/>
      <w:lvlText w:val="(%1)"/>
      <w:lvlJc w:val="left"/>
      <w:pPr>
        <w:tabs>
          <w:tab w:val="num" w:pos="1489"/>
        </w:tabs>
        <w:ind w:left="1489" w:hanging="780"/>
      </w:pPr>
      <w:rPr>
        <w:rFonts w:cs="Times New Roman" w:hint="default"/>
        <w:u w:val="none"/>
      </w:rPr>
    </w:lvl>
    <w:lvl w:ilvl="1" w:tplc="08090019" w:tentative="1">
      <w:start w:val="1"/>
      <w:numFmt w:val="lowerLetter"/>
      <w:lvlText w:val="%2."/>
      <w:lvlJc w:val="left"/>
      <w:pPr>
        <w:tabs>
          <w:tab w:val="num" w:pos="1789"/>
        </w:tabs>
        <w:ind w:left="1789" w:hanging="360"/>
      </w:pPr>
      <w:rPr>
        <w:rFonts w:cs="Times New Roman"/>
      </w:rPr>
    </w:lvl>
    <w:lvl w:ilvl="2" w:tplc="0809001B" w:tentative="1">
      <w:start w:val="1"/>
      <w:numFmt w:val="lowerRoman"/>
      <w:lvlText w:val="%3."/>
      <w:lvlJc w:val="right"/>
      <w:pPr>
        <w:tabs>
          <w:tab w:val="num" w:pos="2509"/>
        </w:tabs>
        <w:ind w:left="2509" w:hanging="180"/>
      </w:pPr>
      <w:rPr>
        <w:rFonts w:cs="Times New Roman"/>
      </w:rPr>
    </w:lvl>
    <w:lvl w:ilvl="3" w:tplc="0809000F" w:tentative="1">
      <w:start w:val="1"/>
      <w:numFmt w:val="decimal"/>
      <w:lvlText w:val="%4."/>
      <w:lvlJc w:val="left"/>
      <w:pPr>
        <w:tabs>
          <w:tab w:val="num" w:pos="3229"/>
        </w:tabs>
        <w:ind w:left="3229" w:hanging="360"/>
      </w:pPr>
      <w:rPr>
        <w:rFonts w:cs="Times New Roman"/>
      </w:rPr>
    </w:lvl>
    <w:lvl w:ilvl="4" w:tplc="08090019" w:tentative="1">
      <w:start w:val="1"/>
      <w:numFmt w:val="lowerLetter"/>
      <w:lvlText w:val="%5."/>
      <w:lvlJc w:val="left"/>
      <w:pPr>
        <w:tabs>
          <w:tab w:val="num" w:pos="3949"/>
        </w:tabs>
        <w:ind w:left="3949" w:hanging="360"/>
      </w:pPr>
      <w:rPr>
        <w:rFonts w:cs="Times New Roman"/>
      </w:rPr>
    </w:lvl>
    <w:lvl w:ilvl="5" w:tplc="0809001B" w:tentative="1">
      <w:start w:val="1"/>
      <w:numFmt w:val="lowerRoman"/>
      <w:lvlText w:val="%6."/>
      <w:lvlJc w:val="right"/>
      <w:pPr>
        <w:tabs>
          <w:tab w:val="num" w:pos="4669"/>
        </w:tabs>
        <w:ind w:left="4669" w:hanging="180"/>
      </w:pPr>
      <w:rPr>
        <w:rFonts w:cs="Times New Roman"/>
      </w:rPr>
    </w:lvl>
    <w:lvl w:ilvl="6" w:tplc="0809000F" w:tentative="1">
      <w:start w:val="1"/>
      <w:numFmt w:val="decimal"/>
      <w:lvlText w:val="%7."/>
      <w:lvlJc w:val="left"/>
      <w:pPr>
        <w:tabs>
          <w:tab w:val="num" w:pos="5389"/>
        </w:tabs>
        <w:ind w:left="5389" w:hanging="360"/>
      </w:pPr>
      <w:rPr>
        <w:rFonts w:cs="Times New Roman"/>
      </w:rPr>
    </w:lvl>
    <w:lvl w:ilvl="7" w:tplc="08090019" w:tentative="1">
      <w:start w:val="1"/>
      <w:numFmt w:val="lowerLetter"/>
      <w:lvlText w:val="%8."/>
      <w:lvlJc w:val="left"/>
      <w:pPr>
        <w:tabs>
          <w:tab w:val="num" w:pos="6109"/>
        </w:tabs>
        <w:ind w:left="6109" w:hanging="360"/>
      </w:pPr>
      <w:rPr>
        <w:rFonts w:cs="Times New Roman"/>
      </w:rPr>
    </w:lvl>
    <w:lvl w:ilvl="8" w:tplc="0809001B" w:tentative="1">
      <w:start w:val="1"/>
      <w:numFmt w:val="lowerRoman"/>
      <w:lvlText w:val="%9."/>
      <w:lvlJc w:val="right"/>
      <w:pPr>
        <w:tabs>
          <w:tab w:val="num" w:pos="6829"/>
        </w:tabs>
        <w:ind w:left="6829" w:hanging="180"/>
      </w:pPr>
      <w:rPr>
        <w:rFonts w:cs="Times New Roman"/>
      </w:rPr>
    </w:lvl>
  </w:abstractNum>
  <w:abstractNum w:abstractNumId="28" w15:restartNumberingAfterBreak="0">
    <w:nsid w:val="5BF872DF"/>
    <w:multiLevelType w:val="hybridMultilevel"/>
    <w:tmpl w:val="D1F8CC88"/>
    <w:lvl w:ilvl="0" w:tplc="0809000F">
      <w:start w:val="1"/>
      <w:numFmt w:val="decimal"/>
      <w:lvlText w:val="%1."/>
      <w:lvlJc w:val="left"/>
      <w:pPr>
        <w:tabs>
          <w:tab w:val="num" w:pos="1429"/>
        </w:tabs>
        <w:ind w:left="1429" w:hanging="360"/>
      </w:pPr>
      <w:rPr>
        <w:rFonts w:cs="Times New Roman"/>
      </w:rPr>
    </w:lvl>
    <w:lvl w:ilvl="1" w:tplc="08090019" w:tentative="1">
      <w:start w:val="1"/>
      <w:numFmt w:val="lowerLetter"/>
      <w:lvlText w:val="%2."/>
      <w:lvlJc w:val="left"/>
      <w:pPr>
        <w:tabs>
          <w:tab w:val="num" w:pos="2149"/>
        </w:tabs>
        <w:ind w:left="2149" w:hanging="360"/>
      </w:pPr>
      <w:rPr>
        <w:rFonts w:cs="Times New Roman"/>
      </w:rPr>
    </w:lvl>
    <w:lvl w:ilvl="2" w:tplc="0809001B" w:tentative="1">
      <w:start w:val="1"/>
      <w:numFmt w:val="lowerRoman"/>
      <w:lvlText w:val="%3."/>
      <w:lvlJc w:val="right"/>
      <w:pPr>
        <w:tabs>
          <w:tab w:val="num" w:pos="2869"/>
        </w:tabs>
        <w:ind w:left="2869" w:hanging="180"/>
      </w:pPr>
      <w:rPr>
        <w:rFonts w:cs="Times New Roman"/>
      </w:rPr>
    </w:lvl>
    <w:lvl w:ilvl="3" w:tplc="0809000F" w:tentative="1">
      <w:start w:val="1"/>
      <w:numFmt w:val="decimal"/>
      <w:lvlText w:val="%4."/>
      <w:lvlJc w:val="left"/>
      <w:pPr>
        <w:tabs>
          <w:tab w:val="num" w:pos="3589"/>
        </w:tabs>
        <w:ind w:left="3589" w:hanging="360"/>
      </w:pPr>
      <w:rPr>
        <w:rFonts w:cs="Times New Roman"/>
      </w:rPr>
    </w:lvl>
    <w:lvl w:ilvl="4" w:tplc="08090019" w:tentative="1">
      <w:start w:val="1"/>
      <w:numFmt w:val="lowerLetter"/>
      <w:lvlText w:val="%5."/>
      <w:lvlJc w:val="left"/>
      <w:pPr>
        <w:tabs>
          <w:tab w:val="num" w:pos="4309"/>
        </w:tabs>
        <w:ind w:left="4309" w:hanging="360"/>
      </w:pPr>
      <w:rPr>
        <w:rFonts w:cs="Times New Roman"/>
      </w:rPr>
    </w:lvl>
    <w:lvl w:ilvl="5" w:tplc="0809001B" w:tentative="1">
      <w:start w:val="1"/>
      <w:numFmt w:val="lowerRoman"/>
      <w:lvlText w:val="%6."/>
      <w:lvlJc w:val="right"/>
      <w:pPr>
        <w:tabs>
          <w:tab w:val="num" w:pos="5029"/>
        </w:tabs>
        <w:ind w:left="5029" w:hanging="180"/>
      </w:pPr>
      <w:rPr>
        <w:rFonts w:cs="Times New Roman"/>
      </w:rPr>
    </w:lvl>
    <w:lvl w:ilvl="6" w:tplc="0809000F" w:tentative="1">
      <w:start w:val="1"/>
      <w:numFmt w:val="decimal"/>
      <w:lvlText w:val="%7."/>
      <w:lvlJc w:val="left"/>
      <w:pPr>
        <w:tabs>
          <w:tab w:val="num" w:pos="5749"/>
        </w:tabs>
        <w:ind w:left="5749" w:hanging="360"/>
      </w:pPr>
      <w:rPr>
        <w:rFonts w:cs="Times New Roman"/>
      </w:rPr>
    </w:lvl>
    <w:lvl w:ilvl="7" w:tplc="08090019" w:tentative="1">
      <w:start w:val="1"/>
      <w:numFmt w:val="lowerLetter"/>
      <w:lvlText w:val="%8."/>
      <w:lvlJc w:val="left"/>
      <w:pPr>
        <w:tabs>
          <w:tab w:val="num" w:pos="6469"/>
        </w:tabs>
        <w:ind w:left="6469" w:hanging="360"/>
      </w:pPr>
      <w:rPr>
        <w:rFonts w:cs="Times New Roman"/>
      </w:rPr>
    </w:lvl>
    <w:lvl w:ilvl="8" w:tplc="0809001B" w:tentative="1">
      <w:start w:val="1"/>
      <w:numFmt w:val="lowerRoman"/>
      <w:lvlText w:val="%9."/>
      <w:lvlJc w:val="right"/>
      <w:pPr>
        <w:tabs>
          <w:tab w:val="num" w:pos="7189"/>
        </w:tabs>
        <w:ind w:left="7189" w:hanging="180"/>
      </w:pPr>
      <w:rPr>
        <w:rFonts w:cs="Times New Roman"/>
      </w:rPr>
    </w:lvl>
  </w:abstractNum>
  <w:abstractNum w:abstractNumId="29" w15:restartNumberingAfterBreak="0">
    <w:nsid w:val="5F910661"/>
    <w:multiLevelType w:val="hybridMultilevel"/>
    <w:tmpl w:val="31B40E2A"/>
    <w:lvl w:ilvl="0" w:tplc="C3F04E06">
      <w:start w:val="8"/>
      <w:numFmt w:val="decimal"/>
      <w:lvlText w:val="%1."/>
      <w:lvlJc w:val="left"/>
      <w:pPr>
        <w:tabs>
          <w:tab w:val="num" w:pos="1080"/>
        </w:tabs>
        <w:ind w:left="1080" w:hanging="720"/>
      </w:pPr>
      <w:rPr>
        <w:rFonts w:cs="Times New Roman" w:hint="default"/>
        <w:b w:val="0"/>
        <w:i w:val="0"/>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61CE5BC6"/>
    <w:multiLevelType w:val="multilevel"/>
    <w:tmpl w:val="F6189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5D031D4"/>
    <w:multiLevelType w:val="hybridMultilevel"/>
    <w:tmpl w:val="9DA65C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C164975"/>
    <w:multiLevelType w:val="hybridMultilevel"/>
    <w:tmpl w:val="F4588A74"/>
    <w:lvl w:ilvl="0" w:tplc="7E54BF64">
      <w:start w:val="1"/>
      <w:numFmt w:val="lowerRoman"/>
      <w:lvlText w:val="%1)"/>
      <w:lvlJc w:val="left"/>
      <w:pPr>
        <w:tabs>
          <w:tab w:val="num" w:pos="744"/>
        </w:tabs>
        <w:ind w:left="744" w:hanging="744"/>
      </w:pPr>
      <w:rPr>
        <w:rFonts w:cs="Times New Roman" w:hint="default"/>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33" w15:restartNumberingAfterBreak="0">
    <w:nsid w:val="6C793B40"/>
    <w:multiLevelType w:val="hybridMultilevel"/>
    <w:tmpl w:val="6652EE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13016F2"/>
    <w:multiLevelType w:val="hybridMultilevel"/>
    <w:tmpl w:val="0330B87E"/>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72F438FD"/>
    <w:multiLevelType w:val="singleLevel"/>
    <w:tmpl w:val="DE10C4D0"/>
    <w:lvl w:ilvl="0">
      <w:start w:val="3"/>
      <w:numFmt w:val="lowerLetter"/>
      <w:lvlText w:val="%1)"/>
      <w:lvlJc w:val="left"/>
      <w:pPr>
        <w:tabs>
          <w:tab w:val="num" w:pos="720"/>
        </w:tabs>
        <w:ind w:left="720" w:hanging="720"/>
      </w:pPr>
      <w:rPr>
        <w:rFonts w:cs="Times New Roman" w:hint="default"/>
      </w:rPr>
    </w:lvl>
  </w:abstractNum>
  <w:abstractNum w:abstractNumId="36" w15:restartNumberingAfterBreak="0">
    <w:nsid w:val="74C16D15"/>
    <w:multiLevelType w:val="hybridMultilevel"/>
    <w:tmpl w:val="F64A0F94"/>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6AF7A92"/>
    <w:multiLevelType w:val="hybridMultilevel"/>
    <w:tmpl w:val="85209078"/>
    <w:lvl w:ilvl="0" w:tplc="086A1058">
      <w:start w:val="1"/>
      <w:numFmt w:val="lowerRoman"/>
      <w:lvlText w:val="%1)"/>
      <w:lvlJc w:val="left"/>
      <w:pPr>
        <w:tabs>
          <w:tab w:val="num" w:pos="720"/>
        </w:tabs>
        <w:ind w:left="720" w:hanging="720"/>
      </w:pPr>
      <w:rPr>
        <w:rFonts w:cs="Times New Roman" w:hint="default"/>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38" w15:restartNumberingAfterBreak="0">
    <w:nsid w:val="78970880"/>
    <w:multiLevelType w:val="hybridMultilevel"/>
    <w:tmpl w:val="6AACE95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94C3479"/>
    <w:multiLevelType w:val="hybridMultilevel"/>
    <w:tmpl w:val="7E6A08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FB354B8"/>
    <w:multiLevelType w:val="multilevel"/>
    <w:tmpl w:val="07CA1364"/>
    <w:lvl w:ilvl="0">
      <w:start w:val="1"/>
      <w:numFmt w:val="bullet"/>
      <w:pStyle w:val="ListBullet"/>
      <w:lvlText w:val=""/>
      <w:lvlJc w:val="left"/>
      <w:pPr>
        <w:ind w:left="170" w:hanging="170"/>
      </w:pPr>
      <w:rPr>
        <w:rFonts w:ascii="Wingdings 2" w:hAnsi="Wingdings 2" w:hint="default"/>
        <w:color w:val="009FDF"/>
      </w:rPr>
    </w:lvl>
    <w:lvl w:ilvl="1">
      <w:start w:val="1"/>
      <w:numFmt w:val="bullet"/>
      <w:lvlText w:val=""/>
      <w:lvlJc w:val="left"/>
      <w:pPr>
        <w:ind w:left="737" w:hanging="170"/>
      </w:pPr>
      <w:rPr>
        <w:rFonts w:ascii="Wingdings" w:hAnsi="Wingdings" w:hint="default"/>
        <w:color w:val="009FDF"/>
      </w:rPr>
    </w:lvl>
    <w:lvl w:ilvl="2">
      <w:start w:val="1"/>
      <w:numFmt w:val="bullet"/>
      <w:lvlText w:val=""/>
      <w:lvlJc w:val="left"/>
      <w:pPr>
        <w:ind w:left="1304" w:hanging="170"/>
      </w:pPr>
      <w:rPr>
        <w:rFonts w:ascii="Symbol" w:hAnsi="Symbol" w:hint="default"/>
        <w:color w:val="009FDF"/>
      </w:rPr>
    </w:lvl>
    <w:lvl w:ilvl="3">
      <w:start w:val="1"/>
      <w:numFmt w:val="bullet"/>
      <w:lvlText w:val=""/>
      <w:lvlJc w:val="left"/>
      <w:pPr>
        <w:ind w:left="1871" w:hanging="170"/>
      </w:pPr>
      <w:rPr>
        <w:rFonts w:ascii="Symbol" w:hAnsi="Symbol" w:hint="default"/>
        <w:color w:val="009FDF"/>
      </w:rPr>
    </w:lvl>
    <w:lvl w:ilvl="4">
      <w:start w:val="1"/>
      <w:numFmt w:val="bullet"/>
      <w:lvlText w:val=""/>
      <w:lvlJc w:val="left"/>
      <w:pPr>
        <w:ind w:left="2438" w:hanging="170"/>
      </w:pPr>
      <w:rPr>
        <w:rFonts w:ascii="Symbol" w:hAnsi="Symbol" w:hint="default"/>
        <w:color w:val="009FDF"/>
      </w:rPr>
    </w:lvl>
    <w:lvl w:ilvl="5">
      <w:start w:val="1"/>
      <w:numFmt w:val="bullet"/>
      <w:lvlText w:val=""/>
      <w:lvlJc w:val="left"/>
      <w:pPr>
        <w:ind w:left="3005" w:hanging="170"/>
      </w:pPr>
      <w:rPr>
        <w:rFonts w:ascii="Symbol" w:hAnsi="Symbol" w:hint="default"/>
        <w:color w:val="009FDF"/>
      </w:rPr>
    </w:lvl>
    <w:lvl w:ilvl="6">
      <w:start w:val="1"/>
      <w:numFmt w:val="bullet"/>
      <w:lvlText w:val=""/>
      <w:lvlJc w:val="left"/>
      <w:pPr>
        <w:ind w:left="3572" w:hanging="170"/>
      </w:pPr>
      <w:rPr>
        <w:rFonts w:ascii="Symbol" w:hAnsi="Symbol" w:hint="default"/>
        <w:color w:val="009FDF"/>
      </w:rPr>
    </w:lvl>
    <w:lvl w:ilvl="7">
      <w:start w:val="1"/>
      <w:numFmt w:val="bullet"/>
      <w:lvlText w:val=""/>
      <w:lvlJc w:val="left"/>
      <w:pPr>
        <w:ind w:left="4139" w:hanging="170"/>
      </w:pPr>
      <w:rPr>
        <w:rFonts w:ascii="Symbol" w:hAnsi="Symbol" w:hint="default"/>
        <w:color w:val="009FDF"/>
      </w:rPr>
    </w:lvl>
    <w:lvl w:ilvl="8">
      <w:start w:val="1"/>
      <w:numFmt w:val="bullet"/>
      <w:lvlText w:val=""/>
      <w:lvlJc w:val="left"/>
      <w:pPr>
        <w:ind w:left="4706" w:hanging="170"/>
      </w:pPr>
      <w:rPr>
        <w:rFonts w:ascii="Symbol" w:hAnsi="Symbol" w:hint="default"/>
        <w:color w:val="009FDF"/>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40"/>
  </w:num>
  <w:num w:numId="9">
    <w:abstractNumId w:val="30"/>
  </w:num>
  <w:num w:numId="10">
    <w:abstractNumId w:val="3"/>
  </w:num>
  <w:num w:numId="11">
    <w:abstractNumId w:val="37"/>
  </w:num>
  <w:num w:numId="12">
    <w:abstractNumId w:val="32"/>
  </w:num>
  <w:num w:numId="13">
    <w:abstractNumId w:val="21"/>
  </w:num>
  <w:num w:numId="14">
    <w:abstractNumId w:val="24"/>
  </w:num>
  <w:num w:numId="15">
    <w:abstractNumId w:val="22"/>
  </w:num>
  <w:num w:numId="1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num>
  <w:num w:numId="19">
    <w:abstractNumId w:val="12"/>
  </w:num>
  <w:num w:numId="20">
    <w:abstractNumId w:val="38"/>
  </w:num>
  <w:num w:numId="21">
    <w:abstractNumId w:val="36"/>
  </w:num>
  <w:num w:numId="22">
    <w:abstractNumId w:val="34"/>
  </w:num>
  <w:num w:numId="23">
    <w:abstractNumId w:val="14"/>
  </w:num>
  <w:num w:numId="24">
    <w:abstractNumId w:val="6"/>
  </w:num>
  <w:num w:numId="25">
    <w:abstractNumId w:val="17"/>
  </w:num>
  <w:num w:numId="26">
    <w:abstractNumId w:val="9"/>
  </w:num>
  <w:num w:numId="27">
    <w:abstractNumId w:val="31"/>
  </w:num>
  <w:num w:numId="28">
    <w:abstractNumId w:val="28"/>
  </w:num>
  <w:num w:numId="29">
    <w:abstractNumId w:val="2"/>
  </w:num>
  <w:num w:numId="30">
    <w:abstractNumId w:val="23"/>
  </w:num>
  <w:num w:numId="31">
    <w:abstractNumId w:val="35"/>
  </w:num>
  <w:num w:numId="32">
    <w:abstractNumId w:val="27"/>
  </w:num>
  <w:num w:numId="33">
    <w:abstractNumId w:val="4"/>
  </w:num>
  <w:num w:numId="34">
    <w:abstractNumId w:val="5"/>
  </w:num>
  <w:num w:numId="35">
    <w:abstractNumId w:val="19"/>
  </w:num>
  <w:num w:numId="36">
    <w:abstractNumId w:val="26"/>
  </w:num>
  <w:num w:numId="37">
    <w:abstractNumId w:val="8"/>
  </w:num>
  <w:num w:numId="38">
    <w:abstractNumId w:val="11"/>
  </w:num>
  <w:num w:numId="39">
    <w:abstractNumId w:val="7"/>
  </w:num>
  <w:num w:numId="40">
    <w:abstractNumId w:val="29"/>
  </w:num>
  <w:num w:numId="41">
    <w:abstractNumId w:val="33"/>
  </w:num>
  <w:num w:numId="42">
    <w:abstractNumId w:val="39"/>
  </w:num>
  <w:num w:numId="43">
    <w:abstractNumId w:val="25"/>
  </w:num>
  <w:num w:numId="44">
    <w:abstractNumId w:val="10"/>
  </w:num>
  <w:num w:numId="45">
    <w:abstractNumId w:val="1"/>
  </w:num>
  <w:num w:numId="46">
    <w:abstractNumId w:val="18"/>
  </w:num>
  <w:num w:numId="47">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1E32"/>
    <w:rsid w:val="00012E0C"/>
    <w:rsid w:val="000616F8"/>
    <w:rsid w:val="00063121"/>
    <w:rsid w:val="00063BB4"/>
    <w:rsid w:val="00067415"/>
    <w:rsid w:val="0007000F"/>
    <w:rsid w:val="000709B0"/>
    <w:rsid w:val="00071ADB"/>
    <w:rsid w:val="00075D2F"/>
    <w:rsid w:val="000A08DE"/>
    <w:rsid w:val="000A398A"/>
    <w:rsid w:val="000B5B32"/>
    <w:rsid w:val="000B609B"/>
    <w:rsid w:val="000C537C"/>
    <w:rsid w:val="000D5B1B"/>
    <w:rsid w:val="000E6D46"/>
    <w:rsid w:val="000F2483"/>
    <w:rsid w:val="000F352E"/>
    <w:rsid w:val="000F751B"/>
    <w:rsid w:val="0010070D"/>
    <w:rsid w:val="00102976"/>
    <w:rsid w:val="001227C2"/>
    <w:rsid w:val="001303EC"/>
    <w:rsid w:val="00131CCA"/>
    <w:rsid w:val="001476F3"/>
    <w:rsid w:val="00150877"/>
    <w:rsid w:val="001526E5"/>
    <w:rsid w:val="0015543A"/>
    <w:rsid w:val="001574BE"/>
    <w:rsid w:val="00157B00"/>
    <w:rsid w:val="00174E91"/>
    <w:rsid w:val="00180643"/>
    <w:rsid w:val="001907B7"/>
    <w:rsid w:val="001A715F"/>
    <w:rsid w:val="001B0351"/>
    <w:rsid w:val="001D1DEB"/>
    <w:rsid w:val="001D679F"/>
    <w:rsid w:val="00203D0E"/>
    <w:rsid w:val="00224253"/>
    <w:rsid w:val="0023385E"/>
    <w:rsid w:val="002364D7"/>
    <w:rsid w:val="00241FE5"/>
    <w:rsid w:val="00242F91"/>
    <w:rsid w:val="00262695"/>
    <w:rsid w:val="002628DD"/>
    <w:rsid w:val="002655C3"/>
    <w:rsid w:val="00267087"/>
    <w:rsid w:val="00272E8B"/>
    <w:rsid w:val="00274748"/>
    <w:rsid w:val="0027626C"/>
    <w:rsid w:val="00294E61"/>
    <w:rsid w:val="0029696F"/>
    <w:rsid w:val="002976EA"/>
    <w:rsid w:val="002A20F0"/>
    <w:rsid w:val="002B1836"/>
    <w:rsid w:val="002B4216"/>
    <w:rsid w:val="002C3049"/>
    <w:rsid w:val="002C51DE"/>
    <w:rsid w:val="002C56CB"/>
    <w:rsid w:val="002D5D7B"/>
    <w:rsid w:val="002D6684"/>
    <w:rsid w:val="002E0D3F"/>
    <w:rsid w:val="002E5EF9"/>
    <w:rsid w:val="002E6623"/>
    <w:rsid w:val="002E7AC9"/>
    <w:rsid w:val="00303A7F"/>
    <w:rsid w:val="00303F71"/>
    <w:rsid w:val="00312CB8"/>
    <w:rsid w:val="00313DC0"/>
    <w:rsid w:val="00315293"/>
    <w:rsid w:val="00321629"/>
    <w:rsid w:val="00322A39"/>
    <w:rsid w:val="00324232"/>
    <w:rsid w:val="00324ADF"/>
    <w:rsid w:val="0032579C"/>
    <w:rsid w:val="00331D27"/>
    <w:rsid w:val="00332B5F"/>
    <w:rsid w:val="003420E8"/>
    <w:rsid w:val="00351AD7"/>
    <w:rsid w:val="00353418"/>
    <w:rsid w:val="00355A44"/>
    <w:rsid w:val="00366BEC"/>
    <w:rsid w:val="00382D70"/>
    <w:rsid w:val="003A5B2C"/>
    <w:rsid w:val="003B099D"/>
    <w:rsid w:val="003F294C"/>
    <w:rsid w:val="003F7832"/>
    <w:rsid w:val="00403410"/>
    <w:rsid w:val="00403830"/>
    <w:rsid w:val="00410E99"/>
    <w:rsid w:val="00412B06"/>
    <w:rsid w:val="0041359E"/>
    <w:rsid w:val="00414728"/>
    <w:rsid w:val="00422029"/>
    <w:rsid w:val="004332E9"/>
    <w:rsid w:val="00437654"/>
    <w:rsid w:val="00437D0D"/>
    <w:rsid w:val="00437FFE"/>
    <w:rsid w:val="004412BB"/>
    <w:rsid w:val="00442A2D"/>
    <w:rsid w:val="00465016"/>
    <w:rsid w:val="00466320"/>
    <w:rsid w:val="00466E89"/>
    <w:rsid w:val="004720E4"/>
    <w:rsid w:val="004747B5"/>
    <w:rsid w:val="00487B8C"/>
    <w:rsid w:val="00490D80"/>
    <w:rsid w:val="004966C6"/>
    <w:rsid w:val="004A4075"/>
    <w:rsid w:val="004A6EFA"/>
    <w:rsid w:val="004B08FE"/>
    <w:rsid w:val="004C54E6"/>
    <w:rsid w:val="004C5931"/>
    <w:rsid w:val="004D04BC"/>
    <w:rsid w:val="004D38F9"/>
    <w:rsid w:val="004D3CD8"/>
    <w:rsid w:val="004D4398"/>
    <w:rsid w:val="004D4DA0"/>
    <w:rsid w:val="004D6036"/>
    <w:rsid w:val="004E25D6"/>
    <w:rsid w:val="004E3797"/>
    <w:rsid w:val="004F7347"/>
    <w:rsid w:val="005016B8"/>
    <w:rsid w:val="005047F0"/>
    <w:rsid w:val="0051273F"/>
    <w:rsid w:val="00512ECB"/>
    <w:rsid w:val="0051538A"/>
    <w:rsid w:val="00516F07"/>
    <w:rsid w:val="00527443"/>
    <w:rsid w:val="005306CD"/>
    <w:rsid w:val="00540AD8"/>
    <w:rsid w:val="005462E9"/>
    <w:rsid w:val="00550AC3"/>
    <w:rsid w:val="00554F87"/>
    <w:rsid w:val="00557A24"/>
    <w:rsid w:val="005662D8"/>
    <w:rsid w:val="00573C61"/>
    <w:rsid w:val="0057444C"/>
    <w:rsid w:val="00574673"/>
    <w:rsid w:val="00593E41"/>
    <w:rsid w:val="005A0033"/>
    <w:rsid w:val="005A5472"/>
    <w:rsid w:val="005B331B"/>
    <w:rsid w:val="005D04EF"/>
    <w:rsid w:val="005E153A"/>
    <w:rsid w:val="005E34E4"/>
    <w:rsid w:val="005E3CC4"/>
    <w:rsid w:val="005E6E44"/>
    <w:rsid w:val="005F02DF"/>
    <w:rsid w:val="005F4A9F"/>
    <w:rsid w:val="00602F92"/>
    <w:rsid w:val="0061006B"/>
    <w:rsid w:val="006106E5"/>
    <w:rsid w:val="00611320"/>
    <w:rsid w:val="00632B3F"/>
    <w:rsid w:val="00632E1C"/>
    <w:rsid w:val="00641F26"/>
    <w:rsid w:val="0064491D"/>
    <w:rsid w:val="0064545D"/>
    <w:rsid w:val="00656132"/>
    <w:rsid w:val="00666CBF"/>
    <w:rsid w:val="00672DAB"/>
    <w:rsid w:val="00672F8B"/>
    <w:rsid w:val="00673C20"/>
    <w:rsid w:val="0068007C"/>
    <w:rsid w:val="00687E37"/>
    <w:rsid w:val="0069203E"/>
    <w:rsid w:val="00695B07"/>
    <w:rsid w:val="006B14B0"/>
    <w:rsid w:val="006B4422"/>
    <w:rsid w:val="006B699A"/>
    <w:rsid w:val="006B7AFB"/>
    <w:rsid w:val="006D60BC"/>
    <w:rsid w:val="006E79E0"/>
    <w:rsid w:val="006F7E88"/>
    <w:rsid w:val="0070212A"/>
    <w:rsid w:val="007065EB"/>
    <w:rsid w:val="007107BA"/>
    <w:rsid w:val="00715711"/>
    <w:rsid w:val="00717D23"/>
    <w:rsid w:val="00721CE2"/>
    <w:rsid w:val="007250CE"/>
    <w:rsid w:val="0073293F"/>
    <w:rsid w:val="007331FD"/>
    <w:rsid w:val="00740D8E"/>
    <w:rsid w:val="00755A0B"/>
    <w:rsid w:val="0077280E"/>
    <w:rsid w:val="007768B7"/>
    <w:rsid w:val="007771BB"/>
    <w:rsid w:val="00777F70"/>
    <w:rsid w:val="00781201"/>
    <w:rsid w:val="0078312F"/>
    <w:rsid w:val="00785472"/>
    <w:rsid w:val="00791731"/>
    <w:rsid w:val="00791C81"/>
    <w:rsid w:val="00794B3E"/>
    <w:rsid w:val="0079613F"/>
    <w:rsid w:val="007A1876"/>
    <w:rsid w:val="007A4C5C"/>
    <w:rsid w:val="007B0DCA"/>
    <w:rsid w:val="00800538"/>
    <w:rsid w:val="00812320"/>
    <w:rsid w:val="00812C5D"/>
    <w:rsid w:val="008175A2"/>
    <w:rsid w:val="0082340F"/>
    <w:rsid w:val="00824BF6"/>
    <w:rsid w:val="008252D2"/>
    <w:rsid w:val="00837605"/>
    <w:rsid w:val="0083795F"/>
    <w:rsid w:val="008431E8"/>
    <w:rsid w:val="0084765B"/>
    <w:rsid w:val="00847DA3"/>
    <w:rsid w:val="008501E8"/>
    <w:rsid w:val="008502BD"/>
    <w:rsid w:val="00855109"/>
    <w:rsid w:val="0085603A"/>
    <w:rsid w:val="00875391"/>
    <w:rsid w:val="00886A7B"/>
    <w:rsid w:val="008A52ED"/>
    <w:rsid w:val="008B14B0"/>
    <w:rsid w:val="008B7793"/>
    <w:rsid w:val="008C083D"/>
    <w:rsid w:val="008C09E1"/>
    <w:rsid w:val="008D7665"/>
    <w:rsid w:val="008F3FB3"/>
    <w:rsid w:val="008F5400"/>
    <w:rsid w:val="00901C9E"/>
    <w:rsid w:val="00911CF7"/>
    <w:rsid w:val="009140FF"/>
    <w:rsid w:val="00923B8B"/>
    <w:rsid w:val="009241F2"/>
    <w:rsid w:val="009349FB"/>
    <w:rsid w:val="00945D6F"/>
    <w:rsid w:val="00951270"/>
    <w:rsid w:val="009544FB"/>
    <w:rsid w:val="009563BF"/>
    <w:rsid w:val="0097736F"/>
    <w:rsid w:val="009779F2"/>
    <w:rsid w:val="00987835"/>
    <w:rsid w:val="00992FD1"/>
    <w:rsid w:val="00996D2E"/>
    <w:rsid w:val="009C1ACF"/>
    <w:rsid w:val="009C530F"/>
    <w:rsid w:val="009D00B7"/>
    <w:rsid w:val="009D0586"/>
    <w:rsid w:val="009E3BAC"/>
    <w:rsid w:val="009E76DE"/>
    <w:rsid w:val="009F1718"/>
    <w:rsid w:val="00A07A59"/>
    <w:rsid w:val="00A23EAC"/>
    <w:rsid w:val="00A258E5"/>
    <w:rsid w:val="00A52B61"/>
    <w:rsid w:val="00A7438B"/>
    <w:rsid w:val="00A75DD5"/>
    <w:rsid w:val="00A9006B"/>
    <w:rsid w:val="00A9457B"/>
    <w:rsid w:val="00AD128C"/>
    <w:rsid w:val="00AF655F"/>
    <w:rsid w:val="00AF6C74"/>
    <w:rsid w:val="00B1135D"/>
    <w:rsid w:val="00B1141B"/>
    <w:rsid w:val="00B134A8"/>
    <w:rsid w:val="00B13979"/>
    <w:rsid w:val="00B14797"/>
    <w:rsid w:val="00B15639"/>
    <w:rsid w:val="00B365D6"/>
    <w:rsid w:val="00B40B80"/>
    <w:rsid w:val="00B46CD0"/>
    <w:rsid w:val="00B53A7E"/>
    <w:rsid w:val="00B6559E"/>
    <w:rsid w:val="00B655F0"/>
    <w:rsid w:val="00B66977"/>
    <w:rsid w:val="00B753B7"/>
    <w:rsid w:val="00B8424B"/>
    <w:rsid w:val="00B87266"/>
    <w:rsid w:val="00B8758A"/>
    <w:rsid w:val="00B91914"/>
    <w:rsid w:val="00B95E11"/>
    <w:rsid w:val="00BA102F"/>
    <w:rsid w:val="00BA222F"/>
    <w:rsid w:val="00BB2CBC"/>
    <w:rsid w:val="00BB334A"/>
    <w:rsid w:val="00BC3D7F"/>
    <w:rsid w:val="00BC65C0"/>
    <w:rsid w:val="00BE30DF"/>
    <w:rsid w:val="00BE70B2"/>
    <w:rsid w:val="00BF1770"/>
    <w:rsid w:val="00BF2B07"/>
    <w:rsid w:val="00BF34E9"/>
    <w:rsid w:val="00C155EB"/>
    <w:rsid w:val="00C15A26"/>
    <w:rsid w:val="00C2705D"/>
    <w:rsid w:val="00C30F16"/>
    <w:rsid w:val="00C345F9"/>
    <w:rsid w:val="00C452C6"/>
    <w:rsid w:val="00C462BF"/>
    <w:rsid w:val="00C573A2"/>
    <w:rsid w:val="00C713FE"/>
    <w:rsid w:val="00C743C7"/>
    <w:rsid w:val="00C922ED"/>
    <w:rsid w:val="00C92639"/>
    <w:rsid w:val="00C9523C"/>
    <w:rsid w:val="00C95E6E"/>
    <w:rsid w:val="00C97964"/>
    <w:rsid w:val="00CB1B6C"/>
    <w:rsid w:val="00CB60E8"/>
    <w:rsid w:val="00CB74E3"/>
    <w:rsid w:val="00CC19C9"/>
    <w:rsid w:val="00CC24F0"/>
    <w:rsid w:val="00CC55AC"/>
    <w:rsid w:val="00CE1FF8"/>
    <w:rsid w:val="00CE342A"/>
    <w:rsid w:val="00CE5B3F"/>
    <w:rsid w:val="00CF03E9"/>
    <w:rsid w:val="00D014EF"/>
    <w:rsid w:val="00D043A6"/>
    <w:rsid w:val="00D12079"/>
    <w:rsid w:val="00D146D8"/>
    <w:rsid w:val="00D173D5"/>
    <w:rsid w:val="00D21ACC"/>
    <w:rsid w:val="00D2415E"/>
    <w:rsid w:val="00D30951"/>
    <w:rsid w:val="00D37A70"/>
    <w:rsid w:val="00D463F9"/>
    <w:rsid w:val="00D46479"/>
    <w:rsid w:val="00D47A48"/>
    <w:rsid w:val="00D509A2"/>
    <w:rsid w:val="00D52253"/>
    <w:rsid w:val="00D57B4C"/>
    <w:rsid w:val="00D57E63"/>
    <w:rsid w:val="00D64689"/>
    <w:rsid w:val="00D66838"/>
    <w:rsid w:val="00D768C6"/>
    <w:rsid w:val="00D83864"/>
    <w:rsid w:val="00D84750"/>
    <w:rsid w:val="00D8789F"/>
    <w:rsid w:val="00D93448"/>
    <w:rsid w:val="00DA0634"/>
    <w:rsid w:val="00DA5F66"/>
    <w:rsid w:val="00DB3E91"/>
    <w:rsid w:val="00DB513E"/>
    <w:rsid w:val="00DC2610"/>
    <w:rsid w:val="00DC4CC0"/>
    <w:rsid w:val="00DC7E4B"/>
    <w:rsid w:val="00DD139B"/>
    <w:rsid w:val="00DD2D33"/>
    <w:rsid w:val="00DD4B00"/>
    <w:rsid w:val="00DD4F68"/>
    <w:rsid w:val="00DD62F3"/>
    <w:rsid w:val="00DE74C3"/>
    <w:rsid w:val="00DF059B"/>
    <w:rsid w:val="00DF4CCD"/>
    <w:rsid w:val="00DF5862"/>
    <w:rsid w:val="00E004FC"/>
    <w:rsid w:val="00E00AB1"/>
    <w:rsid w:val="00E01A52"/>
    <w:rsid w:val="00E0455F"/>
    <w:rsid w:val="00E04CCB"/>
    <w:rsid w:val="00E14798"/>
    <w:rsid w:val="00E166E7"/>
    <w:rsid w:val="00E23061"/>
    <w:rsid w:val="00E2329B"/>
    <w:rsid w:val="00E25927"/>
    <w:rsid w:val="00E26DBB"/>
    <w:rsid w:val="00E30E13"/>
    <w:rsid w:val="00E34E57"/>
    <w:rsid w:val="00E45D39"/>
    <w:rsid w:val="00E5389C"/>
    <w:rsid w:val="00E54315"/>
    <w:rsid w:val="00E65521"/>
    <w:rsid w:val="00E9528D"/>
    <w:rsid w:val="00E95D02"/>
    <w:rsid w:val="00EA2B6C"/>
    <w:rsid w:val="00EA4CBA"/>
    <w:rsid w:val="00EA5E61"/>
    <w:rsid w:val="00EA7D58"/>
    <w:rsid w:val="00EC208B"/>
    <w:rsid w:val="00EC2D1A"/>
    <w:rsid w:val="00EC62DA"/>
    <w:rsid w:val="00ED3F0D"/>
    <w:rsid w:val="00ED748C"/>
    <w:rsid w:val="00EF1A96"/>
    <w:rsid w:val="00EF63EB"/>
    <w:rsid w:val="00EF6D04"/>
    <w:rsid w:val="00F03679"/>
    <w:rsid w:val="00F03F20"/>
    <w:rsid w:val="00F059C8"/>
    <w:rsid w:val="00F131A8"/>
    <w:rsid w:val="00F165DB"/>
    <w:rsid w:val="00F23D6C"/>
    <w:rsid w:val="00F50D06"/>
    <w:rsid w:val="00F526BA"/>
    <w:rsid w:val="00F5451C"/>
    <w:rsid w:val="00F6132B"/>
    <w:rsid w:val="00F65C57"/>
    <w:rsid w:val="00F72CE0"/>
    <w:rsid w:val="00F81E32"/>
    <w:rsid w:val="00F83168"/>
    <w:rsid w:val="00F85B5A"/>
    <w:rsid w:val="00F913E1"/>
    <w:rsid w:val="00FA0348"/>
    <w:rsid w:val="00FA431F"/>
    <w:rsid w:val="00FA6065"/>
    <w:rsid w:val="00FB56F4"/>
    <w:rsid w:val="00FC68CD"/>
    <w:rsid w:val="00FD11A7"/>
    <w:rsid w:val="00FD1521"/>
    <w:rsid w:val="00FD1664"/>
    <w:rsid w:val="00FE3CC3"/>
    <w:rsid w:val="00FE5B59"/>
    <w:rsid w:val="00FE7C57"/>
    <w:rsid w:val="00FF03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2051"/>
    <o:shapelayout v:ext="edit">
      <o:idmap v:ext="edit" data="2"/>
    </o:shapelayout>
  </w:shapeDefaults>
  <w:decimalSymbol w:val="."/>
  <w:listSeparator w:val=","/>
  <w14:docId w14:val="1DAF5A75"/>
  <w15:docId w15:val="{8B4324A6-0DC1-41B9-9E1C-8F03DC4B0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5">
    <w:lsdException w:name="Normal" w:locked="1" w:uiPriority="0" w:qFormat="1"/>
    <w:lsdException w:name="heading 1" w:locked="1"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81E32"/>
    <w:rPr>
      <w:sz w:val="24"/>
      <w:szCs w:val="24"/>
    </w:rPr>
  </w:style>
  <w:style w:type="paragraph" w:styleId="Heading1">
    <w:name w:val="heading 1"/>
    <w:aliases w:val="Outline1"/>
    <w:basedOn w:val="Normal"/>
    <w:next w:val="Normal"/>
    <w:link w:val="Heading1Char2"/>
    <w:uiPriority w:val="99"/>
    <w:qFormat/>
    <w:rsid w:val="004332E9"/>
    <w:pPr>
      <w:widowControl w:val="0"/>
      <w:autoSpaceDE w:val="0"/>
      <w:autoSpaceDN w:val="0"/>
      <w:adjustRightInd w:val="0"/>
      <w:ind w:left="468" w:hanging="360"/>
      <w:outlineLvl w:val="0"/>
    </w:pPr>
    <w:rPr>
      <w:rFonts w:ascii="Arial" w:hAnsi="Arial" w:cs="Arial"/>
      <w:b/>
      <w:bCs/>
    </w:rPr>
  </w:style>
  <w:style w:type="paragraph" w:styleId="Heading2">
    <w:name w:val="heading 2"/>
    <w:aliases w:val="Outline2"/>
    <w:basedOn w:val="Normal"/>
    <w:next w:val="Normal"/>
    <w:link w:val="Heading2Char2"/>
    <w:qFormat/>
    <w:rsid w:val="004332E9"/>
    <w:pPr>
      <w:widowControl w:val="0"/>
      <w:autoSpaceDE w:val="0"/>
      <w:autoSpaceDN w:val="0"/>
      <w:adjustRightInd w:val="0"/>
      <w:ind w:left="108"/>
      <w:outlineLvl w:val="1"/>
    </w:pPr>
    <w:rPr>
      <w:rFonts w:ascii="Arial" w:hAnsi="Arial" w:cs="Arial"/>
      <w:b/>
      <w:bCs/>
      <w:sz w:val="22"/>
      <w:szCs w:val="22"/>
    </w:rPr>
  </w:style>
  <w:style w:type="paragraph" w:styleId="Heading3">
    <w:name w:val="heading 3"/>
    <w:aliases w:val="Outline3"/>
    <w:basedOn w:val="Normal"/>
    <w:next w:val="Normal"/>
    <w:link w:val="Heading3Char1"/>
    <w:uiPriority w:val="99"/>
    <w:qFormat/>
    <w:rsid w:val="004332E9"/>
    <w:pPr>
      <w:tabs>
        <w:tab w:val="left" w:pos="1440"/>
        <w:tab w:val="left" w:pos="2160"/>
        <w:tab w:val="left" w:pos="2880"/>
        <w:tab w:val="left" w:pos="4680"/>
        <w:tab w:val="left" w:pos="5400"/>
        <w:tab w:val="right" w:pos="9000"/>
      </w:tabs>
      <w:spacing w:line="240" w:lineRule="atLeast"/>
      <w:ind w:left="1440"/>
      <w:jc w:val="both"/>
      <w:outlineLvl w:val="2"/>
    </w:pPr>
    <w:rPr>
      <w:rFonts w:ascii="Cambria" w:hAnsi="Cambria" w:cs="Cambria"/>
      <w:b/>
      <w:bCs/>
      <w:sz w:val="26"/>
      <w:szCs w:val="26"/>
      <w:lang w:eastAsia="en-US"/>
    </w:rPr>
  </w:style>
  <w:style w:type="paragraph" w:styleId="Heading4">
    <w:name w:val="heading 4"/>
    <w:basedOn w:val="Normal"/>
    <w:next w:val="Normal"/>
    <w:link w:val="Heading4Char"/>
    <w:uiPriority w:val="99"/>
    <w:qFormat/>
    <w:locked/>
    <w:rsid w:val="000F2483"/>
    <w:pPr>
      <w:keepNext/>
      <w:spacing w:before="240" w:after="60"/>
      <w:outlineLvl w:val="3"/>
    </w:pPr>
    <w:rPr>
      <w:b/>
      <w:bCs/>
      <w:sz w:val="28"/>
      <w:szCs w:val="28"/>
    </w:rPr>
  </w:style>
  <w:style w:type="paragraph" w:styleId="Heading6">
    <w:name w:val="heading 6"/>
    <w:basedOn w:val="Normal"/>
    <w:next w:val="Normal"/>
    <w:link w:val="Heading6Char"/>
    <w:uiPriority w:val="99"/>
    <w:qFormat/>
    <w:locked/>
    <w:rsid w:val="000F2483"/>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Outline1 Char"/>
    <w:basedOn w:val="DefaultParagraphFont"/>
    <w:uiPriority w:val="99"/>
    <w:locked/>
    <w:rsid w:val="004332E9"/>
    <w:rPr>
      <w:rFonts w:ascii="Cambria" w:hAnsi="Cambria" w:cs="Times New Roman"/>
      <w:b/>
      <w:bCs/>
      <w:kern w:val="32"/>
      <w:sz w:val="32"/>
      <w:szCs w:val="32"/>
      <w:lang w:eastAsia="en-US"/>
    </w:rPr>
  </w:style>
  <w:style w:type="character" w:customStyle="1" w:styleId="Heading2Char">
    <w:name w:val="Heading 2 Char"/>
    <w:aliases w:val="Outline2 Char"/>
    <w:basedOn w:val="DefaultParagraphFont"/>
    <w:uiPriority w:val="99"/>
    <w:semiHidden/>
    <w:locked/>
    <w:rsid w:val="00351AD7"/>
    <w:rPr>
      <w:rFonts w:ascii="Cambria" w:hAnsi="Cambria" w:cs="Times New Roman"/>
      <w:b/>
      <w:bCs/>
      <w:i/>
      <w:iCs/>
      <w:sz w:val="28"/>
      <w:szCs w:val="28"/>
    </w:rPr>
  </w:style>
  <w:style w:type="character" w:customStyle="1" w:styleId="Heading3Char">
    <w:name w:val="Heading 3 Char"/>
    <w:aliases w:val="Outline3 Char"/>
    <w:basedOn w:val="DefaultParagraphFont"/>
    <w:uiPriority w:val="99"/>
    <w:semiHidden/>
    <w:locked/>
    <w:rsid w:val="00351AD7"/>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242F91"/>
    <w:rPr>
      <w:rFonts w:ascii="Calibri" w:hAnsi="Calibri" w:cs="Times New Roman"/>
      <w:b/>
      <w:bCs/>
      <w:sz w:val="28"/>
      <w:szCs w:val="28"/>
    </w:rPr>
  </w:style>
  <w:style w:type="character" w:customStyle="1" w:styleId="Heading6Char">
    <w:name w:val="Heading 6 Char"/>
    <w:basedOn w:val="DefaultParagraphFont"/>
    <w:link w:val="Heading6"/>
    <w:uiPriority w:val="99"/>
    <w:semiHidden/>
    <w:locked/>
    <w:rsid w:val="00242F91"/>
    <w:rPr>
      <w:rFonts w:ascii="Calibri" w:hAnsi="Calibri" w:cs="Times New Roman"/>
      <w:b/>
      <w:bCs/>
    </w:rPr>
  </w:style>
  <w:style w:type="character" w:customStyle="1" w:styleId="Heading1Char2">
    <w:name w:val="Heading 1 Char2"/>
    <w:aliases w:val="Outline1 Char2"/>
    <w:basedOn w:val="DefaultParagraphFont"/>
    <w:link w:val="Heading1"/>
    <w:uiPriority w:val="99"/>
    <w:locked/>
    <w:rsid w:val="004332E9"/>
    <w:rPr>
      <w:rFonts w:ascii="Arial" w:hAnsi="Arial" w:cs="Arial"/>
      <w:b/>
      <w:bCs/>
      <w:sz w:val="24"/>
      <w:szCs w:val="24"/>
      <w:lang w:val="en-GB" w:eastAsia="en-GB" w:bidi="ar-SA"/>
    </w:rPr>
  </w:style>
  <w:style w:type="character" w:customStyle="1" w:styleId="Heading2Char2">
    <w:name w:val="Heading 2 Char2"/>
    <w:aliases w:val="Outline2 Char2"/>
    <w:basedOn w:val="DefaultParagraphFont"/>
    <w:link w:val="Heading2"/>
    <w:locked/>
    <w:rsid w:val="004332E9"/>
    <w:rPr>
      <w:rFonts w:ascii="Arial" w:hAnsi="Arial" w:cs="Arial"/>
      <w:b/>
      <w:bCs/>
      <w:sz w:val="22"/>
      <w:szCs w:val="22"/>
      <w:lang w:val="en-GB" w:eastAsia="en-GB" w:bidi="ar-SA"/>
    </w:rPr>
  </w:style>
  <w:style w:type="character" w:customStyle="1" w:styleId="Heading3Char1">
    <w:name w:val="Heading 3 Char1"/>
    <w:aliases w:val="Outline3 Char1"/>
    <w:basedOn w:val="DefaultParagraphFont"/>
    <w:link w:val="Heading3"/>
    <w:uiPriority w:val="99"/>
    <w:semiHidden/>
    <w:locked/>
    <w:rsid w:val="004332E9"/>
    <w:rPr>
      <w:rFonts w:ascii="Cambria" w:hAnsi="Cambria" w:cs="Cambria"/>
      <w:b/>
      <w:bCs/>
      <w:sz w:val="26"/>
      <w:szCs w:val="26"/>
      <w:lang w:val="en-GB" w:eastAsia="en-US" w:bidi="ar-SA"/>
    </w:rPr>
  </w:style>
  <w:style w:type="character" w:styleId="CommentReference">
    <w:name w:val="annotation reference"/>
    <w:basedOn w:val="DefaultParagraphFont"/>
    <w:uiPriority w:val="99"/>
    <w:semiHidden/>
    <w:rsid w:val="00B40B80"/>
    <w:rPr>
      <w:rFonts w:cs="Times New Roman"/>
      <w:sz w:val="16"/>
      <w:szCs w:val="16"/>
    </w:rPr>
  </w:style>
  <w:style w:type="paragraph" w:styleId="CommentText">
    <w:name w:val="annotation text"/>
    <w:basedOn w:val="Normal"/>
    <w:link w:val="CommentTextChar1"/>
    <w:uiPriority w:val="99"/>
    <w:semiHidden/>
    <w:rsid w:val="00B40B80"/>
    <w:pPr>
      <w:spacing w:after="200"/>
    </w:pPr>
    <w:rPr>
      <w:rFonts w:ascii="Calibri" w:hAnsi="Calibri"/>
      <w:sz w:val="20"/>
      <w:szCs w:val="20"/>
      <w:lang w:eastAsia="en-US"/>
    </w:rPr>
  </w:style>
  <w:style w:type="character" w:customStyle="1" w:styleId="CommentTextChar">
    <w:name w:val="Comment Text Char"/>
    <w:basedOn w:val="DefaultParagraphFont"/>
    <w:uiPriority w:val="99"/>
    <w:semiHidden/>
    <w:locked/>
    <w:rsid w:val="00351AD7"/>
    <w:rPr>
      <w:rFonts w:cs="Times New Roman"/>
      <w:sz w:val="20"/>
      <w:szCs w:val="20"/>
    </w:rPr>
  </w:style>
  <w:style w:type="character" w:customStyle="1" w:styleId="CommentTextChar1">
    <w:name w:val="Comment Text Char1"/>
    <w:basedOn w:val="DefaultParagraphFont"/>
    <w:link w:val="CommentText"/>
    <w:uiPriority w:val="99"/>
    <w:semiHidden/>
    <w:locked/>
    <w:rsid w:val="00B40B80"/>
    <w:rPr>
      <w:rFonts w:ascii="Calibri" w:hAnsi="Calibri" w:cs="Times New Roman"/>
      <w:lang w:val="en-GB" w:eastAsia="en-US" w:bidi="ar-SA"/>
    </w:rPr>
  </w:style>
  <w:style w:type="paragraph" w:styleId="BalloonText">
    <w:name w:val="Balloon Text"/>
    <w:basedOn w:val="Normal"/>
    <w:link w:val="BalloonTextChar1"/>
    <w:uiPriority w:val="99"/>
    <w:semiHidden/>
    <w:rsid w:val="00B40B80"/>
    <w:rPr>
      <w:rFonts w:ascii="Tahoma" w:hAnsi="Tahoma" w:cs="Tahoma"/>
      <w:sz w:val="16"/>
      <w:szCs w:val="16"/>
    </w:rPr>
  </w:style>
  <w:style w:type="character" w:customStyle="1" w:styleId="BalloonTextChar">
    <w:name w:val="Balloon Text Char"/>
    <w:basedOn w:val="DefaultParagraphFont"/>
    <w:uiPriority w:val="99"/>
    <w:semiHidden/>
    <w:locked/>
    <w:rsid w:val="00351AD7"/>
    <w:rPr>
      <w:rFonts w:cs="Times New Roman"/>
      <w:sz w:val="2"/>
    </w:rPr>
  </w:style>
  <w:style w:type="character" w:customStyle="1" w:styleId="BalloonTextChar1">
    <w:name w:val="Balloon Text Char1"/>
    <w:basedOn w:val="DefaultParagraphFont"/>
    <w:link w:val="BalloonText"/>
    <w:uiPriority w:val="99"/>
    <w:semiHidden/>
    <w:locked/>
    <w:rsid w:val="004332E9"/>
    <w:rPr>
      <w:rFonts w:ascii="Tahoma" w:hAnsi="Tahoma" w:cs="Tahoma"/>
      <w:sz w:val="16"/>
      <w:szCs w:val="16"/>
      <w:lang w:val="en-GB" w:eastAsia="en-GB" w:bidi="ar-SA"/>
    </w:rPr>
  </w:style>
  <w:style w:type="paragraph" w:styleId="BodyText">
    <w:name w:val="Body Text"/>
    <w:basedOn w:val="Normal"/>
    <w:link w:val="BodyTextChar2"/>
    <w:uiPriority w:val="99"/>
    <w:rsid w:val="00641F26"/>
    <w:pPr>
      <w:spacing w:after="120" w:line="240" w:lineRule="atLeast"/>
    </w:pPr>
    <w:rPr>
      <w:rFonts w:ascii="Segoe UI Light" w:hAnsi="Segoe UI Light"/>
      <w:sz w:val="20"/>
      <w:szCs w:val="20"/>
      <w:lang w:val="en-US" w:eastAsia="en-US"/>
    </w:rPr>
  </w:style>
  <w:style w:type="character" w:customStyle="1" w:styleId="BodyTextChar">
    <w:name w:val="Body Text Char"/>
    <w:basedOn w:val="DefaultParagraphFont"/>
    <w:uiPriority w:val="99"/>
    <w:semiHidden/>
    <w:locked/>
    <w:rsid w:val="00351AD7"/>
    <w:rPr>
      <w:rFonts w:cs="Times New Roman"/>
      <w:sz w:val="24"/>
      <w:szCs w:val="24"/>
    </w:rPr>
  </w:style>
  <w:style w:type="character" w:customStyle="1" w:styleId="BodyTextChar2">
    <w:name w:val="Body Text Char2"/>
    <w:basedOn w:val="DefaultParagraphFont"/>
    <w:link w:val="BodyText"/>
    <w:uiPriority w:val="99"/>
    <w:locked/>
    <w:rsid w:val="00641F26"/>
    <w:rPr>
      <w:rFonts w:ascii="Segoe UI Light" w:hAnsi="Segoe UI Light" w:cs="Times New Roman"/>
      <w:lang w:val="en-US" w:eastAsia="en-US"/>
    </w:rPr>
  </w:style>
  <w:style w:type="paragraph" w:customStyle="1" w:styleId="Default">
    <w:name w:val="Default"/>
    <w:uiPriority w:val="99"/>
    <w:rsid w:val="00E54315"/>
    <w:pPr>
      <w:autoSpaceDE w:val="0"/>
      <w:autoSpaceDN w:val="0"/>
      <w:adjustRightInd w:val="0"/>
    </w:pPr>
    <w:rPr>
      <w:rFonts w:ascii="Arial" w:hAnsi="Arial" w:cs="Arial"/>
      <w:color w:val="000000"/>
      <w:sz w:val="24"/>
      <w:szCs w:val="24"/>
    </w:rPr>
  </w:style>
  <w:style w:type="character" w:styleId="Hyperlink">
    <w:name w:val="Hyperlink"/>
    <w:basedOn w:val="DefaultParagraphFont"/>
    <w:uiPriority w:val="99"/>
    <w:rsid w:val="00512ECB"/>
    <w:rPr>
      <w:rFonts w:cs="Times New Roman"/>
      <w:color w:val="0000FF"/>
      <w:u w:val="single"/>
    </w:rPr>
  </w:style>
  <w:style w:type="paragraph" w:styleId="Title">
    <w:name w:val="Title"/>
    <w:basedOn w:val="Normal"/>
    <w:link w:val="TitleChar"/>
    <w:uiPriority w:val="99"/>
    <w:qFormat/>
    <w:rsid w:val="00272E8B"/>
    <w:pPr>
      <w:jc w:val="center"/>
    </w:pPr>
    <w:rPr>
      <w:rFonts w:ascii="Arial" w:hAnsi="Arial"/>
      <w:b/>
      <w:sz w:val="20"/>
      <w:szCs w:val="20"/>
      <w:lang w:eastAsia="en-US"/>
    </w:rPr>
  </w:style>
  <w:style w:type="character" w:customStyle="1" w:styleId="TitleChar">
    <w:name w:val="Title Char"/>
    <w:basedOn w:val="DefaultParagraphFont"/>
    <w:link w:val="Title"/>
    <w:uiPriority w:val="99"/>
    <w:locked/>
    <w:rsid w:val="004332E9"/>
    <w:rPr>
      <w:rFonts w:cs="Times New Roman"/>
      <w:b/>
      <w:bCs/>
      <w:sz w:val="24"/>
      <w:szCs w:val="24"/>
      <w:lang w:val="en-GB" w:eastAsia="en-US" w:bidi="ar-SA"/>
    </w:rPr>
  </w:style>
  <w:style w:type="paragraph" w:styleId="Footer">
    <w:name w:val="footer"/>
    <w:basedOn w:val="Normal"/>
    <w:link w:val="FooterChar2"/>
    <w:uiPriority w:val="99"/>
    <w:rsid w:val="00272E8B"/>
    <w:pPr>
      <w:tabs>
        <w:tab w:val="center" w:pos="4320"/>
        <w:tab w:val="right" w:pos="8640"/>
      </w:tabs>
    </w:pPr>
    <w:rPr>
      <w:lang w:eastAsia="en-US"/>
    </w:rPr>
  </w:style>
  <w:style w:type="character" w:customStyle="1" w:styleId="FooterChar">
    <w:name w:val="Footer Char"/>
    <w:basedOn w:val="DefaultParagraphFont"/>
    <w:uiPriority w:val="99"/>
    <w:locked/>
    <w:rsid w:val="004332E9"/>
    <w:rPr>
      <w:rFonts w:cs="Times New Roman"/>
      <w:sz w:val="24"/>
      <w:szCs w:val="24"/>
      <w:lang w:val="en-GB" w:eastAsia="en-GB" w:bidi="ar-SA"/>
    </w:rPr>
  </w:style>
  <w:style w:type="character" w:customStyle="1" w:styleId="FooterChar2">
    <w:name w:val="Footer Char2"/>
    <w:basedOn w:val="DefaultParagraphFont"/>
    <w:link w:val="Footer"/>
    <w:uiPriority w:val="99"/>
    <w:locked/>
    <w:rsid w:val="004332E9"/>
    <w:rPr>
      <w:rFonts w:cs="Times New Roman"/>
      <w:sz w:val="24"/>
      <w:szCs w:val="24"/>
      <w:lang w:val="en-GB" w:eastAsia="en-US" w:bidi="ar-SA"/>
    </w:rPr>
  </w:style>
  <w:style w:type="paragraph" w:styleId="Subtitle">
    <w:name w:val="Subtitle"/>
    <w:basedOn w:val="Normal"/>
    <w:link w:val="SubtitleChar"/>
    <w:uiPriority w:val="99"/>
    <w:qFormat/>
    <w:rsid w:val="00272E8B"/>
    <w:pPr>
      <w:jc w:val="center"/>
      <w:outlineLvl w:val="0"/>
    </w:pPr>
    <w:rPr>
      <w:rFonts w:ascii="Arial" w:hAnsi="Arial"/>
      <w:b/>
      <w:u w:val="single"/>
      <w:lang w:eastAsia="en-US"/>
    </w:rPr>
  </w:style>
  <w:style w:type="character" w:customStyle="1" w:styleId="SubtitleChar">
    <w:name w:val="Subtitle Char"/>
    <w:basedOn w:val="DefaultParagraphFont"/>
    <w:link w:val="Subtitle"/>
    <w:uiPriority w:val="99"/>
    <w:locked/>
    <w:rsid w:val="00351AD7"/>
    <w:rPr>
      <w:rFonts w:ascii="Cambria" w:hAnsi="Cambria" w:cs="Times New Roman"/>
      <w:sz w:val="24"/>
      <w:szCs w:val="24"/>
    </w:rPr>
  </w:style>
  <w:style w:type="table" w:styleId="TableGrid">
    <w:name w:val="Table Grid"/>
    <w:basedOn w:val="TableNormal"/>
    <w:uiPriority w:val="99"/>
    <w:rsid w:val="00272E8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272E8B"/>
    <w:pPr>
      <w:spacing w:after="160"/>
    </w:pPr>
  </w:style>
  <w:style w:type="paragraph" w:customStyle="1" w:styleId="TableParagraph">
    <w:name w:val="Table Paragraph"/>
    <w:basedOn w:val="Normal"/>
    <w:uiPriority w:val="99"/>
    <w:rsid w:val="004332E9"/>
    <w:pPr>
      <w:widowControl w:val="0"/>
      <w:autoSpaceDE w:val="0"/>
      <w:autoSpaceDN w:val="0"/>
      <w:ind w:left="103"/>
    </w:pPr>
    <w:rPr>
      <w:rFonts w:ascii="Arial" w:hAnsi="Arial" w:cs="Arial"/>
      <w:sz w:val="22"/>
      <w:szCs w:val="22"/>
      <w:lang w:val="en-US" w:eastAsia="en-US"/>
    </w:rPr>
  </w:style>
  <w:style w:type="paragraph" w:styleId="ListParagraph">
    <w:name w:val="List Paragraph"/>
    <w:basedOn w:val="Normal"/>
    <w:uiPriority w:val="34"/>
    <w:qFormat/>
    <w:rsid w:val="004332E9"/>
    <w:pPr>
      <w:widowControl w:val="0"/>
      <w:autoSpaceDE w:val="0"/>
      <w:autoSpaceDN w:val="0"/>
      <w:adjustRightInd w:val="0"/>
    </w:pPr>
    <w:rPr>
      <w:rFonts w:ascii="Arial" w:hAnsi="Arial"/>
    </w:rPr>
  </w:style>
  <w:style w:type="paragraph" w:styleId="Header">
    <w:name w:val="header"/>
    <w:basedOn w:val="Normal"/>
    <w:link w:val="HeaderChar1"/>
    <w:rsid w:val="004332E9"/>
    <w:pPr>
      <w:tabs>
        <w:tab w:val="center" w:pos="4153"/>
        <w:tab w:val="right" w:pos="8306"/>
      </w:tabs>
    </w:pPr>
    <w:rPr>
      <w:rFonts w:ascii="Calibri" w:hAnsi="Calibri" w:cs="Calibri"/>
      <w:sz w:val="22"/>
      <w:szCs w:val="22"/>
    </w:rPr>
  </w:style>
  <w:style w:type="character" w:customStyle="1" w:styleId="HeaderChar">
    <w:name w:val="Header Char"/>
    <w:basedOn w:val="DefaultParagraphFont"/>
    <w:uiPriority w:val="99"/>
    <w:locked/>
    <w:rsid w:val="00351AD7"/>
    <w:rPr>
      <w:rFonts w:cs="Times New Roman"/>
      <w:sz w:val="24"/>
      <w:szCs w:val="24"/>
    </w:rPr>
  </w:style>
  <w:style w:type="character" w:customStyle="1" w:styleId="HeaderChar1">
    <w:name w:val="Header Char1"/>
    <w:basedOn w:val="DefaultParagraphFont"/>
    <w:link w:val="Header"/>
    <w:uiPriority w:val="99"/>
    <w:locked/>
    <w:rsid w:val="004332E9"/>
    <w:rPr>
      <w:rFonts w:ascii="Calibri" w:hAnsi="Calibri" w:cs="Calibri"/>
      <w:sz w:val="22"/>
      <w:szCs w:val="22"/>
      <w:lang w:val="en-GB" w:eastAsia="en-GB" w:bidi="ar-SA"/>
    </w:rPr>
  </w:style>
  <w:style w:type="character" w:customStyle="1" w:styleId="CharChar4">
    <w:name w:val="Char Char4"/>
    <w:basedOn w:val="DefaultParagraphFont"/>
    <w:uiPriority w:val="99"/>
    <w:locked/>
    <w:rsid w:val="004332E9"/>
    <w:rPr>
      <w:rFonts w:cs="Times New Roman"/>
      <w:lang w:val="en-GB" w:eastAsia="en-GB"/>
    </w:rPr>
  </w:style>
  <w:style w:type="paragraph" w:styleId="CommentSubject">
    <w:name w:val="annotation subject"/>
    <w:basedOn w:val="CommentText"/>
    <w:next w:val="CommentText"/>
    <w:link w:val="CommentSubjectChar1"/>
    <w:uiPriority w:val="99"/>
    <w:semiHidden/>
    <w:rsid w:val="004332E9"/>
    <w:pPr>
      <w:widowControl w:val="0"/>
      <w:autoSpaceDE w:val="0"/>
      <w:autoSpaceDN w:val="0"/>
      <w:adjustRightInd w:val="0"/>
      <w:spacing w:after="0"/>
    </w:pPr>
    <w:rPr>
      <w:rFonts w:ascii="Arial" w:hAnsi="Arial"/>
      <w:b/>
      <w:bCs/>
      <w:lang w:eastAsia="en-GB"/>
    </w:rPr>
  </w:style>
  <w:style w:type="character" w:customStyle="1" w:styleId="CommentSubjectChar">
    <w:name w:val="Comment Subject Char"/>
    <w:basedOn w:val="CommentTextChar1"/>
    <w:uiPriority w:val="99"/>
    <w:semiHidden/>
    <w:locked/>
    <w:rsid w:val="00351AD7"/>
    <w:rPr>
      <w:rFonts w:ascii="Calibri" w:hAnsi="Calibri" w:cs="Times New Roman"/>
      <w:b/>
      <w:bCs/>
      <w:sz w:val="20"/>
      <w:szCs w:val="20"/>
      <w:lang w:val="en-GB" w:eastAsia="en-US" w:bidi="ar-SA"/>
    </w:rPr>
  </w:style>
  <w:style w:type="character" w:customStyle="1" w:styleId="CommentSubjectChar1">
    <w:name w:val="Comment Subject Char1"/>
    <w:basedOn w:val="CharChar4"/>
    <w:link w:val="CommentSubject"/>
    <w:uiPriority w:val="99"/>
    <w:semiHidden/>
    <w:locked/>
    <w:rsid w:val="004332E9"/>
    <w:rPr>
      <w:rFonts w:ascii="Arial" w:hAnsi="Arial" w:cs="Times New Roman"/>
      <w:b/>
      <w:bCs/>
      <w:lang w:val="en-GB" w:eastAsia="en-GB" w:bidi="ar-SA"/>
    </w:rPr>
  </w:style>
  <w:style w:type="character" w:customStyle="1" w:styleId="Heading1Char1">
    <w:name w:val="Heading 1 Char1"/>
    <w:aliases w:val="Outline1 Char1"/>
    <w:basedOn w:val="DefaultParagraphFont"/>
    <w:uiPriority w:val="99"/>
    <w:locked/>
    <w:rsid w:val="004332E9"/>
    <w:rPr>
      <w:rFonts w:ascii="Cambria" w:hAnsi="Cambria" w:cs="Cambria"/>
      <w:b/>
      <w:bCs/>
      <w:kern w:val="32"/>
      <w:sz w:val="32"/>
      <w:szCs w:val="32"/>
      <w:lang w:val="en-GB" w:eastAsia="en-US"/>
    </w:rPr>
  </w:style>
  <w:style w:type="character" w:customStyle="1" w:styleId="Heading2Char1">
    <w:name w:val="Heading 2 Char1"/>
    <w:aliases w:val="Outline2 Char1"/>
    <w:basedOn w:val="DefaultParagraphFont"/>
    <w:uiPriority w:val="99"/>
    <w:locked/>
    <w:rsid w:val="004332E9"/>
    <w:rPr>
      <w:rFonts w:ascii="Cambria" w:hAnsi="Cambria" w:cs="Cambria"/>
      <w:b/>
      <w:bCs/>
      <w:i/>
      <w:iCs/>
      <w:sz w:val="28"/>
      <w:szCs w:val="28"/>
      <w:lang w:val="en-GB" w:eastAsia="en-US"/>
    </w:rPr>
  </w:style>
  <w:style w:type="character" w:customStyle="1" w:styleId="FooterChar1">
    <w:name w:val="Footer Char1"/>
    <w:basedOn w:val="DefaultParagraphFont"/>
    <w:uiPriority w:val="99"/>
    <w:locked/>
    <w:rsid w:val="004332E9"/>
    <w:rPr>
      <w:rFonts w:ascii="Calibri" w:hAnsi="Calibri" w:cs="Calibri"/>
      <w:sz w:val="22"/>
      <w:szCs w:val="22"/>
      <w:lang w:val="en-GB" w:eastAsia="en-US"/>
    </w:rPr>
  </w:style>
  <w:style w:type="paragraph" w:styleId="NoSpacing">
    <w:name w:val="No Spacing"/>
    <w:uiPriority w:val="1"/>
    <w:qFormat/>
    <w:rsid w:val="004332E9"/>
    <w:rPr>
      <w:rFonts w:ascii="Calibri" w:hAnsi="Calibri" w:cs="Calibri"/>
      <w:lang w:eastAsia="en-US"/>
    </w:rPr>
  </w:style>
  <w:style w:type="character" w:customStyle="1" w:styleId="BodyTextChar1">
    <w:name w:val="Body Text Char1"/>
    <w:basedOn w:val="DefaultParagraphFont"/>
    <w:uiPriority w:val="99"/>
    <w:locked/>
    <w:rsid w:val="004332E9"/>
    <w:rPr>
      <w:rFonts w:cs="Times New Roman"/>
      <w:sz w:val="24"/>
      <w:szCs w:val="24"/>
    </w:rPr>
  </w:style>
  <w:style w:type="paragraph" w:customStyle="1" w:styleId="Style1">
    <w:name w:val="Style1"/>
    <w:basedOn w:val="Normal"/>
    <w:uiPriority w:val="99"/>
    <w:rsid w:val="004332E9"/>
    <w:rPr>
      <w:rFonts w:ascii="Tahoma" w:hAnsi="Tahoma" w:cs="Tahoma"/>
      <w:sz w:val="22"/>
      <w:szCs w:val="22"/>
      <w:lang w:eastAsia="en-US"/>
    </w:rPr>
  </w:style>
  <w:style w:type="paragraph" w:styleId="BodyText3">
    <w:name w:val="Body Text 3"/>
    <w:basedOn w:val="Normal"/>
    <w:link w:val="BodyText3Char"/>
    <w:uiPriority w:val="99"/>
    <w:rsid w:val="004332E9"/>
    <w:pPr>
      <w:spacing w:after="120"/>
    </w:pPr>
    <w:rPr>
      <w:rFonts w:ascii="Arial" w:hAnsi="Arial"/>
      <w:sz w:val="16"/>
      <w:szCs w:val="16"/>
    </w:rPr>
  </w:style>
  <w:style w:type="character" w:customStyle="1" w:styleId="BodyText3Char">
    <w:name w:val="Body Text 3 Char"/>
    <w:basedOn w:val="DefaultParagraphFont"/>
    <w:link w:val="BodyText3"/>
    <w:uiPriority w:val="99"/>
    <w:semiHidden/>
    <w:locked/>
    <w:rsid w:val="00351AD7"/>
    <w:rPr>
      <w:rFonts w:cs="Times New Roman"/>
      <w:sz w:val="16"/>
      <w:szCs w:val="16"/>
    </w:rPr>
  </w:style>
  <w:style w:type="character" w:styleId="Strong">
    <w:name w:val="Strong"/>
    <w:basedOn w:val="DefaultParagraphFont"/>
    <w:uiPriority w:val="99"/>
    <w:qFormat/>
    <w:rsid w:val="004332E9"/>
    <w:rPr>
      <w:rFonts w:cs="Times New Roman"/>
      <w:b/>
      <w:bCs/>
    </w:rPr>
  </w:style>
  <w:style w:type="character" w:customStyle="1" w:styleId="CharChar41">
    <w:name w:val="Char Char41"/>
    <w:uiPriority w:val="99"/>
    <w:locked/>
    <w:rsid w:val="004332E9"/>
    <w:rPr>
      <w:rFonts w:ascii="Arial" w:hAnsi="Arial"/>
      <w:sz w:val="22"/>
      <w:lang w:eastAsia="en-US"/>
    </w:rPr>
  </w:style>
  <w:style w:type="character" w:styleId="Emphasis">
    <w:name w:val="Emphasis"/>
    <w:basedOn w:val="DefaultParagraphFont"/>
    <w:uiPriority w:val="99"/>
    <w:qFormat/>
    <w:rsid w:val="004332E9"/>
    <w:rPr>
      <w:rFonts w:cs="Times New Roman"/>
      <w:i/>
      <w:iCs/>
    </w:rPr>
  </w:style>
  <w:style w:type="paragraph" w:styleId="BodyText2">
    <w:name w:val="Body Text 2"/>
    <w:basedOn w:val="Normal"/>
    <w:link w:val="BodyText2Char1"/>
    <w:uiPriority w:val="99"/>
    <w:rsid w:val="004332E9"/>
    <w:pPr>
      <w:spacing w:after="120" w:line="480" w:lineRule="auto"/>
    </w:pPr>
    <w:rPr>
      <w:szCs w:val="20"/>
      <w:lang w:eastAsia="en-US"/>
    </w:rPr>
  </w:style>
  <w:style w:type="character" w:customStyle="1" w:styleId="BodyText2Char">
    <w:name w:val="Body Text 2 Char"/>
    <w:basedOn w:val="DefaultParagraphFont"/>
    <w:uiPriority w:val="99"/>
    <w:semiHidden/>
    <w:locked/>
    <w:rsid w:val="00351AD7"/>
    <w:rPr>
      <w:rFonts w:cs="Times New Roman"/>
      <w:sz w:val="24"/>
      <w:szCs w:val="24"/>
    </w:rPr>
  </w:style>
  <w:style w:type="character" w:customStyle="1" w:styleId="BodyText2Char1">
    <w:name w:val="Body Text 2 Char1"/>
    <w:basedOn w:val="DefaultParagraphFont"/>
    <w:link w:val="BodyText2"/>
    <w:uiPriority w:val="99"/>
    <w:semiHidden/>
    <w:locked/>
    <w:rsid w:val="004332E9"/>
    <w:rPr>
      <w:rFonts w:cs="Times New Roman"/>
      <w:sz w:val="24"/>
      <w:lang w:val="en-GB" w:eastAsia="en-US" w:bidi="ar-SA"/>
    </w:rPr>
  </w:style>
  <w:style w:type="character" w:customStyle="1" w:styleId="TitleChar1">
    <w:name w:val="Title Char1"/>
    <w:basedOn w:val="DefaultParagraphFont"/>
    <w:uiPriority w:val="99"/>
    <w:locked/>
    <w:rsid w:val="004332E9"/>
    <w:rPr>
      <w:rFonts w:cs="Times New Roman"/>
      <w:b/>
      <w:sz w:val="22"/>
      <w:lang w:val="en-GB" w:eastAsia="en-US" w:bidi="ar-SA"/>
    </w:rPr>
  </w:style>
  <w:style w:type="paragraph" w:customStyle="1" w:styleId="Frontpage-Documentname">
    <w:name w:val="Frontpage - Document name"/>
    <w:basedOn w:val="Normal"/>
    <w:uiPriority w:val="99"/>
    <w:rsid w:val="00951270"/>
    <w:pPr>
      <w:spacing w:line="640" w:lineRule="atLeast"/>
    </w:pPr>
    <w:rPr>
      <w:rFonts w:ascii="Palatino Linotype" w:hAnsi="Palatino Linotype"/>
      <w:color w:val="A7A8AA"/>
      <w:sz w:val="56"/>
      <w:szCs w:val="20"/>
      <w:lang w:eastAsia="en-US"/>
    </w:rPr>
  </w:style>
  <w:style w:type="paragraph" w:styleId="ListBullet">
    <w:name w:val="List Bullet"/>
    <w:basedOn w:val="Normal"/>
    <w:uiPriority w:val="99"/>
    <w:rsid w:val="00414728"/>
    <w:pPr>
      <w:numPr>
        <w:numId w:val="8"/>
      </w:numPr>
      <w:spacing w:after="120" w:line="240" w:lineRule="atLeast"/>
    </w:pPr>
    <w:rPr>
      <w:rFonts w:ascii="Segoe UI Light" w:hAnsi="Segoe UI Light"/>
      <w:sz w:val="20"/>
      <w:szCs w:val="20"/>
      <w:lang w:eastAsia="en-US"/>
    </w:rPr>
  </w:style>
  <w:style w:type="character" w:styleId="PageNumber">
    <w:name w:val="page number"/>
    <w:basedOn w:val="DefaultParagraphFont"/>
    <w:uiPriority w:val="99"/>
    <w:rsid w:val="002C56CB"/>
    <w:rPr>
      <w:rFonts w:cs="Times New Roman"/>
    </w:rPr>
  </w:style>
  <w:style w:type="paragraph" w:customStyle="1" w:styleId="Normal1">
    <w:name w:val="Normal1"/>
    <w:basedOn w:val="Normal"/>
    <w:rsid w:val="00067415"/>
    <w:rPr>
      <w:sz w:val="20"/>
      <w:szCs w:val="20"/>
      <w:lang w:val="en-US" w:eastAsia="en-US"/>
    </w:rPr>
  </w:style>
  <w:style w:type="character" w:customStyle="1" w:styleId="BodyTextIndentChar">
    <w:name w:val="Body Text Indent Char"/>
    <w:basedOn w:val="DefaultParagraphFont"/>
    <w:link w:val="BodyTextIndent"/>
    <w:semiHidden/>
    <w:locked/>
    <w:rsid w:val="000F2483"/>
    <w:rPr>
      <w:rFonts w:cs="Times New Roman"/>
      <w:sz w:val="24"/>
      <w:szCs w:val="24"/>
      <w:lang w:val="en-GB" w:eastAsia="en-US" w:bidi="ar-SA"/>
    </w:rPr>
  </w:style>
  <w:style w:type="paragraph" w:styleId="BodyTextIndent">
    <w:name w:val="Body Text Indent"/>
    <w:basedOn w:val="Normal"/>
    <w:link w:val="BodyTextIndentChar"/>
    <w:rsid w:val="000F2483"/>
    <w:pPr>
      <w:spacing w:after="120"/>
      <w:ind w:left="283"/>
    </w:pPr>
    <w:rPr>
      <w:lang w:eastAsia="en-US"/>
    </w:rPr>
  </w:style>
  <w:style w:type="character" w:customStyle="1" w:styleId="BodyTextIndentChar1">
    <w:name w:val="Body Text Indent Char1"/>
    <w:basedOn w:val="DefaultParagraphFont"/>
    <w:uiPriority w:val="99"/>
    <w:semiHidden/>
    <w:locked/>
    <w:rsid w:val="00242F91"/>
    <w:rPr>
      <w:rFonts w:cs="Times New Roman"/>
      <w:sz w:val="24"/>
      <w:szCs w:val="24"/>
    </w:rPr>
  </w:style>
  <w:style w:type="character" w:customStyle="1" w:styleId="apple-tab-span">
    <w:name w:val="apple-tab-span"/>
    <w:basedOn w:val="DefaultParagraphFont"/>
    <w:uiPriority w:val="99"/>
    <w:rsid w:val="000F2483"/>
    <w:rPr>
      <w:rFonts w:cs="Times New Roman"/>
    </w:rPr>
  </w:style>
  <w:style w:type="paragraph" w:styleId="BodyTextIndent2">
    <w:name w:val="Body Text Indent 2"/>
    <w:basedOn w:val="Normal"/>
    <w:link w:val="BodyTextIndent2Char"/>
    <w:uiPriority w:val="99"/>
    <w:rsid w:val="000F2483"/>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242F91"/>
    <w:rPr>
      <w:rFonts w:cs="Times New Roman"/>
      <w:sz w:val="24"/>
      <w:szCs w:val="24"/>
    </w:rPr>
  </w:style>
  <w:style w:type="paragraph" w:customStyle="1" w:styleId="p1">
    <w:name w:val="p1"/>
    <w:basedOn w:val="Normal"/>
    <w:uiPriority w:val="99"/>
    <w:rsid w:val="000F2483"/>
    <w:pPr>
      <w:tabs>
        <w:tab w:val="left" w:pos="720"/>
      </w:tabs>
      <w:spacing w:line="240" w:lineRule="atLeast"/>
    </w:pPr>
    <w:rPr>
      <w:rFonts w:ascii="Times" w:hAnsi="Times"/>
      <w:szCs w:val="20"/>
      <w:lang w:eastAsia="en-US"/>
    </w:rPr>
  </w:style>
  <w:style w:type="paragraph" w:customStyle="1" w:styleId="BodyText1">
    <w:name w:val="Body Text1"/>
    <w:uiPriority w:val="99"/>
    <w:rsid w:val="00C92639"/>
    <w:pPr>
      <w:autoSpaceDE w:val="0"/>
      <w:autoSpaceDN w:val="0"/>
      <w:adjustRightInd w:val="0"/>
      <w:spacing w:after="113" w:line="330" w:lineRule="atLeast"/>
      <w:jc w:val="both"/>
    </w:pPr>
    <w:rPr>
      <w:color w:val="000000"/>
      <w:lang w:val="en-US" w:eastAsia="en-US"/>
    </w:rPr>
  </w:style>
  <w:style w:type="paragraph" w:customStyle="1" w:styleId="Subhead2">
    <w:name w:val="Subhead 2"/>
    <w:basedOn w:val="Normal"/>
    <w:uiPriority w:val="99"/>
    <w:rsid w:val="00C92639"/>
    <w:pPr>
      <w:autoSpaceDE w:val="0"/>
      <w:autoSpaceDN w:val="0"/>
      <w:adjustRightInd w:val="0"/>
      <w:spacing w:after="113"/>
    </w:pPr>
    <w:rPr>
      <w:rFonts w:ascii="StoneSans" w:hAnsi="StoneSans"/>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2032715">
      <w:marLeft w:val="0"/>
      <w:marRight w:val="0"/>
      <w:marTop w:val="0"/>
      <w:marBottom w:val="0"/>
      <w:divBdr>
        <w:top w:val="none" w:sz="0" w:space="0" w:color="auto"/>
        <w:left w:val="none" w:sz="0" w:space="0" w:color="auto"/>
        <w:bottom w:val="none" w:sz="0" w:space="0" w:color="auto"/>
        <w:right w:val="none" w:sz="0" w:space="0" w:color="auto"/>
      </w:divBdr>
    </w:div>
    <w:div w:id="1091243085">
      <w:bodyDiv w:val="1"/>
      <w:marLeft w:val="0"/>
      <w:marRight w:val="0"/>
      <w:marTop w:val="0"/>
      <w:marBottom w:val="0"/>
      <w:divBdr>
        <w:top w:val="none" w:sz="0" w:space="0" w:color="auto"/>
        <w:left w:val="none" w:sz="0" w:space="0" w:color="auto"/>
        <w:bottom w:val="none" w:sz="0" w:space="0" w:color="auto"/>
        <w:right w:val="none" w:sz="0" w:space="0" w:color="auto"/>
      </w:divBdr>
    </w:div>
    <w:div w:id="1185048202">
      <w:bodyDiv w:val="1"/>
      <w:marLeft w:val="0"/>
      <w:marRight w:val="0"/>
      <w:marTop w:val="0"/>
      <w:marBottom w:val="0"/>
      <w:divBdr>
        <w:top w:val="none" w:sz="0" w:space="0" w:color="auto"/>
        <w:left w:val="none" w:sz="0" w:space="0" w:color="auto"/>
        <w:bottom w:val="none" w:sz="0" w:space="0" w:color="auto"/>
        <w:right w:val="none" w:sz="0" w:space="0" w:color="auto"/>
      </w:divBdr>
    </w:div>
    <w:div w:id="1351755897">
      <w:bodyDiv w:val="1"/>
      <w:marLeft w:val="0"/>
      <w:marRight w:val="0"/>
      <w:marTop w:val="0"/>
      <w:marBottom w:val="0"/>
      <w:divBdr>
        <w:top w:val="none" w:sz="0" w:space="0" w:color="auto"/>
        <w:left w:val="none" w:sz="0" w:space="0" w:color="auto"/>
        <w:bottom w:val="none" w:sz="0" w:space="0" w:color="auto"/>
        <w:right w:val="none" w:sz="0" w:space="0" w:color="auto"/>
      </w:divBdr>
    </w:div>
    <w:div w:id="2135320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4.jpeg" /><Relationship Id="rId18" Type="http://schemas.openxmlformats.org/officeDocument/2006/relationships/hyperlink" Target="#" TargetMode="External" /><Relationship Id="rId26" Type="http://schemas.openxmlformats.org/officeDocument/2006/relationships/hyperlink" Target="#" TargetMode="External" /><Relationship Id="rId39" Type="http://schemas.openxmlformats.org/officeDocument/2006/relationships/hyperlink" Target="#" TargetMode="External" /><Relationship Id="rId21" Type="http://schemas.openxmlformats.org/officeDocument/2006/relationships/hyperlink" Target="#" TargetMode="External" /><Relationship Id="rId34" Type="http://schemas.openxmlformats.org/officeDocument/2006/relationships/hyperlink" Target="#" TargetMode="External" /><Relationship Id="rId42" Type="http://schemas.openxmlformats.org/officeDocument/2006/relationships/hyperlink" Target="#" TargetMode="External" /><Relationship Id="rId47" Type="http://schemas.openxmlformats.org/officeDocument/2006/relationships/hyperlink" Target="#" TargetMode="External" /><Relationship Id="rId50" Type="http://schemas.openxmlformats.org/officeDocument/2006/relationships/hyperlink" Target="#" TargetMode="External" /><Relationship Id="rId55" Type="http://schemas.openxmlformats.org/officeDocument/2006/relationships/image" Target="media/image6.jpeg" /><Relationship Id="rId63" Type="http://schemas.openxmlformats.org/officeDocument/2006/relationships/fontTable" Target="fontTable.xml" /><Relationship Id="rId7" Type="http://schemas.openxmlformats.org/officeDocument/2006/relationships/image" Target="media/image2.jpeg" /><Relationship Id="rId2" Type="http://schemas.openxmlformats.org/officeDocument/2006/relationships/styles" Target="styles.xml" /><Relationship Id="rId16" Type="http://schemas.openxmlformats.org/officeDocument/2006/relationships/hyperlink" Target="#" TargetMode="External" /><Relationship Id="rId29" Type="http://schemas.openxmlformats.org/officeDocument/2006/relationships/hyperlink" Target="#" TargetMode="External" /><Relationship Id="rId11" Type="http://schemas.openxmlformats.org/officeDocument/2006/relationships/footer" Target="footer2.xml" /><Relationship Id="rId24" Type="http://schemas.openxmlformats.org/officeDocument/2006/relationships/hyperlink" Target="#" TargetMode="External" /><Relationship Id="rId32" Type="http://schemas.openxmlformats.org/officeDocument/2006/relationships/hyperlink" Target="#" TargetMode="External" /><Relationship Id="rId37" Type="http://schemas.openxmlformats.org/officeDocument/2006/relationships/hyperlink" Target="#" TargetMode="External" /><Relationship Id="rId40" Type="http://schemas.openxmlformats.org/officeDocument/2006/relationships/hyperlink" Target="#" TargetMode="External" /><Relationship Id="rId45" Type="http://schemas.openxmlformats.org/officeDocument/2006/relationships/hyperlink" Target="#" TargetMode="External" /><Relationship Id="rId53" Type="http://schemas.openxmlformats.org/officeDocument/2006/relationships/hyperlink" Target="#" TargetMode="External" /><Relationship Id="rId58" Type="http://schemas.openxmlformats.org/officeDocument/2006/relationships/hyperlink" Target="#" TargetMode="External" /><Relationship Id="rId5" Type="http://schemas.openxmlformats.org/officeDocument/2006/relationships/footnotes" Target="footnotes.xml" /><Relationship Id="rId61" Type="http://schemas.openxmlformats.org/officeDocument/2006/relationships/footer" Target="footer3.xml" /><Relationship Id="rId19" Type="http://schemas.openxmlformats.org/officeDocument/2006/relationships/hyperlink" Target="#" TargetMode="External" /><Relationship Id="rId14" Type="http://schemas.openxmlformats.org/officeDocument/2006/relationships/image" Target="media/image5.jpeg" /><Relationship Id="rId22" Type="http://schemas.openxmlformats.org/officeDocument/2006/relationships/hyperlink" Target="#" TargetMode="External" /><Relationship Id="rId27" Type="http://schemas.openxmlformats.org/officeDocument/2006/relationships/hyperlink" Target="#" TargetMode="External" /><Relationship Id="rId30" Type="http://schemas.openxmlformats.org/officeDocument/2006/relationships/hyperlink" Target="#" TargetMode="External" /><Relationship Id="rId35" Type="http://schemas.openxmlformats.org/officeDocument/2006/relationships/hyperlink" Target="#" TargetMode="External" /><Relationship Id="rId43" Type="http://schemas.openxmlformats.org/officeDocument/2006/relationships/hyperlink" Target="#" TargetMode="External" /><Relationship Id="rId48" Type="http://schemas.openxmlformats.org/officeDocument/2006/relationships/hyperlink" Target="#" TargetMode="External" /><Relationship Id="rId56" Type="http://schemas.openxmlformats.org/officeDocument/2006/relationships/hyperlink" Target="#" TargetMode="External" /><Relationship Id="rId64" Type="http://schemas.openxmlformats.org/officeDocument/2006/relationships/theme" Target="theme/theme1.xml" /><Relationship Id="rId8" Type="http://schemas.openxmlformats.org/officeDocument/2006/relationships/header" Target="header1.xml" /><Relationship Id="rId51" Type="http://schemas.openxmlformats.org/officeDocument/2006/relationships/hyperlink" Target="#" TargetMode="External" /><Relationship Id="rId3" Type="http://schemas.openxmlformats.org/officeDocument/2006/relationships/settings" Target="settings.xml" /><Relationship Id="rId12" Type="http://schemas.openxmlformats.org/officeDocument/2006/relationships/header" Target="header3.xml" /><Relationship Id="rId17" Type="http://schemas.openxmlformats.org/officeDocument/2006/relationships/hyperlink" Target="#" TargetMode="External" /><Relationship Id="rId25" Type="http://schemas.openxmlformats.org/officeDocument/2006/relationships/hyperlink" Target="#" TargetMode="External" /><Relationship Id="rId33" Type="http://schemas.openxmlformats.org/officeDocument/2006/relationships/hyperlink" Target="#" TargetMode="External" /><Relationship Id="rId38" Type="http://schemas.openxmlformats.org/officeDocument/2006/relationships/hyperlink" Target="#" TargetMode="External" /><Relationship Id="rId46" Type="http://schemas.openxmlformats.org/officeDocument/2006/relationships/hyperlink" Target="#" TargetMode="External" /><Relationship Id="rId59" Type="http://schemas.openxmlformats.org/officeDocument/2006/relationships/hyperlink" Target="#" TargetMode="External" /><Relationship Id="rId20" Type="http://schemas.openxmlformats.org/officeDocument/2006/relationships/hyperlink" Target="#" TargetMode="External" /><Relationship Id="rId41" Type="http://schemas.openxmlformats.org/officeDocument/2006/relationships/hyperlink" Target="#" TargetMode="External" /><Relationship Id="rId54" Type="http://schemas.openxmlformats.org/officeDocument/2006/relationships/hyperlink" Target="#" TargetMode="External" /><Relationship Id="rId62" Type="http://schemas.openxmlformats.org/officeDocument/2006/relationships/footer" Target="footer4.xml" /><Relationship Id="rId1" Type="http://schemas.openxmlformats.org/officeDocument/2006/relationships/numbering" Target="numbering.xml" /><Relationship Id="rId6" Type="http://schemas.openxmlformats.org/officeDocument/2006/relationships/endnotes" Target="endnotes.xml" /><Relationship Id="rId15" Type="http://schemas.openxmlformats.org/officeDocument/2006/relationships/hyperlink" Target="#" TargetMode="External" /><Relationship Id="rId23" Type="http://schemas.openxmlformats.org/officeDocument/2006/relationships/hyperlink" Target="#" TargetMode="External" /><Relationship Id="rId28" Type="http://schemas.openxmlformats.org/officeDocument/2006/relationships/hyperlink" Target="#" TargetMode="External" /><Relationship Id="rId36" Type="http://schemas.openxmlformats.org/officeDocument/2006/relationships/hyperlink" Target="#" TargetMode="External" /><Relationship Id="rId49" Type="http://schemas.openxmlformats.org/officeDocument/2006/relationships/hyperlink" Target="#" TargetMode="External" /><Relationship Id="rId57" Type="http://schemas.openxmlformats.org/officeDocument/2006/relationships/image" Target="media/image7.png" /><Relationship Id="rId10" Type="http://schemas.openxmlformats.org/officeDocument/2006/relationships/footer" Target="footer1.xml" /><Relationship Id="rId31" Type="http://schemas.openxmlformats.org/officeDocument/2006/relationships/hyperlink" Target="#" TargetMode="External" /><Relationship Id="rId44" Type="http://schemas.openxmlformats.org/officeDocument/2006/relationships/hyperlink" Target="#" TargetMode="External" /><Relationship Id="rId52" Type="http://schemas.openxmlformats.org/officeDocument/2006/relationships/hyperlink" Target="#" TargetMode="External" /><Relationship Id="rId60" Type="http://schemas.openxmlformats.org/officeDocument/2006/relationships/hyperlink" Target="#" TargetMode="External" /><Relationship Id="rId4" Type="http://schemas.openxmlformats.org/officeDocument/2006/relationships/webSettings" Target="webSettings.xml" /><Relationship Id="rId9" Type="http://schemas.openxmlformats.org/officeDocument/2006/relationships/header" Target="header2.xml" /> </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25</Pages>
  <Words>7315</Words>
  <Characters>44061</Characters>
  <Application>Microsoft Office Word</Application>
  <DocSecurity>0</DocSecurity>
  <Lines>367</Lines>
  <Paragraphs>102</Paragraphs>
  <ScaleCrop>false</ScaleCrop>
  <HeadingPairs>
    <vt:vector size="2" baseType="variant">
      <vt:variant>
        <vt:lpstr>Title</vt:lpstr>
      </vt:variant>
      <vt:variant>
        <vt:i4>1</vt:i4>
      </vt:variant>
    </vt:vector>
  </HeadingPairs>
  <TitlesOfParts>
    <vt:vector size="1" baseType="lpstr">
      <vt:lpstr>Welcome from Jane Grant, Chief Executive,</vt:lpstr>
    </vt:vector>
  </TitlesOfParts>
  <Company>NHSGGC</Company>
  <LinksUpToDate>false</LinksUpToDate>
  <CharactersWithSpaces>51274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Welcome from Jane Grant, Chief Executive,</dc:title>
  <dc:creator>chishsu932</dc:creator>
  <cp:lastModifiedBy>Thomson, Carli</cp:lastModifiedBy>
  <cp:revision>2</cp:revision>
  <cp:lastPrinted>2019-06-19T09:28:00Z</cp:lastPrinted>
  <dcterms:created xsi:type="dcterms:W3CDTF">2023-05-15T15:27:00Z</dcterms:created>
  <dcterms:modified xsi:type="dcterms:W3CDTF">2023-05-15T15:27:00Z</dcterms:modified>
</cp:coreProperties>
</file>