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77AE" w14:textId="77777777" w:rsidR="007A5BA1" w:rsidRDefault="007A5BA1" w:rsidP="007A5BA1">
      <w:pPr>
        <w:spacing w:line="200" w:lineRule="exact"/>
        <w:rPr>
          <w:rFonts w:ascii="Times New Roman" w:eastAsia="Times New Roman" w:hAnsi="Times New Roman"/>
          <w:sz w:val="24"/>
        </w:rPr>
      </w:pPr>
      <w:r>
        <w:rPr>
          <w:noProof/>
        </w:rPr>
        <w:drawing>
          <wp:anchor distT="0" distB="0" distL="114300" distR="114300" simplePos="0" relativeHeight="251659264" behindDoc="1" locked="0" layoutInCell="1" allowOverlap="1" wp14:anchorId="3983C424" wp14:editId="5F3D8660">
            <wp:simplePos x="0" y="0"/>
            <wp:positionH relativeFrom="page">
              <wp:posOffset>0</wp:posOffset>
            </wp:positionH>
            <wp:positionV relativeFrom="page">
              <wp:posOffset>0</wp:posOffset>
            </wp:positionV>
            <wp:extent cx="7560310" cy="1068133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560310" cy="10681335"/>
                    </a:xfrm>
                    <a:prstGeom prst="rect">
                      <a:avLst/>
                    </a:prstGeom>
                    <a:noFill/>
                  </pic:spPr>
                </pic:pic>
              </a:graphicData>
            </a:graphic>
          </wp:anchor>
        </w:drawing>
      </w:r>
    </w:p>
    <w:p w14:paraId="7582171D" w14:textId="5738E660" w:rsidR="007A5BA1" w:rsidRDefault="007A5BA1" w:rsidP="26DAFF97">
      <w:pPr>
        <w:spacing w:line="200" w:lineRule="exact"/>
        <w:rPr>
          <w:rFonts w:ascii="Times New Roman" w:eastAsia="Times New Roman" w:hAnsi="Times New Roman"/>
          <w:sz w:val="24"/>
          <w:szCs w:val="24"/>
        </w:rPr>
      </w:pPr>
    </w:p>
    <w:p w14:paraId="1ABDA9A0" w14:textId="77777777" w:rsidR="007A5BA1" w:rsidRDefault="007A5BA1" w:rsidP="007A5BA1">
      <w:pPr>
        <w:spacing w:line="200" w:lineRule="exact"/>
        <w:rPr>
          <w:rFonts w:ascii="Times New Roman" w:eastAsia="Times New Roman" w:hAnsi="Times New Roman"/>
          <w:sz w:val="24"/>
        </w:rPr>
      </w:pPr>
    </w:p>
    <w:p w14:paraId="79211CCA" w14:textId="77777777" w:rsidR="007A5BA1" w:rsidRDefault="007A5BA1" w:rsidP="007A5BA1">
      <w:pPr>
        <w:spacing w:line="200" w:lineRule="exact"/>
        <w:rPr>
          <w:rFonts w:ascii="Times New Roman" w:eastAsia="Times New Roman" w:hAnsi="Times New Roman"/>
          <w:sz w:val="24"/>
        </w:rPr>
      </w:pPr>
    </w:p>
    <w:p w14:paraId="065A5E08" w14:textId="77777777" w:rsidR="007A5BA1" w:rsidRDefault="007A5BA1" w:rsidP="007A5BA1">
      <w:pPr>
        <w:spacing w:line="200" w:lineRule="exact"/>
        <w:rPr>
          <w:rFonts w:ascii="Times New Roman" w:eastAsia="Times New Roman" w:hAnsi="Times New Roman"/>
          <w:sz w:val="24"/>
        </w:rPr>
      </w:pPr>
    </w:p>
    <w:p w14:paraId="53D61B11" w14:textId="77777777" w:rsidR="007A5BA1" w:rsidRDefault="007A5BA1" w:rsidP="007A5BA1">
      <w:pPr>
        <w:spacing w:line="200" w:lineRule="exact"/>
        <w:rPr>
          <w:rFonts w:ascii="Times New Roman" w:eastAsia="Times New Roman" w:hAnsi="Times New Roman"/>
          <w:sz w:val="24"/>
        </w:rPr>
      </w:pPr>
    </w:p>
    <w:p w14:paraId="57D943ED" w14:textId="77777777" w:rsidR="007A5BA1" w:rsidRDefault="007A5BA1" w:rsidP="007A5BA1">
      <w:pPr>
        <w:spacing w:line="200" w:lineRule="exact"/>
        <w:rPr>
          <w:rFonts w:ascii="Times New Roman" w:eastAsia="Times New Roman" w:hAnsi="Times New Roman"/>
          <w:sz w:val="24"/>
        </w:rPr>
      </w:pPr>
    </w:p>
    <w:p w14:paraId="450FB264" w14:textId="77777777" w:rsidR="007A5BA1" w:rsidRDefault="007A5BA1" w:rsidP="007A5BA1">
      <w:pPr>
        <w:spacing w:line="200" w:lineRule="exact"/>
        <w:rPr>
          <w:rFonts w:ascii="Times New Roman" w:eastAsia="Times New Roman" w:hAnsi="Times New Roman"/>
          <w:sz w:val="24"/>
        </w:rPr>
      </w:pPr>
    </w:p>
    <w:p w14:paraId="063B7143" w14:textId="77777777" w:rsidR="007A5BA1" w:rsidRDefault="007A5BA1" w:rsidP="007A5BA1">
      <w:pPr>
        <w:spacing w:line="200" w:lineRule="exact"/>
        <w:rPr>
          <w:rFonts w:ascii="Times New Roman" w:eastAsia="Times New Roman" w:hAnsi="Times New Roman"/>
          <w:sz w:val="24"/>
        </w:rPr>
      </w:pPr>
    </w:p>
    <w:p w14:paraId="3174BD08" w14:textId="77777777" w:rsidR="007A5BA1" w:rsidRDefault="007A5BA1" w:rsidP="007A5BA1">
      <w:pPr>
        <w:spacing w:line="200" w:lineRule="exact"/>
        <w:rPr>
          <w:rFonts w:ascii="Times New Roman" w:eastAsia="Times New Roman" w:hAnsi="Times New Roman"/>
          <w:sz w:val="24"/>
        </w:rPr>
      </w:pPr>
    </w:p>
    <w:p w14:paraId="66849D64" w14:textId="77777777" w:rsidR="007A5BA1" w:rsidRDefault="007A5BA1" w:rsidP="007A5BA1">
      <w:pPr>
        <w:spacing w:line="200" w:lineRule="exact"/>
        <w:rPr>
          <w:rFonts w:ascii="Times New Roman" w:eastAsia="Times New Roman" w:hAnsi="Times New Roman"/>
          <w:sz w:val="24"/>
        </w:rPr>
      </w:pPr>
    </w:p>
    <w:p w14:paraId="0896FC18" w14:textId="77777777" w:rsidR="007A5BA1" w:rsidRDefault="007A5BA1" w:rsidP="007A5BA1">
      <w:pPr>
        <w:spacing w:line="200" w:lineRule="exact"/>
        <w:rPr>
          <w:rFonts w:ascii="Times New Roman" w:eastAsia="Times New Roman" w:hAnsi="Times New Roman"/>
          <w:sz w:val="24"/>
        </w:rPr>
      </w:pPr>
    </w:p>
    <w:p w14:paraId="2351D460" w14:textId="77777777" w:rsidR="007A5BA1" w:rsidRDefault="007A5BA1" w:rsidP="007A5BA1">
      <w:pPr>
        <w:spacing w:line="200" w:lineRule="exact"/>
        <w:rPr>
          <w:rFonts w:ascii="Times New Roman" w:eastAsia="Times New Roman" w:hAnsi="Times New Roman"/>
          <w:sz w:val="24"/>
        </w:rPr>
      </w:pPr>
    </w:p>
    <w:p w14:paraId="154D2E6F" w14:textId="77777777" w:rsidR="007A5BA1" w:rsidRDefault="007A5BA1" w:rsidP="007A5BA1">
      <w:pPr>
        <w:spacing w:line="200" w:lineRule="exact"/>
        <w:rPr>
          <w:rFonts w:ascii="Times New Roman" w:eastAsia="Times New Roman" w:hAnsi="Times New Roman"/>
          <w:sz w:val="24"/>
        </w:rPr>
      </w:pPr>
    </w:p>
    <w:p w14:paraId="4CFB1DB5" w14:textId="77777777" w:rsidR="007A5BA1" w:rsidRDefault="007A5BA1" w:rsidP="007A5BA1">
      <w:pPr>
        <w:spacing w:line="200" w:lineRule="exact"/>
        <w:rPr>
          <w:rFonts w:ascii="Times New Roman" w:eastAsia="Times New Roman" w:hAnsi="Times New Roman"/>
          <w:sz w:val="24"/>
        </w:rPr>
      </w:pPr>
    </w:p>
    <w:p w14:paraId="58AF8A3C" w14:textId="77777777" w:rsidR="007A5BA1" w:rsidRDefault="007A5BA1" w:rsidP="007A5BA1">
      <w:pPr>
        <w:spacing w:line="200" w:lineRule="exact"/>
        <w:rPr>
          <w:rFonts w:ascii="Times New Roman" w:eastAsia="Times New Roman" w:hAnsi="Times New Roman"/>
          <w:sz w:val="24"/>
        </w:rPr>
      </w:pPr>
    </w:p>
    <w:p w14:paraId="615705B3" w14:textId="77777777" w:rsidR="007A5BA1" w:rsidRDefault="007A5BA1" w:rsidP="007A5BA1">
      <w:pPr>
        <w:spacing w:line="200" w:lineRule="exact"/>
        <w:rPr>
          <w:rFonts w:ascii="Times New Roman" w:eastAsia="Times New Roman" w:hAnsi="Times New Roman"/>
          <w:sz w:val="24"/>
        </w:rPr>
      </w:pPr>
    </w:p>
    <w:p w14:paraId="62827F10" w14:textId="77777777" w:rsidR="007A5BA1" w:rsidRDefault="007A5BA1" w:rsidP="007A5BA1">
      <w:pPr>
        <w:spacing w:line="200" w:lineRule="exact"/>
        <w:rPr>
          <w:rFonts w:ascii="Times New Roman" w:eastAsia="Times New Roman" w:hAnsi="Times New Roman"/>
          <w:sz w:val="24"/>
        </w:rPr>
      </w:pPr>
    </w:p>
    <w:p w14:paraId="43517D40" w14:textId="77777777" w:rsidR="007A5BA1" w:rsidRDefault="007A5BA1" w:rsidP="007A5BA1">
      <w:pPr>
        <w:spacing w:line="200" w:lineRule="exact"/>
        <w:rPr>
          <w:rFonts w:ascii="Times New Roman" w:eastAsia="Times New Roman" w:hAnsi="Times New Roman"/>
          <w:sz w:val="24"/>
        </w:rPr>
      </w:pPr>
    </w:p>
    <w:p w14:paraId="283EE46E" w14:textId="77777777" w:rsidR="007A5BA1" w:rsidRDefault="007A5BA1" w:rsidP="007A5BA1">
      <w:pPr>
        <w:spacing w:line="334" w:lineRule="exact"/>
        <w:rPr>
          <w:rFonts w:ascii="Times New Roman" w:eastAsia="Times New Roman" w:hAnsi="Times New Roman"/>
          <w:sz w:val="24"/>
        </w:rPr>
      </w:pPr>
    </w:p>
    <w:p w14:paraId="0FCE242F" w14:textId="77777777" w:rsidR="007A5BA1" w:rsidRPr="006D7AE3" w:rsidRDefault="007A5BA1" w:rsidP="007A5BA1">
      <w:pPr>
        <w:spacing w:line="232" w:lineRule="auto"/>
        <w:ind w:left="280" w:right="326"/>
        <w:rPr>
          <w:rFonts w:ascii="Arial" w:eastAsia="Arial" w:hAnsi="Arial"/>
          <w:b/>
          <w:color w:val="FFFFFF"/>
          <w:sz w:val="48"/>
          <w:szCs w:val="48"/>
        </w:rPr>
      </w:pPr>
      <w:r w:rsidRPr="006D7AE3">
        <w:rPr>
          <w:rFonts w:ascii="Arial" w:eastAsia="Arial" w:hAnsi="Arial"/>
          <w:b/>
          <w:color w:val="FFFFFF"/>
          <w:sz w:val="48"/>
          <w:szCs w:val="48"/>
        </w:rPr>
        <w:t>National Services Scotland</w:t>
      </w:r>
    </w:p>
    <w:p w14:paraId="724ED8D7" w14:textId="2F9389DE" w:rsidR="007A5BA1" w:rsidRPr="006D7AE3" w:rsidRDefault="007A5BA1" w:rsidP="007A5BA1">
      <w:pPr>
        <w:spacing w:line="232" w:lineRule="auto"/>
        <w:ind w:left="280" w:right="326"/>
        <w:rPr>
          <w:rFonts w:ascii="Arial" w:eastAsia="Arial" w:hAnsi="Arial"/>
          <w:b/>
          <w:color w:val="FFFFFF"/>
          <w:sz w:val="48"/>
          <w:szCs w:val="48"/>
        </w:rPr>
      </w:pPr>
      <w:r w:rsidRPr="006D7AE3">
        <w:rPr>
          <w:rFonts w:ascii="Arial" w:eastAsia="Arial" w:hAnsi="Arial"/>
          <w:b/>
          <w:color w:val="FFFFFF"/>
          <w:sz w:val="48"/>
          <w:szCs w:val="48"/>
        </w:rPr>
        <w:t xml:space="preserve">Programme Management Services </w:t>
      </w:r>
      <w:r w:rsidR="00C4081C">
        <w:rPr>
          <w:rFonts w:ascii="Arial" w:eastAsia="Arial" w:hAnsi="Arial"/>
          <w:b/>
          <w:color w:val="FFFFFF"/>
          <w:sz w:val="48"/>
          <w:szCs w:val="48"/>
        </w:rPr>
        <w:t>Candidate Pack</w:t>
      </w:r>
    </w:p>
    <w:p w14:paraId="55E1B208" w14:textId="77777777" w:rsidR="007A5BA1" w:rsidRDefault="007A5BA1" w:rsidP="007A5BA1">
      <w:pPr>
        <w:spacing w:line="232" w:lineRule="auto"/>
        <w:ind w:left="280" w:right="326"/>
        <w:rPr>
          <w:rFonts w:ascii="Arial" w:eastAsia="Arial" w:hAnsi="Arial"/>
          <w:b/>
          <w:color w:val="FFFFFF"/>
          <w:sz w:val="74"/>
        </w:rPr>
        <w:sectPr w:rsidR="007A5BA1">
          <w:headerReference w:type="default" r:id="rId11"/>
          <w:footerReference w:type="default" r:id="rId12"/>
          <w:pgSz w:w="11900" w:h="16838"/>
          <w:pgMar w:top="1440" w:right="1440" w:bottom="964" w:left="1440" w:header="0" w:footer="0" w:gutter="0"/>
          <w:cols w:space="0" w:equalWidth="0">
            <w:col w:w="9026"/>
          </w:cols>
          <w:docGrid w:linePitch="360"/>
        </w:sectPr>
      </w:pPr>
    </w:p>
    <w:p w14:paraId="1809385C" w14:textId="77777777" w:rsidR="007A5BA1" w:rsidRDefault="007A5BA1" w:rsidP="007A5BA1">
      <w:pPr>
        <w:spacing w:line="200" w:lineRule="exact"/>
        <w:rPr>
          <w:rFonts w:ascii="Times New Roman" w:eastAsia="Times New Roman" w:hAnsi="Times New Roman"/>
          <w:sz w:val="24"/>
        </w:rPr>
      </w:pPr>
    </w:p>
    <w:p w14:paraId="34C3D44D" w14:textId="77777777" w:rsidR="007A5BA1" w:rsidRDefault="007A5BA1" w:rsidP="007A5BA1">
      <w:pPr>
        <w:spacing w:line="200" w:lineRule="exact"/>
        <w:rPr>
          <w:rFonts w:ascii="Times New Roman" w:eastAsia="Times New Roman" w:hAnsi="Times New Roman"/>
          <w:sz w:val="24"/>
        </w:rPr>
      </w:pPr>
    </w:p>
    <w:p w14:paraId="57B44E43" w14:textId="77777777" w:rsidR="007A5BA1" w:rsidRDefault="007A5BA1" w:rsidP="007A5BA1">
      <w:pPr>
        <w:spacing w:line="200" w:lineRule="exact"/>
        <w:rPr>
          <w:rFonts w:ascii="Times New Roman" w:eastAsia="Times New Roman" w:hAnsi="Times New Roman"/>
          <w:sz w:val="24"/>
        </w:rPr>
      </w:pPr>
    </w:p>
    <w:p w14:paraId="3B2B3456" w14:textId="77777777" w:rsidR="007A5BA1" w:rsidRDefault="007A5BA1" w:rsidP="007A5BA1">
      <w:pPr>
        <w:spacing w:line="200" w:lineRule="exact"/>
        <w:rPr>
          <w:rFonts w:ascii="Times New Roman" w:eastAsia="Times New Roman" w:hAnsi="Times New Roman"/>
          <w:sz w:val="24"/>
        </w:rPr>
      </w:pPr>
    </w:p>
    <w:p w14:paraId="03839279" w14:textId="77777777" w:rsidR="007A5BA1" w:rsidRDefault="007A5BA1" w:rsidP="007A5BA1">
      <w:pPr>
        <w:spacing w:line="200" w:lineRule="exact"/>
        <w:rPr>
          <w:rFonts w:ascii="Times New Roman" w:eastAsia="Times New Roman" w:hAnsi="Times New Roman"/>
          <w:sz w:val="24"/>
        </w:rPr>
      </w:pPr>
    </w:p>
    <w:p w14:paraId="6996ED84" w14:textId="77777777" w:rsidR="007A5BA1" w:rsidRDefault="007A5BA1" w:rsidP="007A5BA1">
      <w:pPr>
        <w:spacing w:line="200" w:lineRule="exact"/>
        <w:rPr>
          <w:rFonts w:ascii="Times New Roman" w:eastAsia="Times New Roman" w:hAnsi="Times New Roman"/>
          <w:sz w:val="24"/>
        </w:rPr>
      </w:pPr>
    </w:p>
    <w:p w14:paraId="5E22DEAE" w14:textId="77777777" w:rsidR="007A5BA1" w:rsidRDefault="007A5BA1" w:rsidP="007A5BA1">
      <w:pPr>
        <w:spacing w:line="200" w:lineRule="exact"/>
        <w:rPr>
          <w:rFonts w:ascii="Times New Roman" w:eastAsia="Times New Roman" w:hAnsi="Times New Roman"/>
          <w:sz w:val="24"/>
        </w:rPr>
      </w:pPr>
    </w:p>
    <w:p w14:paraId="7AC5B178" w14:textId="77777777" w:rsidR="007A5BA1" w:rsidRDefault="007A5BA1" w:rsidP="007A5BA1">
      <w:pPr>
        <w:spacing w:line="200" w:lineRule="exact"/>
        <w:rPr>
          <w:rFonts w:ascii="Times New Roman" w:eastAsia="Times New Roman" w:hAnsi="Times New Roman"/>
          <w:sz w:val="24"/>
        </w:rPr>
      </w:pPr>
    </w:p>
    <w:p w14:paraId="0D3636E4" w14:textId="77777777" w:rsidR="007A5BA1" w:rsidRDefault="007A5BA1" w:rsidP="007A5BA1">
      <w:pPr>
        <w:spacing w:line="200" w:lineRule="exact"/>
        <w:rPr>
          <w:rFonts w:ascii="Times New Roman" w:eastAsia="Times New Roman" w:hAnsi="Times New Roman"/>
          <w:sz w:val="24"/>
        </w:rPr>
      </w:pPr>
    </w:p>
    <w:p w14:paraId="73E48AB0" w14:textId="77777777" w:rsidR="007A5BA1" w:rsidRDefault="007A5BA1" w:rsidP="007A5BA1">
      <w:pPr>
        <w:spacing w:line="200" w:lineRule="exact"/>
        <w:rPr>
          <w:rFonts w:ascii="Times New Roman" w:eastAsia="Times New Roman" w:hAnsi="Times New Roman"/>
          <w:sz w:val="24"/>
        </w:rPr>
      </w:pPr>
    </w:p>
    <w:p w14:paraId="21A9752E" w14:textId="77777777" w:rsidR="007A5BA1" w:rsidRDefault="007A5BA1" w:rsidP="007A5BA1">
      <w:pPr>
        <w:spacing w:line="200" w:lineRule="exact"/>
        <w:rPr>
          <w:rFonts w:ascii="Times New Roman" w:eastAsia="Times New Roman" w:hAnsi="Times New Roman"/>
          <w:sz w:val="24"/>
        </w:rPr>
      </w:pPr>
    </w:p>
    <w:p w14:paraId="7D012745" w14:textId="77777777" w:rsidR="007A5BA1" w:rsidRDefault="007A5BA1" w:rsidP="007A5BA1">
      <w:pPr>
        <w:spacing w:line="200" w:lineRule="exact"/>
        <w:rPr>
          <w:rFonts w:ascii="Times New Roman" w:eastAsia="Times New Roman" w:hAnsi="Times New Roman"/>
          <w:sz w:val="24"/>
        </w:rPr>
      </w:pPr>
    </w:p>
    <w:p w14:paraId="304C7FCC" w14:textId="77777777" w:rsidR="007A5BA1" w:rsidRDefault="007A5BA1" w:rsidP="007A5BA1">
      <w:pPr>
        <w:spacing w:line="200" w:lineRule="exact"/>
        <w:rPr>
          <w:rFonts w:ascii="Times New Roman" w:eastAsia="Times New Roman" w:hAnsi="Times New Roman"/>
          <w:sz w:val="24"/>
        </w:rPr>
      </w:pPr>
    </w:p>
    <w:p w14:paraId="01CF8729" w14:textId="77777777" w:rsidR="007A5BA1" w:rsidRDefault="007A5BA1" w:rsidP="007A5BA1">
      <w:pPr>
        <w:spacing w:line="328" w:lineRule="exact"/>
        <w:rPr>
          <w:rFonts w:ascii="Times New Roman" w:eastAsia="Times New Roman" w:hAnsi="Times New Roman"/>
          <w:sz w:val="24"/>
        </w:rPr>
      </w:pPr>
    </w:p>
    <w:p w14:paraId="1180DF67" w14:textId="77777777" w:rsidR="007A5BA1" w:rsidRDefault="007A5BA1" w:rsidP="007A5BA1">
      <w:pPr>
        <w:spacing w:line="0" w:lineRule="atLeast"/>
        <w:ind w:left="5920"/>
        <w:rPr>
          <w:rFonts w:ascii="Arial" w:eastAsia="Arial" w:hAnsi="Arial"/>
          <w:b/>
          <w:color w:val="FFFFFF"/>
          <w:sz w:val="46"/>
        </w:rPr>
      </w:pPr>
    </w:p>
    <w:p w14:paraId="18072C0B" w14:textId="77777777" w:rsidR="007A5BA1" w:rsidRDefault="007A5BA1" w:rsidP="007A5BA1">
      <w:pPr>
        <w:spacing w:line="0" w:lineRule="atLeast"/>
        <w:ind w:left="5920"/>
        <w:rPr>
          <w:rFonts w:ascii="Arial" w:eastAsia="Arial" w:hAnsi="Arial"/>
          <w:b/>
          <w:color w:val="FFFFFF"/>
          <w:sz w:val="46"/>
        </w:rPr>
      </w:pPr>
    </w:p>
    <w:p w14:paraId="66316042" w14:textId="77777777" w:rsidR="007A5BA1" w:rsidRDefault="007A5BA1" w:rsidP="007A5BA1">
      <w:pPr>
        <w:spacing w:line="0" w:lineRule="atLeast"/>
        <w:ind w:left="5920"/>
        <w:rPr>
          <w:rFonts w:ascii="Arial" w:eastAsia="Arial" w:hAnsi="Arial"/>
          <w:b/>
          <w:color w:val="FFFFFF"/>
          <w:sz w:val="46"/>
        </w:rPr>
      </w:pPr>
    </w:p>
    <w:p w14:paraId="59928C29" w14:textId="77777777" w:rsidR="007A5BA1" w:rsidRDefault="007A5BA1" w:rsidP="007A5BA1">
      <w:pPr>
        <w:spacing w:line="1" w:lineRule="exact"/>
        <w:rPr>
          <w:rFonts w:ascii="Times New Roman" w:eastAsia="Times New Roman" w:hAnsi="Times New Roman"/>
          <w:sz w:val="24"/>
        </w:rPr>
      </w:pPr>
    </w:p>
    <w:p w14:paraId="01DC2D14" w14:textId="77777777" w:rsidR="00887589" w:rsidRDefault="00887589" w:rsidP="007A5BA1">
      <w:pPr>
        <w:spacing w:line="0" w:lineRule="atLeast"/>
        <w:ind w:left="5920"/>
        <w:rPr>
          <w:rFonts w:ascii="Arial" w:eastAsia="Arial" w:hAnsi="Arial"/>
          <w:b/>
          <w:color w:val="FFFFFF"/>
          <w:sz w:val="46"/>
        </w:rPr>
      </w:pPr>
    </w:p>
    <w:p w14:paraId="5872DFF1" w14:textId="77777777" w:rsidR="00887589" w:rsidRDefault="00887589" w:rsidP="007A5BA1">
      <w:pPr>
        <w:spacing w:line="0" w:lineRule="atLeast"/>
        <w:ind w:left="5920"/>
        <w:rPr>
          <w:rFonts w:ascii="Arial" w:eastAsia="Arial" w:hAnsi="Arial"/>
          <w:b/>
          <w:color w:val="FFFFFF"/>
          <w:sz w:val="46"/>
        </w:rPr>
      </w:pPr>
    </w:p>
    <w:p w14:paraId="62C55B9A" w14:textId="77777777" w:rsidR="00887589" w:rsidRDefault="00887589" w:rsidP="007A5BA1">
      <w:pPr>
        <w:spacing w:line="0" w:lineRule="atLeast"/>
        <w:ind w:left="5920"/>
        <w:rPr>
          <w:rFonts w:ascii="Arial" w:eastAsia="Arial" w:hAnsi="Arial"/>
          <w:b/>
          <w:color w:val="FFFFFF"/>
          <w:sz w:val="46"/>
        </w:rPr>
      </w:pPr>
    </w:p>
    <w:p w14:paraId="7477E672" w14:textId="77777777" w:rsidR="00887589" w:rsidRDefault="00887589" w:rsidP="007A5BA1">
      <w:pPr>
        <w:spacing w:line="0" w:lineRule="atLeast"/>
        <w:ind w:left="5920"/>
        <w:rPr>
          <w:rFonts w:ascii="Arial" w:eastAsia="Arial" w:hAnsi="Arial"/>
          <w:b/>
          <w:color w:val="FFFFFF"/>
          <w:sz w:val="46"/>
        </w:rPr>
      </w:pPr>
    </w:p>
    <w:p w14:paraId="70482CC9" w14:textId="77777777" w:rsidR="000E3287" w:rsidRDefault="000E3287" w:rsidP="00887589">
      <w:pPr>
        <w:spacing w:line="0" w:lineRule="atLeast"/>
        <w:ind w:left="5920"/>
        <w:rPr>
          <w:rFonts w:ascii="Arial" w:eastAsia="Arial" w:hAnsi="Arial"/>
          <w:b/>
          <w:color w:val="FFFFFF"/>
          <w:sz w:val="46"/>
        </w:rPr>
      </w:pPr>
    </w:p>
    <w:p w14:paraId="3E90948D" w14:textId="244C9938" w:rsidR="007A5BA1" w:rsidRDefault="000E3287" w:rsidP="00887589">
      <w:pPr>
        <w:spacing w:line="0" w:lineRule="atLeast"/>
        <w:ind w:left="5920"/>
        <w:rPr>
          <w:rFonts w:ascii="Arial" w:eastAsia="Arial" w:hAnsi="Arial"/>
          <w:b/>
          <w:color w:val="FFFFFF"/>
          <w:sz w:val="46"/>
        </w:rPr>
        <w:sectPr w:rsidR="007A5BA1">
          <w:headerReference w:type="default" r:id="rId13"/>
          <w:footerReference w:type="default" r:id="rId14"/>
          <w:type w:val="continuous"/>
          <w:pgSz w:w="11900" w:h="16838"/>
          <w:pgMar w:top="1440" w:right="1440" w:bottom="964" w:left="1440" w:header="0" w:footer="0" w:gutter="0"/>
          <w:cols w:space="0" w:equalWidth="0">
            <w:col w:w="9026"/>
          </w:cols>
          <w:docGrid w:linePitch="360"/>
        </w:sectPr>
      </w:pPr>
      <w:r>
        <w:rPr>
          <w:rFonts w:ascii="Arial" w:eastAsia="Arial" w:hAnsi="Arial"/>
          <w:b/>
          <w:color w:val="FFFFFF"/>
          <w:sz w:val="46"/>
        </w:rPr>
        <w:t xml:space="preserve">  May 2023</w:t>
      </w:r>
    </w:p>
    <w:p w14:paraId="4B9FC74E" w14:textId="77777777" w:rsidR="007A5BA1" w:rsidRPr="00A11238" w:rsidRDefault="007A5BA1" w:rsidP="007A5BA1">
      <w:pPr>
        <w:rPr>
          <w:rFonts w:ascii="Arial" w:eastAsia="Arial" w:hAnsi="Arial"/>
          <w:b/>
          <w:noProof/>
          <w:color w:val="002060"/>
          <w:sz w:val="48"/>
          <w:szCs w:val="48"/>
        </w:rPr>
      </w:pPr>
      <w:bookmarkStart w:id="0" w:name="page2"/>
      <w:bookmarkEnd w:id="0"/>
      <w:r w:rsidRPr="00A11238">
        <w:rPr>
          <w:rFonts w:ascii="Arial" w:eastAsia="Arial" w:hAnsi="Arial"/>
          <w:b/>
          <w:noProof/>
          <w:color w:val="002060"/>
          <w:sz w:val="48"/>
          <w:szCs w:val="48"/>
        </w:rPr>
        <w:lastRenderedPageBreak/>
        <w:t>NHS National Services Scotland (NSS)</w:t>
      </w:r>
    </w:p>
    <w:p w14:paraId="4BADCC42" w14:textId="77777777" w:rsidR="007A5BA1" w:rsidRPr="00DE4B9F" w:rsidRDefault="007A5BA1" w:rsidP="007A5BA1">
      <w:pPr>
        <w:spacing w:before="100" w:beforeAutospacing="1" w:after="100" w:afterAutospacing="1"/>
        <w:rPr>
          <w:rFonts w:ascii="Arial" w:eastAsia="Times New Roman" w:hAnsi="Arial"/>
          <w:color w:val="000000" w:themeColor="text1"/>
          <w:sz w:val="24"/>
          <w:szCs w:val="24"/>
          <w:lang w:val="en"/>
        </w:rPr>
      </w:pPr>
      <w:r w:rsidRPr="00DE4B9F">
        <w:rPr>
          <w:rFonts w:ascii="Arial" w:hAnsi="Arial"/>
          <w:color w:val="000000" w:themeColor="text1"/>
          <w:sz w:val="24"/>
          <w:szCs w:val="24"/>
          <w:lang w:val="en"/>
        </w:rPr>
        <w:t>We’re a national NHS Board operating right at the heart of NHS</w:t>
      </w:r>
      <w:r>
        <w:rPr>
          <w:rFonts w:ascii="Arial" w:hAnsi="Arial"/>
          <w:color w:val="000000" w:themeColor="text1"/>
          <w:sz w:val="24"/>
          <w:szCs w:val="24"/>
          <w:lang w:val="en"/>
        </w:rPr>
        <w:t xml:space="preserve"> </w:t>
      </w:r>
      <w:r w:rsidRPr="00DE4B9F">
        <w:rPr>
          <w:rFonts w:ascii="Arial" w:hAnsi="Arial"/>
          <w:color w:val="000000" w:themeColor="text1"/>
          <w:sz w:val="24"/>
          <w:szCs w:val="24"/>
          <w:lang w:val="en"/>
        </w:rPr>
        <w:t>Scotland. Through our services we provide invaluable support and advice. A role we also extend to the wider public sector.</w:t>
      </w:r>
    </w:p>
    <w:p w14:paraId="6581E068" w14:textId="77777777" w:rsidR="007A5BA1" w:rsidRPr="00DE4B9F" w:rsidRDefault="007A5BA1" w:rsidP="007A5BA1">
      <w:pPr>
        <w:spacing w:before="100" w:beforeAutospacing="1" w:after="100" w:afterAutospacing="1"/>
        <w:rPr>
          <w:rFonts w:ascii="Arial" w:eastAsia="Times New Roman" w:hAnsi="Arial"/>
          <w:color w:val="000000" w:themeColor="text1"/>
          <w:sz w:val="24"/>
          <w:szCs w:val="24"/>
          <w:lang w:val="en"/>
        </w:rPr>
      </w:pPr>
      <w:r w:rsidRPr="0022039D">
        <w:rPr>
          <w:rFonts w:ascii="Arial" w:eastAsia="Times New Roman" w:hAnsi="Arial"/>
          <w:color w:val="000000" w:themeColor="text1"/>
          <w:sz w:val="24"/>
          <w:szCs w:val="24"/>
          <w:lang w:val="en"/>
        </w:rPr>
        <w:t xml:space="preserve">NSS supports customers to deliver their services more efficiently and effectively. We offer shared services on a national scale using best-in-class systems and standards. Our aim is to help our customers save money and free up resources so they can be re-invested into essential services. We also provide consultancy and support to help public bodies join up health and social care. Our priority is always the same. To support Scotland’s health. We do this by offering whatever’s needed, whenever and wherever it’s needed and to whoever needs it. </w:t>
      </w:r>
    </w:p>
    <w:p w14:paraId="428AED38" w14:textId="77777777" w:rsidR="007A5BA1" w:rsidRPr="0022039D" w:rsidRDefault="007A5BA1" w:rsidP="007A5BA1">
      <w:pPr>
        <w:spacing w:before="100" w:beforeAutospacing="1" w:after="100" w:afterAutospacing="1"/>
        <w:outlineLvl w:val="2"/>
        <w:rPr>
          <w:rFonts w:ascii="Arial" w:eastAsia="Times New Roman" w:hAnsi="Arial"/>
          <w:b/>
          <w:bCs/>
          <w:color w:val="000000" w:themeColor="text1"/>
          <w:sz w:val="24"/>
          <w:szCs w:val="24"/>
          <w:lang w:val="en"/>
        </w:rPr>
      </w:pPr>
      <w:r w:rsidRPr="0022039D">
        <w:rPr>
          <w:rFonts w:ascii="Arial" w:eastAsia="Times New Roman" w:hAnsi="Arial"/>
          <w:b/>
          <w:bCs/>
          <w:color w:val="000000" w:themeColor="text1"/>
          <w:sz w:val="24"/>
          <w:szCs w:val="24"/>
          <w:lang w:val="en"/>
        </w:rPr>
        <w:t>We aim to achieve this through 4 strategic objectives</w:t>
      </w:r>
      <w:r>
        <w:rPr>
          <w:rFonts w:ascii="Arial" w:eastAsia="Times New Roman" w:hAnsi="Arial"/>
          <w:b/>
          <w:bCs/>
          <w:color w:val="000000" w:themeColor="text1"/>
          <w:sz w:val="24"/>
          <w:szCs w:val="24"/>
          <w:lang w:val="en"/>
        </w:rPr>
        <w:t>:</w:t>
      </w:r>
    </w:p>
    <w:p w14:paraId="66BB4559" w14:textId="77777777" w:rsidR="007A5BA1" w:rsidRPr="0022039D" w:rsidRDefault="007A5BA1" w:rsidP="007A5BA1">
      <w:pPr>
        <w:numPr>
          <w:ilvl w:val="0"/>
          <w:numId w:val="2"/>
        </w:numPr>
        <w:spacing w:before="100" w:beforeAutospacing="1" w:after="100" w:afterAutospacing="1"/>
        <w:rPr>
          <w:rFonts w:ascii="Arial" w:eastAsia="Times New Roman" w:hAnsi="Arial"/>
          <w:color w:val="000000" w:themeColor="text1"/>
          <w:sz w:val="24"/>
          <w:szCs w:val="24"/>
          <w:lang w:val="en"/>
        </w:rPr>
      </w:pPr>
      <w:r w:rsidRPr="0022039D">
        <w:rPr>
          <w:rFonts w:ascii="Arial" w:eastAsia="Times New Roman" w:hAnsi="Arial"/>
          <w:color w:val="000000" w:themeColor="text1"/>
          <w:sz w:val="24"/>
          <w:szCs w:val="24"/>
          <w:lang w:val="en"/>
        </w:rPr>
        <w:t xml:space="preserve">Put customers at the heart of everything we do </w:t>
      </w:r>
    </w:p>
    <w:p w14:paraId="39605687" w14:textId="77777777" w:rsidR="007A5BA1" w:rsidRPr="0022039D" w:rsidRDefault="007A5BA1" w:rsidP="007A5BA1">
      <w:pPr>
        <w:numPr>
          <w:ilvl w:val="0"/>
          <w:numId w:val="2"/>
        </w:numPr>
        <w:spacing w:before="100" w:beforeAutospacing="1" w:after="100" w:afterAutospacing="1"/>
        <w:rPr>
          <w:rFonts w:ascii="Arial" w:eastAsia="Times New Roman" w:hAnsi="Arial"/>
          <w:color w:val="000000" w:themeColor="text1"/>
          <w:sz w:val="24"/>
          <w:szCs w:val="24"/>
          <w:lang w:val="en"/>
        </w:rPr>
      </w:pPr>
      <w:r w:rsidRPr="0022039D">
        <w:rPr>
          <w:rFonts w:ascii="Arial" w:eastAsia="Times New Roman" w:hAnsi="Arial"/>
          <w:color w:val="000000" w:themeColor="text1"/>
          <w:sz w:val="24"/>
          <w:szCs w:val="24"/>
          <w:lang w:val="en"/>
        </w:rPr>
        <w:t xml:space="preserve">Increase our service value </w:t>
      </w:r>
    </w:p>
    <w:p w14:paraId="3FE441CC" w14:textId="77777777" w:rsidR="007A5BA1" w:rsidRPr="0022039D" w:rsidRDefault="007A5BA1" w:rsidP="007A5BA1">
      <w:pPr>
        <w:numPr>
          <w:ilvl w:val="0"/>
          <w:numId w:val="2"/>
        </w:numPr>
        <w:spacing w:before="100" w:beforeAutospacing="1" w:after="100" w:afterAutospacing="1"/>
        <w:rPr>
          <w:rFonts w:ascii="Arial" w:eastAsia="Times New Roman" w:hAnsi="Arial"/>
          <w:color w:val="000000" w:themeColor="text1"/>
          <w:sz w:val="24"/>
          <w:szCs w:val="24"/>
          <w:lang w:val="en"/>
        </w:rPr>
      </w:pPr>
      <w:r w:rsidRPr="0022039D">
        <w:rPr>
          <w:rFonts w:ascii="Arial" w:eastAsia="Times New Roman" w:hAnsi="Arial"/>
          <w:color w:val="000000" w:themeColor="text1"/>
          <w:sz w:val="24"/>
          <w:szCs w:val="24"/>
          <w:lang w:val="en"/>
        </w:rPr>
        <w:t xml:space="preserve">Improve the way we do things </w:t>
      </w:r>
    </w:p>
    <w:p w14:paraId="32BD1743" w14:textId="77777777" w:rsidR="007A5BA1" w:rsidRDefault="007A5BA1" w:rsidP="007A5BA1">
      <w:pPr>
        <w:numPr>
          <w:ilvl w:val="0"/>
          <w:numId w:val="2"/>
        </w:numPr>
        <w:spacing w:before="100" w:beforeAutospacing="1" w:after="100" w:afterAutospacing="1"/>
        <w:rPr>
          <w:rFonts w:ascii="Arial" w:eastAsia="Times New Roman" w:hAnsi="Arial"/>
          <w:color w:val="000000" w:themeColor="text1"/>
          <w:sz w:val="24"/>
          <w:szCs w:val="24"/>
          <w:lang w:val="en"/>
        </w:rPr>
      </w:pPr>
      <w:r w:rsidRPr="0022039D">
        <w:rPr>
          <w:rFonts w:ascii="Arial" w:eastAsia="Times New Roman" w:hAnsi="Arial"/>
          <w:color w:val="000000" w:themeColor="text1"/>
          <w:sz w:val="24"/>
          <w:szCs w:val="24"/>
          <w:lang w:val="en"/>
        </w:rPr>
        <w:t xml:space="preserve">Ensure that we're a great place to work </w:t>
      </w:r>
    </w:p>
    <w:p w14:paraId="1B322B40" w14:textId="77777777" w:rsidR="007A5BA1" w:rsidRPr="00A11238" w:rsidRDefault="007A5BA1" w:rsidP="007A5BA1">
      <w:pPr>
        <w:spacing w:before="100" w:beforeAutospacing="1" w:after="100" w:afterAutospacing="1"/>
        <w:rPr>
          <w:rFonts w:ascii="Arial" w:eastAsia="Times New Roman" w:hAnsi="Arial"/>
          <w:b/>
          <w:color w:val="002060"/>
          <w:sz w:val="36"/>
          <w:szCs w:val="36"/>
          <w:lang w:val="en"/>
        </w:rPr>
      </w:pPr>
      <w:r w:rsidRPr="00A11238">
        <w:rPr>
          <w:rFonts w:ascii="Arial" w:eastAsia="Times New Roman" w:hAnsi="Arial"/>
          <w:b/>
          <w:color w:val="002060"/>
          <w:sz w:val="36"/>
          <w:szCs w:val="36"/>
          <w:lang w:val="en"/>
        </w:rPr>
        <w:t>Our Values</w:t>
      </w:r>
    </w:p>
    <w:p w14:paraId="6EB1FBC8" w14:textId="77777777" w:rsidR="007A5BA1" w:rsidRPr="002A562D" w:rsidRDefault="007A5BA1" w:rsidP="007A5BA1">
      <w:pPr>
        <w:spacing w:before="100" w:beforeAutospacing="1" w:after="100" w:afterAutospacing="1"/>
        <w:rPr>
          <w:rFonts w:ascii="Arial" w:eastAsia="Times New Roman" w:hAnsi="Arial"/>
          <w:sz w:val="24"/>
          <w:szCs w:val="24"/>
          <w:lang w:val="en"/>
        </w:rPr>
      </w:pPr>
      <w:r w:rsidRPr="002A562D">
        <w:rPr>
          <w:rFonts w:ascii="Arial" w:eastAsia="Times New Roman" w:hAnsi="Arial"/>
          <w:sz w:val="24"/>
          <w:szCs w:val="24"/>
          <w:lang w:val="en"/>
        </w:rPr>
        <w:t>In 2009, our staff came together to develop a set of Values for NSS, because we believe the way we behave is just as important as the services we deliver. </w:t>
      </w:r>
    </w:p>
    <w:p w14:paraId="3D151713" w14:textId="77777777" w:rsidR="007A5BA1" w:rsidRDefault="007A5BA1" w:rsidP="007A5BA1">
      <w:pPr>
        <w:spacing w:before="100" w:beforeAutospacing="1" w:after="100" w:afterAutospacing="1"/>
        <w:rPr>
          <w:rFonts w:ascii="Arial" w:eastAsia="Times New Roman" w:hAnsi="Arial"/>
          <w:b/>
          <w:bCs/>
          <w:sz w:val="24"/>
          <w:szCs w:val="24"/>
          <w:lang w:val="en"/>
        </w:rPr>
      </w:pPr>
      <w:r w:rsidRPr="002A562D">
        <w:rPr>
          <w:rFonts w:ascii="Arial" w:eastAsia="Times New Roman" w:hAnsi="Arial"/>
          <w:sz w:val="24"/>
          <w:szCs w:val="24"/>
          <w:lang w:val="en"/>
        </w:rPr>
        <w:t xml:space="preserve">We agreed that we will ‘work together with </w:t>
      </w:r>
      <w:r w:rsidRPr="00DE4B9F">
        <w:rPr>
          <w:rFonts w:ascii="Arial" w:eastAsia="Times New Roman" w:hAnsi="Arial"/>
          <w:b/>
          <w:bCs/>
          <w:sz w:val="24"/>
          <w:szCs w:val="24"/>
          <w:lang w:val="en"/>
        </w:rPr>
        <w:t>respect and care</w:t>
      </w:r>
      <w:r w:rsidRPr="002A562D">
        <w:rPr>
          <w:rFonts w:ascii="Arial" w:eastAsia="Times New Roman" w:hAnsi="Arial"/>
          <w:sz w:val="24"/>
          <w:szCs w:val="24"/>
          <w:lang w:val="en"/>
        </w:rPr>
        <w:t xml:space="preserve">, </w:t>
      </w:r>
      <w:proofErr w:type="gramStart"/>
      <w:r w:rsidRPr="00DE4B9F">
        <w:rPr>
          <w:rFonts w:ascii="Arial" w:eastAsia="Times New Roman" w:hAnsi="Arial"/>
          <w:b/>
          <w:bCs/>
          <w:sz w:val="24"/>
          <w:szCs w:val="24"/>
          <w:lang w:val="en"/>
        </w:rPr>
        <w:t>openness</w:t>
      </w:r>
      <w:proofErr w:type="gramEnd"/>
      <w:r w:rsidRPr="00DE4B9F">
        <w:rPr>
          <w:rFonts w:ascii="Arial" w:eastAsia="Times New Roman" w:hAnsi="Arial"/>
          <w:b/>
          <w:bCs/>
          <w:sz w:val="24"/>
          <w:szCs w:val="24"/>
          <w:lang w:val="en"/>
        </w:rPr>
        <w:t xml:space="preserve"> and integrity</w:t>
      </w:r>
      <w:r w:rsidRPr="002A562D">
        <w:rPr>
          <w:rFonts w:ascii="Arial" w:eastAsia="Times New Roman" w:hAnsi="Arial"/>
          <w:sz w:val="24"/>
          <w:szCs w:val="24"/>
          <w:lang w:val="en"/>
        </w:rPr>
        <w:t xml:space="preserve">, to </w:t>
      </w:r>
      <w:r w:rsidRPr="00DE4B9F">
        <w:rPr>
          <w:rFonts w:ascii="Arial" w:eastAsia="Times New Roman" w:hAnsi="Arial"/>
          <w:b/>
          <w:bCs/>
          <w:sz w:val="24"/>
          <w:szCs w:val="24"/>
          <w:lang w:val="en"/>
        </w:rPr>
        <w:t>focus on our customers</w:t>
      </w:r>
      <w:r w:rsidRPr="002A562D">
        <w:rPr>
          <w:rFonts w:ascii="Arial" w:eastAsia="Times New Roman" w:hAnsi="Arial"/>
          <w:sz w:val="24"/>
          <w:szCs w:val="24"/>
          <w:lang w:val="en"/>
        </w:rPr>
        <w:t xml:space="preserve">, demonstrate </w:t>
      </w:r>
      <w:r w:rsidRPr="00DE4B9F">
        <w:rPr>
          <w:rFonts w:ascii="Arial" w:eastAsia="Times New Roman" w:hAnsi="Arial"/>
          <w:b/>
          <w:bCs/>
          <w:sz w:val="24"/>
          <w:szCs w:val="24"/>
          <w:lang w:val="en"/>
        </w:rPr>
        <w:t>commitment</w:t>
      </w:r>
      <w:r w:rsidRPr="002A562D">
        <w:rPr>
          <w:rFonts w:ascii="Arial" w:eastAsia="Times New Roman" w:hAnsi="Arial"/>
          <w:sz w:val="24"/>
          <w:szCs w:val="24"/>
          <w:lang w:val="en"/>
        </w:rPr>
        <w:t xml:space="preserve"> to each other and </w:t>
      </w:r>
      <w:r w:rsidRPr="00DE4B9F">
        <w:rPr>
          <w:rFonts w:ascii="Arial" w:eastAsia="Times New Roman" w:hAnsi="Arial"/>
          <w:b/>
          <w:bCs/>
          <w:sz w:val="24"/>
          <w:szCs w:val="24"/>
          <w:lang w:val="en"/>
        </w:rPr>
        <w:t>excel and improve</w:t>
      </w:r>
    </w:p>
    <w:p w14:paraId="6D2311A3" w14:textId="77777777" w:rsidR="007A5BA1" w:rsidRPr="00A11238" w:rsidRDefault="007A5BA1" w:rsidP="007A5BA1">
      <w:pPr>
        <w:rPr>
          <w:rFonts w:ascii="Arial" w:eastAsia="Times New Roman" w:hAnsi="Arial"/>
          <w:b/>
          <w:color w:val="002060"/>
          <w:sz w:val="36"/>
          <w:szCs w:val="36"/>
          <w:lang w:val="en"/>
        </w:rPr>
      </w:pPr>
      <w:r w:rsidRPr="00A11238">
        <w:rPr>
          <w:rFonts w:ascii="Arial" w:eastAsia="Times New Roman" w:hAnsi="Arial"/>
          <w:b/>
          <w:color w:val="002060"/>
          <w:sz w:val="36"/>
          <w:szCs w:val="36"/>
          <w:lang w:val="en"/>
        </w:rPr>
        <w:t>Our Structure</w:t>
      </w:r>
    </w:p>
    <w:p w14:paraId="75687CF8" w14:textId="77777777" w:rsidR="007A5BA1" w:rsidRDefault="007A5BA1" w:rsidP="007A5BA1">
      <w:pPr>
        <w:rPr>
          <w:rFonts w:ascii="Arial" w:eastAsia="Times New Roman" w:hAnsi="Arial"/>
          <w:b/>
          <w:color w:val="44546A" w:themeColor="text2"/>
          <w:sz w:val="48"/>
          <w:szCs w:val="48"/>
          <w:lang w:val="en"/>
        </w:rPr>
      </w:pPr>
    </w:p>
    <w:p w14:paraId="2FEFA96B" w14:textId="580E8836" w:rsidR="007D7AC5" w:rsidRDefault="007A5BA1" w:rsidP="007A5BA1">
      <w:pPr>
        <w:rPr>
          <w:rFonts w:ascii="Arial" w:eastAsia="Times New Roman" w:hAnsi="Arial"/>
          <w:color w:val="000000" w:themeColor="text1"/>
          <w:sz w:val="24"/>
          <w:szCs w:val="24"/>
          <w:lang w:val="en"/>
        </w:rPr>
      </w:pPr>
      <w:r w:rsidRPr="00DE4B9F">
        <w:rPr>
          <w:rFonts w:ascii="Arial" w:eastAsia="Times New Roman" w:hAnsi="Arial"/>
          <w:color w:val="000000" w:themeColor="text1"/>
          <w:sz w:val="24"/>
          <w:szCs w:val="24"/>
          <w:lang w:val="en"/>
        </w:rPr>
        <w:t>N</w:t>
      </w:r>
      <w:r w:rsidR="005D065A">
        <w:rPr>
          <w:rFonts w:ascii="Arial" w:eastAsia="Times New Roman" w:hAnsi="Arial"/>
          <w:color w:val="000000" w:themeColor="text1"/>
          <w:sz w:val="24"/>
          <w:szCs w:val="24"/>
          <w:lang w:val="en"/>
        </w:rPr>
        <w:t xml:space="preserve">ational Services Scotland </w:t>
      </w:r>
      <w:r w:rsidRPr="00DE4B9F">
        <w:rPr>
          <w:rFonts w:ascii="Arial" w:eastAsia="Times New Roman" w:hAnsi="Arial"/>
          <w:color w:val="000000" w:themeColor="text1"/>
          <w:sz w:val="24"/>
          <w:szCs w:val="24"/>
          <w:lang w:val="en"/>
        </w:rPr>
        <w:t xml:space="preserve">is made up of </w:t>
      </w:r>
      <w:r w:rsidR="00D41EFA">
        <w:rPr>
          <w:rFonts w:ascii="Arial" w:eastAsia="Times New Roman" w:hAnsi="Arial"/>
          <w:color w:val="000000" w:themeColor="text1"/>
          <w:sz w:val="24"/>
          <w:szCs w:val="24"/>
          <w:lang w:val="en"/>
        </w:rPr>
        <w:t>9</w:t>
      </w:r>
      <w:r w:rsidR="007D7AC5">
        <w:rPr>
          <w:rFonts w:ascii="Arial" w:eastAsia="Times New Roman" w:hAnsi="Arial"/>
          <w:color w:val="000000" w:themeColor="text1"/>
          <w:sz w:val="24"/>
          <w:szCs w:val="24"/>
          <w:lang w:val="en"/>
        </w:rPr>
        <w:t xml:space="preserve"> Directorates, these are:</w:t>
      </w:r>
    </w:p>
    <w:p w14:paraId="64A6BFC9" w14:textId="77777777" w:rsidR="00D41EFA" w:rsidRDefault="00D41EFA" w:rsidP="007A5BA1">
      <w:pPr>
        <w:rPr>
          <w:rFonts w:ascii="Arial" w:eastAsia="Times New Roman" w:hAnsi="Arial"/>
          <w:color w:val="000000" w:themeColor="text1"/>
          <w:sz w:val="24"/>
          <w:szCs w:val="24"/>
          <w:lang w:val="en"/>
        </w:rPr>
      </w:pPr>
    </w:p>
    <w:p w14:paraId="7EB6AB03" w14:textId="39EFBA2B" w:rsidR="00D41EFA" w:rsidRPr="00AF70D3" w:rsidRDefault="00F10786"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Central Legal Office (CLO)</w:t>
      </w:r>
    </w:p>
    <w:p w14:paraId="0EB69F11" w14:textId="2A317DD9" w:rsidR="00F10786" w:rsidRPr="00AF70D3" w:rsidRDefault="00F10786"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Clinical</w:t>
      </w:r>
    </w:p>
    <w:p w14:paraId="21B19A91" w14:textId="5A52F024" w:rsidR="00F10786" w:rsidRPr="00AF70D3" w:rsidRDefault="001704ED"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Digital and Security (</w:t>
      </w:r>
      <w:proofErr w:type="spellStart"/>
      <w:r w:rsidRPr="00AF70D3">
        <w:rPr>
          <w:rFonts w:ascii="Arial" w:eastAsia="Times New Roman" w:hAnsi="Arial"/>
          <w:color w:val="000000" w:themeColor="text1"/>
          <w:sz w:val="24"/>
          <w:szCs w:val="24"/>
          <w:lang w:val="en"/>
        </w:rPr>
        <w:t>DaS</w:t>
      </w:r>
      <w:proofErr w:type="spellEnd"/>
      <w:r w:rsidRPr="00AF70D3">
        <w:rPr>
          <w:rFonts w:ascii="Arial" w:eastAsia="Times New Roman" w:hAnsi="Arial"/>
          <w:color w:val="000000" w:themeColor="text1"/>
          <w:sz w:val="24"/>
          <w:szCs w:val="24"/>
          <w:lang w:val="en"/>
        </w:rPr>
        <w:t>)</w:t>
      </w:r>
    </w:p>
    <w:p w14:paraId="5B7B68BE" w14:textId="12BA672C" w:rsidR="001704ED" w:rsidRPr="00AF70D3" w:rsidRDefault="001704ED"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Finance</w:t>
      </w:r>
    </w:p>
    <w:p w14:paraId="79ED9B6F" w14:textId="570F1E77" w:rsidR="001704ED" w:rsidRPr="00AF70D3" w:rsidRDefault="001704ED"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HR and Workforce Development</w:t>
      </w:r>
    </w:p>
    <w:p w14:paraId="6BA08946" w14:textId="64256953" w:rsidR="001704ED" w:rsidRPr="00AF70D3" w:rsidRDefault="008735BE"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Practitioner and Counter Fraud Services (P&amp;CFS)</w:t>
      </w:r>
    </w:p>
    <w:p w14:paraId="4C648934" w14:textId="7CDC12A5" w:rsidR="008735BE" w:rsidRPr="00AF70D3" w:rsidRDefault="008735BE"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Procurement, Commissioning and Facilities (PCF)</w:t>
      </w:r>
    </w:p>
    <w:p w14:paraId="0A1B3C23" w14:textId="5ED2EE54" w:rsidR="002B4028" w:rsidRPr="00AF70D3" w:rsidRDefault="002B4028"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Scottish National Blood Transfusion Service (SNBTS)</w:t>
      </w:r>
    </w:p>
    <w:p w14:paraId="7DF10D30" w14:textId="4B84CF0C" w:rsidR="002B4028" w:rsidRPr="00AF70D3" w:rsidRDefault="002B4028" w:rsidP="00AF70D3">
      <w:pPr>
        <w:pStyle w:val="ListParagraph"/>
        <w:numPr>
          <w:ilvl w:val="0"/>
          <w:numId w:val="8"/>
        </w:numPr>
        <w:rPr>
          <w:rFonts w:ascii="Arial" w:eastAsia="Times New Roman" w:hAnsi="Arial"/>
          <w:color w:val="000000" w:themeColor="text1"/>
          <w:sz w:val="24"/>
          <w:szCs w:val="24"/>
          <w:lang w:val="en"/>
        </w:rPr>
      </w:pPr>
      <w:r w:rsidRPr="00AF70D3">
        <w:rPr>
          <w:rFonts w:ascii="Arial" w:eastAsia="Times New Roman" w:hAnsi="Arial"/>
          <w:color w:val="000000" w:themeColor="text1"/>
          <w:sz w:val="24"/>
          <w:szCs w:val="24"/>
          <w:lang w:val="en"/>
        </w:rPr>
        <w:t>Strategy, Performance and Service Transformation (SPST)</w:t>
      </w:r>
    </w:p>
    <w:p w14:paraId="65938046" w14:textId="77777777" w:rsidR="007D7AC5" w:rsidRDefault="007D7AC5" w:rsidP="007A5BA1">
      <w:pPr>
        <w:rPr>
          <w:rFonts w:ascii="Arial" w:eastAsia="Times New Roman" w:hAnsi="Arial"/>
          <w:color w:val="000000" w:themeColor="text1"/>
          <w:sz w:val="24"/>
          <w:szCs w:val="24"/>
          <w:lang w:val="en"/>
        </w:rPr>
      </w:pPr>
    </w:p>
    <w:p w14:paraId="799C0379" w14:textId="47F6B05F" w:rsidR="007A5BA1" w:rsidRPr="00A11C33" w:rsidRDefault="007D7AC5" w:rsidP="007D7AC5">
      <w:pPr>
        <w:rPr>
          <w:rFonts w:ascii="Arial" w:eastAsia="Times New Roman" w:hAnsi="Arial"/>
          <w:b/>
          <w:color w:val="44546A" w:themeColor="text2"/>
          <w:sz w:val="24"/>
          <w:szCs w:val="24"/>
          <w:lang w:val="en"/>
        </w:rPr>
      </w:pPr>
      <w:r>
        <w:rPr>
          <w:rFonts w:eastAsiaTheme="minorEastAsia"/>
          <w:b/>
          <w:noProof/>
          <w:color w:val="00A2E5"/>
          <w:lang w:val="en-US"/>
        </w:rPr>
        <w:drawing>
          <wp:inline distT="0" distB="0" distL="0" distR="0" wp14:anchorId="128E63ED" wp14:editId="71A2627D">
            <wp:extent cx="6498590" cy="722066"/>
            <wp:effectExtent l="0" t="0" r="0" b="0"/>
            <wp:docPr id="36" name="Picture 36" descr="Image illustrating our services in brand circles, which include:&#10;Scottish National Blood Transfusion Service&#10;Digital and Security&#10;Specialist Healthcare Commissioning&#10;Practitioner Services&#10;Counter Fraud Services&#10;Central Legal Office&#10;National Procurement&#10;National Logistics&#10;Programme Management Services&#10;Antimicrobial Resistance and Healthcare Associated Infection (ARHAI) Scotland&#10;NHS Scotland Assure&#10;Health Facilities Scotlan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illustrating our services in brand circles, which include:&#10;Scottish National Blood Transfusion Service&#10;Digital and Security&#10;Specialist Healthcare Commissioning&#10;Practitioner Services&#10;Counter Fraud Services&#10;Central Legal Office&#10;National Procurement&#10;National Logistics&#10;Programme Management Services&#10;Antimicrobial Resistance and Healthcare Associated Infection (ARHAI) Scotland&#10;NHS Scotland Assure&#10;Health Facilities Scotlan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8590" cy="722066"/>
                    </a:xfrm>
                    <a:prstGeom prst="rect">
                      <a:avLst/>
                    </a:prstGeom>
                    <a:noFill/>
                    <a:ln>
                      <a:noFill/>
                    </a:ln>
                  </pic:spPr>
                </pic:pic>
              </a:graphicData>
            </a:graphic>
          </wp:inline>
        </w:drawing>
      </w:r>
      <w:r w:rsidR="007A5BA1" w:rsidRPr="00A11C33">
        <w:rPr>
          <w:rFonts w:ascii="Arial" w:eastAsia="Times New Roman" w:hAnsi="Arial"/>
          <w:b/>
          <w:color w:val="44546A" w:themeColor="text2"/>
          <w:sz w:val="24"/>
          <w:szCs w:val="24"/>
          <w:lang w:val="en"/>
        </w:rPr>
        <w:t xml:space="preserve"> </w:t>
      </w:r>
    </w:p>
    <w:p w14:paraId="713E333D" w14:textId="77777777" w:rsidR="007A5BA1" w:rsidRDefault="007A5BA1" w:rsidP="007A5BA1">
      <w:pPr>
        <w:rPr>
          <w:rFonts w:ascii="Arial" w:eastAsia="Times New Roman" w:hAnsi="Arial"/>
          <w:b/>
          <w:color w:val="000000" w:themeColor="text1"/>
          <w:sz w:val="24"/>
          <w:szCs w:val="24"/>
          <w:lang w:val="en"/>
        </w:rPr>
      </w:pPr>
    </w:p>
    <w:p w14:paraId="7A4095C8" w14:textId="77777777" w:rsidR="007A5BA1" w:rsidRDefault="007A5BA1" w:rsidP="007A5BA1">
      <w:pPr>
        <w:rPr>
          <w:rFonts w:ascii="Arial" w:eastAsia="Times New Roman" w:hAnsi="Arial"/>
          <w:b/>
          <w:color w:val="000000" w:themeColor="text1"/>
          <w:sz w:val="24"/>
          <w:szCs w:val="24"/>
          <w:lang w:val="en"/>
        </w:rPr>
      </w:pPr>
    </w:p>
    <w:p w14:paraId="0C47D0FD" w14:textId="20E87E6A" w:rsidR="00AC12B0" w:rsidRPr="00656557" w:rsidRDefault="007A5BA1" w:rsidP="007A5BA1">
      <w:pPr>
        <w:rPr>
          <w:rFonts w:ascii="Arial" w:eastAsia="Times New Roman" w:hAnsi="Arial"/>
          <w:color w:val="000000" w:themeColor="text1"/>
          <w:sz w:val="24"/>
          <w:szCs w:val="24"/>
          <w:lang w:val="en"/>
        </w:rPr>
      </w:pPr>
      <w:r w:rsidRPr="00656557">
        <w:rPr>
          <w:rFonts w:ascii="Arial" w:eastAsia="Times New Roman" w:hAnsi="Arial"/>
          <w:color w:val="000000" w:themeColor="text1"/>
          <w:sz w:val="24"/>
          <w:szCs w:val="24"/>
          <w:lang w:val="en"/>
        </w:rPr>
        <w:t>For more informat</w:t>
      </w:r>
      <w:r>
        <w:rPr>
          <w:rFonts w:ascii="Arial" w:eastAsia="Times New Roman" w:hAnsi="Arial"/>
          <w:color w:val="000000" w:themeColor="text1"/>
          <w:sz w:val="24"/>
          <w:szCs w:val="24"/>
          <w:lang w:val="en"/>
        </w:rPr>
        <w:t>ion on NSS including our structure, strategy and s</w:t>
      </w:r>
      <w:r w:rsidRPr="00656557">
        <w:rPr>
          <w:rFonts w:ascii="Arial" w:eastAsia="Times New Roman" w:hAnsi="Arial"/>
          <w:color w:val="000000" w:themeColor="text1"/>
          <w:sz w:val="24"/>
          <w:szCs w:val="24"/>
          <w:lang w:val="en"/>
        </w:rPr>
        <w:t>ervices please look at our websi</w:t>
      </w:r>
      <w:r w:rsidR="00AC12B0">
        <w:rPr>
          <w:rFonts w:ascii="Arial" w:eastAsia="Times New Roman" w:hAnsi="Arial"/>
          <w:color w:val="000000" w:themeColor="text1"/>
          <w:sz w:val="24"/>
          <w:szCs w:val="24"/>
          <w:lang w:val="en"/>
        </w:rPr>
        <w:t xml:space="preserve">te: </w:t>
      </w:r>
      <w:hyperlink r:id="rId17" w:history="1">
        <w:r w:rsidR="00AC12B0" w:rsidRPr="00B605DB">
          <w:rPr>
            <w:rStyle w:val="Hyperlink"/>
            <w:rFonts w:ascii="Arial" w:eastAsia="Times New Roman" w:hAnsi="Arial"/>
            <w:sz w:val="24"/>
            <w:szCs w:val="24"/>
            <w:lang w:val="en"/>
          </w:rPr>
          <w:t>www.nss.nhs.scot</w:t>
        </w:r>
      </w:hyperlink>
    </w:p>
    <w:p w14:paraId="2D4D8154" w14:textId="77777777" w:rsidR="007A5BA1" w:rsidRDefault="007A5BA1" w:rsidP="007A5BA1">
      <w:pPr>
        <w:rPr>
          <w:rFonts w:ascii="Arial" w:eastAsia="Times New Roman" w:hAnsi="Arial"/>
          <w:b/>
          <w:color w:val="44546A" w:themeColor="text2"/>
          <w:sz w:val="48"/>
          <w:szCs w:val="48"/>
          <w:lang w:val="en"/>
        </w:rPr>
      </w:pPr>
      <w:r w:rsidRPr="00656557">
        <w:rPr>
          <w:rFonts w:ascii="Arial" w:eastAsia="Times New Roman" w:hAnsi="Arial"/>
          <w:b/>
          <w:color w:val="000000" w:themeColor="text1"/>
          <w:sz w:val="24"/>
          <w:szCs w:val="24"/>
          <w:lang w:val="en"/>
        </w:rPr>
        <w:br w:type="page"/>
      </w:r>
      <w:r w:rsidRPr="00A11238">
        <w:rPr>
          <w:rFonts w:ascii="Arial" w:eastAsia="Times New Roman" w:hAnsi="Arial"/>
          <w:b/>
          <w:color w:val="002060"/>
          <w:sz w:val="48"/>
          <w:szCs w:val="48"/>
          <w:lang w:val="en"/>
        </w:rPr>
        <w:lastRenderedPageBreak/>
        <w:t>Programme Management Services (PgMS)</w:t>
      </w:r>
    </w:p>
    <w:p w14:paraId="11674BC9" w14:textId="77777777" w:rsidR="007A5BA1" w:rsidRDefault="007A5BA1" w:rsidP="007A5BA1">
      <w:pPr>
        <w:rPr>
          <w:rFonts w:ascii="Arial" w:hAnsi="Arial"/>
          <w:color w:val="000000"/>
          <w:sz w:val="24"/>
          <w:szCs w:val="24"/>
        </w:rPr>
      </w:pPr>
    </w:p>
    <w:p w14:paraId="42D31072" w14:textId="6AC6F605" w:rsidR="007A5BA1" w:rsidRDefault="007A5BA1" w:rsidP="007A5BA1">
      <w:pPr>
        <w:rPr>
          <w:rFonts w:ascii="Arial" w:hAnsi="Arial"/>
          <w:color w:val="000000"/>
          <w:sz w:val="24"/>
          <w:szCs w:val="24"/>
        </w:rPr>
      </w:pPr>
      <w:r w:rsidRPr="00A92E9B">
        <w:rPr>
          <w:rFonts w:ascii="Arial" w:hAnsi="Arial"/>
          <w:color w:val="000000"/>
          <w:sz w:val="24"/>
          <w:szCs w:val="24"/>
        </w:rPr>
        <w:t xml:space="preserve">Programme Management Services (PgMS) </w:t>
      </w:r>
      <w:r>
        <w:rPr>
          <w:rFonts w:ascii="Arial" w:hAnsi="Arial"/>
          <w:color w:val="000000"/>
          <w:sz w:val="24"/>
          <w:szCs w:val="24"/>
        </w:rPr>
        <w:t xml:space="preserve">is part of Strategy, Performance and Service Transformation </w:t>
      </w:r>
      <w:r w:rsidR="0080314E">
        <w:rPr>
          <w:rFonts w:ascii="Arial" w:hAnsi="Arial"/>
          <w:color w:val="000000"/>
          <w:sz w:val="24"/>
          <w:szCs w:val="24"/>
        </w:rPr>
        <w:t>Directorate</w:t>
      </w:r>
      <w:r>
        <w:rPr>
          <w:rFonts w:ascii="Arial" w:hAnsi="Arial"/>
          <w:color w:val="000000"/>
          <w:sz w:val="24"/>
          <w:szCs w:val="24"/>
        </w:rPr>
        <w:t xml:space="preserve"> and we are </w:t>
      </w:r>
      <w:r w:rsidRPr="00A92E9B">
        <w:rPr>
          <w:rFonts w:ascii="Arial" w:hAnsi="Arial"/>
          <w:color w:val="000000"/>
          <w:sz w:val="24"/>
          <w:szCs w:val="24"/>
        </w:rPr>
        <w:t xml:space="preserve">one of the largest and fastest growing centres of excellence in portfolio, </w:t>
      </w:r>
      <w:proofErr w:type="gramStart"/>
      <w:r w:rsidRPr="00A92E9B">
        <w:rPr>
          <w:rFonts w:ascii="Arial" w:hAnsi="Arial"/>
          <w:color w:val="000000"/>
          <w:sz w:val="24"/>
          <w:szCs w:val="24"/>
        </w:rPr>
        <w:t>programme</w:t>
      </w:r>
      <w:proofErr w:type="gramEnd"/>
      <w:r w:rsidRPr="00A92E9B">
        <w:rPr>
          <w:rFonts w:ascii="Arial" w:hAnsi="Arial"/>
          <w:color w:val="000000"/>
          <w:sz w:val="24"/>
          <w:szCs w:val="24"/>
        </w:rPr>
        <w:t xml:space="preserve"> and project management in Scotland.  </w:t>
      </w:r>
    </w:p>
    <w:p w14:paraId="137DED0A" w14:textId="145DA4C4" w:rsidR="00C4081C" w:rsidRDefault="00C4081C" w:rsidP="007A5BA1">
      <w:pPr>
        <w:rPr>
          <w:rFonts w:ascii="Arial" w:hAnsi="Arial"/>
          <w:color w:val="000000"/>
          <w:sz w:val="24"/>
          <w:szCs w:val="24"/>
        </w:rPr>
      </w:pPr>
    </w:p>
    <w:p w14:paraId="6786AD32" w14:textId="6F8D8924" w:rsidR="00C4081C" w:rsidRPr="00C4081C" w:rsidRDefault="00C4081C" w:rsidP="007A5BA1">
      <w:pPr>
        <w:rPr>
          <w:rFonts w:ascii="Arial" w:hAnsi="Arial"/>
          <w:color w:val="000000"/>
          <w:sz w:val="24"/>
          <w:szCs w:val="24"/>
        </w:rPr>
      </w:pPr>
      <w:r w:rsidRPr="12D468C7">
        <w:rPr>
          <w:rFonts w:ascii="Arial" w:hAnsi="Arial"/>
          <w:color w:val="000000" w:themeColor="text1"/>
          <w:sz w:val="24"/>
          <w:szCs w:val="24"/>
        </w:rPr>
        <w:t>P</w:t>
      </w:r>
      <w:r w:rsidR="0080314E">
        <w:rPr>
          <w:rFonts w:ascii="Arial" w:hAnsi="Arial"/>
          <w:color w:val="000000" w:themeColor="text1"/>
          <w:sz w:val="24"/>
          <w:szCs w:val="24"/>
        </w:rPr>
        <w:t>g</w:t>
      </w:r>
      <w:r w:rsidRPr="12D468C7">
        <w:rPr>
          <w:rFonts w:ascii="Arial" w:hAnsi="Arial"/>
          <w:color w:val="000000" w:themeColor="text1"/>
          <w:sz w:val="24"/>
          <w:szCs w:val="24"/>
        </w:rPr>
        <w:t>MS is proud to operate as a strategic partner for NHS</w:t>
      </w:r>
      <w:r w:rsidR="77C15444" w:rsidRPr="12D468C7">
        <w:rPr>
          <w:rFonts w:ascii="Arial" w:hAnsi="Arial"/>
          <w:color w:val="000000" w:themeColor="text1"/>
          <w:sz w:val="24"/>
          <w:szCs w:val="24"/>
        </w:rPr>
        <w:t xml:space="preserve"> </w:t>
      </w:r>
      <w:r w:rsidRPr="12D468C7">
        <w:rPr>
          <w:rFonts w:ascii="Arial" w:hAnsi="Arial"/>
          <w:color w:val="000000" w:themeColor="text1"/>
          <w:sz w:val="24"/>
          <w:szCs w:val="24"/>
        </w:rPr>
        <w:t xml:space="preserve">Scotland’s health and social care as part of NHS National Services Scotland. It makes us uniquely qualified to deliver for customers in health boards, </w:t>
      </w:r>
      <w:r w:rsidR="0080314E" w:rsidRPr="12D468C7">
        <w:rPr>
          <w:rFonts w:ascii="Arial" w:hAnsi="Arial"/>
          <w:color w:val="000000" w:themeColor="text1"/>
          <w:sz w:val="24"/>
          <w:szCs w:val="24"/>
        </w:rPr>
        <w:t>government,</w:t>
      </w:r>
      <w:r w:rsidRPr="12D468C7">
        <w:rPr>
          <w:rFonts w:ascii="Arial" w:hAnsi="Arial"/>
          <w:color w:val="000000" w:themeColor="text1"/>
          <w:sz w:val="24"/>
          <w:szCs w:val="24"/>
        </w:rPr>
        <w:t xml:space="preserve"> and the public sector.  </w:t>
      </w:r>
    </w:p>
    <w:p w14:paraId="362AC89F" w14:textId="4E131E7B" w:rsidR="007A5BA1" w:rsidRDefault="007A5BA1" w:rsidP="007A5BA1">
      <w:pPr>
        <w:rPr>
          <w:rFonts w:ascii="Arial" w:hAnsi="Arial"/>
          <w:color w:val="000000"/>
          <w:sz w:val="24"/>
          <w:szCs w:val="24"/>
        </w:rPr>
      </w:pPr>
    </w:p>
    <w:p w14:paraId="225F421F" w14:textId="77777777" w:rsidR="007A5BA1" w:rsidRDefault="007A5BA1" w:rsidP="007A5BA1">
      <w:pPr>
        <w:rPr>
          <w:rFonts w:ascii="Arial" w:hAnsi="Arial"/>
          <w:color w:val="000000"/>
          <w:sz w:val="24"/>
          <w:szCs w:val="24"/>
        </w:rPr>
      </w:pPr>
      <w:r w:rsidRPr="00A92E9B">
        <w:rPr>
          <w:rFonts w:ascii="Arial" w:hAnsi="Arial"/>
          <w:color w:val="000000"/>
          <w:sz w:val="24"/>
          <w:szCs w:val="24"/>
        </w:rPr>
        <w:t xml:space="preserve">We are a national provider of specialist transformation services to the </w:t>
      </w:r>
      <w:r>
        <w:rPr>
          <w:rFonts w:ascii="Arial" w:hAnsi="Arial"/>
          <w:color w:val="000000"/>
          <w:sz w:val="24"/>
          <w:szCs w:val="24"/>
        </w:rPr>
        <w:t xml:space="preserve">NHS and wider public sector, working </w:t>
      </w:r>
      <w:r w:rsidRPr="00A92E9B">
        <w:rPr>
          <w:rFonts w:ascii="Arial" w:hAnsi="Arial"/>
          <w:color w:val="000000"/>
          <w:sz w:val="24"/>
          <w:szCs w:val="24"/>
        </w:rPr>
        <w:t xml:space="preserve">with clients across a range of programmes to solve problems, co-design and co-deliver transformational change and improve outcomes.  </w:t>
      </w:r>
    </w:p>
    <w:p w14:paraId="3B78683E" w14:textId="77777777" w:rsidR="007A5BA1" w:rsidRDefault="007A5BA1" w:rsidP="007A5BA1">
      <w:pPr>
        <w:rPr>
          <w:rFonts w:ascii="Arial" w:hAnsi="Arial"/>
          <w:color w:val="000000"/>
          <w:sz w:val="24"/>
          <w:szCs w:val="24"/>
        </w:rPr>
      </w:pPr>
    </w:p>
    <w:p w14:paraId="1543E938" w14:textId="77777777" w:rsidR="007A5BA1" w:rsidRPr="00C4081C" w:rsidRDefault="007A5BA1" w:rsidP="007A5BA1">
      <w:pPr>
        <w:spacing w:after="160" w:line="259" w:lineRule="auto"/>
        <w:rPr>
          <w:rFonts w:ascii="Arial" w:hAnsi="Arial"/>
          <w:color w:val="000000"/>
          <w:sz w:val="24"/>
          <w:szCs w:val="24"/>
        </w:rPr>
      </w:pPr>
      <w:r w:rsidRPr="00C4081C">
        <w:rPr>
          <w:rFonts w:ascii="Arial" w:hAnsi="Arial"/>
          <w:color w:val="000000"/>
          <w:sz w:val="24"/>
          <w:szCs w:val="24"/>
        </w:rPr>
        <w:t xml:space="preserve">PgMS is leading on the design of new NHS Scotland services, as well as supporting a range of priority engagements which underpin the Scottish Government’s 5-year strategic plan for NHS Scotland.  </w:t>
      </w:r>
    </w:p>
    <w:p w14:paraId="5F19D38C" w14:textId="77777777" w:rsidR="00887589" w:rsidRDefault="007A5BA1" w:rsidP="6939572F">
      <w:pPr>
        <w:rPr>
          <w:rFonts w:ascii="Arial" w:eastAsia="Arial" w:hAnsi="Arial"/>
          <w:sz w:val="24"/>
          <w:szCs w:val="24"/>
          <w:lang w:val="en-US"/>
        </w:rPr>
      </w:pPr>
      <w:r w:rsidRPr="6939572F">
        <w:rPr>
          <w:rFonts w:ascii="Arial" w:hAnsi="Arial"/>
          <w:color w:val="000000" w:themeColor="text1"/>
          <w:sz w:val="24"/>
          <w:szCs w:val="24"/>
        </w:rPr>
        <w:t>Operating out of our North, East and West Hubs our reach is Pan-</w:t>
      </w:r>
      <w:proofErr w:type="gramStart"/>
      <w:r w:rsidRPr="6939572F">
        <w:rPr>
          <w:rFonts w:ascii="Arial" w:hAnsi="Arial"/>
          <w:color w:val="000000" w:themeColor="text1"/>
          <w:sz w:val="24"/>
          <w:szCs w:val="24"/>
        </w:rPr>
        <w:t>Scotland</w:t>
      </w:r>
      <w:proofErr w:type="gramEnd"/>
      <w:r w:rsidRPr="6939572F">
        <w:rPr>
          <w:rFonts w:ascii="Arial" w:hAnsi="Arial"/>
          <w:color w:val="000000" w:themeColor="text1"/>
          <w:sz w:val="24"/>
          <w:szCs w:val="24"/>
        </w:rPr>
        <w:t xml:space="preserve"> and our work spans diverse areas</w:t>
      </w:r>
      <w:r w:rsidR="5D7B2EFA" w:rsidRPr="6939572F">
        <w:rPr>
          <w:rFonts w:ascii="Arial" w:hAnsi="Arial"/>
          <w:color w:val="000000" w:themeColor="text1"/>
          <w:sz w:val="24"/>
          <w:szCs w:val="24"/>
        </w:rPr>
        <w:t xml:space="preserve">.  </w:t>
      </w:r>
      <w:r w:rsidR="5BDE12B4" w:rsidRPr="6939572F">
        <w:rPr>
          <w:rFonts w:ascii="Arial" w:eastAsia="Arial" w:hAnsi="Arial"/>
          <w:sz w:val="24"/>
          <w:szCs w:val="24"/>
          <w:lang w:val="en-US"/>
        </w:rPr>
        <w:t xml:space="preserve">We have over 220 staff covering disciplines including project and programme management, business analysis, Lean and user design.  Our staff bring extensive experience in the design and delivery of complex national programmes and a proven track record in large-scale transformational change.  </w:t>
      </w:r>
    </w:p>
    <w:p w14:paraId="2966C09E" w14:textId="77777777" w:rsidR="00887589" w:rsidRDefault="00887589" w:rsidP="6939572F">
      <w:pPr>
        <w:rPr>
          <w:rFonts w:ascii="Arial" w:eastAsia="Arial" w:hAnsi="Arial"/>
          <w:sz w:val="24"/>
          <w:szCs w:val="24"/>
          <w:lang w:val="en-US"/>
        </w:rPr>
      </w:pPr>
    </w:p>
    <w:p w14:paraId="389A4A7C" w14:textId="7CD5994B" w:rsidR="5BDE12B4" w:rsidRDefault="5BDE12B4" w:rsidP="6939572F">
      <w:pPr>
        <w:rPr>
          <w:rFonts w:ascii="Arial" w:hAnsi="Arial"/>
          <w:color w:val="000000" w:themeColor="text1"/>
          <w:sz w:val="24"/>
          <w:szCs w:val="24"/>
        </w:rPr>
      </w:pPr>
      <w:r w:rsidRPr="6939572F">
        <w:rPr>
          <w:rFonts w:ascii="Arial" w:eastAsia="Arial" w:hAnsi="Arial"/>
          <w:color w:val="000000" w:themeColor="text1"/>
          <w:sz w:val="24"/>
          <w:szCs w:val="24"/>
          <w:lang w:val="en-US"/>
        </w:rPr>
        <w:t>Our experience includes a diverse range of programmes including the launch of new national health bodies, transformation of patient and diagnostic services across Scotland to the successful delivery of multi-</w:t>
      </w:r>
      <w:r w:rsidR="16823116" w:rsidRPr="6939572F">
        <w:rPr>
          <w:rFonts w:ascii="Arial" w:eastAsia="Arial" w:hAnsi="Arial"/>
          <w:color w:val="000000" w:themeColor="text1"/>
          <w:sz w:val="24"/>
          <w:szCs w:val="24"/>
          <w:lang w:val="en-US"/>
        </w:rPr>
        <w:t>million-pound</w:t>
      </w:r>
      <w:r w:rsidRPr="6939572F">
        <w:rPr>
          <w:rFonts w:ascii="Arial" w:eastAsia="Arial" w:hAnsi="Arial"/>
          <w:color w:val="000000" w:themeColor="text1"/>
          <w:sz w:val="24"/>
          <w:szCs w:val="24"/>
          <w:lang w:val="en-US"/>
        </w:rPr>
        <w:t xml:space="preserve"> capital construction programmes.</w:t>
      </w:r>
    </w:p>
    <w:p w14:paraId="6B8E4B20" w14:textId="7B360581" w:rsidR="5BDE12B4" w:rsidRDefault="5BDE12B4" w:rsidP="506F620F">
      <w:pPr>
        <w:jc w:val="both"/>
      </w:pPr>
      <w:r w:rsidRPr="506F620F">
        <w:rPr>
          <w:rFonts w:ascii="Arial" w:eastAsia="Arial" w:hAnsi="Arial"/>
          <w:sz w:val="24"/>
          <w:szCs w:val="24"/>
        </w:rPr>
        <w:t xml:space="preserve"> </w:t>
      </w:r>
    </w:p>
    <w:p w14:paraId="54C31D17" w14:textId="565D80C1" w:rsidR="5BDE12B4" w:rsidRDefault="5BDE12B4" w:rsidP="506F620F">
      <w:pPr>
        <w:jc w:val="both"/>
      </w:pPr>
      <w:r w:rsidRPr="506F620F">
        <w:rPr>
          <w:rFonts w:ascii="Arial" w:eastAsia="Arial" w:hAnsi="Arial"/>
          <w:sz w:val="24"/>
          <w:szCs w:val="24"/>
        </w:rPr>
        <w:t xml:space="preserve">Recently our work has seen us redesign services to make them more responsive to patient needs, lead strategic programme that will underpin transformative healthcare delivery over the next 20 years as well as harness opportunities and innovations that emerged during the pandemic.  </w:t>
      </w:r>
    </w:p>
    <w:p w14:paraId="048C45B6" w14:textId="1E2FCCF7" w:rsidR="506F620F" w:rsidRDefault="506F620F" w:rsidP="506F620F">
      <w:pPr>
        <w:spacing w:after="160" w:line="259" w:lineRule="auto"/>
        <w:rPr>
          <w:rFonts w:ascii="Arial" w:hAnsi="Arial"/>
          <w:color w:val="000000" w:themeColor="text1"/>
          <w:sz w:val="24"/>
          <w:szCs w:val="24"/>
        </w:rPr>
      </w:pPr>
    </w:p>
    <w:p w14:paraId="5241191B" w14:textId="7E481E0E" w:rsidR="007A5BA1" w:rsidRPr="00C4081C" w:rsidRDefault="506CAD1F" w:rsidP="506F620F">
      <w:pPr>
        <w:spacing w:after="160" w:line="259" w:lineRule="auto"/>
        <w:rPr>
          <w:rFonts w:ascii="Arial" w:hAnsi="Arial"/>
          <w:color w:val="000000"/>
          <w:sz w:val="24"/>
          <w:szCs w:val="24"/>
        </w:rPr>
      </w:pPr>
      <w:r w:rsidRPr="506F620F">
        <w:rPr>
          <w:rFonts w:ascii="Arial" w:eastAsia="Arial" w:hAnsi="Arial"/>
          <w:sz w:val="24"/>
          <w:szCs w:val="24"/>
          <w:lang w:val="en-US"/>
        </w:rPr>
        <w:t>We are proud to be part of the NHS driving change in the NHS and PgMS o</w:t>
      </w:r>
      <w:proofErr w:type="spellStart"/>
      <w:r w:rsidR="007A5BA1" w:rsidRPr="506F620F">
        <w:rPr>
          <w:rFonts w:ascii="Arial" w:hAnsi="Arial"/>
          <w:color w:val="000000" w:themeColor="text1"/>
          <w:sz w:val="24"/>
          <w:szCs w:val="24"/>
        </w:rPr>
        <w:t>perates</w:t>
      </w:r>
      <w:proofErr w:type="spellEnd"/>
      <w:r w:rsidR="007A5BA1" w:rsidRPr="506F620F">
        <w:rPr>
          <w:rFonts w:ascii="Arial" w:hAnsi="Arial"/>
          <w:color w:val="000000" w:themeColor="text1"/>
          <w:sz w:val="24"/>
          <w:szCs w:val="24"/>
        </w:rPr>
        <w:t xml:space="preserve"> a </w:t>
      </w:r>
      <w:r w:rsidR="2CAE56CE" w:rsidRPr="506F620F">
        <w:rPr>
          <w:rFonts w:ascii="Arial" w:hAnsi="Arial"/>
          <w:color w:val="000000" w:themeColor="text1"/>
          <w:sz w:val="24"/>
          <w:szCs w:val="24"/>
        </w:rPr>
        <w:t>not-for-profit</w:t>
      </w:r>
      <w:r w:rsidR="007A5BA1" w:rsidRPr="506F620F">
        <w:rPr>
          <w:rFonts w:ascii="Arial" w:hAnsi="Arial"/>
          <w:color w:val="000000" w:themeColor="text1"/>
          <w:sz w:val="24"/>
          <w:szCs w:val="24"/>
        </w:rPr>
        <w:t xml:space="preserve"> </w:t>
      </w:r>
      <w:r w:rsidR="00C4081C" w:rsidRPr="506F620F">
        <w:rPr>
          <w:rFonts w:ascii="Arial" w:hAnsi="Arial"/>
          <w:color w:val="000000" w:themeColor="text1"/>
          <w:sz w:val="24"/>
          <w:szCs w:val="24"/>
        </w:rPr>
        <w:t xml:space="preserve">cost recovery </w:t>
      </w:r>
      <w:r w:rsidR="00887589" w:rsidRPr="506F620F">
        <w:rPr>
          <w:rFonts w:ascii="Arial" w:hAnsi="Arial"/>
          <w:color w:val="000000" w:themeColor="text1"/>
          <w:sz w:val="24"/>
          <w:szCs w:val="24"/>
        </w:rPr>
        <w:t>model,</w:t>
      </w:r>
      <w:r w:rsidR="007A5BA1" w:rsidRPr="506F620F">
        <w:rPr>
          <w:rFonts w:ascii="Arial" w:hAnsi="Arial"/>
          <w:color w:val="000000" w:themeColor="text1"/>
          <w:sz w:val="24"/>
          <w:szCs w:val="24"/>
        </w:rPr>
        <w:t xml:space="preserve"> reinvesting in health transformation knowledge and capability.</w:t>
      </w:r>
    </w:p>
    <w:p w14:paraId="173B2DD5" w14:textId="45D2381B" w:rsidR="506F620F" w:rsidRDefault="506F620F" w:rsidP="506F620F">
      <w:pPr>
        <w:spacing w:after="160" w:line="259" w:lineRule="auto"/>
        <w:rPr>
          <w:rFonts w:ascii="Arial" w:hAnsi="Arial"/>
          <w:color w:val="000000" w:themeColor="text1"/>
          <w:sz w:val="24"/>
          <w:szCs w:val="24"/>
        </w:rPr>
      </w:pPr>
    </w:p>
    <w:p w14:paraId="266D06B7" w14:textId="77777777" w:rsidR="007A5BA1" w:rsidRDefault="007A5BA1" w:rsidP="007A5BA1">
      <w:pPr>
        <w:spacing w:after="160" w:line="259" w:lineRule="auto"/>
        <w:rPr>
          <w:rFonts w:ascii="Arial" w:hAnsi="Arial"/>
          <w:sz w:val="24"/>
          <w:szCs w:val="24"/>
        </w:rPr>
      </w:pPr>
    </w:p>
    <w:p w14:paraId="3FA74F28" w14:textId="77777777" w:rsidR="007A5BA1" w:rsidRPr="00A92E9B" w:rsidRDefault="007A5BA1" w:rsidP="007A5BA1">
      <w:pPr>
        <w:jc w:val="center"/>
        <w:rPr>
          <w:rFonts w:ascii="Arial" w:hAnsi="Arial"/>
          <w:sz w:val="24"/>
          <w:szCs w:val="24"/>
        </w:rPr>
      </w:pPr>
      <w:r>
        <w:rPr>
          <w:noProof/>
        </w:rPr>
        <w:drawing>
          <wp:inline distT="0" distB="0" distL="0" distR="0" wp14:anchorId="52D42B8B" wp14:editId="3FCEE4DF">
            <wp:extent cx="2946336" cy="2208499"/>
            <wp:effectExtent l="0" t="0" r="6985"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16689FDE-0D0A-4703-8938-35EDAC23615D}"/>
                        </a:ext>
                      </a:extLst>
                    </a:blip>
                    <a:stretch>
                      <a:fillRect/>
                    </a:stretch>
                  </pic:blipFill>
                  <pic:spPr>
                    <a:xfrm>
                      <a:off x="0" y="0"/>
                      <a:ext cx="2953046" cy="2213528"/>
                    </a:xfrm>
                    <a:prstGeom prst="rect">
                      <a:avLst/>
                    </a:prstGeom>
                  </pic:spPr>
                </pic:pic>
              </a:graphicData>
            </a:graphic>
          </wp:inline>
        </w:drawing>
      </w:r>
    </w:p>
    <w:p w14:paraId="10947F9C" w14:textId="77777777" w:rsidR="007A5BA1" w:rsidRPr="00A92E9B" w:rsidRDefault="007A5BA1" w:rsidP="007A5BA1">
      <w:pPr>
        <w:rPr>
          <w:rFonts w:ascii="Arial" w:hAnsi="Arial"/>
          <w:sz w:val="24"/>
          <w:szCs w:val="24"/>
        </w:rPr>
      </w:pPr>
    </w:p>
    <w:p w14:paraId="2BF0417D" w14:textId="77777777" w:rsidR="007A5BA1" w:rsidRDefault="007A5BA1" w:rsidP="007A5BA1">
      <w:pPr>
        <w:rPr>
          <w:rFonts w:ascii="Arial" w:hAnsi="Arial"/>
          <w:color w:val="44546A" w:themeColor="text2"/>
          <w:sz w:val="36"/>
          <w:szCs w:val="36"/>
        </w:rPr>
      </w:pPr>
    </w:p>
    <w:p w14:paraId="0375FCA0" w14:textId="0A03766B" w:rsidR="007A5BA1" w:rsidRPr="00A11238" w:rsidRDefault="007A5BA1" w:rsidP="007A5BA1">
      <w:pPr>
        <w:rPr>
          <w:rFonts w:ascii="Arial" w:hAnsi="Arial"/>
          <w:color w:val="002060"/>
          <w:sz w:val="36"/>
          <w:szCs w:val="36"/>
        </w:rPr>
      </w:pPr>
      <w:r w:rsidRPr="00A11238">
        <w:rPr>
          <w:rFonts w:ascii="Arial" w:hAnsi="Arial"/>
          <w:color w:val="002060"/>
          <w:sz w:val="36"/>
          <w:szCs w:val="36"/>
        </w:rPr>
        <w:t>The Team</w:t>
      </w:r>
    </w:p>
    <w:p w14:paraId="60693B53" w14:textId="77777777" w:rsidR="007A5BA1" w:rsidRDefault="007A5BA1" w:rsidP="007A5BA1">
      <w:pPr>
        <w:rPr>
          <w:rFonts w:ascii="Arial" w:hAnsi="Arial"/>
          <w:color w:val="44546A" w:themeColor="text2"/>
          <w:sz w:val="36"/>
          <w:szCs w:val="36"/>
        </w:rPr>
      </w:pPr>
    </w:p>
    <w:p w14:paraId="4015B7A5" w14:textId="44556008" w:rsidR="007A5BA1" w:rsidRDefault="007A5BA1" w:rsidP="007A5BA1">
      <w:pPr>
        <w:spacing w:after="160" w:line="259" w:lineRule="auto"/>
        <w:rPr>
          <w:rFonts w:ascii="Arial" w:hAnsi="Arial"/>
          <w:sz w:val="24"/>
          <w:szCs w:val="24"/>
        </w:rPr>
      </w:pPr>
      <w:r>
        <w:rPr>
          <w:rFonts w:ascii="Arial" w:hAnsi="Arial"/>
          <w:sz w:val="24"/>
          <w:szCs w:val="24"/>
        </w:rPr>
        <w:t xml:space="preserve">We have a </w:t>
      </w:r>
      <w:r w:rsidRPr="00A92E9B">
        <w:rPr>
          <w:rFonts w:ascii="Arial" w:hAnsi="Arial"/>
          <w:sz w:val="24"/>
          <w:szCs w:val="24"/>
        </w:rPr>
        <w:t>growing, skilled workforce of transformation professionals</w:t>
      </w:r>
      <w:r>
        <w:rPr>
          <w:rFonts w:ascii="Arial" w:hAnsi="Arial"/>
          <w:sz w:val="24"/>
          <w:szCs w:val="24"/>
        </w:rPr>
        <w:t xml:space="preserve"> – currently </w:t>
      </w:r>
      <w:r w:rsidR="00C4081C">
        <w:rPr>
          <w:rFonts w:ascii="Arial" w:hAnsi="Arial"/>
          <w:sz w:val="24"/>
          <w:szCs w:val="24"/>
        </w:rPr>
        <w:t>our staff roles include</w:t>
      </w:r>
      <w:r>
        <w:rPr>
          <w:rFonts w:ascii="Arial" w:hAnsi="Arial"/>
          <w:sz w:val="24"/>
          <w:szCs w:val="24"/>
        </w:rPr>
        <w:t>:</w:t>
      </w:r>
    </w:p>
    <w:p w14:paraId="1C32FC47" w14:textId="69C15016" w:rsidR="007A5BA1" w:rsidRPr="00FA4058" w:rsidRDefault="2FDD5DAB" w:rsidP="007A5BA1">
      <w:pPr>
        <w:pStyle w:val="ListParagraph"/>
        <w:numPr>
          <w:ilvl w:val="0"/>
          <w:numId w:val="5"/>
        </w:numPr>
        <w:spacing w:line="259" w:lineRule="auto"/>
        <w:rPr>
          <w:rFonts w:ascii="Arial" w:hAnsi="Arial"/>
          <w:sz w:val="24"/>
          <w:szCs w:val="24"/>
        </w:rPr>
      </w:pPr>
      <w:r w:rsidRPr="6939572F">
        <w:rPr>
          <w:rFonts w:ascii="Arial" w:hAnsi="Arial"/>
          <w:sz w:val="24"/>
          <w:szCs w:val="24"/>
        </w:rPr>
        <w:t xml:space="preserve">National </w:t>
      </w:r>
      <w:r w:rsidR="007A5BA1" w:rsidRPr="6939572F">
        <w:rPr>
          <w:rFonts w:ascii="Arial" w:hAnsi="Arial"/>
          <w:sz w:val="24"/>
          <w:szCs w:val="24"/>
        </w:rPr>
        <w:t>Programme Director</w:t>
      </w:r>
    </w:p>
    <w:p w14:paraId="6B04E045" w14:textId="77777777" w:rsidR="007A5BA1" w:rsidRPr="00FA4058" w:rsidRDefault="007A5BA1" w:rsidP="007A5BA1">
      <w:pPr>
        <w:numPr>
          <w:ilvl w:val="0"/>
          <w:numId w:val="5"/>
        </w:numPr>
        <w:spacing w:line="259" w:lineRule="auto"/>
        <w:rPr>
          <w:rFonts w:ascii="Arial" w:hAnsi="Arial"/>
          <w:sz w:val="24"/>
          <w:szCs w:val="24"/>
        </w:rPr>
      </w:pPr>
      <w:r w:rsidRPr="00FA4058">
        <w:rPr>
          <w:rFonts w:ascii="Arial" w:hAnsi="Arial"/>
          <w:sz w:val="24"/>
          <w:szCs w:val="24"/>
        </w:rPr>
        <w:t>Portfolio Manager</w:t>
      </w:r>
    </w:p>
    <w:p w14:paraId="351CA4EA" w14:textId="77777777" w:rsidR="007A5BA1" w:rsidRPr="00FA4058" w:rsidRDefault="007A5BA1" w:rsidP="007A5BA1">
      <w:pPr>
        <w:numPr>
          <w:ilvl w:val="0"/>
          <w:numId w:val="5"/>
        </w:numPr>
        <w:spacing w:line="259" w:lineRule="auto"/>
        <w:rPr>
          <w:rFonts w:ascii="Arial" w:hAnsi="Arial"/>
          <w:sz w:val="24"/>
          <w:szCs w:val="24"/>
        </w:rPr>
      </w:pPr>
      <w:r w:rsidRPr="00FA4058">
        <w:rPr>
          <w:rFonts w:ascii="Arial" w:hAnsi="Arial"/>
          <w:sz w:val="24"/>
          <w:szCs w:val="24"/>
        </w:rPr>
        <w:t>Programme Manager</w:t>
      </w:r>
    </w:p>
    <w:p w14:paraId="26EF6393" w14:textId="02ED0F8B" w:rsidR="007A5BA1" w:rsidRDefault="007A5BA1" w:rsidP="007A5BA1">
      <w:pPr>
        <w:numPr>
          <w:ilvl w:val="0"/>
          <w:numId w:val="5"/>
        </w:numPr>
        <w:spacing w:line="259" w:lineRule="auto"/>
        <w:rPr>
          <w:rFonts w:ascii="Arial" w:hAnsi="Arial"/>
          <w:sz w:val="24"/>
          <w:szCs w:val="24"/>
        </w:rPr>
      </w:pPr>
      <w:r w:rsidRPr="00FA4058">
        <w:rPr>
          <w:rFonts w:ascii="Arial" w:hAnsi="Arial"/>
          <w:sz w:val="24"/>
          <w:szCs w:val="24"/>
        </w:rPr>
        <w:t>Project Manager</w:t>
      </w:r>
    </w:p>
    <w:p w14:paraId="5B79F0C8" w14:textId="1C7C12D6" w:rsidR="005E582E" w:rsidRPr="00FA4058" w:rsidRDefault="005E582E" w:rsidP="007A5BA1">
      <w:pPr>
        <w:numPr>
          <w:ilvl w:val="0"/>
          <w:numId w:val="5"/>
        </w:numPr>
        <w:spacing w:line="259" w:lineRule="auto"/>
        <w:rPr>
          <w:rFonts w:ascii="Arial" w:hAnsi="Arial"/>
          <w:sz w:val="24"/>
          <w:szCs w:val="24"/>
        </w:rPr>
      </w:pPr>
      <w:r>
        <w:rPr>
          <w:rFonts w:ascii="Arial" w:hAnsi="Arial"/>
          <w:sz w:val="24"/>
          <w:szCs w:val="24"/>
        </w:rPr>
        <w:t>Project Support Officer</w:t>
      </w:r>
    </w:p>
    <w:p w14:paraId="4D4DCA0D" w14:textId="77777777" w:rsidR="007A5BA1" w:rsidRPr="00FA4058" w:rsidRDefault="007A5BA1" w:rsidP="007A5BA1">
      <w:pPr>
        <w:numPr>
          <w:ilvl w:val="0"/>
          <w:numId w:val="5"/>
        </w:numPr>
        <w:spacing w:line="259" w:lineRule="auto"/>
        <w:rPr>
          <w:rFonts w:ascii="Arial" w:hAnsi="Arial"/>
          <w:sz w:val="24"/>
          <w:szCs w:val="24"/>
        </w:rPr>
      </w:pPr>
      <w:r w:rsidRPr="00FA4058">
        <w:rPr>
          <w:rFonts w:ascii="Arial" w:hAnsi="Arial"/>
          <w:sz w:val="24"/>
          <w:szCs w:val="24"/>
        </w:rPr>
        <w:t>Content Designer</w:t>
      </w:r>
    </w:p>
    <w:p w14:paraId="3C4D3408" w14:textId="77777777" w:rsidR="007A5BA1" w:rsidRDefault="007A5BA1" w:rsidP="007A5BA1">
      <w:pPr>
        <w:numPr>
          <w:ilvl w:val="0"/>
          <w:numId w:val="5"/>
        </w:numPr>
        <w:spacing w:line="259" w:lineRule="auto"/>
        <w:rPr>
          <w:rFonts w:ascii="Arial" w:hAnsi="Arial"/>
          <w:sz w:val="24"/>
          <w:szCs w:val="24"/>
        </w:rPr>
      </w:pPr>
      <w:r w:rsidRPr="00FA4058">
        <w:rPr>
          <w:rFonts w:ascii="Arial" w:hAnsi="Arial"/>
          <w:sz w:val="24"/>
          <w:szCs w:val="24"/>
        </w:rPr>
        <w:t>User Researcher</w:t>
      </w:r>
    </w:p>
    <w:p w14:paraId="78D1F28A" w14:textId="77777777" w:rsidR="007A5BA1" w:rsidRDefault="007A5BA1" w:rsidP="007A5BA1">
      <w:pPr>
        <w:numPr>
          <w:ilvl w:val="0"/>
          <w:numId w:val="5"/>
        </w:numPr>
        <w:spacing w:line="259" w:lineRule="auto"/>
        <w:rPr>
          <w:rFonts w:ascii="Arial" w:hAnsi="Arial"/>
          <w:sz w:val="24"/>
          <w:szCs w:val="24"/>
        </w:rPr>
      </w:pPr>
      <w:r w:rsidRPr="00FA4058">
        <w:rPr>
          <w:rFonts w:ascii="Arial" w:hAnsi="Arial"/>
          <w:sz w:val="24"/>
          <w:szCs w:val="24"/>
        </w:rPr>
        <w:t>Business Analyst</w:t>
      </w:r>
    </w:p>
    <w:p w14:paraId="5E71BE9D" w14:textId="7DD5962D" w:rsidR="00670A8A" w:rsidRPr="00FA4058" w:rsidRDefault="00670A8A" w:rsidP="007A5BA1">
      <w:pPr>
        <w:numPr>
          <w:ilvl w:val="0"/>
          <w:numId w:val="5"/>
        </w:numPr>
        <w:spacing w:line="259" w:lineRule="auto"/>
        <w:rPr>
          <w:rFonts w:ascii="Arial" w:hAnsi="Arial"/>
          <w:sz w:val="24"/>
          <w:szCs w:val="24"/>
        </w:rPr>
      </w:pPr>
      <w:r>
        <w:rPr>
          <w:rFonts w:ascii="Arial" w:hAnsi="Arial"/>
          <w:sz w:val="24"/>
          <w:szCs w:val="24"/>
        </w:rPr>
        <w:t>Service Designer</w:t>
      </w:r>
    </w:p>
    <w:p w14:paraId="29529DF5" w14:textId="77777777" w:rsidR="007A5BA1" w:rsidRDefault="007A5BA1" w:rsidP="007A5BA1">
      <w:pPr>
        <w:spacing w:after="160" w:line="259" w:lineRule="auto"/>
        <w:rPr>
          <w:rFonts w:ascii="Arial" w:hAnsi="Arial"/>
          <w:sz w:val="24"/>
          <w:szCs w:val="24"/>
        </w:rPr>
      </w:pPr>
    </w:p>
    <w:p w14:paraId="6182835D" w14:textId="77777777" w:rsidR="007A5BA1" w:rsidRPr="00A11238" w:rsidRDefault="007A5BA1" w:rsidP="007A5BA1">
      <w:pPr>
        <w:spacing w:after="160" w:line="259" w:lineRule="auto"/>
        <w:rPr>
          <w:rFonts w:ascii="Arial" w:hAnsi="Arial"/>
          <w:color w:val="002060"/>
          <w:sz w:val="36"/>
          <w:szCs w:val="36"/>
        </w:rPr>
      </w:pPr>
      <w:r w:rsidRPr="00A11238">
        <w:rPr>
          <w:rFonts w:ascii="Arial" w:hAnsi="Arial"/>
          <w:color w:val="002060"/>
          <w:sz w:val="36"/>
          <w:szCs w:val="36"/>
        </w:rPr>
        <w:t>Our Locations</w:t>
      </w:r>
    </w:p>
    <w:p w14:paraId="66F66BF0" w14:textId="37AED188" w:rsidR="007A5BA1" w:rsidRDefault="007A5BA1" w:rsidP="007A5BA1">
      <w:pPr>
        <w:spacing w:line="0" w:lineRule="atLeast"/>
        <w:rPr>
          <w:rFonts w:ascii="Arial" w:hAnsi="Arial"/>
          <w:color w:val="000000" w:themeColor="text1"/>
          <w:sz w:val="24"/>
          <w:szCs w:val="24"/>
        </w:rPr>
      </w:pPr>
      <w:r w:rsidRPr="006B4199">
        <w:rPr>
          <w:rFonts w:ascii="Arial" w:eastAsia="Arial" w:hAnsi="Arial"/>
          <w:color w:val="000000" w:themeColor="text1"/>
          <w:sz w:val="24"/>
          <w:szCs w:val="24"/>
        </w:rPr>
        <w:t xml:space="preserve">PgMS provides services to the whole of Scotland, </w:t>
      </w:r>
      <w:r>
        <w:rPr>
          <w:rFonts w:ascii="Arial" w:hAnsi="Arial"/>
          <w:color w:val="000000" w:themeColor="text1"/>
          <w:sz w:val="24"/>
          <w:szCs w:val="24"/>
        </w:rPr>
        <w:t>w</w:t>
      </w:r>
      <w:r w:rsidRPr="00066405">
        <w:rPr>
          <w:rFonts w:ascii="Arial" w:hAnsi="Arial"/>
          <w:color w:val="000000" w:themeColor="text1"/>
          <w:sz w:val="24"/>
          <w:szCs w:val="24"/>
        </w:rPr>
        <w:t>e have three main regional hubs. North hub based in Dundee, East hub based in Edinburgh and West hub based in Glasgow.</w:t>
      </w:r>
    </w:p>
    <w:p w14:paraId="48A91597" w14:textId="77777777" w:rsidR="00661C10" w:rsidRPr="00066405" w:rsidRDefault="00661C10" w:rsidP="007A5BA1">
      <w:pPr>
        <w:spacing w:line="0" w:lineRule="atLeast"/>
        <w:rPr>
          <w:rFonts w:ascii="Arial" w:hAnsi="Arial"/>
          <w:color w:val="000000" w:themeColor="text1"/>
          <w:sz w:val="24"/>
          <w:szCs w:val="24"/>
        </w:rPr>
      </w:pPr>
    </w:p>
    <w:p w14:paraId="73EE46D9" w14:textId="7A936ED1" w:rsidR="007A5BA1" w:rsidRDefault="007A5BA1" w:rsidP="506F620F">
      <w:pPr>
        <w:spacing w:after="160" w:line="259" w:lineRule="auto"/>
        <w:rPr>
          <w:rFonts w:ascii="Arial" w:hAnsi="Arial"/>
          <w:sz w:val="24"/>
          <w:szCs w:val="24"/>
        </w:rPr>
      </w:pPr>
      <w:r w:rsidRPr="506F620F">
        <w:rPr>
          <w:rFonts w:ascii="Arial" w:hAnsi="Arial"/>
          <w:sz w:val="24"/>
          <w:szCs w:val="24"/>
        </w:rPr>
        <w:t>Our team are current</w:t>
      </w:r>
      <w:r w:rsidR="00661C10" w:rsidRPr="506F620F">
        <w:rPr>
          <w:rFonts w:ascii="Arial" w:hAnsi="Arial"/>
          <w:sz w:val="24"/>
          <w:szCs w:val="24"/>
        </w:rPr>
        <w:t xml:space="preserve">ly working </w:t>
      </w:r>
      <w:r w:rsidR="005BBBD8" w:rsidRPr="506F620F">
        <w:rPr>
          <w:rFonts w:ascii="Arial" w:hAnsi="Arial"/>
          <w:sz w:val="24"/>
          <w:szCs w:val="24"/>
        </w:rPr>
        <w:t xml:space="preserve">in a hybrid working model, working from home, our key hub sites and on some </w:t>
      </w:r>
      <w:r w:rsidR="6BF72916" w:rsidRPr="506F620F">
        <w:rPr>
          <w:rFonts w:ascii="Arial" w:hAnsi="Arial"/>
          <w:sz w:val="24"/>
          <w:szCs w:val="24"/>
        </w:rPr>
        <w:t>occasions</w:t>
      </w:r>
      <w:r w:rsidR="005BBBD8" w:rsidRPr="506F620F">
        <w:rPr>
          <w:rFonts w:ascii="Arial" w:hAnsi="Arial"/>
          <w:sz w:val="24"/>
          <w:szCs w:val="24"/>
        </w:rPr>
        <w:t xml:space="preserve"> at our </w:t>
      </w:r>
      <w:r w:rsidR="6525D42C" w:rsidRPr="506F620F">
        <w:rPr>
          <w:rFonts w:ascii="Arial" w:hAnsi="Arial"/>
          <w:sz w:val="24"/>
          <w:szCs w:val="24"/>
        </w:rPr>
        <w:t>client sites.</w:t>
      </w:r>
    </w:p>
    <w:p w14:paraId="6A5D6D57" w14:textId="77777777" w:rsidR="007A5BA1" w:rsidRDefault="007A5BA1" w:rsidP="007A5BA1">
      <w:pPr>
        <w:spacing w:after="160" w:line="259" w:lineRule="auto"/>
        <w:rPr>
          <w:rFonts w:ascii="Arial" w:hAnsi="Arial"/>
          <w:color w:val="000000" w:themeColor="text1"/>
          <w:sz w:val="24"/>
          <w:szCs w:val="24"/>
        </w:rPr>
      </w:pPr>
    </w:p>
    <w:p w14:paraId="1D389A0B" w14:textId="77777777" w:rsidR="007A5BA1" w:rsidRPr="00A11238" w:rsidRDefault="007A5BA1" w:rsidP="007A5BA1">
      <w:pPr>
        <w:spacing w:after="160" w:line="259" w:lineRule="auto"/>
        <w:rPr>
          <w:rFonts w:ascii="Arial" w:hAnsi="Arial"/>
          <w:color w:val="002060"/>
          <w:sz w:val="36"/>
          <w:szCs w:val="36"/>
        </w:rPr>
      </w:pPr>
      <w:r w:rsidRPr="00A11238">
        <w:rPr>
          <w:rFonts w:ascii="Arial" w:hAnsi="Arial"/>
          <w:color w:val="002060"/>
          <w:sz w:val="36"/>
          <w:szCs w:val="36"/>
        </w:rPr>
        <w:t>Our engagements</w:t>
      </w:r>
    </w:p>
    <w:p w14:paraId="1F7A6001" w14:textId="08B4279E" w:rsidR="007A5BA1" w:rsidRDefault="007A5BA1" w:rsidP="007A5BA1">
      <w:pPr>
        <w:spacing w:after="160" w:line="259" w:lineRule="auto"/>
        <w:rPr>
          <w:rFonts w:ascii="Arial" w:hAnsi="Arial"/>
          <w:color w:val="000000" w:themeColor="text1"/>
          <w:sz w:val="24"/>
          <w:szCs w:val="24"/>
        </w:rPr>
      </w:pPr>
      <w:r w:rsidRPr="20C20EB3">
        <w:rPr>
          <w:rFonts w:ascii="Arial" w:hAnsi="Arial"/>
          <w:color w:val="000000" w:themeColor="text1"/>
          <w:sz w:val="24"/>
          <w:szCs w:val="24"/>
        </w:rPr>
        <w:t xml:space="preserve">Our work within NHS Scotland supports a large and varied number of engagements.  We work </w:t>
      </w:r>
      <w:r w:rsidR="502911B3" w:rsidRPr="20C20EB3">
        <w:rPr>
          <w:rFonts w:ascii="Arial" w:hAnsi="Arial"/>
          <w:color w:val="000000" w:themeColor="text1"/>
          <w:sz w:val="24"/>
          <w:szCs w:val="24"/>
        </w:rPr>
        <w:t>primarily</w:t>
      </w:r>
      <w:r w:rsidRPr="20C20EB3">
        <w:rPr>
          <w:rFonts w:ascii="Arial" w:hAnsi="Arial"/>
          <w:color w:val="000000" w:themeColor="text1"/>
          <w:sz w:val="24"/>
          <w:szCs w:val="24"/>
        </w:rPr>
        <w:t xml:space="preserve"> with the NHS </w:t>
      </w:r>
      <w:r w:rsidR="001F4CDE">
        <w:rPr>
          <w:rFonts w:ascii="Arial" w:hAnsi="Arial"/>
          <w:color w:val="000000" w:themeColor="text1"/>
          <w:sz w:val="24"/>
          <w:szCs w:val="24"/>
        </w:rPr>
        <w:t>Scotland Health Boards</w:t>
      </w:r>
      <w:r w:rsidR="49C27B4F" w:rsidRPr="20C20EB3">
        <w:rPr>
          <w:rFonts w:ascii="Arial" w:hAnsi="Arial"/>
          <w:color w:val="000000" w:themeColor="text1"/>
          <w:sz w:val="24"/>
          <w:szCs w:val="24"/>
        </w:rPr>
        <w:t xml:space="preserve"> and</w:t>
      </w:r>
      <w:r w:rsidRPr="20C20EB3">
        <w:rPr>
          <w:rFonts w:ascii="Arial" w:hAnsi="Arial"/>
          <w:color w:val="000000" w:themeColor="text1"/>
          <w:sz w:val="24"/>
          <w:szCs w:val="24"/>
        </w:rPr>
        <w:t xml:space="preserve"> Scottish Government.</w:t>
      </w:r>
    </w:p>
    <w:p w14:paraId="2BFEBC8E" w14:textId="095C6FFA" w:rsidR="6939572F" w:rsidRDefault="6939572F"/>
    <w:p w14:paraId="3A407222" w14:textId="77777777" w:rsidR="005A168E" w:rsidRDefault="005A168E"/>
    <w:p w14:paraId="3955D9B2" w14:textId="77777777" w:rsidR="007A5BA1" w:rsidRPr="00A11238" w:rsidRDefault="007A5BA1" w:rsidP="007A5BA1">
      <w:pPr>
        <w:rPr>
          <w:rFonts w:ascii="Arial" w:hAnsi="Arial"/>
          <w:color w:val="002060"/>
          <w:sz w:val="36"/>
          <w:szCs w:val="36"/>
        </w:rPr>
      </w:pPr>
      <w:r w:rsidRPr="00A11238">
        <w:rPr>
          <w:rFonts w:ascii="Arial" w:hAnsi="Arial"/>
          <w:color w:val="002060"/>
          <w:sz w:val="36"/>
          <w:szCs w:val="36"/>
        </w:rPr>
        <w:t>Deployment of staff</w:t>
      </w:r>
    </w:p>
    <w:p w14:paraId="2D8D4673" w14:textId="77777777" w:rsidR="007A5BA1" w:rsidRDefault="007A5BA1" w:rsidP="007A5BA1">
      <w:pPr>
        <w:rPr>
          <w:rFonts w:ascii="Arial" w:hAnsi="Arial"/>
          <w:color w:val="44546A" w:themeColor="text2"/>
          <w:sz w:val="36"/>
          <w:szCs w:val="36"/>
        </w:rPr>
      </w:pPr>
    </w:p>
    <w:p w14:paraId="1FD479E1" w14:textId="0B6E4717" w:rsidR="007A5BA1" w:rsidRDefault="007A5BA1" w:rsidP="007A5BA1">
      <w:pPr>
        <w:rPr>
          <w:rFonts w:ascii="Arial" w:hAnsi="Arial"/>
          <w:color w:val="000000" w:themeColor="text1"/>
          <w:sz w:val="24"/>
          <w:szCs w:val="24"/>
        </w:rPr>
      </w:pPr>
      <w:r w:rsidRPr="001D57AB">
        <w:rPr>
          <w:rFonts w:ascii="Arial" w:hAnsi="Arial"/>
          <w:color w:val="000000" w:themeColor="text1"/>
          <w:sz w:val="24"/>
          <w:szCs w:val="24"/>
        </w:rPr>
        <w:t>We support a wide range of engagements and try where possible to deploy staff to meet their strengths</w:t>
      </w:r>
      <w:r w:rsidR="003A1670">
        <w:rPr>
          <w:rFonts w:ascii="Arial" w:hAnsi="Arial"/>
          <w:color w:val="000000" w:themeColor="text1"/>
          <w:sz w:val="24"/>
          <w:szCs w:val="24"/>
        </w:rPr>
        <w:t>,</w:t>
      </w:r>
      <w:r w:rsidRPr="001D57AB">
        <w:rPr>
          <w:rFonts w:ascii="Arial" w:hAnsi="Arial"/>
          <w:color w:val="000000" w:themeColor="text1"/>
          <w:sz w:val="24"/>
          <w:szCs w:val="24"/>
        </w:rPr>
        <w:t xml:space="preserve"> </w:t>
      </w:r>
      <w:r w:rsidR="005A168E" w:rsidRPr="001D57AB">
        <w:rPr>
          <w:rFonts w:ascii="Arial" w:hAnsi="Arial"/>
          <w:color w:val="000000" w:themeColor="text1"/>
          <w:sz w:val="24"/>
          <w:szCs w:val="24"/>
        </w:rPr>
        <w:t>interest</w:t>
      </w:r>
      <w:r w:rsidR="005A168E">
        <w:rPr>
          <w:rFonts w:ascii="Arial" w:hAnsi="Arial"/>
          <w:color w:val="000000" w:themeColor="text1"/>
          <w:sz w:val="24"/>
          <w:szCs w:val="24"/>
        </w:rPr>
        <w:t>s,</w:t>
      </w:r>
      <w:r w:rsidRPr="001D57AB">
        <w:rPr>
          <w:rFonts w:ascii="Arial" w:hAnsi="Arial"/>
          <w:color w:val="000000" w:themeColor="text1"/>
          <w:sz w:val="24"/>
          <w:szCs w:val="24"/>
        </w:rPr>
        <w:t xml:space="preserve"> and skill set.</w:t>
      </w:r>
    </w:p>
    <w:p w14:paraId="355466E2" w14:textId="77777777" w:rsidR="007A5BA1" w:rsidRDefault="007A5BA1" w:rsidP="007A5BA1">
      <w:pPr>
        <w:rPr>
          <w:rFonts w:ascii="Arial" w:hAnsi="Arial"/>
          <w:color w:val="000000" w:themeColor="text1"/>
          <w:sz w:val="24"/>
          <w:szCs w:val="24"/>
        </w:rPr>
      </w:pPr>
    </w:p>
    <w:p w14:paraId="01FBC425" w14:textId="5DAEB349" w:rsidR="007A5BA1" w:rsidRDefault="003A1670" w:rsidP="007A5BA1">
      <w:pPr>
        <w:rPr>
          <w:rFonts w:ascii="Arial" w:hAnsi="Arial"/>
          <w:color w:val="000000" w:themeColor="text1"/>
          <w:sz w:val="24"/>
          <w:szCs w:val="24"/>
        </w:rPr>
      </w:pPr>
      <w:r>
        <w:rPr>
          <w:rFonts w:ascii="Arial" w:hAnsi="Arial"/>
          <w:color w:val="000000" w:themeColor="text1"/>
          <w:sz w:val="24"/>
          <w:szCs w:val="24"/>
        </w:rPr>
        <w:t>The type of support we offer our clients ranges</w:t>
      </w:r>
      <w:r w:rsidR="007A5BA1">
        <w:rPr>
          <w:rFonts w:ascii="Arial" w:hAnsi="Arial"/>
          <w:color w:val="000000" w:themeColor="text1"/>
          <w:sz w:val="24"/>
          <w:szCs w:val="24"/>
        </w:rPr>
        <w:t xml:space="preserve"> from full project and programme team being deployed </w:t>
      </w:r>
      <w:r>
        <w:rPr>
          <w:rFonts w:ascii="Arial" w:hAnsi="Arial"/>
          <w:color w:val="000000" w:themeColor="text1"/>
          <w:sz w:val="24"/>
          <w:szCs w:val="24"/>
        </w:rPr>
        <w:t xml:space="preserve">on our client site </w:t>
      </w:r>
      <w:r w:rsidR="007A5BA1">
        <w:rPr>
          <w:rFonts w:ascii="Arial" w:hAnsi="Arial"/>
          <w:color w:val="000000" w:themeColor="text1"/>
          <w:sz w:val="24"/>
          <w:szCs w:val="24"/>
        </w:rPr>
        <w:t xml:space="preserve">to lead a </w:t>
      </w:r>
      <w:r>
        <w:rPr>
          <w:rFonts w:ascii="Arial" w:hAnsi="Arial"/>
          <w:color w:val="000000" w:themeColor="text1"/>
          <w:sz w:val="24"/>
          <w:szCs w:val="24"/>
        </w:rPr>
        <w:t xml:space="preserve">national </w:t>
      </w:r>
      <w:r w:rsidR="007A5BA1">
        <w:rPr>
          <w:rFonts w:ascii="Arial" w:hAnsi="Arial"/>
          <w:color w:val="000000" w:themeColor="text1"/>
          <w:sz w:val="24"/>
          <w:szCs w:val="24"/>
        </w:rPr>
        <w:t>piece of work to individuals being assigned to work with</w:t>
      </w:r>
      <w:r w:rsidR="00A44198">
        <w:rPr>
          <w:rFonts w:ascii="Arial" w:hAnsi="Arial"/>
          <w:color w:val="000000" w:themeColor="text1"/>
          <w:sz w:val="24"/>
          <w:szCs w:val="24"/>
        </w:rPr>
        <w:t>in</w:t>
      </w:r>
      <w:r w:rsidR="007A5BA1">
        <w:rPr>
          <w:rFonts w:ascii="Arial" w:hAnsi="Arial"/>
          <w:color w:val="000000" w:themeColor="text1"/>
          <w:sz w:val="24"/>
          <w:szCs w:val="24"/>
        </w:rPr>
        <w:t xml:space="preserve"> and support </w:t>
      </w:r>
      <w:r w:rsidR="00A44198">
        <w:rPr>
          <w:rFonts w:ascii="Arial" w:hAnsi="Arial"/>
          <w:color w:val="000000" w:themeColor="text1"/>
          <w:sz w:val="24"/>
          <w:szCs w:val="24"/>
        </w:rPr>
        <w:t xml:space="preserve">a </w:t>
      </w:r>
      <w:r w:rsidR="0044322B">
        <w:rPr>
          <w:rFonts w:ascii="Arial" w:hAnsi="Arial"/>
          <w:color w:val="000000" w:themeColor="text1"/>
          <w:sz w:val="24"/>
          <w:szCs w:val="24"/>
        </w:rPr>
        <w:t>customer’s</w:t>
      </w:r>
      <w:r w:rsidR="00A44198">
        <w:rPr>
          <w:rFonts w:ascii="Arial" w:hAnsi="Arial"/>
          <w:color w:val="000000" w:themeColor="text1"/>
          <w:sz w:val="24"/>
          <w:szCs w:val="24"/>
        </w:rPr>
        <w:t xml:space="preserve"> own</w:t>
      </w:r>
      <w:r w:rsidR="007A5BA1">
        <w:rPr>
          <w:rFonts w:ascii="Arial" w:hAnsi="Arial"/>
          <w:color w:val="000000" w:themeColor="text1"/>
          <w:sz w:val="24"/>
          <w:szCs w:val="24"/>
        </w:rPr>
        <w:t xml:space="preserve"> team.</w:t>
      </w:r>
    </w:p>
    <w:p w14:paraId="32A08354" w14:textId="77777777" w:rsidR="007A5BA1" w:rsidRDefault="007A5BA1" w:rsidP="007A5BA1">
      <w:pPr>
        <w:rPr>
          <w:rFonts w:ascii="Arial" w:hAnsi="Arial"/>
          <w:color w:val="000000" w:themeColor="text1"/>
          <w:sz w:val="24"/>
          <w:szCs w:val="24"/>
        </w:rPr>
      </w:pPr>
    </w:p>
    <w:p w14:paraId="3E8326E5" w14:textId="71DF263F" w:rsidR="007A5BA1" w:rsidRDefault="007A5BA1" w:rsidP="007A5BA1">
      <w:pPr>
        <w:rPr>
          <w:rFonts w:ascii="Arial" w:hAnsi="Arial"/>
          <w:color w:val="44546A" w:themeColor="text2"/>
          <w:sz w:val="36"/>
          <w:szCs w:val="36"/>
        </w:rPr>
      </w:pPr>
      <w:r w:rsidRPr="001D57AB">
        <w:rPr>
          <w:rFonts w:ascii="Arial" w:hAnsi="Arial"/>
          <w:color w:val="000000" w:themeColor="text1"/>
          <w:sz w:val="24"/>
          <w:szCs w:val="24"/>
        </w:rPr>
        <w:t xml:space="preserve">Our deployment model </w:t>
      </w:r>
      <w:r w:rsidR="00A44198">
        <w:rPr>
          <w:rFonts w:ascii="Arial" w:hAnsi="Arial"/>
          <w:color w:val="000000" w:themeColor="text1"/>
          <w:sz w:val="24"/>
          <w:szCs w:val="24"/>
        </w:rPr>
        <w:t xml:space="preserve">is flexible allowing us to </w:t>
      </w:r>
      <w:r w:rsidRPr="001D57AB">
        <w:rPr>
          <w:rFonts w:ascii="Arial" w:hAnsi="Arial"/>
          <w:color w:val="000000" w:themeColor="text1"/>
          <w:sz w:val="24"/>
          <w:szCs w:val="24"/>
        </w:rPr>
        <w:t>support rapid response for priority engagements</w:t>
      </w:r>
      <w:r w:rsidR="00A44198">
        <w:rPr>
          <w:rFonts w:ascii="Arial" w:hAnsi="Arial"/>
          <w:color w:val="000000" w:themeColor="text1"/>
          <w:sz w:val="24"/>
          <w:szCs w:val="24"/>
        </w:rPr>
        <w:t xml:space="preserve"> such as the recent pandemic.  </w:t>
      </w:r>
      <w:proofErr w:type="gramStart"/>
      <w:r>
        <w:rPr>
          <w:rFonts w:ascii="Arial" w:hAnsi="Arial"/>
          <w:color w:val="000000" w:themeColor="text1"/>
          <w:sz w:val="24"/>
          <w:szCs w:val="24"/>
        </w:rPr>
        <w:t>With this in mind, it</w:t>
      </w:r>
      <w:proofErr w:type="gramEnd"/>
      <w:r>
        <w:rPr>
          <w:rFonts w:ascii="Arial" w:hAnsi="Arial"/>
          <w:color w:val="000000" w:themeColor="text1"/>
          <w:sz w:val="24"/>
          <w:szCs w:val="24"/>
        </w:rPr>
        <w:t xml:space="preserve"> is sometimes the case our staff are re-deployed within a few days’ notice to meet </w:t>
      </w:r>
      <w:r w:rsidR="00A44198">
        <w:rPr>
          <w:rFonts w:ascii="Arial" w:hAnsi="Arial"/>
          <w:color w:val="000000" w:themeColor="text1"/>
          <w:sz w:val="24"/>
          <w:szCs w:val="24"/>
        </w:rPr>
        <w:t xml:space="preserve">increasing </w:t>
      </w:r>
      <w:r>
        <w:rPr>
          <w:rFonts w:ascii="Arial" w:hAnsi="Arial"/>
          <w:color w:val="000000" w:themeColor="text1"/>
          <w:sz w:val="24"/>
          <w:szCs w:val="24"/>
        </w:rPr>
        <w:t>demand and priorities.</w:t>
      </w:r>
    </w:p>
    <w:p w14:paraId="4877E7CC" w14:textId="77777777" w:rsidR="007A5BA1" w:rsidRDefault="007A5BA1" w:rsidP="007A5BA1">
      <w:pPr>
        <w:rPr>
          <w:rFonts w:ascii="Arial" w:hAnsi="Arial"/>
          <w:color w:val="44546A" w:themeColor="text2"/>
          <w:sz w:val="36"/>
          <w:szCs w:val="36"/>
        </w:rPr>
      </w:pPr>
    </w:p>
    <w:p w14:paraId="77B067D5" w14:textId="77777777" w:rsidR="005A168E" w:rsidRDefault="005A168E" w:rsidP="007A5BA1">
      <w:pPr>
        <w:rPr>
          <w:rFonts w:ascii="Arial" w:hAnsi="Arial"/>
          <w:color w:val="002060"/>
          <w:sz w:val="36"/>
          <w:szCs w:val="36"/>
        </w:rPr>
      </w:pPr>
    </w:p>
    <w:p w14:paraId="3546D3D7" w14:textId="77777777" w:rsidR="005A168E" w:rsidRDefault="005A168E" w:rsidP="007A5BA1">
      <w:pPr>
        <w:rPr>
          <w:rFonts w:ascii="Arial" w:hAnsi="Arial"/>
          <w:color w:val="002060"/>
          <w:sz w:val="36"/>
          <w:szCs w:val="36"/>
        </w:rPr>
      </w:pPr>
    </w:p>
    <w:p w14:paraId="359B978C" w14:textId="77777777" w:rsidR="005A168E" w:rsidRDefault="005A168E" w:rsidP="007A5BA1">
      <w:pPr>
        <w:rPr>
          <w:rFonts w:ascii="Arial" w:hAnsi="Arial"/>
          <w:color w:val="002060"/>
          <w:sz w:val="36"/>
          <w:szCs w:val="36"/>
        </w:rPr>
      </w:pPr>
    </w:p>
    <w:p w14:paraId="3B045753" w14:textId="7939B32C" w:rsidR="007A5BA1" w:rsidRPr="00A11238" w:rsidRDefault="007A5BA1" w:rsidP="007A5BA1">
      <w:pPr>
        <w:rPr>
          <w:rFonts w:ascii="Arial" w:hAnsi="Arial"/>
          <w:color w:val="002060"/>
          <w:sz w:val="36"/>
          <w:szCs w:val="36"/>
        </w:rPr>
      </w:pPr>
      <w:r w:rsidRPr="00A11238">
        <w:rPr>
          <w:rFonts w:ascii="Arial" w:hAnsi="Arial"/>
          <w:color w:val="002060"/>
          <w:sz w:val="36"/>
          <w:szCs w:val="36"/>
        </w:rPr>
        <w:t>Matrix Management</w:t>
      </w:r>
    </w:p>
    <w:p w14:paraId="3096D94E" w14:textId="77777777" w:rsidR="007A5BA1" w:rsidRDefault="007A5BA1" w:rsidP="007A5BA1"/>
    <w:p w14:paraId="261B4A1F" w14:textId="42AF770A" w:rsidR="007A5BA1" w:rsidRDefault="007A5BA1" w:rsidP="007A5BA1">
      <w:pPr>
        <w:rPr>
          <w:rFonts w:ascii="Arial" w:hAnsi="Arial"/>
          <w:sz w:val="24"/>
          <w:szCs w:val="24"/>
        </w:rPr>
      </w:pPr>
      <w:r w:rsidRPr="00FA4058">
        <w:rPr>
          <w:rFonts w:ascii="Arial" w:hAnsi="Arial"/>
          <w:sz w:val="24"/>
          <w:szCs w:val="24"/>
        </w:rPr>
        <w:t xml:space="preserve">We work in a matrix management environment </w:t>
      </w:r>
      <w:r>
        <w:rPr>
          <w:rFonts w:ascii="Arial" w:hAnsi="Arial"/>
          <w:sz w:val="24"/>
          <w:szCs w:val="24"/>
        </w:rPr>
        <w:t xml:space="preserve">meaning all staff </w:t>
      </w:r>
      <w:r w:rsidRPr="00FA4058">
        <w:rPr>
          <w:rFonts w:ascii="Arial" w:hAnsi="Arial"/>
          <w:sz w:val="24"/>
          <w:szCs w:val="24"/>
        </w:rPr>
        <w:t>have a line manager support</w:t>
      </w:r>
      <w:r>
        <w:rPr>
          <w:rFonts w:ascii="Arial" w:hAnsi="Arial"/>
          <w:sz w:val="24"/>
          <w:szCs w:val="24"/>
        </w:rPr>
        <w:t xml:space="preserve">ing </w:t>
      </w:r>
      <w:r w:rsidR="00A44198">
        <w:rPr>
          <w:rFonts w:ascii="Arial" w:hAnsi="Arial"/>
          <w:sz w:val="24"/>
          <w:szCs w:val="24"/>
        </w:rPr>
        <w:t>wellbeing</w:t>
      </w:r>
      <w:r>
        <w:rPr>
          <w:rFonts w:ascii="Arial" w:hAnsi="Arial"/>
          <w:sz w:val="24"/>
          <w:szCs w:val="24"/>
        </w:rPr>
        <w:t xml:space="preserve">, </w:t>
      </w:r>
      <w:r w:rsidRPr="00FA4058">
        <w:rPr>
          <w:rFonts w:ascii="Arial" w:hAnsi="Arial"/>
          <w:sz w:val="24"/>
          <w:szCs w:val="24"/>
        </w:rPr>
        <w:t xml:space="preserve">professional and personal development.  Additionally, </w:t>
      </w:r>
      <w:r>
        <w:rPr>
          <w:rFonts w:ascii="Arial" w:hAnsi="Arial"/>
          <w:sz w:val="24"/>
          <w:szCs w:val="24"/>
        </w:rPr>
        <w:t xml:space="preserve">staff have a work manager who </w:t>
      </w:r>
      <w:r w:rsidRPr="00FA4058">
        <w:rPr>
          <w:rFonts w:ascii="Arial" w:hAnsi="Arial"/>
          <w:sz w:val="24"/>
          <w:szCs w:val="24"/>
        </w:rPr>
        <w:t>support</w:t>
      </w:r>
      <w:r w:rsidR="00A44198">
        <w:rPr>
          <w:rFonts w:ascii="Arial" w:hAnsi="Arial"/>
          <w:sz w:val="24"/>
          <w:szCs w:val="24"/>
        </w:rPr>
        <w:t>s</w:t>
      </w:r>
      <w:r w:rsidRPr="00FA4058">
        <w:rPr>
          <w:rFonts w:ascii="Arial" w:hAnsi="Arial"/>
          <w:sz w:val="24"/>
          <w:szCs w:val="24"/>
        </w:rPr>
        <w:t xml:space="preserve"> and direct</w:t>
      </w:r>
      <w:r>
        <w:rPr>
          <w:rFonts w:ascii="Arial" w:hAnsi="Arial"/>
          <w:sz w:val="24"/>
          <w:szCs w:val="24"/>
        </w:rPr>
        <w:t>s day to day work.  In some instances, depending on the deployment the</w:t>
      </w:r>
      <w:r w:rsidRPr="00FA4058">
        <w:rPr>
          <w:rFonts w:ascii="Arial" w:hAnsi="Arial"/>
          <w:sz w:val="24"/>
          <w:szCs w:val="24"/>
        </w:rPr>
        <w:t xml:space="preserve"> line and work manager will be the same person.</w:t>
      </w:r>
    </w:p>
    <w:p w14:paraId="6076A15C" w14:textId="1F7D8CD7" w:rsidR="004174D3" w:rsidRDefault="004174D3" w:rsidP="007A5BA1">
      <w:pPr>
        <w:rPr>
          <w:rFonts w:ascii="Arial" w:hAnsi="Arial"/>
          <w:sz w:val="24"/>
          <w:szCs w:val="24"/>
        </w:rPr>
      </w:pPr>
    </w:p>
    <w:p w14:paraId="164FA896" w14:textId="77777777" w:rsidR="005A168E" w:rsidRDefault="005A168E" w:rsidP="004174D3">
      <w:pPr>
        <w:spacing w:after="160" w:line="259" w:lineRule="auto"/>
        <w:rPr>
          <w:rFonts w:ascii="Arial" w:hAnsi="Arial"/>
          <w:color w:val="002060"/>
          <w:sz w:val="36"/>
          <w:szCs w:val="36"/>
        </w:rPr>
      </w:pPr>
    </w:p>
    <w:p w14:paraId="495FA1C0" w14:textId="2D119361" w:rsidR="004174D3" w:rsidRPr="00A11238" w:rsidRDefault="004174D3" w:rsidP="004174D3">
      <w:pPr>
        <w:spacing w:after="160" w:line="259" w:lineRule="auto"/>
        <w:rPr>
          <w:rFonts w:ascii="Arial" w:hAnsi="Arial"/>
          <w:color w:val="002060"/>
          <w:sz w:val="36"/>
          <w:szCs w:val="36"/>
        </w:rPr>
      </w:pPr>
      <w:r w:rsidRPr="00A11238">
        <w:rPr>
          <w:rFonts w:ascii="Arial" w:hAnsi="Arial"/>
          <w:color w:val="002060"/>
          <w:sz w:val="36"/>
          <w:szCs w:val="36"/>
        </w:rPr>
        <w:t>Programme Management Office</w:t>
      </w:r>
    </w:p>
    <w:p w14:paraId="2E90E7F4" w14:textId="46B17987" w:rsidR="004174D3" w:rsidRDefault="004174D3" w:rsidP="004174D3">
      <w:pPr>
        <w:spacing w:after="160" w:line="259" w:lineRule="auto"/>
        <w:rPr>
          <w:rFonts w:ascii="Arial" w:hAnsi="Arial"/>
          <w:sz w:val="24"/>
          <w:szCs w:val="24"/>
        </w:rPr>
      </w:pPr>
      <w:r w:rsidRPr="20C20EB3">
        <w:rPr>
          <w:rFonts w:ascii="Arial" w:hAnsi="Arial"/>
          <w:sz w:val="24"/>
          <w:szCs w:val="24"/>
        </w:rPr>
        <w:t>Within our structure we have a small PMO team.  This team provides both PMO services and business support services including recruitment, on boarding, training, first line support fo</w:t>
      </w:r>
      <w:r w:rsidR="00661C10" w:rsidRPr="20C20EB3">
        <w:rPr>
          <w:rFonts w:ascii="Arial" w:hAnsi="Arial"/>
          <w:sz w:val="24"/>
          <w:szCs w:val="24"/>
        </w:rPr>
        <w:t xml:space="preserve">r our time recording system and are responsible for managing our </w:t>
      </w:r>
      <w:r w:rsidR="5D08FF94" w:rsidRPr="20C20EB3">
        <w:rPr>
          <w:rFonts w:ascii="Arial" w:hAnsi="Arial"/>
          <w:sz w:val="24"/>
          <w:szCs w:val="24"/>
        </w:rPr>
        <w:t xml:space="preserve">financial processed to support </w:t>
      </w:r>
      <w:r w:rsidR="00661C10" w:rsidRPr="20C20EB3">
        <w:rPr>
          <w:rFonts w:ascii="Arial" w:hAnsi="Arial"/>
          <w:sz w:val="24"/>
          <w:szCs w:val="24"/>
        </w:rPr>
        <w:t>our cost recovery mode</w:t>
      </w:r>
      <w:r w:rsidR="433E43D4" w:rsidRPr="20C20EB3">
        <w:rPr>
          <w:rFonts w:ascii="Arial" w:hAnsi="Arial"/>
          <w:sz w:val="24"/>
          <w:szCs w:val="24"/>
        </w:rPr>
        <w:t>l</w:t>
      </w:r>
      <w:r w:rsidR="433E43D4" w:rsidRPr="20C20EB3">
        <w:rPr>
          <w:rFonts w:ascii="Arial" w:hAnsi="Arial"/>
          <w:color w:val="FF0000"/>
          <w:sz w:val="24"/>
          <w:szCs w:val="24"/>
        </w:rPr>
        <w:t>.</w:t>
      </w:r>
    </w:p>
    <w:p w14:paraId="7FF7575B" w14:textId="77777777" w:rsidR="007A5BA1" w:rsidRDefault="007A5BA1" w:rsidP="007A5BA1">
      <w:pPr>
        <w:rPr>
          <w:rFonts w:ascii="Arial" w:hAnsi="Arial"/>
          <w:sz w:val="24"/>
          <w:szCs w:val="24"/>
        </w:rPr>
      </w:pPr>
    </w:p>
    <w:p w14:paraId="4EDF44EE" w14:textId="77777777" w:rsidR="007A5BA1" w:rsidRPr="00A11238" w:rsidRDefault="007A5BA1" w:rsidP="007A5BA1">
      <w:pPr>
        <w:spacing w:after="160" w:line="259" w:lineRule="auto"/>
        <w:rPr>
          <w:rFonts w:ascii="Arial" w:hAnsi="Arial"/>
          <w:color w:val="002060"/>
          <w:sz w:val="36"/>
          <w:szCs w:val="36"/>
        </w:rPr>
      </w:pPr>
      <w:r w:rsidRPr="00A11238">
        <w:rPr>
          <w:rFonts w:ascii="Arial" w:hAnsi="Arial"/>
          <w:color w:val="002060"/>
          <w:sz w:val="36"/>
          <w:szCs w:val="36"/>
        </w:rPr>
        <w:t>Support</w:t>
      </w:r>
    </w:p>
    <w:p w14:paraId="66643680" w14:textId="7F2F0BA9" w:rsidR="007A5BA1" w:rsidRDefault="007A5BA1" w:rsidP="007A5BA1">
      <w:pPr>
        <w:spacing w:after="160" w:line="259" w:lineRule="auto"/>
        <w:rPr>
          <w:rFonts w:ascii="Arial" w:hAnsi="Arial"/>
          <w:sz w:val="24"/>
          <w:szCs w:val="24"/>
        </w:rPr>
      </w:pPr>
      <w:r w:rsidRPr="20C20EB3">
        <w:rPr>
          <w:rFonts w:ascii="Arial" w:hAnsi="Arial"/>
          <w:sz w:val="24"/>
          <w:szCs w:val="24"/>
        </w:rPr>
        <w:t>All new staff are supported through a buddy scheme, where they are paired with an experienced peer.</w:t>
      </w:r>
    </w:p>
    <w:p w14:paraId="4ADF4BA1" w14:textId="77777777" w:rsidR="00887589" w:rsidRDefault="00887589" w:rsidP="007A5BA1">
      <w:pPr>
        <w:spacing w:after="160" w:line="259" w:lineRule="auto"/>
        <w:rPr>
          <w:rFonts w:ascii="Arial" w:hAnsi="Arial"/>
          <w:sz w:val="24"/>
          <w:szCs w:val="24"/>
        </w:rPr>
      </w:pPr>
    </w:p>
    <w:p w14:paraId="63EEACF4" w14:textId="77777777" w:rsidR="007A5BA1" w:rsidRPr="00A11238" w:rsidRDefault="007A5BA1" w:rsidP="007A5BA1">
      <w:pPr>
        <w:spacing w:after="160" w:line="259" w:lineRule="auto"/>
        <w:rPr>
          <w:rFonts w:ascii="Arial" w:hAnsi="Arial"/>
          <w:color w:val="002060"/>
          <w:sz w:val="36"/>
          <w:szCs w:val="36"/>
        </w:rPr>
      </w:pPr>
      <w:r w:rsidRPr="00A11238">
        <w:rPr>
          <w:rFonts w:ascii="Arial" w:hAnsi="Arial"/>
          <w:color w:val="002060"/>
          <w:sz w:val="36"/>
          <w:szCs w:val="36"/>
        </w:rPr>
        <w:t xml:space="preserve">Professional Development </w:t>
      </w:r>
    </w:p>
    <w:p w14:paraId="566DF83D" w14:textId="77777777" w:rsidR="007A5BA1" w:rsidRDefault="007A5BA1" w:rsidP="007A5BA1">
      <w:pPr>
        <w:spacing w:after="160" w:line="259" w:lineRule="auto"/>
        <w:rPr>
          <w:rFonts w:ascii="Arial" w:hAnsi="Arial"/>
          <w:sz w:val="24"/>
          <w:szCs w:val="24"/>
        </w:rPr>
      </w:pPr>
      <w:r>
        <w:rPr>
          <w:rFonts w:ascii="Arial" w:hAnsi="Arial"/>
          <w:sz w:val="24"/>
          <w:szCs w:val="24"/>
        </w:rPr>
        <w:t>We are committed to professional development and have an established training programme for all roles within our team.</w:t>
      </w:r>
    </w:p>
    <w:p w14:paraId="53D90FB4" w14:textId="30794625" w:rsidR="007A5BA1" w:rsidRDefault="007A5BA1" w:rsidP="007A5BA1">
      <w:pPr>
        <w:spacing w:after="160" w:line="259" w:lineRule="auto"/>
        <w:rPr>
          <w:rFonts w:ascii="Arial" w:hAnsi="Arial"/>
          <w:sz w:val="24"/>
          <w:szCs w:val="24"/>
        </w:rPr>
      </w:pPr>
      <w:r w:rsidRPr="20C20EB3">
        <w:rPr>
          <w:rFonts w:ascii="Arial" w:hAnsi="Arial"/>
          <w:sz w:val="24"/>
          <w:szCs w:val="24"/>
        </w:rPr>
        <w:t xml:space="preserve">Promoting from within our own cohort of staff is something we do </w:t>
      </w:r>
      <w:r w:rsidR="00887589" w:rsidRPr="20C20EB3">
        <w:rPr>
          <w:rFonts w:ascii="Arial" w:hAnsi="Arial"/>
          <w:sz w:val="24"/>
          <w:szCs w:val="24"/>
        </w:rPr>
        <w:t>well,</w:t>
      </w:r>
      <w:r w:rsidRPr="20C20EB3">
        <w:rPr>
          <w:rFonts w:ascii="Arial" w:hAnsi="Arial"/>
          <w:sz w:val="24"/>
          <w:szCs w:val="24"/>
        </w:rPr>
        <w:t xml:space="preserve"> and our team has grown considerably over the past number of </w:t>
      </w:r>
      <w:r w:rsidR="0016183F" w:rsidRPr="20C20EB3">
        <w:rPr>
          <w:rFonts w:ascii="Arial" w:hAnsi="Arial"/>
          <w:sz w:val="24"/>
          <w:szCs w:val="24"/>
        </w:rPr>
        <w:t>years,</w:t>
      </w:r>
      <w:r w:rsidRPr="20C20EB3">
        <w:rPr>
          <w:rFonts w:ascii="Arial" w:hAnsi="Arial"/>
          <w:sz w:val="24"/>
          <w:szCs w:val="24"/>
        </w:rPr>
        <w:t xml:space="preserve"> and we see this continuing in future years.  We develop our staff s</w:t>
      </w:r>
      <w:r w:rsidR="004BC866" w:rsidRPr="20C20EB3">
        <w:rPr>
          <w:rFonts w:ascii="Arial" w:hAnsi="Arial"/>
          <w:sz w:val="24"/>
          <w:szCs w:val="24"/>
        </w:rPr>
        <w:t xml:space="preserve">o they can </w:t>
      </w:r>
      <w:r w:rsidRPr="20C20EB3">
        <w:rPr>
          <w:rFonts w:ascii="Arial" w:hAnsi="Arial"/>
          <w:sz w:val="24"/>
          <w:szCs w:val="24"/>
        </w:rPr>
        <w:t xml:space="preserve">move towards in their career when </w:t>
      </w:r>
      <w:r w:rsidR="00A44198" w:rsidRPr="20C20EB3">
        <w:rPr>
          <w:rFonts w:ascii="Arial" w:hAnsi="Arial"/>
          <w:sz w:val="24"/>
          <w:szCs w:val="24"/>
        </w:rPr>
        <w:t xml:space="preserve">the time is </w:t>
      </w:r>
      <w:r w:rsidRPr="20C20EB3">
        <w:rPr>
          <w:rFonts w:ascii="Arial" w:hAnsi="Arial"/>
          <w:sz w:val="24"/>
          <w:szCs w:val="24"/>
        </w:rPr>
        <w:t>right for them.</w:t>
      </w:r>
    </w:p>
    <w:p w14:paraId="493C5A89" w14:textId="77777777" w:rsidR="007A5BA1" w:rsidRDefault="007A5BA1" w:rsidP="007A5BA1"/>
    <w:p w14:paraId="5271FD66" w14:textId="01BC1670" w:rsidR="007A5BA1" w:rsidRPr="00A7563D" w:rsidRDefault="007A5BA1" w:rsidP="005E582E">
      <w:pPr>
        <w:rPr>
          <w:rFonts w:ascii="Arial" w:eastAsia="Arial" w:hAnsi="Arial"/>
          <w:color w:val="6558A2"/>
          <w:sz w:val="36"/>
          <w:szCs w:val="36"/>
        </w:rPr>
      </w:pPr>
      <w:r>
        <w:rPr>
          <w:rFonts w:ascii="Arial" w:hAnsi="Arial"/>
          <w:color w:val="44546A" w:themeColor="text2"/>
          <w:sz w:val="36"/>
          <w:szCs w:val="36"/>
        </w:rPr>
        <w:br w:type="page"/>
      </w:r>
      <w:r w:rsidRPr="00A11238">
        <w:rPr>
          <w:rFonts w:ascii="Arial" w:eastAsia="Arial" w:hAnsi="Arial"/>
          <w:color w:val="002060"/>
          <w:sz w:val="36"/>
          <w:szCs w:val="36"/>
        </w:rPr>
        <w:lastRenderedPageBreak/>
        <w:t xml:space="preserve">Salary </w:t>
      </w:r>
    </w:p>
    <w:p w14:paraId="7A131ABA" w14:textId="77777777" w:rsidR="007A5BA1" w:rsidRDefault="007A5BA1" w:rsidP="007A5BA1">
      <w:pPr>
        <w:spacing w:line="0" w:lineRule="atLeast"/>
        <w:rPr>
          <w:rFonts w:ascii="Arial" w:eastAsia="Arial" w:hAnsi="Arial"/>
          <w:color w:val="000000" w:themeColor="text1"/>
          <w:sz w:val="24"/>
          <w:szCs w:val="24"/>
        </w:rPr>
      </w:pPr>
    </w:p>
    <w:p w14:paraId="1EA311C4" w14:textId="517D5C29" w:rsidR="0016183F" w:rsidRDefault="00D20C7E" w:rsidP="007A5BA1">
      <w:pPr>
        <w:spacing w:line="0" w:lineRule="atLeast"/>
        <w:rPr>
          <w:rFonts w:ascii="Arial" w:eastAsia="Arial" w:hAnsi="Arial"/>
          <w:color w:val="000000" w:themeColor="text1"/>
          <w:sz w:val="24"/>
          <w:szCs w:val="24"/>
        </w:rPr>
      </w:pPr>
      <w:proofErr w:type="gramStart"/>
      <w:r w:rsidRPr="20C20EB3">
        <w:rPr>
          <w:rFonts w:ascii="Arial" w:eastAsia="Arial" w:hAnsi="Arial"/>
          <w:color w:val="000000" w:themeColor="text1"/>
          <w:sz w:val="24"/>
          <w:szCs w:val="24"/>
        </w:rPr>
        <w:t>All of</w:t>
      </w:r>
      <w:proofErr w:type="gramEnd"/>
      <w:r w:rsidRPr="20C20EB3">
        <w:rPr>
          <w:rFonts w:ascii="Arial" w:eastAsia="Arial" w:hAnsi="Arial"/>
          <w:color w:val="000000" w:themeColor="text1"/>
          <w:sz w:val="24"/>
          <w:szCs w:val="24"/>
        </w:rPr>
        <w:t xml:space="preserve"> our posts fall under </w:t>
      </w:r>
      <w:r w:rsidR="00661C10" w:rsidRPr="20C20EB3">
        <w:rPr>
          <w:rFonts w:ascii="Arial" w:eastAsia="Arial" w:hAnsi="Arial"/>
          <w:color w:val="000000" w:themeColor="text1"/>
          <w:sz w:val="24"/>
          <w:szCs w:val="24"/>
        </w:rPr>
        <w:t>Agenda for Change</w:t>
      </w:r>
      <w:r w:rsidRPr="20C20EB3">
        <w:rPr>
          <w:rFonts w:ascii="Arial" w:eastAsia="Arial" w:hAnsi="Arial"/>
          <w:color w:val="000000" w:themeColor="text1"/>
          <w:sz w:val="24"/>
          <w:szCs w:val="24"/>
        </w:rPr>
        <w:t xml:space="preserve"> (</w:t>
      </w:r>
      <w:proofErr w:type="spellStart"/>
      <w:r w:rsidRPr="20C20EB3">
        <w:rPr>
          <w:rFonts w:ascii="Arial" w:eastAsia="Arial" w:hAnsi="Arial"/>
          <w:color w:val="000000" w:themeColor="text1"/>
          <w:sz w:val="24"/>
          <w:szCs w:val="24"/>
        </w:rPr>
        <w:t>AfC</w:t>
      </w:r>
      <w:proofErr w:type="spellEnd"/>
      <w:r w:rsidRPr="20C20EB3">
        <w:rPr>
          <w:rFonts w:ascii="Arial" w:eastAsia="Arial" w:hAnsi="Arial"/>
          <w:color w:val="000000" w:themeColor="text1"/>
          <w:sz w:val="24"/>
          <w:szCs w:val="24"/>
        </w:rPr>
        <w:t>)</w:t>
      </w:r>
      <w:r w:rsidR="00661C10" w:rsidRPr="20C20EB3">
        <w:rPr>
          <w:rFonts w:ascii="Arial" w:eastAsia="Arial" w:hAnsi="Arial"/>
          <w:color w:val="000000" w:themeColor="text1"/>
          <w:sz w:val="24"/>
          <w:szCs w:val="24"/>
        </w:rPr>
        <w:t xml:space="preserve"> terms and </w:t>
      </w:r>
      <w:r w:rsidRPr="20C20EB3">
        <w:rPr>
          <w:rFonts w:ascii="Arial" w:eastAsia="Arial" w:hAnsi="Arial"/>
          <w:color w:val="000000" w:themeColor="text1"/>
          <w:sz w:val="24"/>
          <w:szCs w:val="24"/>
        </w:rPr>
        <w:t xml:space="preserve">conditions.  The latest pay scales can be viewed here: </w:t>
      </w:r>
      <w:hyperlink r:id="rId19" w:history="1">
        <w:r w:rsidR="0016183F" w:rsidRPr="00EC58B0">
          <w:rPr>
            <w:rStyle w:val="Hyperlink"/>
            <w:rFonts w:ascii="Arial" w:eastAsia="Arial" w:hAnsi="Arial"/>
            <w:sz w:val="24"/>
            <w:szCs w:val="24"/>
          </w:rPr>
          <w:t>www.sehd.scot.nhs</w:t>
        </w:r>
        <w:r w:rsidR="0016183F" w:rsidRPr="00EC58B0">
          <w:rPr>
            <w:rStyle w:val="Hyperlink"/>
            <w:rFonts w:ascii="Arial" w:eastAsia="Arial" w:hAnsi="Arial"/>
            <w:sz w:val="24"/>
            <w:szCs w:val="24"/>
          </w:rPr>
          <w:t>.uk/pcs/PCS2023(AFC)02.pdf</w:t>
        </w:r>
      </w:hyperlink>
    </w:p>
    <w:p w14:paraId="12BCA78E" w14:textId="6B3CBADE" w:rsidR="00887589" w:rsidRPr="00887589" w:rsidRDefault="00887589" w:rsidP="007A5BA1">
      <w:pPr>
        <w:spacing w:line="0" w:lineRule="atLeast"/>
        <w:rPr>
          <w:rFonts w:ascii="Arial" w:eastAsia="Arial" w:hAnsi="Arial"/>
          <w:i/>
          <w:iCs/>
          <w:color w:val="000000" w:themeColor="text1"/>
        </w:rPr>
      </w:pPr>
    </w:p>
    <w:p w14:paraId="185E6173" w14:textId="6043BF48" w:rsidR="20C20EB3" w:rsidRDefault="20C20EB3" w:rsidP="20C20EB3">
      <w:pPr>
        <w:spacing w:line="0" w:lineRule="atLeast"/>
      </w:pPr>
    </w:p>
    <w:p w14:paraId="5948DD06" w14:textId="2516C10B" w:rsidR="38F8DFDD" w:rsidRDefault="38F8DFDD" w:rsidP="20C20EB3">
      <w:pPr>
        <w:spacing w:line="0" w:lineRule="atLeast"/>
      </w:pPr>
      <w:r w:rsidRPr="20C20EB3">
        <w:rPr>
          <w:rFonts w:ascii="Arial" w:eastAsia="Arial" w:hAnsi="Arial"/>
          <w:sz w:val="24"/>
          <w:szCs w:val="24"/>
        </w:rPr>
        <w:t>Generally</w:t>
      </w:r>
      <w:r w:rsidR="29465645" w:rsidRPr="20C20EB3">
        <w:rPr>
          <w:rFonts w:ascii="Arial" w:eastAsia="Arial" w:hAnsi="Arial"/>
          <w:sz w:val="24"/>
          <w:szCs w:val="24"/>
        </w:rPr>
        <w:t xml:space="preserve"> new staff start on the bottom of the relevant pay scale.  Where candidates can demonstrate a higher current </w:t>
      </w:r>
      <w:r w:rsidR="00887589" w:rsidRPr="20C20EB3">
        <w:rPr>
          <w:rFonts w:ascii="Arial" w:eastAsia="Arial" w:hAnsi="Arial"/>
          <w:sz w:val="24"/>
          <w:szCs w:val="24"/>
        </w:rPr>
        <w:t>salary,</w:t>
      </w:r>
      <w:r w:rsidR="29465645" w:rsidRPr="20C20EB3">
        <w:rPr>
          <w:rFonts w:ascii="Arial" w:eastAsia="Arial" w:hAnsi="Arial"/>
          <w:sz w:val="24"/>
          <w:szCs w:val="24"/>
        </w:rPr>
        <w:t xml:space="preserve"> this is open to </w:t>
      </w:r>
      <w:r w:rsidR="4FDB22AD" w:rsidRPr="20C20EB3">
        <w:rPr>
          <w:rFonts w:ascii="Arial" w:eastAsia="Arial" w:hAnsi="Arial"/>
          <w:sz w:val="24"/>
          <w:szCs w:val="24"/>
        </w:rPr>
        <w:t>negotiation</w:t>
      </w:r>
      <w:r w:rsidR="29465645" w:rsidRPr="20C20EB3">
        <w:rPr>
          <w:rFonts w:ascii="Arial" w:eastAsia="Arial" w:hAnsi="Arial"/>
          <w:sz w:val="24"/>
          <w:szCs w:val="24"/>
        </w:rPr>
        <w:t xml:space="preserve">.  </w:t>
      </w:r>
    </w:p>
    <w:p w14:paraId="78DD0644" w14:textId="6ED01619" w:rsidR="00D20C7E" w:rsidRDefault="00D20C7E" w:rsidP="20C20EB3">
      <w:pPr>
        <w:spacing w:line="0" w:lineRule="atLeast"/>
        <w:rPr>
          <w:color w:val="000000" w:themeColor="text1"/>
        </w:rPr>
      </w:pPr>
    </w:p>
    <w:p w14:paraId="7B30BAB6" w14:textId="3E1B0D24" w:rsidR="007A5BA1" w:rsidRDefault="007A5BA1" w:rsidP="20C20EB3">
      <w:pPr>
        <w:spacing w:line="0" w:lineRule="atLeast"/>
        <w:rPr>
          <w:color w:val="000000" w:themeColor="text1"/>
        </w:rPr>
      </w:pPr>
    </w:p>
    <w:p w14:paraId="1777E37D" w14:textId="77777777" w:rsidR="007A5BA1" w:rsidRPr="00A11238" w:rsidRDefault="007A5BA1" w:rsidP="007A5BA1">
      <w:pPr>
        <w:spacing w:line="0" w:lineRule="atLeast"/>
        <w:rPr>
          <w:rFonts w:ascii="Arial" w:eastAsia="Arial" w:hAnsi="Arial"/>
          <w:color w:val="002060"/>
          <w:sz w:val="36"/>
          <w:szCs w:val="36"/>
        </w:rPr>
      </w:pPr>
      <w:r w:rsidRPr="00A11238">
        <w:rPr>
          <w:rFonts w:ascii="Arial" w:eastAsia="Arial" w:hAnsi="Arial"/>
          <w:color w:val="002060"/>
          <w:sz w:val="36"/>
          <w:szCs w:val="36"/>
        </w:rPr>
        <w:t>Benefits on Offer</w:t>
      </w:r>
    </w:p>
    <w:p w14:paraId="6D5EE030" w14:textId="77777777" w:rsidR="007A5BA1" w:rsidRDefault="007A5BA1" w:rsidP="007A5BA1">
      <w:pPr>
        <w:spacing w:line="263" w:lineRule="exact"/>
        <w:rPr>
          <w:rFonts w:ascii="Times New Roman" w:eastAsia="Times New Roman" w:hAnsi="Times New Roman"/>
        </w:rPr>
      </w:pPr>
    </w:p>
    <w:p w14:paraId="6BCB90F7" w14:textId="0691853A" w:rsidR="007A5BA1" w:rsidRPr="00A7563D" w:rsidRDefault="007A5BA1" w:rsidP="007A5BA1">
      <w:pPr>
        <w:spacing w:line="251" w:lineRule="auto"/>
        <w:jc w:val="both"/>
        <w:rPr>
          <w:rFonts w:ascii="Arial" w:eastAsia="Arial" w:hAnsi="Arial"/>
          <w:color w:val="000000" w:themeColor="text1"/>
          <w:sz w:val="24"/>
          <w:szCs w:val="24"/>
        </w:rPr>
      </w:pPr>
      <w:r w:rsidRPr="00A7563D">
        <w:rPr>
          <w:rFonts w:ascii="Arial" w:eastAsia="Arial" w:hAnsi="Arial"/>
          <w:color w:val="000000" w:themeColor="text1"/>
          <w:sz w:val="24"/>
          <w:szCs w:val="24"/>
        </w:rPr>
        <w:t xml:space="preserve">The NHS has </w:t>
      </w:r>
      <w:r w:rsidR="00A44198">
        <w:rPr>
          <w:rFonts w:ascii="Arial" w:eastAsia="Arial" w:hAnsi="Arial"/>
          <w:color w:val="000000" w:themeColor="text1"/>
          <w:sz w:val="24"/>
          <w:szCs w:val="24"/>
        </w:rPr>
        <w:t xml:space="preserve">a </w:t>
      </w:r>
      <w:r w:rsidRPr="00A7563D">
        <w:rPr>
          <w:rFonts w:ascii="Arial" w:eastAsia="Arial" w:hAnsi="Arial"/>
          <w:color w:val="000000" w:themeColor="text1"/>
          <w:sz w:val="24"/>
          <w:szCs w:val="24"/>
        </w:rPr>
        <w:t xml:space="preserve">national pay system for all directly employed staff; this means we have a framework of salary ranges that apply right across the NHS in </w:t>
      </w:r>
      <w:r w:rsidR="00887589" w:rsidRPr="00A7563D">
        <w:rPr>
          <w:rFonts w:ascii="Arial" w:eastAsia="Arial" w:hAnsi="Arial"/>
          <w:color w:val="000000" w:themeColor="text1"/>
          <w:sz w:val="24"/>
          <w:szCs w:val="24"/>
        </w:rPr>
        <w:t>Scotland,</w:t>
      </w:r>
      <w:r w:rsidRPr="00A7563D">
        <w:rPr>
          <w:rFonts w:ascii="Arial" w:eastAsia="Arial" w:hAnsi="Arial"/>
          <w:color w:val="000000" w:themeColor="text1"/>
          <w:sz w:val="24"/>
          <w:szCs w:val="24"/>
        </w:rPr>
        <w:t xml:space="preserve"> and which rewards you based on your experience and skills.</w:t>
      </w:r>
    </w:p>
    <w:p w14:paraId="7B85338F" w14:textId="77777777" w:rsidR="007A5BA1" w:rsidRPr="00A7563D" w:rsidRDefault="007A5BA1" w:rsidP="007A5BA1">
      <w:pPr>
        <w:spacing w:line="262" w:lineRule="exact"/>
        <w:rPr>
          <w:rFonts w:ascii="Times New Roman" w:eastAsia="Times New Roman" w:hAnsi="Times New Roman"/>
          <w:color w:val="000000" w:themeColor="text1"/>
          <w:sz w:val="24"/>
          <w:szCs w:val="24"/>
        </w:rPr>
      </w:pPr>
    </w:p>
    <w:p w14:paraId="40180171" w14:textId="77777777" w:rsidR="007A5BA1" w:rsidRPr="00A7563D" w:rsidRDefault="007A5BA1" w:rsidP="007A5BA1">
      <w:pPr>
        <w:spacing w:line="0" w:lineRule="atLeast"/>
        <w:rPr>
          <w:rFonts w:ascii="Arial" w:eastAsia="Arial" w:hAnsi="Arial"/>
          <w:color w:val="000000" w:themeColor="text1"/>
          <w:sz w:val="24"/>
          <w:szCs w:val="24"/>
        </w:rPr>
      </w:pPr>
      <w:r w:rsidRPr="00A7563D">
        <w:rPr>
          <w:rFonts w:ascii="Arial" w:eastAsia="Arial" w:hAnsi="Arial"/>
          <w:color w:val="000000" w:themeColor="text1"/>
          <w:sz w:val="24"/>
          <w:szCs w:val="24"/>
        </w:rPr>
        <w:t>We offer other great benefits including:</w:t>
      </w:r>
    </w:p>
    <w:p w14:paraId="73FC15B4" w14:textId="77777777" w:rsidR="007A5BA1" w:rsidRPr="00A7563D" w:rsidRDefault="007A5BA1" w:rsidP="007A5BA1">
      <w:pPr>
        <w:spacing w:line="275" w:lineRule="exact"/>
        <w:rPr>
          <w:rFonts w:ascii="Times New Roman" w:eastAsia="Times New Roman" w:hAnsi="Times New Roman"/>
          <w:color w:val="000000" w:themeColor="text1"/>
          <w:sz w:val="24"/>
          <w:szCs w:val="24"/>
        </w:rPr>
      </w:pPr>
    </w:p>
    <w:p w14:paraId="28D98970" w14:textId="77777777" w:rsidR="007A5BA1" w:rsidRPr="00A7563D" w:rsidRDefault="007A5BA1" w:rsidP="007A5BA1">
      <w:pPr>
        <w:numPr>
          <w:ilvl w:val="0"/>
          <w:numId w:val="1"/>
        </w:numPr>
        <w:tabs>
          <w:tab w:val="left" w:pos="220"/>
        </w:tabs>
        <w:spacing w:line="0" w:lineRule="atLeast"/>
        <w:ind w:left="220" w:hanging="220"/>
        <w:rPr>
          <w:rFonts w:ascii="Arial" w:eastAsia="Arial" w:hAnsi="Arial"/>
          <w:b/>
          <w:color w:val="000000" w:themeColor="text1"/>
          <w:sz w:val="24"/>
          <w:szCs w:val="24"/>
        </w:rPr>
      </w:pPr>
      <w:r w:rsidRPr="00A7563D">
        <w:rPr>
          <w:rFonts w:ascii="Arial" w:eastAsia="Arial" w:hAnsi="Arial"/>
          <w:color w:val="000000" w:themeColor="text1"/>
          <w:sz w:val="24"/>
          <w:szCs w:val="24"/>
        </w:rPr>
        <w:t>Flexible working patterns, with a maximum standard working week of 37.5 hours</w:t>
      </w:r>
    </w:p>
    <w:p w14:paraId="3C7A48A8" w14:textId="77777777" w:rsidR="007A5BA1" w:rsidRPr="00A7563D" w:rsidRDefault="007A5BA1" w:rsidP="007A5BA1">
      <w:pPr>
        <w:spacing w:line="11" w:lineRule="exact"/>
        <w:rPr>
          <w:rFonts w:ascii="Arial" w:eastAsia="Arial" w:hAnsi="Arial"/>
          <w:b/>
          <w:color w:val="000000" w:themeColor="text1"/>
          <w:sz w:val="24"/>
          <w:szCs w:val="24"/>
        </w:rPr>
      </w:pPr>
    </w:p>
    <w:p w14:paraId="3A422CFF" w14:textId="77777777" w:rsidR="007A5BA1" w:rsidRPr="00A7563D" w:rsidRDefault="007A5BA1" w:rsidP="007A5BA1">
      <w:pPr>
        <w:numPr>
          <w:ilvl w:val="0"/>
          <w:numId w:val="1"/>
        </w:numPr>
        <w:tabs>
          <w:tab w:val="left" w:pos="220"/>
        </w:tabs>
        <w:spacing w:line="0" w:lineRule="atLeast"/>
        <w:ind w:left="220" w:hanging="220"/>
        <w:rPr>
          <w:rFonts w:ascii="Arial" w:eastAsia="Arial" w:hAnsi="Arial"/>
          <w:b/>
          <w:color w:val="000000" w:themeColor="text1"/>
          <w:sz w:val="24"/>
          <w:szCs w:val="24"/>
        </w:rPr>
      </w:pPr>
      <w:r w:rsidRPr="00A7563D">
        <w:rPr>
          <w:rFonts w:ascii="Arial" w:eastAsia="Arial" w:hAnsi="Arial"/>
          <w:color w:val="000000" w:themeColor="text1"/>
          <w:sz w:val="24"/>
          <w:szCs w:val="24"/>
        </w:rPr>
        <w:t>Defined benefit public sector pension scheme</w:t>
      </w:r>
    </w:p>
    <w:p w14:paraId="17C515EB" w14:textId="77777777" w:rsidR="007A5BA1" w:rsidRPr="00A7563D" w:rsidRDefault="007A5BA1" w:rsidP="007A5BA1">
      <w:pPr>
        <w:spacing w:line="11" w:lineRule="exact"/>
        <w:rPr>
          <w:rFonts w:ascii="Arial" w:eastAsia="Arial" w:hAnsi="Arial"/>
          <w:b/>
          <w:color w:val="000000" w:themeColor="text1"/>
          <w:sz w:val="24"/>
          <w:szCs w:val="24"/>
        </w:rPr>
      </w:pPr>
    </w:p>
    <w:p w14:paraId="7EE6A5B2" w14:textId="77777777" w:rsidR="007A5BA1" w:rsidRPr="00A7563D" w:rsidRDefault="007A5BA1" w:rsidP="007A5BA1">
      <w:pPr>
        <w:numPr>
          <w:ilvl w:val="0"/>
          <w:numId w:val="1"/>
        </w:numPr>
        <w:tabs>
          <w:tab w:val="left" w:pos="220"/>
        </w:tabs>
        <w:spacing w:line="248" w:lineRule="auto"/>
        <w:ind w:left="220" w:right="20" w:hanging="220"/>
        <w:rPr>
          <w:rFonts w:ascii="Arial" w:eastAsia="Arial" w:hAnsi="Arial"/>
          <w:b/>
          <w:color w:val="000000" w:themeColor="text1"/>
          <w:sz w:val="24"/>
          <w:szCs w:val="24"/>
        </w:rPr>
      </w:pPr>
      <w:r w:rsidRPr="00A7563D">
        <w:rPr>
          <w:rFonts w:ascii="Arial" w:eastAsia="Arial" w:hAnsi="Arial"/>
          <w:color w:val="000000" w:themeColor="text1"/>
          <w:sz w:val="24"/>
          <w:szCs w:val="24"/>
        </w:rPr>
        <w:t>Holiday entitlements of 27 days per year, plus eight general and public holidays, rising to 29 days after 5 years’ service, and 33 days after 10 years’ service</w:t>
      </w:r>
    </w:p>
    <w:p w14:paraId="716F88E2" w14:textId="77777777" w:rsidR="007A5BA1" w:rsidRPr="00A7563D" w:rsidRDefault="007A5BA1" w:rsidP="007A5BA1">
      <w:pPr>
        <w:spacing w:line="5" w:lineRule="exact"/>
        <w:rPr>
          <w:rFonts w:ascii="Arial" w:eastAsia="Arial" w:hAnsi="Arial"/>
          <w:b/>
          <w:color w:val="000000" w:themeColor="text1"/>
          <w:sz w:val="24"/>
          <w:szCs w:val="24"/>
        </w:rPr>
      </w:pPr>
    </w:p>
    <w:p w14:paraId="5EE3439B" w14:textId="77777777" w:rsidR="007A5BA1" w:rsidRPr="00A7563D" w:rsidRDefault="007A5BA1" w:rsidP="007A5BA1">
      <w:pPr>
        <w:numPr>
          <w:ilvl w:val="0"/>
          <w:numId w:val="1"/>
        </w:numPr>
        <w:tabs>
          <w:tab w:val="left" w:pos="220"/>
        </w:tabs>
        <w:spacing w:line="0" w:lineRule="atLeast"/>
        <w:ind w:left="220" w:hanging="220"/>
        <w:rPr>
          <w:rFonts w:ascii="Arial" w:eastAsia="Arial" w:hAnsi="Arial"/>
          <w:b/>
          <w:color w:val="000000" w:themeColor="text1"/>
          <w:sz w:val="24"/>
          <w:szCs w:val="24"/>
        </w:rPr>
      </w:pPr>
      <w:r w:rsidRPr="00A7563D">
        <w:rPr>
          <w:rFonts w:ascii="Arial" w:eastAsia="Arial" w:hAnsi="Arial"/>
          <w:color w:val="000000" w:themeColor="text1"/>
          <w:sz w:val="24"/>
          <w:szCs w:val="24"/>
        </w:rPr>
        <w:t>Career and salary progression based on the application of knowledge and skills</w:t>
      </w:r>
    </w:p>
    <w:p w14:paraId="4FA574BD" w14:textId="77777777" w:rsidR="007A5BA1" w:rsidRPr="00A7563D" w:rsidRDefault="007A5BA1" w:rsidP="007A5BA1">
      <w:pPr>
        <w:spacing w:line="11" w:lineRule="exact"/>
        <w:rPr>
          <w:rFonts w:ascii="Arial" w:eastAsia="Arial" w:hAnsi="Arial"/>
          <w:b/>
          <w:color w:val="000000" w:themeColor="text1"/>
          <w:sz w:val="24"/>
          <w:szCs w:val="24"/>
        </w:rPr>
      </w:pPr>
    </w:p>
    <w:p w14:paraId="197C51ED" w14:textId="77777777" w:rsidR="007A5BA1" w:rsidRPr="00A7563D" w:rsidRDefault="007A5BA1" w:rsidP="007A5BA1">
      <w:pPr>
        <w:numPr>
          <w:ilvl w:val="0"/>
          <w:numId w:val="1"/>
        </w:numPr>
        <w:tabs>
          <w:tab w:val="left" w:pos="220"/>
        </w:tabs>
        <w:spacing w:line="0" w:lineRule="atLeast"/>
        <w:ind w:left="220" w:hanging="220"/>
        <w:rPr>
          <w:rFonts w:ascii="Arial" w:eastAsia="Arial" w:hAnsi="Arial"/>
          <w:b/>
          <w:color w:val="000000" w:themeColor="text1"/>
          <w:sz w:val="24"/>
          <w:szCs w:val="24"/>
        </w:rPr>
      </w:pPr>
      <w:r w:rsidRPr="00A7563D">
        <w:rPr>
          <w:rFonts w:ascii="Arial" w:eastAsia="Arial" w:hAnsi="Arial"/>
          <w:color w:val="000000" w:themeColor="text1"/>
          <w:sz w:val="24"/>
          <w:szCs w:val="24"/>
        </w:rPr>
        <w:t>Annual personal development review to support your career aspirations</w:t>
      </w:r>
    </w:p>
    <w:p w14:paraId="515FADB7" w14:textId="77777777" w:rsidR="007A5BA1" w:rsidRPr="00A7563D" w:rsidRDefault="007A5BA1" w:rsidP="007A5BA1">
      <w:pPr>
        <w:spacing w:line="275" w:lineRule="exact"/>
        <w:rPr>
          <w:rFonts w:ascii="Times New Roman" w:eastAsia="Times New Roman" w:hAnsi="Times New Roman"/>
          <w:color w:val="000000" w:themeColor="text1"/>
          <w:sz w:val="24"/>
          <w:szCs w:val="24"/>
        </w:rPr>
      </w:pPr>
    </w:p>
    <w:p w14:paraId="5E981D4B" w14:textId="13D9CCAA" w:rsidR="007A5BA1" w:rsidRDefault="007A5BA1" w:rsidP="007A5BA1">
      <w:pPr>
        <w:spacing w:line="251" w:lineRule="auto"/>
        <w:ind w:right="320"/>
        <w:rPr>
          <w:rFonts w:ascii="Arial" w:eastAsia="Arial" w:hAnsi="Arial"/>
          <w:color w:val="000000" w:themeColor="text1"/>
          <w:sz w:val="24"/>
          <w:szCs w:val="24"/>
        </w:rPr>
      </w:pPr>
      <w:r w:rsidRPr="00A7563D">
        <w:rPr>
          <w:rFonts w:ascii="Arial" w:eastAsia="Arial" w:hAnsi="Arial"/>
          <w:color w:val="000000" w:themeColor="text1"/>
          <w:sz w:val="24"/>
          <w:szCs w:val="24"/>
        </w:rPr>
        <w:t>We also offer a range of other great benefits, including flexible working opportunities; excellent work life balance policies, such as enhanced maternity and parental leave; a confidential Employee Assistance Programme; and life insurance.</w:t>
      </w:r>
    </w:p>
    <w:p w14:paraId="258D4C88" w14:textId="77777777" w:rsidR="0016183F" w:rsidRPr="00A7563D" w:rsidRDefault="0016183F" w:rsidP="007A5BA1">
      <w:pPr>
        <w:spacing w:line="251" w:lineRule="auto"/>
        <w:ind w:right="320"/>
        <w:rPr>
          <w:rFonts w:ascii="Arial" w:eastAsia="Arial" w:hAnsi="Arial"/>
          <w:color w:val="000000" w:themeColor="text1"/>
          <w:sz w:val="24"/>
          <w:szCs w:val="24"/>
        </w:rPr>
      </w:pPr>
    </w:p>
    <w:p w14:paraId="0CA8C1F5" w14:textId="77777777" w:rsidR="007A5BA1" w:rsidRPr="00A7563D" w:rsidRDefault="007A5BA1" w:rsidP="007A5BA1">
      <w:pPr>
        <w:spacing w:line="20" w:lineRule="exact"/>
        <w:rPr>
          <w:rFonts w:ascii="Times New Roman" w:eastAsia="Times New Roman" w:hAnsi="Times New Roman"/>
          <w:color w:val="000000" w:themeColor="text1"/>
          <w:sz w:val="24"/>
          <w:szCs w:val="24"/>
        </w:rPr>
      </w:pPr>
    </w:p>
    <w:p w14:paraId="572772BA" w14:textId="7E1A64DA" w:rsidR="007A5BA1" w:rsidRPr="00A7563D" w:rsidRDefault="007A5BA1" w:rsidP="007A5BA1">
      <w:pPr>
        <w:spacing w:line="252" w:lineRule="auto"/>
        <w:ind w:right="60"/>
        <w:rPr>
          <w:rFonts w:ascii="Arial" w:eastAsia="Arial" w:hAnsi="Arial"/>
          <w:color w:val="000000" w:themeColor="text1"/>
          <w:sz w:val="24"/>
          <w:szCs w:val="24"/>
        </w:rPr>
      </w:pPr>
      <w:r w:rsidRPr="20C20EB3">
        <w:rPr>
          <w:rFonts w:ascii="Arial" w:eastAsia="Arial" w:hAnsi="Arial"/>
          <w:color w:val="000000" w:themeColor="text1"/>
          <w:sz w:val="24"/>
          <w:szCs w:val="24"/>
        </w:rPr>
        <w:t xml:space="preserve">If you are currently employed by the NHS, you may also be able to carry your service over to be </w:t>
      </w:r>
      <w:r w:rsidR="00887589" w:rsidRPr="20C20EB3">
        <w:rPr>
          <w:rFonts w:ascii="Arial" w:eastAsia="Arial" w:hAnsi="Arial"/>
          <w:color w:val="000000" w:themeColor="text1"/>
          <w:sz w:val="24"/>
          <w:szCs w:val="24"/>
        </w:rPr>
        <w:t>considered</w:t>
      </w:r>
      <w:r w:rsidRPr="20C20EB3">
        <w:rPr>
          <w:rFonts w:ascii="Arial" w:eastAsia="Arial" w:hAnsi="Arial"/>
          <w:color w:val="000000" w:themeColor="text1"/>
          <w:sz w:val="24"/>
          <w:szCs w:val="24"/>
        </w:rPr>
        <w:t xml:space="preserve"> in some benefits such as salary progression, pension rights and annual leave.</w:t>
      </w:r>
    </w:p>
    <w:p w14:paraId="11794537" w14:textId="77777777" w:rsidR="007A5BA1" w:rsidRDefault="007A5BA1" w:rsidP="007A5BA1">
      <w:pPr>
        <w:rPr>
          <w:rFonts w:ascii="Arial" w:hAnsi="Arial"/>
          <w:color w:val="000000" w:themeColor="text1"/>
          <w:sz w:val="24"/>
          <w:szCs w:val="24"/>
        </w:rPr>
      </w:pPr>
    </w:p>
    <w:p w14:paraId="74610AD8" w14:textId="77777777" w:rsidR="007A5BA1" w:rsidRDefault="007A5BA1" w:rsidP="007A5BA1">
      <w:pPr>
        <w:rPr>
          <w:rFonts w:ascii="Arial" w:hAnsi="Arial"/>
          <w:color w:val="000000" w:themeColor="text1"/>
          <w:sz w:val="24"/>
          <w:szCs w:val="24"/>
        </w:rPr>
      </w:pPr>
    </w:p>
    <w:p w14:paraId="49EA05B1" w14:textId="19AE0AC3" w:rsidR="00661C10" w:rsidRDefault="00661C10">
      <w:pPr>
        <w:spacing w:after="160" w:line="259" w:lineRule="auto"/>
        <w:rPr>
          <w:rFonts w:ascii="Arial" w:hAnsi="Arial"/>
          <w:color w:val="000000" w:themeColor="text1"/>
          <w:sz w:val="24"/>
          <w:szCs w:val="24"/>
        </w:rPr>
      </w:pPr>
      <w:r w:rsidRPr="01ADC02E">
        <w:rPr>
          <w:rFonts w:ascii="Arial" w:hAnsi="Arial"/>
          <w:color w:val="000000" w:themeColor="text1"/>
          <w:sz w:val="24"/>
          <w:szCs w:val="24"/>
        </w:rPr>
        <w:br w:type="page"/>
      </w:r>
    </w:p>
    <w:p w14:paraId="7BF30B9A" w14:textId="4BA75BD7" w:rsidR="007A5BA1" w:rsidRPr="00A11238" w:rsidRDefault="6A6E414C" w:rsidP="20C20EB3">
      <w:pPr>
        <w:pStyle w:val="Default"/>
        <w:rPr>
          <w:rFonts w:ascii="Arial" w:hAnsi="Arial" w:cs="Arial"/>
          <w:color w:val="002060"/>
          <w:sz w:val="48"/>
          <w:szCs w:val="48"/>
        </w:rPr>
      </w:pPr>
      <w:r w:rsidRPr="00A11238">
        <w:rPr>
          <w:rFonts w:ascii="Arial" w:hAnsi="Arial" w:cs="Arial"/>
          <w:color w:val="002060"/>
          <w:sz w:val="48"/>
          <w:szCs w:val="48"/>
        </w:rPr>
        <w:lastRenderedPageBreak/>
        <w:t>Interview process</w:t>
      </w:r>
    </w:p>
    <w:p w14:paraId="2BDF940A" w14:textId="4F5D7C56" w:rsidR="007A5BA1" w:rsidRDefault="007A5BA1" w:rsidP="20C20EB3">
      <w:pPr>
        <w:pStyle w:val="Default"/>
        <w:rPr>
          <w:rFonts w:ascii="Arial" w:hAnsi="Arial" w:cs="Arial"/>
          <w:color w:val="auto"/>
          <w:sz w:val="48"/>
          <w:szCs w:val="48"/>
        </w:rPr>
      </w:pPr>
    </w:p>
    <w:p w14:paraId="216A2FD6" w14:textId="0ED83CB0" w:rsidR="007A5BA1" w:rsidRPr="00A11238" w:rsidRDefault="6A6E414C" w:rsidP="20C20EB3">
      <w:pPr>
        <w:pStyle w:val="Default"/>
        <w:rPr>
          <w:rFonts w:ascii="Arial" w:hAnsi="Arial" w:cs="Arial"/>
          <w:color w:val="002060"/>
          <w:sz w:val="36"/>
          <w:szCs w:val="36"/>
        </w:rPr>
      </w:pPr>
      <w:r w:rsidRPr="00A11238">
        <w:rPr>
          <w:rFonts w:ascii="Arial" w:hAnsi="Arial" w:cs="Arial"/>
          <w:color w:val="002060"/>
          <w:sz w:val="36"/>
          <w:szCs w:val="36"/>
        </w:rPr>
        <w:t>Shortlisting</w:t>
      </w:r>
    </w:p>
    <w:p w14:paraId="0BF2B00C" w14:textId="5A067C54" w:rsidR="007A5BA1" w:rsidRDefault="007A5BA1" w:rsidP="20C20EB3">
      <w:pPr>
        <w:pStyle w:val="Default"/>
        <w:rPr>
          <w:color w:val="auto"/>
        </w:rPr>
      </w:pPr>
    </w:p>
    <w:p w14:paraId="565A9680" w14:textId="311C0E5D" w:rsidR="007A5BA1" w:rsidRDefault="6A6E414C" w:rsidP="20C20EB3">
      <w:pPr>
        <w:pStyle w:val="Default"/>
        <w:rPr>
          <w:rFonts w:ascii="Arial" w:hAnsi="Arial"/>
          <w:color w:val="auto"/>
        </w:rPr>
      </w:pPr>
      <w:r w:rsidRPr="20C20EB3">
        <w:rPr>
          <w:rFonts w:ascii="Arial" w:hAnsi="Arial"/>
          <w:color w:val="auto"/>
        </w:rPr>
        <w:t>We aim to aim to complete shortlisting in as quick a turnaround as possible and in most cases do this in parallel with the live job advert, noting where application volumes are higher this may take a little longer.</w:t>
      </w:r>
    </w:p>
    <w:p w14:paraId="15029515" w14:textId="42713899" w:rsidR="007A5BA1" w:rsidRDefault="007A5BA1" w:rsidP="20C20EB3">
      <w:pPr>
        <w:pStyle w:val="Default"/>
        <w:rPr>
          <w:color w:val="auto"/>
        </w:rPr>
      </w:pPr>
    </w:p>
    <w:p w14:paraId="7F5E093E" w14:textId="7F82EB56" w:rsidR="007A5BA1" w:rsidRDefault="6A6E414C" w:rsidP="20C20EB3">
      <w:pPr>
        <w:pStyle w:val="Default"/>
        <w:rPr>
          <w:color w:val="auto"/>
        </w:rPr>
      </w:pPr>
      <w:r w:rsidRPr="20C20EB3">
        <w:rPr>
          <w:rFonts w:ascii="Arial" w:hAnsi="Arial"/>
          <w:color w:val="auto"/>
        </w:rPr>
        <w:t>If your application has been shortlisted, you will be updated and invited to the next stage of the process.</w:t>
      </w:r>
    </w:p>
    <w:p w14:paraId="75E70142" w14:textId="4C0D5EEC" w:rsidR="007A5BA1" w:rsidRDefault="007A5BA1" w:rsidP="01ADC02E">
      <w:pPr>
        <w:pStyle w:val="Default"/>
        <w:rPr>
          <w:rFonts w:ascii="Arial" w:hAnsi="Arial"/>
          <w:color w:val="FF0000"/>
        </w:rPr>
      </w:pPr>
    </w:p>
    <w:p w14:paraId="10101EB7" w14:textId="5B66E29A" w:rsidR="007A5BA1" w:rsidRPr="00A11238" w:rsidRDefault="007A5BA1" w:rsidP="01ADC02E">
      <w:pPr>
        <w:pStyle w:val="Default"/>
        <w:rPr>
          <w:color w:val="002060"/>
        </w:rPr>
      </w:pPr>
    </w:p>
    <w:p w14:paraId="0CE61A1A" w14:textId="0BD99B1F" w:rsidR="007A5BA1" w:rsidRPr="00A11238" w:rsidRDefault="6A6E414C" w:rsidP="20C20EB3">
      <w:pPr>
        <w:pStyle w:val="Default"/>
        <w:rPr>
          <w:rFonts w:ascii="Arial" w:hAnsi="Arial" w:cs="Arial"/>
          <w:color w:val="002060"/>
          <w:sz w:val="36"/>
          <w:szCs w:val="36"/>
        </w:rPr>
      </w:pPr>
      <w:r w:rsidRPr="00A11238">
        <w:rPr>
          <w:rFonts w:ascii="Arial" w:hAnsi="Arial" w:cs="Arial"/>
          <w:color w:val="002060"/>
          <w:sz w:val="36"/>
          <w:szCs w:val="36"/>
        </w:rPr>
        <w:t>Assessment centre/first interview</w:t>
      </w:r>
    </w:p>
    <w:p w14:paraId="6EFC63C3" w14:textId="74E4B0A8" w:rsidR="007A5BA1" w:rsidRDefault="007A5BA1" w:rsidP="20C20EB3">
      <w:pPr>
        <w:pStyle w:val="Default"/>
        <w:rPr>
          <w:color w:val="auto"/>
        </w:rPr>
      </w:pPr>
    </w:p>
    <w:p w14:paraId="2621D21D" w14:textId="46B3E390" w:rsidR="007A5BA1" w:rsidRDefault="6A6E414C" w:rsidP="20C20EB3">
      <w:pPr>
        <w:pStyle w:val="Default"/>
        <w:rPr>
          <w:rFonts w:ascii="Arial" w:hAnsi="Arial"/>
          <w:color w:val="auto"/>
        </w:rPr>
      </w:pPr>
      <w:r w:rsidRPr="20C20EB3">
        <w:rPr>
          <w:rFonts w:ascii="Arial" w:hAnsi="Arial"/>
          <w:color w:val="auto"/>
        </w:rPr>
        <w:t xml:space="preserve">It is likely you will be asked to participate in an assessment centre type scenario as part of the next stage of the interview process.  Depending on the role, this may include an online video interview, a short telephone interview, preparing a presentation, a group </w:t>
      </w:r>
      <w:r w:rsidR="00887589" w:rsidRPr="20C20EB3">
        <w:rPr>
          <w:rFonts w:ascii="Arial" w:hAnsi="Arial"/>
          <w:color w:val="auto"/>
        </w:rPr>
        <w:t>exercise,</w:t>
      </w:r>
      <w:r w:rsidRPr="20C20EB3">
        <w:rPr>
          <w:rFonts w:ascii="Arial" w:hAnsi="Arial"/>
          <w:color w:val="auto"/>
        </w:rPr>
        <w:t xml:space="preserve"> or an individual assessment. The specific details will be provided to you as you are invited to this stage.  </w:t>
      </w:r>
      <w:r w:rsidR="000D3CDF">
        <w:rPr>
          <w:rFonts w:ascii="Arial" w:hAnsi="Arial"/>
          <w:color w:val="auto"/>
        </w:rPr>
        <w:t>T</w:t>
      </w:r>
      <w:r w:rsidRPr="20C20EB3">
        <w:rPr>
          <w:rFonts w:ascii="Arial" w:hAnsi="Arial"/>
          <w:color w:val="auto"/>
        </w:rPr>
        <w:t xml:space="preserve">his will be </w:t>
      </w:r>
      <w:r w:rsidR="000D3CDF">
        <w:rPr>
          <w:rFonts w:ascii="Arial" w:hAnsi="Arial"/>
          <w:color w:val="auto"/>
        </w:rPr>
        <w:t>a remote</w:t>
      </w:r>
      <w:r w:rsidRPr="20C20EB3">
        <w:rPr>
          <w:rFonts w:ascii="Arial" w:hAnsi="Arial"/>
          <w:color w:val="auto"/>
        </w:rPr>
        <w:t xml:space="preserve"> exercise.</w:t>
      </w:r>
    </w:p>
    <w:p w14:paraId="3898B65D" w14:textId="1FA79A71" w:rsidR="007A5BA1" w:rsidRDefault="6A6E414C" w:rsidP="20C20EB3">
      <w:pPr>
        <w:pStyle w:val="Default"/>
        <w:rPr>
          <w:color w:val="auto"/>
        </w:rPr>
      </w:pPr>
      <w:r w:rsidRPr="20C20EB3">
        <w:rPr>
          <w:rFonts w:ascii="Arial" w:hAnsi="Arial"/>
          <w:color w:val="auto"/>
        </w:rPr>
        <w:t>Successful candidates will be updated and invited to the next stage of the process.</w:t>
      </w:r>
    </w:p>
    <w:p w14:paraId="6A286FC7" w14:textId="202420C2" w:rsidR="007A5BA1" w:rsidRDefault="007A5BA1" w:rsidP="20C20EB3">
      <w:pPr>
        <w:pStyle w:val="Default"/>
        <w:rPr>
          <w:color w:val="auto"/>
        </w:rPr>
      </w:pPr>
    </w:p>
    <w:p w14:paraId="27B09601" w14:textId="76C89BA5" w:rsidR="007A5BA1" w:rsidRDefault="007A5BA1" w:rsidP="20C20EB3">
      <w:pPr>
        <w:pStyle w:val="Default"/>
        <w:rPr>
          <w:color w:val="auto"/>
        </w:rPr>
      </w:pPr>
    </w:p>
    <w:p w14:paraId="0F779173" w14:textId="74727CBD" w:rsidR="007A5BA1" w:rsidRPr="00A11238" w:rsidRDefault="6A6E414C" w:rsidP="20C20EB3">
      <w:pPr>
        <w:pStyle w:val="Default"/>
        <w:rPr>
          <w:rFonts w:ascii="Arial" w:hAnsi="Arial" w:cs="Arial"/>
          <w:color w:val="002060"/>
          <w:sz w:val="36"/>
          <w:szCs w:val="36"/>
        </w:rPr>
      </w:pPr>
      <w:r w:rsidRPr="00A11238">
        <w:rPr>
          <w:rFonts w:ascii="Arial" w:hAnsi="Arial" w:cs="Arial"/>
          <w:color w:val="002060"/>
          <w:sz w:val="36"/>
          <w:szCs w:val="36"/>
        </w:rPr>
        <w:t>Panel Interview</w:t>
      </w:r>
    </w:p>
    <w:p w14:paraId="4EB023A9" w14:textId="40BF8B78" w:rsidR="007A5BA1" w:rsidRDefault="007A5BA1" w:rsidP="20C20EB3">
      <w:pPr>
        <w:pStyle w:val="Default"/>
        <w:rPr>
          <w:color w:val="auto"/>
        </w:rPr>
      </w:pPr>
    </w:p>
    <w:p w14:paraId="496EBBB1" w14:textId="7E2DDA95" w:rsidR="007A5BA1" w:rsidRDefault="6A6E414C" w:rsidP="20C20EB3">
      <w:pPr>
        <w:pStyle w:val="Default"/>
        <w:rPr>
          <w:rFonts w:ascii="Arial" w:hAnsi="Arial"/>
          <w:color w:val="auto"/>
        </w:rPr>
      </w:pPr>
      <w:r w:rsidRPr="20C20EB3">
        <w:rPr>
          <w:rFonts w:ascii="Arial" w:hAnsi="Arial"/>
          <w:color w:val="auto"/>
        </w:rPr>
        <w:t xml:space="preserve">If you are successful to this </w:t>
      </w:r>
      <w:r w:rsidR="00887589" w:rsidRPr="20C20EB3">
        <w:rPr>
          <w:rFonts w:ascii="Arial" w:hAnsi="Arial"/>
          <w:color w:val="auto"/>
        </w:rPr>
        <w:t>stage,</w:t>
      </w:r>
      <w:r w:rsidRPr="20C20EB3">
        <w:rPr>
          <w:rFonts w:ascii="Arial" w:hAnsi="Arial"/>
          <w:color w:val="auto"/>
        </w:rPr>
        <w:t xml:space="preserve"> you will be invited to attend a panel interview.  This will a competency and </w:t>
      </w:r>
      <w:r w:rsidR="00887589" w:rsidRPr="20C20EB3">
        <w:rPr>
          <w:rFonts w:ascii="Arial" w:hAnsi="Arial"/>
          <w:color w:val="auto"/>
        </w:rPr>
        <w:t>values-based</w:t>
      </w:r>
      <w:r w:rsidRPr="20C20EB3">
        <w:rPr>
          <w:rFonts w:ascii="Arial" w:hAnsi="Arial"/>
          <w:color w:val="auto"/>
        </w:rPr>
        <w:t xml:space="preserve"> interview and will be conducted online via MS Teams, depending on the role this will be around 45mins to 75mins in duration, the specific details will be provided to you as part of the invitation along with details on requesting any accessibility support measures.</w:t>
      </w:r>
    </w:p>
    <w:p w14:paraId="40278D13" w14:textId="51743364" w:rsidR="000D3CDF" w:rsidRDefault="000D3CDF" w:rsidP="20C20EB3">
      <w:pPr>
        <w:pStyle w:val="Default"/>
        <w:rPr>
          <w:rFonts w:ascii="Arial" w:hAnsi="Arial"/>
          <w:color w:val="auto"/>
        </w:rPr>
      </w:pPr>
    </w:p>
    <w:p w14:paraId="71E46CAD" w14:textId="77777777" w:rsidR="00AC12B0" w:rsidRDefault="00AC12B0" w:rsidP="20C20EB3">
      <w:pPr>
        <w:pStyle w:val="Default"/>
        <w:rPr>
          <w:rFonts w:ascii="Arial" w:hAnsi="Arial"/>
          <w:color w:val="auto"/>
        </w:rPr>
      </w:pPr>
    </w:p>
    <w:p w14:paraId="7A925E24" w14:textId="62561F93" w:rsidR="000D3CDF" w:rsidRDefault="000D3CDF" w:rsidP="000D3CDF">
      <w:pPr>
        <w:pStyle w:val="Default"/>
        <w:rPr>
          <w:rFonts w:ascii="Arial" w:hAnsi="Arial" w:cs="Arial"/>
          <w:color w:val="002060"/>
          <w:sz w:val="36"/>
          <w:szCs w:val="36"/>
        </w:rPr>
      </w:pPr>
      <w:r>
        <w:rPr>
          <w:rFonts w:ascii="Arial" w:hAnsi="Arial" w:cs="Arial"/>
          <w:color w:val="002060"/>
          <w:sz w:val="36"/>
          <w:szCs w:val="36"/>
        </w:rPr>
        <w:t>Additional support</w:t>
      </w:r>
    </w:p>
    <w:p w14:paraId="1D062C30" w14:textId="10D9E27D" w:rsidR="000D3CDF" w:rsidRDefault="000D3CDF" w:rsidP="000D3CDF">
      <w:pPr>
        <w:pStyle w:val="Default"/>
        <w:rPr>
          <w:rFonts w:ascii="Arial" w:hAnsi="Arial" w:cs="Arial"/>
          <w:b/>
          <w:bCs/>
          <w:color w:val="002060"/>
          <w:sz w:val="36"/>
          <w:szCs w:val="36"/>
        </w:rPr>
      </w:pPr>
    </w:p>
    <w:p w14:paraId="74FF1356" w14:textId="123A88B9" w:rsidR="00AC12B0" w:rsidRDefault="00AC12B0" w:rsidP="000D3CDF">
      <w:pPr>
        <w:pStyle w:val="Default"/>
        <w:rPr>
          <w:rFonts w:ascii="Arial" w:hAnsi="Arial" w:cs="Arial"/>
          <w:color w:val="242424"/>
          <w:shd w:val="clear" w:color="auto" w:fill="FFFFFF"/>
        </w:rPr>
      </w:pPr>
      <w:r>
        <w:rPr>
          <w:rFonts w:ascii="Arial" w:hAnsi="Arial" w:cs="Arial"/>
          <w:color w:val="242424"/>
          <w:shd w:val="clear" w:color="auto" w:fill="FFFFFF"/>
        </w:rPr>
        <w:t>We are happy to discuss any special arrangements or measures that may need to be put in place to allow you to take a full part in the interview process.</w:t>
      </w:r>
    </w:p>
    <w:p w14:paraId="25142E22" w14:textId="77777777" w:rsidR="00AC12B0" w:rsidRDefault="00AC12B0" w:rsidP="000D3CDF">
      <w:pPr>
        <w:pStyle w:val="Default"/>
        <w:rPr>
          <w:rFonts w:ascii="Arial" w:hAnsi="Arial" w:cs="Arial"/>
          <w:color w:val="242424"/>
          <w:shd w:val="clear" w:color="auto" w:fill="FFFFFF"/>
        </w:rPr>
      </w:pPr>
    </w:p>
    <w:p w14:paraId="3D1EB9BC" w14:textId="5EC8343E" w:rsidR="00A11238" w:rsidRDefault="00A11238" w:rsidP="01ADC02E">
      <w:pPr>
        <w:pStyle w:val="Default"/>
        <w:rPr>
          <w:color w:val="000000" w:themeColor="text1"/>
        </w:rPr>
      </w:pPr>
    </w:p>
    <w:p w14:paraId="2C61E12D" w14:textId="5747915D" w:rsidR="00A11238" w:rsidRPr="00A11238" w:rsidRDefault="00A11238" w:rsidP="00A11238">
      <w:pPr>
        <w:pStyle w:val="Default"/>
        <w:rPr>
          <w:rFonts w:ascii="Arial" w:hAnsi="Arial" w:cs="Arial"/>
          <w:color w:val="002060"/>
          <w:sz w:val="36"/>
          <w:szCs w:val="36"/>
        </w:rPr>
      </w:pPr>
      <w:r>
        <w:rPr>
          <w:rFonts w:ascii="Arial" w:hAnsi="Arial" w:cs="Arial"/>
          <w:color w:val="002060"/>
          <w:sz w:val="36"/>
          <w:szCs w:val="36"/>
        </w:rPr>
        <w:t>Candidate I</w:t>
      </w:r>
      <w:r w:rsidR="00887589">
        <w:rPr>
          <w:rFonts w:ascii="Arial" w:hAnsi="Arial" w:cs="Arial"/>
          <w:color w:val="002060"/>
          <w:sz w:val="36"/>
          <w:szCs w:val="36"/>
        </w:rPr>
        <w:t>D</w:t>
      </w:r>
    </w:p>
    <w:p w14:paraId="42084B26" w14:textId="77777777" w:rsidR="00A11238" w:rsidRDefault="00A11238" w:rsidP="00A11238">
      <w:pPr>
        <w:pStyle w:val="Default"/>
        <w:rPr>
          <w:color w:val="auto"/>
        </w:rPr>
      </w:pPr>
    </w:p>
    <w:p w14:paraId="686D96C2" w14:textId="4E386B8C" w:rsidR="00887589" w:rsidRPr="00AC12B0" w:rsidRDefault="00887589" w:rsidP="00887589">
      <w:pPr>
        <w:pStyle w:val="NormalWeb"/>
        <w:shd w:val="clear" w:color="auto" w:fill="FFFFFF"/>
        <w:spacing w:before="0" w:beforeAutospacing="0" w:after="0" w:afterAutospacing="0"/>
        <w:rPr>
          <w:rFonts w:ascii="Arial" w:hAnsi="Arial" w:cs="Arial"/>
          <w:color w:val="242424"/>
        </w:rPr>
      </w:pPr>
      <w:r w:rsidRPr="00AC12B0">
        <w:rPr>
          <w:rFonts w:ascii="Arial" w:hAnsi="Arial" w:cs="Arial"/>
          <w:color w:val="242424"/>
        </w:rPr>
        <w:t xml:space="preserve">Employers are legally required to check the “Identity” and “Entitlement to work in the UK” of all prospective employees.  </w:t>
      </w:r>
      <w:r w:rsidR="005A168E" w:rsidRPr="00AC12B0">
        <w:rPr>
          <w:rFonts w:ascii="Arial" w:hAnsi="Arial" w:cs="Arial"/>
          <w:color w:val="242424"/>
        </w:rPr>
        <w:t>Therefore,</w:t>
      </w:r>
      <w:r w:rsidRPr="00AC12B0">
        <w:rPr>
          <w:rFonts w:ascii="Arial" w:hAnsi="Arial" w:cs="Arial"/>
          <w:color w:val="242424"/>
        </w:rPr>
        <w:t xml:space="preserve"> you will be required to send photocopies of your ID ahead of any interview</w:t>
      </w:r>
      <w:r w:rsidR="0016183F">
        <w:rPr>
          <w:rFonts w:ascii="Arial" w:hAnsi="Arial" w:cs="Arial"/>
          <w:color w:val="242424"/>
        </w:rPr>
        <w:t xml:space="preserve"> </w:t>
      </w:r>
      <w:r w:rsidR="0016183F" w:rsidRPr="0016183F">
        <w:rPr>
          <w:rFonts w:ascii="Arial" w:hAnsi="Arial" w:cs="Arial"/>
          <w:b/>
          <w:bCs/>
          <w:color w:val="242424"/>
        </w:rPr>
        <w:t xml:space="preserve">and </w:t>
      </w:r>
      <w:r w:rsidR="0016183F">
        <w:rPr>
          <w:rFonts w:ascii="Arial" w:hAnsi="Arial" w:cs="Arial"/>
          <w:color w:val="242424"/>
        </w:rPr>
        <w:t xml:space="preserve">present them on the day </w:t>
      </w:r>
      <w:r w:rsidRPr="00AC12B0">
        <w:rPr>
          <w:rFonts w:ascii="Arial" w:hAnsi="Arial" w:cs="Arial"/>
          <w:color w:val="242424"/>
        </w:rPr>
        <w:t>– details on these requirements are covered in your interview invite.</w:t>
      </w:r>
    </w:p>
    <w:p w14:paraId="7954496D" w14:textId="53F30CBD" w:rsidR="000D3CDF" w:rsidRPr="00AC12B0" w:rsidRDefault="000D3CDF" w:rsidP="00887589">
      <w:pPr>
        <w:pStyle w:val="NormalWeb"/>
        <w:shd w:val="clear" w:color="auto" w:fill="FFFFFF"/>
        <w:spacing w:before="0" w:beforeAutospacing="0" w:after="0" w:afterAutospacing="0"/>
        <w:rPr>
          <w:rFonts w:ascii="Arial" w:hAnsi="Arial" w:cs="Arial"/>
          <w:color w:val="242424"/>
        </w:rPr>
      </w:pPr>
    </w:p>
    <w:p w14:paraId="2E3C9756" w14:textId="2B551BE4" w:rsidR="000D3CDF" w:rsidRPr="00AC12B0" w:rsidRDefault="000D3CDF" w:rsidP="00887589">
      <w:pPr>
        <w:pStyle w:val="NormalWeb"/>
        <w:shd w:val="clear" w:color="auto" w:fill="FFFFFF"/>
        <w:spacing w:before="0" w:beforeAutospacing="0" w:after="0" w:afterAutospacing="0"/>
        <w:rPr>
          <w:rFonts w:ascii="Arial" w:hAnsi="Arial" w:cs="Arial"/>
          <w:color w:val="242424"/>
        </w:rPr>
      </w:pPr>
      <w:r w:rsidRPr="00AC12B0">
        <w:rPr>
          <w:rFonts w:ascii="Arial" w:hAnsi="Arial" w:cs="Arial"/>
          <w:color w:val="242424"/>
        </w:rPr>
        <w:t xml:space="preserve">If you are successful at interview, </w:t>
      </w:r>
      <w:r w:rsidR="0016183F">
        <w:rPr>
          <w:rFonts w:ascii="Arial" w:hAnsi="Arial" w:cs="Arial"/>
          <w:color w:val="242424"/>
        </w:rPr>
        <w:t xml:space="preserve">as part of the pre-employment checks </w:t>
      </w:r>
      <w:r w:rsidRPr="00AC12B0">
        <w:rPr>
          <w:rFonts w:ascii="Arial" w:hAnsi="Arial" w:cs="Arial"/>
          <w:color w:val="242424"/>
        </w:rPr>
        <w:t>you will be asked to provide original ID documentation either in person or via secure post.  These will be sighted and verified by the Chairperson at the conditional offer stage and copies will be taken for your employment file.</w:t>
      </w:r>
    </w:p>
    <w:p w14:paraId="31E92FA4" w14:textId="4AF39332" w:rsidR="007A5BA1" w:rsidRPr="00A11238" w:rsidRDefault="007A5BA1" w:rsidP="007A5BA1">
      <w:pPr>
        <w:rPr>
          <w:rFonts w:ascii="Arial" w:hAnsi="Arial"/>
          <w:color w:val="002060"/>
          <w:sz w:val="36"/>
          <w:szCs w:val="36"/>
        </w:rPr>
      </w:pPr>
      <w:r w:rsidRPr="00A11238">
        <w:rPr>
          <w:rFonts w:ascii="Arial" w:hAnsi="Arial"/>
          <w:color w:val="002060"/>
          <w:sz w:val="36"/>
          <w:szCs w:val="36"/>
        </w:rPr>
        <w:lastRenderedPageBreak/>
        <w:t>Preparing for your interview</w:t>
      </w:r>
    </w:p>
    <w:p w14:paraId="34CFA948" w14:textId="77777777" w:rsidR="007A5BA1" w:rsidRDefault="007A5BA1" w:rsidP="007A5BA1">
      <w:pPr>
        <w:rPr>
          <w:rFonts w:ascii="Arial" w:hAnsi="Arial"/>
        </w:rPr>
      </w:pPr>
    </w:p>
    <w:p w14:paraId="1D9DF18C" w14:textId="77777777" w:rsidR="007A5BA1" w:rsidRPr="007C3334" w:rsidRDefault="007A5BA1" w:rsidP="007A5BA1">
      <w:pPr>
        <w:rPr>
          <w:rFonts w:ascii="Arial" w:hAnsi="Arial"/>
          <w:color w:val="000000" w:themeColor="text1"/>
          <w:sz w:val="24"/>
          <w:szCs w:val="24"/>
        </w:rPr>
      </w:pPr>
      <w:r w:rsidRPr="007C3334">
        <w:rPr>
          <w:rFonts w:ascii="Arial" w:hAnsi="Arial"/>
          <w:color w:val="000000" w:themeColor="text1"/>
          <w:sz w:val="24"/>
          <w:szCs w:val="24"/>
        </w:rPr>
        <w:t>We strongly recommend</w:t>
      </w:r>
      <w:r>
        <w:rPr>
          <w:rFonts w:ascii="Arial" w:hAnsi="Arial"/>
          <w:color w:val="000000" w:themeColor="text1"/>
          <w:sz w:val="24"/>
          <w:szCs w:val="24"/>
        </w:rPr>
        <w:t xml:space="preserve"> using the S</w:t>
      </w:r>
      <w:r w:rsidRPr="007C3334">
        <w:rPr>
          <w:rFonts w:ascii="Arial" w:hAnsi="Arial"/>
          <w:color w:val="000000" w:themeColor="text1"/>
          <w:sz w:val="24"/>
          <w:szCs w:val="24"/>
        </w:rPr>
        <w:t xml:space="preserve">TAR </w:t>
      </w:r>
      <w:r>
        <w:rPr>
          <w:rFonts w:ascii="Arial" w:hAnsi="Arial"/>
          <w:color w:val="000000" w:themeColor="text1"/>
          <w:sz w:val="24"/>
          <w:szCs w:val="24"/>
        </w:rPr>
        <w:t>method when preparing for your interview.</w:t>
      </w:r>
    </w:p>
    <w:p w14:paraId="4F4838C9" w14:textId="77777777" w:rsidR="007A5BA1" w:rsidRDefault="007A5BA1" w:rsidP="007A5BA1">
      <w:pPr>
        <w:pStyle w:val="Default"/>
      </w:pPr>
    </w:p>
    <w:p w14:paraId="20B76850" w14:textId="77777777" w:rsidR="007A5BA1" w:rsidRPr="00A7563D" w:rsidRDefault="007A5BA1" w:rsidP="007A5BA1">
      <w:pPr>
        <w:jc w:val="center"/>
        <w:rPr>
          <w:rFonts w:ascii="Arial" w:hAnsi="Arial"/>
          <w:color w:val="000000" w:themeColor="text1"/>
          <w:sz w:val="24"/>
          <w:szCs w:val="24"/>
        </w:rPr>
      </w:pPr>
      <w:r>
        <w:rPr>
          <w:rFonts w:ascii="Arial" w:hAnsi="Arial"/>
          <w:b/>
          <w:bCs/>
          <w:color w:val="000000" w:themeColor="text1"/>
          <w:sz w:val="24"/>
          <w:szCs w:val="24"/>
        </w:rPr>
        <w:t>THE STAR METHOD</w:t>
      </w:r>
    </w:p>
    <w:p w14:paraId="3729911E" w14:textId="77777777" w:rsidR="007A5BA1" w:rsidRDefault="007A5BA1" w:rsidP="007A5BA1">
      <w:pPr>
        <w:pStyle w:val="Default"/>
        <w:rPr>
          <w:rFonts w:ascii="Arial" w:hAnsi="Arial" w:cs="Arial"/>
          <w:color w:val="000000" w:themeColor="text1"/>
        </w:rPr>
      </w:pPr>
      <w:r w:rsidRPr="00A7563D">
        <w:rPr>
          <w:rFonts w:ascii="Arial" w:hAnsi="Arial" w:cs="Arial"/>
          <w:color w:val="000000" w:themeColor="text1"/>
        </w:rPr>
        <w:t xml:space="preserve">The STAR method is a structured manner of responding to a behavioural-based interview question by discussing the specific </w:t>
      </w:r>
      <w:r w:rsidRPr="00B95B9D">
        <w:rPr>
          <w:rFonts w:ascii="Arial" w:hAnsi="Arial" w:cs="Arial"/>
          <w:b/>
          <w:bCs/>
          <w:color w:val="000000" w:themeColor="text1"/>
          <w:u w:val="single"/>
        </w:rPr>
        <w:t>s</w:t>
      </w:r>
      <w:r w:rsidRPr="00A7563D">
        <w:rPr>
          <w:rFonts w:ascii="Arial" w:hAnsi="Arial" w:cs="Arial"/>
          <w:color w:val="000000" w:themeColor="text1"/>
        </w:rPr>
        <w:t xml:space="preserve">ituation, </w:t>
      </w:r>
      <w:r w:rsidRPr="00A7563D">
        <w:rPr>
          <w:rFonts w:ascii="Arial" w:hAnsi="Arial" w:cs="Arial"/>
          <w:b/>
          <w:bCs/>
          <w:color w:val="000000" w:themeColor="text1"/>
          <w:u w:val="single"/>
        </w:rPr>
        <w:t>t</w:t>
      </w:r>
      <w:r w:rsidRPr="00A7563D">
        <w:rPr>
          <w:rFonts w:ascii="Arial" w:hAnsi="Arial" w:cs="Arial"/>
          <w:color w:val="000000" w:themeColor="text1"/>
        </w:rPr>
        <w:t xml:space="preserve">ask, </w:t>
      </w:r>
      <w:r w:rsidRPr="00A7563D">
        <w:rPr>
          <w:rFonts w:ascii="Arial" w:hAnsi="Arial" w:cs="Arial"/>
          <w:b/>
          <w:bCs/>
          <w:color w:val="000000" w:themeColor="text1"/>
          <w:u w:val="single"/>
        </w:rPr>
        <w:t>a</w:t>
      </w:r>
      <w:r w:rsidRPr="00A7563D">
        <w:rPr>
          <w:rFonts w:ascii="Arial" w:hAnsi="Arial" w:cs="Arial"/>
          <w:color w:val="000000" w:themeColor="text1"/>
        </w:rPr>
        <w:t xml:space="preserve">ction, and </w:t>
      </w:r>
      <w:r w:rsidRPr="00A7563D">
        <w:rPr>
          <w:rFonts w:ascii="Arial" w:hAnsi="Arial" w:cs="Arial"/>
          <w:b/>
          <w:bCs/>
          <w:color w:val="000000" w:themeColor="text1"/>
          <w:u w:val="single"/>
        </w:rPr>
        <w:t>r</w:t>
      </w:r>
      <w:r w:rsidRPr="00A7563D">
        <w:rPr>
          <w:rFonts w:ascii="Arial" w:hAnsi="Arial" w:cs="Arial"/>
          <w:color w:val="000000" w:themeColor="text1"/>
        </w:rPr>
        <w:t xml:space="preserve">esult of the situation you are describing. </w:t>
      </w:r>
    </w:p>
    <w:p w14:paraId="50B0ED63" w14:textId="77777777" w:rsidR="007A5BA1" w:rsidRPr="00A7563D" w:rsidRDefault="007A5BA1" w:rsidP="007A5BA1">
      <w:pPr>
        <w:pStyle w:val="Default"/>
        <w:rPr>
          <w:rFonts w:ascii="Arial" w:hAnsi="Arial" w:cs="Arial"/>
          <w:color w:val="000000" w:themeColor="text1"/>
        </w:rPr>
      </w:pPr>
    </w:p>
    <w:p w14:paraId="2E8FBF5D"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u w:val="single"/>
        </w:rPr>
        <w:t>S</w:t>
      </w:r>
      <w:r w:rsidRPr="00A7563D">
        <w:rPr>
          <w:rFonts w:ascii="Arial" w:hAnsi="Arial" w:cs="Arial"/>
          <w:b/>
          <w:bCs/>
          <w:color w:val="000000" w:themeColor="text1"/>
        </w:rPr>
        <w:t xml:space="preserve">ituation: </w:t>
      </w:r>
      <w:r w:rsidRPr="00A7563D">
        <w:rPr>
          <w:rFonts w:ascii="Arial" w:hAnsi="Arial" w:cs="Arial"/>
          <w:color w:val="000000" w:themeColor="text1"/>
        </w:rPr>
        <w:t xml:space="preserve">Describe the situation that you were in or the task that you needed to accomplish. You must describe a specific event or situation, not a generalized description of what you have done in the past. Be sure to give enough detail for the interviewer to understand. This situation can be from a previous job, from a volunteer experience, or any relevant event. </w:t>
      </w:r>
    </w:p>
    <w:p w14:paraId="5BAD28CD" w14:textId="77777777" w:rsidR="007A5BA1" w:rsidRDefault="007A5BA1" w:rsidP="007A5BA1">
      <w:pPr>
        <w:pStyle w:val="Default"/>
        <w:rPr>
          <w:rFonts w:ascii="Arial" w:hAnsi="Arial" w:cs="Arial"/>
          <w:b/>
          <w:bCs/>
          <w:color w:val="000000" w:themeColor="text1"/>
          <w:u w:val="single"/>
        </w:rPr>
      </w:pPr>
    </w:p>
    <w:p w14:paraId="1D032E65"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u w:val="single"/>
        </w:rPr>
        <w:t>T</w:t>
      </w:r>
      <w:r w:rsidRPr="00A7563D">
        <w:rPr>
          <w:rFonts w:ascii="Arial" w:hAnsi="Arial" w:cs="Arial"/>
          <w:b/>
          <w:bCs/>
          <w:color w:val="000000" w:themeColor="text1"/>
        </w:rPr>
        <w:t xml:space="preserve">ask: </w:t>
      </w:r>
      <w:r w:rsidRPr="00A7563D">
        <w:rPr>
          <w:rFonts w:ascii="Arial" w:hAnsi="Arial" w:cs="Arial"/>
          <w:color w:val="000000" w:themeColor="text1"/>
        </w:rPr>
        <w:t xml:space="preserve">What goal were you working toward? </w:t>
      </w:r>
    </w:p>
    <w:p w14:paraId="1E179E14" w14:textId="77777777" w:rsidR="007A5BA1" w:rsidRDefault="007A5BA1" w:rsidP="007A5BA1">
      <w:pPr>
        <w:pStyle w:val="Default"/>
        <w:rPr>
          <w:rFonts w:ascii="Arial" w:hAnsi="Arial" w:cs="Arial"/>
          <w:b/>
          <w:bCs/>
          <w:color w:val="000000" w:themeColor="text1"/>
          <w:u w:val="single"/>
        </w:rPr>
      </w:pPr>
    </w:p>
    <w:p w14:paraId="0B182063"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u w:val="single"/>
        </w:rPr>
        <w:t>A</w:t>
      </w:r>
      <w:r w:rsidRPr="00A7563D">
        <w:rPr>
          <w:rFonts w:ascii="Arial" w:hAnsi="Arial" w:cs="Arial"/>
          <w:b/>
          <w:bCs/>
          <w:color w:val="000000" w:themeColor="text1"/>
        </w:rPr>
        <w:t xml:space="preserve">ction: </w:t>
      </w:r>
      <w:r w:rsidRPr="00A7563D">
        <w:rPr>
          <w:rFonts w:ascii="Arial" w:hAnsi="Arial" w:cs="Arial"/>
          <w:color w:val="000000" w:themeColor="text1"/>
        </w:rPr>
        <w:t xml:space="preserve">Describe the actions you took to address the situation with an appropriate amount of detail and keep the focus on YOU. What specific steps did </w:t>
      </w:r>
      <w:r w:rsidRPr="00A7563D">
        <w:rPr>
          <w:rFonts w:ascii="Arial" w:hAnsi="Arial" w:cs="Arial"/>
          <w:color w:val="000000" w:themeColor="text1"/>
          <w:u w:val="single"/>
        </w:rPr>
        <w:t xml:space="preserve">you </w:t>
      </w:r>
      <w:r w:rsidRPr="00A7563D">
        <w:rPr>
          <w:rFonts w:ascii="Arial" w:hAnsi="Arial" w:cs="Arial"/>
          <w:color w:val="000000" w:themeColor="text1"/>
        </w:rPr>
        <w:t xml:space="preserve">take and what was </w:t>
      </w:r>
      <w:r w:rsidRPr="00A7563D">
        <w:rPr>
          <w:rFonts w:ascii="Arial" w:hAnsi="Arial" w:cs="Arial"/>
          <w:color w:val="000000" w:themeColor="text1"/>
          <w:u w:val="single"/>
        </w:rPr>
        <w:t xml:space="preserve">your </w:t>
      </w:r>
      <w:proofErr w:type="gramStart"/>
      <w:r w:rsidRPr="00A7563D">
        <w:rPr>
          <w:rFonts w:ascii="Arial" w:hAnsi="Arial" w:cs="Arial"/>
          <w:color w:val="000000" w:themeColor="text1"/>
        </w:rPr>
        <w:t>particular contribution</w:t>
      </w:r>
      <w:proofErr w:type="gramEnd"/>
      <w:r w:rsidRPr="00A7563D">
        <w:rPr>
          <w:rFonts w:ascii="Arial" w:hAnsi="Arial" w:cs="Arial"/>
          <w:color w:val="000000" w:themeColor="text1"/>
        </w:rPr>
        <w:t xml:space="preserve">? Be careful that you don’t describe what the team or group did when talking about a project, but what you </w:t>
      </w:r>
      <w:proofErr w:type="gramStart"/>
      <w:r w:rsidRPr="00A7563D">
        <w:rPr>
          <w:rFonts w:ascii="Arial" w:hAnsi="Arial" w:cs="Arial"/>
          <w:color w:val="000000" w:themeColor="text1"/>
        </w:rPr>
        <w:t>actually did</w:t>
      </w:r>
      <w:proofErr w:type="gramEnd"/>
      <w:r w:rsidRPr="00A7563D">
        <w:rPr>
          <w:rFonts w:ascii="Arial" w:hAnsi="Arial" w:cs="Arial"/>
          <w:color w:val="000000" w:themeColor="text1"/>
        </w:rPr>
        <w:t xml:space="preserve">. Use the word “I,” not “we” when describing actions. </w:t>
      </w:r>
    </w:p>
    <w:p w14:paraId="379F3581" w14:textId="77777777" w:rsidR="007A5BA1" w:rsidRDefault="007A5BA1" w:rsidP="007A5BA1">
      <w:pPr>
        <w:pStyle w:val="Default"/>
        <w:rPr>
          <w:rFonts w:ascii="Arial" w:hAnsi="Arial" w:cs="Arial"/>
          <w:b/>
          <w:bCs/>
          <w:color w:val="000000" w:themeColor="text1"/>
          <w:u w:val="single"/>
        </w:rPr>
      </w:pPr>
    </w:p>
    <w:p w14:paraId="71D470E6"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u w:val="single"/>
        </w:rPr>
        <w:t>R</w:t>
      </w:r>
      <w:r w:rsidRPr="00A7563D">
        <w:rPr>
          <w:rFonts w:ascii="Arial" w:hAnsi="Arial" w:cs="Arial"/>
          <w:b/>
          <w:bCs/>
          <w:color w:val="000000" w:themeColor="text1"/>
        </w:rPr>
        <w:t xml:space="preserve">esult: </w:t>
      </w:r>
      <w:r w:rsidRPr="00A7563D">
        <w:rPr>
          <w:rFonts w:ascii="Arial" w:hAnsi="Arial" w:cs="Arial"/>
          <w:color w:val="000000" w:themeColor="text1"/>
        </w:rPr>
        <w:t xml:space="preserve">Describe the outcome of your actions and don’t be shy about taking credit for your behaviour. What happened? How did the event end? What did you accomplish? What did you learn? Make sure your answer contains multiple positive results. </w:t>
      </w:r>
    </w:p>
    <w:p w14:paraId="7DFC1BFD" w14:textId="77777777" w:rsidR="007A5BA1" w:rsidRDefault="007A5BA1" w:rsidP="007A5BA1">
      <w:pPr>
        <w:pStyle w:val="Default"/>
        <w:rPr>
          <w:rFonts w:ascii="Arial" w:hAnsi="Arial" w:cs="Arial"/>
          <w:color w:val="000000" w:themeColor="text1"/>
        </w:rPr>
      </w:pPr>
    </w:p>
    <w:p w14:paraId="4BCAC39A" w14:textId="5053A5A2" w:rsidR="007A5BA1" w:rsidRPr="00A7563D" w:rsidRDefault="007A5BA1" w:rsidP="007A5BA1">
      <w:pPr>
        <w:pStyle w:val="Default"/>
        <w:rPr>
          <w:rFonts w:ascii="Arial" w:hAnsi="Arial" w:cs="Arial"/>
          <w:color w:val="000000" w:themeColor="text1"/>
        </w:rPr>
      </w:pPr>
      <w:r w:rsidRPr="00A7563D">
        <w:rPr>
          <w:rFonts w:ascii="Arial" w:hAnsi="Arial" w:cs="Arial"/>
          <w:color w:val="000000" w:themeColor="text1"/>
        </w:rPr>
        <w:t xml:space="preserve">Make sure that you follow all parts of the STAR method. </w:t>
      </w:r>
      <w:proofErr w:type="gramStart"/>
      <w:r w:rsidRPr="00A7563D">
        <w:rPr>
          <w:rFonts w:ascii="Arial" w:hAnsi="Arial" w:cs="Arial"/>
          <w:color w:val="000000" w:themeColor="text1"/>
        </w:rPr>
        <w:t>Be as specific as possible at all times</w:t>
      </w:r>
      <w:proofErr w:type="gramEnd"/>
      <w:r w:rsidRPr="00A7563D">
        <w:rPr>
          <w:rFonts w:ascii="Arial" w:hAnsi="Arial" w:cs="Arial"/>
          <w:color w:val="000000" w:themeColor="text1"/>
        </w:rPr>
        <w:t xml:space="preserve">, without rambling or including too much </w:t>
      </w:r>
      <w:r w:rsidR="00FA3B34">
        <w:rPr>
          <w:rFonts w:ascii="Arial" w:hAnsi="Arial" w:cs="Arial"/>
          <w:color w:val="000000" w:themeColor="text1"/>
        </w:rPr>
        <w:t>information. Often candidates</w:t>
      </w:r>
      <w:r w:rsidRPr="00A7563D">
        <w:rPr>
          <w:rFonts w:ascii="Arial" w:hAnsi="Arial" w:cs="Arial"/>
          <w:color w:val="000000" w:themeColor="text1"/>
        </w:rPr>
        <w:t xml:space="preserve"> </w:t>
      </w:r>
      <w:proofErr w:type="gramStart"/>
      <w:r w:rsidRPr="00A7563D">
        <w:rPr>
          <w:rFonts w:ascii="Arial" w:hAnsi="Arial" w:cs="Arial"/>
          <w:color w:val="000000" w:themeColor="text1"/>
        </w:rPr>
        <w:t>have to</w:t>
      </w:r>
      <w:proofErr w:type="gramEnd"/>
      <w:r w:rsidRPr="00A7563D">
        <w:rPr>
          <w:rFonts w:ascii="Arial" w:hAnsi="Arial" w:cs="Arial"/>
          <w:color w:val="000000" w:themeColor="text1"/>
        </w:rPr>
        <w:t xml:space="preserve"> be prompted to include their results, so try to include that without being asked. Also, eliminate any examples that do not paint you in a positive light. However, keep in mind that some examples that have a negative result (such as “lost the game”) can highlight your strengths in the face of adversity. </w:t>
      </w:r>
    </w:p>
    <w:p w14:paraId="3CBECD2D" w14:textId="77777777" w:rsidR="007A5BA1" w:rsidRDefault="007A5BA1" w:rsidP="007A5BA1">
      <w:pPr>
        <w:pStyle w:val="Default"/>
        <w:rPr>
          <w:rFonts w:ascii="Arial" w:hAnsi="Arial" w:cs="Arial"/>
          <w:b/>
          <w:bCs/>
          <w:color w:val="000000" w:themeColor="text1"/>
        </w:rPr>
      </w:pPr>
    </w:p>
    <w:p w14:paraId="7ED21634"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rPr>
        <w:t xml:space="preserve">SAMPLE STAR RESPONSE: </w:t>
      </w:r>
    </w:p>
    <w:p w14:paraId="5CAAC771" w14:textId="77777777" w:rsidR="007A5BA1" w:rsidRDefault="007A5BA1" w:rsidP="007A5BA1">
      <w:pPr>
        <w:pStyle w:val="Default"/>
        <w:rPr>
          <w:rFonts w:ascii="Arial" w:hAnsi="Arial" w:cs="Arial"/>
          <w:b/>
          <w:bCs/>
          <w:color w:val="000000" w:themeColor="text1"/>
        </w:rPr>
      </w:pPr>
    </w:p>
    <w:p w14:paraId="1EB23250"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rPr>
        <w:t xml:space="preserve">Situation (S): </w:t>
      </w:r>
      <w:r w:rsidRPr="00A7563D">
        <w:rPr>
          <w:rFonts w:ascii="Arial" w:hAnsi="Arial" w:cs="Arial"/>
          <w:color w:val="000000" w:themeColor="text1"/>
        </w:rPr>
        <w:t xml:space="preserve">Advertising revenue was falling off for my college newspaper, </w:t>
      </w:r>
      <w:r w:rsidRPr="00A7563D">
        <w:rPr>
          <w:rFonts w:ascii="Arial" w:hAnsi="Arial" w:cs="Arial"/>
          <w:i/>
          <w:iCs/>
          <w:color w:val="000000" w:themeColor="text1"/>
        </w:rPr>
        <w:t>The Review</w:t>
      </w:r>
      <w:r w:rsidRPr="00A7563D">
        <w:rPr>
          <w:rFonts w:ascii="Arial" w:hAnsi="Arial" w:cs="Arial"/>
          <w:color w:val="000000" w:themeColor="text1"/>
        </w:rPr>
        <w:t xml:space="preserve">, and large numbers of long-term advertisers were not renewing contracts. </w:t>
      </w:r>
    </w:p>
    <w:p w14:paraId="3540EEFF"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rPr>
        <w:t xml:space="preserve">Task (T): </w:t>
      </w:r>
      <w:r w:rsidRPr="00A7563D">
        <w:rPr>
          <w:rFonts w:ascii="Arial" w:hAnsi="Arial" w:cs="Arial"/>
          <w:color w:val="000000" w:themeColor="text1"/>
        </w:rPr>
        <w:t xml:space="preserve">My goal was to generate new ideas, materials and incentives that would result in at least a 15% increase in advertisers from the year before. </w:t>
      </w:r>
    </w:p>
    <w:p w14:paraId="171D6E80" w14:textId="77777777" w:rsidR="007A5BA1" w:rsidRPr="00A7563D" w:rsidRDefault="007A5BA1" w:rsidP="007A5BA1">
      <w:pPr>
        <w:pStyle w:val="Default"/>
        <w:rPr>
          <w:rFonts w:ascii="Arial" w:hAnsi="Arial" w:cs="Arial"/>
          <w:color w:val="000000" w:themeColor="text1"/>
        </w:rPr>
      </w:pPr>
      <w:r w:rsidRPr="00A7563D">
        <w:rPr>
          <w:rFonts w:ascii="Arial" w:hAnsi="Arial" w:cs="Arial"/>
          <w:b/>
          <w:bCs/>
          <w:color w:val="000000" w:themeColor="text1"/>
        </w:rPr>
        <w:t xml:space="preserve">Action (A): </w:t>
      </w:r>
      <w:r w:rsidRPr="00A7563D">
        <w:rPr>
          <w:rFonts w:ascii="Arial" w:hAnsi="Arial" w:cs="Arial"/>
          <w:color w:val="000000" w:themeColor="text1"/>
        </w:rPr>
        <w:t xml:space="preserve">I designed a new promotional packet to go with the rate sheet and compared the benefits of </w:t>
      </w:r>
      <w:r w:rsidRPr="00A7563D">
        <w:rPr>
          <w:rFonts w:ascii="Arial" w:hAnsi="Arial" w:cs="Arial"/>
          <w:i/>
          <w:iCs/>
          <w:color w:val="000000" w:themeColor="text1"/>
        </w:rPr>
        <w:t xml:space="preserve">The Review </w:t>
      </w:r>
      <w:r w:rsidRPr="00A7563D">
        <w:rPr>
          <w:rFonts w:ascii="Arial" w:hAnsi="Arial" w:cs="Arial"/>
          <w:color w:val="000000" w:themeColor="text1"/>
        </w:rPr>
        <w:t xml:space="preserve">circulation with other ad media in the area. I also set-up a special training session for the account executives with a School of Business Administration professor who discussed competitive selling strategies. </w:t>
      </w:r>
    </w:p>
    <w:p w14:paraId="5F24F160" w14:textId="77777777" w:rsidR="007A5BA1" w:rsidRDefault="007A5BA1" w:rsidP="007A5BA1">
      <w:pPr>
        <w:pStyle w:val="Default"/>
        <w:rPr>
          <w:rFonts w:ascii="Arial" w:hAnsi="Arial" w:cs="Arial"/>
          <w:color w:val="000000" w:themeColor="text1"/>
        </w:rPr>
      </w:pPr>
      <w:r w:rsidRPr="00A7563D">
        <w:rPr>
          <w:rFonts w:ascii="Arial" w:hAnsi="Arial" w:cs="Arial"/>
          <w:b/>
          <w:bCs/>
          <w:color w:val="000000" w:themeColor="text1"/>
        </w:rPr>
        <w:t xml:space="preserve">Result (R): </w:t>
      </w:r>
      <w:r w:rsidRPr="00A7563D">
        <w:rPr>
          <w:rFonts w:ascii="Arial" w:hAnsi="Arial" w:cs="Arial"/>
          <w:color w:val="000000" w:themeColor="text1"/>
        </w:rPr>
        <w:t xml:space="preserve">We signed contracts with 15 former advertisers for daily ads and five for special supplements. We increased our new advertisers by 20 percent over the same period last year. </w:t>
      </w:r>
    </w:p>
    <w:p w14:paraId="274CD7A7" w14:textId="77777777" w:rsidR="007A5BA1" w:rsidRDefault="007A5BA1" w:rsidP="007A5BA1">
      <w:pPr>
        <w:rPr>
          <w:rFonts w:ascii="Arial" w:hAnsi="Arial"/>
          <w:color w:val="000000" w:themeColor="text1"/>
          <w:sz w:val="24"/>
          <w:szCs w:val="24"/>
        </w:rPr>
      </w:pPr>
    </w:p>
    <w:p w14:paraId="49F9EB19" w14:textId="77777777" w:rsidR="007A5BA1" w:rsidRPr="00A7563D" w:rsidRDefault="007A5BA1" w:rsidP="007A5BA1">
      <w:pPr>
        <w:rPr>
          <w:rFonts w:ascii="Arial" w:hAnsi="Arial"/>
          <w:color w:val="000000" w:themeColor="text1"/>
          <w:sz w:val="24"/>
          <w:szCs w:val="24"/>
        </w:rPr>
      </w:pPr>
      <w:r w:rsidRPr="00A7563D">
        <w:rPr>
          <w:rFonts w:ascii="Arial" w:hAnsi="Arial"/>
          <w:color w:val="000000" w:themeColor="text1"/>
          <w:sz w:val="24"/>
          <w:szCs w:val="24"/>
        </w:rPr>
        <w:t>See  </w:t>
      </w:r>
      <w:hyperlink r:id="rId20" w:history="1">
        <w:r w:rsidRPr="00BF05A8">
          <w:rPr>
            <w:rStyle w:val="Hyperlink"/>
            <w:rFonts w:ascii="Arial" w:hAnsi="Arial"/>
            <w:sz w:val="24"/>
            <w:szCs w:val="24"/>
          </w:rPr>
          <w:t>https://www.vawizard.org/wiz-pdf/STAR_Method_Interviews.pdf</w:t>
        </w:r>
      </w:hyperlink>
      <w:r>
        <w:rPr>
          <w:rFonts w:ascii="Arial" w:hAnsi="Arial"/>
          <w:color w:val="000000" w:themeColor="text1"/>
          <w:sz w:val="24"/>
          <w:szCs w:val="24"/>
        </w:rPr>
        <w:t xml:space="preserve"> </w:t>
      </w:r>
      <w:r w:rsidRPr="00A7563D">
        <w:rPr>
          <w:rFonts w:ascii="Arial" w:hAnsi="Arial"/>
          <w:color w:val="000000" w:themeColor="text1"/>
          <w:sz w:val="24"/>
          <w:szCs w:val="24"/>
        </w:rPr>
        <w:t>for more examples and tips on how to prepare</w:t>
      </w:r>
    </w:p>
    <w:p w14:paraId="13BCF839" w14:textId="77777777" w:rsidR="007A5BA1" w:rsidRDefault="007A5BA1" w:rsidP="007A5BA1">
      <w:pPr>
        <w:pStyle w:val="Default"/>
        <w:rPr>
          <w:rFonts w:ascii="Arial" w:hAnsi="Arial" w:cs="Arial"/>
          <w:color w:val="44546A" w:themeColor="text2"/>
          <w:sz w:val="48"/>
          <w:szCs w:val="48"/>
        </w:rPr>
      </w:pPr>
    </w:p>
    <w:p w14:paraId="538B69E3" w14:textId="77777777" w:rsidR="007A5BA1" w:rsidRDefault="007A5BA1" w:rsidP="007A5BA1">
      <w:pPr>
        <w:rPr>
          <w:rFonts w:ascii="Arial" w:hAnsi="Arial"/>
          <w:color w:val="44546A" w:themeColor="text2"/>
          <w:sz w:val="48"/>
          <w:szCs w:val="48"/>
        </w:rPr>
      </w:pPr>
      <w:r w:rsidRPr="01ADC02E">
        <w:rPr>
          <w:rFonts w:ascii="Arial" w:hAnsi="Arial"/>
          <w:color w:val="44546A" w:themeColor="text2"/>
          <w:sz w:val="48"/>
          <w:szCs w:val="48"/>
        </w:rPr>
        <w:br w:type="page"/>
      </w:r>
    </w:p>
    <w:p w14:paraId="266A18BC" w14:textId="3FBC3268" w:rsidR="007A5BA1" w:rsidRPr="00A11238" w:rsidRDefault="007A5BA1" w:rsidP="007A5BA1">
      <w:pPr>
        <w:pStyle w:val="Default"/>
        <w:rPr>
          <w:rFonts w:ascii="Arial" w:hAnsi="Arial" w:cs="Arial"/>
          <w:color w:val="002060"/>
          <w:sz w:val="48"/>
          <w:szCs w:val="48"/>
        </w:rPr>
      </w:pPr>
      <w:r w:rsidRPr="00A11238">
        <w:rPr>
          <w:rFonts w:ascii="Arial" w:hAnsi="Arial" w:cs="Arial"/>
          <w:color w:val="002060"/>
          <w:sz w:val="48"/>
          <w:szCs w:val="48"/>
        </w:rPr>
        <w:lastRenderedPageBreak/>
        <w:t>Next Steps</w:t>
      </w:r>
    </w:p>
    <w:p w14:paraId="4BCA3D3F" w14:textId="0E6E8C17" w:rsidR="01ADC02E" w:rsidRDefault="01ADC02E" w:rsidP="01ADC02E">
      <w:pPr>
        <w:pStyle w:val="Default"/>
        <w:rPr>
          <w:color w:val="000000" w:themeColor="text1"/>
        </w:rPr>
      </w:pPr>
    </w:p>
    <w:p w14:paraId="41FB3DD6" w14:textId="14434E54" w:rsidR="007A5BA1" w:rsidRDefault="007A5BA1" w:rsidP="62BE267D">
      <w:pPr>
        <w:rPr>
          <w:rFonts w:ascii="Arial" w:hAnsi="Arial"/>
          <w:color w:val="000000" w:themeColor="text1"/>
          <w:sz w:val="24"/>
          <w:szCs w:val="24"/>
        </w:rPr>
      </w:pPr>
    </w:p>
    <w:p w14:paraId="6C1A6E8C" w14:textId="77777777" w:rsidR="007A5BA1" w:rsidRDefault="3EC1DBD3" w:rsidP="62BE267D">
      <w:pPr>
        <w:rPr>
          <w:rFonts w:ascii="Arial" w:hAnsi="Arial"/>
          <w:color w:val="002060"/>
          <w:sz w:val="36"/>
          <w:szCs w:val="36"/>
        </w:rPr>
      </w:pPr>
      <w:r w:rsidRPr="62BE267D">
        <w:rPr>
          <w:rFonts w:ascii="Arial" w:hAnsi="Arial"/>
          <w:color w:val="002060"/>
          <w:sz w:val="36"/>
          <w:szCs w:val="36"/>
        </w:rPr>
        <w:t>Unsuccessful candidates</w:t>
      </w:r>
    </w:p>
    <w:p w14:paraId="44BC7E72" w14:textId="77777777" w:rsidR="007A5BA1" w:rsidRDefault="007A5BA1" w:rsidP="62BE267D">
      <w:pPr>
        <w:rPr>
          <w:rFonts w:ascii="Arial" w:hAnsi="Arial"/>
          <w:color w:val="000000" w:themeColor="text1"/>
          <w:sz w:val="24"/>
          <w:szCs w:val="24"/>
        </w:rPr>
      </w:pPr>
    </w:p>
    <w:p w14:paraId="7581B27A" w14:textId="4E09DDDB" w:rsidR="007A5BA1" w:rsidRDefault="3EC1DBD3" w:rsidP="62BE267D">
      <w:pPr>
        <w:rPr>
          <w:rFonts w:ascii="Arial" w:hAnsi="Arial"/>
          <w:color w:val="44546A" w:themeColor="text2"/>
          <w:sz w:val="36"/>
          <w:szCs w:val="36"/>
        </w:rPr>
      </w:pPr>
      <w:r w:rsidRPr="62BE267D">
        <w:rPr>
          <w:rFonts w:ascii="Arial" w:hAnsi="Arial"/>
          <w:color w:val="000000" w:themeColor="text1"/>
          <w:sz w:val="24"/>
          <w:szCs w:val="24"/>
        </w:rPr>
        <w:t xml:space="preserve">Unsuccessful candidates are notified via the recruitment system alerts.  This alert will </w:t>
      </w:r>
      <w:r w:rsidRPr="62BE267D">
        <w:rPr>
          <w:rFonts w:ascii="Arial" w:hAnsi="Arial"/>
          <w:b/>
          <w:bCs/>
          <w:color w:val="000000" w:themeColor="text1"/>
          <w:sz w:val="24"/>
          <w:szCs w:val="24"/>
        </w:rPr>
        <w:t>not</w:t>
      </w:r>
      <w:r w:rsidRPr="62BE267D">
        <w:rPr>
          <w:rFonts w:ascii="Arial" w:hAnsi="Arial"/>
          <w:color w:val="000000" w:themeColor="text1"/>
          <w:sz w:val="24"/>
          <w:szCs w:val="24"/>
        </w:rPr>
        <w:t xml:space="preserve"> include feedback on the interview, but PgMS are more than happy to provide feedback to any candidate requesting it.  Initially this feedback will be provided by our PgMS PMO team using the panel summary.  If it is appropriate, we can also arrange a specific feedback session with the panel chair too.</w:t>
      </w:r>
    </w:p>
    <w:p w14:paraId="4C211AC4" w14:textId="4DEC7283" w:rsidR="007A5BA1" w:rsidRDefault="007A5BA1" w:rsidP="62BE267D">
      <w:pPr>
        <w:rPr>
          <w:rFonts w:ascii="Arial" w:hAnsi="Arial"/>
          <w:color w:val="000000" w:themeColor="text1"/>
          <w:sz w:val="24"/>
          <w:szCs w:val="24"/>
        </w:rPr>
      </w:pPr>
    </w:p>
    <w:p w14:paraId="3494C516" w14:textId="51BB65A5" w:rsidR="62BE267D" w:rsidRDefault="62BE267D" w:rsidP="62BE267D">
      <w:pPr>
        <w:rPr>
          <w:rFonts w:ascii="Arial" w:hAnsi="Arial"/>
          <w:color w:val="002060"/>
          <w:sz w:val="36"/>
          <w:szCs w:val="36"/>
        </w:rPr>
      </w:pPr>
    </w:p>
    <w:p w14:paraId="2D0C9EFB" w14:textId="77777777" w:rsidR="007A5BA1" w:rsidRPr="00A11238" w:rsidRDefault="007A5BA1" w:rsidP="007A5BA1">
      <w:pPr>
        <w:rPr>
          <w:rFonts w:ascii="Arial" w:hAnsi="Arial"/>
          <w:color w:val="002060"/>
          <w:sz w:val="36"/>
          <w:szCs w:val="36"/>
        </w:rPr>
      </w:pPr>
      <w:r w:rsidRPr="00A11238">
        <w:rPr>
          <w:rFonts w:ascii="Arial" w:hAnsi="Arial"/>
          <w:color w:val="002060"/>
          <w:sz w:val="36"/>
          <w:szCs w:val="36"/>
        </w:rPr>
        <w:t xml:space="preserve">Successful candidates </w:t>
      </w:r>
    </w:p>
    <w:p w14:paraId="583BCB7D" w14:textId="77777777" w:rsidR="007A5BA1" w:rsidRDefault="007A5BA1" w:rsidP="007A5BA1">
      <w:pPr>
        <w:rPr>
          <w:rFonts w:ascii="Arial" w:hAnsi="Arial"/>
          <w:color w:val="000000" w:themeColor="text1"/>
          <w:sz w:val="24"/>
          <w:szCs w:val="24"/>
        </w:rPr>
      </w:pPr>
    </w:p>
    <w:p w14:paraId="63DC4E40" w14:textId="1B9F0450" w:rsidR="007A5BA1" w:rsidRDefault="007A5BA1" w:rsidP="007A5BA1">
      <w:pPr>
        <w:rPr>
          <w:rFonts w:ascii="Arial" w:hAnsi="Arial"/>
          <w:color w:val="000000" w:themeColor="text1"/>
          <w:sz w:val="24"/>
          <w:szCs w:val="24"/>
        </w:rPr>
      </w:pPr>
      <w:r w:rsidRPr="24114E77">
        <w:rPr>
          <w:rFonts w:ascii="Arial" w:hAnsi="Arial"/>
          <w:color w:val="000000" w:themeColor="text1"/>
          <w:sz w:val="24"/>
          <w:szCs w:val="24"/>
        </w:rPr>
        <w:t xml:space="preserve">In most instances the </w:t>
      </w:r>
      <w:r w:rsidR="00AC12B0" w:rsidRPr="24114E77">
        <w:rPr>
          <w:rFonts w:ascii="Arial" w:hAnsi="Arial"/>
          <w:color w:val="000000" w:themeColor="text1"/>
          <w:sz w:val="24"/>
          <w:szCs w:val="24"/>
        </w:rPr>
        <w:t xml:space="preserve">PgMS </w:t>
      </w:r>
      <w:r w:rsidR="4A387457" w:rsidRPr="24114E77">
        <w:rPr>
          <w:rFonts w:ascii="Arial" w:hAnsi="Arial"/>
          <w:color w:val="000000" w:themeColor="text1"/>
          <w:sz w:val="24"/>
          <w:szCs w:val="24"/>
        </w:rPr>
        <w:t>PMO team</w:t>
      </w:r>
      <w:r w:rsidRPr="24114E77">
        <w:rPr>
          <w:rFonts w:ascii="Arial" w:hAnsi="Arial"/>
          <w:color w:val="000000" w:themeColor="text1"/>
          <w:sz w:val="24"/>
          <w:szCs w:val="24"/>
        </w:rPr>
        <w:t xml:space="preserve"> will advise successful candidates by way of a </w:t>
      </w:r>
      <w:r w:rsidR="0044322B" w:rsidRPr="24114E77">
        <w:rPr>
          <w:rFonts w:ascii="Arial" w:hAnsi="Arial"/>
          <w:color w:val="000000" w:themeColor="text1"/>
          <w:sz w:val="24"/>
          <w:szCs w:val="24"/>
        </w:rPr>
        <w:t>phone call</w:t>
      </w:r>
      <w:r w:rsidRPr="24114E77">
        <w:rPr>
          <w:rFonts w:ascii="Arial" w:hAnsi="Arial"/>
          <w:color w:val="000000" w:themeColor="text1"/>
          <w:sz w:val="24"/>
          <w:szCs w:val="24"/>
        </w:rPr>
        <w:t xml:space="preserve">, they will explain the offer being made to the candidate and answer any immediate questions the candidate may have.  </w:t>
      </w:r>
      <w:r w:rsidR="380D156F" w:rsidRPr="24114E77">
        <w:rPr>
          <w:rFonts w:ascii="Arial" w:hAnsi="Arial"/>
          <w:color w:val="000000" w:themeColor="text1"/>
          <w:sz w:val="24"/>
          <w:szCs w:val="24"/>
        </w:rPr>
        <w:t xml:space="preserve">The HR team will then be the primary point of contact as you move through </w:t>
      </w:r>
      <w:r w:rsidR="00A11238" w:rsidRPr="24114E77">
        <w:rPr>
          <w:rFonts w:ascii="Arial" w:hAnsi="Arial"/>
          <w:color w:val="000000" w:themeColor="text1"/>
          <w:sz w:val="24"/>
          <w:szCs w:val="24"/>
        </w:rPr>
        <w:t>pre-employment</w:t>
      </w:r>
      <w:r w:rsidR="380D156F" w:rsidRPr="24114E77">
        <w:rPr>
          <w:rFonts w:ascii="Arial" w:hAnsi="Arial"/>
          <w:color w:val="000000" w:themeColor="text1"/>
          <w:sz w:val="24"/>
          <w:szCs w:val="24"/>
        </w:rPr>
        <w:t xml:space="preserve"> checks.  </w:t>
      </w:r>
    </w:p>
    <w:p w14:paraId="2876DD6E" w14:textId="14434E54" w:rsidR="007A5BA1" w:rsidRDefault="007A5BA1" w:rsidP="24114E77">
      <w:pPr>
        <w:rPr>
          <w:rFonts w:ascii="Arial" w:hAnsi="Arial"/>
          <w:color w:val="000000" w:themeColor="text1"/>
          <w:sz w:val="24"/>
          <w:szCs w:val="24"/>
        </w:rPr>
      </w:pPr>
    </w:p>
    <w:p w14:paraId="008F5C4C" w14:textId="21CF194C" w:rsidR="007A5BA1" w:rsidRDefault="007A5BA1" w:rsidP="24114E77">
      <w:pPr>
        <w:rPr>
          <w:rFonts w:ascii="Arial" w:hAnsi="Arial"/>
          <w:color w:val="000000" w:themeColor="text1"/>
          <w:sz w:val="24"/>
          <w:szCs w:val="24"/>
        </w:rPr>
      </w:pPr>
    </w:p>
    <w:p w14:paraId="1B6911D6" w14:textId="4CCA11B7" w:rsidR="007A5BA1" w:rsidRDefault="0D2A200F" w:rsidP="24114E77">
      <w:r w:rsidRPr="62BE267D">
        <w:rPr>
          <w:rFonts w:ascii="Arial" w:hAnsi="Arial"/>
          <w:color w:val="002060"/>
          <w:sz w:val="36"/>
          <w:szCs w:val="36"/>
        </w:rPr>
        <w:t>Pre-employment checks</w:t>
      </w:r>
    </w:p>
    <w:p w14:paraId="0A916728" w14:textId="11717839" w:rsidR="007A5BA1" w:rsidRDefault="007A5BA1" w:rsidP="62BE267D">
      <w:pPr>
        <w:rPr>
          <w:rFonts w:ascii="Arial" w:hAnsi="Arial"/>
          <w:color w:val="002060"/>
          <w:sz w:val="36"/>
          <w:szCs w:val="36"/>
        </w:rPr>
      </w:pPr>
    </w:p>
    <w:p w14:paraId="00F99BBD" w14:textId="7B1BD3F7" w:rsidR="026A8B74" w:rsidRDefault="026A8B74" w:rsidP="31ABC246">
      <w:pPr>
        <w:rPr>
          <w:rFonts w:ascii="Arial" w:eastAsia="Arial" w:hAnsi="Arial"/>
          <w:sz w:val="24"/>
          <w:szCs w:val="24"/>
        </w:rPr>
      </w:pPr>
      <w:r w:rsidRPr="31ABC246">
        <w:rPr>
          <w:rFonts w:ascii="Arial" w:eastAsia="Arial" w:hAnsi="Arial"/>
          <w:sz w:val="24"/>
          <w:szCs w:val="24"/>
        </w:rPr>
        <w:t xml:space="preserve">Our HR team will manage all pre-employment checks, these include an occupational health check as well as reaching out to your references.  </w:t>
      </w:r>
      <w:r w:rsidR="1F4DF76F" w:rsidRPr="31ABC246">
        <w:rPr>
          <w:rFonts w:ascii="Arial" w:eastAsia="Arial" w:hAnsi="Arial"/>
          <w:sz w:val="24"/>
          <w:szCs w:val="24"/>
        </w:rPr>
        <w:t xml:space="preserve">Only once </w:t>
      </w:r>
      <w:r w:rsidR="058903D9" w:rsidRPr="31ABC246">
        <w:rPr>
          <w:rFonts w:ascii="Arial" w:eastAsia="Arial" w:hAnsi="Arial"/>
          <w:sz w:val="24"/>
          <w:szCs w:val="24"/>
        </w:rPr>
        <w:t xml:space="preserve">ALL </w:t>
      </w:r>
      <w:r w:rsidR="1F4DF76F" w:rsidRPr="31ABC246">
        <w:rPr>
          <w:rFonts w:ascii="Arial" w:eastAsia="Arial" w:hAnsi="Arial"/>
          <w:sz w:val="24"/>
          <w:szCs w:val="24"/>
        </w:rPr>
        <w:t xml:space="preserve">checks are complete would your offer move from a conditional offer to </w:t>
      </w:r>
      <w:proofErr w:type="gramStart"/>
      <w:r w:rsidR="1F4DF76F" w:rsidRPr="31ABC246">
        <w:rPr>
          <w:rFonts w:ascii="Arial" w:eastAsia="Arial" w:hAnsi="Arial"/>
          <w:sz w:val="24"/>
          <w:szCs w:val="24"/>
        </w:rPr>
        <w:t>a</w:t>
      </w:r>
      <w:proofErr w:type="gramEnd"/>
      <w:r w:rsidR="1F4DF76F" w:rsidRPr="31ABC246">
        <w:rPr>
          <w:rFonts w:ascii="Arial" w:eastAsia="Arial" w:hAnsi="Arial"/>
          <w:sz w:val="24"/>
          <w:szCs w:val="24"/>
        </w:rPr>
        <w:t xml:space="preserve"> unconditional offer and</w:t>
      </w:r>
      <w:r w:rsidR="6FC4D455" w:rsidRPr="31ABC246">
        <w:rPr>
          <w:rFonts w:ascii="Arial" w:eastAsia="Arial" w:hAnsi="Arial"/>
          <w:sz w:val="24"/>
          <w:szCs w:val="24"/>
        </w:rPr>
        <w:t xml:space="preserve"> </w:t>
      </w:r>
      <w:r w:rsidR="6AF16332" w:rsidRPr="31ABC246">
        <w:rPr>
          <w:rFonts w:ascii="Arial" w:eastAsia="Arial" w:hAnsi="Arial"/>
          <w:sz w:val="24"/>
          <w:szCs w:val="24"/>
        </w:rPr>
        <w:t xml:space="preserve">then </w:t>
      </w:r>
      <w:r w:rsidR="6FC4D455" w:rsidRPr="31ABC246">
        <w:rPr>
          <w:rFonts w:ascii="Arial" w:eastAsia="Arial" w:hAnsi="Arial"/>
          <w:sz w:val="24"/>
          <w:szCs w:val="24"/>
        </w:rPr>
        <w:t>a start date agreed</w:t>
      </w:r>
      <w:r w:rsidR="08458794" w:rsidRPr="31ABC246">
        <w:rPr>
          <w:rFonts w:ascii="Arial" w:eastAsia="Arial" w:hAnsi="Arial"/>
          <w:sz w:val="24"/>
          <w:szCs w:val="24"/>
        </w:rPr>
        <w:t xml:space="preserve"> and your contract of employment be issued.</w:t>
      </w:r>
    </w:p>
    <w:p w14:paraId="5F59BC6A" w14:textId="4E3B56C3" w:rsidR="31ABC246" w:rsidRDefault="31ABC246" w:rsidP="31ABC246">
      <w:pPr>
        <w:rPr>
          <w:rFonts w:ascii="Arial" w:eastAsia="Arial" w:hAnsi="Arial"/>
          <w:sz w:val="24"/>
          <w:szCs w:val="24"/>
        </w:rPr>
      </w:pPr>
    </w:p>
    <w:p w14:paraId="3511D6EA" w14:textId="4A561F4C" w:rsidR="353C0FA1" w:rsidRDefault="353C0FA1" w:rsidP="31ABC246">
      <w:pPr>
        <w:rPr>
          <w:rFonts w:ascii="Arial" w:eastAsia="Arial" w:hAnsi="Arial"/>
          <w:sz w:val="24"/>
          <w:szCs w:val="24"/>
        </w:rPr>
      </w:pPr>
      <w:r w:rsidRPr="31ABC246">
        <w:rPr>
          <w:rFonts w:ascii="Arial" w:eastAsia="Arial" w:hAnsi="Arial"/>
          <w:sz w:val="24"/>
          <w:szCs w:val="24"/>
        </w:rPr>
        <w:t>Unfortunately,</w:t>
      </w:r>
      <w:r w:rsidR="6FC4D455" w:rsidRPr="31ABC246">
        <w:rPr>
          <w:rFonts w:ascii="Arial" w:eastAsia="Arial" w:hAnsi="Arial"/>
          <w:sz w:val="24"/>
          <w:szCs w:val="24"/>
        </w:rPr>
        <w:t xml:space="preserve"> we are unable to give an exact timeline as to how long this process will take but our HR team will keep you informed throughout.</w:t>
      </w:r>
    </w:p>
    <w:p w14:paraId="225FB368" w14:textId="64308518" w:rsidR="31ABC246" w:rsidRDefault="31ABC246" w:rsidP="31ABC246">
      <w:pPr>
        <w:rPr>
          <w:rFonts w:ascii="Arial" w:eastAsia="Arial" w:hAnsi="Arial"/>
          <w:sz w:val="24"/>
          <w:szCs w:val="24"/>
        </w:rPr>
      </w:pPr>
    </w:p>
    <w:p w14:paraId="21157AC4" w14:textId="35CD18A1" w:rsidR="31ABC246" w:rsidRDefault="31ABC246" w:rsidP="31ABC246">
      <w:pPr>
        <w:rPr>
          <w:rFonts w:ascii="Arial" w:eastAsia="Arial" w:hAnsi="Arial"/>
          <w:sz w:val="24"/>
          <w:szCs w:val="24"/>
        </w:rPr>
      </w:pPr>
    </w:p>
    <w:p w14:paraId="6056CD30" w14:textId="77777777" w:rsidR="38BC85B4" w:rsidRDefault="38BC85B4" w:rsidP="31ABC246">
      <w:pPr>
        <w:rPr>
          <w:rFonts w:ascii="Arial" w:hAnsi="Arial"/>
          <w:color w:val="002060"/>
          <w:sz w:val="36"/>
          <w:szCs w:val="36"/>
        </w:rPr>
      </w:pPr>
      <w:r w:rsidRPr="31ABC246">
        <w:rPr>
          <w:rFonts w:ascii="Arial" w:hAnsi="Arial"/>
          <w:color w:val="002060"/>
          <w:sz w:val="36"/>
          <w:szCs w:val="36"/>
        </w:rPr>
        <w:t>Anticipated start dates</w:t>
      </w:r>
    </w:p>
    <w:p w14:paraId="4F1578EC" w14:textId="77777777" w:rsidR="31ABC246" w:rsidRDefault="31ABC246" w:rsidP="31ABC246">
      <w:pPr>
        <w:rPr>
          <w:rFonts w:ascii="Arial" w:hAnsi="Arial"/>
          <w:color w:val="44546A" w:themeColor="text2"/>
          <w:sz w:val="36"/>
          <w:szCs w:val="36"/>
        </w:rPr>
      </w:pPr>
    </w:p>
    <w:p w14:paraId="59EFDB47" w14:textId="40B3B6CA" w:rsidR="0446998D" w:rsidRDefault="0446998D" w:rsidP="31ABC246">
      <w:pPr>
        <w:rPr>
          <w:rFonts w:ascii="Arial" w:hAnsi="Arial"/>
          <w:color w:val="000000" w:themeColor="text1"/>
          <w:sz w:val="24"/>
          <w:szCs w:val="24"/>
        </w:rPr>
      </w:pPr>
      <w:r w:rsidRPr="31ABC246">
        <w:rPr>
          <w:rFonts w:ascii="Arial" w:hAnsi="Arial"/>
          <w:color w:val="000000" w:themeColor="text1"/>
          <w:sz w:val="24"/>
          <w:szCs w:val="24"/>
        </w:rPr>
        <w:t xml:space="preserve">We will be able to discuss and agree a start date with you once all your pre-employment checks have been completed.  Once the start date is agreed our HR team will then be </w:t>
      </w:r>
      <w:r w:rsidR="45227687" w:rsidRPr="31ABC246">
        <w:rPr>
          <w:rFonts w:ascii="Arial" w:hAnsi="Arial"/>
          <w:color w:val="000000" w:themeColor="text1"/>
          <w:sz w:val="24"/>
          <w:szCs w:val="24"/>
        </w:rPr>
        <w:t>able</w:t>
      </w:r>
      <w:r w:rsidRPr="31ABC246">
        <w:rPr>
          <w:rFonts w:ascii="Arial" w:hAnsi="Arial"/>
          <w:color w:val="000000" w:themeColor="text1"/>
          <w:sz w:val="24"/>
          <w:szCs w:val="24"/>
        </w:rPr>
        <w:t xml:space="preserve"> to issue your contract of employment.</w:t>
      </w:r>
    </w:p>
    <w:p w14:paraId="7A7EF26A" w14:textId="2E04388A" w:rsidR="31ABC246" w:rsidRDefault="31ABC246" w:rsidP="31ABC246">
      <w:pPr>
        <w:rPr>
          <w:rFonts w:ascii="Arial" w:hAnsi="Arial"/>
          <w:color w:val="000000" w:themeColor="text1"/>
          <w:sz w:val="24"/>
          <w:szCs w:val="24"/>
        </w:rPr>
      </w:pPr>
    </w:p>
    <w:p w14:paraId="0F1661A2" w14:textId="35218957" w:rsidR="31ABC246" w:rsidRDefault="31ABC246" w:rsidP="31ABC246">
      <w:pPr>
        <w:rPr>
          <w:rFonts w:ascii="Arial" w:hAnsi="Arial"/>
          <w:color w:val="002060"/>
          <w:sz w:val="36"/>
          <w:szCs w:val="36"/>
        </w:rPr>
      </w:pPr>
    </w:p>
    <w:p w14:paraId="25F555E7" w14:textId="77777777" w:rsidR="007A5BA1" w:rsidRPr="00A11238" w:rsidRDefault="007A5BA1" w:rsidP="007A5BA1">
      <w:pPr>
        <w:rPr>
          <w:rFonts w:ascii="Arial" w:hAnsi="Arial"/>
          <w:color w:val="002060"/>
          <w:sz w:val="36"/>
          <w:szCs w:val="36"/>
        </w:rPr>
      </w:pPr>
      <w:r w:rsidRPr="00A11238">
        <w:rPr>
          <w:rFonts w:ascii="Arial" w:hAnsi="Arial"/>
          <w:color w:val="002060"/>
          <w:sz w:val="36"/>
          <w:szCs w:val="36"/>
        </w:rPr>
        <w:t>Offer to on boarding</w:t>
      </w:r>
    </w:p>
    <w:p w14:paraId="4FED4054" w14:textId="77777777" w:rsidR="007A5BA1" w:rsidRPr="00B95B9D" w:rsidRDefault="007A5BA1" w:rsidP="007A5BA1">
      <w:pPr>
        <w:rPr>
          <w:rFonts w:ascii="Arial" w:hAnsi="Arial"/>
          <w:color w:val="44546A" w:themeColor="text2"/>
          <w:sz w:val="24"/>
          <w:szCs w:val="24"/>
        </w:rPr>
      </w:pPr>
    </w:p>
    <w:p w14:paraId="5BC9C64F" w14:textId="1ADD008F" w:rsidR="007A5BA1" w:rsidRDefault="007A5BA1" w:rsidP="007A5BA1">
      <w:pPr>
        <w:rPr>
          <w:rFonts w:ascii="Arial" w:hAnsi="Arial"/>
          <w:sz w:val="24"/>
          <w:szCs w:val="24"/>
        </w:rPr>
      </w:pPr>
      <w:r w:rsidRPr="00B95B9D">
        <w:rPr>
          <w:rFonts w:ascii="Arial" w:hAnsi="Arial"/>
          <w:sz w:val="24"/>
          <w:szCs w:val="24"/>
        </w:rPr>
        <w:t xml:space="preserve">At the point of offer it is unlikely that we will know your project and your line manager but as we move </w:t>
      </w:r>
      <w:r w:rsidR="00AC12B0">
        <w:rPr>
          <w:rFonts w:ascii="Arial" w:hAnsi="Arial"/>
          <w:sz w:val="24"/>
          <w:szCs w:val="24"/>
        </w:rPr>
        <w:t>closer to</w:t>
      </w:r>
      <w:r w:rsidRPr="00B95B9D">
        <w:rPr>
          <w:rFonts w:ascii="Arial" w:hAnsi="Arial"/>
          <w:sz w:val="24"/>
          <w:szCs w:val="24"/>
        </w:rPr>
        <w:t xml:space="preserve"> your start </w:t>
      </w:r>
      <w:r w:rsidR="00AC12B0" w:rsidRPr="00B95B9D">
        <w:rPr>
          <w:rFonts w:ascii="Arial" w:hAnsi="Arial"/>
          <w:sz w:val="24"/>
          <w:szCs w:val="24"/>
        </w:rPr>
        <w:t>date,</w:t>
      </w:r>
      <w:r w:rsidRPr="00B95B9D">
        <w:rPr>
          <w:rFonts w:ascii="Arial" w:hAnsi="Arial"/>
          <w:sz w:val="24"/>
          <w:szCs w:val="24"/>
        </w:rPr>
        <w:t xml:space="preserve"> we will update you on both pieces.  </w:t>
      </w:r>
    </w:p>
    <w:p w14:paraId="66C99ED6" w14:textId="77777777" w:rsidR="007A5BA1" w:rsidRDefault="007A5BA1" w:rsidP="007A5BA1">
      <w:pPr>
        <w:rPr>
          <w:rFonts w:ascii="Arial" w:hAnsi="Arial"/>
          <w:sz w:val="24"/>
          <w:szCs w:val="24"/>
        </w:rPr>
      </w:pPr>
    </w:p>
    <w:p w14:paraId="5FDF6549" w14:textId="06A1A4DA" w:rsidR="007A5BA1" w:rsidRPr="00B95B9D" w:rsidRDefault="007A5BA1" w:rsidP="007A5BA1">
      <w:pPr>
        <w:rPr>
          <w:rFonts w:ascii="Arial" w:hAnsi="Arial"/>
          <w:sz w:val="24"/>
          <w:szCs w:val="24"/>
        </w:rPr>
      </w:pPr>
      <w:r w:rsidRPr="00B95B9D">
        <w:rPr>
          <w:rFonts w:ascii="Arial" w:hAnsi="Arial"/>
          <w:sz w:val="24"/>
          <w:szCs w:val="24"/>
        </w:rPr>
        <w:t xml:space="preserve">Given the nature of our work, it is unlikely we will be able to share project specific information before you start, partly due to </w:t>
      </w:r>
      <w:r w:rsidR="0071755F">
        <w:rPr>
          <w:rFonts w:ascii="Arial" w:hAnsi="Arial"/>
          <w:sz w:val="24"/>
          <w:szCs w:val="24"/>
        </w:rPr>
        <w:t xml:space="preserve">client confidentiality </w:t>
      </w:r>
      <w:r w:rsidRPr="00B95B9D">
        <w:rPr>
          <w:rFonts w:ascii="Arial" w:hAnsi="Arial"/>
          <w:sz w:val="24"/>
          <w:szCs w:val="24"/>
        </w:rPr>
        <w:t xml:space="preserve">and sometimes we </w:t>
      </w:r>
      <w:r w:rsidR="0016183F" w:rsidRPr="00B95B9D">
        <w:rPr>
          <w:rFonts w:ascii="Arial" w:hAnsi="Arial"/>
          <w:sz w:val="24"/>
          <w:szCs w:val="24"/>
        </w:rPr>
        <w:t>must</w:t>
      </w:r>
      <w:r w:rsidRPr="00B95B9D">
        <w:rPr>
          <w:rFonts w:ascii="Arial" w:hAnsi="Arial"/>
          <w:sz w:val="24"/>
          <w:szCs w:val="24"/>
        </w:rPr>
        <w:t xml:space="preserve"> reprioritise projects so whilst you may be earmarked to join </w:t>
      </w:r>
      <w:r w:rsidR="0071755F">
        <w:rPr>
          <w:rFonts w:ascii="Arial" w:hAnsi="Arial"/>
          <w:sz w:val="24"/>
          <w:szCs w:val="24"/>
        </w:rPr>
        <w:t xml:space="preserve">a specific </w:t>
      </w:r>
      <w:r w:rsidRPr="00B95B9D">
        <w:rPr>
          <w:rFonts w:ascii="Arial" w:hAnsi="Arial"/>
          <w:sz w:val="24"/>
          <w:szCs w:val="24"/>
        </w:rPr>
        <w:t>project</w:t>
      </w:r>
      <w:r w:rsidR="0044322B">
        <w:rPr>
          <w:rFonts w:ascii="Arial" w:hAnsi="Arial"/>
          <w:sz w:val="24"/>
          <w:szCs w:val="24"/>
        </w:rPr>
        <w:t xml:space="preserve"> </w:t>
      </w:r>
      <w:r w:rsidRPr="00B95B9D">
        <w:rPr>
          <w:rFonts w:ascii="Arial" w:hAnsi="Arial"/>
          <w:sz w:val="24"/>
          <w:szCs w:val="24"/>
        </w:rPr>
        <w:t>this may need to change.</w:t>
      </w:r>
    </w:p>
    <w:sectPr w:rsidR="007A5BA1" w:rsidRPr="00B95B9D">
      <w:headerReference w:type="default" r:id="rId21"/>
      <w:footerReference w:type="default" r:id="rId22"/>
      <w:pgSz w:w="11900" w:h="16838"/>
      <w:pgMar w:top="636" w:right="946" w:bottom="1440" w:left="720" w:header="0" w:footer="0" w:gutter="0"/>
      <w:cols w:space="0" w:equalWidth="0">
        <w:col w:w="102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A906" w14:textId="77777777" w:rsidR="004804CA" w:rsidRDefault="004804CA">
      <w:r>
        <w:separator/>
      </w:r>
    </w:p>
  </w:endnote>
  <w:endnote w:type="continuationSeparator" w:id="0">
    <w:p w14:paraId="7381E48F" w14:textId="77777777" w:rsidR="004804CA" w:rsidRDefault="0048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7"/>
      <w:gridCol w:w="3007"/>
      <w:gridCol w:w="3007"/>
    </w:tblGrid>
    <w:tr w:rsidR="79751A73" w14:paraId="7FFED58C" w14:textId="77777777" w:rsidTr="79751A73">
      <w:tc>
        <w:tcPr>
          <w:tcW w:w="3007" w:type="dxa"/>
        </w:tcPr>
        <w:p w14:paraId="3FAB3D44" w14:textId="2A0B9D2E" w:rsidR="79751A73" w:rsidRDefault="79751A73" w:rsidP="79751A73">
          <w:pPr>
            <w:pStyle w:val="Header"/>
            <w:ind w:left="-115"/>
          </w:pPr>
        </w:p>
      </w:tc>
      <w:tc>
        <w:tcPr>
          <w:tcW w:w="3007" w:type="dxa"/>
        </w:tcPr>
        <w:p w14:paraId="3E72A5C7" w14:textId="45652A95" w:rsidR="79751A73" w:rsidRDefault="79751A73" w:rsidP="79751A73">
          <w:pPr>
            <w:pStyle w:val="Header"/>
            <w:jc w:val="center"/>
          </w:pPr>
        </w:p>
      </w:tc>
      <w:tc>
        <w:tcPr>
          <w:tcW w:w="3007" w:type="dxa"/>
        </w:tcPr>
        <w:p w14:paraId="422CF23A" w14:textId="4CAA636B" w:rsidR="79751A73" w:rsidRDefault="79751A73" w:rsidP="79751A73">
          <w:pPr>
            <w:pStyle w:val="Header"/>
            <w:ind w:right="-115"/>
            <w:jc w:val="right"/>
          </w:pPr>
        </w:p>
      </w:tc>
    </w:tr>
  </w:tbl>
  <w:p w14:paraId="794FED51" w14:textId="6750491E" w:rsidR="79751A73" w:rsidRDefault="79751A73" w:rsidP="7975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7"/>
      <w:gridCol w:w="3007"/>
      <w:gridCol w:w="3007"/>
    </w:tblGrid>
    <w:tr w:rsidR="79751A73" w14:paraId="3BB33B7A" w14:textId="77777777" w:rsidTr="79751A73">
      <w:tc>
        <w:tcPr>
          <w:tcW w:w="3007" w:type="dxa"/>
        </w:tcPr>
        <w:p w14:paraId="3D17E64B" w14:textId="790E0C12" w:rsidR="79751A73" w:rsidRDefault="79751A73" w:rsidP="79751A73">
          <w:pPr>
            <w:pStyle w:val="Header"/>
            <w:ind w:left="-115"/>
          </w:pPr>
        </w:p>
      </w:tc>
      <w:tc>
        <w:tcPr>
          <w:tcW w:w="3007" w:type="dxa"/>
        </w:tcPr>
        <w:p w14:paraId="0060D434" w14:textId="58742814" w:rsidR="79751A73" w:rsidRDefault="79751A73" w:rsidP="79751A73">
          <w:pPr>
            <w:pStyle w:val="Header"/>
            <w:jc w:val="center"/>
          </w:pPr>
        </w:p>
      </w:tc>
      <w:tc>
        <w:tcPr>
          <w:tcW w:w="3007" w:type="dxa"/>
        </w:tcPr>
        <w:p w14:paraId="4AE6D6FF" w14:textId="52C9958E" w:rsidR="79751A73" w:rsidRDefault="79751A73" w:rsidP="79751A73">
          <w:pPr>
            <w:pStyle w:val="Header"/>
            <w:ind w:right="-115"/>
            <w:jc w:val="right"/>
          </w:pPr>
        </w:p>
      </w:tc>
    </w:tr>
  </w:tbl>
  <w:p w14:paraId="3D8BBB67" w14:textId="234255C3" w:rsidR="79751A73" w:rsidRDefault="79751A73" w:rsidP="79751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1"/>
      <w:gridCol w:w="3411"/>
      <w:gridCol w:w="3411"/>
    </w:tblGrid>
    <w:tr w:rsidR="79751A73" w14:paraId="2F59D627" w14:textId="77777777" w:rsidTr="79751A73">
      <w:tc>
        <w:tcPr>
          <w:tcW w:w="3411" w:type="dxa"/>
        </w:tcPr>
        <w:p w14:paraId="5406D54D" w14:textId="07DC56CF" w:rsidR="79751A73" w:rsidRDefault="79751A73" w:rsidP="79751A73">
          <w:pPr>
            <w:pStyle w:val="Header"/>
            <w:ind w:left="-115"/>
          </w:pPr>
        </w:p>
      </w:tc>
      <w:tc>
        <w:tcPr>
          <w:tcW w:w="3411" w:type="dxa"/>
        </w:tcPr>
        <w:p w14:paraId="322CED25" w14:textId="4ABE0145" w:rsidR="79751A73" w:rsidRDefault="79751A73" w:rsidP="79751A73">
          <w:pPr>
            <w:pStyle w:val="Header"/>
            <w:jc w:val="center"/>
          </w:pPr>
        </w:p>
      </w:tc>
      <w:tc>
        <w:tcPr>
          <w:tcW w:w="3411" w:type="dxa"/>
        </w:tcPr>
        <w:p w14:paraId="148CF881" w14:textId="5C5948CC" w:rsidR="79751A73" w:rsidRDefault="79751A73" w:rsidP="79751A73">
          <w:pPr>
            <w:pStyle w:val="Header"/>
            <w:ind w:right="-115"/>
            <w:jc w:val="right"/>
          </w:pPr>
        </w:p>
      </w:tc>
    </w:tr>
  </w:tbl>
  <w:p w14:paraId="2EF94897" w14:textId="2D2768A6" w:rsidR="79751A73" w:rsidRDefault="79751A73" w:rsidP="7975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54CE" w14:textId="77777777" w:rsidR="004804CA" w:rsidRDefault="004804CA">
      <w:r>
        <w:separator/>
      </w:r>
    </w:p>
  </w:footnote>
  <w:footnote w:type="continuationSeparator" w:id="0">
    <w:p w14:paraId="06A6D448" w14:textId="77777777" w:rsidR="004804CA" w:rsidRDefault="0048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7"/>
      <w:gridCol w:w="3007"/>
      <w:gridCol w:w="3007"/>
    </w:tblGrid>
    <w:tr w:rsidR="79751A73" w14:paraId="03FA4265" w14:textId="77777777" w:rsidTr="79751A73">
      <w:tc>
        <w:tcPr>
          <w:tcW w:w="3007" w:type="dxa"/>
        </w:tcPr>
        <w:p w14:paraId="0752740E" w14:textId="309ACAC8" w:rsidR="79751A73" w:rsidRDefault="79751A73" w:rsidP="79751A73">
          <w:pPr>
            <w:pStyle w:val="Header"/>
            <w:ind w:left="-115"/>
          </w:pPr>
        </w:p>
      </w:tc>
      <w:tc>
        <w:tcPr>
          <w:tcW w:w="3007" w:type="dxa"/>
        </w:tcPr>
        <w:p w14:paraId="211E16C8" w14:textId="0E845DC6" w:rsidR="79751A73" w:rsidRDefault="79751A73" w:rsidP="79751A73">
          <w:pPr>
            <w:pStyle w:val="Header"/>
            <w:jc w:val="center"/>
          </w:pPr>
        </w:p>
      </w:tc>
      <w:tc>
        <w:tcPr>
          <w:tcW w:w="3007" w:type="dxa"/>
        </w:tcPr>
        <w:p w14:paraId="1B17D296" w14:textId="5C81F97F" w:rsidR="79751A73" w:rsidRDefault="79751A73" w:rsidP="79751A73">
          <w:pPr>
            <w:pStyle w:val="Header"/>
            <w:ind w:right="-115"/>
            <w:jc w:val="right"/>
          </w:pPr>
        </w:p>
      </w:tc>
    </w:tr>
  </w:tbl>
  <w:p w14:paraId="0F9B501A" w14:textId="5C88B394" w:rsidR="79751A73" w:rsidRDefault="79751A73" w:rsidP="79751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7"/>
      <w:gridCol w:w="3007"/>
      <w:gridCol w:w="3007"/>
    </w:tblGrid>
    <w:tr w:rsidR="79751A73" w14:paraId="57C841BB" w14:textId="77777777" w:rsidTr="79751A73">
      <w:tc>
        <w:tcPr>
          <w:tcW w:w="3007" w:type="dxa"/>
        </w:tcPr>
        <w:p w14:paraId="141A1B42" w14:textId="4CBAC560" w:rsidR="79751A73" w:rsidRDefault="79751A73" w:rsidP="79751A73">
          <w:pPr>
            <w:pStyle w:val="Header"/>
            <w:ind w:left="-115"/>
          </w:pPr>
        </w:p>
      </w:tc>
      <w:tc>
        <w:tcPr>
          <w:tcW w:w="3007" w:type="dxa"/>
        </w:tcPr>
        <w:p w14:paraId="11E994D5" w14:textId="117C37CF" w:rsidR="79751A73" w:rsidRDefault="79751A73" w:rsidP="79751A73">
          <w:pPr>
            <w:pStyle w:val="Header"/>
            <w:jc w:val="center"/>
          </w:pPr>
        </w:p>
      </w:tc>
      <w:tc>
        <w:tcPr>
          <w:tcW w:w="3007" w:type="dxa"/>
        </w:tcPr>
        <w:p w14:paraId="3677D058" w14:textId="558C0F60" w:rsidR="79751A73" w:rsidRDefault="79751A73" w:rsidP="79751A73">
          <w:pPr>
            <w:pStyle w:val="Header"/>
            <w:ind w:right="-115"/>
            <w:jc w:val="right"/>
          </w:pPr>
        </w:p>
      </w:tc>
    </w:tr>
  </w:tbl>
  <w:p w14:paraId="1B8C9A36" w14:textId="527879EF" w:rsidR="79751A73" w:rsidRDefault="79751A73" w:rsidP="79751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1"/>
      <w:gridCol w:w="3411"/>
      <w:gridCol w:w="3411"/>
    </w:tblGrid>
    <w:tr w:rsidR="79751A73" w14:paraId="2A082142" w14:textId="77777777" w:rsidTr="79751A73">
      <w:tc>
        <w:tcPr>
          <w:tcW w:w="3411" w:type="dxa"/>
        </w:tcPr>
        <w:p w14:paraId="269AA056" w14:textId="5C1607BF" w:rsidR="79751A73" w:rsidRDefault="79751A73" w:rsidP="79751A73">
          <w:pPr>
            <w:pStyle w:val="Header"/>
            <w:ind w:left="-115"/>
          </w:pPr>
        </w:p>
      </w:tc>
      <w:tc>
        <w:tcPr>
          <w:tcW w:w="3411" w:type="dxa"/>
        </w:tcPr>
        <w:p w14:paraId="6D1F98EA" w14:textId="21EF1DDA" w:rsidR="79751A73" w:rsidRDefault="79751A73" w:rsidP="79751A73">
          <w:pPr>
            <w:pStyle w:val="Header"/>
            <w:jc w:val="center"/>
          </w:pPr>
        </w:p>
      </w:tc>
      <w:tc>
        <w:tcPr>
          <w:tcW w:w="3411" w:type="dxa"/>
        </w:tcPr>
        <w:p w14:paraId="77AFB892" w14:textId="6A271D8E" w:rsidR="79751A73" w:rsidRDefault="79751A73" w:rsidP="79751A73">
          <w:pPr>
            <w:pStyle w:val="Header"/>
            <w:ind w:right="-115"/>
            <w:jc w:val="right"/>
          </w:pPr>
        </w:p>
      </w:tc>
    </w:tr>
  </w:tbl>
  <w:p w14:paraId="4F371C9A" w14:textId="7614235A" w:rsidR="79751A73" w:rsidRDefault="79751A73" w:rsidP="7975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9495CFE"/>
    <w:lvl w:ilvl="0" w:tplc="E1A6234C">
      <w:start w:val="1"/>
      <w:numFmt w:val="bullet"/>
      <w:lvlText w:val="•"/>
      <w:lvlJc w:val="left"/>
    </w:lvl>
    <w:lvl w:ilvl="1" w:tplc="810AFC06">
      <w:start w:val="1"/>
      <w:numFmt w:val="bullet"/>
      <w:lvlText w:val=""/>
      <w:lvlJc w:val="left"/>
    </w:lvl>
    <w:lvl w:ilvl="2" w:tplc="07328188">
      <w:start w:val="1"/>
      <w:numFmt w:val="bullet"/>
      <w:lvlText w:val=""/>
      <w:lvlJc w:val="left"/>
    </w:lvl>
    <w:lvl w:ilvl="3" w:tplc="AE72016A">
      <w:start w:val="1"/>
      <w:numFmt w:val="bullet"/>
      <w:lvlText w:val=""/>
      <w:lvlJc w:val="left"/>
    </w:lvl>
    <w:lvl w:ilvl="4" w:tplc="A5E4B262">
      <w:start w:val="1"/>
      <w:numFmt w:val="bullet"/>
      <w:lvlText w:val=""/>
      <w:lvlJc w:val="left"/>
    </w:lvl>
    <w:lvl w:ilvl="5" w:tplc="FC66971A">
      <w:start w:val="1"/>
      <w:numFmt w:val="bullet"/>
      <w:lvlText w:val=""/>
      <w:lvlJc w:val="left"/>
    </w:lvl>
    <w:lvl w:ilvl="6" w:tplc="3ECCA33E">
      <w:start w:val="1"/>
      <w:numFmt w:val="bullet"/>
      <w:lvlText w:val=""/>
      <w:lvlJc w:val="left"/>
    </w:lvl>
    <w:lvl w:ilvl="7" w:tplc="ECF63394">
      <w:start w:val="1"/>
      <w:numFmt w:val="bullet"/>
      <w:lvlText w:val=""/>
      <w:lvlJc w:val="left"/>
    </w:lvl>
    <w:lvl w:ilvl="8" w:tplc="23B2D78C">
      <w:start w:val="1"/>
      <w:numFmt w:val="bullet"/>
      <w:lvlText w:val=""/>
      <w:lvlJc w:val="left"/>
    </w:lvl>
  </w:abstractNum>
  <w:abstractNum w:abstractNumId="1" w15:restartNumberingAfterBreak="0">
    <w:nsid w:val="07E45BAA"/>
    <w:multiLevelType w:val="hybridMultilevel"/>
    <w:tmpl w:val="85A826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5339"/>
    <w:multiLevelType w:val="hybridMultilevel"/>
    <w:tmpl w:val="52AAA402"/>
    <w:lvl w:ilvl="0" w:tplc="EBACAE64">
      <w:start w:val="1"/>
      <w:numFmt w:val="bullet"/>
      <w:lvlText w:val="•"/>
      <w:lvlJc w:val="left"/>
      <w:pPr>
        <w:tabs>
          <w:tab w:val="num" w:pos="720"/>
        </w:tabs>
        <w:ind w:left="720" w:hanging="360"/>
      </w:pPr>
      <w:rPr>
        <w:rFonts w:ascii="Arial" w:hAnsi="Arial" w:hint="default"/>
      </w:rPr>
    </w:lvl>
    <w:lvl w:ilvl="1" w:tplc="E7AC5E9E" w:tentative="1">
      <w:start w:val="1"/>
      <w:numFmt w:val="bullet"/>
      <w:lvlText w:val="•"/>
      <w:lvlJc w:val="left"/>
      <w:pPr>
        <w:tabs>
          <w:tab w:val="num" w:pos="1440"/>
        </w:tabs>
        <w:ind w:left="1440" w:hanging="360"/>
      </w:pPr>
      <w:rPr>
        <w:rFonts w:ascii="Arial" w:hAnsi="Arial" w:hint="default"/>
      </w:rPr>
    </w:lvl>
    <w:lvl w:ilvl="2" w:tplc="61AEABE8" w:tentative="1">
      <w:start w:val="1"/>
      <w:numFmt w:val="bullet"/>
      <w:lvlText w:val="•"/>
      <w:lvlJc w:val="left"/>
      <w:pPr>
        <w:tabs>
          <w:tab w:val="num" w:pos="2160"/>
        </w:tabs>
        <w:ind w:left="2160" w:hanging="360"/>
      </w:pPr>
      <w:rPr>
        <w:rFonts w:ascii="Arial" w:hAnsi="Arial" w:hint="default"/>
      </w:rPr>
    </w:lvl>
    <w:lvl w:ilvl="3" w:tplc="893A0AB6" w:tentative="1">
      <w:start w:val="1"/>
      <w:numFmt w:val="bullet"/>
      <w:lvlText w:val="•"/>
      <w:lvlJc w:val="left"/>
      <w:pPr>
        <w:tabs>
          <w:tab w:val="num" w:pos="2880"/>
        </w:tabs>
        <w:ind w:left="2880" w:hanging="360"/>
      </w:pPr>
      <w:rPr>
        <w:rFonts w:ascii="Arial" w:hAnsi="Arial" w:hint="default"/>
      </w:rPr>
    </w:lvl>
    <w:lvl w:ilvl="4" w:tplc="6246A8A2" w:tentative="1">
      <w:start w:val="1"/>
      <w:numFmt w:val="bullet"/>
      <w:lvlText w:val="•"/>
      <w:lvlJc w:val="left"/>
      <w:pPr>
        <w:tabs>
          <w:tab w:val="num" w:pos="3600"/>
        </w:tabs>
        <w:ind w:left="3600" w:hanging="360"/>
      </w:pPr>
      <w:rPr>
        <w:rFonts w:ascii="Arial" w:hAnsi="Arial" w:hint="default"/>
      </w:rPr>
    </w:lvl>
    <w:lvl w:ilvl="5" w:tplc="CB6456D6" w:tentative="1">
      <w:start w:val="1"/>
      <w:numFmt w:val="bullet"/>
      <w:lvlText w:val="•"/>
      <w:lvlJc w:val="left"/>
      <w:pPr>
        <w:tabs>
          <w:tab w:val="num" w:pos="4320"/>
        </w:tabs>
        <w:ind w:left="4320" w:hanging="360"/>
      </w:pPr>
      <w:rPr>
        <w:rFonts w:ascii="Arial" w:hAnsi="Arial" w:hint="default"/>
      </w:rPr>
    </w:lvl>
    <w:lvl w:ilvl="6" w:tplc="D328419E" w:tentative="1">
      <w:start w:val="1"/>
      <w:numFmt w:val="bullet"/>
      <w:lvlText w:val="•"/>
      <w:lvlJc w:val="left"/>
      <w:pPr>
        <w:tabs>
          <w:tab w:val="num" w:pos="5040"/>
        </w:tabs>
        <w:ind w:left="5040" w:hanging="360"/>
      </w:pPr>
      <w:rPr>
        <w:rFonts w:ascii="Arial" w:hAnsi="Arial" w:hint="default"/>
      </w:rPr>
    </w:lvl>
    <w:lvl w:ilvl="7" w:tplc="C3288606" w:tentative="1">
      <w:start w:val="1"/>
      <w:numFmt w:val="bullet"/>
      <w:lvlText w:val="•"/>
      <w:lvlJc w:val="left"/>
      <w:pPr>
        <w:tabs>
          <w:tab w:val="num" w:pos="5760"/>
        </w:tabs>
        <w:ind w:left="5760" w:hanging="360"/>
      </w:pPr>
      <w:rPr>
        <w:rFonts w:ascii="Arial" w:hAnsi="Arial" w:hint="default"/>
      </w:rPr>
    </w:lvl>
    <w:lvl w:ilvl="8" w:tplc="37066B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D42EEC"/>
    <w:multiLevelType w:val="hybridMultilevel"/>
    <w:tmpl w:val="828EE8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0269B"/>
    <w:multiLevelType w:val="hybridMultilevel"/>
    <w:tmpl w:val="716004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8A5D35"/>
    <w:multiLevelType w:val="hybridMultilevel"/>
    <w:tmpl w:val="E94A4A92"/>
    <w:lvl w:ilvl="0" w:tplc="9168DA1A">
      <w:start w:val="1"/>
      <w:numFmt w:val="bullet"/>
      <w:lvlText w:val=""/>
      <w:lvlJc w:val="left"/>
      <w:pPr>
        <w:tabs>
          <w:tab w:val="num" w:pos="720"/>
        </w:tabs>
        <w:ind w:left="720" w:hanging="360"/>
      </w:pPr>
      <w:rPr>
        <w:rFonts w:ascii="Symbol" w:hAnsi="Symbol" w:hint="default"/>
        <w:sz w:val="20"/>
      </w:rPr>
    </w:lvl>
    <w:lvl w:ilvl="1" w:tplc="BA2E2A1E" w:tentative="1">
      <w:start w:val="1"/>
      <w:numFmt w:val="bullet"/>
      <w:lvlText w:val="o"/>
      <w:lvlJc w:val="left"/>
      <w:pPr>
        <w:tabs>
          <w:tab w:val="num" w:pos="1440"/>
        </w:tabs>
        <w:ind w:left="1440" w:hanging="360"/>
      </w:pPr>
      <w:rPr>
        <w:rFonts w:ascii="Courier New" w:hAnsi="Courier New" w:hint="default"/>
        <w:sz w:val="20"/>
      </w:rPr>
    </w:lvl>
    <w:lvl w:ilvl="2" w:tplc="06AA05E0" w:tentative="1">
      <w:start w:val="1"/>
      <w:numFmt w:val="bullet"/>
      <w:lvlText w:val=""/>
      <w:lvlJc w:val="left"/>
      <w:pPr>
        <w:tabs>
          <w:tab w:val="num" w:pos="2160"/>
        </w:tabs>
        <w:ind w:left="2160" w:hanging="360"/>
      </w:pPr>
      <w:rPr>
        <w:rFonts w:ascii="Wingdings" w:hAnsi="Wingdings" w:hint="default"/>
        <w:sz w:val="20"/>
      </w:rPr>
    </w:lvl>
    <w:lvl w:ilvl="3" w:tplc="A920AEDC" w:tentative="1">
      <w:start w:val="1"/>
      <w:numFmt w:val="bullet"/>
      <w:lvlText w:val=""/>
      <w:lvlJc w:val="left"/>
      <w:pPr>
        <w:tabs>
          <w:tab w:val="num" w:pos="2880"/>
        </w:tabs>
        <w:ind w:left="2880" w:hanging="360"/>
      </w:pPr>
      <w:rPr>
        <w:rFonts w:ascii="Wingdings" w:hAnsi="Wingdings" w:hint="default"/>
        <w:sz w:val="20"/>
      </w:rPr>
    </w:lvl>
    <w:lvl w:ilvl="4" w:tplc="9F063FFE" w:tentative="1">
      <w:start w:val="1"/>
      <w:numFmt w:val="bullet"/>
      <w:lvlText w:val=""/>
      <w:lvlJc w:val="left"/>
      <w:pPr>
        <w:tabs>
          <w:tab w:val="num" w:pos="3600"/>
        </w:tabs>
        <w:ind w:left="3600" w:hanging="360"/>
      </w:pPr>
      <w:rPr>
        <w:rFonts w:ascii="Wingdings" w:hAnsi="Wingdings" w:hint="default"/>
        <w:sz w:val="20"/>
      </w:rPr>
    </w:lvl>
    <w:lvl w:ilvl="5" w:tplc="73D645D4" w:tentative="1">
      <w:start w:val="1"/>
      <w:numFmt w:val="bullet"/>
      <w:lvlText w:val=""/>
      <w:lvlJc w:val="left"/>
      <w:pPr>
        <w:tabs>
          <w:tab w:val="num" w:pos="4320"/>
        </w:tabs>
        <w:ind w:left="4320" w:hanging="360"/>
      </w:pPr>
      <w:rPr>
        <w:rFonts w:ascii="Wingdings" w:hAnsi="Wingdings" w:hint="default"/>
        <w:sz w:val="20"/>
      </w:rPr>
    </w:lvl>
    <w:lvl w:ilvl="6" w:tplc="5246D244" w:tentative="1">
      <w:start w:val="1"/>
      <w:numFmt w:val="bullet"/>
      <w:lvlText w:val=""/>
      <w:lvlJc w:val="left"/>
      <w:pPr>
        <w:tabs>
          <w:tab w:val="num" w:pos="5040"/>
        </w:tabs>
        <w:ind w:left="5040" w:hanging="360"/>
      </w:pPr>
      <w:rPr>
        <w:rFonts w:ascii="Wingdings" w:hAnsi="Wingdings" w:hint="default"/>
        <w:sz w:val="20"/>
      </w:rPr>
    </w:lvl>
    <w:lvl w:ilvl="7" w:tplc="FEF45FF2" w:tentative="1">
      <w:start w:val="1"/>
      <w:numFmt w:val="bullet"/>
      <w:lvlText w:val=""/>
      <w:lvlJc w:val="left"/>
      <w:pPr>
        <w:tabs>
          <w:tab w:val="num" w:pos="5760"/>
        </w:tabs>
        <w:ind w:left="5760" w:hanging="360"/>
      </w:pPr>
      <w:rPr>
        <w:rFonts w:ascii="Wingdings" w:hAnsi="Wingdings" w:hint="default"/>
        <w:sz w:val="20"/>
      </w:rPr>
    </w:lvl>
    <w:lvl w:ilvl="8" w:tplc="522A95F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90667"/>
    <w:multiLevelType w:val="hybridMultilevel"/>
    <w:tmpl w:val="C136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65E5E"/>
    <w:multiLevelType w:val="hybridMultilevel"/>
    <w:tmpl w:val="F30EE93E"/>
    <w:lvl w:ilvl="0" w:tplc="EBACAE6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769800">
    <w:abstractNumId w:val="0"/>
  </w:num>
  <w:num w:numId="2" w16cid:durableId="228351715">
    <w:abstractNumId w:val="5"/>
  </w:num>
  <w:num w:numId="3" w16cid:durableId="381949324">
    <w:abstractNumId w:val="3"/>
  </w:num>
  <w:num w:numId="4" w16cid:durableId="2076467308">
    <w:abstractNumId w:val="1"/>
  </w:num>
  <w:num w:numId="5" w16cid:durableId="1733113417">
    <w:abstractNumId w:val="2"/>
  </w:num>
  <w:num w:numId="6" w16cid:durableId="1425763720">
    <w:abstractNumId w:val="7"/>
  </w:num>
  <w:num w:numId="7" w16cid:durableId="141772086">
    <w:abstractNumId w:val="4"/>
  </w:num>
  <w:num w:numId="8" w16cid:durableId="335689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A1"/>
    <w:rsid w:val="0001719C"/>
    <w:rsid w:val="000500B5"/>
    <w:rsid w:val="000A183A"/>
    <w:rsid w:val="000D3CDF"/>
    <w:rsid w:val="000E3287"/>
    <w:rsid w:val="0012646A"/>
    <w:rsid w:val="0016183F"/>
    <w:rsid w:val="001704ED"/>
    <w:rsid w:val="001B0E0A"/>
    <w:rsid w:val="001F4CDE"/>
    <w:rsid w:val="002B4028"/>
    <w:rsid w:val="00334167"/>
    <w:rsid w:val="00336EFC"/>
    <w:rsid w:val="00362655"/>
    <w:rsid w:val="003A1670"/>
    <w:rsid w:val="004174D3"/>
    <w:rsid w:val="0044322B"/>
    <w:rsid w:val="004804CA"/>
    <w:rsid w:val="004BC866"/>
    <w:rsid w:val="005A168E"/>
    <w:rsid w:val="005BBBD8"/>
    <w:rsid w:val="005C665B"/>
    <w:rsid w:val="005D065A"/>
    <w:rsid w:val="005E582E"/>
    <w:rsid w:val="00646755"/>
    <w:rsid w:val="00661C10"/>
    <w:rsid w:val="00670A8A"/>
    <w:rsid w:val="0071755F"/>
    <w:rsid w:val="00733CE4"/>
    <w:rsid w:val="007A5BA1"/>
    <w:rsid w:val="007D7AC5"/>
    <w:rsid w:val="0080314E"/>
    <w:rsid w:val="008735BE"/>
    <w:rsid w:val="00887589"/>
    <w:rsid w:val="008D1B03"/>
    <w:rsid w:val="009F00F8"/>
    <w:rsid w:val="00A11238"/>
    <w:rsid w:val="00A44198"/>
    <w:rsid w:val="00A87712"/>
    <w:rsid w:val="00AA586D"/>
    <w:rsid w:val="00AC12B0"/>
    <w:rsid w:val="00AF70D3"/>
    <w:rsid w:val="00B174D6"/>
    <w:rsid w:val="00B772D7"/>
    <w:rsid w:val="00B874B7"/>
    <w:rsid w:val="00C4081C"/>
    <w:rsid w:val="00D20C7E"/>
    <w:rsid w:val="00D41EFA"/>
    <w:rsid w:val="00DC6CC4"/>
    <w:rsid w:val="00F10786"/>
    <w:rsid w:val="00F16EFD"/>
    <w:rsid w:val="00FA16B4"/>
    <w:rsid w:val="00FA3B34"/>
    <w:rsid w:val="00FE5838"/>
    <w:rsid w:val="01ADC02E"/>
    <w:rsid w:val="02516317"/>
    <w:rsid w:val="026A8B74"/>
    <w:rsid w:val="02A18321"/>
    <w:rsid w:val="04454108"/>
    <w:rsid w:val="0446998D"/>
    <w:rsid w:val="048ADE0B"/>
    <w:rsid w:val="058903D9"/>
    <w:rsid w:val="078BEDB8"/>
    <w:rsid w:val="08458794"/>
    <w:rsid w:val="099E229F"/>
    <w:rsid w:val="09EB5F3B"/>
    <w:rsid w:val="0A73212B"/>
    <w:rsid w:val="0BF36291"/>
    <w:rsid w:val="0CF9311E"/>
    <w:rsid w:val="0D2A200F"/>
    <w:rsid w:val="0DE31D6A"/>
    <w:rsid w:val="0E9DE4DE"/>
    <w:rsid w:val="101EC646"/>
    <w:rsid w:val="10FE32F6"/>
    <w:rsid w:val="11957FFE"/>
    <w:rsid w:val="11E53649"/>
    <w:rsid w:val="12D468C7"/>
    <w:rsid w:val="136FBA67"/>
    <w:rsid w:val="16823116"/>
    <w:rsid w:val="17E95F05"/>
    <w:rsid w:val="18189D54"/>
    <w:rsid w:val="1826A8A3"/>
    <w:rsid w:val="192A267C"/>
    <w:rsid w:val="1CD13494"/>
    <w:rsid w:val="1DD8E28E"/>
    <w:rsid w:val="1E7FF152"/>
    <w:rsid w:val="1E860EA9"/>
    <w:rsid w:val="1E8B688C"/>
    <w:rsid w:val="1F0A40CB"/>
    <w:rsid w:val="1F4DF76F"/>
    <w:rsid w:val="1FEBA202"/>
    <w:rsid w:val="202CFC8A"/>
    <w:rsid w:val="20C20EB3"/>
    <w:rsid w:val="20E9C7D0"/>
    <w:rsid w:val="216E4A06"/>
    <w:rsid w:val="21D0BA71"/>
    <w:rsid w:val="22283656"/>
    <w:rsid w:val="2278C7DF"/>
    <w:rsid w:val="24114E77"/>
    <w:rsid w:val="262266E2"/>
    <w:rsid w:val="263CDF5E"/>
    <w:rsid w:val="26A42B94"/>
    <w:rsid w:val="26DAFF97"/>
    <w:rsid w:val="270FC5A6"/>
    <w:rsid w:val="273AFE2B"/>
    <w:rsid w:val="27620957"/>
    <w:rsid w:val="280825AF"/>
    <w:rsid w:val="29465645"/>
    <w:rsid w:val="2A5BABEC"/>
    <w:rsid w:val="2B4529F9"/>
    <w:rsid w:val="2C22179C"/>
    <w:rsid w:val="2CAE56CE"/>
    <w:rsid w:val="2CF5C293"/>
    <w:rsid w:val="2D023241"/>
    <w:rsid w:val="2D85668E"/>
    <w:rsid w:val="2E84DA45"/>
    <w:rsid w:val="2E9E02A2"/>
    <w:rsid w:val="2F53E1C7"/>
    <w:rsid w:val="2FD6D973"/>
    <w:rsid w:val="2FDD5DAB"/>
    <w:rsid w:val="31ABC246"/>
    <w:rsid w:val="31EEF6C3"/>
    <w:rsid w:val="323750DB"/>
    <w:rsid w:val="353C0FA1"/>
    <w:rsid w:val="3783AF1D"/>
    <w:rsid w:val="379EAC7E"/>
    <w:rsid w:val="380D156F"/>
    <w:rsid w:val="38BC85B4"/>
    <w:rsid w:val="38D4360A"/>
    <w:rsid w:val="38F8DFDD"/>
    <w:rsid w:val="39CE3992"/>
    <w:rsid w:val="3AA22782"/>
    <w:rsid w:val="3C19DF50"/>
    <w:rsid w:val="3EC1DBD3"/>
    <w:rsid w:val="3EC4D366"/>
    <w:rsid w:val="408283F5"/>
    <w:rsid w:val="41116906"/>
    <w:rsid w:val="4120C206"/>
    <w:rsid w:val="41A27F20"/>
    <w:rsid w:val="41F1020B"/>
    <w:rsid w:val="4292690C"/>
    <w:rsid w:val="433E43D4"/>
    <w:rsid w:val="44623225"/>
    <w:rsid w:val="448043EE"/>
    <w:rsid w:val="45227687"/>
    <w:rsid w:val="460922C0"/>
    <w:rsid w:val="47AB0DBE"/>
    <w:rsid w:val="49C27B4F"/>
    <w:rsid w:val="4A13A2E2"/>
    <w:rsid w:val="4A387457"/>
    <w:rsid w:val="4B06C550"/>
    <w:rsid w:val="4B798117"/>
    <w:rsid w:val="4B92A974"/>
    <w:rsid w:val="4CC2D784"/>
    <w:rsid w:val="4D2E79D5"/>
    <w:rsid w:val="4D62B3F0"/>
    <w:rsid w:val="4DBFCC5D"/>
    <w:rsid w:val="4DC403A9"/>
    <w:rsid w:val="4DF4AE73"/>
    <w:rsid w:val="4ED28C0B"/>
    <w:rsid w:val="4FDB22AD"/>
    <w:rsid w:val="502911B3"/>
    <w:rsid w:val="506CAD1F"/>
    <w:rsid w:val="506F620F"/>
    <w:rsid w:val="50F76D1F"/>
    <w:rsid w:val="515F0FE5"/>
    <w:rsid w:val="5303E99B"/>
    <w:rsid w:val="531BC6FF"/>
    <w:rsid w:val="55777C50"/>
    <w:rsid w:val="560C38CA"/>
    <w:rsid w:val="57D5E124"/>
    <w:rsid w:val="58A22161"/>
    <w:rsid w:val="5A7BEE9B"/>
    <w:rsid w:val="5B344BA2"/>
    <w:rsid w:val="5BDE12B4"/>
    <w:rsid w:val="5CB192DB"/>
    <w:rsid w:val="5D08FF94"/>
    <w:rsid w:val="5D7B2EFA"/>
    <w:rsid w:val="5E0DFD5E"/>
    <w:rsid w:val="5E40791A"/>
    <w:rsid w:val="5E7B2E2B"/>
    <w:rsid w:val="5EC745A3"/>
    <w:rsid w:val="5F833250"/>
    <w:rsid w:val="60DA3A07"/>
    <w:rsid w:val="610460B7"/>
    <w:rsid w:val="613DB09A"/>
    <w:rsid w:val="620153DC"/>
    <w:rsid w:val="62BE267D"/>
    <w:rsid w:val="63CD43EE"/>
    <w:rsid w:val="648B098E"/>
    <w:rsid w:val="6525D42C"/>
    <w:rsid w:val="665CD742"/>
    <w:rsid w:val="66F3A9D9"/>
    <w:rsid w:val="675A782A"/>
    <w:rsid w:val="67B7E40D"/>
    <w:rsid w:val="67B9C270"/>
    <w:rsid w:val="67C18A84"/>
    <w:rsid w:val="68F6ECBC"/>
    <w:rsid w:val="6939572F"/>
    <w:rsid w:val="6948C27F"/>
    <w:rsid w:val="697B1EDE"/>
    <w:rsid w:val="698C8A7E"/>
    <w:rsid w:val="6A502DC0"/>
    <w:rsid w:val="6A55ADCF"/>
    <w:rsid w:val="6A6E414C"/>
    <w:rsid w:val="6AF16332"/>
    <w:rsid w:val="6BF72916"/>
    <w:rsid w:val="6C350C55"/>
    <w:rsid w:val="6D62EB5D"/>
    <w:rsid w:val="6E2903F4"/>
    <w:rsid w:val="6F291EF2"/>
    <w:rsid w:val="6F5D8320"/>
    <w:rsid w:val="6FC4D455"/>
    <w:rsid w:val="7133E2CD"/>
    <w:rsid w:val="7290E223"/>
    <w:rsid w:val="73D22CE1"/>
    <w:rsid w:val="73E0F4D2"/>
    <w:rsid w:val="749362AC"/>
    <w:rsid w:val="74BE024E"/>
    <w:rsid w:val="7578C804"/>
    <w:rsid w:val="77C15444"/>
    <w:rsid w:val="79751A73"/>
    <w:rsid w:val="7A416E65"/>
    <w:rsid w:val="7B216780"/>
    <w:rsid w:val="7C0FBA82"/>
    <w:rsid w:val="7C920165"/>
    <w:rsid w:val="7D8C9B00"/>
    <w:rsid w:val="7E53A9BD"/>
    <w:rsid w:val="7EBB6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C2B4"/>
  <w15:chartTrackingRefBased/>
  <w15:docId w15:val="{F155F24C-774A-4DF0-A514-3C000D3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A1"/>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BA1"/>
    <w:pPr>
      <w:ind w:left="720"/>
      <w:contextualSpacing/>
    </w:pPr>
  </w:style>
  <w:style w:type="character" w:styleId="Hyperlink">
    <w:name w:val="Hyperlink"/>
    <w:basedOn w:val="DefaultParagraphFont"/>
    <w:uiPriority w:val="99"/>
    <w:unhideWhenUsed/>
    <w:rsid w:val="007A5BA1"/>
    <w:rPr>
      <w:color w:val="0563C1" w:themeColor="hyperlink"/>
      <w:u w:val="single"/>
    </w:rPr>
  </w:style>
  <w:style w:type="paragraph" w:customStyle="1" w:styleId="Default">
    <w:name w:val="Default"/>
    <w:rsid w:val="007A5BA1"/>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3A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670"/>
    <w:rPr>
      <w:rFonts w:ascii="Segoe UI" w:eastAsia="Calibri" w:hAnsi="Segoe UI" w:cs="Segoe UI"/>
      <w:sz w:val="18"/>
      <w:szCs w:val="18"/>
      <w:lang w:eastAsia="en-GB"/>
    </w:rPr>
  </w:style>
  <w:style w:type="character" w:styleId="CommentReference">
    <w:name w:val="annotation reference"/>
    <w:basedOn w:val="DefaultParagraphFont"/>
    <w:uiPriority w:val="99"/>
    <w:semiHidden/>
    <w:unhideWhenUsed/>
    <w:rsid w:val="003A1670"/>
    <w:rPr>
      <w:sz w:val="16"/>
      <w:szCs w:val="16"/>
    </w:rPr>
  </w:style>
  <w:style w:type="paragraph" w:styleId="CommentText">
    <w:name w:val="annotation text"/>
    <w:basedOn w:val="Normal"/>
    <w:link w:val="CommentTextChar"/>
    <w:uiPriority w:val="99"/>
    <w:semiHidden/>
    <w:unhideWhenUsed/>
    <w:rsid w:val="003A1670"/>
  </w:style>
  <w:style w:type="character" w:customStyle="1" w:styleId="CommentTextChar">
    <w:name w:val="Comment Text Char"/>
    <w:basedOn w:val="DefaultParagraphFont"/>
    <w:link w:val="CommentText"/>
    <w:uiPriority w:val="99"/>
    <w:semiHidden/>
    <w:rsid w:val="003A1670"/>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3A1670"/>
    <w:rPr>
      <w:b/>
      <w:bCs/>
    </w:rPr>
  </w:style>
  <w:style w:type="character" w:customStyle="1" w:styleId="CommentSubjectChar">
    <w:name w:val="Comment Subject Char"/>
    <w:basedOn w:val="CommentTextChar"/>
    <w:link w:val="CommentSubject"/>
    <w:uiPriority w:val="99"/>
    <w:semiHidden/>
    <w:rsid w:val="003A1670"/>
    <w:rPr>
      <w:rFonts w:ascii="Calibri" w:eastAsia="Calibri" w:hAnsi="Calibri" w:cs="Arial"/>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C4081C"/>
  </w:style>
  <w:style w:type="character" w:styleId="FollowedHyperlink">
    <w:name w:val="FollowedHyperlink"/>
    <w:basedOn w:val="DefaultParagraphFont"/>
    <w:uiPriority w:val="99"/>
    <w:semiHidden/>
    <w:unhideWhenUsed/>
    <w:rsid w:val="00887589"/>
    <w:rPr>
      <w:color w:val="954F72" w:themeColor="followedHyperlink"/>
      <w:u w:val="single"/>
    </w:rPr>
  </w:style>
  <w:style w:type="character" w:styleId="UnresolvedMention">
    <w:name w:val="Unresolved Mention"/>
    <w:basedOn w:val="DefaultParagraphFont"/>
    <w:uiPriority w:val="99"/>
    <w:semiHidden/>
    <w:unhideWhenUsed/>
    <w:rsid w:val="00887589"/>
    <w:rPr>
      <w:color w:val="605E5C"/>
      <w:shd w:val="clear" w:color="auto" w:fill="E1DFDD"/>
    </w:rPr>
  </w:style>
  <w:style w:type="paragraph" w:styleId="NormalWeb">
    <w:name w:val="Normal (Web)"/>
    <w:basedOn w:val="Normal"/>
    <w:uiPriority w:val="99"/>
    <w:semiHidden/>
    <w:unhideWhenUsed/>
    <w:rsid w:val="0088758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13800">
      <w:bodyDiv w:val="1"/>
      <w:marLeft w:val="0"/>
      <w:marRight w:val="0"/>
      <w:marTop w:val="0"/>
      <w:marBottom w:val="0"/>
      <w:divBdr>
        <w:top w:val="none" w:sz="0" w:space="0" w:color="auto"/>
        <w:left w:val="none" w:sz="0" w:space="0" w:color="auto"/>
        <w:bottom w:val="none" w:sz="0" w:space="0" w:color="auto"/>
        <w:right w:val="none" w:sz="0" w:space="0" w:color="auto"/>
      </w:divBdr>
    </w:div>
    <w:div w:id="16142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header" Target="header3.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hyperlink" Target="#" TargetMode="External" /><Relationship Id="rId16" Type="http://schemas.openxmlformats.org/officeDocument/2006/relationships/image" Target="media/image2.png" /><Relationship Id="rId20"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header" Target="header1.xml" /><Relationship Id="rId24" Type="http://schemas.openxmlformats.org/officeDocument/2006/relationships/theme" Target="theme/theme1.xm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image" Target="media/image1.png" /><Relationship Id="rId19"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 Id="rId22"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57729D18-8159-4151-92DA-845EDE55C9F7}">
  <ds:schemaRefs>
    <ds:schemaRef ds:uri="http://schemas.microsoft.com/sharepoint/v3/contenttype/forms"/>
  </ds:schemaRefs>
</ds:datastoreItem>
</file>

<file path=customXml/itemProps2.xml><?xml version="1.0" encoding="utf-8"?>
<ds:datastoreItem xmlns:ds="http://schemas.openxmlformats.org/officeDocument/2006/customXml" ds:itemID="{071607D4-F855-4A12-BEF9-9CAAAEECCC7E}">
  <ds:schemaRefs>
    <ds:schemaRef ds:uri="http://schemas.microsoft.com/office/2006/metadata/properties"/>
    <ds:schemaRef ds:uri="http://schemas.microsoft.com/office/infopath/2007/PartnerControls"/>
    <ds:schemaRef ds:uri="f0624f34-3cf3-481d-8e44-1478e8ced26d"/>
  </ds:schemaRefs>
</ds:datastoreItem>
</file>

<file path=customXml/itemProps3.xml><?xml version="1.0" encoding="utf-8"?>
<ds:datastoreItem xmlns:ds="http://schemas.openxmlformats.org/officeDocument/2006/customXml" ds:itemID="{921AAF8F-2A68-4874-9AA6-4F8BEA91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d821e-ce19-46c0-a955-ea482ca96b3b"/>
    <ds:schemaRef ds:uri="f0624f34-3cf3-481d-8e44-1478e8ced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2275</Words>
  <Characters>12970</Characters>
  <Application>Microsoft Office Word</Application>
  <DocSecurity>0</DocSecurity>
  <Lines>108</Lines>
  <Paragraphs>30</Paragraphs>
  <ScaleCrop>false</ScaleCrop>
  <Company>NHS NSS</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clairm06@nss.scot.nhs.uk</dc:creator>
  <cp:keywords/>
  <dc:description/>
  <cp:lastModifiedBy>Claire Muldoon</cp:lastModifiedBy>
  <cp:revision>3</cp:revision>
  <dcterms:created xsi:type="dcterms:W3CDTF">2023-05-14T21:50:00Z</dcterms:created>
  <dcterms:modified xsi:type="dcterms:W3CDTF">2023-05-14T21:55:00Z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0x010100DE5DE5270F4E244DAD0A554017A805B8</vt:lpwstr>
  </property>
</Properties>
</file>