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538" w14:textId="77777777" w:rsidR="000336A6" w:rsidRDefault="000336A6" w:rsidP="009616EB">
      <w:pPr>
        <w:pStyle w:val="Heading4"/>
        <w:rPr>
          <w:b/>
        </w:rPr>
      </w:pPr>
    </w:p>
    <w:p w14:paraId="308F4AFE" w14:textId="77777777" w:rsidR="000336A6" w:rsidRPr="009616EB" w:rsidRDefault="000336A6">
      <w:pPr>
        <w:pStyle w:val="Heading4"/>
        <w:jc w:val="center"/>
        <w:rPr>
          <w:rFonts w:ascii="Arial" w:hAnsi="Arial" w:cs="Arial"/>
          <w:b/>
          <w:sz w:val="28"/>
          <w:szCs w:val="28"/>
        </w:rPr>
      </w:pPr>
      <w:r w:rsidRPr="009616EB">
        <w:rPr>
          <w:rFonts w:ascii="Arial" w:hAnsi="Arial" w:cs="Arial"/>
          <w:b/>
          <w:sz w:val="28"/>
          <w:szCs w:val="28"/>
        </w:rPr>
        <w:t>JOB DESCRIPTION</w:t>
      </w:r>
    </w:p>
    <w:p w14:paraId="043CCE37" w14:textId="77777777" w:rsidR="000336A6" w:rsidRPr="009616EB" w:rsidRDefault="000336A6">
      <w:pPr>
        <w:jc w:val="both"/>
        <w:rPr>
          <w:rFonts w:ascii="Arial" w:hAnsi="Arial" w:cs="Arial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20"/>
      </w:tblGrid>
      <w:tr w:rsidR="000336A6" w:rsidRPr="009616EB" w14:paraId="7698CD94" w14:textId="77777777" w:rsidTr="000B4ED0">
        <w:tc>
          <w:tcPr>
            <w:tcW w:w="10800" w:type="dxa"/>
            <w:gridSpan w:val="2"/>
          </w:tcPr>
          <w:p w14:paraId="2BBFC296" w14:textId="77777777" w:rsidR="000336A6" w:rsidRPr="009616EB" w:rsidRDefault="000336A6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9616EB">
              <w:t>JOB IDENTIFICATION</w:t>
            </w:r>
          </w:p>
        </w:tc>
      </w:tr>
      <w:tr w:rsidR="000336A6" w:rsidRPr="009616EB" w14:paraId="18F08B68" w14:textId="77777777" w:rsidTr="000B4ED0"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3A5D8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  <w:r w:rsidRPr="009616EB">
              <w:rPr>
                <w:rFonts w:ascii="Arial" w:hAnsi="Arial" w:cs="Arial"/>
              </w:rPr>
              <w:t>Job Title: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E2BB5" w14:textId="77777777" w:rsidR="000336A6" w:rsidRPr="009616EB" w:rsidRDefault="000336A6">
            <w:pPr>
              <w:jc w:val="both"/>
              <w:rPr>
                <w:rFonts w:ascii="Arial" w:hAnsi="Arial" w:cs="Arial"/>
                <w:b/>
              </w:rPr>
            </w:pPr>
            <w:r w:rsidRPr="009616EB">
              <w:rPr>
                <w:rFonts w:ascii="Arial" w:hAnsi="Arial" w:cs="Arial"/>
                <w:b/>
              </w:rPr>
              <w:t>MAINTENANCE SUPERVISOR (BUILDING)</w:t>
            </w:r>
          </w:p>
          <w:p w14:paraId="736F893B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0874961C" w14:textId="77777777" w:rsidTr="000B4ED0"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C8B4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  <w:r w:rsidRPr="009616EB">
              <w:rPr>
                <w:rFonts w:ascii="Arial" w:hAnsi="Arial" w:cs="Arial"/>
              </w:rPr>
              <w:t>Responsible to: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09CE0" w14:textId="77777777" w:rsidR="000336A6" w:rsidRPr="009616EB" w:rsidRDefault="009616EB">
            <w:pPr>
              <w:pStyle w:val="Heading2"/>
            </w:pPr>
            <w:r>
              <w:t>Estate Officer (Building)</w:t>
            </w:r>
          </w:p>
          <w:p w14:paraId="034EFE0B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6B750179" w14:textId="77777777" w:rsidTr="000B4ED0"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66CB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  <w:r w:rsidRPr="009616EB">
              <w:rPr>
                <w:rFonts w:ascii="Arial" w:hAnsi="Arial" w:cs="Arial"/>
              </w:rPr>
              <w:t>Department(s):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77A8B" w14:textId="77777777" w:rsidR="000336A6" w:rsidRPr="009616EB" w:rsidRDefault="000336A6">
            <w:pPr>
              <w:pStyle w:val="Heading2"/>
            </w:pPr>
            <w:r w:rsidRPr="009616EB">
              <w:t>Estates Department</w:t>
            </w:r>
          </w:p>
          <w:p w14:paraId="20F4D3FB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5EAC34E7" w14:textId="77777777" w:rsidTr="000B4ED0"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66F21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  <w:r w:rsidRPr="009616EB">
              <w:rPr>
                <w:rFonts w:ascii="Arial" w:hAnsi="Arial" w:cs="Arial"/>
              </w:rPr>
              <w:t>Directorate: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1F552" w14:textId="77777777" w:rsidR="000336A6" w:rsidRPr="009616EB" w:rsidRDefault="009616EB">
            <w:pPr>
              <w:pStyle w:val="Heading2"/>
            </w:pPr>
            <w:r>
              <w:t>Corporate Support Services</w:t>
            </w:r>
          </w:p>
          <w:p w14:paraId="0D4D0457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29D2BBAA" w14:textId="77777777" w:rsidTr="000B4ED0"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65DB5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  <w:r w:rsidRPr="009616EB">
              <w:rPr>
                <w:rFonts w:ascii="Arial" w:hAnsi="Arial" w:cs="Arial"/>
              </w:rPr>
              <w:t>Operating Division: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AFC9" w14:textId="77777777" w:rsidR="000336A6" w:rsidRPr="009616EB" w:rsidRDefault="009616EB">
            <w:pPr>
              <w:pStyle w:val="Heading2"/>
            </w:pPr>
            <w:r>
              <w:t>NHS Ayrshire &amp; Arran</w:t>
            </w:r>
          </w:p>
          <w:p w14:paraId="4E65935A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378E2252" w14:textId="77777777" w:rsidTr="000B4ED0"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25AD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  <w:r w:rsidRPr="009616EB">
              <w:rPr>
                <w:rFonts w:ascii="Arial" w:hAnsi="Arial" w:cs="Arial"/>
              </w:rPr>
              <w:t>Job Reference:</w:t>
            </w:r>
          </w:p>
          <w:p w14:paraId="13902B2D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52236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260E1EA4" w14:textId="77777777" w:rsidTr="000B4ED0"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7802D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  <w:r w:rsidRPr="009616EB">
              <w:rPr>
                <w:rFonts w:ascii="Arial" w:hAnsi="Arial" w:cs="Arial"/>
              </w:rPr>
              <w:t>No of Job Holders: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D16C4" w14:textId="77777777" w:rsidR="000336A6" w:rsidRPr="009616EB" w:rsidRDefault="000336A6">
            <w:pPr>
              <w:jc w:val="both"/>
              <w:rPr>
                <w:rFonts w:ascii="Arial" w:hAnsi="Arial" w:cs="Arial"/>
                <w:b/>
              </w:rPr>
            </w:pPr>
            <w:r w:rsidRPr="009616EB">
              <w:rPr>
                <w:rFonts w:ascii="Arial" w:hAnsi="Arial" w:cs="Arial"/>
                <w:b/>
              </w:rPr>
              <w:t>1</w:t>
            </w:r>
          </w:p>
          <w:p w14:paraId="31AF1D91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15A72200" w14:textId="77777777" w:rsidTr="000B4ED0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BA40B0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  <w:r w:rsidRPr="009616EB">
              <w:rPr>
                <w:rFonts w:ascii="Arial" w:hAnsi="Arial" w:cs="Arial"/>
              </w:rPr>
              <w:t>Last Update: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061E0" w14:textId="77777777" w:rsidR="000336A6" w:rsidRPr="009616EB" w:rsidRDefault="009616EB">
            <w:pPr>
              <w:pStyle w:val="Heading2"/>
            </w:pPr>
            <w:r>
              <w:t>Dec 2014</w:t>
            </w:r>
          </w:p>
          <w:p w14:paraId="50C7A238" w14:textId="77777777" w:rsidR="000336A6" w:rsidRPr="009616EB" w:rsidRDefault="000336A6">
            <w:pPr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16FA6C75" w14:textId="77777777" w:rsidTr="000B4ED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</w:tcPr>
          <w:p w14:paraId="47D023CE" w14:textId="77777777" w:rsidR="000336A6" w:rsidRPr="009616EB" w:rsidRDefault="000336A6">
            <w:pPr>
              <w:pStyle w:val="Heading3"/>
              <w:spacing w:before="120" w:after="120"/>
            </w:pPr>
            <w:r w:rsidRPr="009616EB">
              <w:t>2.  JOB PURPOSE</w:t>
            </w:r>
          </w:p>
        </w:tc>
      </w:tr>
      <w:tr w:rsidR="000336A6" w:rsidRPr="009616EB" w14:paraId="0A161944" w14:textId="77777777" w:rsidTr="000B4E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10800" w:type="dxa"/>
            <w:gridSpan w:val="2"/>
          </w:tcPr>
          <w:p w14:paraId="201F7715" w14:textId="77777777" w:rsidR="000336A6" w:rsidRPr="009616EB" w:rsidRDefault="000336A6">
            <w:pPr>
              <w:pStyle w:val="Heading1"/>
              <w:rPr>
                <w:b w:val="0"/>
              </w:rPr>
            </w:pPr>
          </w:p>
          <w:p w14:paraId="72282B68" w14:textId="77777777" w:rsidR="000336A6" w:rsidRPr="009616EB" w:rsidRDefault="000336A6" w:rsidP="009616EB">
            <w:pPr>
              <w:pStyle w:val="Heading1"/>
              <w:rPr>
                <w:b w:val="0"/>
              </w:rPr>
            </w:pPr>
            <w:r w:rsidRPr="009616EB">
              <w:rPr>
                <w:b w:val="0"/>
              </w:rPr>
              <w:t>To maximise the efficiency &amp; quality of the Building</w:t>
            </w:r>
            <w:r w:rsidR="009616EB">
              <w:rPr>
                <w:b w:val="0"/>
              </w:rPr>
              <w:t>, Engineering</w:t>
            </w:r>
            <w:r w:rsidRPr="009616EB">
              <w:rPr>
                <w:b w:val="0"/>
              </w:rPr>
              <w:t xml:space="preserve"> </w:t>
            </w:r>
            <w:r w:rsidR="009616EB">
              <w:rPr>
                <w:b w:val="0"/>
              </w:rPr>
              <w:t xml:space="preserve">&amp; Environmental Services of </w:t>
            </w:r>
            <w:r w:rsidRPr="009616EB">
              <w:rPr>
                <w:b w:val="0"/>
              </w:rPr>
              <w:t xml:space="preserve">NHS Ayrshire &amp; </w:t>
            </w:r>
            <w:r w:rsidR="009616EB">
              <w:rPr>
                <w:b w:val="0"/>
              </w:rPr>
              <w:t xml:space="preserve">Arran, </w:t>
            </w:r>
            <w:r w:rsidRPr="009616EB">
              <w:rPr>
                <w:b w:val="0"/>
              </w:rPr>
              <w:t>through the appropriate scheduling of works, making the most efficient use of resources available – labour, materials, time.</w:t>
            </w:r>
          </w:p>
        </w:tc>
      </w:tr>
      <w:tr w:rsidR="000336A6" w:rsidRPr="009616EB" w14:paraId="38A4070F" w14:textId="77777777" w:rsidTr="000B4ED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0CD3E926" w14:textId="77777777" w:rsidR="000336A6" w:rsidRPr="009616EB" w:rsidRDefault="000336A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616EB">
              <w:rPr>
                <w:rFonts w:ascii="Arial" w:hAnsi="Arial" w:cs="Arial"/>
                <w:b/>
              </w:rPr>
              <w:t>3. DIMENSIONS</w:t>
            </w:r>
          </w:p>
        </w:tc>
      </w:tr>
      <w:tr w:rsidR="009616EB" w:rsidRPr="009616EB" w14:paraId="608BFC8E" w14:textId="77777777" w:rsidTr="000B4ED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07AFA365" w14:textId="77777777" w:rsidR="009616EB" w:rsidRDefault="009616EB" w:rsidP="009616EB">
            <w:pPr>
              <w:pStyle w:val="Heading1"/>
              <w:rPr>
                <w:b w:val="0"/>
              </w:rPr>
            </w:pPr>
            <w:r w:rsidRPr="009616EB">
              <w:rPr>
                <w:b w:val="0"/>
              </w:rPr>
              <w:t xml:space="preserve">The Jobholder is employed by the Estates Department to supervise the maintenance work carried </w:t>
            </w:r>
          </w:p>
          <w:p w14:paraId="781BFE1A" w14:textId="77777777" w:rsidR="009616EB" w:rsidRPr="009616EB" w:rsidRDefault="000B4ED0" w:rsidP="009616EB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out across NHS Ayrshire &amp; Arran</w:t>
            </w:r>
            <w:r w:rsidR="009616EB" w:rsidRPr="009616EB">
              <w:rPr>
                <w:b w:val="0"/>
              </w:rPr>
              <w:t>, which includes Ayr Hospital, Ayrshire Central Hospital, Biggart Ho</w:t>
            </w:r>
            <w:r>
              <w:rPr>
                <w:b w:val="0"/>
              </w:rPr>
              <w:t xml:space="preserve">spital, Crosshouse Hospital, </w:t>
            </w:r>
            <w:r w:rsidR="009616EB" w:rsidRPr="009616EB">
              <w:rPr>
                <w:b w:val="0"/>
              </w:rPr>
              <w:t>Heathfield Clinic</w:t>
            </w:r>
            <w:r>
              <w:rPr>
                <w:b w:val="0"/>
              </w:rPr>
              <w:t xml:space="preserve"> and all community health centres/clinics and the j</w:t>
            </w:r>
            <w:r w:rsidR="009616EB" w:rsidRPr="009616EB">
              <w:rPr>
                <w:b w:val="0"/>
              </w:rPr>
              <w:t xml:space="preserve">obholder </w:t>
            </w:r>
            <w:r>
              <w:rPr>
                <w:b w:val="0"/>
              </w:rPr>
              <w:t>will</w:t>
            </w:r>
            <w:r w:rsidR="009616EB" w:rsidRPr="009616EB">
              <w:rPr>
                <w:b w:val="0"/>
              </w:rPr>
              <w:t xml:space="preserve"> required to work on any of these sites.</w:t>
            </w:r>
          </w:p>
          <w:p w14:paraId="64F03649" w14:textId="77777777" w:rsidR="009616EB" w:rsidRPr="009616EB" w:rsidRDefault="009616EB" w:rsidP="009616EB">
            <w:pPr>
              <w:pStyle w:val="Heading1"/>
              <w:rPr>
                <w:b w:val="0"/>
              </w:rPr>
            </w:pPr>
          </w:p>
          <w:p w14:paraId="6E5F7EAF" w14:textId="77777777" w:rsidR="009616EB" w:rsidRPr="000B4ED0" w:rsidRDefault="009616EB" w:rsidP="000B4ED0">
            <w:pPr>
              <w:pStyle w:val="Heading1"/>
              <w:rPr>
                <w:b w:val="0"/>
              </w:rPr>
            </w:pPr>
            <w:r w:rsidRPr="009616EB">
              <w:rPr>
                <w:b w:val="0"/>
              </w:rPr>
              <w:t xml:space="preserve">The Jobholder is based within the Estates Department at Crosshouse Hospital and is directly responsible to the Estate Officer </w:t>
            </w:r>
            <w:r w:rsidR="000B4ED0">
              <w:rPr>
                <w:b w:val="0"/>
              </w:rPr>
              <w:t xml:space="preserve">(Building) </w:t>
            </w:r>
            <w:r w:rsidRPr="009616EB">
              <w:rPr>
                <w:b w:val="0"/>
              </w:rPr>
              <w:t xml:space="preserve">for Operational Maintenance on the relevant site.   </w:t>
            </w:r>
          </w:p>
        </w:tc>
      </w:tr>
      <w:tr w:rsidR="000336A6" w:rsidRPr="009616EB" w14:paraId="225FE321" w14:textId="77777777" w:rsidTr="000B4E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4AC86" w14:textId="77777777" w:rsidR="000336A6" w:rsidRPr="009616EB" w:rsidRDefault="000336A6">
            <w:pPr>
              <w:rPr>
                <w:rFonts w:ascii="Arial" w:hAnsi="Arial" w:cs="Arial"/>
              </w:rPr>
            </w:pPr>
          </w:p>
          <w:p w14:paraId="323B81D3" w14:textId="77777777" w:rsidR="000336A6" w:rsidRPr="009616EB" w:rsidRDefault="000336A6">
            <w:pPr>
              <w:rPr>
                <w:rFonts w:ascii="Arial" w:hAnsi="Arial" w:cs="Arial"/>
                <w:i/>
                <w:u w:val="single"/>
              </w:rPr>
            </w:pPr>
            <w:r w:rsidRPr="009616EB">
              <w:rPr>
                <w:rFonts w:ascii="Arial" w:hAnsi="Arial" w:cs="Arial"/>
                <w:b/>
                <w:i/>
                <w:u w:val="single"/>
              </w:rPr>
              <w:t>Staffing Responsibilities</w:t>
            </w:r>
            <w:r w:rsidRPr="009616EB">
              <w:rPr>
                <w:rFonts w:ascii="Arial" w:hAnsi="Arial" w:cs="Arial"/>
                <w:i/>
                <w:u w:val="single"/>
              </w:rPr>
              <w:t>:</w:t>
            </w:r>
          </w:p>
          <w:p w14:paraId="2FF039EB" w14:textId="77777777" w:rsidR="000336A6" w:rsidRPr="000B4ED0" w:rsidRDefault="000336A6">
            <w:pPr>
              <w:pStyle w:val="Heading1"/>
              <w:rPr>
                <w:b w:val="0"/>
              </w:rPr>
            </w:pPr>
            <w:r w:rsidRPr="000B4ED0">
              <w:rPr>
                <w:b w:val="0"/>
              </w:rPr>
              <w:t>The number of staff varies according to each site, but the Jobholder is responsible for the following Technicians</w:t>
            </w:r>
            <w:r w:rsidR="000B4ED0">
              <w:rPr>
                <w:b w:val="0"/>
              </w:rPr>
              <w:t xml:space="preserve"> </w:t>
            </w:r>
            <w:r w:rsidRPr="000B4ED0">
              <w:rPr>
                <w:b w:val="0"/>
              </w:rPr>
              <w:t>and Craftsmen:-</w:t>
            </w:r>
          </w:p>
          <w:p w14:paraId="2DEAC40A" w14:textId="77777777" w:rsidR="00253076" w:rsidRDefault="000336A6" w:rsidP="00253076">
            <w:pPr>
              <w:pStyle w:val="Heading1"/>
              <w:numPr>
                <w:ilvl w:val="0"/>
                <w:numId w:val="24"/>
              </w:numPr>
              <w:rPr>
                <w:b w:val="0"/>
              </w:rPr>
            </w:pPr>
            <w:r w:rsidRPr="000B4ED0">
              <w:rPr>
                <w:b w:val="0"/>
              </w:rPr>
              <w:t xml:space="preserve">Joiners, Painters, Maintenance Assistants, </w:t>
            </w:r>
            <w:r w:rsidR="000B4ED0">
              <w:rPr>
                <w:b w:val="0"/>
              </w:rPr>
              <w:t>Plumbers, Gas Technicians, Roofer, Builder/Plasterer</w:t>
            </w:r>
            <w:r w:rsidR="00253076">
              <w:rPr>
                <w:b w:val="0"/>
              </w:rPr>
              <w:t xml:space="preserve"> </w:t>
            </w:r>
            <w:r w:rsidR="000B4ED0" w:rsidRPr="00253076">
              <w:rPr>
                <w:b w:val="0"/>
              </w:rPr>
              <w:t xml:space="preserve">and external contractors such as </w:t>
            </w:r>
            <w:r w:rsidRPr="00253076">
              <w:rPr>
                <w:b w:val="0"/>
              </w:rPr>
              <w:t>Floor Layers, Roofin</w:t>
            </w:r>
            <w:r w:rsidR="000B4ED0" w:rsidRPr="00253076">
              <w:rPr>
                <w:b w:val="0"/>
              </w:rPr>
              <w:t>g, Locksmiths</w:t>
            </w:r>
            <w:r w:rsidRPr="00253076">
              <w:rPr>
                <w:b w:val="0"/>
              </w:rPr>
              <w:t xml:space="preserve">, </w:t>
            </w:r>
          </w:p>
          <w:p w14:paraId="226F7B0B" w14:textId="77777777" w:rsidR="000336A6" w:rsidRPr="00253076" w:rsidRDefault="000336A6" w:rsidP="00253076">
            <w:pPr>
              <w:pStyle w:val="Heading1"/>
              <w:ind w:left="720"/>
              <w:rPr>
                <w:b w:val="0"/>
              </w:rPr>
            </w:pPr>
            <w:r w:rsidRPr="00253076">
              <w:rPr>
                <w:b w:val="0"/>
              </w:rPr>
              <w:t xml:space="preserve">Glaziers, </w:t>
            </w:r>
          </w:p>
          <w:p w14:paraId="29D00C72" w14:textId="77777777" w:rsidR="000336A6" w:rsidRPr="000B4ED0" w:rsidRDefault="000336A6" w:rsidP="00253076">
            <w:pPr>
              <w:pStyle w:val="Heading1"/>
              <w:numPr>
                <w:ilvl w:val="0"/>
                <w:numId w:val="24"/>
              </w:numPr>
              <w:rPr>
                <w:b w:val="0"/>
              </w:rPr>
            </w:pPr>
            <w:r w:rsidRPr="000B4ED0">
              <w:rPr>
                <w:b w:val="0"/>
              </w:rPr>
              <w:t>The Jobholder is also responsible for Contractors on site, including electrical trades.</w:t>
            </w:r>
          </w:p>
          <w:p w14:paraId="2D7A34C7" w14:textId="77777777" w:rsidR="000336A6" w:rsidRPr="009616EB" w:rsidRDefault="000336A6">
            <w:pPr>
              <w:pStyle w:val="Heading1"/>
            </w:pPr>
          </w:p>
          <w:p w14:paraId="44477515" w14:textId="77777777" w:rsidR="000336A6" w:rsidRPr="009616EB" w:rsidRDefault="000336A6">
            <w:pPr>
              <w:pStyle w:val="Heading1"/>
              <w:rPr>
                <w:i/>
                <w:u w:val="single"/>
              </w:rPr>
            </w:pPr>
            <w:r w:rsidRPr="009616EB">
              <w:rPr>
                <w:i/>
                <w:u w:val="single"/>
              </w:rPr>
              <w:t>Budget Responsibilities:</w:t>
            </w:r>
          </w:p>
          <w:p w14:paraId="046388B7" w14:textId="77777777" w:rsidR="000336A6" w:rsidRPr="000B4ED0" w:rsidRDefault="000336A6">
            <w:pPr>
              <w:pStyle w:val="Heading8"/>
              <w:rPr>
                <w:rFonts w:ascii="Arial" w:hAnsi="Arial" w:cs="Arial"/>
                <w:b w:val="0"/>
                <w:sz w:val="24"/>
              </w:rPr>
            </w:pPr>
            <w:r w:rsidRPr="000B4ED0">
              <w:rPr>
                <w:rFonts w:ascii="Arial" w:hAnsi="Arial" w:cs="Arial"/>
                <w:b w:val="0"/>
                <w:sz w:val="24"/>
              </w:rPr>
              <w:t>Maintenance, Supplies and Contractors:-</w:t>
            </w:r>
          </w:p>
          <w:p w14:paraId="79807F09" w14:textId="77777777" w:rsidR="000336A6" w:rsidRPr="000B4ED0" w:rsidRDefault="000336A6" w:rsidP="00253076">
            <w:pPr>
              <w:pStyle w:val="Heading1"/>
              <w:numPr>
                <w:ilvl w:val="0"/>
                <w:numId w:val="24"/>
              </w:numPr>
              <w:rPr>
                <w:b w:val="0"/>
              </w:rPr>
            </w:pPr>
            <w:r w:rsidRPr="000B4ED0">
              <w:rPr>
                <w:b w:val="0"/>
              </w:rPr>
              <w:t>Crosshouse Hospital</w:t>
            </w:r>
            <w:r w:rsidR="000B4ED0">
              <w:rPr>
                <w:b w:val="0"/>
              </w:rPr>
              <w:t>/community health centres/clinics</w:t>
            </w:r>
            <w:r w:rsidRPr="000B4ED0">
              <w:rPr>
                <w:b w:val="0"/>
              </w:rPr>
              <w:t>:             £25,000 monthly</w:t>
            </w:r>
          </w:p>
          <w:p w14:paraId="51968311" w14:textId="77777777" w:rsidR="000336A6" w:rsidRPr="000B4ED0" w:rsidRDefault="000336A6" w:rsidP="00253076">
            <w:pPr>
              <w:pStyle w:val="Heading1"/>
              <w:numPr>
                <w:ilvl w:val="0"/>
                <w:numId w:val="24"/>
              </w:numPr>
              <w:rPr>
                <w:b w:val="0"/>
              </w:rPr>
            </w:pPr>
            <w:r w:rsidRPr="000B4ED0">
              <w:rPr>
                <w:b w:val="0"/>
              </w:rPr>
              <w:t>Spares and minor capital work within Budgetary restrictions</w:t>
            </w:r>
          </w:p>
          <w:p w14:paraId="162EF453" w14:textId="77777777" w:rsidR="000336A6" w:rsidRPr="009616EB" w:rsidRDefault="000336A6">
            <w:pPr>
              <w:rPr>
                <w:rFonts w:ascii="Arial" w:hAnsi="Arial" w:cs="Arial"/>
              </w:rPr>
            </w:pPr>
          </w:p>
        </w:tc>
      </w:tr>
    </w:tbl>
    <w:p w14:paraId="53992DB2" w14:textId="77777777" w:rsidR="000336A6" w:rsidRPr="009616EB" w:rsidRDefault="000336A6">
      <w:pPr>
        <w:rPr>
          <w:rFonts w:ascii="Arial" w:hAnsi="Arial" w:cs="Arial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0336A6" w:rsidRPr="009616EB" w14:paraId="261BE429" w14:textId="77777777" w:rsidTr="00253076">
        <w:trPr>
          <w:trHeight w:val="161"/>
        </w:trPr>
        <w:tc>
          <w:tcPr>
            <w:tcW w:w="10800" w:type="dxa"/>
            <w:tcBorders>
              <w:top w:val="single" w:sz="4" w:space="0" w:color="auto"/>
            </w:tcBorders>
          </w:tcPr>
          <w:p w14:paraId="367AF529" w14:textId="77777777" w:rsidR="000336A6" w:rsidRPr="009616EB" w:rsidRDefault="000336A6">
            <w:pPr>
              <w:pStyle w:val="Heading3"/>
              <w:spacing w:before="120" w:after="120"/>
            </w:pPr>
            <w:r w:rsidRPr="009616EB">
              <w:lastRenderedPageBreak/>
              <w:t>4.  ORGANISATIONAL POSITION</w:t>
            </w:r>
          </w:p>
        </w:tc>
      </w:tr>
      <w:tr w:rsidR="000336A6" w:rsidRPr="009616EB" w14:paraId="5C7FC359" w14:textId="77777777" w:rsidTr="00253076">
        <w:trPr>
          <w:trHeight w:val="6301"/>
        </w:trPr>
        <w:tc>
          <w:tcPr>
            <w:tcW w:w="10800" w:type="dxa"/>
          </w:tcPr>
          <w:p w14:paraId="170CD090" w14:textId="77777777" w:rsidR="000336A6" w:rsidRPr="00016110" w:rsidRDefault="0076239C">
            <w:pPr>
              <w:ind w:right="-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4169359F">
                <v:rect id="_x0000_s1070" style="position:absolute;left:0;text-align:left;margin-left:202.25pt;margin-top:113.25pt;width:93.6pt;height:36pt;z-index:251647488;mso-position-horizontal-relative:text;mso-position-vertical-relative:text" o:allowincell="f">
                  <v:textbox style="mso-next-textbox:#_x0000_s1070">
                    <w:txbxContent>
                      <w:p w14:paraId="5D4EC851" w14:textId="77777777" w:rsidR="00CC2EE4" w:rsidRPr="00016110" w:rsidRDefault="00CC2EE4">
                        <w:pPr>
                          <w:pStyle w:val="BodyText2"/>
                          <w:jc w:val="center"/>
                        </w:pPr>
                        <w:r>
                          <w:t xml:space="preserve">Sector </w:t>
                        </w:r>
                        <w:r w:rsidRPr="00016110">
                          <w:t xml:space="preserve">Estate Manager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 w14:anchorId="7C3AE382">
                <v:rect id="_x0000_s1073" style="position:absolute;left:0;text-align:left;margin-left:191.7pt;margin-top:161.5pt;width:112.2pt;height:40.05pt;z-index:251650560;mso-position-horizontal-relative:text;mso-position-vertical-relative:text" o:allowincell="f">
                  <v:textbox style="mso-next-textbox:#_x0000_s1073">
                    <w:txbxContent>
                      <w:p w14:paraId="4FCE35C2" w14:textId="77777777" w:rsidR="00CC2EE4" w:rsidRPr="00016110" w:rsidRDefault="00CC2EE4" w:rsidP="00016110">
                        <w:pPr>
                          <w:pStyle w:val="Heading1"/>
                          <w:jc w:val="center"/>
                          <w:rPr>
                            <w:b w:val="0"/>
                          </w:rPr>
                        </w:pPr>
                        <w:r w:rsidRPr="00016110">
                          <w:rPr>
                            <w:b w:val="0"/>
                          </w:rPr>
                          <w:t>Estate Officer</w:t>
                        </w:r>
                        <w:r>
                          <w:rPr>
                            <w:b w:val="0"/>
                            <w:sz w:val="20"/>
                          </w:rPr>
                          <w:t xml:space="preserve"> </w:t>
                        </w:r>
                        <w:r w:rsidRPr="00016110">
                          <w:rPr>
                            <w:b w:val="0"/>
                          </w:rPr>
                          <w:t>(Building)</w:t>
                        </w:r>
                      </w:p>
                      <w:p w14:paraId="34F13C3A" w14:textId="77777777" w:rsidR="00CC2EE4" w:rsidRPr="00016110" w:rsidRDefault="00CC2E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 w14:anchorId="7A36EEC1">
                <v:line id="_x0000_s1090" style="position:absolute;left:0;text-align:left;z-index:251667968;mso-position-horizontal-relative:text;mso-position-vertical-relative:text" from="246.2pt,251.95pt" to="246.2pt,272.15pt" o:allowincell="f"/>
              </w:pict>
            </w:r>
            <w:r>
              <w:rPr>
                <w:rFonts w:ascii="Arial" w:hAnsi="Arial" w:cs="Arial"/>
                <w:noProof/>
              </w:rPr>
              <w:pict w14:anchorId="28725E1F">
                <v:rect id="_x0000_s1074" style="position:absolute;left:0;text-align:left;margin-left:185.45pt;margin-top:272.15pt;width:129.85pt;height:28.8pt;z-index:251651584;mso-position-horizontal-relative:text;mso-position-vertical-relative:text" o:allowincell="f">
                  <v:textbox style="mso-next-textbox:#_x0000_s1074">
                    <w:txbxContent>
                      <w:p w14:paraId="12D13EB7" w14:textId="77777777" w:rsidR="00CC2EE4" w:rsidRPr="00016110" w:rsidRDefault="00CC2EE4" w:rsidP="00016110">
                        <w:pPr>
                          <w:pStyle w:val="BodyText3"/>
                          <w:jc w:val="center"/>
                        </w:pPr>
                        <w:r w:rsidRPr="00016110">
                          <w:t>Maintenance Staff</w:t>
                        </w:r>
                      </w:p>
                      <w:p w14:paraId="005FBE89" w14:textId="77777777" w:rsidR="00CC2EE4" w:rsidRDefault="00CC2EE4">
                        <w:pPr>
                          <w:pStyle w:val="BodyText3"/>
                          <w:rPr>
                            <w:b/>
                            <w:sz w:val="20"/>
                          </w:rPr>
                        </w:pPr>
                      </w:p>
                      <w:p w14:paraId="741D4F41" w14:textId="77777777" w:rsidR="00CC2EE4" w:rsidRDefault="00CC2EE4">
                        <w:pPr>
                          <w:pStyle w:val="BodyText3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 w14:anchorId="4691966A">
                <v:rect id="_x0000_s1075" style="position:absolute;left:0;text-align:left;margin-left:198pt;margin-top:214.05pt;width:97.85pt;height:34.05pt;z-index:251652608;mso-position-horizontal-relative:text;mso-position-vertical-relative:text" o:allowincell="f" fillcolor="silver" strokeweight="3pt">
                  <v:stroke linestyle="thinThin"/>
                  <v:textbox style="mso-next-textbox:#_x0000_s1075">
                    <w:txbxContent>
                      <w:p w14:paraId="1068B25B" w14:textId="77777777" w:rsidR="00CC2EE4" w:rsidRDefault="00CC2EE4">
                        <w:pPr>
                          <w:pStyle w:val="BodyTex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SUPERVISORS</w:t>
                        </w:r>
                      </w:p>
                      <w:p w14:paraId="1B8F16CA" w14:textId="77777777" w:rsidR="00CC2EE4" w:rsidRPr="00016110" w:rsidRDefault="00CC2EE4" w:rsidP="00016110">
                        <w:pPr>
                          <w:pStyle w:val="BodyTex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 w14:anchorId="5A444177">
                <v:line id="_x0000_s1094" style="position:absolute;left:0;text-align:left;z-index:251672064;mso-position-horizontal-relative:text;mso-position-vertical-relative:text" from="245.95pt,300.95pt" to="245.95pt,322.55pt" o:allowincell="f"/>
              </w:pict>
            </w:r>
            <w:r>
              <w:rPr>
                <w:rFonts w:ascii="Arial" w:hAnsi="Arial" w:cs="Arial"/>
                <w:noProof/>
              </w:rPr>
              <w:pict w14:anchorId="07904DB9">
                <v:rect id="_x0000_s1078" style="position:absolute;left:0;text-align:left;margin-left:198pt;margin-top:322.55pt;width:100.8pt;height:21.6pt;z-index:251655680;mso-position-horizontal-relative:text;mso-position-vertical-relative:text" o:allowincell="f">
                  <v:textbox style="mso-next-textbox:#_x0000_s1078">
                    <w:txbxContent>
                      <w:p w14:paraId="0F68F6F8" w14:textId="77777777" w:rsidR="00CC2EE4" w:rsidRPr="00016110" w:rsidRDefault="00CC2EE4">
                        <w:pPr>
                          <w:pStyle w:val="BodyText2"/>
                          <w:jc w:val="center"/>
                        </w:pPr>
                        <w:r w:rsidRPr="00016110">
                          <w:t xml:space="preserve">Contractors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 w14:anchorId="46025D5E">
                <v:line id="_x0000_s1087" style="position:absolute;left:0;text-align:left;flip:x;z-index:251664896;mso-position-horizontal-relative:text;mso-position-vertical-relative:text" from="249.45pt,98.85pt" to="249.7pt,113.25pt" o:allowincell="f"/>
              </w:pict>
            </w:r>
            <w:r>
              <w:rPr>
                <w:rFonts w:ascii="Arial" w:hAnsi="Arial" w:cs="Arial"/>
                <w:noProof/>
              </w:rPr>
              <w:pict w14:anchorId="63C4AA99">
                <v:line id="_x0000_s1081" style="position:absolute;left:0;text-align:left;z-index:251658752;mso-position-horizontal-relative:text;mso-position-vertical-relative:text" from="252.65pt,50.95pt" to="252.9pt,70.05pt" o:allowincell="f"/>
              </w:pict>
            </w:r>
            <w:r>
              <w:rPr>
                <w:rFonts w:ascii="Arial" w:hAnsi="Arial" w:cs="Arial"/>
                <w:noProof/>
              </w:rPr>
              <w:pict w14:anchorId="0AD1AC6B">
                <v:rect id="_x0000_s1067" style="position:absolute;left:0;text-align:left;margin-left:185.45pt;margin-top:70.05pt;width:122.65pt;height:28.8pt;z-index:251644416;mso-position-horizontal-relative:text;mso-position-vertical-relative:text" o:allowincell="f">
                  <v:textbox style="mso-next-textbox:#_x0000_s1067">
                    <w:txbxContent>
                      <w:p w14:paraId="0784BA24" w14:textId="77777777" w:rsidR="00CC2EE4" w:rsidRPr="00016110" w:rsidRDefault="00CC2EE4">
                        <w:pPr>
                          <w:pStyle w:val="Heading1"/>
                          <w:jc w:val="center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Head of Estates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 w14:anchorId="28D02983">
                <v:rect id="_x0000_s1066" style="position:absolute;left:0;text-align:left;margin-left:144.9pt;margin-top:13.15pt;width:208.8pt;height:37.8pt;z-index:251643392;mso-position-horizontal-relative:text;mso-position-vertical-relative:text" o:allowincell="f">
                  <v:textbox style="mso-next-textbox:#_x0000_s1066">
                    <w:txbxContent>
                      <w:p w14:paraId="4B79537F" w14:textId="77777777" w:rsidR="00CC2EE4" w:rsidRPr="00016110" w:rsidRDefault="00CC2EE4">
                        <w:pPr>
                          <w:pStyle w:val="BodyTex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16110">
                          <w:rPr>
                            <w:sz w:val="24"/>
                            <w:szCs w:val="24"/>
                          </w:rPr>
                          <w:t>Assistant Director – Estates &amp; Capital Planning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 w14:anchorId="54D5599C">
                <v:line id="_x0000_s1088" style="position:absolute;left:0;text-align:left;z-index:251665920;mso-position-horizontal-relative:text;mso-position-vertical-relative:text" from="202.25pt,142.05pt" to="202.25pt,149.25pt" o:allowincell="f"/>
              </w:pict>
            </w:r>
          </w:p>
          <w:p w14:paraId="61A9EBB8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4EC4CFA7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6F5F2364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2FDD987C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632F88EA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31A457DE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8CBB7D8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A5884EE" w14:textId="77777777" w:rsidR="000B4ED0" w:rsidRPr="00016110" w:rsidRDefault="000B4ED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0F05F6E" w14:textId="77777777" w:rsidR="000B4ED0" w:rsidRPr="00016110" w:rsidRDefault="000B4ED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20899E95" w14:textId="77777777" w:rsidR="000336A6" w:rsidRPr="00016110" w:rsidRDefault="0076239C">
            <w:pPr>
              <w:ind w:right="-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17DB996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262.3pt;margin-top:10.75pt;width:0;height:12.25pt;z-index:251673088" o:connectortype="straight"/>
              </w:pict>
            </w:r>
          </w:p>
          <w:p w14:paraId="5A9586A1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355AC54A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  <w:r w:rsidRPr="00016110">
              <w:rPr>
                <w:rFonts w:ascii="Arial" w:hAnsi="Arial" w:cs="Arial"/>
              </w:rPr>
              <w:t xml:space="preserve">   </w:t>
            </w:r>
          </w:p>
          <w:p w14:paraId="764F6E2A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604229A2" w14:textId="77777777" w:rsidR="000336A6" w:rsidRPr="00016110" w:rsidRDefault="0076239C">
            <w:pPr>
              <w:ind w:right="-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5E98D530">
                <v:shape id="_x0000_s1096" type="#_x0000_t32" style="position:absolute;left:0;text-align:left;margin-left:262.05pt;margin-top:7.85pt;width:0;height:9pt;z-index:251674112" o:connectortype="straight"/>
              </w:pict>
            </w:r>
          </w:p>
          <w:p w14:paraId="654406BD" w14:textId="77777777" w:rsidR="000336A6" w:rsidRPr="00016110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DC36729" w14:textId="77777777" w:rsidR="000336A6" w:rsidRDefault="000336A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4C597C51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200302F9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2E95D23D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44AF4873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137B38E6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9429037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9A384D2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612B230F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4EECEE2F" w14:textId="77777777" w:rsid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27A64F3" w14:textId="77777777" w:rsidR="00016110" w:rsidRPr="00016110" w:rsidRDefault="00016110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  <w:tr w:rsidR="000336A6" w:rsidRPr="009616EB" w14:paraId="4A67CD57" w14:textId="77777777" w:rsidTr="00253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761DF3" w14:textId="77777777" w:rsidR="000336A6" w:rsidRPr="009616EB" w:rsidRDefault="000336A6">
            <w:pPr>
              <w:pStyle w:val="Heading3"/>
              <w:spacing w:before="120" w:after="120"/>
            </w:pPr>
            <w:r w:rsidRPr="009616EB">
              <w:t>5.   ROLE OF DEPARTMENT</w:t>
            </w:r>
          </w:p>
        </w:tc>
      </w:tr>
      <w:tr w:rsidR="000336A6" w:rsidRPr="009616EB" w14:paraId="64F4B1C0" w14:textId="77777777" w:rsidTr="00253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D6930" w14:textId="77777777" w:rsidR="000336A6" w:rsidRPr="00016110" w:rsidRDefault="000336A6">
            <w:pPr>
              <w:rPr>
                <w:rFonts w:ascii="Arial" w:hAnsi="Arial" w:cs="Arial"/>
              </w:rPr>
            </w:pPr>
            <w:r w:rsidRPr="00016110">
              <w:rPr>
                <w:rFonts w:ascii="Arial" w:hAnsi="Arial" w:cs="Arial"/>
              </w:rPr>
              <w:t xml:space="preserve">To facilitate the delivery of uninterrupted quality healthcare by providing 24/7 safe and effective upkeep and development </w:t>
            </w:r>
            <w:r w:rsidR="00016110">
              <w:rPr>
                <w:rFonts w:ascii="Arial" w:hAnsi="Arial" w:cs="Arial"/>
              </w:rPr>
              <w:t>NHS Ayrshire &amp; Arran’s</w:t>
            </w:r>
            <w:r w:rsidRPr="00016110">
              <w:rPr>
                <w:rFonts w:ascii="Arial" w:hAnsi="Arial" w:cs="Arial"/>
              </w:rPr>
              <w:t xml:space="preserve"> land, properties and assets</w:t>
            </w:r>
          </w:p>
          <w:p w14:paraId="4DF8FD1A" w14:textId="77777777" w:rsidR="000336A6" w:rsidRPr="00016110" w:rsidRDefault="000336A6">
            <w:pPr>
              <w:rPr>
                <w:rFonts w:ascii="Arial" w:hAnsi="Arial" w:cs="Arial"/>
              </w:rPr>
            </w:pPr>
          </w:p>
          <w:p w14:paraId="64129DCB" w14:textId="77777777" w:rsidR="000336A6" w:rsidRPr="00016110" w:rsidRDefault="000336A6">
            <w:pPr>
              <w:rPr>
                <w:rFonts w:ascii="Arial" w:hAnsi="Arial" w:cs="Arial"/>
              </w:rPr>
            </w:pPr>
            <w:r w:rsidRPr="00016110">
              <w:rPr>
                <w:rFonts w:ascii="Arial" w:hAnsi="Arial" w:cs="Arial"/>
              </w:rPr>
              <w:t>To deliver, maintain and develop a high quality, cost effective, responsi</w:t>
            </w:r>
            <w:r w:rsidR="00016110">
              <w:rPr>
                <w:rFonts w:ascii="Arial" w:hAnsi="Arial" w:cs="Arial"/>
              </w:rPr>
              <w:t>ve and efficient service to all staff,</w:t>
            </w:r>
            <w:r w:rsidRPr="00016110">
              <w:rPr>
                <w:rFonts w:ascii="Arial" w:hAnsi="Arial" w:cs="Arial"/>
              </w:rPr>
              <w:t xml:space="preserve"> patients and departments within an agreed budget, in line with the policies, procedures and requirements of </w:t>
            </w:r>
            <w:r w:rsidR="00016110">
              <w:rPr>
                <w:rFonts w:ascii="Arial" w:hAnsi="Arial" w:cs="Arial"/>
              </w:rPr>
              <w:t>NHS Ayrshire &amp; Arran</w:t>
            </w:r>
            <w:r w:rsidRPr="00016110">
              <w:rPr>
                <w:rFonts w:ascii="Arial" w:hAnsi="Arial" w:cs="Arial"/>
              </w:rPr>
              <w:t>.</w:t>
            </w:r>
          </w:p>
          <w:p w14:paraId="393C5C4C" w14:textId="77777777" w:rsidR="000336A6" w:rsidRPr="00016110" w:rsidRDefault="000336A6">
            <w:pPr>
              <w:rPr>
                <w:rFonts w:ascii="Arial" w:hAnsi="Arial" w:cs="Arial"/>
              </w:rPr>
            </w:pPr>
          </w:p>
          <w:p w14:paraId="5BADAA7F" w14:textId="77777777" w:rsidR="000336A6" w:rsidRPr="00016110" w:rsidRDefault="000336A6">
            <w:pPr>
              <w:rPr>
                <w:rFonts w:ascii="Arial" w:hAnsi="Arial" w:cs="Arial"/>
              </w:rPr>
            </w:pPr>
            <w:r w:rsidRPr="00016110">
              <w:rPr>
                <w:rFonts w:ascii="Arial" w:hAnsi="Arial" w:cs="Arial"/>
              </w:rPr>
              <w:t xml:space="preserve">To provide professional and managerial support for the </w:t>
            </w:r>
            <w:r w:rsidR="00016110">
              <w:rPr>
                <w:rFonts w:ascii="Arial" w:hAnsi="Arial" w:cs="Arial"/>
              </w:rPr>
              <w:t xml:space="preserve">Corporate Support </w:t>
            </w:r>
            <w:r w:rsidR="00773A75">
              <w:rPr>
                <w:rFonts w:ascii="Arial" w:hAnsi="Arial" w:cs="Arial"/>
              </w:rPr>
              <w:t>Services</w:t>
            </w:r>
            <w:r w:rsidRPr="00016110">
              <w:rPr>
                <w:rFonts w:ascii="Arial" w:hAnsi="Arial" w:cs="Arial"/>
              </w:rPr>
              <w:t xml:space="preserve"> in matter</w:t>
            </w:r>
            <w:r w:rsidR="00773A75">
              <w:rPr>
                <w:rFonts w:ascii="Arial" w:hAnsi="Arial" w:cs="Arial"/>
              </w:rPr>
              <w:t>s</w:t>
            </w:r>
            <w:r w:rsidRPr="00016110">
              <w:rPr>
                <w:rFonts w:ascii="Arial" w:hAnsi="Arial" w:cs="Arial"/>
              </w:rPr>
              <w:t xml:space="preserve"> relating to engineering and building development </w:t>
            </w:r>
          </w:p>
          <w:p w14:paraId="3072B0A4" w14:textId="77777777" w:rsidR="000336A6" w:rsidRPr="00016110" w:rsidRDefault="000336A6">
            <w:pPr>
              <w:rPr>
                <w:rFonts w:ascii="Arial" w:hAnsi="Arial" w:cs="Arial"/>
              </w:rPr>
            </w:pPr>
          </w:p>
          <w:p w14:paraId="3AEF49A3" w14:textId="77777777" w:rsidR="000336A6" w:rsidRPr="00016110" w:rsidRDefault="000336A6">
            <w:pPr>
              <w:rPr>
                <w:rFonts w:ascii="Arial" w:hAnsi="Arial" w:cs="Arial"/>
              </w:rPr>
            </w:pPr>
            <w:r w:rsidRPr="00016110">
              <w:rPr>
                <w:rFonts w:ascii="Arial" w:hAnsi="Arial" w:cs="Arial"/>
              </w:rPr>
              <w:t xml:space="preserve">To contribute to the strategic direction </w:t>
            </w:r>
            <w:r w:rsidR="00773A75">
              <w:rPr>
                <w:rFonts w:ascii="Arial" w:hAnsi="Arial" w:cs="Arial"/>
              </w:rPr>
              <w:t>of NHS Ayrshire &amp; Arran.</w:t>
            </w:r>
          </w:p>
          <w:p w14:paraId="08E8C5B0" w14:textId="77777777" w:rsidR="000336A6" w:rsidRPr="00016110" w:rsidRDefault="000336A6">
            <w:pPr>
              <w:rPr>
                <w:rFonts w:ascii="Arial" w:hAnsi="Arial" w:cs="Arial"/>
              </w:rPr>
            </w:pPr>
          </w:p>
        </w:tc>
      </w:tr>
      <w:tr w:rsidR="000336A6" w:rsidRPr="009616EB" w14:paraId="215786A4" w14:textId="77777777" w:rsidTr="00253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3F12A" w14:textId="77777777" w:rsidR="000336A6" w:rsidRPr="009616EB" w:rsidRDefault="000336A6">
            <w:pPr>
              <w:pStyle w:val="Heading3"/>
              <w:spacing w:before="120" w:after="120"/>
              <w:rPr>
                <w:b w:val="0"/>
              </w:rPr>
            </w:pPr>
            <w:r w:rsidRPr="009616EB">
              <w:t>6.  KEY RESULT AREAS</w:t>
            </w:r>
          </w:p>
        </w:tc>
      </w:tr>
      <w:tr w:rsidR="000336A6" w:rsidRPr="009616EB" w14:paraId="67D378EA" w14:textId="77777777" w:rsidTr="00253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505C4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Issue job cards &amp; control job card distribution &amp; returns – authorise for all changes.  Co-ordinate the work of different trades to ensure that the work is carried out effectively by the staff</w:t>
            </w:r>
          </w:p>
          <w:p w14:paraId="484AEEEB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Carry out the use of precision instruments working to tight tolerances.</w:t>
            </w:r>
          </w:p>
          <w:p w14:paraId="7DBC887B" w14:textId="77777777" w:rsidR="00D342FB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 xml:space="preserve">To be certified as an authorised person in </w:t>
            </w:r>
            <w:r w:rsidRPr="00D342FB">
              <w:rPr>
                <w:rFonts w:ascii="Arial" w:hAnsi="Arial" w:cs="Arial"/>
                <w:b/>
              </w:rPr>
              <w:t>one or all of the following</w:t>
            </w:r>
            <w:r w:rsidRPr="00773A75">
              <w:rPr>
                <w:rFonts w:ascii="Arial" w:hAnsi="Arial" w:cs="Arial"/>
              </w:rPr>
              <w:t xml:space="preserve">: this requires the post holder to be trained, certified &amp; reassessed at regular intervals (usually every 3 years) </w:t>
            </w:r>
          </w:p>
          <w:p w14:paraId="44CCD217" w14:textId="77777777" w:rsidR="000336A6" w:rsidRPr="00253076" w:rsidRDefault="000336A6" w:rsidP="0025307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53076">
              <w:rPr>
                <w:rFonts w:ascii="Arial" w:hAnsi="Arial" w:cs="Arial"/>
              </w:rPr>
              <w:t>Training courses are normally B.E.T.C. accredited.</w:t>
            </w:r>
          </w:p>
          <w:p w14:paraId="00A49C7E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 xml:space="preserve">WT Water bylaws </w:t>
            </w:r>
          </w:p>
          <w:p w14:paraId="461442F9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lastRenderedPageBreak/>
              <w:t xml:space="preserve">Control of Legionalla </w:t>
            </w:r>
          </w:p>
          <w:p w14:paraId="125A22F4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E</w:t>
            </w:r>
            <w:r w:rsidR="0068213E">
              <w:rPr>
                <w:rFonts w:ascii="Arial" w:hAnsi="Arial" w:cs="Arial"/>
              </w:rPr>
              <w:t>lectricity at work regulations</w:t>
            </w:r>
          </w:p>
          <w:p w14:paraId="26FB9713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 xml:space="preserve">C.O.S.H. </w:t>
            </w:r>
            <w:r w:rsidR="0068213E">
              <w:rPr>
                <w:rFonts w:ascii="Arial" w:hAnsi="Arial" w:cs="Arial"/>
              </w:rPr>
              <w:t>H regulations</w:t>
            </w:r>
          </w:p>
          <w:p w14:paraId="1CDF82BB" w14:textId="77777777" w:rsidR="000336A6" w:rsidRPr="00773A75" w:rsidRDefault="0068213E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 14001 Greencode</w:t>
            </w:r>
            <w:r w:rsidR="000336A6" w:rsidRPr="00773A75">
              <w:rPr>
                <w:rFonts w:ascii="Arial" w:hAnsi="Arial" w:cs="Arial"/>
              </w:rPr>
              <w:t xml:space="preserve"> </w:t>
            </w:r>
          </w:p>
          <w:p w14:paraId="45A6F6B5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Waste Management Industry training &amp; Advisory Board operations in special waste.</w:t>
            </w:r>
          </w:p>
          <w:p w14:paraId="31534F21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 xml:space="preserve">The function of the Estates Department is to maintain the environment of the hospital to quality standards associated with clinical hygiene and the </w:t>
            </w:r>
            <w:r w:rsidR="00D342FB">
              <w:rPr>
                <w:rFonts w:ascii="Arial" w:hAnsi="Arial" w:cs="Arial"/>
              </w:rPr>
              <w:t xml:space="preserve">maintenance of high standards; </w:t>
            </w:r>
            <w:r w:rsidRPr="00773A75">
              <w:rPr>
                <w:rFonts w:ascii="Arial" w:hAnsi="Arial" w:cs="Arial"/>
              </w:rPr>
              <w:t xml:space="preserve">enable the delivery of services in line with salient procedures. </w:t>
            </w:r>
          </w:p>
          <w:p w14:paraId="640F6281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Have adequate knowledge &amp; training in First Aid &amp; CPR (this must be refreshed annually) to administer first aid if required.</w:t>
            </w:r>
          </w:p>
          <w:p w14:paraId="3D42CD93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 xml:space="preserve">Compilation of staff duty sheets </w:t>
            </w:r>
            <w:r w:rsidR="00D342FB">
              <w:rPr>
                <w:rFonts w:ascii="Arial" w:hAnsi="Arial" w:cs="Arial"/>
              </w:rPr>
              <w:t xml:space="preserve">and input to SSTS (Scottish Standard Time System) </w:t>
            </w:r>
            <w:r w:rsidRPr="00773A75">
              <w:rPr>
                <w:rFonts w:ascii="Arial" w:hAnsi="Arial" w:cs="Arial"/>
              </w:rPr>
              <w:t>to ensure timeous payment of all staff under your control.</w:t>
            </w:r>
          </w:p>
          <w:p w14:paraId="46D54AA8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Co-ordination of annual leave &amp; sickness, assist in minor works planning &amp; preparation of materials lists.</w:t>
            </w:r>
          </w:p>
          <w:p w14:paraId="7F9DE917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 xml:space="preserve">Consult with Architects and ensure developments of minor capital works, arrange forward planning of work &amp; ensure materials are available. </w:t>
            </w:r>
          </w:p>
          <w:p w14:paraId="6804244B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Prepare spares requisition lists; monitor the progress of spare parts to minimise delays.</w:t>
            </w:r>
          </w:p>
          <w:p w14:paraId="01F144B7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 xml:space="preserve">Assist the </w:t>
            </w:r>
            <w:r w:rsidR="00253076">
              <w:rPr>
                <w:rFonts w:ascii="Arial" w:hAnsi="Arial" w:cs="Arial"/>
              </w:rPr>
              <w:t>Estate</w:t>
            </w:r>
            <w:r w:rsidRPr="00773A75">
              <w:rPr>
                <w:rFonts w:ascii="Arial" w:hAnsi="Arial" w:cs="Arial"/>
              </w:rPr>
              <w:t xml:space="preserve"> Officer in Project Management duties associated with Capital Progress.</w:t>
            </w:r>
          </w:p>
          <w:p w14:paraId="1FE5D070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Where delays are caused by lack of spare parts or resources, notify the Ward or Department affected to prevent complaints.</w:t>
            </w:r>
          </w:p>
          <w:p w14:paraId="4E7A15C1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Maintain records as required by Estates ISO procedures - this may be plant records, staff timesheets, job cards, test results, etc.   There is a legal obligation to keep these records for reasons of Health &amp; Safety, Pensions and Audit purposes.</w:t>
            </w:r>
          </w:p>
          <w:p w14:paraId="3CA17F61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Within agreed policies, ensure maintenance is carried out and records are updated on all systems, to ensure the safety of staff, patients &amp; visitors.  There is also a legal obligation as these records are audited annually.</w:t>
            </w:r>
          </w:p>
          <w:p w14:paraId="1AA08628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Assist and advise within technical expertise, other staff members and departments to ensure correct procedures are followed, ensuring H.S.E. &amp; C.O.S.H.H. regulations are adhered to.</w:t>
            </w:r>
          </w:p>
          <w:p w14:paraId="1B475ED0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Ensure staff operate within estate ISO quality procedures to ensure provision of a safe working environment with high quality workmanship.</w:t>
            </w:r>
          </w:p>
          <w:p w14:paraId="1C0D0078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Encourage and motivate staff, identify training needs within the workforce and ensure satisfactory time keeping to maximise the performance/potential.</w:t>
            </w:r>
          </w:p>
          <w:p w14:paraId="39D7CA32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Maintain site annual leave records to ensure adequate cover , i.e. number of trades &amp; personnel</w:t>
            </w:r>
          </w:p>
          <w:p w14:paraId="2674A866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Organise overtime to ensure proper skill levels are maintained.</w:t>
            </w:r>
          </w:p>
          <w:p w14:paraId="646D086D" w14:textId="77777777" w:rsidR="000336A6" w:rsidRPr="00773A75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First line of contact for disciplinary and grievance procedures to ensure correct, consistent &amp; equitable application of procedures is met within designated tolerances.</w:t>
            </w:r>
          </w:p>
          <w:p w14:paraId="45E9205A" w14:textId="77777777" w:rsidR="000336A6" w:rsidRPr="0068213E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8213E">
              <w:rPr>
                <w:rFonts w:ascii="Arial" w:hAnsi="Arial" w:cs="Arial"/>
              </w:rPr>
              <w:t xml:space="preserve">Issue “Permit to Work” system (national requirement) for medical gas pipelines, hot-work, confined spaces (ducts, loft spaces, tanks), consigned notes for special waste.  </w:t>
            </w:r>
          </w:p>
          <w:p w14:paraId="1B8B05F9" w14:textId="77777777" w:rsidR="000336A6" w:rsidRDefault="000336A6" w:rsidP="00253076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73A75">
              <w:rPr>
                <w:rFonts w:ascii="Arial" w:hAnsi="Arial" w:cs="Arial"/>
              </w:rPr>
              <w:t>Keep records of work done on plant &amp; equipment to safeguard staff, patients &amp; visitors.</w:t>
            </w:r>
          </w:p>
          <w:p w14:paraId="3F70DCCD" w14:textId="77777777" w:rsidR="00253076" w:rsidRPr="00773A75" w:rsidRDefault="00253076" w:rsidP="00253076">
            <w:pPr>
              <w:ind w:left="720"/>
              <w:rPr>
                <w:rFonts w:ascii="Arial" w:hAnsi="Arial" w:cs="Arial"/>
              </w:rPr>
            </w:pPr>
          </w:p>
        </w:tc>
      </w:tr>
      <w:tr w:rsidR="000336A6" w:rsidRPr="009616EB" w14:paraId="4906018F" w14:textId="77777777" w:rsidTr="00253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E0C" w14:textId="77777777" w:rsidR="000336A6" w:rsidRPr="009616EB" w:rsidRDefault="000336A6">
            <w:pPr>
              <w:pStyle w:val="Heading3"/>
              <w:spacing w:before="120" w:after="120"/>
            </w:pPr>
            <w:r w:rsidRPr="009616EB">
              <w:lastRenderedPageBreak/>
              <w:t>7a. EQUIPMENT AND MACHINERY</w:t>
            </w:r>
          </w:p>
        </w:tc>
      </w:tr>
      <w:tr w:rsidR="000336A6" w:rsidRPr="009616EB" w14:paraId="5700FF95" w14:textId="77777777" w:rsidTr="00253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491" w14:textId="77777777" w:rsidR="000336A6" w:rsidRPr="00253076" w:rsidRDefault="000336A6" w:rsidP="00253076">
            <w:pPr>
              <w:pStyle w:val="Heading1"/>
              <w:numPr>
                <w:ilvl w:val="0"/>
                <w:numId w:val="22"/>
              </w:numPr>
              <w:rPr>
                <w:b w:val="0"/>
              </w:rPr>
            </w:pPr>
            <w:r w:rsidRPr="00253076">
              <w:rPr>
                <w:b w:val="0"/>
              </w:rPr>
              <w:t>Communication equipment., e.g. pagers, mobile phones, two-way radios</w:t>
            </w:r>
          </w:p>
          <w:p w14:paraId="10940B72" w14:textId="77777777" w:rsidR="0068213E" w:rsidRDefault="0068213E" w:rsidP="00253076">
            <w:pPr>
              <w:pStyle w:val="Heading1"/>
              <w:numPr>
                <w:ilvl w:val="0"/>
                <w:numId w:val="22"/>
              </w:numPr>
              <w:rPr>
                <w:b w:val="0"/>
              </w:rPr>
            </w:pPr>
            <w:r>
              <w:rPr>
                <w:b w:val="0"/>
              </w:rPr>
              <w:t>Computer</w:t>
            </w:r>
            <w:r w:rsidR="000336A6" w:rsidRPr="00253076">
              <w:rPr>
                <w:b w:val="0"/>
              </w:rPr>
              <w:t xml:space="preserve"> to communicate with all Departments by way of e-mail, e.g. for spares etc</w:t>
            </w:r>
            <w:r w:rsidR="00CC2EE4">
              <w:rPr>
                <w:b w:val="0"/>
              </w:rPr>
              <w:t xml:space="preserve">, access </w:t>
            </w:r>
          </w:p>
          <w:p w14:paraId="1A87D3CE" w14:textId="77777777" w:rsidR="000336A6" w:rsidRPr="00253076" w:rsidRDefault="00CC2EE4" w:rsidP="0068213E">
            <w:pPr>
              <w:pStyle w:val="Heading1"/>
              <w:ind w:left="720"/>
              <w:rPr>
                <w:b w:val="0"/>
              </w:rPr>
            </w:pPr>
            <w:r>
              <w:rPr>
                <w:b w:val="0"/>
              </w:rPr>
              <w:t>the following systems within the computer: Apollo system to process and generate dockets for tradesmen, SSTS system, PECOS purchasing.</w:t>
            </w:r>
          </w:p>
          <w:p w14:paraId="67D552EF" w14:textId="77777777" w:rsidR="00CC2EE4" w:rsidRDefault="000336A6" w:rsidP="00CC2EE4">
            <w:pPr>
              <w:pStyle w:val="Heading1"/>
              <w:numPr>
                <w:ilvl w:val="0"/>
                <w:numId w:val="22"/>
              </w:numPr>
              <w:rPr>
                <w:b w:val="0"/>
              </w:rPr>
            </w:pPr>
            <w:r w:rsidRPr="00253076">
              <w:rPr>
                <w:b w:val="0"/>
              </w:rPr>
              <w:t>Fax machine – to relay off site information in most efficient manner</w:t>
            </w:r>
            <w:r w:rsidR="00CC2EE4">
              <w:rPr>
                <w:b w:val="0"/>
              </w:rPr>
              <w:t>.</w:t>
            </w:r>
          </w:p>
          <w:p w14:paraId="7DDB9780" w14:textId="77777777" w:rsidR="00CC2EE4" w:rsidRPr="00CC2EE4" w:rsidRDefault="00CC2EE4" w:rsidP="00CC2EE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C2EE4">
              <w:rPr>
                <w:rFonts w:ascii="Arial" w:hAnsi="Arial" w:cs="Arial"/>
              </w:rPr>
              <w:t>Building Management System computer</w:t>
            </w:r>
          </w:p>
          <w:p w14:paraId="6C50134A" w14:textId="77777777" w:rsidR="00AE0571" w:rsidRPr="00253076" w:rsidRDefault="00AE0571" w:rsidP="00CC2EE4">
            <w:pPr>
              <w:pStyle w:val="Heading1"/>
            </w:pPr>
          </w:p>
        </w:tc>
      </w:tr>
    </w:tbl>
    <w:p w14:paraId="5C59E127" w14:textId="77777777" w:rsidR="00AE0571" w:rsidRDefault="00AE0571"/>
    <w:tbl>
      <w:tblPr>
        <w:tblW w:w="1080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0336A6" w:rsidRPr="009616EB" w14:paraId="74120FF9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FD4" w14:textId="77777777" w:rsidR="000336A6" w:rsidRPr="009616EB" w:rsidRDefault="000336A6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9616EB">
              <w:rPr>
                <w:rFonts w:ascii="Arial" w:hAnsi="Arial" w:cs="Arial"/>
                <w:b/>
              </w:rPr>
              <w:lastRenderedPageBreak/>
              <w:t>7b.  SYSTEMS</w:t>
            </w:r>
          </w:p>
        </w:tc>
      </w:tr>
      <w:tr w:rsidR="000336A6" w:rsidRPr="009616EB" w14:paraId="59C5BF33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C50" w14:textId="77777777" w:rsidR="000336A6" w:rsidRPr="00253076" w:rsidRDefault="000336A6" w:rsidP="00253076">
            <w:pPr>
              <w:pStyle w:val="Heading1"/>
              <w:numPr>
                <w:ilvl w:val="0"/>
                <w:numId w:val="25"/>
              </w:numPr>
              <w:rPr>
                <w:b w:val="0"/>
              </w:rPr>
            </w:pPr>
            <w:r w:rsidRPr="00253076">
              <w:rPr>
                <w:b w:val="0"/>
              </w:rPr>
              <w:t>Check plan log records are maintained.</w:t>
            </w:r>
          </w:p>
          <w:p w14:paraId="1B7448D1" w14:textId="77777777" w:rsidR="000336A6" w:rsidRPr="00253076" w:rsidRDefault="000336A6" w:rsidP="00253076">
            <w:pPr>
              <w:pStyle w:val="Heading1"/>
              <w:numPr>
                <w:ilvl w:val="0"/>
                <w:numId w:val="25"/>
              </w:numPr>
              <w:rPr>
                <w:b w:val="0"/>
              </w:rPr>
            </w:pPr>
            <w:r w:rsidRPr="00253076">
              <w:rPr>
                <w:b w:val="0"/>
              </w:rPr>
              <w:t xml:space="preserve">Completion of timesheets and </w:t>
            </w:r>
            <w:r w:rsidR="00CC2EE4">
              <w:rPr>
                <w:b w:val="0"/>
              </w:rPr>
              <w:t>t</w:t>
            </w:r>
            <w:r w:rsidR="00A6266E">
              <w:rPr>
                <w:b w:val="0"/>
              </w:rPr>
              <w:t xml:space="preserve">ransfer information into </w:t>
            </w:r>
            <w:r w:rsidR="00253076">
              <w:rPr>
                <w:b w:val="0"/>
              </w:rPr>
              <w:t>SSTS</w:t>
            </w:r>
            <w:r w:rsidRPr="00253076">
              <w:rPr>
                <w:b w:val="0"/>
              </w:rPr>
              <w:t>.</w:t>
            </w:r>
          </w:p>
          <w:p w14:paraId="571A483A" w14:textId="77777777" w:rsidR="000336A6" w:rsidRPr="00253076" w:rsidRDefault="000336A6" w:rsidP="00253076">
            <w:pPr>
              <w:pStyle w:val="Heading1"/>
              <w:numPr>
                <w:ilvl w:val="0"/>
                <w:numId w:val="25"/>
              </w:numPr>
              <w:rPr>
                <w:b w:val="0"/>
              </w:rPr>
            </w:pPr>
            <w:r w:rsidRPr="00253076">
              <w:rPr>
                <w:b w:val="0"/>
              </w:rPr>
              <w:t>Maintain Planned Preventative Maintenance records.</w:t>
            </w:r>
          </w:p>
          <w:p w14:paraId="2651ABCB" w14:textId="77777777" w:rsidR="000336A6" w:rsidRDefault="000336A6" w:rsidP="00253076">
            <w:pPr>
              <w:pStyle w:val="Heading1"/>
              <w:numPr>
                <w:ilvl w:val="0"/>
                <w:numId w:val="25"/>
              </w:numPr>
              <w:rPr>
                <w:b w:val="0"/>
              </w:rPr>
            </w:pPr>
            <w:r w:rsidRPr="00253076">
              <w:rPr>
                <w:b w:val="0"/>
              </w:rPr>
              <w:t>Maintain staff records, annual leave, sick leave, paternity leave.</w:t>
            </w:r>
          </w:p>
          <w:p w14:paraId="2638529B" w14:textId="77777777" w:rsidR="00253076" w:rsidRPr="00253076" w:rsidRDefault="00253076" w:rsidP="00253076"/>
        </w:tc>
      </w:tr>
      <w:tr w:rsidR="000336A6" w:rsidRPr="009616EB" w14:paraId="7BF331DD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EE4" w14:textId="77777777" w:rsidR="000336A6" w:rsidRPr="009616EB" w:rsidRDefault="000336A6">
            <w:pPr>
              <w:pStyle w:val="Heading3"/>
              <w:spacing w:before="120" w:after="120"/>
            </w:pPr>
            <w:r w:rsidRPr="009616EB">
              <w:t>8. ASSIGNMENT AND REVIEW OF WORK</w:t>
            </w:r>
          </w:p>
        </w:tc>
      </w:tr>
      <w:tr w:rsidR="00253076" w:rsidRPr="009616EB" w14:paraId="4E77A30A" w14:textId="77777777" w:rsidTr="00AE0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800" w:type="dxa"/>
          </w:tcPr>
          <w:p w14:paraId="3BCCDE9A" w14:textId="77777777" w:rsidR="00253076" w:rsidRPr="00253076" w:rsidRDefault="00253076">
            <w:pPr>
              <w:rPr>
                <w:rFonts w:ascii="Arial" w:hAnsi="Arial" w:cs="Arial"/>
              </w:rPr>
            </w:pPr>
            <w:r w:rsidRPr="00253076">
              <w:rPr>
                <w:rFonts w:ascii="Arial" w:hAnsi="Arial" w:cs="Arial"/>
              </w:rPr>
              <w:t xml:space="preserve">The Estates Department workload is generated from requests via the Helpdesk, Planned Preventative Maintenance System, minor works alterations, </w:t>
            </w:r>
            <w:r>
              <w:rPr>
                <w:rFonts w:ascii="Arial" w:hAnsi="Arial" w:cs="Arial"/>
              </w:rPr>
              <w:t>Sector Estate Manager, Estate Officer</w:t>
            </w:r>
            <w:r w:rsidRPr="00253076">
              <w:rPr>
                <w:rFonts w:ascii="Arial" w:hAnsi="Arial" w:cs="Arial"/>
              </w:rPr>
              <w:t xml:space="preserve"> &amp; legislation guidance.</w:t>
            </w:r>
          </w:p>
          <w:p w14:paraId="3D848267" w14:textId="77777777" w:rsidR="00253076" w:rsidRPr="00253076" w:rsidRDefault="00253076">
            <w:pPr>
              <w:rPr>
                <w:rFonts w:ascii="Arial" w:hAnsi="Arial" w:cs="Arial"/>
              </w:rPr>
            </w:pPr>
          </w:p>
          <w:p w14:paraId="1F8B75B3" w14:textId="77777777" w:rsidR="00253076" w:rsidRPr="0098151E" w:rsidRDefault="00253076" w:rsidP="0098151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The jobholder works autonomously in prioritising &amp; allocation of workload across all trades.</w:t>
            </w:r>
          </w:p>
          <w:p w14:paraId="442F040E" w14:textId="77777777" w:rsidR="00253076" w:rsidRPr="0098151E" w:rsidRDefault="00253076" w:rsidP="0098151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Review of work is undertaken via combination of regular &amp; informal meetings, along with written reports.</w:t>
            </w:r>
          </w:p>
          <w:p w14:paraId="5ABB777C" w14:textId="77777777" w:rsidR="00253076" w:rsidRPr="0098151E" w:rsidRDefault="00253076" w:rsidP="0098151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Reporting on progress of work is made to the designated Estate Officer/Sector Estate Manager.</w:t>
            </w:r>
          </w:p>
          <w:p w14:paraId="64E3A730" w14:textId="77777777" w:rsidR="00253076" w:rsidRPr="0098151E" w:rsidRDefault="00253076" w:rsidP="0098151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 xml:space="preserve">Should a complex problem arise advice is available from Estate Officer/Sector Estate Manager level or manufacturer as appropriate.    </w:t>
            </w:r>
          </w:p>
          <w:p w14:paraId="0C91BFCC" w14:textId="77777777" w:rsidR="00253076" w:rsidRPr="009616EB" w:rsidRDefault="00253076">
            <w:pPr>
              <w:rPr>
                <w:rFonts w:ascii="Arial" w:hAnsi="Arial" w:cs="Arial"/>
                <w:b/>
                <w:i/>
              </w:rPr>
            </w:pPr>
            <w:r w:rsidRPr="00253076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</w:tc>
      </w:tr>
      <w:tr w:rsidR="000336A6" w:rsidRPr="009616EB" w14:paraId="1ECE0CBE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DBC" w14:textId="77777777" w:rsidR="000336A6" w:rsidRPr="009616EB" w:rsidRDefault="000336A6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9616EB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0336A6" w:rsidRPr="009616EB" w14:paraId="1EF617E8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786" w14:textId="77777777" w:rsidR="000336A6" w:rsidRPr="00AE0571" w:rsidRDefault="000336A6" w:rsidP="00AE0571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>Assess all events i.e.: breakdowns</w:t>
            </w:r>
          </w:p>
          <w:p w14:paraId="581B09DA" w14:textId="77777777" w:rsidR="000336A6" w:rsidRPr="00AE0571" w:rsidRDefault="000336A6" w:rsidP="00AE0571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>Prioritise work and jobs as they occur on a daily basis.</w:t>
            </w:r>
          </w:p>
          <w:p w14:paraId="2055D8CC" w14:textId="77777777" w:rsidR="000336A6" w:rsidRPr="00AE0571" w:rsidRDefault="000336A6" w:rsidP="00AE0571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 xml:space="preserve">Take charge of Estates Department when </w:t>
            </w:r>
            <w:r w:rsidR="00AE0571">
              <w:rPr>
                <w:rFonts w:ascii="Arial" w:hAnsi="Arial" w:cs="Arial"/>
              </w:rPr>
              <w:t>Estate Officer/Sector Estate Manager</w:t>
            </w:r>
            <w:r w:rsidRPr="00AE0571">
              <w:rPr>
                <w:rFonts w:ascii="Arial" w:hAnsi="Arial" w:cs="Arial"/>
              </w:rPr>
              <w:t xml:space="preserve"> is attending meetings or training courses outwith Hospital. (approximately 3 times monthly or when on annual leave</w:t>
            </w:r>
            <w:r w:rsidR="00AE0571">
              <w:rPr>
                <w:rFonts w:ascii="Arial" w:hAnsi="Arial" w:cs="Arial"/>
              </w:rPr>
              <w:t>:</w:t>
            </w:r>
            <w:r w:rsidRPr="00AE0571">
              <w:rPr>
                <w:rFonts w:ascii="Arial" w:hAnsi="Arial" w:cs="Arial"/>
              </w:rPr>
              <w:t xml:space="preserve"> 6 weeks per year) thus making decisions normally made at Senior Estate Level. </w:t>
            </w:r>
          </w:p>
          <w:p w14:paraId="186AD378" w14:textId="77777777" w:rsidR="000336A6" w:rsidRPr="00AE0571" w:rsidRDefault="000336A6" w:rsidP="00AE0571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>Consult with other Departments to ensure that any prob</w:t>
            </w:r>
            <w:r w:rsidR="00AE0571">
              <w:rPr>
                <w:rFonts w:ascii="Arial" w:hAnsi="Arial" w:cs="Arial"/>
              </w:rPr>
              <w:t xml:space="preserve">lem they have evaluated has </w:t>
            </w:r>
            <w:r w:rsidRPr="00AE0571">
              <w:rPr>
                <w:rFonts w:ascii="Arial" w:hAnsi="Arial" w:cs="Arial"/>
              </w:rPr>
              <w:t xml:space="preserve">recommendations put forward to expedite a satisfactory resolution to the problem. </w:t>
            </w:r>
          </w:p>
          <w:p w14:paraId="553F4F66" w14:textId="77777777" w:rsidR="000336A6" w:rsidRPr="00AE0571" w:rsidRDefault="000336A6" w:rsidP="00AE0571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 xml:space="preserve">When participating in </w:t>
            </w:r>
            <w:r w:rsidR="00A6266E">
              <w:rPr>
                <w:rFonts w:ascii="Arial" w:hAnsi="Arial" w:cs="Arial"/>
              </w:rPr>
              <w:t>Estate Officers on-call rota -</w:t>
            </w:r>
            <w:r w:rsidRPr="00AE0571">
              <w:rPr>
                <w:rFonts w:ascii="Arial" w:hAnsi="Arial" w:cs="Arial"/>
              </w:rPr>
              <w:t xml:space="preserve"> in an emergency situation, collect and evaluate information regarding the emergency to facilitate a safe and speedy resolution to the problem.</w:t>
            </w:r>
          </w:p>
          <w:p w14:paraId="78D5EDB8" w14:textId="77777777" w:rsidR="000336A6" w:rsidRPr="00AE0571" w:rsidRDefault="000336A6" w:rsidP="00AE0571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>Organise and plan whole programmes of work including the interrogation of services.</w:t>
            </w:r>
          </w:p>
          <w:p w14:paraId="420D9ABD" w14:textId="77777777" w:rsidR="000336A6" w:rsidRPr="00AE0571" w:rsidRDefault="000336A6">
            <w:pPr>
              <w:ind w:right="-270"/>
              <w:rPr>
                <w:rFonts w:ascii="Arial" w:hAnsi="Arial" w:cs="Arial"/>
              </w:rPr>
            </w:pPr>
          </w:p>
        </w:tc>
      </w:tr>
      <w:tr w:rsidR="000336A6" w:rsidRPr="009616EB" w14:paraId="32E298FF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18D" w14:textId="77777777" w:rsidR="000336A6" w:rsidRPr="009616EB" w:rsidRDefault="000336A6">
            <w:pPr>
              <w:pStyle w:val="Heading3"/>
              <w:spacing w:before="120" w:after="120"/>
            </w:pPr>
            <w:r w:rsidRPr="009616EB">
              <w:t>10.  MOST CHALLENGING/DIFFICULT PARTS OF THE JOB</w:t>
            </w:r>
          </w:p>
        </w:tc>
      </w:tr>
      <w:tr w:rsidR="000336A6" w:rsidRPr="009616EB" w14:paraId="4B20F4B7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242" w14:textId="77777777" w:rsidR="000336A6" w:rsidRPr="00AE0571" w:rsidRDefault="000336A6" w:rsidP="00AE0571">
            <w:pPr>
              <w:pStyle w:val="ListParagraph"/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>The Maintenance Supervisor is challenged to diagnose and repair faults in a wide variety of complex plant and equipment, deal with new situations as they arise.</w:t>
            </w:r>
          </w:p>
          <w:p w14:paraId="363EACBA" w14:textId="77777777" w:rsidR="000336A6" w:rsidRPr="00AE0571" w:rsidRDefault="00AE0571" w:rsidP="00AE0571">
            <w:pPr>
              <w:pStyle w:val="ListParagraph"/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Jobholder </w:t>
            </w:r>
            <w:r w:rsidR="000336A6" w:rsidRPr="00AE0571">
              <w:rPr>
                <w:rFonts w:ascii="Arial" w:hAnsi="Arial" w:cs="Arial"/>
              </w:rPr>
              <w:t>will also be required to understand the complete working plant and equipment in the hospital.</w:t>
            </w:r>
          </w:p>
          <w:p w14:paraId="1D7531BE" w14:textId="77777777" w:rsidR="000336A6" w:rsidRPr="00AE0571" w:rsidRDefault="000336A6" w:rsidP="00AE0571">
            <w:pPr>
              <w:pStyle w:val="ListParagraph"/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>Manage the very increasing burden and responsibility of statutory requirements to keep up to date with new plant and techniques, procedures such as COSHH, Health &amp; Safety at Work.</w:t>
            </w:r>
          </w:p>
          <w:p w14:paraId="3401F528" w14:textId="77777777" w:rsidR="000336A6" w:rsidRPr="00AE0571" w:rsidRDefault="000336A6" w:rsidP="00AE0571">
            <w:pPr>
              <w:pStyle w:val="ListParagraph"/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 w:rsidRPr="00AE0571">
              <w:rPr>
                <w:rFonts w:ascii="Arial" w:hAnsi="Arial" w:cs="Arial"/>
              </w:rPr>
              <w:t xml:space="preserve">Be able to prioritise the requests and demands from various sources, emergency </w:t>
            </w:r>
            <w:r w:rsidR="00DF2CA8">
              <w:rPr>
                <w:rFonts w:ascii="Arial" w:hAnsi="Arial" w:cs="Arial"/>
              </w:rPr>
              <w:t xml:space="preserve">calls, helpdesk calls and Estate </w:t>
            </w:r>
            <w:r w:rsidRPr="00AE0571">
              <w:rPr>
                <w:rFonts w:ascii="Arial" w:hAnsi="Arial" w:cs="Arial"/>
              </w:rPr>
              <w:t>Officers – balance this workload with the available resources.</w:t>
            </w:r>
          </w:p>
          <w:p w14:paraId="4A26BCAC" w14:textId="77777777" w:rsidR="000336A6" w:rsidRPr="00AE0571" w:rsidRDefault="000336A6" w:rsidP="00AE0571">
            <w:pPr>
              <w:ind w:right="72"/>
              <w:rPr>
                <w:rFonts w:ascii="Arial" w:hAnsi="Arial" w:cs="Arial"/>
              </w:rPr>
            </w:pPr>
          </w:p>
        </w:tc>
      </w:tr>
      <w:tr w:rsidR="000336A6" w:rsidRPr="009616EB" w14:paraId="50E2B4CC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F57" w14:textId="77777777" w:rsidR="000336A6" w:rsidRPr="009616EB" w:rsidRDefault="000336A6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9616EB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0336A6" w:rsidRPr="009616EB" w14:paraId="5C68AA85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7EF" w14:textId="77777777" w:rsidR="000336A6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t xml:space="preserve">Communication is necessary with other trade groups within the Department and other Departments within the group. </w:t>
            </w:r>
          </w:p>
          <w:p w14:paraId="1788DCCA" w14:textId="77777777" w:rsidR="00A6266E" w:rsidRPr="00DF2CA8" w:rsidRDefault="00A6266E" w:rsidP="00A6266E">
            <w:pPr>
              <w:pStyle w:val="BodyText"/>
              <w:spacing w:line="264" w:lineRule="auto"/>
              <w:ind w:left="720"/>
              <w:jc w:val="left"/>
              <w:rPr>
                <w:rFonts w:cs="Arial"/>
                <w:sz w:val="24"/>
                <w:szCs w:val="24"/>
              </w:rPr>
            </w:pPr>
          </w:p>
          <w:p w14:paraId="788AF75D" w14:textId="77777777" w:rsidR="000336A6" w:rsidRPr="00DF2CA8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lastRenderedPageBreak/>
              <w:t>Ward or Department Managers to maintain good working relationships and ensure that schedules are kept.</w:t>
            </w:r>
          </w:p>
          <w:p w14:paraId="06409DA7" w14:textId="77777777" w:rsidR="000336A6" w:rsidRPr="00DF2CA8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t>Suppliers of  materials or spare parts require strong communication links to supply correct parts while staying within budget.</w:t>
            </w:r>
          </w:p>
          <w:p w14:paraId="77ECD4AD" w14:textId="77777777" w:rsidR="000336A6" w:rsidRPr="00DF2CA8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t>Specialist Contractors to carryout work with trades held within the Hospital. i.e: Roofing and Asbestos removal</w:t>
            </w:r>
          </w:p>
          <w:p w14:paraId="53A7D5DA" w14:textId="77777777" w:rsidR="000336A6" w:rsidRPr="00DF2CA8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t>Good communication with local authorities is required in order to work within guidelines.</w:t>
            </w:r>
          </w:p>
          <w:p w14:paraId="68C3E056" w14:textId="77777777" w:rsidR="000336A6" w:rsidRPr="00DF2CA8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t>Good working relationships are also necessary when dealing with various company representatives as this is helpful in the timeous delivery of the correct item at the best possible cost.</w:t>
            </w:r>
          </w:p>
          <w:p w14:paraId="3D8242C5" w14:textId="77777777" w:rsidR="000336A6" w:rsidRPr="00DF2CA8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t>Good communication and interpersonal skills are also required when dealing with disgruntled members of staff regarding accessibility or work requirements or when dealing wit</w:t>
            </w:r>
            <w:r w:rsidR="00DF2CA8">
              <w:rPr>
                <w:rFonts w:cs="Arial"/>
                <w:sz w:val="24"/>
                <w:szCs w:val="24"/>
              </w:rPr>
              <w:t>h complaints from visitors and p</w:t>
            </w:r>
            <w:r w:rsidRPr="00DF2CA8">
              <w:rPr>
                <w:rFonts w:cs="Arial"/>
                <w:sz w:val="24"/>
                <w:szCs w:val="24"/>
              </w:rPr>
              <w:t xml:space="preserve">atients, thus allowing work to be carried on out-with normal working hours or to explain circumstance out-with our control. </w:t>
            </w:r>
          </w:p>
          <w:p w14:paraId="49485F40" w14:textId="77777777" w:rsidR="000336A6" w:rsidRPr="00DF2CA8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t xml:space="preserve">Provide and receive routine information with colleagues </w:t>
            </w:r>
          </w:p>
          <w:p w14:paraId="787AF25D" w14:textId="77777777" w:rsidR="000336A6" w:rsidRDefault="000336A6" w:rsidP="00DF2CA8">
            <w:pPr>
              <w:pStyle w:val="BodyText"/>
              <w:numPr>
                <w:ilvl w:val="0"/>
                <w:numId w:val="28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DF2CA8">
              <w:rPr>
                <w:rFonts w:cs="Arial"/>
                <w:sz w:val="24"/>
                <w:szCs w:val="24"/>
              </w:rPr>
              <w:t>Explain technical issues to core trades.</w:t>
            </w:r>
          </w:p>
          <w:p w14:paraId="1FB0CB01" w14:textId="77777777" w:rsidR="00DF2CA8" w:rsidRPr="00DF2CA8" w:rsidRDefault="00DF2CA8" w:rsidP="00DF2CA8">
            <w:pPr>
              <w:pStyle w:val="BodyText"/>
              <w:spacing w:line="264" w:lineRule="auto"/>
              <w:ind w:left="72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0336A6" w:rsidRPr="009616EB" w14:paraId="011DE6E2" w14:textId="77777777" w:rsidTr="00AE057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342" w14:textId="77777777" w:rsidR="000336A6" w:rsidRPr="009616EB" w:rsidRDefault="000336A6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9616EB">
              <w:rPr>
                <w:rFonts w:ascii="Arial" w:hAnsi="Arial" w:cs="Arial"/>
                <w:b/>
              </w:rPr>
              <w:lastRenderedPageBreak/>
              <w:t>12. PHYSICAL, MENTAL, EMOTIONAL AND ENVIRONMENTAL DEMANDS OF THE JOB</w:t>
            </w:r>
          </w:p>
        </w:tc>
      </w:tr>
      <w:tr w:rsidR="0098151E" w:rsidRPr="009616EB" w14:paraId="51065FAB" w14:textId="77777777" w:rsidTr="00CC2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800" w:type="dxa"/>
          </w:tcPr>
          <w:p w14:paraId="732F1FA6" w14:textId="77777777" w:rsidR="0098151E" w:rsidRPr="0098151E" w:rsidRDefault="0098151E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98151E">
              <w:rPr>
                <w:rFonts w:ascii="Arial" w:hAnsi="Arial" w:cs="Arial"/>
                <w:b/>
              </w:rPr>
              <w:t>PHYSICAL EFFORT/SKILLS:</w:t>
            </w:r>
          </w:p>
          <w:p w14:paraId="71DE224E" w14:textId="77777777" w:rsidR="0098151E" w:rsidRPr="0098151E" w:rsidRDefault="0098151E" w:rsidP="0098151E">
            <w:pPr>
              <w:pStyle w:val="ListParagraph"/>
              <w:numPr>
                <w:ilvl w:val="0"/>
                <w:numId w:val="29"/>
              </w:numPr>
              <w:ind w:right="-270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Telephone &amp; Interpersonal skills</w:t>
            </w:r>
          </w:p>
          <w:p w14:paraId="71D71194" w14:textId="77777777" w:rsidR="0098151E" w:rsidRPr="0098151E" w:rsidRDefault="0098151E" w:rsidP="0098151E">
            <w:pPr>
              <w:pStyle w:val="ListParagraph"/>
              <w:numPr>
                <w:ilvl w:val="0"/>
                <w:numId w:val="29"/>
              </w:numPr>
              <w:ind w:right="-270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Driving between sites</w:t>
            </w:r>
          </w:p>
          <w:p w14:paraId="62CA55B9" w14:textId="77777777" w:rsidR="0098151E" w:rsidRPr="0098151E" w:rsidRDefault="0098151E" w:rsidP="0098151E">
            <w:pPr>
              <w:pStyle w:val="ListParagraph"/>
              <w:numPr>
                <w:ilvl w:val="0"/>
                <w:numId w:val="29"/>
              </w:numPr>
              <w:ind w:right="-270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Walking and climbing within site i.e.: access to plant rooms, roofs, ducts, exposure to unpleasant working conditions.</w:t>
            </w:r>
          </w:p>
          <w:p w14:paraId="074776E6" w14:textId="77777777" w:rsidR="0098151E" w:rsidRPr="00DF2CA8" w:rsidRDefault="0098151E">
            <w:pPr>
              <w:ind w:right="-270"/>
              <w:rPr>
                <w:rFonts w:ascii="Arial" w:hAnsi="Arial" w:cs="Arial"/>
              </w:rPr>
            </w:pPr>
          </w:p>
          <w:p w14:paraId="5BA8FD1E" w14:textId="77777777" w:rsidR="0098151E" w:rsidRPr="0098151E" w:rsidRDefault="0098151E">
            <w:pPr>
              <w:ind w:right="-270"/>
              <w:rPr>
                <w:rFonts w:ascii="Arial" w:hAnsi="Arial" w:cs="Arial"/>
                <w:b/>
              </w:rPr>
            </w:pPr>
            <w:r w:rsidRPr="0098151E">
              <w:rPr>
                <w:rFonts w:ascii="Arial" w:hAnsi="Arial" w:cs="Arial"/>
                <w:b/>
              </w:rPr>
              <w:t>MENTAL EFFORT/SKILLS:</w:t>
            </w:r>
          </w:p>
          <w:p w14:paraId="7D033E23" w14:textId="77777777" w:rsidR="0098151E" w:rsidRPr="00DF2CA8" w:rsidRDefault="0098151E" w:rsidP="0098151E">
            <w:pPr>
              <w:numPr>
                <w:ilvl w:val="0"/>
                <w:numId w:val="30"/>
              </w:numPr>
              <w:ind w:right="-270"/>
              <w:rPr>
                <w:rFonts w:ascii="Arial" w:hAnsi="Arial" w:cs="Arial"/>
              </w:rPr>
            </w:pPr>
            <w:r w:rsidRPr="00DF2CA8">
              <w:rPr>
                <w:rFonts w:ascii="Arial" w:hAnsi="Arial" w:cs="Arial"/>
              </w:rPr>
              <w:t>Concentrating on work on hand for 1 to 2 hours at a time with constant interruptions. i.e: phones, pagers, staff, contractors, representatives.</w:t>
            </w:r>
          </w:p>
          <w:p w14:paraId="0073C78B" w14:textId="77777777" w:rsidR="0098151E" w:rsidRPr="00DF2CA8" w:rsidRDefault="0098151E" w:rsidP="0098151E">
            <w:pPr>
              <w:numPr>
                <w:ilvl w:val="0"/>
                <w:numId w:val="30"/>
              </w:numPr>
              <w:ind w:right="-270"/>
              <w:rPr>
                <w:rFonts w:ascii="Arial" w:hAnsi="Arial" w:cs="Arial"/>
              </w:rPr>
            </w:pPr>
            <w:r w:rsidRPr="00DF2CA8">
              <w:rPr>
                <w:rFonts w:ascii="Arial" w:hAnsi="Arial" w:cs="Arial"/>
              </w:rPr>
              <w:t>Wage Sheets – to be completed correctly and timeously.</w:t>
            </w:r>
          </w:p>
          <w:p w14:paraId="74BAD8AA" w14:textId="77777777" w:rsidR="0098151E" w:rsidRPr="00DF2CA8" w:rsidRDefault="0098151E" w:rsidP="0098151E">
            <w:pPr>
              <w:numPr>
                <w:ilvl w:val="0"/>
                <w:numId w:val="30"/>
              </w:numPr>
              <w:ind w:right="-270"/>
              <w:rPr>
                <w:rFonts w:ascii="Arial" w:hAnsi="Arial" w:cs="Arial"/>
              </w:rPr>
            </w:pPr>
            <w:r w:rsidRPr="00DF2CA8">
              <w:rPr>
                <w:rFonts w:ascii="Arial" w:hAnsi="Arial" w:cs="Arial"/>
              </w:rPr>
              <w:t>Daily timesheets – 2 hours</w:t>
            </w:r>
          </w:p>
          <w:p w14:paraId="3F16E24D" w14:textId="77777777" w:rsidR="0098151E" w:rsidRPr="00DF2CA8" w:rsidRDefault="0098151E" w:rsidP="0098151E">
            <w:pPr>
              <w:numPr>
                <w:ilvl w:val="0"/>
                <w:numId w:val="30"/>
              </w:numPr>
              <w:ind w:right="-270"/>
              <w:rPr>
                <w:rFonts w:ascii="Arial" w:hAnsi="Arial" w:cs="Arial"/>
              </w:rPr>
            </w:pPr>
            <w:r w:rsidRPr="00DF2CA8">
              <w:rPr>
                <w:rFonts w:ascii="Arial" w:hAnsi="Arial" w:cs="Arial"/>
              </w:rPr>
              <w:t>Holiday and sickness records – 1 hour</w:t>
            </w:r>
          </w:p>
          <w:p w14:paraId="6BF4829B" w14:textId="77777777" w:rsidR="0098151E" w:rsidRPr="00DF2CA8" w:rsidRDefault="0098151E" w:rsidP="0098151E">
            <w:pPr>
              <w:numPr>
                <w:ilvl w:val="0"/>
                <w:numId w:val="30"/>
              </w:numPr>
              <w:ind w:right="-270"/>
              <w:rPr>
                <w:rFonts w:ascii="Arial" w:hAnsi="Arial" w:cs="Arial"/>
              </w:rPr>
            </w:pPr>
            <w:r w:rsidRPr="00DF2CA8">
              <w:rPr>
                <w:rFonts w:ascii="Arial" w:hAnsi="Arial" w:cs="Arial"/>
              </w:rPr>
              <w:t>Stores materials – 2 hours</w:t>
            </w:r>
          </w:p>
          <w:p w14:paraId="1E435DF6" w14:textId="77777777" w:rsidR="0098151E" w:rsidRPr="00DF2CA8" w:rsidRDefault="0098151E" w:rsidP="0098151E">
            <w:pPr>
              <w:numPr>
                <w:ilvl w:val="0"/>
                <w:numId w:val="30"/>
              </w:numPr>
              <w:ind w:right="-270"/>
              <w:rPr>
                <w:rFonts w:ascii="Arial" w:hAnsi="Arial" w:cs="Arial"/>
              </w:rPr>
            </w:pPr>
            <w:r w:rsidRPr="00DF2CA8">
              <w:rPr>
                <w:rFonts w:ascii="Arial" w:hAnsi="Arial" w:cs="Arial"/>
              </w:rPr>
              <w:t>Work requests &amp; job evaluation – 2 hours</w:t>
            </w:r>
          </w:p>
          <w:p w14:paraId="19785E57" w14:textId="77777777" w:rsidR="0098151E" w:rsidRPr="00DF2CA8" w:rsidRDefault="0098151E">
            <w:pPr>
              <w:ind w:right="-270"/>
              <w:rPr>
                <w:rFonts w:ascii="Arial" w:hAnsi="Arial" w:cs="Arial"/>
              </w:rPr>
            </w:pPr>
          </w:p>
          <w:p w14:paraId="39C7FD62" w14:textId="77777777" w:rsidR="0098151E" w:rsidRPr="0098151E" w:rsidRDefault="0098151E">
            <w:pPr>
              <w:ind w:right="-270"/>
              <w:rPr>
                <w:rFonts w:ascii="Arial" w:hAnsi="Arial" w:cs="Arial"/>
                <w:b/>
              </w:rPr>
            </w:pPr>
            <w:r w:rsidRPr="0098151E">
              <w:rPr>
                <w:rFonts w:ascii="Arial" w:hAnsi="Arial" w:cs="Arial"/>
                <w:b/>
              </w:rPr>
              <w:t>EMOTIONAL EFFORT/SKILLS:</w:t>
            </w:r>
          </w:p>
          <w:p w14:paraId="485060E8" w14:textId="77777777" w:rsidR="0098151E" w:rsidRPr="0098151E" w:rsidRDefault="0098151E" w:rsidP="0098151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Dealing with irate impatient customers.</w:t>
            </w:r>
          </w:p>
          <w:p w14:paraId="4EA288FC" w14:textId="77777777" w:rsidR="0098151E" w:rsidRPr="0098151E" w:rsidRDefault="0098151E" w:rsidP="0098151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Dealing with maintaining standards to meet current regulations i.e.: ISO, Legionella, Local Water Bylaws, Control of Emissions to Atmosphere (SEPA)</w:t>
            </w:r>
          </w:p>
          <w:p w14:paraId="4C6E0A2E" w14:textId="77777777" w:rsidR="0098151E" w:rsidRPr="00DF2CA8" w:rsidRDefault="0098151E">
            <w:pPr>
              <w:rPr>
                <w:rFonts w:ascii="Arial" w:hAnsi="Arial" w:cs="Arial"/>
              </w:rPr>
            </w:pPr>
          </w:p>
          <w:p w14:paraId="3489705C" w14:textId="77777777" w:rsidR="0098151E" w:rsidRPr="00DF2CA8" w:rsidRDefault="0098151E">
            <w:p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  <w:b/>
              </w:rPr>
              <w:t>ENVIRONMENTAL DEMANDS</w:t>
            </w:r>
            <w:r w:rsidRPr="00DF2CA8">
              <w:rPr>
                <w:rFonts w:ascii="Arial" w:hAnsi="Arial" w:cs="Arial"/>
              </w:rPr>
              <w:t>:</w:t>
            </w:r>
          </w:p>
          <w:p w14:paraId="17A8579C" w14:textId="77777777" w:rsidR="0098151E" w:rsidRPr="0098151E" w:rsidRDefault="0098151E" w:rsidP="0098151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Working in confined spaces</w:t>
            </w:r>
          </w:p>
          <w:p w14:paraId="3035BB83" w14:textId="77777777" w:rsidR="0098151E" w:rsidRPr="0098151E" w:rsidRDefault="0098151E" w:rsidP="0098151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Working in unpleasant weather conditions</w:t>
            </w:r>
          </w:p>
          <w:p w14:paraId="18676124" w14:textId="77777777" w:rsidR="0098151E" w:rsidRPr="009616EB" w:rsidRDefault="0098151E">
            <w:pPr>
              <w:rPr>
                <w:rFonts w:ascii="Arial" w:hAnsi="Arial" w:cs="Arial"/>
                <w:b/>
                <w:i/>
              </w:rPr>
            </w:pPr>
          </w:p>
        </w:tc>
      </w:tr>
      <w:tr w:rsidR="000336A6" w:rsidRPr="009616EB" w14:paraId="630B669B" w14:textId="77777777" w:rsidTr="0098151E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8CC" w14:textId="77777777" w:rsidR="000336A6" w:rsidRPr="009616EB" w:rsidRDefault="000336A6">
            <w:pPr>
              <w:pStyle w:val="Heading3"/>
              <w:spacing w:before="120" w:after="120"/>
            </w:pPr>
            <w:r w:rsidRPr="009616EB">
              <w:t>13.  KNOWLEDGE, TRAINING AND EXPERIENCE REQUIRED TO DO THE JOB</w:t>
            </w:r>
          </w:p>
        </w:tc>
      </w:tr>
      <w:tr w:rsidR="000336A6" w:rsidRPr="009616EB" w14:paraId="1868A97B" w14:textId="77777777" w:rsidTr="0098151E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2BF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Recognised apprenticeship in appropriate trade.</w:t>
            </w:r>
          </w:p>
          <w:p w14:paraId="1A7DDC72" w14:textId="77777777" w:rsidR="000336A6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 xml:space="preserve">City &amp; Guilds certificate in </w:t>
            </w:r>
            <w:r w:rsidRPr="00A6266E">
              <w:rPr>
                <w:rFonts w:ascii="Arial" w:hAnsi="Arial" w:cs="Arial"/>
                <w:highlight w:val="yellow"/>
              </w:rPr>
              <w:t>Building/Painting.</w:t>
            </w:r>
          </w:p>
          <w:p w14:paraId="697EB9D5" w14:textId="77777777" w:rsidR="0098151E" w:rsidRPr="0098151E" w:rsidRDefault="0098151E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ONC/HNC in a building related discipline</w:t>
            </w:r>
          </w:p>
          <w:p w14:paraId="3DAC17F7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The range of work requires knowledge of theory.</w:t>
            </w:r>
          </w:p>
          <w:p w14:paraId="0E2034AD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Driving licence</w:t>
            </w:r>
          </w:p>
          <w:p w14:paraId="04919171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lastRenderedPageBreak/>
              <w:t>Water &amp; Bywater and control of Legionella</w:t>
            </w:r>
          </w:p>
          <w:p w14:paraId="5F853F31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 xml:space="preserve">Leadership skills </w:t>
            </w:r>
          </w:p>
          <w:p w14:paraId="15D61BE9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 xml:space="preserve">Personnel Development Skills </w:t>
            </w:r>
          </w:p>
          <w:p w14:paraId="51F97CB4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Scaffold &amp; Ladder safety</w:t>
            </w:r>
          </w:p>
          <w:p w14:paraId="6B31F508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Portable Electrical Appliance Testing (PAT)</w:t>
            </w:r>
          </w:p>
          <w:p w14:paraId="76922678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Fire Safety/Training/Regulations</w:t>
            </w:r>
          </w:p>
          <w:p w14:paraId="5FDABF74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Medical Gases</w:t>
            </w:r>
          </w:p>
          <w:p w14:paraId="65EFBAB3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 xml:space="preserve">Health &amp; Safety </w:t>
            </w:r>
          </w:p>
          <w:p w14:paraId="38DA6501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First Aid</w:t>
            </w:r>
          </w:p>
          <w:p w14:paraId="2D61BA7F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Manual Handling</w:t>
            </w:r>
          </w:p>
          <w:p w14:paraId="193C5987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 xml:space="preserve">Resuscitation </w:t>
            </w:r>
          </w:p>
          <w:p w14:paraId="3B435D25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Microsoft – Excel and Windows packages</w:t>
            </w:r>
          </w:p>
          <w:p w14:paraId="22592AC3" w14:textId="77777777" w:rsidR="000336A6" w:rsidRPr="0098151E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Astra Training Services Awareness Seminar work regulations</w:t>
            </w:r>
          </w:p>
          <w:p w14:paraId="51CA37E8" w14:textId="77777777" w:rsidR="000336A6" w:rsidRDefault="000336A6" w:rsidP="0098151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98151E">
              <w:rPr>
                <w:rFonts w:ascii="Arial" w:hAnsi="Arial" w:cs="Arial"/>
              </w:rPr>
              <w:t>Personal Development Plan</w:t>
            </w:r>
          </w:p>
          <w:p w14:paraId="55CF9A8B" w14:textId="77777777" w:rsidR="0098151E" w:rsidRPr="0098151E" w:rsidRDefault="0098151E" w:rsidP="0098151E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1903CA01" w14:textId="77777777" w:rsidR="000336A6" w:rsidRDefault="000336A6">
      <w:pPr>
        <w:jc w:val="both"/>
      </w:pPr>
    </w:p>
    <w:sectPr w:rsidR="000336A6" w:rsidSect="00AE0571">
      <w:pgSz w:w="12240" w:h="15840"/>
      <w:pgMar w:top="56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704C" w14:textId="77777777" w:rsidR="00CC2EE4" w:rsidRDefault="00CC2EE4">
      <w:r>
        <w:separator/>
      </w:r>
    </w:p>
  </w:endnote>
  <w:endnote w:type="continuationSeparator" w:id="0">
    <w:p w14:paraId="04F45B55" w14:textId="77777777" w:rsidR="00CC2EE4" w:rsidRDefault="00CC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8B4C" w14:textId="77777777" w:rsidR="00CC2EE4" w:rsidRDefault="00CC2EE4">
      <w:r>
        <w:separator/>
      </w:r>
    </w:p>
  </w:footnote>
  <w:footnote w:type="continuationSeparator" w:id="0">
    <w:p w14:paraId="56213A5A" w14:textId="77777777" w:rsidR="00CC2EE4" w:rsidRDefault="00CC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D6F"/>
    <w:multiLevelType w:val="hybridMultilevel"/>
    <w:tmpl w:val="F498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69E"/>
    <w:multiLevelType w:val="hybridMultilevel"/>
    <w:tmpl w:val="6BEE202E"/>
    <w:lvl w:ilvl="0" w:tplc="4CD88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783C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A84E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32B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58F1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4C6A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1636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8E2E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4823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B0141"/>
    <w:multiLevelType w:val="hybridMultilevel"/>
    <w:tmpl w:val="9204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4EA"/>
    <w:multiLevelType w:val="hybridMultilevel"/>
    <w:tmpl w:val="63AE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A13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E55B85"/>
    <w:multiLevelType w:val="hybridMultilevel"/>
    <w:tmpl w:val="B398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411E"/>
    <w:multiLevelType w:val="hybridMultilevel"/>
    <w:tmpl w:val="BBD46DE4"/>
    <w:lvl w:ilvl="0" w:tplc="C470A1A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E0326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5E1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A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6F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30E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40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62D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67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906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881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F6A9F"/>
    <w:multiLevelType w:val="hybridMultilevel"/>
    <w:tmpl w:val="BE929E94"/>
    <w:lvl w:ilvl="0" w:tplc="65C0152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D09EBD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79671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BE1D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0E08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C66C0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4CC2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B8D3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A0FE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B0DCD"/>
    <w:multiLevelType w:val="hybridMultilevel"/>
    <w:tmpl w:val="6274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E75AB"/>
    <w:multiLevelType w:val="hybridMultilevel"/>
    <w:tmpl w:val="C1D0E8CE"/>
    <w:lvl w:ilvl="0" w:tplc="8922585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4AC85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942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6A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8A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0C2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CE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1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F06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15F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C21A6B"/>
    <w:multiLevelType w:val="hybridMultilevel"/>
    <w:tmpl w:val="625A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23284"/>
    <w:multiLevelType w:val="hybridMultilevel"/>
    <w:tmpl w:val="61046352"/>
    <w:lvl w:ilvl="0" w:tplc="E95288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41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8B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49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87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DE4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6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6F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2C0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0557C"/>
    <w:multiLevelType w:val="hybridMultilevel"/>
    <w:tmpl w:val="59D8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843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6B1A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CC278D"/>
    <w:multiLevelType w:val="hybridMultilevel"/>
    <w:tmpl w:val="2E92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04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640C3A"/>
    <w:multiLevelType w:val="hybridMultilevel"/>
    <w:tmpl w:val="51F2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6AA3"/>
    <w:multiLevelType w:val="hybridMultilevel"/>
    <w:tmpl w:val="A11C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720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D33F01"/>
    <w:multiLevelType w:val="hybridMultilevel"/>
    <w:tmpl w:val="9022C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A25891"/>
    <w:multiLevelType w:val="hybridMultilevel"/>
    <w:tmpl w:val="E7D4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1390A"/>
    <w:multiLevelType w:val="hybridMultilevel"/>
    <w:tmpl w:val="EA5A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B64AC"/>
    <w:multiLevelType w:val="hybridMultilevel"/>
    <w:tmpl w:val="F18A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916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F544AB2"/>
    <w:multiLevelType w:val="hybridMultilevel"/>
    <w:tmpl w:val="B39E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B35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0443672"/>
    <w:multiLevelType w:val="hybridMultilevel"/>
    <w:tmpl w:val="F79CC45A"/>
    <w:lvl w:ilvl="0" w:tplc="5A70F58E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A729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F87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6D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0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568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00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E4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0C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864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4A14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0693794">
    <w:abstractNumId w:val="1"/>
  </w:num>
  <w:num w:numId="2" w16cid:durableId="1981840508">
    <w:abstractNumId w:val="4"/>
  </w:num>
  <w:num w:numId="3" w16cid:durableId="1681345512">
    <w:abstractNumId w:val="28"/>
  </w:num>
  <w:num w:numId="4" w16cid:durableId="1719820032">
    <w:abstractNumId w:val="8"/>
  </w:num>
  <w:num w:numId="5" w16cid:durableId="698550211">
    <w:abstractNumId w:val="32"/>
  </w:num>
  <w:num w:numId="6" w16cid:durableId="1797873458">
    <w:abstractNumId w:val="33"/>
  </w:num>
  <w:num w:numId="7" w16cid:durableId="1873107516">
    <w:abstractNumId w:val="17"/>
  </w:num>
  <w:num w:numId="8" w16cid:durableId="208614086">
    <w:abstractNumId w:val="9"/>
  </w:num>
  <w:num w:numId="9" w16cid:durableId="432481702">
    <w:abstractNumId w:val="13"/>
  </w:num>
  <w:num w:numId="10" w16cid:durableId="1323201301">
    <w:abstractNumId w:val="23"/>
  </w:num>
  <w:num w:numId="11" w16cid:durableId="2020888843">
    <w:abstractNumId w:val="7"/>
  </w:num>
  <w:num w:numId="12" w16cid:durableId="1848983952">
    <w:abstractNumId w:val="20"/>
  </w:num>
  <w:num w:numId="13" w16cid:durableId="850342217">
    <w:abstractNumId w:val="30"/>
  </w:num>
  <w:num w:numId="14" w16cid:durableId="1680500517">
    <w:abstractNumId w:val="6"/>
  </w:num>
  <w:num w:numId="15" w16cid:durableId="297338923">
    <w:abstractNumId w:val="15"/>
  </w:num>
  <w:num w:numId="16" w16cid:durableId="1121612549">
    <w:abstractNumId w:val="10"/>
  </w:num>
  <w:num w:numId="17" w16cid:durableId="796994657">
    <w:abstractNumId w:val="12"/>
  </w:num>
  <w:num w:numId="18" w16cid:durableId="929046934">
    <w:abstractNumId w:val="31"/>
  </w:num>
  <w:num w:numId="19" w16cid:durableId="808202997">
    <w:abstractNumId w:val="18"/>
  </w:num>
  <w:num w:numId="20" w16cid:durableId="1257516264">
    <w:abstractNumId w:val="19"/>
  </w:num>
  <w:num w:numId="21" w16cid:durableId="1045374478">
    <w:abstractNumId w:val="24"/>
  </w:num>
  <w:num w:numId="22" w16cid:durableId="1300068313">
    <w:abstractNumId w:val="14"/>
  </w:num>
  <w:num w:numId="23" w16cid:durableId="1196652653">
    <w:abstractNumId w:val="5"/>
  </w:num>
  <w:num w:numId="24" w16cid:durableId="1585794577">
    <w:abstractNumId w:val="21"/>
  </w:num>
  <w:num w:numId="25" w16cid:durableId="417558069">
    <w:abstractNumId w:val="16"/>
  </w:num>
  <w:num w:numId="26" w16cid:durableId="590089404">
    <w:abstractNumId w:val="29"/>
  </w:num>
  <w:num w:numId="27" w16cid:durableId="338192397">
    <w:abstractNumId w:val="27"/>
  </w:num>
  <w:num w:numId="28" w16cid:durableId="1933465832">
    <w:abstractNumId w:val="26"/>
  </w:num>
  <w:num w:numId="29" w16cid:durableId="2095929274">
    <w:abstractNumId w:val="25"/>
  </w:num>
  <w:num w:numId="30" w16cid:durableId="1806505568">
    <w:abstractNumId w:val="11"/>
  </w:num>
  <w:num w:numId="31" w16cid:durableId="385764850">
    <w:abstractNumId w:val="0"/>
  </w:num>
  <w:num w:numId="32" w16cid:durableId="167213776">
    <w:abstractNumId w:val="2"/>
  </w:num>
  <w:num w:numId="33" w16cid:durableId="1900356012">
    <w:abstractNumId w:val="3"/>
  </w:num>
  <w:num w:numId="34" w16cid:durableId="964585222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287"/>
    <w:rsid w:val="00016110"/>
    <w:rsid w:val="000336A6"/>
    <w:rsid w:val="0006067C"/>
    <w:rsid w:val="000B4ED0"/>
    <w:rsid w:val="00253076"/>
    <w:rsid w:val="00421E00"/>
    <w:rsid w:val="0068213E"/>
    <w:rsid w:val="0076239C"/>
    <w:rsid w:val="00773A75"/>
    <w:rsid w:val="008F629E"/>
    <w:rsid w:val="009616EB"/>
    <w:rsid w:val="0098151E"/>
    <w:rsid w:val="00A6266E"/>
    <w:rsid w:val="00AE0571"/>
    <w:rsid w:val="00CC2EE4"/>
    <w:rsid w:val="00D342FB"/>
    <w:rsid w:val="00DA5287"/>
    <w:rsid w:val="00D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  <o:rules v:ext="edit">
        <o:r id="V:Rule3" type="connector" idref="#_x0000_s1095"/>
        <o:r id="V:Rule4" type="connector" idref="#_x0000_s1096"/>
      </o:rules>
    </o:shapelayout>
  </w:shapeDefaults>
  <w:decimalSymbol w:val="."/>
  <w:listSeparator w:val=","/>
  <w14:docId w14:val="22B6D0EE"/>
  <w15:docId w15:val="{3977437C-0918-4571-AA2A-044A2494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2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629E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F629E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F629E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8F629E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8F629E"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qFormat/>
    <w:rsid w:val="008F629E"/>
    <w:pPr>
      <w:keepNext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8F629E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8F629E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629E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8F629E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8F629E"/>
    <w:pPr>
      <w:ind w:right="-270"/>
      <w:jc w:val="both"/>
    </w:pPr>
    <w:rPr>
      <w:rFonts w:ascii="Arial" w:hAnsi="Arial" w:cs="Arial"/>
    </w:rPr>
  </w:style>
  <w:style w:type="paragraph" w:styleId="Header">
    <w:name w:val="header"/>
    <w:basedOn w:val="Normal"/>
    <w:rsid w:val="008F62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6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A5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Props1.xml><?xml version="1.0" encoding="utf-8"?>
<ds:datastoreItem xmlns:ds="http://schemas.openxmlformats.org/officeDocument/2006/customXml" ds:itemID="{6690D208-3333-487A-8E11-1304FB3E1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7bf8-415f-4948-ad73-df3a252e8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6CD5A-5466-402D-A06C-B0C273AD8E16}">
  <ds:schemaRefs>
    <ds:schemaRef ds:uri="http://schemas.microsoft.com/office/2006/metadata/properties"/>
    <ds:schemaRef ds:uri="http://schemas.microsoft.com/office/infopath/2007/PartnerControls"/>
    <ds:schemaRef ds:uri="bf2b7bf8-415f-4948-ad73-df3a252e8a42"/>
  </ds:schemaRefs>
</ds:datastoreItem>
</file>

<file path=customXml/itemProps3.xml><?xml version="1.0" encoding="utf-8"?>
<ds:datastoreItem xmlns:ds="http://schemas.openxmlformats.org/officeDocument/2006/customXml" ds:itemID="{B9C5AC34-96C7-4798-AE7F-A248E7BA8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Eve Richmond (AA O&amp;HRD)</cp:lastModifiedBy>
  <cp:revision>3</cp:revision>
  <cp:lastPrinted>2011-01-18T11:56:00Z</cp:lastPrinted>
  <dcterms:created xsi:type="dcterms:W3CDTF">2018-06-13T08:30:00Z</dcterms:created>
  <dcterms:modified xsi:type="dcterms:W3CDTF">2023-05-26T09:20:00Z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0x010100466D7FD478DF0948A168E3916C28ABF3</vt:lpwstr>
  </property>
</Properties>
</file>