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68A6" w:rsidRDefault="00EE75FC">
      <w:pPr>
        <w:pStyle w:val="Heading2"/>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3574415</wp:posOffset>
                </wp:positionH>
                <wp:positionV relativeFrom="paragraph">
                  <wp:posOffset>-266065</wp:posOffset>
                </wp:positionV>
                <wp:extent cx="2011680" cy="274320"/>
                <wp:effectExtent l="0" t="0" r="26670" b="1143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9525">
                          <a:solidFill>
                            <a:srgbClr val="000000"/>
                          </a:solidFill>
                          <a:miter lim="800000"/>
                          <a:headEnd/>
                          <a:tailEnd/>
                        </a:ln>
                      </wps:spPr>
                      <wps:txbx>
                        <w:txbxContent>
                          <w:p w:rsidR="00B268A6" w:rsidRDefault="00B268A6">
                            <w:pPr>
                              <w:rPr>
                                <w:rFonts w:ascii="Arial" w:hAnsi="Arial"/>
                              </w:rPr>
                            </w:pPr>
                            <w:r>
                              <w:t>Job Holder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81.45pt;margin-top:-20.95pt;width:158.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" o:allowincell="f">
                <v:textbox>
                  <w:txbxContent>
                    <w:p w:rsidR="00B268A6" w:rsidRDefault="00B268A6">
                      <w:pPr>
                        <w:rPr>
                          <w:rFonts w:ascii="Arial" w:hAnsi="Arial"/>
                        </w:rPr>
                      </w:pPr>
                      <w:r>
                        <w:t>Job Holder Reference:</w:t>
                      </w:r>
                    </w:p>
                  </w:txbxContent>
                </v:textbox>
              </v:shape>
            </w:pict>
          </mc:Fallback>
        </mc:AlternateContent>
      </w:r>
      <w:r w:rsidR="00B268A6">
        <w:t>JOB DESCRIPTION</w:t>
      </w:r>
    </w:p>
    <w:p w:rsidR="00B268A6" w:rsidRDefault="008333B4" w:rsidP="00505F99">
      <w:pPr>
        <w:jc w:val="right"/>
        <w:rPr>
          <w:rFonts w:ascii="Arial" w:hAnsi="Arial"/>
          <w:sz w:val="22"/>
        </w:rPr>
      </w:pPr>
      <w:r>
        <w:rPr>
          <w:rFonts w:cs="Arial"/>
          <w:b/>
          <w:i/>
          <w:noProof/>
          <w:lang w:eastAsia="en-GB"/>
        </w:rPr>
        <w:drawing>
          <wp:inline distT="0" distB="0" distL="0" distR="0">
            <wp:extent cx="10191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19175" cy="752475"/>
                    </a:xfrm>
                    <a:prstGeom prst="rect">
                      <a:avLst/>
                    </a:prstGeom>
                    <a:noFill/>
                    <a:ln w="9525">
                      <a:noFill/>
                      <a:miter lim="800000"/>
                      <a:headEnd/>
                      <a:tailEnd/>
                    </a:ln>
                  </pic:spPr>
                </pic:pic>
              </a:graphicData>
            </a:graphic>
          </wp:inline>
        </w:drawing>
      </w:r>
    </w:p>
    <w:p w:rsidR="00B268A6" w:rsidRDefault="00B268A6">
      <w:pPr>
        <w:rPr>
          <w:rFonts w:ascii="Arial" w:hAnsi="Arial"/>
          <w:sz w:val="22"/>
        </w:rPr>
      </w:pPr>
    </w:p>
    <w:p w:rsidR="00B268A6" w:rsidRDefault="00B268A6">
      <w:pPr>
        <w:rPr>
          <w:rFonts w:ascii="Arial" w:hAnsi="Arial"/>
          <w:sz w:val="22"/>
        </w:rPr>
      </w:pPr>
    </w:p>
    <w:p w:rsidR="00B268A6" w:rsidRDefault="00B268A6">
      <w:pPr>
        <w:pStyle w:val="Heading1"/>
      </w:pPr>
      <w:r>
        <w:t>JOB TITLE:</w:t>
      </w:r>
      <w:r>
        <w:tab/>
        <w:t>Cognitive Behavioural Therapist</w:t>
      </w:r>
      <w:r>
        <w:tab/>
        <w:t>GENERIC JOB DESCRIPTION:  YES</w:t>
      </w:r>
    </w:p>
    <w:p w:rsidR="00B268A6" w:rsidRDefault="00B268A6">
      <w:pPr>
        <w:rPr>
          <w:rFonts w:ascii="Arial" w:hAnsi="Arial"/>
          <w:sz w:val="22"/>
        </w:rPr>
      </w:pPr>
      <w:r>
        <w:rPr>
          <w:rFonts w:ascii="Arial" w:hAnsi="Arial"/>
          <w:sz w:val="22"/>
        </w:rPr>
        <w:tab/>
      </w:r>
      <w:r>
        <w:rPr>
          <w:rFonts w:ascii="Arial" w:hAnsi="Arial"/>
          <w:sz w:val="22"/>
        </w:rPr>
        <w:tab/>
      </w:r>
      <w:r>
        <w:rPr>
          <w:rFonts w:ascii="Arial" w:hAnsi="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6"/>
        <w:gridCol w:w="2622"/>
        <w:gridCol w:w="2623"/>
      </w:tblGrid>
      <w:tr w:rsidR="00B268A6">
        <w:trPr>
          <w:cantSplit/>
        </w:trPr>
        <w:tc>
          <w:tcPr>
            <w:tcW w:w="10456" w:type="dxa"/>
            <w:gridSpan w:val="4"/>
          </w:tcPr>
          <w:p w:rsidR="00B268A6" w:rsidRDefault="00B268A6">
            <w:pPr>
              <w:pStyle w:val="Heading1"/>
            </w:pPr>
            <w:r>
              <w:t>JOB DETAILS</w:t>
            </w:r>
          </w:p>
        </w:tc>
      </w:tr>
      <w:tr w:rsidR="00B268A6">
        <w:trPr>
          <w:cantSplit/>
        </w:trPr>
        <w:tc>
          <w:tcPr>
            <w:tcW w:w="2605" w:type="dxa"/>
          </w:tcPr>
          <w:p w:rsidR="00B268A6" w:rsidRDefault="00B268A6">
            <w:pPr>
              <w:rPr>
                <w:rFonts w:ascii="Arial" w:hAnsi="Arial"/>
                <w:sz w:val="22"/>
              </w:rPr>
            </w:pPr>
            <w:r>
              <w:rPr>
                <w:rFonts w:ascii="Arial" w:hAnsi="Arial"/>
                <w:sz w:val="22"/>
              </w:rPr>
              <w:t xml:space="preserve">Department: </w:t>
            </w:r>
          </w:p>
        </w:tc>
        <w:tc>
          <w:tcPr>
            <w:tcW w:w="2606" w:type="dxa"/>
          </w:tcPr>
          <w:p w:rsidR="00B268A6" w:rsidRDefault="0030204C" w:rsidP="00565D82">
            <w:pPr>
              <w:rPr>
                <w:rFonts w:ascii="Arial" w:hAnsi="Arial"/>
                <w:sz w:val="22"/>
              </w:rPr>
            </w:pPr>
            <w:r>
              <w:rPr>
                <w:rFonts w:ascii="Arial" w:hAnsi="Arial"/>
                <w:sz w:val="22"/>
              </w:rPr>
              <w:t>NWPCMHT</w:t>
            </w:r>
          </w:p>
        </w:tc>
        <w:tc>
          <w:tcPr>
            <w:tcW w:w="2622" w:type="dxa"/>
          </w:tcPr>
          <w:p w:rsidR="00B268A6" w:rsidRDefault="00B268A6">
            <w:pPr>
              <w:rPr>
                <w:rFonts w:ascii="Arial" w:hAnsi="Arial"/>
                <w:sz w:val="22"/>
              </w:rPr>
            </w:pPr>
            <w:r>
              <w:rPr>
                <w:rFonts w:ascii="Arial" w:hAnsi="Arial"/>
                <w:sz w:val="22"/>
              </w:rPr>
              <w:t xml:space="preserve">Directorate: </w:t>
            </w:r>
          </w:p>
        </w:tc>
        <w:tc>
          <w:tcPr>
            <w:tcW w:w="2623" w:type="dxa"/>
          </w:tcPr>
          <w:p w:rsidR="00B268A6" w:rsidRDefault="0030204C">
            <w:pPr>
              <w:rPr>
                <w:rFonts w:ascii="Arial" w:hAnsi="Arial"/>
                <w:sz w:val="22"/>
              </w:rPr>
            </w:pPr>
            <w:r>
              <w:rPr>
                <w:rFonts w:ascii="Arial" w:hAnsi="Arial"/>
                <w:sz w:val="22"/>
              </w:rPr>
              <w:t>Mental Health</w:t>
            </w:r>
          </w:p>
        </w:tc>
      </w:tr>
      <w:tr w:rsidR="00B268A6">
        <w:trPr>
          <w:cantSplit/>
        </w:trPr>
        <w:tc>
          <w:tcPr>
            <w:tcW w:w="2605" w:type="dxa"/>
          </w:tcPr>
          <w:p w:rsidR="00B268A6" w:rsidRDefault="00B268A6">
            <w:pPr>
              <w:rPr>
                <w:rFonts w:ascii="Arial" w:hAnsi="Arial"/>
                <w:sz w:val="22"/>
              </w:rPr>
            </w:pPr>
            <w:r>
              <w:rPr>
                <w:rFonts w:ascii="Arial" w:hAnsi="Arial"/>
                <w:sz w:val="22"/>
              </w:rPr>
              <w:t xml:space="preserve">Division:  </w:t>
            </w:r>
          </w:p>
        </w:tc>
        <w:tc>
          <w:tcPr>
            <w:tcW w:w="2606" w:type="dxa"/>
          </w:tcPr>
          <w:p w:rsidR="00B268A6" w:rsidRDefault="0030204C">
            <w:pPr>
              <w:rPr>
                <w:rFonts w:ascii="Arial" w:hAnsi="Arial"/>
                <w:sz w:val="22"/>
              </w:rPr>
            </w:pPr>
            <w:r>
              <w:rPr>
                <w:rFonts w:ascii="Arial" w:hAnsi="Arial"/>
                <w:sz w:val="22"/>
              </w:rPr>
              <w:t>AMH</w:t>
            </w:r>
          </w:p>
        </w:tc>
        <w:tc>
          <w:tcPr>
            <w:tcW w:w="2622" w:type="dxa"/>
          </w:tcPr>
          <w:p w:rsidR="00B268A6" w:rsidRDefault="00B268A6" w:rsidP="00FE2FE6">
            <w:pPr>
              <w:rPr>
                <w:rFonts w:ascii="Arial" w:hAnsi="Arial"/>
                <w:sz w:val="22"/>
              </w:rPr>
            </w:pPr>
            <w:r>
              <w:rPr>
                <w:rFonts w:ascii="Arial" w:hAnsi="Arial"/>
                <w:sz w:val="22"/>
              </w:rPr>
              <w:t xml:space="preserve">Date: </w:t>
            </w:r>
          </w:p>
        </w:tc>
        <w:tc>
          <w:tcPr>
            <w:tcW w:w="2623" w:type="dxa"/>
          </w:tcPr>
          <w:p w:rsidR="00B268A6" w:rsidRDefault="0030204C">
            <w:pPr>
              <w:rPr>
                <w:rFonts w:ascii="Arial" w:hAnsi="Arial"/>
                <w:sz w:val="22"/>
              </w:rPr>
            </w:pPr>
            <w:r>
              <w:rPr>
                <w:rFonts w:ascii="Arial" w:hAnsi="Arial"/>
                <w:sz w:val="22"/>
              </w:rPr>
              <w:t>October 2022</w:t>
            </w:r>
          </w:p>
        </w:tc>
      </w:tr>
    </w:tbl>
    <w:p w:rsidR="00B268A6" w:rsidRDefault="00B268A6">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268A6" w:rsidTr="00BE2025">
        <w:trPr>
          <w:cantSplit/>
        </w:trPr>
        <w:tc>
          <w:tcPr>
            <w:tcW w:w="10456" w:type="dxa"/>
          </w:tcPr>
          <w:p w:rsidR="00B268A6" w:rsidRDefault="00B268A6">
            <w:pPr>
              <w:pStyle w:val="Heading1"/>
            </w:pPr>
            <w:r>
              <w:t xml:space="preserve">JOB PURPOSE </w:t>
            </w:r>
          </w:p>
        </w:tc>
      </w:tr>
      <w:tr w:rsidR="00B268A6" w:rsidTr="00BE2025">
        <w:trPr>
          <w:cantSplit/>
        </w:trPr>
        <w:tc>
          <w:tcPr>
            <w:tcW w:w="10456" w:type="dxa"/>
          </w:tcPr>
          <w:p w:rsidR="00B268A6" w:rsidRDefault="00B268A6">
            <w:pPr>
              <w:rPr>
                <w:rFonts w:ascii="Arial" w:hAnsi="Arial"/>
                <w:sz w:val="22"/>
              </w:rPr>
            </w:pPr>
          </w:p>
          <w:p w:rsidR="00B268A6" w:rsidRDefault="00B268A6">
            <w:pPr>
              <w:numPr>
                <w:ilvl w:val="0"/>
                <w:numId w:val="17"/>
              </w:numPr>
              <w:rPr>
                <w:rFonts w:ascii="Arial" w:hAnsi="Arial"/>
                <w:sz w:val="22"/>
              </w:rPr>
            </w:pPr>
            <w:r>
              <w:rPr>
                <w:rFonts w:ascii="Arial" w:hAnsi="Arial"/>
                <w:sz w:val="22"/>
              </w:rPr>
              <w:t xml:space="preserve">As a member of the </w:t>
            </w:r>
            <w:r w:rsidR="0030204C">
              <w:rPr>
                <w:rFonts w:ascii="Arial" w:hAnsi="Arial"/>
                <w:sz w:val="22"/>
              </w:rPr>
              <w:t>NWPCMHT</w:t>
            </w:r>
            <w:r>
              <w:rPr>
                <w:rFonts w:ascii="Arial" w:hAnsi="Arial"/>
                <w:sz w:val="22"/>
              </w:rPr>
              <w:t xml:space="preserve">, to provide a cognitive behavioural therapy service to patients with a range of presenting mental health conditions across a range of services, tailored to the needs of individuals attending the </w:t>
            </w:r>
            <w:r w:rsidR="0030204C">
              <w:rPr>
                <w:rFonts w:ascii="Arial" w:hAnsi="Arial"/>
                <w:sz w:val="22"/>
              </w:rPr>
              <w:t>NWPCMHT</w:t>
            </w:r>
            <w:r>
              <w:rPr>
                <w:rFonts w:ascii="Arial" w:hAnsi="Arial"/>
                <w:sz w:val="22"/>
              </w:rPr>
              <w:t>.</w:t>
            </w:r>
          </w:p>
          <w:p w:rsidR="00B268A6" w:rsidRDefault="00B268A6" w:rsidP="00AF5BAE">
            <w:pPr>
              <w:numPr>
                <w:ilvl w:val="0"/>
                <w:numId w:val="17"/>
              </w:numPr>
              <w:rPr>
                <w:rFonts w:ascii="Arial" w:hAnsi="Arial"/>
                <w:sz w:val="22"/>
              </w:rPr>
            </w:pPr>
            <w:r>
              <w:rPr>
                <w:rFonts w:ascii="Arial" w:hAnsi="Arial"/>
                <w:sz w:val="22"/>
              </w:rPr>
              <w:t>To provide specialised clinical supervision and teaching in cognitive behavioural therapy to other healthcare professionals.</w:t>
            </w:r>
          </w:p>
          <w:p w:rsidR="00B268A6" w:rsidRPr="00AF5BAE" w:rsidRDefault="00B268A6" w:rsidP="00AF5BAE">
            <w:pPr>
              <w:ind w:left="720"/>
              <w:rPr>
                <w:rFonts w:ascii="Arial" w:hAnsi="Arial"/>
                <w:sz w:val="22"/>
              </w:rPr>
            </w:pPr>
          </w:p>
        </w:tc>
      </w:tr>
      <w:tr w:rsidR="00B268A6" w:rsidTr="00BE2025">
        <w:trPr>
          <w:cantSplit/>
        </w:trPr>
        <w:tc>
          <w:tcPr>
            <w:tcW w:w="10456" w:type="dxa"/>
          </w:tcPr>
          <w:p w:rsidR="00B268A6" w:rsidRPr="0030204C" w:rsidRDefault="0030204C" w:rsidP="0030204C">
            <w:pPr>
              <w:rPr>
                <w:rFonts w:ascii="Arial" w:hAnsi="Arial" w:cs="Arial"/>
                <w:b/>
                <w:sz w:val="22"/>
                <w:szCs w:val="22"/>
              </w:rPr>
            </w:pPr>
            <w:r w:rsidRPr="0030204C">
              <w:rPr>
                <w:rFonts w:ascii="Arial" w:hAnsi="Arial" w:cs="Arial"/>
                <w:b/>
                <w:sz w:val="22"/>
                <w:szCs w:val="22"/>
              </w:rPr>
              <w:t>ROLE OF DEPARTMENT</w:t>
            </w:r>
          </w:p>
        </w:tc>
      </w:tr>
      <w:tr w:rsidR="00B268A6" w:rsidTr="00BE2025">
        <w:trPr>
          <w:cantSplit/>
        </w:trPr>
        <w:tc>
          <w:tcPr>
            <w:tcW w:w="10456" w:type="dxa"/>
          </w:tcPr>
          <w:p w:rsidR="00B268A6" w:rsidRDefault="00B268A6" w:rsidP="00D05661">
            <w:pPr>
              <w:ind w:left="360"/>
              <w:rPr>
                <w:rFonts w:ascii="Arial" w:hAnsi="Arial"/>
                <w:sz w:val="22"/>
              </w:rPr>
            </w:pPr>
          </w:p>
          <w:p w:rsidR="0030204C" w:rsidRPr="003A4F39" w:rsidRDefault="0030204C" w:rsidP="0030204C">
            <w:pPr>
              <w:rPr>
                <w:rFonts w:ascii="Arial" w:hAnsi="Arial" w:cs="Arial"/>
              </w:rPr>
            </w:pPr>
          </w:p>
          <w:p w:rsidR="0030204C" w:rsidRPr="0030204C" w:rsidRDefault="0030204C" w:rsidP="0030204C">
            <w:pPr>
              <w:jc w:val="both"/>
              <w:rPr>
                <w:rFonts w:ascii="Arial" w:hAnsi="Arial" w:cs="Arial"/>
                <w:sz w:val="22"/>
                <w:szCs w:val="22"/>
              </w:rPr>
            </w:pPr>
            <w:r w:rsidRPr="0030204C">
              <w:rPr>
                <w:rFonts w:ascii="Arial" w:hAnsi="Arial" w:cs="Arial"/>
                <w:sz w:val="22"/>
                <w:szCs w:val="22"/>
              </w:rPr>
              <w:t>NHS Greater Glasgow and Clyde (NHS GG&amp;C) has a rich history of pioneering mental health service developments. In the last twenty years Primary Care Mental Health Teams (PCMHTs) have been key in these developments, and these teams are now well imbedded within care delivery systems. The PCMHT operates as part of a whole system of care. There are links with other mental health services, GPs and third sector services. There are close working relationships with local Community Mental Health Teams (CMHTs).</w:t>
            </w:r>
          </w:p>
          <w:p w:rsidR="0030204C" w:rsidRPr="0030204C" w:rsidRDefault="0030204C" w:rsidP="0030204C">
            <w:pPr>
              <w:jc w:val="both"/>
              <w:rPr>
                <w:rFonts w:ascii="Arial" w:hAnsi="Arial" w:cs="Arial"/>
                <w:sz w:val="22"/>
                <w:szCs w:val="22"/>
              </w:rPr>
            </w:pPr>
            <w:r w:rsidRPr="0030204C">
              <w:rPr>
                <w:rFonts w:ascii="Arial" w:hAnsi="Arial" w:cs="Arial"/>
                <w:sz w:val="22"/>
                <w:szCs w:val="22"/>
              </w:rPr>
              <w:t>The function of PCMHTs within GG&amp;C is to consistently and equitably deliver services to respond to common mental disorders. The service provides assessment and treatment to adults (over 16years). Typical presentations include depression, anxiety, mixed depression and anxiety, adjustment disorder, post-traumatic stress disorder (PTSD) and obsessive compulsive disorder (OCD). Interventions delivered by the PCMHT will be on a ‘matched/ stepped care’ basis, based on individual assessment of need.</w:t>
            </w:r>
          </w:p>
          <w:p w:rsidR="0030204C" w:rsidRPr="0030204C" w:rsidRDefault="0030204C" w:rsidP="0030204C">
            <w:pPr>
              <w:jc w:val="both"/>
              <w:rPr>
                <w:rFonts w:ascii="Arial" w:hAnsi="Arial" w:cs="Arial"/>
                <w:sz w:val="22"/>
                <w:szCs w:val="22"/>
              </w:rPr>
            </w:pPr>
            <w:r w:rsidRPr="0030204C">
              <w:rPr>
                <w:rFonts w:ascii="Arial" w:hAnsi="Arial" w:cs="Arial"/>
                <w:sz w:val="22"/>
                <w:szCs w:val="22"/>
              </w:rPr>
              <w:t>The population of Glasgow North West sector is 223,277 and annual referral rates to the service are 3,600 (2018). PCMHTs provide approximately one third of all psychological therapies delivered across the Health Board.</w:t>
            </w:r>
          </w:p>
          <w:p w:rsidR="0030204C" w:rsidRPr="0030204C" w:rsidRDefault="0030204C" w:rsidP="0030204C">
            <w:pPr>
              <w:jc w:val="both"/>
              <w:rPr>
                <w:rFonts w:ascii="Arial" w:hAnsi="Arial" w:cs="Arial"/>
                <w:sz w:val="22"/>
                <w:szCs w:val="22"/>
              </w:rPr>
            </w:pPr>
            <w:r w:rsidRPr="0030204C">
              <w:rPr>
                <w:rFonts w:ascii="Arial" w:hAnsi="Arial" w:cs="Arial"/>
                <w:sz w:val="22"/>
                <w:szCs w:val="22"/>
              </w:rPr>
              <w:t xml:space="preserve">The service offers training placements to Clinical Psychology trainees, trainee Clinical Associates and CBT trainees. Research, service evaluation and audit are actively encouraged within the service. </w:t>
            </w:r>
          </w:p>
          <w:p w:rsidR="00B268A6" w:rsidRPr="0030204C" w:rsidRDefault="00B268A6" w:rsidP="00D05661">
            <w:pPr>
              <w:ind w:left="360"/>
              <w:rPr>
                <w:rFonts w:ascii="Arial" w:hAnsi="Arial"/>
                <w:sz w:val="22"/>
                <w:szCs w:val="22"/>
              </w:rPr>
            </w:pPr>
          </w:p>
          <w:p w:rsidR="00B268A6" w:rsidRPr="0030204C" w:rsidRDefault="00B268A6" w:rsidP="00D05661">
            <w:pPr>
              <w:ind w:left="360"/>
              <w:rPr>
                <w:rFonts w:ascii="Arial" w:hAnsi="Arial"/>
                <w:sz w:val="22"/>
                <w:szCs w:val="22"/>
              </w:rPr>
            </w:pPr>
          </w:p>
          <w:p w:rsidR="00B268A6" w:rsidRPr="0030204C" w:rsidRDefault="00B268A6" w:rsidP="00D05661">
            <w:pPr>
              <w:ind w:left="360"/>
              <w:rPr>
                <w:rFonts w:ascii="Arial" w:hAnsi="Arial"/>
                <w:sz w:val="22"/>
                <w:szCs w:val="22"/>
              </w:rPr>
            </w:pPr>
          </w:p>
          <w:p w:rsidR="00B268A6" w:rsidRDefault="00B268A6" w:rsidP="00D05661">
            <w:pPr>
              <w:ind w:left="360"/>
              <w:rPr>
                <w:rFonts w:ascii="Arial" w:hAnsi="Arial"/>
                <w:sz w:val="22"/>
              </w:rPr>
            </w:pPr>
          </w:p>
          <w:p w:rsidR="00B268A6" w:rsidRDefault="00B268A6" w:rsidP="00D05661">
            <w:pPr>
              <w:ind w:left="360"/>
              <w:rPr>
                <w:rFonts w:ascii="Arial" w:hAnsi="Arial"/>
                <w:sz w:val="22"/>
              </w:rPr>
            </w:pPr>
          </w:p>
          <w:p w:rsidR="00B268A6" w:rsidRDefault="00B268A6" w:rsidP="00D05661">
            <w:pPr>
              <w:ind w:left="360"/>
              <w:rPr>
                <w:rFonts w:ascii="Arial" w:hAnsi="Arial"/>
                <w:sz w:val="22"/>
              </w:rPr>
            </w:pPr>
          </w:p>
          <w:p w:rsidR="00B268A6" w:rsidRDefault="00B268A6" w:rsidP="00D05661">
            <w:pPr>
              <w:ind w:left="360"/>
              <w:rPr>
                <w:rFonts w:ascii="Arial" w:hAnsi="Arial"/>
                <w:sz w:val="22"/>
              </w:rPr>
            </w:pPr>
          </w:p>
          <w:p w:rsidR="00B268A6" w:rsidRDefault="00B268A6" w:rsidP="00D05661">
            <w:pPr>
              <w:ind w:left="360"/>
              <w:rPr>
                <w:rFonts w:ascii="Arial" w:hAnsi="Arial"/>
                <w:sz w:val="22"/>
              </w:rPr>
            </w:pPr>
          </w:p>
          <w:p w:rsidR="00B268A6" w:rsidRDefault="00B268A6" w:rsidP="00D05661">
            <w:pPr>
              <w:ind w:left="360"/>
              <w:rPr>
                <w:rFonts w:ascii="Arial" w:hAnsi="Arial"/>
                <w:sz w:val="22"/>
              </w:rPr>
            </w:pPr>
          </w:p>
        </w:tc>
      </w:tr>
      <w:tr w:rsidR="00B268A6" w:rsidTr="00BE2025">
        <w:trPr>
          <w:cantSplit/>
        </w:trPr>
        <w:tc>
          <w:tcPr>
            <w:tcW w:w="10456" w:type="dxa"/>
          </w:tcPr>
          <w:p w:rsidR="00B268A6" w:rsidRPr="00D05661" w:rsidRDefault="00B268A6" w:rsidP="00D05661">
            <w:pPr>
              <w:rPr>
                <w:rFonts w:ascii="Arial" w:hAnsi="Arial"/>
                <w:b/>
                <w:sz w:val="22"/>
              </w:rPr>
            </w:pPr>
            <w:r w:rsidRPr="00D05661">
              <w:rPr>
                <w:rFonts w:ascii="Arial" w:hAnsi="Arial"/>
                <w:b/>
                <w:sz w:val="22"/>
              </w:rPr>
              <w:lastRenderedPageBreak/>
              <w:t>ORGANISATIONAL POSITION</w:t>
            </w:r>
          </w:p>
          <w:p w:rsidR="00B268A6" w:rsidRPr="00D05661" w:rsidRDefault="00B268A6" w:rsidP="00D05661">
            <w:pPr>
              <w:rPr>
                <w:rFonts w:ascii="Arial" w:hAnsi="Arial"/>
                <w:sz w:val="22"/>
              </w:rPr>
            </w:pPr>
          </w:p>
          <w:p w:rsidR="00B268A6" w:rsidRPr="00D05661" w:rsidRDefault="00B268A6" w:rsidP="00D05661">
            <w:pPr>
              <w:rPr>
                <w:rFonts w:ascii="Arial" w:hAnsi="Arial"/>
                <w:sz w:val="22"/>
              </w:rPr>
            </w:pPr>
          </w:p>
          <w:p w:rsidR="00B268A6" w:rsidRPr="00D05661" w:rsidRDefault="00EE75FC" w:rsidP="00D05661">
            <w:pPr>
              <w:rPr>
                <w:rFonts w:ascii="Arial" w:hAnsi="Arial"/>
                <w:sz w:val="22"/>
              </w:rPr>
            </w:pPr>
            <w:r>
              <w:rPr>
                <w:rFonts w:ascii="Arial" w:hAnsi="Arial"/>
                <w:noProof/>
                <w:sz w:val="22"/>
                <w:lang w:eastAsia="en-GB"/>
              </w:rPr>
              <mc:AlternateContent>
                <mc:Choice Requires="wpc">
                  <w:drawing>
                    <wp:inline distT="0" distB="0" distL="0" distR="0">
                      <wp:extent cx="6460490" cy="3352800"/>
                      <wp:effectExtent l="0" t="0" r="0" b="0"/>
                      <wp:docPr id="2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354905" y="733400"/>
                                  <a:ext cx="2305132" cy="562000"/>
                                </a:xfrm>
                                <a:prstGeom prst="rect">
                                  <a:avLst/>
                                </a:prstGeom>
                                <a:solidFill>
                                  <a:srgbClr val="FFFFFF"/>
                                </a:solidFill>
                                <a:ln w="9525">
                                  <a:solidFill>
                                    <a:srgbClr val="000000"/>
                                  </a:solidFill>
                                  <a:miter lim="800000"/>
                                  <a:headEnd/>
                                  <a:tailEnd/>
                                </a:ln>
                              </wps:spPr>
                              <wps:txbx>
                                <w:txbxContent>
                                  <w:p w:rsidR="00B268A6" w:rsidRPr="00D6644F" w:rsidRDefault="00DB0769" w:rsidP="008D1D73">
                                    <w:pPr>
                                      <w:jc w:val="center"/>
                                      <w:rPr>
                                        <w:rFonts w:ascii="Arial" w:hAnsi="Arial" w:cs="Arial"/>
                                        <w:sz w:val="22"/>
                                        <w:szCs w:val="22"/>
                                      </w:rPr>
                                    </w:pPr>
                                    <w:r>
                                      <w:rPr>
                                        <w:rFonts w:ascii="Arial" w:hAnsi="Arial" w:cs="Arial"/>
                                        <w:sz w:val="22"/>
                                        <w:szCs w:val="22"/>
                                      </w:rPr>
                                      <w:t xml:space="preserve">NW </w:t>
                                    </w:r>
                                    <w:r w:rsidR="00B268A6">
                                      <w:rPr>
                                        <w:rFonts w:ascii="Arial" w:hAnsi="Arial" w:cs="Arial"/>
                                        <w:sz w:val="22"/>
                                        <w:szCs w:val="22"/>
                                      </w:rPr>
                                      <w:t>Sector Lead Psychologist (Professional Lead)</w:t>
                                    </w:r>
                                  </w:p>
                                </w:txbxContent>
                              </wps:txbx>
                              <wps:bodyPr rot="0" vert="horz" wrap="square" lIns="106985" tIns="53492" rIns="106985" bIns="53492" anchor="t" anchorCtr="0" upright="1">
                                <a:noAutofit/>
                              </wps:bodyPr>
                            </wps:wsp>
                            <wps:wsp>
                              <wps:cNvPr id="6" name="Text Box 5"/>
                              <wps:cNvSpPr txBox="1">
                                <a:spLocks noChangeArrowheads="1"/>
                              </wps:cNvSpPr>
                              <wps:spPr bwMode="auto">
                                <a:xfrm>
                                  <a:off x="1364619" y="1510000"/>
                                  <a:ext cx="1935427" cy="673100"/>
                                </a:xfrm>
                                <a:prstGeom prst="rect">
                                  <a:avLst/>
                                </a:prstGeom>
                                <a:solidFill>
                                  <a:srgbClr val="FFFFFF"/>
                                </a:solidFill>
                                <a:ln w="9525">
                                  <a:solidFill>
                                    <a:srgbClr val="000000"/>
                                  </a:solidFill>
                                  <a:miter lim="800000"/>
                                  <a:headEnd/>
                                  <a:tailEnd/>
                                </a:ln>
                              </wps:spPr>
                              <wps:txbx>
                                <w:txbxContent>
                                  <w:p w:rsidR="00B268A6" w:rsidRPr="00D05661" w:rsidRDefault="00B268A6" w:rsidP="008D1D73">
                                    <w:pPr>
                                      <w:jc w:val="center"/>
                                      <w:rPr>
                                        <w:rFonts w:ascii="Arial" w:hAnsi="Arial" w:cs="Arial"/>
                                        <w:sz w:val="22"/>
                                        <w:szCs w:val="22"/>
                                      </w:rPr>
                                    </w:pPr>
                                    <w:r w:rsidRPr="00D05661">
                                      <w:rPr>
                                        <w:rFonts w:ascii="Arial" w:hAnsi="Arial" w:cs="Arial"/>
                                        <w:sz w:val="22"/>
                                        <w:szCs w:val="22"/>
                                      </w:rPr>
                                      <w:t>Consultant Clinical Psychologist/Team Lead</w:t>
                                    </w:r>
                                  </w:p>
                                </w:txbxContent>
                              </wps:txbx>
                              <wps:bodyPr rot="0" vert="horz" wrap="square" lIns="106985" tIns="53492" rIns="106985" bIns="53492" anchor="t" anchorCtr="0" upright="1">
                                <a:noAutofit/>
                              </wps:bodyPr>
                            </wps:wsp>
                            <wps:wsp>
                              <wps:cNvPr id="7" name="Rectangle 6"/>
                              <wps:cNvSpPr>
                                <a:spLocks noChangeArrowheads="1"/>
                              </wps:cNvSpPr>
                              <wps:spPr bwMode="auto">
                                <a:xfrm>
                                  <a:off x="1257918" y="2409800"/>
                                  <a:ext cx="1021114" cy="666775"/>
                                </a:xfrm>
                                <a:prstGeom prst="rect">
                                  <a:avLst/>
                                </a:prstGeom>
                                <a:solidFill>
                                  <a:srgbClr val="FFFFFF"/>
                                </a:solidFill>
                                <a:ln w="9525">
                                  <a:solidFill>
                                    <a:srgbClr val="000000"/>
                                  </a:solidFill>
                                  <a:miter lim="800000"/>
                                  <a:headEnd/>
                                  <a:tailEnd/>
                                </a:ln>
                              </wps:spPr>
                              <wps:txbx>
                                <w:txbxContent>
                                  <w:p w:rsidR="00B268A6" w:rsidRDefault="00B268A6" w:rsidP="00D84295">
                                    <w:pPr>
                                      <w:rPr>
                                        <w:rFonts w:ascii="Arial" w:hAnsi="Arial" w:cs="Arial"/>
                                      </w:rPr>
                                    </w:pPr>
                                  </w:p>
                                  <w:p w:rsidR="00B268A6" w:rsidRPr="00D84295" w:rsidRDefault="00DB0769" w:rsidP="00D84295">
                                    <w:pPr>
                                      <w:rPr>
                                        <w:rFonts w:ascii="Arial" w:hAnsi="Arial" w:cs="Arial"/>
                                        <w:color w:val="339966"/>
                                      </w:rPr>
                                    </w:pPr>
                                    <w:r>
                                      <w:rPr>
                                        <w:rFonts w:ascii="Arial" w:hAnsi="Arial" w:cs="Arial"/>
                                      </w:rPr>
                                      <w:t>Trainees</w:t>
                                    </w:r>
                                  </w:p>
                                  <w:p w:rsidR="00B268A6" w:rsidRPr="008D1D73" w:rsidRDefault="00B268A6" w:rsidP="008D1D73">
                                    <w:pPr>
                                      <w:jc w:val="center"/>
                                      <w:rPr>
                                        <w:rFonts w:ascii="Arial" w:hAnsi="Arial" w:cs="Arial"/>
                                        <w:sz w:val="22"/>
                                        <w:szCs w:val="22"/>
                                      </w:rPr>
                                    </w:pPr>
                                  </w:p>
                                </w:txbxContent>
                              </wps:txbx>
                              <wps:bodyPr rot="0" vert="horz" wrap="square" lIns="106985" tIns="53492" rIns="106985" bIns="53492" anchor="t" anchorCtr="0" upright="1">
                                <a:noAutofit/>
                              </wps:bodyPr>
                            </wps:wsp>
                            <wps:wsp>
                              <wps:cNvPr id="8" name="Text Box 7"/>
                              <wps:cNvSpPr txBox="1">
                                <a:spLocks noChangeArrowheads="1"/>
                              </wps:cNvSpPr>
                              <wps:spPr bwMode="auto">
                                <a:xfrm>
                                  <a:off x="1428720" y="104700"/>
                                  <a:ext cx="3201045" cy="457200"/>
                                </a:xfrm>
                                <a:prstGeom prst="rect">
                                  <a:avLst/>
                                </a:prstGeom>
                                <a:solidFill>
                                  <a:srgbClr val="FFFFFF"/>
                                </a:solidFill>
                                <a:ln w="9525">
                                  <a:solidFill>
                                    <a:srgbClr val="000000"/>
                                  </a:solidFill>
                                  <a:miter lim="800000"/>
                                  <a:headEnd/>
                                  <a:tailEnd/>
                                </a:ln>
                              </wps:spPr>
                              <wps:txbx>
                                <w:txbxContent>
                                  <w:p w:rsidR="00B268A6" w:rsidRPr="00D05661" w:rsidRDefault="00B268A6" w:rsidP="008D1D73">
                                    <w:pPr>
                                      <w:jc w:val="center"/>
                                      <w:rPr>
                                        <w:rFonts w:ascii="Arial" w:hAnsi="Arial" w:cs="Arial"/>
                                        <w:sz w:val="22"/>
                                        <w:szCs w:val="22"/>
                                      </w:rPr>
                                    </w:pPr>
                                    <w:r w:rsidRPr="00D05661">
                                      <w:rPr>
                                        <w:rFonts w:ascii="Arial" w:hAnsi="Arial" w:cs="Arial"/>
                                        <w:sz w:val="22"/>
                                        <w:szCs w:val="22"/>
                                      </w:rPr>
                                      <w:t>Head of Adult Services</w:t>
                                    </w:r>
                                  </w:p>
                                </w:txbxContent>
                              </wps:txbx>
                              <wps:bodyPr rot="0" vert="horz" wrap="square" lIns="91440" tIns="45720" rIns="91440" bIns="45720" anchor="t" anchorCtr="0" upright="1">
                                <a:noAutofit/>
                              </wps:bodyPr>
                            </wps:wsp>
                            <wps:wsp>
                              <wps:cNvPr id="9" name="Rectangle 8"/>
                              <wps:cNvSpPr>
                                <a:spLocks noChangeArrowheads="1"/>
                              </wps:cNvSpPr>
                              <wps:spPr bwMode="auto">
                                <a:xfrm>
                                  <a:off x="3442948" y="733400"/>
                                  <a:ext cx="2427034" cy="562000"/>
                                </a:xfrm>
                                <a:prstGeom prst="rect">
                                  <a:avLst/>
                                </a:prstGeom>
                                <a:solidFill>
                                  <a:srgbClr val="FFFFFF"/>
                                </a:solidFill>
                                <a:ln w="9525">
                                  <a:solidFill>
                                    <a:srgbClr val="000000"/>
                                  </a:solidFill>
                                  <a:miter lim="800000"/>
                                  <a:headEnd/>
                                  <a:tailEnd/>
                                </a:ln>
                              </wps:spPr>
                              <wps:txbx>
                                <w:txbxContent>
                                  <w:p w:rsidR="00B268A6" w:rsidRDefault="00DB0769" w:rsidP="008D1D73">
                                    <w:pPr>
                                      <w:jc w:val="center"/>
                                      <w:rPr>
                                        <w:rFonts w:ascii="Arial" w:hAnsi="Arial" w:cs="Arial"/>
                                        <w:sz w:val="22"/>
                                        <w:szCs w:val="22"/>
                                      </w:rPr>
                                    </w:pPr>
                                    <w:r>
                                      <w:rPr>
                                        <w:rFonts w:ascii="Arial" w:hAnsi="Arial" w:cs="Arial"/>
                                        <w:sz w:val="22"/>
                                        <w:szCs w:val="22"/>
                                      </w:rPr>
                                      <w:t xml:space="preserve">NW AMH </w:t>
                                    </w:r>
                                    <w:r w:rsidR="00B268A6">
                                      <w:rPr>
                                        <w:rFonts w:ascii="Arial" w:hAnsi="Arial" w:cs="Arial"/>
                                        <w:sz w:val="22"/>
                                        <w:szCs w:val="22"/>
                                      </w:rPr>
                                      <w:t>Service Manager</w:t>
                                    </w:r>
                                  </w:p>
                                  <w:p w:rsidR="00B268A6" w:rsidRPr="00D05661" w:rsidRDefault="00B268A6" w:rsidP="008D1D73">
                                    <w:pPr>
                                      <w:jc w:val="center"/>
                                      <w:rPr>
                                        <w:rFonts w:ascii="Arial" w:hAnsi="Arial" w:cs="Arial"/>
                                        <w:sz w:val="22"/>
                                        <w:szCs w:val="22"/>
                                      </w:rPr>
                                    </w:pPr>
                                    <w:r w:rsidRPr="00D05661">
                                      <w:rPr>
                                        <w:rFonts w:ascii="Arial" w:hAnsi="Arial" w:cs="Arial"/>
                                        <w:sz w:val="22"/>
                                        <w:szCs w:val="22"/>
                                      </w:rPr>
                                      <w:t>(Operational Lead)</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2431434" y="2409800"/>
                                  <a:ext cx="1085815" cy="695350"/>
                                </a:xfrm>
                                <a:prstGeom prst="rect">
                                  <a:avLst/>
                                </a:prstGeom>
                                <a:solidFill>
                                  <a:srgbClr val="FFFFFF"/>
                                </a:solidFill>
                                <a:ln w="9525">
                                  <a:solidFill>
                                    <a:srgbClr val="000000"/>
                                  </a:solidFill>
                                  <a:miter lim="800000"/>
                                  <a:headEnd/>
                                  <a:tailEnd/>
                                </a:ln>
                              </wps:spPr>
                              <wps:txbx>
                                <w:txbxContent>
                                  <w:p w:rsidR="00B268A6" w:rsidRPr="00D84295" w:rsidRDefault="00DB0769" w:rsidP="00D84295">
                                    <w:pPr>
                                      <w:jc w:val="center"/>
                                      <w:rPr>
                                        <w:rFonts w:ascii="Arial" w:hAnsi="Arial" w:cs="Arial"/>
                                        <w:sz w:val="22"/>
                                        <w:szCs w:val="22"/>
                                      </w:rPr>
                                    </w:pPr>
                                    <w:r>
                                      <w:rPr>
                                        <w:rFonts w:ascii="Arial" w:hAnsi="Arial" w:cs="Arial"/>
                                        <w:sz w:val="22"/>
                                        <w:szCs w:val="22"/>
                                      </w:rPr>
                                      <w:t>Clinical staff</w:t>
                                    </w:r>
                                  </w:p>
                                  <w:p w:rsidR="00B268A6" w:rsidRPr="00D6644F" w:rsidRDefault="00B268A6" w:rsidP="008D1D73">
                                    <w:pPr>
                                      <w:jc w:val="center"/>
                                      <w:rPr>
                                        <w:rFonts w:ascii="Arial" w:hAnsi="Arial" w:cs="Arial"/>
                                        <w:sz w:val="26"/>
                                        <w:szCs w:val="22"/>
                                      </w:rPr>
                                    </w:pPr>
                                  </w:p>
                                </w:txbxContent>
                              </wps:txbx>
                              <wps:bodyPr rot="0" vert="horz" wrap="square" lIns="106985" tIns="53492" rIns="106985" bIns="53492" anchor="t" anchorCtr="0" upright="1">
                                <a:noAutofit/>
                              </wps:bodyPr>
                            </wps:wsp>
                            <wps:wsp>
                              <wps:cNvPr id="11" name="Rectangle 10"/>
                              <wps:cNvSpPr>
                                <a:spLocks noChangeArrowheads="1"/>
                              </wps:cNvSpPr>
                              <wps:spPr bwMode="auto">
                                <a:xfrm>
                                  <a:off x="3656351" y="2409800"/>
                                  <a:ext cx="1021114" cy="723925"/>
                                </a:xfrm>
                                <a:prstGeom prst="rect">
                                  <a:avLst/>
                                </a:prstGeom>
                                <a:solidFill>
                                  <a:srgbClr val="FFFFFF"/>
                                </a:solidFill>
                                <a:ln w="9525">
                                  <a:solidFill>
                                    <a:srgbClr val="000000"/>
                                  </a:solidFill>
                                  <a:miter lim="800000"/>
                                  <a:headEnd/>
                                  <a:tailEnd/>
                                </a:ln>
                              </wps:spPr>
                              <wps:txbx>
                                <w:txbxContent>
                                  <w:p w:rsidR="00B268A6" w:rsidRPr="008D1D73" w:rsidRDefault="00B268A6" w:rsidP="00D84295">
                                    <w:pPr>
                                      <w:jc w:val="center"/>
                                      <w:rPr>
                                        <w:rFonts w:ascii="Arial" w:hAnsi="Arial" w:cs="Arial"/>
                                        <w:b/>
                                        <w:sz w:val="22"/>
                                        <w:szCs w:val="22"/>
                                      </w:rPr>
                                    </w:pPr>
                                    <w:r w:rsidRPr="008D1D73">
                                      <w:rPr>
                                        <w:rFonts w:ascii="Arial" w:hAnsi="Arial" w:cs="Arial"/>
                                        <w:b/>
                                        <w:sz w:val="22"/>
                                        <w:szCs w:val="22"/>
                                      </w:rPr>
                                      <w:t>C</w:t>
                                    </w:r>
                                    <w:r>
                                      <w:rPr>
                                        <w:rFonts w:ascii="Arial" w:hAnsi="Arial" w:cs="Arial"/>
                                        <w:b/>
                                        <w:sz w:val="22"/>
                                        <w:szCs w:val="22"/>
                                      </w:rPr>
                                      <w:t>BT Therapist</w:t>
                                    </w:r>
                                  </w:p>
                                  <w:p w:rsidR="00B268A6" w:rsidRPr="008D1D73" w:rsidRDefault="00B268A6" w:rsidP="008D1D73">
                                    <w:pPr>
                                      <w:jc w:val="center"/>
                                      <w:rPr>
                                        <w:rFonts w:ascii="Arial" w:hAnsi="Arial" w:cs="Arial"/>
                                        <w:b/>
                                        <w:color w:val="339966"/>
                                        <w:sz w:val="22"/>
                                        <w:szCs w:val="22"/>
                                      </w:rPr>
                                    </w:pPr>
                                    <w:r w:rsidRPr="008D1D73">
                                      <w:rPr>
                                        <w:rFonts w:ascii="Arial" w:hAnsi="Arial" w:cs="Arial"/>
                                        <w:b/>
                                        <w:sz w:val="22"/>
                                        <w:szCs w:val="22"/>
                                      </w:rPr>
                                      <w:t>(this post)</w:t>
                                    </w:r>
                                  </w:p>
                                  <w:p w:rsidR="00B268A6" w:rsidRPr="00D6644F" w:rsidRDefault="00B268A6" w:rsidP="008D1D73">
                                    <w:pPr>
                                      <w:jc w:val="center"/>
                                      <w:rPr>
                                        <w:rFonts w:ascii="Arial" w:hAnsi="Arial" w:cs="Arial"/>
                                        <w:sz w:val="26"/>
                                        <w:szCs w:val="22"/>
                                      </w:rPr>
                                    </w:pPr>
                                  </w:p>
                                </w:txbxContent>
                              </wps:txbx>
                              <wps:bodyPr rot="0" vert="horz" wrap="square" lIns="106985" tIns="53492" rIns="106985" bIns="53492" anchor="t" anchorCtr="0" upright="1">
                                <a:noAutofit/>
                              </wps:bodyPr>
                            </wps:wsp>
                            <wps:wsp>
                              <wps:cNvPr id="12" name="Rectangle 11"/>
                              <wps:cNvSpPr>
                                <a:spLocks noChangeArrowheads="1"/>
                              </wps:cNvSpPr>
                              <wps:spPr bwMode="auto">
                                <a:xfrm>
                                  <a:off x="4504063" y="1532800"/>
                                  <a:ext cx="1021114" cy="668700"/>
                                </a:xfrm>
                                <a:prstGeom prst="rect">
                                  <a:avLst/>
                                </a:prstGeom>
                                <a:solidFill>
                                  <a:srgbClr val="FFFFFF"/>
                                </a:solidFill>
                                <a:ln w="9525">
                                  <a:solidFill>
                                    <a:srgbClr val="000000"/>
                                  </a:solidFill>
                                  <a:miter lim="800000"/>
                                  <a:headEnd/>
                                  <a:tailEnd/>
                                </a:ln>
                              </wps:spPr>
                              <wps:txbx>
                                <w:txbxContent>
                                  <w:p w:rsidR="00B268A6" w:rsidRPr="008D1D73" w:rsidRDefault="00B268A6" w:rsidP="008D1D73">
                                    <w:pPr>
                                      <w:jc w:val="center"/>
                                      <w:rPr>
                                        <w:rFonts w:ascii="Arial" w:hAnsi="Arial" w:cs="Arial"/>
                                        <w:color w:val="339966"/>
                                        <w:sz w:val="22"/>
                                        <w:szCs w:val="22"/>
                                      </w:rPr>
                                    </w:pPr>
                                    <w:r w:rsidRPr="008D1D73">
                                      <w:rPr>
                                        <w:rFonts w:ascii="Arial" w:hAnsi="Arial" w:cs="Arial"/>
                                        <w:sz w:val="22"/>
                                        <w:szCs w:val="22"/>
                                      </w:rPr>
                                      <w:t>Relevant Professional Lead</w:t>
                                    </w:r>
                                  </w:p>
                                  <w:p w:rsidR="00B268A6" w:rsidRPr="008D1D73" w:rsidRDefault="00B268A6" w:rsidP="008D1D73">
                                    <w:pPr>
                                      <w:jc w:val="center"/>
                                      <w:rPr>
                                        <w:rFonts w:ascii="Arial" w:hAnsi="Arial" w:cs="Arial"/>
                                        <w:sz w:val="22"/>
                                        <w:szCs w:val="22"/>
                                      </w:rPr>
                                    </w:pPr>
                                  </w:p>
                                </w:txbxContent>
                              </wps:txbx>
                              <wps:bodyPr rot="0" vert="horz" wrap="square" lIns="106985" tIns="53492" rIns="106985" bIns="53492" anchor="t" anchorCtr="0" upright="1">
                                <a:noAutofit/>
                              </wps:bodyPr>
                            </wps:wsp>
                            <wps:wsp>
                              <wps:cNvPr id="13" name="AutoShape 12"/>
                              <wps:cNvCnPr>
                                <a:cxnSpLocks noChangeShapeType="1"/>
                              </wps:cNvCnPr>
                              <wps:spPr bwMode="auto">
                                <a:xfrm rot="5400000">
                                  <a:off x="2618040" y="603797"/>
                                  <a:ext cx="452800" cy="369605"/>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rot="16200000" flipH="1">
                                  <a:off x="3009845" y="581597"/>
                                  <a:ext cx="452800" cy="413406"/>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rot="16200000" flipH="1">
                                  <a:off x="1812827" y="989994"/>
                                  <a:ext cx="214700" cy="824811"/>
                                </a:xfrm>
                                <a:prstGeom prst="bentConnector3">
                                  <a:avLst>
                                    <a:gd name="adj1" fmla="val 49704"/>
                                  </a:avLst>
                                </a:prstGeom>
                                <a:noFill/>
                                <a:ln w="15875"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rot="5400000">
                                  <a:off x="3387149" y="240584"/>
                                  <a:ext cx="214600" cy="2324132"/>
                                </a:xfrm>
                                <a:prstGeom prst="bentConnector3">
                                  <a:avLst>
                                    <a:gd name="adj1" fmla="val 49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rot="10800000" flipV="1">
                                  <a:off x="1768425" y="2183100"/>
                                  <a:ext cx="563908" cy="2267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2279032" y="2183100"/>
                                  <a:ext cx="642009" cy="226700"/>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3300046" y="1846500"/>
                                  <a:ext cx="866812" cy="56330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rot="5400000">
                                  <a:off x="4511667" y="2346298"/>
                                  <a:ext cx="627400" cy="337205"/>
                                </a:xfrm>
                                <a:prstGeom prst="bentConnector2">
                                  <a:avLst/>
                                </a:prstGeom>
                                <a:noFill/>
                                <a:ln w="15875"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7" editas="canvas" style="width:508.7pt;height:264pt;mso-position-horizontal-relative:char;mso-position-vertical-relative:line" coordsize="64604,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04;height:3352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3549;top:7334;width:23051;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NbcEA&#10;AADaAAAADwAAAGRycy9kb3ducmV2LnhtbESPT4vCMBTE7wt+h/AEb2uqoCzVVFRY8OLBVtDjo3n9&#10;g81LaWLt+umNIOxxmJnfMOvNYBrRU+dqywpm0wgEcW51zaWCc/b7/QPCeWSNjWVS8EcONsnoa42x&#10;tg8+UZ/6UgQIuxgVVN63sZQur8igm9qWOHiF7Qz6ILtS6g4fAW4aOY+ipTRYc1iosKV9RfktvRsF&#10;aX/G/HmoL6fLcZbNi13G5popNRkP2xUIT4P/D3/aB61gAe8r4Qb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6DW3BAAAA2gAAAA8AAAAAAAAAAAAAAAAAmAIAAGRycy9kb3du&#10;cmV2LnhtbFBLBQYAAAAABAAEAPUAAACGAwAAAAA=&#10;">
                        <v:textbox inset="2.97181mm,1.48589mm,2.97181mm,1.48589mm">
                          <w:txbxContent>
                            <w:p w:rsidR="00B268A6" w:rsidRPr="00D6644F" w:rsidRDefault="00DB0769" w:rsidP="008D1D73">
                              <w:pPr>
                                <w:jc w:val="center"/>
                                <w:rPr>
                                  <w:rFonts w:ascii="Arial" w:hAnsi="Arial" w:cs="Arial"/>
                                  <w:sz w:val="22"/>
                                  <w:szCs w:val="22"/>
                                </w:rPr>
                              </w:pPr>
                              <w:r>
                                <w:rPr>
                                  <w:rFonts w:ascii="Arial" w:hAnsi="Arial" w:cs="Arial"/>
                                  <w:sz w:val="22"/>
                                  <w:szCs w:val="22"/>
                                </w:rPr>
                                <w:t xml:space="preserve">NW </w:t>
                              </w:r>
                              <w:r w:rsidR="00B268A6">
                                <w:rPr>
                                  <w:rFonts w:ascii="Arial" w:hAnsi="Arial" w:cs="Arial"/>
                                  <w:sz w:val="22"/>
                                  <w:szCs w:val="22"/>
                                </w:rPr>
                                <w:t>Sector Lead Psychologist (Professional Lead)</w:t>
                              </w:r>
                            </w:p>
                          </w:txbxContent>
                        </v:textbox>
                      </v:shape>
                      <v:shape id="Text Box 5" o:spid="_x0000_s1030" type="#_x0000_t202" style="position:absolute;left:13646;top:15100;width:19354;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TGr4A&#10;AADaAAAADwAAAGRycy9kb3ducmV2LnhtbESPwQrCMBBE74L/EFbwpqkeRKpRVBC8eLAV9Lg0a1ts&#10;NqWJtfr1RhA8DjPzhlmuO1OJlhpXWlYwGUcgiDOrS84VnNP9aA7CeWSNlWVS8CIH61W/t8RY2yef&#10;qE18LgKEXYwKCu/rWEqXFWTQjW1NHLybbQz6IJtc6gafAW4qOY2imTRYclgosKZdQdk9eRgFSXvG&#10;7H0oL6fLcZJOb9uUzTVVajjoNgsQnjr/D//aB61gB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okxq+AAAA2gAAAA8AAAAAAAAAAAAAAAAAmAIAAGRycy9kb3ducmV2&#10;LnhtbFBLBQYAAAAABAAEAPUAAACDAwAAAAA=&#10;">
                        <v:textbox inset="2.97181mm,1.48589mm,2.97181mm,1.48589mm">
                          <w:txbxContent>
                            <w:p w:rsidR="00B268A6" w:rsidRPr="00D05661" w:rsidRDefault="00B268A6" w:rsidP="008D1D73">
                              <w:pPr>
                                <w:jc w:val="center"/>
                                <w:rPr>
                                  <w:rFonts w:ascii="Arial" w:hAnsi="Arial" w:cs="Arial"/>
                                  <w:sz w:val="22"/>
                                  <w:szCs w:val="22"/>
                                </w:rPr>
                              </w:pPr>
                              <w:r w:rsidRPr="00D05661">
                                <w:rPr>
                                  <w:rFonts w:ascii="Arial" w:hAnsi="Arial" w:cs="Arial"/>
                                  <w:sz w:val="22"/>
                                  <w:szCs w:val="22"/>
                                </w:rPr>
                                <w:t>Consultant Clinical Psychologist/Team Lead</w:t>
                              </w:r>
                            </w:p>
                          </w:txbxContent>
                        </v:textbox>
                      </v:shape>
                      <v:rect id="Rectangle 6" o:spid="_x0000_s1031" style="position:absolute;left:12579;top:24098;width:10211;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6qMUA&#10;AADaAAAADwAAAGRycy9kb3ducmV2LnhtbESPQWvCQBSE74X+h+UVeim6q2Cr0VVEK/RUafTi7Zl9&#10;JsHs25BdTZpf3y0Uehxm5htmsepsJe7U+NKxhtFQgSDOnCk513A87AZTED4gG6wck4Zv8rBaPj4s&#10;MDGu5S+6pyEXEcI+QQ1FCHUipc8KsuiHriaO3sU1FkOUTS5Ng22E20qOlXqVFkuOCwXWtCkou6Y3&#10;q2Hb963K3XV/mk5u6v08e0n7zafWz0/deg4iUBf+w3/tD6PhDX6vx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DqoxQAAANoAAAAPAAAAAAAAAAAAAAAAAJgCAABkcnMv&#10;ZG93bnJldi54bWxQSwUGAAAAAAQABAD1AAAAigMAAAAA&#10;">
                        <v:textbox inset="2.97181mm,1.48589mm,2.97181mm,1.48589mm">
                          <w:txbxContent>
                            <w:p w:rsidR="00B268A6" w:rsidRDefault="00B268A6" w:rsidP="00D84295">
                              <w:pPr>
                                <w:rPr>
                                  <w:rFonts w:ascii="Arial" w:hAnsi="Arial" w:cs="Arial"/>
                                </w:rPr>
                              </w:pPr>
                            </w:p>
                            <w:p w:rsidR="00B268A6" w:rsidRPr="00D84295" w:rsidRDefault="00DB0769" w:rsidP="00D84295">
                              <w:pPr>
                                <w:rPr>
                                  <w:rFonts w:ascii="Arial" w:hAnsi="Arial" w:cs="Arial"/>
                                  <w:color w:val="339966"/>
                                </w:rPr>
                              </w:pPr>
                              <w:r>
                                <w:rPr>
                                  <w:rFonts w:ascii="Arial" w:hAnsi="Arial" w:cs="Arial"/>
                                </w:rPr>
                                <w:t>Trainees</w:t>
                              </w:r>
                            </w:p>
                            <w:p w:rsidR="00B268A6" w:rsidRPr="008D1D73" w:rsidRDefault="00B268A6" w:rsidP="008D1D73">
                              <w:pPr>
                                <w:jc w:val="center"/>
                                <w:rPr>
                                  <w:rFonts w:ascii="Arial" w:hAnsi="Arial" w:cs="Arial"/>
                                  <w:sz w:val="22"/>
                                  <w:szCs w:val="22"/>
                                </w:rPr>
                              </w:pPr>
                            </w:p>
                          </w:txbxContent>
                        </v:textbox>
                      </v:rect>
                      <v:shape id="Text Box 7" o:spid="_x0000_s1032" type="#_x0000_t202" style="position:absolute;left:14287;top:1047;width:320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268A6" w:rsidRPr="00D05661" w:rsidRDefault="00B268A6" w:rsidP="008D1D73">
                              <w:pPr>
                                <w:jc w:val="center"/>
                                <w:rPr>
                                  <w:rFonts w:ascii="Arial" w:hAnsi="Arial" w:cs="Arial"/>
                                  <w:sz w:val="22"/>
                                  <w:szCs w:val="22"/>
                                </w:rPr>
                              </w:pPr>
                              <w:r w:rsidRPr="00D05661">
                                <w:rPr>
                                  <w:rFonts w:ascii="Arial" w:hAnsi="Arial" w:cs="Arial"/>
                                  <w:sz w:val="22"/>
                                  <w:szCs w:val="22"/>
                                </w:rPr>
                                <w:t>Head of Adult Services</w:t>
                              </w:r>
                            </w:p>
                          </w:txbxContent>
                        </v:textbox>
                      </v:shape>
                      <v:rect id="Rectangle 8" o:spid="_x0000_s1033" style="position:absolute;left:34429;top:7334;width:24270;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268A6" w:rsidRDefault="00DB0769" w:rsidP="008D1D73">
                              <w:pPr>
                                <w:jc w:val="center"/>
                                <w:rPr>
                                  <w:rFonts w:ascii="Arial" w:hAnsi="Arial" w:cs="Arial"/>
                                  <w:sz w:val="22"/>
                                  <w:szCs w:val="22"/>
                                </w:rPr>
                              </w:pPr>
                              <w:r>
                                <w:rPr>
                                  <w:rFonts w:ascii="Arial" w:hAnsi="Arial" w:cs="Arial"/>
                                  <w:sz w:val="22"/>
                                  <w:szCs w:val="22"/>
                                </w:rPr>
                                <w:t xml:space="preserve">NW AMH </w:t>
                              </w:r>
                              <w:r w:rsidR="00B268A6">
                                <w:rPr>
                                  <w:rFonts w:ascii="Arial" w:hAnsi="Arial" w:cs="Arial"/>
                                  <w:sz w:val="22"/>
                                  <w:szCs w:val="22"/>
                                </w:rPr>
                                <w:t>Service Manager</w:t>
                              </w:r>
                            </w:p>
                            <w:p w:rsidR="00B268A6" w:rsidRPr="00D05661" w:rsidRDefault="00B268A6" w:rsidP="008D1D73">
                              <w:pPr>
                                <w:jc w:val="center"/>
                                <w:rPr>
                                  <w:rFonts w:ascii="Arial" w:hAnsi="Arial" w:cs="Arial"/>
                                  <w:sz w:val="22"/>
                                  <w:szCs w:val="22"/>
                                </w:rPr>
                              </w:pPr>
                              <w:r w:rsidRPr="00D05661">
                                <w:rPr>
                                  <w:rFonts w:ascii="Arial" w:hAnsi="Arial" w:cs="Arial"/>
                                  <w:sz w:val="22"/>
                                  <w:szCs w:val="22"/>
                                </w:rPr>
                                <w:t>(Operational Lead)</w:t>
                              </w:r>
                            </w:p>
                          </w:txbxContent>
                        </v:textbox>
                      </v:rect>
                      <v:rect id="Rectangle 9" o:spid="_x0000_s1034" style="position:absolute;left:24314;top:24098;width:1085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sMsYA&#10;AADbAAAADwAAAGRycy9kb3ducmV2LnhtbESPQUvDQBCF74L/YZlCL2J3FSpt7LZIteBJMfbibcxO&#10;k9DsbMhum5hf3zkIvc3w3rz3zWoz+EadqYt1YAsPMwOKuAiu5tLC/nt3vwAVE7LDJjBZ+KMIm/Xt&#10;zQozF3r+onOeSiUhHDO0UKXUZlrHoiKPcRZaYtEOofOYZO1K7TrsJdw3+tGYJ+2xZmmosKVtRcUx&#10;P3kLr+PYmzIcP38W85N5+13e5eP2w9rpZHh5BpVoSFfz//W7E3yhl19kA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esMsYAAADbAAAADwAAAAAAAAAAAAAAAACYAgAAZHJz&#10;L2Rvd25yZXYueG1sUEsFBgAAAAAEAAQA9QAAAIsDAAAAAA==&#10;">
                        <v:textbox inset="2.97181mm,1.48589mm,2.97181mm,1.48589mm">
                          <w:txbxContent>
                            <w:p w:rsidR="00B268A6" w:rsidRPr="00D84295" w:rsidRDefault="00DB0769" w:rsidP="00D84295">
                              <w:pPr>
                                <w:jc w:val="center"/>
                                <w:rPr>
                                  <w:rFonts w:ascii="Arial" w:hAnsi="Arial" w:cs="Arial"/>
                                  <w:sz w:val="22"/>
                                  <w:szCs w:val="22"/>
                                </w:rPr>
                              </w:pPr>
                              <w:r>
                                <w:rPr>
                                  <w:rFonts w:ascii="Arial" w:hAnsi="Arial" w:cs="Arial"/>
                                  <w:sz w:val="22"/>
                                  <w:szCs w:val="22"/>
                                </w:rPr>
                                <w:t>Clinical staff</w:t>
                              </w:r>
                            </w:p>
                            <w:p w:rsidR="00B268A6" w:rsidRPr="00D6644F" w:rsidRDefault="00B268A6" w:rsidP="008D1D73">
                              <w:pPr>
                                <w:jc w:val="center"/>
                                <w:rPr>
                                  <w:rFonts w:ascii="Arial" w:hAnsi="Arial" w:cs="Arial"/>
                                  <w:sz w:val="26"/>
                                  <w:szCs w:val="22"/>
                                </w:rPr>
                              </w:pPr>
                            </w:p>
                          </w:txbxContent>
                        </v:textbox>
                      </v:rect>
                      <v:rect id="Rectangle 10" o:spid="_x0000_s1035" style="position:absolute;left:36563;top:24098;width:1021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JqcMA&#10;AADbAAAADwAAAGRycy9kb3ducmV2LnhtbERPTWvCQBC9C/0Pywi9iO5aaNHoKsW20JPS1Iu3MTsm&#10;wexsyK4mza93hYK3ebzPWa47W4krNb50rGE6USCIM2dKzjXsf7/GMxA+IBusHJOGP/KwXj0NlpgY&#10;1/IPXdOQixjCPkENRQh1IqXPCrLoJ64mjtzJNRZDhE0uTYNtDLeVfFHqTVosOTYUWNOmoOycXqyG&#10;j75vVe7Ou8Ps9aI+j/NR2m+2Wj8Pu/cFiEBdeIj/3d8mzp/C/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sJqcMAAADbAAAADwAAAAAAAAAAAAAAAACYAgAAZHJzL2Rv&#10;d25yZXYueG1sUEsFBgAAAAAEAAQA9QAAAIgDAAAAAA==&#10;">
                        <v:textbox inset="2.97181mm,1.48589mm,2.97181mm,1.48589mm">
                          <w:txbxContent>
                            <w:p w:rsidR="00B268A6" w:rsidRPr="008D1D73" w:rsidRDefault="00B268A6" w:rsidP="00D84295">
                              <w:pPr>
                                <w:jc w:val="center"/>
                                <w:rPr>
                                  <w:rFonts w:ascii="Arial" w:hAnsi="Arial" w:cs="Arial"/>
                                  <w:b/>
                                  <w:sz w:val="22"/>
                                  <w:szCs w:val="22"/>
                                </w:rPr>
                              </w:pPr>
                              <w:r w:rsidRPr="008D1D73">
                                <w:rPr>
                                  <w:rFonts w:ascii="Arial" w:hAnsi="Arial" w:cs="Arial"/>
                                  <w:b/>
                                  <w:sz w:val="22"/>
                                  <w:szCs w:val="22"/>
                                </w:rPr>
                                <w:t>C</w:t>
                              </w:r>
                              <w:r>
                                <w:rPr>
                                  <w:rFonts w:ascii="Arial" w:hAnsi="Arial" w:cs="Arial"/>
                                  <w:b/>
                                  <w:sz w:val="22"/>
                                  <w:szCs w:val="22"/>
                                </w:rPr>
                                <w:t>BT Therapist</w:t>
                              </w:r>
                            </w:p>
                            <w:p w:rsidR="00B268A6" w:rsidRPr="008D1D73" w:rsidRDefault="00B268A6" w:rsidP="008D1D73">
                              <w:pPr>
                                <w:jc w:val="center"/>
                                <w:rPr>
                                  <w:rFonts w:ascii="Arial" w:hAnsi="Arial" w:cs="Arial"/>
                                  <w:b/>
                                  <w:color w:val="339966"/>
                                  <w:sz w:val="22"/>
                                  <w:szCs w:val="22"/>
                                </w:rPr>
                              </w:pPr>
                              <w:r w:rsidRPr="008D1D73">
                                <w:rPr>
                                  <w:rFonts w:ascii="Arial" w:hAnsi="Arial" w:cs="Arial"/>
                                  <w:b/>
                                  <w:sz w:val="22"/>
                                  <w:szCs w:val="22"/>
                                </w:rPr>
                                <w:t>(</w:t>
                              </w:r>
                              <w:proofErr w:type="gramStart"/>
                              <w:r w:rsidRPr="008D1D73">
                                <w:rPr>
                                  <w:rFonts w:ascii="Arial" w:hAnsi="Arial" w:cs="Arial"/>
                                  <w:b/>
                                  <w:sz w:val="22"/>
                                  <w:szCs w:val="22"/>
                                </w:rPr>
                                <w:t>this</w:t>
                              </w:r>
                              <w:proofErr w:type="gramEnd"/>
                              <w:r w:rsidRPr="008D1D73">
                                <w:rPr>
                                  <w:rFonts w:ascii="Arial" w:hAnsi="Arial" w:cs="Arial"/>
                                  <w:b/>
                                  <w:sz w:val="22"/>
                                  <w:szCs w:val="22"/>
                                </w:rPr>
                                <w:t xml:space="preserve"> post)</w:t>
                              </w:r>
                            </w:p>
                            <w:p w:rsidR="00B268A6" w:rsidRPr="00D6644F" w:rsidRDefault="00B268A6" w:rsidP="008D1D73">
                              <w:pPr>
                                <w:jc w:val="center"/>
                                <w:rPr>
                                  <w:rFonts w:ascii="Arial" w:hAnsi="Arial" w:cs="Arial"/>
                                  <w:sz w:val="26"/>
                                  <w:szCs w:val="22"/>
                                </w:rPr>
                              </w:pPr>
                            </w:p>
                          </w:txbxContent>
                        </v:textbox>
                      </v:rect>
                      <v:rect id="Rectangle 11" o:spid="_x0000_s1036" style="position:absolute;left:45040;top:15328;width:10211;height:6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X3sMA&#10;AADbAAAADwAAAGRycy9kb3ducmV2LnhtbERPTWvCQBC9C/6HZQq9iO5WaNHoKmJb6Kli9OJtzE6T&#10;YHY2ZFeT5td3hYK3ebzPWa47W4kbNb50rOFlokAQZ86UnGs4Hj7HMxA+IBusHJOGX/KwXg0HS0yM&#10;a3lPtzTkIoawT1BDEUKdSOmzgiz6iauJI/fjGoshwiaXpsE2httKTpV6kxZLjg0F1rQtKLukV6vh&#10;ve9blbvL7jR7vaqP83yU9ttvrZ+fus0CRKAuPMT/7i8T50/h/k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mX3sMAAADbAAAADwAAAAAAAAAAAAAAAACYAgAAZHJzL2Rv&#10;d25yZXYueG1sUEsFBgAAAAAEAAQA9QAAAIgDAAAAAA==&#10;">
                        <v:textbox inset="2.97181mm,1.48589mm,2.97181mm,1.48589mm">
                          <w:txbxContent>
                            <w:p w:rsidR="00B268A6" w:rsidRPr="008D1D73" w:rsidRDefault="00B268A6" w:rsidP="008D1D73">
                              <w:pPr>
                                <w:jc w:val="center"/>
                                <w:rPr>
                                  <w:rFonts w:ascii="Arial" w:hAnsi="Arial" w:cs="Arial"/>
                                  <w:color w:val="339966"/>
                                  <w:sz w:val="22"/>
                                  <w:szCs w:val="22"/>
                                </w:rPr>
                              </w:pPr>
                              <w:r w:rsidRPr="008D1D73">
                                <w:rPr>
                                  <w:rFonts w:ascii="Arial" w:hAnsi="Arial" w:cs="Arial"/>
                                  <w:sz w:val="22"/>
                                  <w:szCs w:val="22"/>
                                </w:rPr>
                                <w:t>Relevant Professional Lead</w:t>
                              </w:r>
                            </w:p>
                            <w:p w:rsidR="00B268A6" w:rsidRPr="008D1D73" w:rsidRDefault="00B268A6" w:rsidP="008D1D73">
                              <w:pPr>
                                <w:jc w:val="center"/>
                                <w:rPr>
                                  <w:rFonts w:ascii="Arial" w:hAnsi="Arial" w:cs="Arial"/>
                                  <w:sz w:val="22"/>
                                  <w:szCs w:val="22"/>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7" type="#_x0000_t34" style="position:absolute;left:26180;top:6038;width:4528;height:369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7KEcEAAADbAAAADwAAAGRycy9kb3ducmV2LnhtbERPTWvCQBC9C/0PyxS86aYWpUQ3oRTa&#10;ehGiLfQ6ZqdJaHY23d3E+O9dQfA2j/c5m3w0rRjI+caygqd5AoK4tLrhSsH31/vsBYQPyBpby6Tg&#10;TB7y7GGywVTbE+9pOIRKxBD2KSqoQ+hSKX1Zk0E/tx1x5H6tMxgidJXUDk8x3LRykSQrabDh2FBj&#10;R281lX+H3igoaFEVbbH8/Bh66s3/zv0cR6fU9HF8XYMINIa7+Obe6jj/Ga6/xANkd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DsoRwQAAANsAAAAPAAAAAAAAAAAAAAAA&#10;AKECAABkcnMvZG93bnJldi54bWxQSwUGAAAAAAQABAD5AAAAjwMAAAAA&#10;" adj="10785"/>
                      <v:shape id="AutoShape 13" o:spid="_x0000_s1038" type="#_x0000_t34" style="position:absolute;left:30098;top:5816;width:4528;height:41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l08IAAADbAAAADwAAAGRycy9kb3ducmV2LnhtbERPTWsCMRC9F/ofwhS8SM1aS9HVKFoR&#10;hNJDbcXrsBk3i8lk2URN/30jCL3N433ObJGcFRfqQuNZwXBQgCCuvG64VvDzvXkegwgRWaP1TAp+&#10;KcBi/vgww1L7K3/RZRdrkUM4lKjAxNiWUobKkMMw8C1x5o6+cxgz7GqpO7zmcGflS1G8SYcN5waD&#10;Lb0bqk67s1Mw6h+G6exOh4/PZKrJCq1dj/dK9Z7ScgoiUor/4rt7q/P8V7j9k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Vl08IAAADbAAAADwAAAAAAAAAAAAAA&#10;AAChAgAAZHJzL2Rvd25yZXYueG1sUEsFBgAAAAAEAAQA+QAAAJADAAAAAA==&#10;" adj="10785"/>
                      <v:shape id="AutoShape 14" o:spid="_x0000_s1039" type="#_x0000_t34" style="position:absolute;left:18127;top:9900;width:2147;height:824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hJMMAAADbAAAADwAAAGRycy9kb3ducmV2LnhtbERP22rCQBB9F/oPyxR8041FRVJXUeul&#10;oBC0rc9Ddkyi2dmQXTX9e7dQ8G0O5zrjaWNKcaPaFZYV9LoRCOLU6oIzBd9fq84IhPPIGkvLpOCX&#10;HEwnL60xxtreeU+3g89ECGEXo4Lc+yqW0qU5GXRdWxEH7mRrgz7AOpO6xnsIN6V8i6KhNFhwaMix&#10;okVO6eVwNQo2w918/ZNs98diSZdk+XHup8lZqfZrM3sH4anxT/G/+1OH+QP4+yUc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UoSTDAAAA2wAAAA8AAAAAAAAAAAAA&#10;AAAAoQIAAGRycy9kb3ducmV2LnhtbFBLBQYAAAAABAAEAPkAAACRAwAAAAA=&#10;" adj="10736" strokeweight="1.25pt">
                        <v:stroke dashstyle="1 1" endcap="round"/>
                      </v:shape>
                      <v:shape id="AutoShape 15" o:spid="_x0000_s1040" type="#_x0000_t34" style="position:absolute;left:33871;top:2405;width:2146;height:232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eb8AAAADbAAAADwAAAGRycy9kb3ducmV2LnhtbERPTYvCMBC9L/gfwgje1sQFRapRRBAU&#10;8VD1YG9DM7bFZlKabK3/3ggLe5vH+5zlure16Kj1lWMNk7ECQZw7U3Gh4XrZfc9B+IBssHZMGl7k&#10;Yb0afC0xMe7JKXXnUIgYwj5BDWUITSKlz0uy6MeuIY7c3bUWQ4RtIU2Lzxhua/mj1ExarDg2lNjQ&#10;tqT8cf61GtzxmqnD9PjossnJT7NTqm6vVOvRsN8sQATqw7/4z703cf4MPr/EA+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fHm/AAAAA2wAAAA8AAAAAAAAAAAAAAAAA&#10;oQIAAGRycy9kb3ducmV2LnhtbFBLBQYAAAAABAAEAPkAAACOAwAAAAA=&#10;" adj="10736"/>
                      <v:shape id="AutoShape 16" o:spid="_x0000_s1041" type="#_x0000_t34" style="position:absolute;left:17684;top:21831;width:5639;height:226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8g1sQAAADbAAAADwAAAGRycy9kb3ducmV2LnhtbESPQWvCQBCF70L/wzKF3nTTFKqkrkEK&#10;YsWDGNv7kJ0mwezssrvR1F/fFQq9zfDevO/NshxNLy7kQ2dZwfMsA0FcW91xo+DztJkuQISIrLG3&#10;TAp+KEC5epgssdD2yke6VLERKYRDgQraGF0hZahbMhhm1hEn7dt6gzGtvpHa4zWFm17mWfYqDXac&#10;CC06em+pPleDSZAxP+y/8tu+C94NPriXxS7fKvX0OK7fQEQa47/57/pDp/pzuP+SB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yDWxAAAANsAAAAPAAAAAAAAAAAA&#10;AAAAAKECAABkcnMvZG93bnJldi54bWxQSwUGAAAAAAQABAD5AAAAkgMAAAAA&#10;"/>
                      <v:shape id="AutoShape 17" o:spid="_x0000_s1042" type="#_x0000_t34" style="position:absolute;left:22790;top:21831;width:6420;height:226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3XMQAAADbAAAADwAAAGRycy9kb3ducmV2LnhtbESPTWvCQBCG70L/wzJCL6IbexCJrlIL&#10;QlsUaVqLxyE7JtHsbMhuNf575yD0NsO8H8/Ml52r1YXaUHk2MB4loIhzbysuDPx8r4dTUCEiW6w9&#10;k4EbBVgunnpzTK2/8hddslgoCeGQooEyxibVOuQlOQwj3xDL7ehbh1HWttC2xauEu1q/JMlEO6xY&#10;Gkps6K2k/Jz9Oen9zQb71cd2ddh9no+bwu0PdKqNee53rzNQkbr4L364363gC6z8IgPo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fdcxAAAANsAAAAPAAAAAAAAAAAA&#10;AAAAAKECAABkcnMvZG93bnJldi54bWxQSwUGAAAAAAQABAD5AAAAkgMAAAAA&#10;" adj="10789"/>
                      <v:shapetype id="_x0000_t33" coordsize="21600,21600" o:spt="33" o:oned="t" path="m,l21600,r,21600e" filled="f">
                        <v:stroke joinstyle="miter"/>
                        <v:path arrowok="t" fillok="f" o:connecttype="none"/>
                        <o:lock v:ext="edit" shapetype="t"/>
                      </v:shapetype>
                      <v:shape id="AutoShape 18" o:spid="_x0000_s1043" type="#_x0000_t33" style="position:absolute;left:33000;top:18465;width:8668;height:56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QlNcMAAADbAAAADwAAAGRycy9kb3ducmV2LnhtbERPTWvCQBC9F/wPywi91U09FE3dSCko&#10;PbSgRoq9TbOTbGh2NmQ3Mf33riB4m8f7nNV6tI0YqPO1YwXPswQEceF0zZWCY755WoDwAVlj45gU&#10;/JOHdTZ5WGGq3Zn3NBxCJWII+xQVmBDaVEpfGLLoZ64ljlzpOoshwq6SusNzDLeNnCfJi7RYc2ww&#10;2NK7oeLv0FsFxem7d5/5fHD18af/Kk9m97vdK/U4Hd9eQQQaw118c3/oOH8J11/iAT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kJTXDAAAA2wAAAA8AAAAAAAAAAAAA&#10;AAAAoQIAAGRycy9kb3ducmV2LnhtbFBLBQYAAAAABAAEAPkAAACRAwAAAAA=&#10;"/>
                      <v:shape id="AutoShape 19" o:spid="_x0000_s1044" type="#_x0000_t33" style="position:absolute;left:45116;top:23463;width:6274;height:33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v24sEAAADbAAAADwAAAGRycy9kb3ducmV2LnhtbERPTYvCMBC9L/gfwgje1tQKy1qNIkJB&#10;KB7U3YO3sRnbYjMpSbT135vDwh4f73u1GUwrnuR8Y1nBbJqAIC6tbrhS8HPOP79B+ICssbVMCl7k&#10;YbMefaww07bnIz1PoRIxhH2GCuoQukxKX9Zk0E9tRxy5m3UGQ4SuktphH8NNK9Mk+ZIGG44NNXa0&#10;q6m8nx5Gwe/+NT/MLmcqij4vFn3u0uvhqtRkPGyXIAIN4V/8595rBWlcH7/EH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m/biwQAAANsAAAAPAAAAAAAAAAAAAAAA&#10;AKECAABkcnMvZG93bnJldi54bWxQSwUGAAAAAAQABAD5AAAAjwMAAAAA&#10;" strokeweight="1.25pt">
                        <v:stroke dashstyle="1 1" endcap="round"/>
                      </v:shape>
                      <w10:anchorlock/>
                    </v:group>
                  </w:pict>
                </mc:Fallback>
              </mc:AlternateContent>
            </w:r>
          </w:p>
          <w:p w:rsidR="00B268A6" w:rsidRPr="00D05661" w:rsidRDefault="00B268A6" w:rsidP="00D05661">
            <w:pPr>
              <w:rPr>
                <w:rFonts w:ascii="Arial" w:hAnsi="Arial"/>
                <w:sz w:val="22"/>
              </w:rPr>
            </w:pPr>
          </w:p>
          <w:p w:rsidR="00B268A6" w:rsidRPr="00D05661" w:rsidRDefault="00B268A6" w:rsidP="00D05661">
            <w:pPr>
              <w:rPr>
                <w:rFonts w:ascii="Arial" w:hAnsi="Arial"/>
                <w:sz w:val="22"/>
              </w:rPr>
            </w:pPr>
          </w:p>
          <w:p w:rsidR="00B268A6" w:rsidRPr="00D05661" w:rsidRDefault="00B268A6" w:rsidP="00D05661">
            <w:pPr>
              <w:rPr>
                <w:rFonts w:ascii="Arial" w:hAnsi="Arial"/>
                <w:sz w:val="22"/>
              </w:rPr>
            </w:pPr>
          </w:p>
          <w:p w:rsidR="00B268A6" w:rsidRDefault="00B268A6" w:rsidP="0030204C">
            <w:pPr>
              <w:rPr>
                <w:rFonts w:ascii="Arial" w:hAnsi="Arial"/>
                <w:sz w:val="22"/>
              </w:rPr>
            </w:pPr>
          </w:p>
        </w:tc>
      </w:tr>
    </w:tbl>
    <w:tbl>
      <w:tblPr>
        <w:tblpPr w:leftFromText="180" w:rightFromText="180" w:vertAnchor="text" w:horzAnchor="margin" w:tblpY="-842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E2025" w:rsidTr="00BE2025">
        <w:trPr>
          <w:cantSplit/>
          <w:trHeight w:val="15299"/>
        </w:trPr>
        <w:tc>
          <w:tcPr>
            <w:tcW w:w="10456" w:type="dxa"/>
          </w:tcPr>
          <w:p w:rsidR="00BE2025" w:rsidRDefault="00BE2025" w:rsidP="00BE2025">
            <w:pPr>
              <w:rPr>
                <w:rFonts w:ascii="Arial" w:hAnsi="Arial" w:cs="Arial"/>
                <w:b/>
                <w:bCs/>
                <w:sz w:val="22"/>
                <w:szCs w:val="22"/>
                <w:lang w:val="en-US"/>
              </w:rPr>
            </w:pPr>
          </w:p>
          <w:p w:rsidR="00BE2025" w:rsidRPr="00841265" w:rsidRDefault="00BE2025" w:rsidP="00BE2025">
            <w:pPr>
              <w:rPr>
                <w:rFonts w:ascii="Arial" w:hAnsi="Arial"/>
                <w:sz w:val="22"/>
                <w:szCs w:val="22"/>
              </w:rPr>
            </w:pPr>
            <w:r w:rsidRPr="00841265">
              <w:rPr>
                <w:rFonts w:ascii="Arial" w:hAnsi="Arial" w:cs="Arial"/>
                <w:b/>
                <w:bCs/>
                <w:sz w:val="22"/>
                <w:szCs w:val="22"/>
                <w:lang w:val="en-US"/>
              </w:rPr>
              <w:t>MAIN DUTIES/RESPONSIBILITIES</w:t>
            </w:r>
            <w:r w:rsidRPr="00841265">
              <w:rPr>
                <w:rFonts w:ascii="Arial" w:hAnsi="Arial"/>
                <w:sz w:val="22"/>
                <w:szCs w:val="22"/>
              </w:rPr>
              <w:t xml:space="preserve"> </w:t>
            </w:r>
          </w:p>
          <w:p w:rsidR="00BE2025" w:rsidRDefault="00BE2025" w:rsidP="00BE2025">
            <w:pPr>
              <w:rPr>
                <w:rFonts w:ascii="Arial" w:hAnsi="Arial"/>
                <w:sz w:val="22"/>
              </w:rPr>
            </w:pPr>
          </w:p>
          <w:p w:rsidR="00BE2025" w:rsidRPr="00D05661" w:rsidRDefault="00BE2025" w:rsidP="00BE2025">
            <w:pPr>
              <w:rPr>
                <w:rFonts w:ascii="Arial" w:hAnsi="Arial"/>
                <w:sz w:val="22"/>
              </w:rPr>
            </w:pPr>
            <w:r w:rsidRPr="00D05661">
              <w:rPr>
                <w:rFonts w:ascii="Arial" w:hAnsi="Arial"/>
                <w:sz w:val="22"/>
              </w:rPr>
              <w:t>To be noted:</w:t>
            </w:r>
          </w:p>
          <w:p w:rsidR="00BE2025" w:rsidRPr="00D05661" w:rsidRDefault="00BE2025" w:rsidP="00BE2025">
            <w:pPr>
              <w:rPr>
                <w:rFonts w:ascii="Arial" w:hAnsi="Arial"/>
                <w:sz w:val="22"/>
              </w:rPr>
            </w:pPr>
          </w:p>
          <w:p w:rsidR="00BE2025" w:rsidRPr="00D05661" w:rsidRDefault="00BE2025" w:rsidP="00BE2025">
            <w:pPr>
              <w:rPr>
                <w:rFonts w:ascii="Arial" w:hAnsi="Arial"/>
                <w:sz w:val="22"/>
              </w:rPr>
            </w:pPr>
            <w:r w:rsidRPr="00D05661">
              <w:rPr>
                <w:rFonts w:ascii="Arial" w:hAnsi="Arial"/>
                <w:sz w:val="22"/>
              </w:rPr>
              <w:t>This is not an exhaustive list of duties and responsibilities, and the postholder may be required to undertake other duties which fall within the grade of the job, in discussion with the manager.</w:t>
            </w:r>
          </w:p>
          <w:p w:rsidR="00BE2025" w:rsidRPr="00D05661" w:rsidRDefault="00BE2025" w:rsidP="00BE2025">
            <w:pPr>
              <w:rPr>
                <w:rFonts w:ascii="Arial" w:hAnsi="Arial"/>
                <w:sz w:val="22"/>
              </w:rPr>
            </w:pPr>
          </w:p>
          <w:p w:rsidR="00BE2025" w:rsidRPr="00D05661" w:rsidRDefault="00BE2025" w:rsidP="00BE2025">
            <w:pPr>
              <w:rPr>
                <w:rFonts w:ascii="Arial" w:hAnsi="Arial"/>
                <w:sz w:val="22"/>
              </w:rPr>
            </w:pPr>
            <w:r w:rsidRPr="00D05661">
              <w:rPr>
                <w:rFonts w:ascii="Arial" w:hAnsi="Arial"/>
                <w:sz w:val="22"/>
              </w:rPr>
              <w:t>This job description will be reviewed at intervals in light of changing service requirements and any such changes will be discussed with the postholder.</w:t>
            </w:r>
          </w:p>
          <w:p w:rsidR="00BE2025" w:rsidRPr="00D05661" w:rsidRDefault="00BE2025" w:rsidP="00BE2025">
            <w:pPr>
              <w:rPr>
                <w:rFonts w:ascii="Arial" w:hAnsi="Arial"/>
                <w:sz w:val="22"/>
              </w:rPr>
            </w:pPr>
          </w:p>
          <w:p w:rsidR="00BE2025" w:rsidRPr="00D05661" w:rsidRDefault="00BE2025" w:rsidP="00BE2025">
            <w:pPr>
              <w:rPr>
                <w:rFonts w:ascii="Arial" w:hAnsi="Arial"/>
                <w:sz w:val="22"/>
              </w:rPr>
            </w:pPr>
            <w:r w:rsidRPr="00D05661">
              <w:rPr>
                <w:rFonts w:ascii="Arial" w:hAnsi="Arial"/>
                <w:sz w:val="22"/>
              </w:rPr>
              <w:t>The postholder is expected to comply with all relevant NHSGGC policies, procedures and guidelines, including those relating to Equal Opportunities, Health and Safety</w:t>
            </w:r>
            <w:r>
              <w:rPr>
                <w:rFonts w:ascii="Arial" w:hAnsi="Arial"/>
                <w:sz w:val="22"/>
              </w:rPr>
              <w:t>,</w:t>
            </w:r>
            <w:r w:rsidRPr="00D05661">
              <w:rPr>
                <w:rFonts w:ascii="Arial" w:hAnsi="Arial"/>
                <w:sz w:val="22"/>
              </w:rPr>
              <w:t xml:space="preserve"> and Confidentiality of Information. </w:t>
            </w:r>
          </w:p>
          <w:p w:rsidR="00BE2025" w:rsidRDefault="00BE2025" w:rsidP="00BE2025">
            <w:pPr>
              <w:rPr>
                <w:rFonts w:ascii="Arial" w:hAnsi="Arial"/>
                <w:b/>
                <w:sz w:val="22"/>
                <w:u w:val="single"/>
              </w:rPr>
            </w:pPr>
          </w:p>
          <w:p w:rsidR="00BE2025" w:rsidRDefault="00BE2025" w:rsidP="00BE2025">
            <w:pPr>
              <w:rPr>
                <w:rFonts w:ascii="Arial" w:hAnsi="Arial"/>
                <w:b/>
                <w:sz w:val="22"/>
                <w:u w:val="single"/>
              </w:rPr>
            </w:pPr>
          </w:p>
          <w:p w:rsidR="00BE2025" w:rsidRDefault="00BE2025" w:rsidP="00BE2025">
            <w:pPr>
              <w:rPr>
                <w:rFonts w:ascii="Arial" w:hAnsi="Arial"/>
                <w:b/>
                <w:sz w:val="22"/>
                <w:u w:val="single"/>
              </w:rPr>
            </w:pPr>
            <w:r>
              <w:rPr>
                <w:rFonts w:ascii="Arial" w:hAnsi="Arial"/>
                <w:b/>
                <w:sz w:val="22"/>
                <w:u w:val="single"/>
              </w:rPr>
              <w:t>Clinical Responsibilities</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manage an appropriate clinical caseload and to take responsibility for cases requiring specialised cognitive-behavioural assessments and interventions, including cases with complex co-morbidity.</w:t>
            </w:r>
          </w:p>
          <w:p w:rsidR="00BE2025" w:rsidRDefault="00BE2025" w:rsidP="00BE2025">
            <w:pPr>
              <w:rPr>
                <w:rFonts w:ascii="Arial" w:hAnsi="Arial"/>
                <w:sz w:val="16"/>
              </w:rPr>
            </w:pPr>
            <w:r>
              <w:rPr>
                <w:rFonts w:ascii="Arial" w:hAnsi="Arial"/>
                <w:sz w:val="22"/>
              </w:rPr>
              <w:t xml:space="preserve"> </w:t>
            </w:r>
          </w:p>
          <w:p w:rsidR="00BE2025" w:rsidRDefault="00BE2025" w:rsidP="00BE2025">
            <w:pPr>
              <w:rPr>
                <w:rFonts w:ascii="Arial" w:hAnsi="Arial"/>
                <w:sz w:val="22"/>
              </w:rPr>
            </w:pPr>
            <w:r>
              <w:rPr>
                <w:rFonts w:ascii="Arial" w:hAnsi="Arial"/>
                <w:sz w:val="22"/>
              </w:rPr>
              <w:t>To provide specialist assessments, including risk assessments, based on the interpretation and integration of complex information from different sources, such as referral sources, interviews and self-report measures.</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develop cognitive-behavioural formulations of patients’ difficulties using judgements requiring the analysis and integration of a wide range of information.</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 xml:space="preserve">To provide a cognitive-behavioural therapy service tailored to the needs of individuals attending the NWPCMHT. </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 xml:space="preserve">To participate in joint working with other healthcare professionals as required and agreed with the Team Lead. </w:t>
            </w:r>
          </w:p>
          <w:p w:rsidR="00BE2025" w:rsidRDefault="00BE2025" w:rsidP="00BE2025">
            <w:pPr>
              <w:rPr>
                <w:rFonts w:ascii="Arial" w:hAnsi="Arial"/>
                <w:sz w:val="16"/>
              </w:rPr>
            </w:pPr>
          </w:p>
          <w:p w:rsidR="00BE2025" w:rsidRDefault="00BE2025" w:rsidP="00BE2025">
            <w:pPr>
              <w:pStyle w:val="Heading4"/>
              <w:rPr>
                <w:b/>
              </w:rPr>
            </w:pPr>
          </w:p>
          <w:p w:rsidR="00BE2025" w:rsidRDefault="00BE2025" w:rsidP="00BE2025">
            <w:pPr>
              <w:pStyle w:val="Heading4"/>
              <w:rPr>
                <w:b/>
              </w:rPr>
            </w:pPr>
            <w:r>
              <w:rPr>
                <w:b/>
              </w:rPr>
              <w:t>Consultancy, Supervisory and Training Responsibilities</w:t>
            </w:r>
          </w:p>
          <w:p w:rsidR="00BE2025" w:rsidRDefault="00BE2025" w:rsidP="00BE2025">
            <w:pPr>
              <w:rPr>
                <w:rFonts w:ascii="Arial" w:hAnsi="Arial"/>
                <w:sz w:val="16"/>
                <w:u w:val="single"/>
              </w:rPr>
            </w:pPr>
          </w:p>
          <w:p w:rsidR="00BE2025" w:rsidRDefault="00BE2025" w:rsidP="00BE2025">
            <w:pPr>
              <w:rPr>
                <w:rFonts w:ascii="Arial" w:hAnsi="Arial"/>
                <w:sz w:val="22"/>
              </w:rPr>
            </w:pPr>
            <w:r>
              <w:rPr>
                <w:rFonts w:ascii="Arial" w:hAnsi="Arial"/>
                <w:sz w:val="22"/>
              </w:rPr>
              <w:t>To provide advice, guidance, consultation and teaching, as required, on matters relating to cognitive behavioural therapy, to other professions including mental health care practitioners within the CMHTs.</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provide teaching, training and clinical supervision to mental health care staff practising cognitive behavioural therapy within the health board, as required and agreed with the Team Lead/Consultant Clinical Psychologist. Where this need is identified, there will be a particular emphasis upon supervising and teaching experienced mental health nurses and occupational therapists.</w:t>
            </w:r>
          </w:p>
          <w:p w:rsidR="00BE2025" w:rsidRDefault="00BE2025" w:rsidP="00BE2025">
            <w:pPr>
              <w:rPr>
                <w:rFonts w:ascii="Arial" w:hAnsi="Arial"/>
                <w:sz w:val="22"/>
              </w:rPr>
            </w:pPr>
          </w:p>
          <w:p w:rsidR="00BE2025" w:rsidRDefault="00BE2025" w:rsidP="00BE2025">
            <w:pPr>
              <w:rPr>
                <w:rFonts w:ascii="Arial" w:hAnsi="Arial"/>
                <w:b/>
                <w:sz w:val="22"/>
                <w:u w:val="single"/>
              </w:rPr>
            </w:pPr>
          </w:p>
          <w:p w:rsidR="00BE2025" w:rsidRDefault="00BE2025" w:rsidP="00BE2025">
            <w:pPr>
              <w:rPr>
                <w:rFonts w:ascii="Arial" w:hAnsi="Arial"/>
                <w:sz w:val="22"/>
                <w:u w:val="single"/>
              </w:rPr>
            </w:pPr>
            <w:r>
              <w:rPr>
                <w:rFonts w:ascii="Arial" w:hAnsi="Arial"/>
                <w:b/>
                <w:sz w:val="22"/>
                <w:u w:val="single"/>
              </w:rPr>
              <w:t>Service Planning and Development</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 xml:space="preserve">To contribute to the development of the </w:t>
            </w:r>
            <w:r w:rsidRPr="0030204C">
              <w:rPr>
                <w:rFonts w:ascii="Arial" w:hAnsi="Arial"/>
                <w:sz w:val="22"/>
              </w:rPr>
              <w:t>NWPCMHT</w:t>
            </w:r>
            <w:r>
              <w:rPr>
                <w:rFonts w:ascii="Arial" w:hAnsi="Arial"/>
                <w:sz w:val="22"/>
              </w:rPr>
              <w:t xml:space="preserve"> and the development of psychological therapies in the widest sense, across all relevant services.</w:t>
            </w:r>
          </w:p>
          <w:p w:rsidR="00BE2025" w:rsidRDefault="00BE2025" w:rsidP="00BE2025">
            <w:pPr>
              <w:rPr>
                <w:rFonts w:ascii="Arial" w:hAnsi="Arial"/>
                <w:sz w:val="16"/>
              </w:rPr>
            </w:pPr>
          </w:p>
          <w:p w:rsidR="00BE2025" w:rsidRDefault="00BE2025" w:rsidP="00BE2025">
            <w:pPr>
              <w:rPr>
                <w:rFonts w:ascii="Arial" w:hAnsi="Arial"/>
                <w:sz w:val="16"/>
              </w:rPr>
            </w:pPr>
          </w:p>
          <w:p w:rsidR="00BE2025" w:rsidRDefault="00BE2025" w:rsidP="00BE2025">
            <w:pPr>
              <w:rPr>
                <w:rFonts w:ascii="Arial" w:hAnsi="Arial"/>
                <w:b/>
                <w:sz w:val="22"/>
                <w:u w:val="single"/>
              </w:rPr>
            </w:pPr>
          </w:p>
          <w:p w:rsidR="00BE2025" w:rsidRDefault="00BE2025" w:rsidP="00BE2025">
            <w:pPr>
              <w:rPr>
                <w:rFonts w:ascii="Arial" w:hAnsi="Arial"/>
                <w:b/>
                <w:sz w:val="22"/>
                <w:u w:val="single"/>
              </w:rPr>
            </w:pPr>
            <w:r>
              <w:rPr>
                <w:rFonts w:ascii="Arial" w:hAnsi="Arial"/>
                <w:b/>
                <w:sz w:val="22"/>
                <w:u w:val="single"/>
              </w:rPr>
              <w:t>Research and Service Evaluation</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participate in service evaluation and audit programmes in relation to own practice and the needs of the NWPCMHT when required, including monitoring adherence to clinical governance guidelines and standards.</w:t>
            </w:r>
          </w:p>
          <w:p w:rsidR="00BE2025" w:rsidRDefault="00BE2025" w:rsidP="00BE2025">
            <w:pPr>
              <w:rPr>
                <w:rFonts w:ascii="Arial" w:hAnsi="Arial"/>
                <w:sz w:val="16"/>
              </w:rPr>
            </w:pPr>
          </w:p>
          <w:p w:rsidR="00BE2025" w:rsidRDefault="00BE2025" w:rsidP="00BE2025">
            <w:pPr>
              <w:pStyle w:val="Heading5"/>
            </w:pPr>
          </w:p>
          <w:p w:rsidR="00BE2025" w:rsidRDefault="00BE2025" w:rsidP="00BE2025">
            <w:pPr>
              <w:pStyle w:val="Heading5"/>
            </w:pPr>
            <w:r>
              <w:t>Continuing Professional Development</w:t>
            </w:r>
          </w:p>
          <w:p w:rsidR="00BE2025" w:rsidRPr="004B110F" w:rsidRDefault="00BE2025" w:rsidP="00BE2025">
            <w:pPr>
              <w:rPr>
                <w:rFonts w:ascii="Arial" w:hAnsi="Arial"/>
                <w:sz w:val="22"/>
                <w:szCs w:val="22"/>
                <w:u w:val="single"/>
              </w:rPr>
            </w:pPr>
          </w:p>
          <w:p w:rsidR="00BE2025" w:rsidRPr="004B110F" w:rsidRDefault="00BE2025" w:rsidP="00BE2025">
            <w:pPr>
              <w:jc w:val="both"/>
              <w:rPr>
                <w:rFonts w:ascii="Arial" w:hAnsi="Arial" w:cs="Arial"/>
                <w:sz w:val="22"/>
                <w:szCs w:val="22"/>
              </w:rPr>
            </w:pPr>
            <w:r>
              <w:rPr>
                <w:rFonts w:ascii="Arial" w:hAnsi="Arial" w:cs="Arial"/>
                <w:sz w:val="22"/>
                <w:szCs w:val="22"/>
              </w:rPr>
              <w:t>T</w:t>
            </w:r>
            <w:r w:rsidRPr="004B110F">
              <w:rPr>
                <w:rFonts w:ascii="Arial" w:hAnsi="Arial" w:cs="Arial"/>
                <w:sz w:val="22"/>
                <w:szCs w:val="22"/>
              </w:rPr>
              <w:t>he post holder receives regular clinical supervision from a Clinical</w:t>
            </w:r>
            <w:r>
              <w:rPr>
                <w:rFonts w:ascii="Arial" w:hAnsi="Arial" w:cs="Arial"/>
                <w:sz w:val="22"/>
                <w:szCs w:val="22"/>
              </w:rPr>
              <w:t>/ Counselling</w:t>
            </w:r>
            <w:r w:rsidRPr="004B110F">
              <w:rPr>
                <w:rFonts w:ascii="Arial" w:hAnsi="Arial" w:cs="Arial"/>
                <w:sz w:val="22"/>
                <w:szCs w:val="22"/>
              </w:rPr>
              <w:t xml:space="preserve"> Psychologist. This involves the guidance and discussion of clinical work, research and audit</w:t>
            </w:r>
          </w:p>
          <w:p w:rsidR="00BE2025" w:rsidRPr="004B110F" w:rsidRDefault="00BE2025" w:rsidP="00BE2025">
            <w:pPr>
              <w:jc w:val="both"/>
              <w:rPr>
                <w:rFonts w:ascii="Arial" w:hAnsi="Arial" w:cs="Arial"/>
                <w:sz w:val="22"/>
                <w:szCs w:val="22"/>
              </w:rPr>
            </w:pPr>
          </w:p>
          <w:p w:rsidR="00BE2025" w:rsidRDefault="00BE2025" w:rsidP="00BE2025">
            <w:pPr>
              <w:rPr>
                <w:rFonts w:ascii="Arial" w:hAnsi="Arial"/>
                <w:sz w:val="22"/>
              </w:rPr>
            </w:pPr>
            <w:r>
              <w:rPr>
                <w:rFonts w:ascii="Arial" w:hAnsi="Arial"/>
                <w:sz w:val="22"/>
              </w:rPr>
              <w:t>To engage in an appropriate programmes of CPD, and to document this, in adherence with the requirements of the British Association of Behavioural and Cognitive Psychotherapies.</w:t>
            </w: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keep abreast of new developments in cognitive behavioural therapies in adult mental health and disseminate this information to colleagues.</w:t>
            </w:r>
          </w:p>
          <w:p w:rsidR="00BE2025" w:rsidRDefault="00BE2025" w:rsidP="00BE2025">
            <w:pPr>
              <w:rPr>
                <w:rFonts w:ascii="Arial" w:hAnsi="Arial"/>
                <w:sz w:val="22"/>
              </w:rPr>
            </w:pPr>
          </w:p>
          <w:p w:rsidR="00BE2025" w:rsidRDefault="00BE2025" w:rsidP="00BE2025">
            <w:pPr>
              <w:rPr>
                <w:rFonts w:ascii="Arial" w:hAnsi="Arial"/>
                <w:sz w:val="16"/>
              </w:rPr>
            </w:pPr>
          </w:p>
          <w:p w:rsidR="00BE2025" w:rsidRDefault="00BE2025" w:rsidP="00BE2025">
            <w:pPr>
              <w:rPr>
                <w:rFonts w:ascii="Arial" w:hAnsi="Arial"/>
                <w:sz w:val="22"/>
              </w:rPr>
            </w:pPr>
            <w:r>
              <w:rPr>
                <w:rFonts w:ascii="Arial" w:hAnsi="Arial"/>
                <w:sz w:val="22"/>
              </w:rPr>
              <w:t>To take part in and contribute to the CPD programme within the Service.</w:t>
            </w:r>
          </w:p>
          <w:p w:rsidR="00BE2025" w:rsidRDefault="00BE2025" w:rsidP="00BE2025">
            <w:pPr>
              <w:rPr>
                <w:rFonts w:ascii="Arial" w:hAnsi="Arial"/>
                <w:sz w:val="22"/>
              </w:rPr>
            </w:pPr>
          </w:p>
        </w:tc>
      </w:tr>
      <w:tr w:rsidR="00BE2025" w:rsidTr="00BE2025">
        <w:trPr>
          <w:trHeight w:val="137"/>
        </w:trPr>
        <w:tc>
          <w:tcPr>
            <w:tcW w:w="10456" w:type="dxa"/>
          </w:tcPr>
          <w:p w:rsidR="00BE2025" w:rsidRPr="009F5B59" w:rsidRDefault="00BE2025" w:rsidP="00BE2025">
            <w:pPr>
              <w:ind w:right="72"/>
              <w:jc w:val="both"/>
              <w:rPr>
                <w:rFonts w:ascii="Arial" w:hAnsi="Arial" w:cs="Arial"/>
                <w:b/>
                <w:bCs/>
                <w:sz w:val="22"/>
                <w:szCs w:val="22"/>
              </w:rPr>
            </w:pPr>
            <w:r w:rsidRPr="009F5B59">
              <w:rPr>
                <w:rFonts w:ascii="Arial" w:hAnsi="Arial" w:cs="Arial"/>
                <w:b/>
                <w:bCs/>
                <w:sz w:val="22"/>
                <w:szCs w:val="22"/>
              </w:rPr>
              <w:lastRenderedPageBreak/>
              <w:t>EQUIPMENT &amp; MACHINERY</w:t>
            </w:r>
          </w:p>
          <w:p w:rsidR="00BE2025" w:rsidRDefault="00BE2025" w:rsidP="00BE2025">
            <w:pPr>
              <w:pStyle w:val="BodyText2"/>
              <w:rPr>
                <w:sz w:val="20"/>
              </w:rPr>
            </w:pPr>
          </w:p>
        </w:tc>
      </w:tr>
      <w:tr w:rsidR="00BE2025" w:rsidTr="00BE2025">
        <w:trPr>
          <w:trHeight w:val="137"/>
        </w:trPr>
        <w:tc>
          <w:tcPr>
            <w:tcW w:w="10456" w:type="dxa"/>
          </w:tcPr>
          <w:p w:rsidR="00BE2025" w:rsidRDefault="00BE2025" w:rsidP="00BE2025">
            <w:pPr>
              <w:rPr>
                <w:rFonts w:ascii="Arial" w:hAnsi="Arial"/>
                <w:sz w:val="22"/>
              </w:rPr>
            </w:pPr>
          </w:p>
          <w:p w:rsidR="00BE2025" w:rsidRDefault="00BE2025" w:rsidP="00BE2025">
            <w:pPr>
              <w:rPr>
                <w:rFonts w:ascii="Arial" w:hAnsi="Arial"/>
                <w:sz w:val="22"/>
              </w:rPr>
            </w:pPr>
            <w:r>
              <w:rPr>
                <w:rFonts w:ascii="Arial" w:hAnsi="Arial"/>
                <w:sz w:val="22"/>
              </w:rPr>
              <w:t>Mobile phones</w:t>
            </w:r>
          </w:p>
          <w:p w:rsidR="00BE2025" w:rsidRDefault="00BE2025" w:rsidP="00BE2025">
            <w:pPr>
              <w:rPr>
                <w:rFonts w:ascii="Arial" w:hAnsi="Arial"/>
                <w:sz w:val="22"/>
              </w:rPr>
            </w:pPr>
            <w:r>
              <w:rPr>
                <w:rFonts w:ascii="Arial" w:hAnsi="Arial"/>
                <w:sz w:val="22"/>
              </w:rPr>
              <w:t>Car</w:t>
            </w:r>
          </w:p>
          <w:p w:rsidR="00BE2025" w:rsidRDefault="00BE2025" w:rsidP="00BE2025">
            <w:pPr>
              <w:rPr>
                <w:rFonts w:ascii="Arial" w:hAnsi="Arial"/>
                <w:sz w:val="22"/>
              </w:rPr>
            </w:pPr>
            <w:r>
              <w:rPr>
                <w:rFonts w:ascii="Arial" w:hAnsi="Arial"/>
                <w:sz w:val="22"/>
              </w:rPr>
              <w:t>Computer</w:t>
            </w:r>
          </w:p>
          <w:p w:rsidR="00BE2025" w:rsidRDefault="00BE2025" w:rsidP="00BE2025">
            <w:pPr>
              <w:rPr>
                <w:rFonts w:ascii="Arial" w:hAnsi="Arial"/>
                <w:sz w:val="22"/>
              </w:rPr>
            </w:pPr>
            <w:r>
              <w:rPr>
                <w:rFonts w:ascii="Arial" w:hAnsi="Arial"/>
                <w:sz w:val="22"/>
              </w:rPr>
              <w:t>Multimedia Projector</w:t>
            </w:r>
          </w:p>
          <w:p w:rsidR="00BE2025" w:rsidRDefault="00BE2025" w:rsidP="00BE2025">
            <w:pPr>
              <w:rPr>
                <w:rFonts w:ascii="Arial" w:hAnsi="Arial"/>
                <w:sz w:val="22"/>
              </w:rPr>
            </w:pPr>
            <w:r>
              <w:rPr>
                <w:rFonts w:ascii="Arial" w:hAnsi="Arial"/>
                <w:sz w:val="22"/>
              </w:rPr>
              <w:t>Photocopier</w:t>
            </w:r>
          </w:p>
          <w:p w:rsidR="00BE2025" w:rsidRDefault="00BE2025" w:rsidP="00BE2025">
            <w:pPr>
              <w:rPr>
                <w:rFonts w:ascii="Arial" w:hAnsi="Arial"/>
                <w:sz w:val="22"/>
              </w:rPr>
            </w:pPr>
          </w:p>
        </w:tc>
      </w:tr>
    </w:tbl>
    <w:p w:rsidR="00B268A6" w:rsidRDefault="00B268A6">
      <w:pPr>
        <w:rPr>
          <w:rFonts w:ascii="Arial" w:hAnsi="Arial"/>
          <w:sz w:val="22"/>
        </w:rPr>
      </w:pPr>
    </w:p>
    <w:p w:rsidR="00B268A6" w:rsidRDefault="00B268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45"/>
      </w:tblGrid>
      <w:tr w:rsidR="00B268A6">
        <w:trPr>
          <w:cantSplit/>
        </w:trPr>
        <w:tc>
          <w:tcPr>
            <w:tcW w:w="10456" w:type="dxa"/>
            <w:gridSpan w:val="2"/>
          </w:tcPr>
          <w:p w:rsidR="00B268A6" w:rsidRDefault="00B268A6">
            <w:pPr>
              <w:pStyle w:val="Heading1"/>
            </w:pPr>
            <w:r>
              <w:t>SYSTEMS</w:t>
            </w:r>
          </w:p>
          <w:p w:rsidR="00BE2025" w:rsidRPr="00BE2025" w:rsidRDefault="00BE2025" w:rsidP="00BE2025"/>
        </w:tc>
      </w:tr>
      <w:tr w:rsidR="00B268A6">
        <w:tc>
          <w:tcPr>
            <w:tcW w:w="5211" w:type="dxa"/>
          </w:tcPr>
          <w:p w:rsidR="00B268A6" w:rsidRDefault="00B268A6">
            <w:pPr>
              <w:rPr>
                <w:rFonts w:ascii="Arial" w:hAnsi="Arial"/>
                <w:sz w:val="22"/>
              </w:rPr>
            </w:pPr>
          </w:p>
          <w:p w:rsidR="00B268A6" w:rsidRDefault="00B268A6">
            <w:pPr>
              <w:rPr>
                <w:rFonts w:ascii="Arial" w:hAnsi="Arial"/>
                <w:sz w:val="22"/>
              </w:rPr>
            </w:pPr>
            <w:r>
              <w:rPr>
                <w:rFonts w:ascii="Arial" w:hAnsi="Arial"/>
                <w:sz w:val="22"/>
              </w:rPr>
              <w:t>Medical Records – case files</w:t>
            </w:r>
          </w:p>
          <w:p w:rsidR="00B268A6" w:rsidRDefault="00B268A6">
            <w:pPr>
              <w:rPr>
                <w:rFonts w:ascii="Arial" w:hAnsi="Arial"/>
                <w:sz w:val="22"/>
              </w:rPr>
            </w:pPr>
            <w:r>
              <w:rPr>
                <w:rFonts w:ascii="Arial" w:hAnsi="Arial"/>
                <w:sz w:val="22"/>
              </w:rPr>
              <w:t>EMIS system – computerised database/clinical activity record</w:t>
            </w:r>
          </w:p>
          <w:p w:rsidR="00B268A6" w:rsidRDefault="00B268A6">
            <w:pPr>
              <w:rPr>
                <w:rFonts w:ascii="Arial" w:hAnsi="Arial"/>
                <w:sz w:val="22"/>
              </w:rPr>
            </w:pPr>
            <w:r>
              <w:rPr>
                <w:rFonts w:ascii="Arial" w:hAnsi="Arial"/>
                <w:sz w:val="22"/>
              </w:rPr>
              <w:t>Monthly clinical statistical returns</w:t>
            </w:r>
          </w:p>
          <w:p w:rsidR="00B268A6" w:rsidRDefault="00B268A6">
            <w:pPr>
              <w:rPr>
                <w:rFonts w:ascii="Arial" w:hAnsi="Arial"/>
                <w:sz w:val="22"/>
              </w:rPr>
            </w:pPr>
            <w:r>
              <w:rPr>
                <w:rFonts w:ascii="Arial" w:hAnsi="Arial"/>
                <w:sz w:val="22"/>
              </w:rPr>
              <w:t>Electronic diary</w:t>
            </w:r>
          </w:p>
          <w:p w:rsidR="00B268A6" w:rsidRDefault="00B268A6">
            <w:pPr>
              <w:rPr>
                <w:rFonts w:ascii="Arial" w:hAnsi="Arial"/>
                <w:sz w:val="22"/>
              </w:rPr>
            </w:pPr>
            <w:r>
              <w:rPr>
                <w:rFonts w:ascii="Arial" w:hAnsi="Arial"/>
                <w:sz w:val="22"/>
              </w:rPr>
              <w:t>Email and Internet</w:t>
            </w:r>
          </w:p>
          <w:p w:rsidR="00B268A6" w:rsidRDefault="00B268A6">
            <w:pPr>
              <w:rPr>
                <w:rFonts w:ascii="Arial" w:hAnsi="Arial"/>
                <w:sz w:val="22"/>
              </w:rPr>
            </w:pPr>
            <w:r>
              <w:rPr>
                <w:rFonts w:ascii="Arial" w:hAnsi="Arial"/>
                <w:sz w:val="22"/>
              </w:rPr>
              <w:t>Attend Anywhere/ remote technologies</w:t>
            </w:r>
          </w:p>
          <w:p w:rsidR="00B268A6" w:rsidRDefault="00B268A6">
            <w:pPr>
              <w:rPr>
                <w:rFonts w:ascii="Arial" w:hAnsi="Arial"/>
                <w:sz w:val="22"/>
              </w:rPr>
            </w:pPr>
          </w:p>
        </w:tc>
        <w:tc>
          <w:tcPr>
            <w:tcW w:w="5245" w:type="dxa"/>
          </w:tcPr>
          <w:p w:rsidR="00B268A6" w:rsidRDefault="00B268A6">
            <w:pPr>
              <w:rPr>
                <w:rFonts w:ascii="Arial" w:hAnsi="Arial"/>
                <w:sz w:val="22"/>
              </w:rPr>
            </w:pPr>
          </w:p>
          <w:p w:rsidR="00B268A6" w:rsidRDefault="00B268A6">
            <w:pPr>
              <w:rPr>
                <w:rFonts w:ascii="Arial" w:hAnsi="Arial"/>
                <w:sz w:val="22"/>
              </w:rPr>
            </w:pPr>
            <w:r>
              <w:rPr>
                <w:rFonts w:ascii="Arial" w:hAnsi="Arial"/>
                <w:sz w:val="22"/>
              </w:rPr>
              <w:t>To ensure up-to-date and accurate patient records, complying with national, local and professional policies and guidelines</w:t>
            </w:r>
          </w:p>
          <w:p w:rsidR="00B268A6" w:rsidRDefault="00B268A6">
            <w:pPr>
              <w:rPr>
                <w:rFonts w:ascii="Arial" w:hAnsi="Arial"/>
                <w:sz w:val="22"/>
              </w:rPr>
            </w:pPr>
            <w:r>
              <w:rPr>
                <w:rFonts w:ascii="Arial" w:hAnsi="Arial"/>
                <w:sz w:val="22"/>
              </w:rPr>
              <w:t>To maintain accurate data entry on database</w:t>
            </w:r>
          </w:p>
          <w:p w:rsidR="00B268A6" w:rsidRDefault="00B268A6">
            <w:pPr>
              <w:rPr>
                <w:rFonts w:ascii="Arial" w:hAnsi="Arial"/>
                <w:sz w:val="22"/>
              </w:rPr>
            </w:pPr>
            <w:r>
              <w:rPr>
                <w:rFonts w:ascii="Arial" w:hAnsi="Arial"/>
                <w:sz w:val="22"/>
              </w:rPr>
              <w:t>To use e-systems for communications and research</w:t>
            </w:r>
          </w:p>
        </w:tc>
      </w:tr>
    </w:tbl>
    <w:p w:rsidR="00B268A6" w:rsidRDefault="00B268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tblGrid>
      <w:tr w:rsidR="00B268A6" w:rsidTr="00F6697D">
        <w:trPr>
          <w:cantSplit/>
          <w:trHeight w:val="8637"/>
        </w:trPr>
        <w:tc>
          <w:tcPr>
            <w:tcW w:w="10345" w:type="dxa"/>
          </w:tcPr>
          <w:p w:rsidR="00B268A6" w:rsidRPr="009F5B59" w:rsidRDefault="00B268A6" w:rsidP="009F5B59">
            <w:pPr>
              <w:pStyle w:val="BodyText3"/>
              <w:rPr>
                <w:b/>
                <w:i w:val="0"/>
                <w:sz w:val="22"/>
                <w:szCs w:val="22"/>
              </w:rPr>
            </w:pPr>
            <w:r w:rsidRPr="009F5B59">
              <w:rPr>
                <w:b/>
                <w:i w:val="0"/>
                <w:sz w:val="22"/>
                <w:szCs w:val="22"/>
              </w:rPr>
              <w:t>DECISIONS AND JUDGEMENTS</w:t>
            </w:r>
          </w:p>
          <w:p w:rsidR="00B268A6" w:rsidRPr="009F5B59" w:rsidRDefault="00B268A6" w:rsidP="009F5B59">
            <w:pPr>
              <w:pStyle w:val="BodyText3"/>
              <w:rPr>
                <w:b/>
                <w:i w:val="0"/>
                <w:sz w:val="24"/>
                <w:szCs w:val="24"/>
              </w:rPr>
            </w:pPr>
          </w:p>
          <w:p w:rsidR="00B268A6" w:rsidRDefault="00B268A6">
            <w:pPr>
              <w:rPr>
                <w:rFonts w:ascii="Arial" w:hAnsi="Arial"/>
                <w:sz w:val="22"/>
              </w:rPr>
            </w:pPr>
            <w:r>
              <w:rPr>
                <w:rFonts w:ascii="Arial" w:hAnsi="Arial"/>
                <w:sz w:val="22"/>
              </w:rPr>
              <w:t>Work performance and personal development plans are reviewed by annual appraisal (TURAS) with Team Lead and relevant professional lead.</w:t>
            </w:r>
          </w:p>
          <w:p w:rsidR="00B268A6" w:rsidRDefault="00B268A6">
            <w:pPr>
              <w:rPr>
                <w:rFonts w:ascii="Arial" w:hAnsi="Arial"/>
                <w:sz w:val="22"/>
              </w:rPr>
            </w:pPr>
          </w:p>
          <w:p w:rsidR="00B268A6" w:rsidRPr="00C91567" w:rsidRDefault="00B268A6" w:rsidP="009C77B9">
            <w:pPr>
              <w:jc w:val="both"/>
              <w:rPr>
                <w:rFonts w:ascii="Arial" w:hAnsi="Arial" w:cs="Arial"/>
                <w:sz w:val="22"/>
                <w:szCs w:val="22"/>
              </w:rPr>
            </w:pPr>
            <w:r w:rsidRPr="00C91567">
              <w:rPr>
                <w:rFonts w:ascii="Arial" w:hAnsi="Arial" w:cs="Arial"/>
                <w:sz w:val="22"/>
                <w:szCs w:val="22"/>
              </w:rPr>
              <w:t xml:space="preserve">The post holder is responsible for autonomous </w:t>
            </w:r>
            <w:r>
              <w:rPr>
                <w:rFonts w:ascii="Arial" w:hAnsi="Arial" w:cs="Arial"/>
                <w:sz w:val="22"/>
                <w:szCs w:val="22"/>
              </w:rPr>
              <w:t xml:space="preserve">cognitive behavioural </w:t>
            </w:r>
            <w:r w:rsidRPr="00C91567">
              <w:rPr>
                <w:rFonts w:ascii="Arial" w:hAnsi="Arial" w:cs="Arial"/>
                <w:sz w:val="22"/>
                <w:szCs w:val="22"/>
              </w:rPr>
              <w:t>assessment, clinical decision making, treatment selection and treatment evaluation</w:t>
            </w:r>
            <w:r>
              <w:rPr>
                <w:rFonts w:ascii="Arial" w:hAnsi="Arial" w:cs="Arial"/>
                <w:sz w:val="22"/>
                <w:szCs w:val="22"/>
              </w:rPr>
              <w:t xml:space="preserve"> as falls within the remit of the </w:t>
            </w:r>
            <w:r w:rsidR="00841265">
              <w:rPr>
                <w:rFonts w:ascii="Arial" w:hAnsi="Arial" w:cs="Arial"/>
                <w:sz w:val="22"/>
                <w:szCs w:val="22"/>
              </w:rPr>
              <w:t>NWPCMHT</w:t>
            </w:r>
            <w:r w:rsidRPr="00C91567">
              <w:rPr>
                <w:rFonts w:ascii="Arial" w:hAnsi="Arial" w:cs="Arial"/>
                <w:sz w:val="22"/>
                <w:szCs w:val="22"/>
              </w:rPr>
              <w:t>.  Such analysis, decisions and interp</w:t>
            </w:r>
            <w:r>
              <w:rPr>
                <w:rFonts w:ascii="Arial" w:hAnsi="Arial" w:cs="Arial"/>
                <w:sz w:val="22"/>
                <w:szCs w:val="22"/>
              </w:rPr>
              <w:t>retations take into account</w:t>
            </w:r>
            <w:r w:rsidRPr="00C91567">
              <w:rPr>
                <w:rFonts w:ascii="Arial" w:hAnsi="Arial" w:cs="Arial"/>
                <w:sz w:val="22"/>
                <w:szCs w:val="22"/>
              </w:rPr>
              <w:t xml:space="preserve"> theoretical a</w:t>
            </w:r>
            <w:r>
              <w:rPr>
                <w:rFonts w:ascii="Arial" w:hAnsi="Arial" w:cs="Arial"/>
                <w:sz w:val="22"/>
                <w:szCs w:val="22"/>
              </w:rPr>
              <w:t>s well as the therapeutic model,</w:t>
            </w:r>
            <w:r w:rsidRPr="00C91567">
              <w:rPr>
                <w:rFonts w:ascii="Arial" w:hAnsi="Arial" w:cs="Arial"/>
                <w:sz w:val="22"/>
                <w:szCs w:val="22"/>
              </w:rPr>
              <w:t xml:space="preserve"> and highly complex factors concerning historical and developmental processes that may have shaped the client.  The post holder is responsible for making highly skilled evaluations and decisions about treatment options.  The post holder is also responsible for proposing psychological decisions and judgements within multidisciplinary team settings</w:t>
            </w:r>
            <w:r>
              <w:rPr>
                <w:rFonts w:ascii="Arial" w:hAnsi="Arial" w:cs="Arial"/>
                <w:sz w:val="22"/>
                <w:szCs w:val="22"/>
              </w:rPr>
              <w:t>, as required</w:t>
            </w:r>
            <w:r w:rsidRPr="00C91567">
              <w:rPr>
                <w:rFonts w:ascii="Arial" w:hAnsi="Arial" w:cs="Arial"/>
                <w:sz w:val="22"/>
                <w:szCs w:val="22"/>
              </w:rPr>
              <w:t xml:space="preserve">. </w:t>
            </w:r>
          </w:p>
          <w:p w:rsidR="00B268A6" w:rsidRDefault="00B268A6">
            <w:pPr>
              <w:rPr>
                <w:rFonts w:ascii="Arial" w:hAnsi="Arial"/>
                <w:sz w:val="22"/>
              </w:rPr>
            </w:pPr>
          </w:p>
          <w:p w:rsidR="00B268A6" w:rsidRDefault="00B268A6">
            <w:pPr>
              <w:rPr>
                <w:rFonts w:ascii="Arial" w:hAnsi="Arial"/>
                <w:sz w:val="22"/>
              </w:rPr>
            </w:pPr>
            <w:r>
              <w:rPr>
                <w:rFonts w:ascii="Arial" w:hAnsi="Arial"/>
                <w:sz w:val="22"/>
              </w:rPr>
              <w:t>The post-holder is expected on a day-to-day basis to make autonomous professional judgements and decisions about complex matters in relation to cognitive-behavioural assessment and treatment of clients, including treatment suitability, prognosis, treatment choice and discharge. Clinical judgements are guided by level of expertise and professional standards and guidelines.</w:t>
            </w:r>
          </w:p>
          <w:p w:rsidR="00B268A6" w:rsidRDefault="00B268A6">
            <w:pPr>
              <w:rPr>
                <w:rFonts w:ascii="Arial" w:hAnsi="Arial"/>
                <w:sz w:val="22"/>
              </w:rPr>
            </w:pPr>
          </w:p>
          <w:p w:rsidR="00B268A6" w:rsidRDefault="00B268A6">
            <w:pPr>
              <w:rPr>
                <w:rFonts w:ascii="Arial" w:hAnsi="Arial"/>
                <w:sz w:val="22"/>
              </w:rPr>
            </w:pPr>
            <w:r>
              <w:rPr>
                <w:rFonts w:ascii="Arial" w:hAnsi="Arial"/>
                <w:sz w:val="22"/>
              </w:rPr>
              <w:t>In line with professional guidelines, the post-holder is accountable for his/her professional decisions and actions. Objectives are identified by the Team Lead Consultant Clinical Psychologist, but the postholder will be responsible for the planning and organising of his/her work, including patient workload, teaching and training.</w:t>
            </w:r>
          </w:p>
          <w:p w:rsidR="00B268A6" w:rsidRDefault="00B268A6">
            <w:pPr>
              <w:rPr>
                <w:rFonts w:ascii="Arial" w:hAnsi="Arial"/>
                <w:sz w:val="22"/>
              </w:rPr>
            </w:pPr>
          </w:p>
          <w:p w:rsidR="00B268A6" w:rsidRDefault="00B268A6">
            <w:pPr>
              <w:rPr>
                <w:rFonts w:ascii="Arial" w:hAnsi="Arial"/>
                <w:sz w:val="22"/>
              </w:rPr>
            </w:pPr>
            <w:r>
              <w:rPr>
                <w:rFonts w:ascii="Arial" w:hAnsi="Arial"/>
                <w:sz w:val="22"/>
              </w:rPr>
              <w:t xml:space="preserve">The post-holder is required to make complex judgements about risk, and to make decisions accordingly, sometimes on an immediate or urgent basis. </w:t>
            </w:r>
          </w:p>
          <w:p w:rsidR="00B268A6" w:rsidRDefault="00B268A6">
            <w:pPr>
              <w:rPr>
                <w:rFonts w:ascii="Arial" w:hAnsi="Arial"/>
                <w:sz w:val="22"/>
              </w:rPr>
            </w:pPr>
          </w:p>
          <w:p w:rsidR="00B268A6" w:rsidRPr="00C91567" w:rsidRDefault="00B268A6" w:rsidP="00277D1F">
            <w:pPr>
              <w:spacing w:before="120"/>
              <w:ind w:right="72"/>
              <w:jc w:val="both"/>
              <w:rPr>
                <w:rFonts w:ascii="Arial" w:hAnsi="Arial" w:cs="Arial"/>
                <w:b/>
                <w:bCs/>
                <w:sz w:val="22"/>
                <w:szCs w:val="22"/>
              </w:rPr>
            </w:pPr>
            <w:r w:rsidRPr="00C91567">
              <w:rPr>
                <w:rFonts w:ascii="Arial" w:hAnsi="Arial" w:cs="Arial"/>
                <w:b/>
                <w:bCs/>
                <w:sz w:val="22"/>
                <w:szCs w:val="22"/>
              </w:rPr>
              <w:t>Typical Judgements:</w:t>
            </w:r>
          </w:p>
          <w:p w:rsidR="00B268A6" w:rsidRPr="00C91567" w:rsidRDefault="00B268A6" w:rsidP="00277D1F">
            <w:pPr>
              <w:numPr>
                <w:ilvl w:val="0"/>
                <w:numId w:val="25"/>
              </w:numPr>
              <w:spacing w:before="120"/>
              <w:ind w:right="72"/>
              <w:jc w:val="both"/>
              <w:rPr>
                <w:rFonts w:ascii="Arial" w:hAnsi="Arial" w:cs="Arial"/>
                <w:sz w:val="22"/>
                <w:szCs w:val="22"/>
              </w:rPr>
            </w:pPr>
            <w:r w:rsidRPr="00C91567">
              <w:rPr>
                <w:rFonts w:ascii="Arial" w:hAnsi="Arial" w:cs="Arial"/>
                <w:sz w:val="22"/>
                <w:szCs w:val="22"/>
              </w:rPr>
              <w:t>How to resolve problems with intervention including when t</w:t>
            </w:r>
            <w:r>
              <w:rPr>
                <w:rFonts w:ascii="Arial" w:hAnsi="Arial" w:cs="Arial"/>
                <w:sz w:val="22"/>
                <w:szCs w:val="22"/>
              </w:rPr>
              <w:t>he intervention is not working.</w:t>
            </w:r>
            <w:r w:rsidRPr="00C91567">
              <w:rPr>
                <w:rFonts w:ascii="Arial" w:hAnsi="Arial" w:cs="Arial"/>
                <w:sz w:val="22"/>
                <w:szCs w:val="22"/>
              </w:rPr>
              <w:t xml:space="preserve">  </w:t>
            </w:r>
          </w:p>
          <w:p w:rsidR="00B268A6" w:rsidRPr="00C91567" w:rsidRDefault="00B268A6" w:rsidP="00277D1F">
            <w:pPr>
              <w:numPr>
                <w:ilvl w:val="0"/>
                <w:numId w:val="25"/>
              </w:numPr>
              <w:spacing w:before="120"/>
              <w:ind w:right="72"/>
              <w:jc w:val="both"/>
              <w:rPr>
                <w:rFonts w:ascii="Arial" w:hAnsi="Arial" w:cs="Arial"/>
                <w:sz w:val="22"/>
                <w:szCs w:val="22"/>
              </w:rPr>
            </w:pPr>
            <w:r w:rsidRPr="00C91567">
              <w:rPr>
                <w:rFonts w:ascii="Arial" w:hAnsi="Arial" w:cs="Arial"/>
                <w:sz w:val="22"/>
                <w:szCs w:val="22"/>
              </w:rPr>
              <w:t xml:space="preserve">The most appropriate method and scope of response for delivering psychological information to requests for advice, consultation and support from an organisation agency or other professional colleagues. </w:t>
            </w:r>
          </w:p>
          <w:p w:rsidR="00B268A6" w:rsidRDefault="00B268A6" w:rsidP="00277D1F">
            <w:pPr>
              <w:jc w:val="both"/>
              <w:rPr>
                <w:rFonts w:ascii="Arial" w:hAnsi="Arial"/>
                <w:sz w:val="22"/>
              </w:rPr>
            </w:pPr>
          </w:p>
        </w:tc>
      </w:tr>
    </w:tbl>
    <w:p w:rsidR="00B268A6" w:rsidRDefault="00B268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3260"/>
      </w:tblGrid>
      <w:tr w:rsidR="00B268A6">
        <w:trPr>
          <w:cantSplit/>
        </w:trPr>
        <w:tc>
          <w:tcPr>
            <w:tcW w:w="10456" w:type="dxa"/>
            <w:gridSpan w:val="3"/>
          </w:tcPr>
          <w:p w:rsidR="00B268A6" w:rsidRDefault="00B268A6">
            <w:pPr>
              <w:pStyle w:val="Heading1"/>
            </w:pPr>
            <w:r>
              <w:lastRenderedPageBreak/>
              <w:t>COMMUNICATIONS AND RELATIONSHIPS</w:t>
            </w:r>
          </w:p>
        </w:tc>
      </w:tr>
      <w:tr w:rsidR="00B268A6">
        <w:trPr>
          <w:cantSplit/>
        </w:trPr>
        <w:tc>
          <w:tcPr>
            <w:tcW w:w="3652" w:type="dxa"/>
          </w:tcPr>
          <w:p w:rsidR="00B268A6" w:rsidRDefault="00B268A6">
            <w:pPr>
              <w:pStyle w:val="BodyText2"/>
              <w:rPr>
                <w:sz w:val="20"/>
              </w:rPr>
            </w:pPr>
            <w:r>
              <w:rPr>
                <w:sz w:val="20"/>
              </w:rPr>
              <w:t>Who postholder communicates with:</w:t>
            </w:r>
          </w:p>
          <w:p w:rsidR="00B268A6" w:rsidRDefault="00B268A6">
            <w:pPr>
              <w:rPr>
                <w:rFonts w:ascii="Arial" w:hAnsi="Arial"/>
                <w:sz w:val="22"/>
              </w:rPr>
            </w:pPr>
          </w:p>
          <w:p w:rsidR="00B268A6" w:rsidRDefault="00B268A6">
            <w:pPr>
              <w:rPr>
                <w:rFonts w:ascii="Arial" w:hAnsi="Arial"/>
                <w:sz w:val="22"/>
              </w:rPr>
            </w:pPr>
            <w:r>
              <w:rPr>
                <w:rFonts w:ascii="Arial" w:hAnsi="Arial"/>
                <w:sz w:val="22"/>
              </w:rPr>
              <w:t>Clients and their relatives</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r>
              <w:rPr>
                <w:rFonts w:ascii="Arial" w:hAnsi="Arial"/>
                <w:sz w:val="22"/>
              </w:rPr>
              <w:t>Other professionals:</w:t>
            </w:r>
          </w:p>
          <w:p w:rsidR="00B268A6" w:rsidRDefault="00B268A6">
            <w:pPr>
              <w:rPr>
                <w:rFonts w:ascii="Arial" w:hAnsi="Arial"/>
                <w:sz w:val="22"/>
              </w:rPr>
            </w:pPr>
            <w:r>
              <w:rPr>
                <w:rFonts w:ascii="Arial" w:hAnsi="Arial"/>
                <w:sz w:val="22"/>
              </w:rPr>
              <w:t>Referrers (e.g. GPs, Psychiatrists), other disciplines within the CMHT and referring teams, other agencies involved in ongoing care</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30204C">
            <w:pPr>
              <w:rPr>
                <w:rFonts w:ascii="Arial" w:hAnsi="Arial"/>
                <w:sz w:val="22"/>
              </w:rPr>
            </w:pPr>
            <w:r>
              <w:rPr>
                <w:rFonts w:ascii="Arial" w:hAnsi="Arial"/>
                <w:sz w:val="22"/>
              </w:rPr>
              <w:t>PCMHT</w:t>
            </w:r>
            <w:r w:rsidR="00B268A6">
              <w:rPr>
                <w:rFonts w:ascii="Arial" w:hAnsi="Arial"/>
                <w:sz w:val="22"/>
              </w:rPr>
              <w:t xml:space="preserve"> Service colleagues</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tc>
        <w:tc>
          <w:tcPr>
            <w:tcW w:w="3544" w:type="dxa"/>
          </w:tcPr>
          <w:p w:rsidR="00B268A6" w:rsidRDefault="00B268A6">
            <w:pPr>
              <w:rPr>
                <w:rFonts w:ascii="Arial" w:hAnsi="Arial"/>
                <w:i/>
              </w:rPr>
            </w:pPr>
            <w:r>
              <w:rPr>
                <w:rFonts w:ascii="Arial" w:hAnsi="Arial"/>
                <w:i/>
              </w:rPr>
              <w:t>What communication is about:</w:t>
            </w:r>
          </w:p>
          <w:p w:rsidR="00B268A6" w:rsidRDefault="00B268A6">
            <w:pPr>
              <w:rPr>
                <w:rFonts w:ascii="Arial" w:hAnsi="Arial"/>
                <w:sz w:val="22"/>
              </w:rPr>
            </w:pPr>
          </w:p>
          <w:p w:rsidR="00B268A6" w:rsidRDefault="00B268A6">
            <w:pPr>
              <w:rPr>
                <w:rFonts w:ascii="Arial" w:hAnsi="Arial"/>
                <w:sz w:val="22"/>
              </w:rPr>
            </w:pPr>
            <w:r>
              <w:rPr>
                <w:rFonts w:ascii="Arial" w:hAnsi="Arial"/>
                <w:sz w:val="22"/>
              </w:rPr>
              <w:t>Difficult and complex clinical information relating to the individual’s difficulties, treatment formulations and treatment prognosis and options.</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r>
              <w:rPr>
                <w:rFonts w:ascii="Arial" w:hAnsi="Arial"/>
                <w:sz w:val="22"/>
              </w:rPr>
              <w:t xml:space="preserve">Clinical information, opinions and recommendations relating to the individual’s difficulties and possible interventions.  Guidance and consultancy.  </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30204C">
            <w:pPr>
              <w:rPr>
                <w:rFonts w:ascii="Arial" w:hAnsi="Arial"/>
                <w:sz w:val="22"/>
              </w:rPr>
            </w:pPr>
            <w:r>
              <w:rPr>
                <w:rFonts w:ascii="Arial" w:hAnsi="Arial"/>
                <w:sz w:val="22"/>
              </w:rPr>
              <w:t>PCMHT s</w:t>
            </w:r>
            <w:r w:rsidR="00B268A6">
              <w:rPr>
                <w:rFonts w:ascii="Arial" w:hAnsi="Arial"/>
                <w:sz w:val="22"/>
              </w:rPr>
              <w:t>ervice issues and activities.</w:t>
            </w:r>
          </w:p>
          <w:p w:rsidR="00B268A6" w:rsidRDefault="00B268A6">
            <w:pPr>
              <w:rPr>
                <w:rFonts w:ascii="Arial" w:hAnsi="Arial"/>
                <w:sz w:val="22"/>
              </w:rPr>
            </w:pPr>
          </w:p>
          <w:p w:rsidR="00B268A6" w:rsidRDefault="00B268A6">
            <w:pPr>
              <w:rPr>
                <w:rFonts w:ascii="Arial" w:hAnsi="Arial"/>
                <w:sz w:val="22"/>
              </w:rPr>
            </w:pPr>
          </w:p>
        </w:tc>
        <w:tc>
          <w:tcPr>
            <w:tcW w:w="3260" w:type="dxa"/>
          </w:tcPr>
          <w:p w:rsidR="00B268A6" w:rsidRDefault="00B268A6">
            <w:pPr>
              <w:pStyle w:val="BodyText2"/>
              <w:rPr>
                <w:sz w:val="20"/>
              </w:rPr>
            </w:pPr>
            <w:r>
              <w:rPr>
                <w:sz w:val="20"/>
              </w:rPr>
              <w:t>Any difficulties encountered:</w:t>
            </w:r>
          </w:p>
          <w:p w:rsidR="00B268A6" w:rsidRDefault="00B268A6">
            <w:pPr>
              <w:rPr>
                <w:rFonts w:ascii="Arial" w:hAnsi="Arial"/>
                <w:sz w:val="22"/>
              </w:rPr>
            </w:pPr>
          </w:p>
          <w:p w:rsidR="00B268A6" w:rsidRDefault="00B268A6">
            <w:pPr>
              <w:rPr>
                <w:rFonts w:ascii="Arial" w:hAnsi="Arial"/>
                <w:sz w:val="22"/>
              </w:rPr>
            </w:pPr>
            <w:r>
              <w:rPr>
                <w:rFonts w:ascii="Arial" w:hAnsi="Arial"/>
                <w:sz w:val="22"/>
              </w:rPr>
              <w:t>Requires high levels of sensitivity and skill in relaying information and engaging patients in service, when they may present barriers to acceptance.  Also requires good knowledge and awareness of confidentiality issues.</w:t>
            </w:r>
          </w:p>
          <w:p w:rsidR="00B268A6" w:rsidRDefault="00B268A6">
            <w:pPr>
              <w:rPr>
                <w:rFonts w:ascii="Arial" w:hAnsi="Arial"/>
                <w:sz w:val="22"/>
              </w:rPr>
            </w:pPr>
            <w:r>
              <w:rPr>
                <w:rFonts w:ascii="Arial" w:hAnsi="Arial"/>
                <w:sz w:val="22"/>
              </w:rPr>
              <w:t xml:space="preserve"> </w:t>
            </w:r>
          </w:p>
          <w:p w:rsidR="00B268A6" w:rsidRDefault="00B268A6">
            <w:pPr>
              <w:rPr>
                <w:rFonts w:ascii="Arial" w:hAnsi="Arial"/>
                <w:sz w:val="22"/>
              </w:rPr>
            </w:pPr>
            <w:r>
              <w:rPr>
                <w:rFonts w:ascii="Arial" w:hAnsi="Arial"/>
                <w:sz w:val="22"/>
              </w:rPr>
              <w:t>Communicating promptly, clearly and sensitively.  Maintaining standards of confidentiality.  Having to convey highly complex information where treatment options may vary.</w:t>
            </w:r>
          </w:p>
          <w:p w:rsidR="00B268A6" w:rsidRDefault="00B268A6">
            <w:pPr>
              <w:rPr>
                <w:rFonts w:ascii="Arial" w:hAnsi="Arial"/>
                <w:sz w:val="22"/>
              </w:rPr>
            </w:pPr>
          </w:p>
          <w:p w:rsidR="00B268A6" w:rsidRDefault="00B268A6">
            <w:pPr>
              <w:rPr>
                <w:rFonts w:ascii="Arial" w:hAnsi="Arial"/>
                <w:sz w:val="22"/>
              </w:rPr>
            </w:pPr>
            <w:r>
              <w:rPr>
                <w:rFonts w:ascii="Arial" w:hAnsi="Arial"/>
                <w:sz w:val="22"/>
              </w:rPr>
              <w:t>Requires the ability to convey complex ideas in language suited to the recipients – applies to all spheres of communication.</w:t>
            </w:r>
          </w:p>
          <w:p w:rsidR="00B268A6" w:rsidRDefault="00B268A6">
            <w:pPr>
              <w:rPr>
                <w:rFonts w:ascii="Arial" w:hAnsi="Arial"/>
                <w:sz w:val="22"/>
              </w:rPr>
            </w:pPr>
          </w:p>
        </w:tc>
      </w:tr>
    </w:tbl>
    <w:p w:rsidR="00B268A6" w:rsidRDefault="00B268A6">
      <w:pPr>
        <w:rPr>
          <w:rFonts w:ascii="Arial" w:hAnsi="Arial"/>
          <w:sz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8269"/>
      </w:tblGrid>
      <w:tr w:rsidR="00B268A6">
        <w:trPr>
          <w:cantSplit/>
          <w:trHeight w:val="278"/>
        </w:trPr>
        <w:tc>
          <w:tcPr>
            <w:tcW w:w="10517" w:type="dxa"/>
            <w:gridSpan w:val="2"/>
          </w:tcPr>
          <w:p w:rsidR="00B268A6" w:rsidRDefault="00B268A6">
            <w:pPr>
              <w:pStyle w:val="Heading1"/>
            </w:pPr>
            <w:r>
              <w:t>PHYSICAL, MENTAL AND EMOTIONAL DEMANDS OF THE JOB</w:t>
            </w:r>
          </w:p>
        </w:tc>
      </w:tr>
      <w:tr w:rsidR="00B268A6" w:rsidTr="00841265">
        <w:trPr>
          <w:cantSplit/>
          <w:trHeight w:val="706"/>
        </w:trPr>
        <w:tc>
          <w:tcPr>
            <w:tcW w:w="2248" w:type="dxa"/>
          </w:tcPr>
          <w:p w:rsidR="00B268A6" w:rsidRDefault="00B268A6">
            <w:pPr>
              <w:rPr>
                <w:rFonts w:ascii="Arial" w:hAnsi="Arial"/>
                <w:sz w:val="22"/>
              </w:rPr>
            </w:pPr>
            <w:r>
              <w:rPr>
                <w:rFonts w:ascii="Arial" w:hAnsi="Arial"/>
                <w:sz w:val="22"/>
              </w:rPr>
              <w:t>Physical skills:</w:t>
            </w:r>
          </w:p>
          <w:p w:rsidR="00B268A6" w:rsidRDefault="00B268A6">
            <w:pPr>
              <w:rPr>
                <w:rFonts w:ascii="Arial" w:hAnsi="Arial"/>
                <w:sz w:val="22"/>
              </w:rPr>
            </w:pPr>
          </w:p>
        </w:tc>
        <w:tc>
          <w:tcPr>
            <w:tcW w:w="8269" w:type="dxa"/>
          </w:tcPr>
          <w:p w:rsidR="00B268A6" w:rsidRDefault="00B268A6">
            <w:pPr>
              <w:rPr>
                <w:rFonts w:ascii="Arial" w:hAnsi="Arial"/>
                <w:sz w:val="22"/>
              </w:rPr>
            </w:pPr>
            <w:r>
              <w:rPr>
                <w:rFonts w:ascii="Arial" w:hAnsi="Arial"/>
                <w:sz w:val="22"/>
              </w:rPr>
              <w:t>Driving skills may be required due to community clinics/hubs across GGC</w:t>
            </w:r>
          </w:p>
          <w:p w:rsidR="00B268A6" w:rsidRDefault="00B268A6">
            <w:pPr>
              <w:rPr>
                <w:rFonts w:ascii="Arial" w:hAnsi="Arial"/>
                <w:sz w:val="22"/>
              </w:rPr>
            </w:pPr>
            <w:r>
              <w:rPr>
                <w:rFonts w:ascii="Arial" w:hAnsi="Arial"/>
                <w:sz w:val="22"/>
              </w:rPr>
              <w:t>Keyboard and computing</w:t>
            </w:r>
          </w:p>
          <w:p w:rsidR="00B268A6" w:rsidRDefault="00B268A6">
            <w:pPr>
              <w:rPr>
                <w:rFonts w:ascii="Arial" w:hAnsi="Arial"/>
                <w:sz w:val="22"/>
              </w:rPr>
            </w:pPr>
          </w:p>
        </w:tc>
      </w:tr>
      <w:tr w:rsidR="00B268A6" w:rsidTr="00841265">
        <w:trPr>
          <w:cantSplit/>
          <w:trHeight w:val="5891"/>
        </w:trPr>
        <w:tc>
          <w:tcPr>
            <w:tcW w:w="2248" w:type="dxa"/>
          </w:tcPr>
          <w:p w:rsidR="00B268A6" w:rsidRDefault="00B268A6">
            <w:pPr>
              <w:rPr>
                <w:rFonts w:ascii="Arial" w:hAnsi="Arial"/>
                <w:sz w:val="22"/>
              </w:rPr>
            </w:pPr>
          </w:p>
          <w:p w:rsidR="00B268A6" w:rsidRDefault="00B268A6">
            <w:pPr>
              <w:rPr>
                <w:rFonts w:ascii="Arial" w:hAnsi="Arial"/>
                <w:sz w:val="22"/>
              </w:rPr>
            </w:pPr>
            <w:r>
              <w:rPr>
                <w:rFonts w:ascii="Arial" w:hAnsi="Arial"/>
                <w:sz w:val="22"/>
              </w:rPr>
              <w:t>Physical effort</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841265">
            <w:pPr>
              <w:rPr>
                <w:rFonts w:ascii="Arial" w:hAnsi="Arial"/>
                <w:sz w:val="22"/>
              </w:rPr>
            </w:pPr>
            <w:r>
              <w:rPr>
                <w:noProof/>
                <w:lang w:eastAsia="en-GB"/>
              </w:rPr>
              <mc:AlternateContent>
                <mc:Choice Requires="wps">
                  <w:drawing>
                    <wp:anchor distT="4294967295" distB="4294967295" distL="114300" distR="114300" simplePos="0" relativeHeight="251659264" behindDoc="0" locked="0" layoutInCell="0" allowOverlap="1">
                      <wp:simplePos x="0" y="0"/>
                      <wp:positionH relativeFrom="column">
                        <wp:posOffset>-68580</wp:posOffset>
                      </wp:positionH>
                      <wp:positionV relativeFrom="paragraph">
                        <wp:posOffset>133350</wp:posOffset>
                      </wp:positionV>
                      <wp:extent cx="6667500" cy="0"/>
                      <wp:effectExtent l="0" t="0" r="19050" b="190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9F50" id="Line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5pt" to="51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" o:allowincell="f"/>
                  </w:pict>
                </mc:Fallback>
              </mc:AlternateContent>
            </w:r>
          </w:p>
          <w:p w:rsidR="00B268A6" w:rsidRDefault="00B268A6">
            <w:pPr>
              <w:rPr>
                <w:rFonts w:ascii="Arial" w:hAnsi="Arial"/>
                <w:sz w:val="22"/>
              </w:rPr>
            </w:pPr>
          </w:p>
          <w:p w:rsidR="00841265" w:rsidRDefault="00EE75FC" w:rsidP="00841265">
            <w:pPr>
              <w:rPr>
                <w:rFonts w:ascii="Arial" w:hAnsi="Arial"/>
                <w:sz w:val="22"/>
              </w:rPr>
            </w:pPr>
            <w:r>
              <w:rPr>
                <w:noProof/>
                <w:lang w:eastAsia="en-GB"/>
              </w:rPr>
              <mc:AlternateContent>
                <mc:Choice Requires="wps">
                  <w:drawing>
                    <wp:anchor distT="4294967295" distB="4294967295" distL="114299" distR="114299" simplePos="0" relativeHeight="251660288" behindDoc="0" locked="0" layoutInCell="0" allowOverlap="1">
                      <wp:simplePos x="0" y="0"/>
                      <wp:positionH relativeFrom="column">
                        <wp:posOffset>-31751</wp:posOffset>
                      </wp:positionH>
                      <wp:positionV relativeFrom="paragraph">
                        <wp:posOffset>74929</wp:posOffset>
                      </wp:positionV>
                      <wp:extent cx="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621C" id="Line 2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pt,5.9pt" to="-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tJDQIAACM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" o:allowincell="f"/>
                  </w:pict>
                </mc:Fallback>
              </mc:AlternateContent>
            </w:r>
            <w:r w:rsidR="00841265">
              <w:rPr>
                <w:rFonts w:ascii="Arial" w:hAnsi="Arial"/>
                <w:sz w:val="22"/>
              </w:rPr>
              <w:t>Mental demands</w:t>
            </w: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B268A6" w:rsidRDefault="00B268A6">
            <w:pPr>
              <w:rPr>
                <w:rFonts w:ascii="Arial" w:hAnsi="Arial"/>
                <w:sz w:val="22"/>
              </w:rPr>
            </w:pPr>
          </w:p>
          <w:p w:rsidR="00841265" w:rsidRDefault="00841265">
            <w:pPr>
              <w:rPr>
                <w:rFonts w:ascii="Arial" w:hAnsi="Arial"/>
                <w:sz w:val="22"/>
              </w:rPr>
            </w:pPr>
          </w:p>
          <w:p w:rsidR="00841265" w:rsidRDefault="00841265">
            <w:pPr>
              <w:rPr>
                <w:rFonts w:ascii="Arial" w:hAnsi="Arial"/>
                <w:sz w:val="22"/>
              </w:rPr>
            </w:pPr>
          </w:p>
          <w:p w:rsidR="00841265" w:rsidRDefault="00841265">
            <w:pPr>
              <w:rPr>
                <w:rFonts w:ascii="Arial" w:hAnsi="Arial"/>
                <w:sz w:val="22"/>
              </w:rPr>
            </w:pPr>
          </w:p>
          <w:p w:rsidR="00B268A6" w:rsidRDefault="00EE75FC">
            <w:pPr>
              <w:rPr>
                <w:rFonts w:ascii="Arial" w:hAnsi="Arial"/>
                <w:sz w:val="22"/>
              </w:rPr>
            </w:pPr>
            <w:r>
              <w:rPr>
                <w:noProof/>
                <w:lang w:eastAsia="en-GB"/>
              </w:rPr>
              <mc:AlternateContent>
                <mc:Choice Requires="wps">
                  <w:drawing>
                    <wp:anchor distT="4294967295" distB="4294967295" distL="114300" distR="114300" simplePos="0" relativeHeight="251661312" behindDoc="0" locked="0" layoutInCell="0" allowOverlap="1">
                      <wp:simplePos x="0" y="0"/>
                      <wp:positionH relativeFrom="column">
                        <wp:posOffset>-31750</wp:posOffset>
                      </wp:positionH>
                      <wp:positionV relativeFrom="paragraph">
                        <wp:posOffset>28574</wp:posOffset>
                      </wp:positionV>
                      <wp:extent cx="6629400" cy="0"/>
                      <wp:effectExtent l="0" t="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D703" id="Line 2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2.25pt" to="5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Xm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" o:allowincell="f"/>
                  </w:pict>
                </mc:Fallback>
              </mc:AlternateContent>
            </w:r>
          </w:p>
          <w:p w:rsidR="00BE2025" w:rsidRDefault="00BE2025">
            <w:pPr>
              <w:rPr>
                <w:rFonts w:ascii="Arial" w:hAnsi="Arial"/>
                <w:sz w:val="22"/>
              </w:rPr>
            </w:pPr>
            <w:r>
              <w:rPr>
                <w:rFonts w:ascii="Arial" w:hAnsi="Arial"/>
                <w:sz w:val="22"/>
              </w:rPr>
              <w:t>Emotional demands</w:t>
            </w:r>
          </w:p>
        </w:tc>
        <w:tc>
          <w:tcPr>
            <w:tcW w:w="8269" w:type="dxa"/>
          </w:tcPr>
          <w:p w:rsidR="00B268A6" w:rsidRDefault="00B268A6">
            <w:pPr>
              <w:rPr>
                <w:rFonts w:ascii="Arial" w:hAnsi="Arial"/>
                <w:sz w:val="22"/>
              </w:rPr>
            </w:pPr>
          </w:p>
          <w:p w:rsidR="00B268A6" w:rsidRDefault="00B268A6">
            <w:pPr>
              <w:rPr>
                <w:rFonts w:ascii="Arial" w:hAnsi="Arial"/>
                <w:sz w:val="22"/>
              </w:rPr>
            </w:pPr>
            <w:r>
              <w:rPr>
                <w:rFonts w:ascii="Arial" w:hAnsi="Arial"/>
                <w:sz w:val="22"/>
              </w:rPr>
              <w:t>Prolonged sitting in restricted positions during group and clinic sessions and at a computer terminal</w:t>
            </w:r>
          </w:p>
          <w:p w:rsidR="00B268A6" w:rsidRDefault="00B268A6">
            <w:pPr>
              <w:rPr>
                <w:rFonts w:ascii="Arial" w:hAnsi="Arial"/>
                <w:sz w:val="22"/>
              </w:rPr>
            </w:pPr>
            <w:r>
              <w:rPr>
                <w:rFonts w:ascii="Arial" w:hAnsi="Arial"/>
                <w:sz w:val="22"/>
              </w:rPr>
              <w:t>Keyboard skills, driving skill, formal training in management of aggression</w:t>
            </w:r>
          </w:p>
          <w:p w:rsidR="00B268A6" w:rsidRDefault="00B268A6">
            <w:pPr>
              <w:rPr>
                <w:rFonts w:ascii="Arial" w:hAnsi="Arial"/>
                <w:sz w:val="22"/>
              </w:rPr>
            </w:pPr>
            <w:r>
              <w:rPr>
                <w:rFonts w:ascii="Arial" w:hAnsi="Arial"/>
                <w:sz w:val="22"/>
              </w:rPr>
              <w:t>Moving and setting up equipment</w:t>
            </w:r>
          </w:p>
          <w:p w:rsidR="00B268A6" w:rsidRDefault="00B268A6">
            <w:pPr>
              <w:rPr>
                <w:rFonts w:ascii="Arial" w:hAnsi="Arial"/>
                <w:sz w:val="22"/>
              </w:rPr>
            </w:pPr>
            <w:r>
              <w:rPr>
                <w:rFonts w:ascii="Arial" w:hAnsi="Arial"/>
                <w:sz w:val="22"/>
              </w:rPr>
              <w:t>Occasional effort such as arranging consultation room furniture, setting up presentation equipment</w:t>
            </w:r>
          </w:p>
          <w:p w:rsidR="00B268A6" w:rsidRDefault="00B268A6">
            <w:pPr>
              <w:rPr>
                <w:rFonts w:ascii="Arial" w:hAnsi="Arial"/>
                <w:sz w:val="22"/>
              </w:rPr>
            </w:pPr>
          </w:p>
          <w:p w:rsidR="00841265" w:rsidRDefault="00841265">
            <w:pPr>
              <w:rPr>
                <w:rFonts w:ascii="Arial" w:hAnsi="Arial"/>
                <w:sz w:val="22"/>
              </w:rPr>
            </w:pPr>
          </w:p>
          <w:p w:rsidR="00841265" w:rsidRDefault="00841265">
            <w:pPr>
              <w:rPr>
                <w:rFonts w:ascii="Arial" w:hAnsi="Arial"/>
                <w:sz w:val="22"/>
              </w:rPr>
            </w:pPr>
          </w:p>
          <w:p w:rsidR="00B268A6" w:rsidRDefault="00B268A6">
            <w:pPr>
              <w:rPr>
                <w:rFonts w:ascii="Arial" w:hAnsi="Arial"/>
                <w:sz w:val="22"/>
              </w:rPr>
            </w:pPr>
            <w:r>
              <w:rPr>
                <w:rFonts w:ascii="Arial" w:hAnsi="Arial"/>
                <w:sz w:val="22"/>
              </w:rPr>
              <w:t>Frequent requirement for prolonged, and occasionally intense, concentration on patient assessment and treatment sessions, and in the production of written correspondence and reports.</w:t>
            </w:r>
          </w:p>
          <w:p w:rsidR="00B268A6" w:rsidRDefault="00B268A6">
            <w:pPr>
              <w:rPr>
                <w:rFonts w:ascii="Arial" w:hAnsi="Arial"/>
                <w:sz w:val="22"/>
              </w:rPr>
            </w:pPr>
            <w:r>
              <w:rPr>
                <w:rFonts w:ascii="Arial" w:hAnsi="Arial"/>
                <w:sz w:val="22"/>
              </w:rPr>
              <w:t>Frequent and repeated intense concentration required during assessment and treatment sessions</w:t>
            </w:r>
          </w:p>
          <w:p w:rsidR="00B268A6" w:rsidRDefault="00B268A6">
            <w:pPr>
              <w:rPr>
                <w:rFonts w:ascii="Arial" w:hAnsi="Arial"/>
                <w:sz w:val="22"/>
              </w:rPr>
            </w:pPr>
            <w:r>
              <w:rPr>
                <w:rFonts w:ascii="Arial" w:hAnsi="Arial"/>
                <w:sz w:val="22"/>
              </w:rPr>
              <w:t>Write up client case notes following therapy sessions.</w:t>
            </w:r>
          </w:p>
          <w:p w:rsidR="00B268A6" w:rsidRDefault="00B268A6">
            <w:pPr>
              <w:rPr>
                <w:rFonts w:ascii="Arial" w:hAnsi="Arial"/>
                <w:sz w:val="22"/>
              </w:rPr>
            </w:pPr>
          </w:p>
          <w:p w:rsidR="00841265" w:rsidRDefault="00841265">
            <w:pPr>
              <w:rPr>
                <w:rFonts w:ascii="Arial" w:hAnsi="Arial"/>
                <w:sz w:val="22"/>
              </w:rPr>
            </w:pPr>
          </w:p>
          <w:p w:rsidR="00BE2025" w:rsidRDefault="00BE2025">
            <w:pPr>
              <w:rPr>
                <w:rFonts w:ascii="Arial" w:hAnsi="Arial"/>
                <w:sz w:val="22"/>
              </w:rPr>
            </w:pPr>
          </w:p>
          <w:p w:rsidR="00B268A6" w:rsidRDefault="00B268A6">
            <w:pPr>
              <w:rPr>
                <w:rFonts w:ascii="Arial" w:hAnsi="Arial"/>
                <w:sz w:val="22"/>
              </w:rPr>
            </w:pPr>
            <w:r>
              <w:rPr>
                <w:rFonts w:ascii="Arial" w:hAnsi="Arial"/>
                <w:sz w:val="22"/>
              </w:rPr>
              <w:t>Frequent exposure to highly distressing and emotional circumstances, including suicide threat, family breakdown, serious mental illness, childhood physical and sexual abuse, verbal aggression and risk of physical aggression; therapy to clients with multiple presenting problems/ co-morbidity</w:t>
            </w:r>
          </w:p>
        </w:tc>
      </w:tr>
    </w:tbl>
    <w:p w:rsidR="00B268A6" w:rsidRDefault="00B268A6">
      <w:pPr>
        <w:rPr>
          <w:rFonts w:ascii="Arial" w:hAnsi="Arial"/>
          <w:sz w:val="22"/>
        </w:rPr>
      </w:pPr>
    </w:p>
    <w:p w:rsidR="00B268A6" w:rsidRDefault="00B268A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268A6">
        <w:trPr>
          <w:cantSplit/>
        </w:trPr>
        <w:tc>
          <w:tcPr>
            <w:tcW w:w="10456" w:type="dxa"/>
          </w:tcPr>
          <w:p w:rsidR="00B268A6" w:rsidRDefault="00B268A6">
            <w:pPr>
              <w:pStyle w:val="Heading1"/>
            </w:pPr>
            <w:r>
              <w:lastRenderedPageBreak/>
              <w:t>MOST CHALLENGING/DIFFICULT PARTS OF THE JOB</w:t>
            </w:r>
          </w:p>
        </w:tc>
      </w:tr>
      <w:tr w:rsidR="00B268A6">
        <w:trPr>
          <w:cantSplit/>
        </w:trPr>
        <w:tc>
          <w:tcPr>
            <w:tcW w:w="10456" w:type="dxa"/>
          </w:tcPr>
          <w:p w:rsidR="00B268A6" w:rsidRDefault="00B268A6">
            <w:pPr>
              <w:rPr>
                <w:rFonts w:ascii="Arial" w:hAnsi="Arial"/>
                <w:sz w:val="22"/>
              </w:rPr>
            </w:pPr>
          </w:p>
          <w:p w:rsidR="00B268A6" w:rsidRPr="00C91567" w:rsidRDefault="00B268A6" w:rsidP="0093766D">
            <w:pPr>
              <w:numPr>
                <w:ilvl w:val="0"/>
                <w:numId w:val="26"/>
              </w:numPr>
              <w:tabs>
                <w:tab w:val="clear" w:pos="284"/>
              </w:tabs>
              <w:ind w:left="432" w:right="252" w:hanging="360"/>
              <w:jc w:val="both"/>
              <w:rPr>
                <w:rFonts w:ascii="Arial" w:hAnsi="Arial" w:cs="Arial"/>
                <w:bCs/>
                <w:sz w:val="22"/>
                <w:szCs w:val="22"/>
              </w:rPr>
            </w:pPr>
            <w:r w:rsidRPr="00C91567">
              <w:rPr>
                <w:rFonts w:ascii="Arial" w:hAnsi="Arial" w:cs="Arial"/>
                <w:bCs/>
                <w:sz w:val="22"/>
                <w:szCs w:val="22"/>
              </w:rPr>
              <w:t>The post involves working with individuals who present significant challenges to those supporting them either through the risks they themselves face or present because of their behaviour or through significant mental health difficulties or serious physical health problems.  In addition, there is a need to respond to the sometimes conflicting needs of patients, referrers and staff in a manner that maintains high quality service and staff morale.</w:t>
            </w:r>
          </w:p>
          <w:p w:rsidR="00B268A6" w:rsidRPr="00C91567" w:rsidRDefault="00B268A6" w:rsidP="0093766D">
            <w:pPr>
              <w:ind w:left="432" w:right="252" w:hanging="360"/>
              <w:jc w:val="both"/>
              <w:rPr>
                <w:rFonts w:ascii="Arial" w:hAnsi="Arial" w:cs="Arial"/>
                <w:bCs/>
                <w:sz w:val="22"/>
                <w:szCs w:val="22"/>
              </w:rPr>
            </w:pPr>
          </w:p>
          <w:p w:rsidR="00B268A6" w:rsidRPr="00C91567" w:rsidRDefault="00B268A6" w:rsidP="0093766D">
            <w:pPr>
              <w:numPr>
                <w:ilvl w:val="0"/>
                <w:numId w:val="26"/>
              </w:numPr>
              <w:tabs>
                <w:tab w:val="clear" w:pos="284"/>
              </w:tabs>
              <w:ind w:left="432" w:right="252" w:hanging="360"/>
              <w:jc w:val="both"/>
              <w:rPr>
                <w:rFonts w:ascii="Arial" w:hAnsi="Arial" w:cs="Arial"/>
                <w:bCs/>
                <w:sz w:val="22"/>
                <w:szCs w:val="22"/>
              </w:rPr>
            </w:pPr>
            <w:r w:rsidRPr="00C91567">
              <w:rPr>
                <w:rFonts w:ascii="Arial" w:hAnsi="Arial" w:cs="Arial"/>
                <w:bCs/>
                <w:sz w:val="22"/>
                <w:szCs w:val="22"/>
              </w:rPr>
              <w:t>Forming lone judgements and offering expert opinions in relation to highly complex and diverse problems / disorders, often under emotionally charged circumstances.</w:t>
            </w:r>
          </w:p>
          <w:p w:rsidR="00B268A6" w:rsidRPr="00C91567" w:rsidRDefault="00B268A6" w:rsidP="0093766D">
            <w:pPr>
              <w:ind w:left="432" w:right="252" w:hanging="360"/>
              <w:jc w:val="both"/>
              <w:rPr>
                <w:rFonts w:ascii="Arial" w:hAnsi="Arial" w:cs="Arial"/>
                <w:bCs/>
                <w:sz w:val="22"/>
                <w:szCs w:val="22"/>
              </w:rPr>
            </w:pPr>
          </w:p>
          <w:p w:rsidR="00B268A6" w:rsidRDefault="00B268A6" w:rsidP="0093766D">
            <w:pPr>
              <w:numPr>
                <w:ilvl w:val="0"/>
                <w:numId w:val="26"/>
              </w:numPr>
              <w:tabs>
                <w:tab w:val="clear" w:pos="284"/>
              </w:tabs>
              <w:ind w:left="432" w:right="252" w:hanging="360"/>
              <w:jc w:val="both"/>
              <w:rPr>
                <w:rFonts w:ascii="Arial" w:hAnsi="Arial" w:cs="Arial"/>
                <w:bCs/>
                <w:sz w:val="22"/>
                <w:szCs w:val="22"/>
              </w:rPr>
            </w:pPr>
            <w:r w:rsidRPr="00C91567">
              <w:rPr>
                <w:rFonts w:ascii="Arial" w:hAnsi="Arial" w:cs="Arial"/>
                <w:bCs/>
                <w:sz w:val="22"/>
                <w:szCs w:val="22"/>
              </w:rPr>
              <w:t>Responding to individual patient needs and service d</w:t>
            </w:r>
            <w:r>
              <w:rPr>
                <w:rFonts w:ascii="Arial" w:hAnsi="Arial" w:cs="Arial"/>
                <w:bCs/>
                <w:sz w:val="22"/>
                <w:szCs w:val="22"/>
              </w:rPr>
              <w:t xml:space="preserve">emands in a context of limited </w:t>
            </w:r>
            <w:r w:rsidRPr="00C91567">
              <w:rPr>
                <w:rFonts w:ascii="Arial" w:hAnsi="Arial" w:cs="Arial"/>
                <w:bCs/>
                <w:sz w:val="22"/>
                <w:szCs w:val="22"/>
              </w:rPr>
              <w:t>resources.</w:t>
            </w:r>
          </w:p>
          <w:p w:rsidR="00B268A6" w:rsidRDefault="00B268A6" w:rsidP="0093766D">
            <w:pPr>
              <w:ind w:right="252"/>
              <w:jc w:val="both"/>
              <w:rPr>
                <w:rFonts w:ascii="Arial" w:hAnsi="Arial"/>
                <w:sz w:val="22"/>
              </w:rPr>
            </w:pPr>
          </w:p>
          <w:p w:rsidR="00B268A6" w:rsidRDefault="00B268A6" w:rsidP="0093766D">
            <w:pPr>
              <w:numPr>
                <w:ilvl w:val="0"/>
                <w:numId w:val="26"/>
              </w:numPr>
              <w:tabs>
                <w:tab w:val="clear" w:pos="284"/>
              </w:tabs>
              <w:ind w:left="432" w:right="252" w:hanging="360"/>
              <w:jc w:val="both"/>
              <w:rPr>
                <w:rFonts w:ascii="Arial" w:hAnsi="Arial" w:cs="Arial"/>
                <w:bCs/>
                <w:sz w:val="22"/>
                <w:szCs w:val="22"/>
              </w:rPr>
            </w:pPr>
            <w:r>
              <w:rPr>
                <w:rFonts w:ascii="Arial" w:hAnsi="Arial"/>
                <w:sz w:val="22"/>
              </w:rPr>
              <w:t>Sustaining a high level of concentration for prolonged periods of time.</w:t>
            </w:r>
          </w:p>
          <w:p w:rsidR="00B268A6" w:rsidRDefault="00B268A6" w:rsidP="0093766D">
            <w:pPr>
              <w:ind w:right="252"/>
              <w:jc w:val="both"/>
              <w:rPr>
                <w:rFonts w:ascii="Arial" w:hAnsi="Arial"/>
                <w:sz w:val="22"/>
              </w:rPr>
            </w:pPr>
          </w:p>
          <w:p w:rsidR="00B268A6" w:rsidRPr="0093766D" w:rsidRDefault="00B268A6" w:rsidP="0093766D">
            <w:pPr>
              <w:numPr>
                <w:ilvl w:val="0"/>
                <w:numId w:val="26"/>
              </w:numPr>
              <w:tabs>
                <w:tab w:val="clear" w:pos="284"/>
              </w:tabs>
              <w:ind w:left="432" w:right="252" w:hanging="360"/>
              <w:jc w:val="both"/>
              <w:rPr>
                <w:rFonts w:ascii="Arial" w:hAnsi="Arial" w:cs="Arial"/>
                <w:bCs/>
                <w:sz w:val="22"/>
                <w:szCs w:val="22"/>
              </w:rPr>
            </w:pPr>
            <w:r>
              <w:rPr>
                <w:rFonts w:ascii="Arial" w:hAnsi="Arial"/>
                <w:sz w:val="22"/>
              </w:rPr>
              <w:t>Dealing with emotionally distressing information and distressed persons, who may, at times, threaten suicide and/or aggression.</w:t>
            </w:r>
          </w:p>
          <w:p w:rsidR="00B268A6" w:rsidRPr="0093766D" w:rsidRDefault="00B268A6" w:rsidP="0093766D">
            <w:pPr>
              <w:ind w:left="72" w:right="252"/>
              <w:jc w:val="both"/>
              <w:rPr>
                <w:rFonts w:ascii="Arial" w:hAnsi="Arial" w:cs="Arial"/>
                <w:bCs/>
                <w:sz w:val="22"/>
                <w:szCs w:val="22"/>
              </w:rPr>
            </w:pPr>
          </w:p>
          <w:p w:rsidR="00B268A6" w:rsidRDefault="00B268A6">
            <w:pPr>
              <w:rPr>
                <w:rFonts w:ascii="Arial" w:hAnsi="Arial"/>
                <w:sz w:val="22"/>
              </w:rPr>
            </w:pPr>
          </w:p>
        </w:tc>
      </w:tr>
    </w:tbl>
    <w:p w:rsidR="00B268A6" w:rsidRDefault="00B268A6">
      <w:pPr>
        <w:rPr>
          <w:rFonts w:ascii="Arial" w:hAnsi="Arial"/>
          <w:sz w:val="22"/>
        </w:rPr>
      </w:pPr>
    </w:p>
    <w:p w:rsidR="00B268A6" w:rsidRDefault="00B268A6">
      <w:pPr>
        <w:rPr>
          <w:rFonts w:ascii="Arial" w:hAnsi="Arial"/>
          <w:sz w:val="22"/>
        </w:rPr>
      </w:pPr>
      <w:r>
        <w:rPr>
          <w:rFonts w:ascii="Arial" w:hAnsi="Arial"/>
          <w:sz w:val="22"/>
        </w:rPr>
        <w:br w:type="page"/>
      </w:r>
    </w:p>
    <w:p w:rsidR="00B268A6" w:rsidRDefault="00B268A6">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961"/>
        <w:gridCol w:w="3260"/>
      </w:tblGrid>
      <w:tr w:rsidR="00B268A6" w:rsidTr="00D028B6">
        <w:trPr>
          <w:cantSplit/>
          <w:trHeight w:val="263"/>
        </w:trPr>
        <w:tc>
          <w:tcPr>
            <w:tcW w:w="10456" w:type="dxa"/>
            <w:gridSpan w:val="3"/>
            <w:shd w:val="clear" w:color="auto" w:fill="F2F2F2"/>
          </w:tcPr>
          <w:p w:rsidR="00B268A6" w:rsidRDefault="00B268A6">
            <w:pPr>
              <w:pStyle w:val="Heading1"/>
            </w:pPr>
            <w:r>
              <w:t>PERSON SPECIFICATION</w:t>
            </w:r>
          </w:p>
          <w:p w:rsidR="00B268A6" w:rsidRPr="00AC5937" w:rsidRDefault="00B268A6" w:rsidP="003E1703">
            <w:pPr>
              <w:pStyle w:val="Heading1"/>
            </w:pPr>
            <w:r>
              <w:t>KNOWLEDGE, TRAINING AND EXPERIENCE REQUIRED TO DO THE JOB</w:t>
            </w:r>
          </w:p>
        </w:tc>
      </w:tr>
      <w:tr w:rsidR="00B268A6" w:rsidTr="00D028B6">
        <w:trPr>
          <w:cantSplit/>
          <w:trHeight w:val="262"/>
        </w:trPr>
        <w:tc>
          <w:tcPr>
            <w:tcW w:w="2235" w:type="dxa"/>
            <w:shd w:val="clear" w:color="auto" w:fill="F2F2F2"/>
          </w:tcPr>
          <w:p w:rsidR="00B268A6" w:rsidRPr="00AC5937" w:rsidRDefault="00B268A6" w:rsidP="00AC5937">
            <w:pPr>
              <w:rPr>
                <w:rFonts w:ascii="Arial" w:hAnsi="Arial"/>
                <w:sz w:val="16"/>
              </w:rPr>
            </w:pPr>
          </w:p>
        </w:tc>
        <w:tc>
          <w:tcPr>
            <w:tcW w:w="4961" w:type="dxa"/>
            <w:shd w:val="clear" w:color="auto" w:fill="F2F2F2"/>
          </w:tcPr>
          <w:p w:rsidR="00B268A6" w:rsidRDefault="00B268A6">
            <w:pPr>
              <w:pStyle w:val="Heading1"/>
            </w:pPr>
            <w:r>
              <w:t>Essential</w:t>
            </w:r>
          </w:p>
        </w:tc>
        <w:tc>
          <w:tcPr>
            <w:tcW w:w="3260" w:type="dxa"/>
            <w:shd w:val="clear" w:color="auto" w:fill="F2F2F2"/>
          </w:tcPr>
          <w:p w:rsidR="00B268A6" w:rsidRDefault="00B268A6">
            <w:pPr>
              <w:pStyle w:val="Heading1"/>
            </w:pPr>
            <w:r>
              <w:t>Desirable</w:t>
            </w:r>
          </w:p>
          <w:p w:rsidR="00B268A6" w:rsidRPr="00D028B6" w:rsidRDefault="00B268A6" w:rsidP="00D028B6"/>
        </w:tc>
      </w:tr>
      <w:tr w:rsidR="00B268A6" w:rsidTr="00D028B6">
        <w:trPr>
          <w:cantSplit/>
          <w:trHeight w:val="262"/>
        </w:trPr>
        <w:tc>
          <w:tcPr>
            <w:tcW w:w="2235" w:type="dxa"/>
            <w:shd w:val="clear" w:color="auto" w:fill="F2F2F2"/>
          </w:tcPr>
          <w:p w:rsidR="00B268A6" w:rsidRPr="00AC5937" w:rsidRDefault="00B268A6" w:rsidP="00AC5937">
            <w:pPr>
              <w:rPr>
                <w:rFonts w:ascii="Arial" w:hAnsi="Arial"/>
                <w:sz w:val="16"/>
              </w:rPr>
            </w:pPr>
          </w:p>
          <w:p w:rsidR="00B268A6" w:rsidRPr="00AC5937" w:rsidRDefault="00B268A6" w:rsidP="00AC5937">
            <w:pPr>
              <w:pStyle w:val="Heading5"/>
              <w:rPr>
                <w:u w:val="none"/>
              </w:rPr>
            </w:pPr>
            <w:r w:rsidRPr="00AC5937">
              <w:rPr>
                <w:u w:val="none"/>
              </w:rPr>
              <w:t>Training and Qualifications</w:t>
            </w:r>
          </w:p>
          <w:p w:rsidR="00B268A6" w:rsidRDefault="00B268A6">
            <w:pPr>
              <w:pStyle w:val="Heading1"/>
            </w:pPr>
          </w:p>
        </w:tc>
        <w:tc>
          <w:tcPr>
            <w:tcW w:w="4961" w:type="dxa"/>
            <w:shd w:val="clear" w:color="auto" w:fill="F2F2F2"/>
          </w:tcPr>
          <w:p w:rsidR="00B268A6" w:rsidRPr="004B110F" w:rsidRDefault="00B268A6" w:rsidP="00AC5937">
            <w:pPr>
              <w:rPr>
                <w:rFonts w:ascii="Arial" w:hAnsi="Arial" w:cs="Arial"/>
                <w:iCs/>
                <w:sz w:val="22"/>
                <w:szCs w:val="22"/>
              </w:rPr>
            </w:pPr>
            <w:r>
              <w:rPr>
                <w:rFonts w:ascii="Arial" w:hAnsi="Arial" w:cs="Arial"/>
                <w:iCs/>
                <w:sz w:val="22"/>
                <w:szCs w:val="22"/>
              </w:rPr>
              <w:t>Post</w:t>
            </w:r>
            <w:r w:rsidRPr="004B110F">
              <w:rPr>
                <w:rFonts w:ascii="Arial" w:hAnsi="Arial" w:cs="Arial"/>
                <w:iCs/>
                <w:sz w:val="22"/>
                <w:szCs w:val="22"/>
              </w:rPr>
              <w:t>graduate diploma in Cognitive Behaviour</w:t>
            </w:r>
            <w:r>
              <w:rPr>
                <w:rFonts w:ascii="Arial" w:hAnsi="Arial" w:cs="Arial"/>
                <w:iCs/>
                <w:sz w:val="22"/>
                <w:szCs w:val="22"/>
              </w:rPr>
              <w:t>al</w:t>
            </w:r>
            <w:r w:rsidRPr="004B110F">
              <w:rPr>
                <w:rFonts w:ascii="Arial" w:hAnsi="Arial" w:cs="Arial"/>
                <w:iCs/>
                <w:sz w:val="22"/>
                <w:szCs w:val="22"/>
              </w:rPr>
              <w:t xml:space="preserve"> Therapy from BABCP accredited course.  Applications may also be considered from applicants who hold </w:t>
            </w:r>
            <w:r>
              <w:rPr>
                <w:rFonts w:ascii="Arial" w:hAnsi="Arial" w:cs="Arial"/>
                <w:iCs/>
                <w:sz w:val="22"/>
                <w:szCs w:val="22"/>
              </w:rPr>
              <w:t xml:space="preserve">post graduate </w:t>
            </w:r>
            <w:r w:rsidRPr="004B110F">
              <w:rPr>
                <w:rFonts w:ascii="Arial" w:hAnsi="Arial" w:cs="Arial"/>
                <w:iCs/>
                <w:sz w:val="22"/>
                <w:szCs w:val="22"/>
              </w:rPr>
              <w:t>CBT Diplomas from courses which were not accredited at the time, but have since gained BABCP accreditation.</w:t>
            </w:r>
          </w:p>
          <w:p w:rsidR="00B268A6" w:rsidRDefault="00B268A6" w:rsidP="00AC5937">
            <w:pPr>
              <w:rPr>
                <w:rFonts w:ascii="Arial" w:hAnsi="Arial"/>
                <w:sz w:val="22"/>
              </w:rPr>
            </w:pPr>
          </w:p>
          <w:p w:rsidR="00B268A6" w:rsidRDefault="00B268A6" w:rsidP="00AC5937">
            <w:pPr>
              <w:rPr>
                <w:rFonts w:ascii="Arial" w:hAnsi="Arial"/>
                <w:sz w:val="22"/>
              </w:rPr>
            </w:pPr>
            <w:r>
              <w:rPr>
                <w:rFonts w:ascii="Arial" w:hAnsi="Arial"/>
                <w:sz w:val="22"/>
              </w:rPr>
              <w:t xml:space="preserve">Relevant professional training to degree level or equivalent in a core profession which includes basic mental health training </w:t>
            </w:r>
            <w:r w:rsidR="00107AAC">
              <w:rPr>
                <w:rFonts w:ascii="Arial" w:hAnsi="Arial"/>
                <w:sz w:val="22"/>
              </w:rPr>
              <w:t>(</w:t>
            </w:r>
            <w:r>
              <w:rPr>
                <w:rFonts w:ascii="Arial" w:hAnsi="Arial"/>
                <w:sz w:val="22"/>
              </w:rPr>
              <w:t>Registered Mental Health Nurse, Social Work, Occupational Therapy</w:t>
            </w:r>
            <w:r w:rsidR="00107AAC">
              <w:rPr>
                <w:rFonts w:ascii="Arial" w:hAnsi="Arial"/>
                <w:sz w:val="22"/>
              </w:rPr>
              <w:t>)</w:t>
            </w:r>
            <w:r>
              <w:rPr>
                <w:rFonts w:ascii="Arial" w:hAnsi="Arial"/>
                <w:sz w:val="22"/>
              </w:rPr>
              <w:t>.</w:t>
            </w:r>
          </w:p>
          <w:p w:rsidR="00B268A6" w:rsidRDefault="00B268A6" w:rsidP="00AC5937">
            <w:pPr>
              <w:rPr>
                <w:rFonts w:ascii="Arial" w:hAnsi="Arial"/>
                <w:sz w:val="22"/>
              </w:rPr>
            </w:pPr>
          </w:p>
          <w:p w:rsidR="00B268A6" w:rsidRDefault="00B268A6" w:rsidP="00AA7A01">
            <w:r>
              <w:rPr>
                <w:rFonts w:ascii="Arial" w:hAnsi="Arial"/>
                <w:sz w:val="22"/>
              </w:rPr>
              <w:t>Registration with relevant professional regulatory body, i.e. NMC or HCPC.</w:t>
            </w:r>
          </w:p>
        </w:tc>
        <w:tc>
          <w:tcPr>
            <w:tcW w:w="3260" w:type="dxa"/>
            <w:shd w:val="clear" w:color="auto" w:fill="F2F2F2"/>
          </w:tcPr>
          <w:p w:rsidR="00B268A6" w:rsidRPr="008E4FE5" w:rsidRDefault="00B268A6">
            <w:pPr>
              <w:pStyle w:val="Heading1"/>
              <w:rPr>
                <w:b w:val="0"/>
              </w:rPr>
            </w:pPr>
          </w:p>
        </w:tc>
      </w:tr>
      <w:tr w:rsidR="00B268A6" w:rsidTr="00D028B6">
        <w:trPr>
          <w:cantSplit/>
          <w:trHeight w:val="262"/>
        </w:trPr>
        <w:tc>
          <w:tcPr>
            <w:tcW w:w="2235" w:type="dxa"/>
            <w:shd w:val="clear" w:color="auto" w:fill="F2F2F2"/>
          </w:tcPr>
          <w:p w:rsidR="00B268A6" w:rsidRPr="00AC5937" w:rsidRDefault="00B268A6" w:rsidP="00AC5937">
            <w:pPr>
              <w:pStyle w:val="Heading4"/>
              <w:rPr>
                <w:b/>
                <w:u w:val="none"/>
              </w:rPr>
            </w:pPr>
            <w:r w:rsidRPr="00AC5937">
              <w:rPr>
                <w:b/>
                <w:u w:val="none"/>
              </w:rPr>
              <w:t>Experience</w:t>
            </w:r>
          </w:p>
          <w:p w:rsidR="00B268A6" w:rsidRPr="00AC5937" w:rsidRDefault="00B268A6" w:rsidP="00AC5937">
            <w:pPr>
              <w:rPr>
                <w:rFonts w:ascii="Arial" w:hAnsi="Arial"/>
                <w:sz w:val="16"/>
              </w:rPr>
            </w:pPr>
          </w:p>
        </w:tc>
        <w:tc>
          <w:tcPr>
            <w:tcW w:w="4961" w:type="dxa"/>
            <w:shd w:val="clear" w:color="auto" w:fill="F2F2F2"/>
          </w:tcPr>
          <w:p w:rsidR="00B268A6" w:rsidRPr="007E7F20" w:rsidRDefault="007E7F20" w:rsidP="00AA7A01">
            <w:pPr>
              <w:rPr>
                <w:rFonts w:ascii="Arial" w:hAnsi="Arial" w:cs="Arial"/>
                <w:sz w:val="22"/>
                <w:szCs w:val="22"/>
              </w:rPr>
            </w:pPr>
            <w:r w:rsidRPr="007E7F20">
              <w:rPr>
                <w:rFonts w:ascii="Arial" w:hAnsi="Arial" w:cs="Arial"/>
                <w:sz w:val="22"/>
                <w:szCs w:val="22"/>
              </w:rPr>
              <w:t>Experience of delivering CBT post qualification</w:t>
            </w:r>
            <w:r>
              <w:rPr>
                <w:rFonts w:ascii="Arial" w:hAnsi="Arial" w:cs="Arial"/>
                <w:sz w:val="22"/>
                <w:szCs w:val="22"/>
              </w:rPr>
              <w:t xml:space="preserve"> in a mental health setting</w:t>
            </w:r>
            <w:r w:rsidR="00B268A6" w:rsidRPr="007E7F20">
              <w:rPr>
                <w:rFonts w:ascii="Arial" w:hAnsi="Arial" w:cs="Arial"/>
                <w:sz w:val="22"/>
                <w:szCs w:val="22"/>
              </w:rPr>
              <w:t>.</w:t>
            </w:r>
          </w:p>
          <w:p w:rsidR="00B268A6" w:rsidRPr="007E7F20" w:rsidRDefault="00B268A6" w:rsidP="00222EE7">
            <w:pPr>
              <w:rPr>
                <w:rFonts w:ascii="Arial" w:hAnsi="Arial" w:cs="Arial"/>
                <w:sz w:val="22"/>
                <w:szCs w:val="22"/>
              </w:rPr>
            </w:pPr>
          </w:p>
          <w:p w:rsidR="00B268A6" w:rsidRPr="007E7F20" w:rsidRDefault="00B268A6" w:rsidP="00222EE7">
            <w:pPr>
              <w:rPr>
                <w:rFonts w:ascii="Arial" w:hAnsi="Arial" w:cs="Arial"/>
                <w:sz w:val="22"/>
                <w:szCs w:val="22"/>
              </w:rPr>
            </w:pPr>
            <w:r w:rsidRPr="007E7F20">
              <w:rPr>
                <w:rFonts w:ascii="Arial" w:hAnsi="Arial" w:cs="Arial"/>
                <w:sz w:val="22"/>
                <w:szCs w:val="22"/>
              </w:rPr>
              <w:t xml:space="preserve">Experience of working in an NHS community mental health setting and of multi-disciplinary working. </w:t>
            </w:r>
          </w:p>
          <w:p w:rsidR="00B268A6" w:rsidRPr="007E7F20" w:rsidRDefault="00B268A6" w:rsidP="00AC5937">
            <w:pPr>
              <w:rPr>
                <w:rFonts w:ascii="Arial" w:hAnsi="Arial" w:cs="Arial"/>
                <w:sz w:val="22"/>
                <w:szCs w:val="22"/>
              </w:rPr>
            </w:pPr>
          </w:p>
          <w:p w:rsidR="00B268A6" w:rsidRPr="007E7F20" w:rsidRDefault="00B268A6" w:rsidP="00AA7A01">
            <w:pPr>
              <w:rPr>
                <w:rFonts w:ascii="Arial" w:hAnsi="Arial" w:cs="Arial"/>
                <w:sz w:val="22"/>
                <w:szCs w:val="22"/>
              </w:rPr>
            </w:pPr>
            <w:r w:rsidRPr="007E7F20">
              <w:rPr>
                <w:rFonts w:ascii="Arial" w:hAnsi="Arial" w:cs="Arial"/>
                <w:sz w:val="22"/>
                <w:szCs w:val="22"/>
              </w:rPr>
              <w:t>Experience of cognitive behavioural assessment and treatment of adult clients with a range of mental health problems of varying severity.</w:t>
            </w:r>
          </w:p>
          <w:p w:rsidR="00B268A6" w:rsidRPr="007E7F20" w:rsidRDefault="00B268A6" w:rsidP="00AC5937">
            <w:pPr>
              <w:rPr>
                <w:rFonts w:ascii="Arial" w:hAnsi="Arial" w:cs="Arial"/>
                <w:sz w:val="22"/>
                <w:szCs w:val="22"/>
              </w:rPr>
            </w:pPr>
          </w:p>
          <w:p w:rsidR="00B268A6" w:rsidRPr="007E7F20" w:rsidRDefault="00B268A6" w:rsidP="00B579CE">
            <w:pPr>
              <w:rPr>
                <w:rFonts w:ascii="Arial" w:hAnsi="Arial" w:cs="Arial"/>
                <w:sz w:val="22"/>
                <w:szCs w:val="22"/>
              </w:rPr>
            </w:pPr>
            <w:r w:rsidRPr="007E7F20">
              <w:rPr>
                <w:rFonts w:ascii="Arial" w:hAnsi="Arial" w:cs="Arial"/>
                <w:sz w:val="22"/>
                <w:szCs w:val="22"/>
              </w:rPr>
              <w:t>Evidence of continued professional development related to Cognitive Behavioural Therapy through attendance at workshops, seminars and reading of up-to-date professional journals and books.</w:t>
            </w:r>
          </w:p>
        </w:tc>
        <w:tc>
          <w:tcPr>
            <w:tcW w:w="3260" w:type="dxa"/>
            <w:shd w:val="clear" w:color="auto" w:fill="F2F2F2"/>
          </w:tcPr>
          <w:p w:rsidR="00B268A6" w:rsidRPr="00112D8D" w:rsidRDefault="00B268A6" w:rsidP="00112D8D">
            <w:pPr>
              <w:rPr>
                <w:rFonts w:ascii="Arial" w:hAnsi="Arial" w:cs="Arial"/>
                <w:sz w:val="22"/>
                <w:szCs w:val="22"/>
              </w:rPr>
            </w:pPr>
          </w:p>
          <w:p w:rsidR="00B268A6" w:rsidRPr="00112D8D" w:rsidRDefault="00B268A6" w:rsidP="00112D8D">
            <w:pPr>
              <w:rPr>
                <w:rFonts w:ascii="Arial" w:hAnsi="Arial" w:cs="Arial"/>
                <w:sz w:val="22"/>
                <w:szCs w:val="22"/>
              </w:rPr>
            </w:pPr>
          </w:p>
          <w:p w:rsidR="00B268A6" w:rsidRPr="00112D8D" w:rsidRDefault="00B268A6" w:rsidP="00112D8D">
            <w:pPr>
              <w:rPr>
                <w:rFonts w:ascii="Arial" w:hAnsi="Arial" w:cs="Arial"/>
                <w:sz w:val="22"/>
                <w:szCs w:val="22"/>
              </w:rPr>
            </w:pPr>
            <w:r>
              <w:rPr>
                <w:rFonts w:ascii="Arial" w:hAnsi="Arial" w:cs="Arial"/>
                <w:sz w:val="22"/>
                <w:szCs w:val="22"/>
              </w:rPr>
              <w:t xml:space="preserve">Supervised CBT practice within an NHS adult mental health setting.  </w:t>
            </w:r>
          </w:p>
          <w:p w:rsidR="00B268A6" w:rsidRDefault="00B268A6" w:rsidP="00112D8D"/>
          <w:p w:rsidR="00B268A6" w:rsidRDefault="00B268A6" w:rsidP="00112D8D"/>
          <w:p w:rsidR="00B268A6" w:rsidRPr="00112D8D" w:rsidRDefault="00B268A6" w:rsidP="005148C2">
            <w:pPr>
              <w:pStyle w:val="Heading1"/>
            </w:pPr>
          </w:p>
        </w:tc>
      </w:tr>
      <w:tr w:rsidR="00B268A6" w:rsidTr="00D028B6">
        <w:trPr>
          <w:cantSplit/>
          <w:trHeight w:val="262"/>
        </w:trPr>
        <w:tc>
          <w:tcPr>
            <w:tcW w:w="2235" w:type="dxa"/>
            <w:shd w:val="clear" w:color="auto" w:fill="F2F2F2"/>
          </w:tcPr>
          <w:p w:rsidR="00B268A6" w:rsidRPr="00D028B6" w:rsidRDefault="00B268A6" w:rsidP="00D028B6">
            <w:pPr>
              <w:rPr>
                <w:rFonts w:ascii="Arial" w:hAnsi="Arial"/>
                <w:sz w:val="16"/>
              </w:rPr>
            </w:pPr>
          </w:p>
          <w:p w:rsidR="00B268A6" w:rsidRPr="00D028B6" w:rsidRDefault="00B268A6" w:rsidP="00D028B6">
            <w:pPr>
              <w:pStyle w:val="BodyText"/>
              <w:rPr>
                <w:b/>
                <w:sz w:val="22"/>
              </w:rPr>
            </w:pPr>
            <w:r w:rsidRPr="00D028B6">
              <w:rPr>
                <w:b/>
                <w:sz w:val="22"/>
              </w:rPr>
              <w:t>Knowledge and Skills</w:t>
            </w:r>
          </w:p>
          <w:p w:rsidR="00B268A6" w:rsidRPr="00AC5937" w:rsidRDefault="00B268A6" w:rsidP="00AC5937">
            <w:pPr>
              <w:rPr>
                <w:rFonts w:ascii="Arial" w:hAnsi="Arial"/>
                <w:sz w:val="16"/>
              </w:rPr>
            </w:pPr>
          </w:p>
        </w:tc>
        <w:tc>
          <w:tcPr>
            <w:tcW w:w="4961" w:type="dxa"/>
            <w:shd w:val="clear" w:color="auto" w:fill="F2F2F2"/>
          </w:tcPr>
          <w:p w:rsidR="00B268A6" w:rsidRDefault="00B268A6" w:rsidP="00D028B6">
            <w:pPr>
              <w:pStyle w:val="BodyText"/>
              <w:rPr>
                <w:sz w:val="22"/>
              </w:rPr>
            </w:pPr>
            <w:r>
              <w:rPr>
                <w:sz w:val="22"/>
              </w:rPr>
              <w:t>Skills in the use of cognitive-behavioural assessment, intervention and management.</w:t>
            </w:r>
          </w:p>
          <w:p w:rsidR="00B268A6" w:rsidRDefault="00B268A6" w:rsidP="00D028B6">
            <w:pPr>
              <w:pStyle w:val="BodyText"/>
              <w:rPr>
                <w:sz w:val="22"/>
              </w:rPr>
            </w:pPr>
          </w:p>
          <w:p w:rsidR="00B268A6" w:rsidRDefault="00B268A6" w:rsidP="00D028B6">
            <w:pPr>
              <w:pStyle w:val="BodyText"/>
              <w:rPr>
                <w:sz w:val="22"/>
              </w:rPr>
            </w:pPr>
            <w:r>
              <w:rPr>
                <w:sz w:val="22"/>
              </w:rPr>
              <w:t>Well developed skills in communicating effectively in written and oral modes, including the capacity to impart clinically sensitive and technical information to a range of recipients.</w:t>
            </w:r>
          </w:p>
          <w:p w:rsidR="00B268A6" w:rsidRDefault="00B268A6" w:rsidP="00D028B6">
            <w:pPr>
              <w:pStyle w:val="BodyText"/>
              <w:rPr>
                <w:sz w:val="22"/>
              </w:rPr>
            </w:pPr>
          </w:p>
          <w:p w:rsidR="00B268A6" w:rsidRDefault="00B268A6" w:rsidP="00D028B6">
            <w:pPr>
              <w:pStyle w:val="BodyText"/>
              <w:rPr>
                <w:sz w:val="22"/>
              </w:rPr>
            </w:pPr>
            <w:r>
              <w:rPr>
                <w:sz w:val="22"/>
              </w:rPr>
              <w:t>Skills in providing consultation to other professional and non-professional groups.</w:t>
            </w:r>
          </w:p>
          <w:p w:rsidR="00B268A6" w:rsidRDefault="00B268A6" w:rsidP="00D028B6">
            <w:pPr>
              <w:pStyle w:val="BodyText"/>
              <w:rPr>
                <w:sz w:val="22"/>
              </w:rPr>
            </w:pPr>
          </w:p>
          <w:p w:rsidR="00B268A6" w:rsidRDefault="00B268A6" w:rsidP="00D028B6">
            <w:pPr>
              <w:pStyle w:val="BodyText"/>
              <w:rPr>
                <w:sz w:val="22"/>
              </w:rPr>
            </w:pPr>
            <w:r>
              <w:rPr>
                <w:sz w:val="22"/>
              </w:rPr>
              <w:t>A capacity to establish priorities and organise workload effectively.</w:t>
            </w:r>
          </w:p>
          <w:p w:rsidR="00B268A6" w:rsidRDefault="00B268A6" w:rsidP="00D028B6">
            <w:pPr>
              <w:pStyle w:val="BodyText"/>
              <w:rPr>
                <w:sz w:val="22"/>
              </w:rPr>
            </w:pPr>
          </w:p>
          <w:p w:rsidR="00B268A6" w:rsidRDefault="00B268A6" w:rsidP="00D028B6">
            <w:pPr>
              <w:pStyle w:val="BodyText"/>
              <w:rPr>
                <w:sz w:val="22"/>
              </w:rPr>
            </w:pPr>
            <w:r>
              <w:rPr>
                <w:sz w:val="22"/>
              </w:rPr>
              <w:t xml:space="preserve">Ability to operate effectively within a team based setting at a high level. </w:t>
            </w:r>
          </w:p>
          <w:p w:rsidR="00B268A6" w:rsidRDefault="00B268A6" w:rsidP="00AC5937">
            <w:pPr>
              <w:rPr>
                <w:rFonts w:ascii="Arial" w:hAnsi="Arial"/>
                <w:sz w:val="22"/>
              </w:rPr>
            </w:pPr>
          </w:p>
        </w:tc>
        <w:tc>
          <w:tcPr>
            <w:tcW w:w="3260" w:type="dxa"/>
            <w:shd w:val="clear" w:color="auto" w:fill="F2F2F2"/>
          </w:tcPr>
          <w:p w:rsidR="007E7F20" w:rsidRDefault="007E7F20" w:rsidP="007E7F20">
            <w:pPr>
              <w:pStyle w:val="BodyText"/>
              <w:rPr>
                <w:sz w:val="22"/>
              </w:rPr>
            </w:pPr>
            <w:r>
              <w:rPr>
                <w:sz w:val="22"/>
              </w:rPr>
              <w:t>Skills in teaching and training others.</w:t>
            </w:r>
          </w:p>
          <w:p w:rsidR="00B268A6" w:rsidRDefault="00B268A6">
            <w:pPr>
              <w:pStyle w:val="Heading1"/>
            </w:pPr>
          </w:p>
        </w:tc>
      </w:tr>
      <w:tr w:rsidR="00B268A6" w:rsidTr="00D028B6">
        <w:trPr>
          <w:cantSplit/>
          <w:trHeight w:val="262"/>
        </w:trPr>
        <w:tc>
          <w:tcPr>
            <w:tcW w:w="2235" w:type="dxa"/>
            <w:shd w:val="clear" w:color="auto" w:fill="F2F2F2"/>
          </w:tcPr>
          <w:p w:rsidR="00B268A6" w:rsidRPr="00D028B6" w:rsidRDefault="00B268A6" w:rsidP="00D028B6">
            <w:pPr>
              <w:pStyle w:val="BodyText"/>
              <w:rPr>
                <w:b/>
                <w:sz w:val="22"/>
              </w:rPr>
            </w:pPr>
            <w:r w:rsidRPr="00D028B6">
              <w:rPr>
                <w:b/>
                <w:sz w:val="22"/>
              </w:rPr>
              <w:t>Other</w:t>
            </w:r>
          </w:p>
          <w:p w:rsidR="00B268A6" w:rsidRPr="00AC5937" w:rsidRDefault="00B268A6" w:rsidP="00AC5937">
            <w:pPr>
              <w:rPr>
                <w:rFonts w:ascii="Arial" w:hAnsi="Arial"/>
                <w:sz w:val="16"/>
              </w:rPr>
            </w:pPr>
          </w:p>
        </w:tc>
        <w:tc>
          <w:tcPr>
            <w:tcW w:w="4961" w:type="dxa"/>
            <w:shd w:val="clear" w:color="auto" w:fill="F2F2F2"/>
          </w:tcPr>
          <w:p w:rsidR="00B268A6" w:rsidRPr="004B110F" w:rsidRDefault="007E7F20" w:rsidP="00D028B6">
            <w:pPr>
              <w:pStyle w:val="BodyText"/>
              <w:rPr>
                <w:sz w:val="22"/>
                <w:szCs w:val="22"/>
              </w:rPr>
            </w:pPr>
            <w:r>
              <w:rPr>
                <w:sz w:val="22"/>
                <w:szCs w:val="22"/>
              </w:rPr>
              <w:t>A</w:t>
            </w:r>
            <w:r w:rsidR="00B268A6" w:rsidRPr="004B110F">
              <w:rPr>
                <w:sz w:val="22"/>
                <w:szCs w:val="22"/>
              </w:rPr>
              <w:t>bility to travel between bases independently and timeously</w:t>
            </w:r>
          </w:p>
          <w:p w:rsidR="00B268A6" w:rsidRPr="004B110F" w:rsidRDefault="00B268A6" w:rsidP="00D028B6">
            <w:pPr>
              <w:pStyle w:val="BodyText"/>
              <w:rPr>
                <w:sz w:val="22"/>
                <w:szCs w:val="22"/>
              </w:rPr>
            </w:pPr>
          </w:p>
          <w:p w:rsidR="00B268A6" w:rsidRPr="004B110F" w:rsidRDefault="00B268A6" w:rsidP="00D028B6">
            <w:pPr>
              <w:pStyle w:val="BodyText"/>
              <w:rPr>
                <w:sz w:val="22"/>
                <w:szCs w:val="22"/>
              </w:rPr>
            </w:pPr>
            <w:r w:rsidRPr="004B110F">
              <w:rPr>
                <w:sz w:val="22"/>
                <w:szCs w:val="22"/>
              </w:rPr>
              <w:t>Ability to travel to a variety of bases across GGC as required</w:t>
            </w:r>
          </w:p>
        </w:tc>
        <w:tc>
          <w:tcPr>
            <w:tcW w:w="3260" w:type="dxa"/>
            <w:shd w:val="clear" w:color="auto" w:fill="F2F2F2"/>
          </w:tcPr>
          <w:p w:rsidR="00B268A6" w:rsidRDefault="00B268A6">
            <w:pPr>
              <w:pStyle w:val="Heading1"/>
            </w:pPr>
          </w:p>
        </w:tc>
      </w:tr>
    </w:tbl>
    <w:p w:rsidR="00B268A6" w:rsidRDefault="00B268A6" w:rsidP="007E7F20"/>
    <w:sectPr w:rsidR="00B268A6" w:rsidSect="00F00E93">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A6" w:rsidRDefault="00B268A6">
      <w:r>
        <w:separator/>
      </w:r>
    </w:p>
  </w:endnote>
  <w:endnote w:type="continuationSeparator" w:id="0">
    <w:p w:rsidR="00B268A6" w:rsidRDefault="00B2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A6" w:rsidRDefault="00B268A6">
    <w:pPr>
      <w:pStyle w:val="Footer"/>
      <w:jc w:val="center"/>
      <w:rPr>
        <w:rFonts w:ascii="Arial" w:hAnsi="Arial"/>
      </w:rPr>
    </w:pPr>
    <w:r>
      <w:rPr>
        <w:rFonts w:ascii="Arial" w:hAnsi="Arial"/>
        <w:snapToGrid w:val="0"/>
      </w:rPr>
      <w:t xml:space="preserve">Page </w:t>
    </w:r>
    <w:r w:rsidR="003A58D7">
      <w:rPr>
        <w:rFonts w:ascii="Arial" w:hAnsi="Arial"/>
        <w:snapToGrid w:val="0"/>
      </w:rPr>
      <w:fldChar w:fldCharType="begin"/>
    </w:r>
    <w:r>
      <w:rPr>
        <w:rFonts w:ascii="Arial" w:hAnsi="Arial"/>
        <w:snapToGrid w:val="0"/>
      </w:rPr>
      <w:instrText xml:space="preserve"> PAGE </w:instrText>
    </w:r>
    <w:r w:rsidR="003A58D7">
      <w:rPr>
        <w:rFonts w:ascii="Arial" w:hAnsi="Arial"/>
        <w:snapToGrid w:val="0"/>
      </w:rPr>
      <w:fldChar w:fldCharType="separate"/>
    </w:r>
    <w:r w:rsidR="009B4C11">
      <w:rPr>
        <w:rFonts w:ascii="Arial" w:hAnsi="Arial"/>
        <w:noProof/>
        <w:snapToGrid w:val="0"/>
      </w:rPr>
      <w:t>1</w:t>
    </w:r>
    <w:r w:rsidR="003A58D7">
      <w:rPr>
        <w:rFonts w:ascii="Arial" w:hAnsi="Arial"/>
        <w:snapToGrid w:val="0"/>
      </w:rPr>
      <w:fldChar w:fldCharType="end"/>
    </w:r>
    <w:r>
      <w:rPr>
        <w:rFonts w:ascii="Arial" w:hAnsi="Arial"/>
        <w:snapToGrid w:val="0"/>
      </w:rPr>
      <w:t xml:space="preserve"> of </w:t>
    </w:r>
    <w:r w:rsidR="003A58D7">
      <w:rPr>
        <w:rFonts w:ascii="Arial" w:hAnsi="Arial"/>
        <w:snapToGrid w:val="0"/>
      </w:rPr>
      <w:fldChar w:fldCharType="begin"/>
    </w:r>
    <w:r>
      <w:rPr>
        <w:rFonts w:ascii="Arial" w:hAnsi="Arial"/>
        <w:snapToGrid w:val="0"/>
      </w:rPr>
      <w:instrText xml:space="preserve"> NUMPAGES </w:instrText>
    </w:r>
    <w:r w:rsidR="003A58D7">
      <w:rPr>
        <w:rFonts w:ascii="Arial" w:hAnsi="Arial"/>
        <w:snapToGrid w:val="0"/>
      </w:rPr>
      <w:fldChar w:fldCharType="separate"/>
    </w:r>
    <w:r w:rsidR="009B4C11">
      <w:rPr>
        <w:rFonts w:ascii="Arial" w:hAnsi="Arial"/>
        <w:noProof/>
        <w:snapToGrid w:val="0"/>
      </w:rPr>
      <w:t>9</w:t>
    </w:r>
    <w:r w:rsidR="003A58D7">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A6" w:rsidRDefault="00B268A6">
      <w:r>
        <w:separator/>
      </w:r>
    </w:p>
  </w:footnote>
  <w:footnote w:type="continuationSeparator" w:id="0">
    <w:p w:rsidR="00B268A6" w:rsidRDefault="00B2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20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25C26CD"/>
    <w:multiLevelType w:val="singleLevel"/>
    <w:tmpl w:val="793EAD2C"/>
    <w:lvl w:ilvl="0">
      <w:start w:val="1"/>
      <w:numFmt w:val="bullet"/>
      <w:lvlText w:val=""/>
      <w:lvlJc w:val="left"/>
      <w:pPr>
        <w:tabs>
          <w:tab w:val="num" w:pos="360"/>
        </w:tabs>
        <w:ind w:left="360" w:hanging="360"/>
      </w:pPr>
      <w:rPr>
        <w:rFonts w:ascii="Symbol" w:hAnsi="Symbol" w:hint="default"/>
        <w:sz w:val="36"/>
      </w:rPr>
    </w:lvl>
  </w:abstractNum>
  <w:abstractNum w:abstractNumId="2" w15:restartNumberingAfterBreak="0">
    <w:nsid w:val="09BD5995"/>
    <w:multiLevelType w:val="hybridMultilevel"/>
    <w:tmpl w:val="E40666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20E527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A7A61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893FBA"/>
    <w:multiLevelType w:val="hybridMultilevel"/>
    <w:tmpl w:val="EFD0A5A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56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2A42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3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C1DA5"/>
    <w:multiLevelType w:val="hybridMultilevel"/>
    <w:tmpl w:val="F294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945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950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742E24"/>
    <w:multiLevelType w:val="singleLevel"/>
    <w:tmpl w:val="28A6EBD2"/>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8BB2313"/>
    <w:multiLevelType w:val="singleLevel"/>
    <w:tmpl w:val="865617CE"/>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39581F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D76D62"/>
    <w:multiLevelType w:val="singleLevel"/>
    <w:tmpl w:val="3D22CF8A"/>
    <w:lvl w:ilvl="0">
      <w:start w:val="1"/>
      <w:numFmt w:val="bullet"/>
      <w:lvlText w:val="-"/>
      <w:lvlJc w:val="left"/>
      <w:pPr>
        <w:tabs>
          <w:tab w:val="num" w:pos="360"/>
        </w:tabs>
        <w:ind w:left="360" w:hanging="360"/>
      </w:pPr>
      <w:rPr>
        <w:rFonts w:ascii="Tahoma" w:hAnsi="Tahoma" w:hint="default"/>
      </w:rPr>
    </w:lvl>
  </w:abstractNum>
  <w:abstractNum w:abstractNumId="17" w15:restartNumberingAfterBreak="0">
    <w:nsid w:val="46B307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F52AEA"/>
    <w:multiLevelType w:val="singleLevel"/>
    <w:tmpl w:val="28A6EBD2"/>
    <w:lvl w:ilvl="0">
      <w:numFmt w:val="bullet"/>
      <w:lvlText w:val=""/>
      <w:lvlJc w:val="left"/>
      <w:pPr>
        <w:tabs>
          <w:tab w:val="num" w:pos="720"/>
        </w:tabs>
        <w:ind w:left="720" w:hanging="360"/>
      </w:pPr>
      <w:rPr>
        <w:rFonts w:ascii="Wingdings" w:hAnsi="Wingdings" w:hint="default"/>
      </w:rPr>
    </w:lvl>
  </w:abstractNum>
  <w:abstractNum w:abstractNumId="19" w15:restartNumberingAfterBreak="0">
    <w:nsid w:val="4DEA4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607A1A"/>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1" w15:restartNumberingAfterBreak="0">
    <w:nsid w:val="58E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E57A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0C15FC"/>
    <w:multiLevelType w:val="singleLevel"/>
    <w:tmpl w:val="56707D8C"/>
    <w:lvl w:ilvl="0">
      <w:start w:val="1"/>
      <w:numFmt w:val="bullet"/>
      <w:lvlText w:val="-"/>
      <w:lvlJc w:val="left"/>
      <w:pPr>
        <w:tabs>
          <w:tab w:val="num" w:pos="360"/>
        </w:tabs>
      </w:pPr>
      <w:rPr>
        <w:rFonts w:ascii="Times New Roman" w:hAnsi="Times New Roman" w:hint="default"/>
      </w:rPr>
    </w:lvl>
  </w:abstractNum>
  <w:abstractNum w:abstractNumId="24" w15:restartNumberingAfterBreak="0">
    <w:nsid w:val="7A0E4A1F"/>
    <w:multiLevelType w:val="singleLevel"/>
    <w:tmpl w:val="3A0C407A"/>
    <w:lvl w:ilvl="0">
      <w:start w:val="1"/>
      <w:numFmt w:val="bullet"/>
      <w:lvlText w:val="-"/>
      <w:lvlJc w:val="left"/>
      <w:pPr>
        <w:tabs>
          <w:tab w:val="num" w:pos="360"/>
        </w:tabs>
        <w:ind w:left="57" w:hanging="57"/>
      </w:pPr>
      <w:rPr>
        <w:rFonts w:ascii="Times New Roman" w:hAnsi="Times New Roman" w:hint="default"/>
      </w:rPr>
    </w:lvl>
  </w:abstractNum>
  <w:abstractNum w:abstractNumId="25" w15:restartNumberingAfterBreak="0">
    <w:nsid w:val="7DAD3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990E45"/>
    <w:multiLevelType w:val="singleLevel"/>
    <w:tmpl w:val="D0EEC700"/>
    <w:lvl w:ilvl="0">
      <w:start w:val="1"/>
      <w:numFmt w:val="bullet"/>
      <w:lvlText w:val="-"/>
      <w:lvlJc w:val="left"/>
      <w:pPr>
        <w:tabs>
          <w:tab w:val="num" w:pos="360"/>
        </w:tabs>
        <w:ind w:left="57" w:hanging="57"/>
      </w:pPr>
      <w:rPr>
        <w:rFonts w:ascii="Times New Roman" w:hAnsi="Times New Roman" w:hint="default"/>
      </w:rPr>
    </w:lvl>
  </w:abstractNum>
  <w:num w:numId="1">
    <w:abstractNumId w:val="19"/>
  </w:num>
  <w:num w:numId="2">
    <w:abstractNumId w:val="7"/>
  </w:num>
  <w:num w:numId="3">
    <w:abstractNumId w:val="11"/>
  </w:num>
  <w:num w:numId="4">
    <w:abstractNumId w:val="4"/>
  </w:num>
  <w:num w:numId="5">
    <w:abstractNumId w:val="25"/>
  </w:num>
  <w:num w:numId="6">
    <w:abstractNumId w:val="21"/>
  </w:num>
  <w:num w:numId="7">
    <w:abstractNumId w:val="17"/>
  </w:num>
  <w:num w:numId="8">
    <w:abstractNumId w:val="22"/>
  </w:num>
  <w:num w:numId="9">
    <w:abstractNumId w:val="9"/>
  </w:num>
  <w:num w:numId="10">
    <w:abstractNumId w:val="12"/>
  </w:num>
  <w:num w:numId="11">
    <w:abstractNumId w:val="6"/>
  </w:num>
  <w:num w:numId="12">
    <w:abstractNumId w:val="3"/>
  </w:num>
  <w:num w:numId="13">
    <w:abstractNumId w:val="20"/>
  </w:num>
  <w:num w:numId="14">
    <w:abstractNumId w:val="0"/>
  </w:num>
  <w:num w:numId="15">
    <w:abstractNumId w:val="15"/>
  </w:num>
  <w:num w:numId="16">
    <w:abstractNumId w:val="16"/>
  </w:num>
  <w:num w:numId="17">
    <w:abstractNumId w:val="2"/>
  </w:num>
  <w:num w:numId="18">
    <w:abstractNumId w:val="1"/>
  </w:num>
  <w:num w:numId="19">
    <w:abstractNumId w:val="18"/>
  </w:num>
  <w:num w:numId="20">
    <w:abstractNumId w:val="13"/>
  </w:num>
  <w:num w:numId="21">
    <w:abstractNumId w:val="26"/>
  </w:num>
  <w:num w:numId="22">
    <w:abstractNumId w:val="23"/>
  </w:num>
  <w:num w:numId="23">
    <w:abstractNumId w:val="24"/>
  </w:num>
  <w:num w:numId="24">
    <w:abstractNumId w:val="14"/>
  </w:num>
  <w:num w:numId="25">
    <w:abstractNumId w:val="8"/>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EF"/>
    <w:rsid w:val="0001770A"/>
    <w:rsid w:val="00023CDA"/>
    <w:rsid w:val="000B22A4"/>
    <w:rsid w:val="000D4D9A"/>
    <w:rsid w:val="000D7667"/>
    <w:rsid w:val="000F10E1"/>
    <w:rsid w:val="00107AAC"/>
    <w:rsid w:val="00112D8D"/>
    <w:rsid w:val="00116A60"/>
    <w:rsid w:val="00132DC9"/>
    <w:rsid w:val="00162AFC"/>
    <w:rsid w:val="00172DBE"/>
    <w:rsid w:val="00181690"/>
    <w:rsid w:val="001B514B"/>
    <w:rsid w:val="001D2D27"/>
    <w:rsid w:val="001D2F28"/>
    <w:rsid w:val="0020349F"/>
    <w:rsid w:val="00222EE7"/>
    <w:rsid w:val="002430B3"/>
    <w:rsid w:val="00257A5E"/>
    <w:rsid w:val="00277D1F"/>
    <w:rsid w:val="00290719"/>
    <w:rsid w:val="002B5926"/>
    <w:rsid w:val="002E3BDD"/>
    <w:rsid w:val="0030204C"/>
    <w:rsid w:val="00320D4F"/>
    <w:rsid w:val="0033738A"/>
    <w:rsid w:val="00340167"/>
    <w:rsid w:val="0035455A"/>
    <w:rsid w:val="0035507A"/>
    <w:rsid w:val="00370CB9"/>
    <w:rsid w:val="00382E05"/>
    <w:rsid w:val="003A4854"/>
    <w:rsid w:val="003A58D7"/>
    <w:rsid w:val="003B3314"/>
    <w:rsid w:val="003D69FD"/>
    <w:rsid w:val="003E1703"/>
    <w:rsid w:val="004001DB"/>
    <w:rsid w:val="00400928"/>
    <w:rsid w:val="004640AB"/>
    <w:rsid w:val="004848A7"/>
    <w:rsid w:val="0049153F"/>
    <w:rsid w:val="004A055D"/>
    <w:rsid w:val="004A3B19"/>
    <w:rsid w:val="004A6B7E"/>
    <w:rsid w:val="004B110F"/>
    <w:rsid w:val="004B6BA1"/>
    <w:rsid w:val="004B7A38"/>
    <w:rsid w:val="004D3F2A"/>
    <w:rsid w:val="004F13FC"/>
    <w:rsid w:val="004F472D"/>
    <w:rsid w:val="004F5325"/>
    <w:rsid w:val="00505F99"/>
    <w:rsid w:val="005148C2"/>
    <w:rsid w:val="00517935"/>
    <w:rsid w:val="0055145E"/>
    <w:rsid w:val="00557EC7"/>
    <w:rsid w:val="00565D82"/>
    <w:rsid w:val="00580866"/>
    <w:rsid w:val="005A4303"/>
    <w:rsid w:val="005A6555"/>
    <w:rsid w:val="00600D77"/>
    <w:rsid w:val="006107FE"/>
    <w:rsid w:val="00613E7C"/>
    <w:rsid w:val="00683049"/>
    <w:rsid w:val="00690FA1"/>
    <w:rsid w:val="0069139B"/>
    <w:rsid w:val="006A2A67"/>
    <w:rsid w:val="006A505B"/>
    <w:rsid w:val="006B302F"/>
    <w:rsid w:val="006B3BBE"/>
    <w:rsid w:val="006B6027"/>
    <w:rsid w:val="006C3509"/>
    <w:rsid w:val="006C5C95"/>
    <w:rsid w:val="006E5EC4"/>
    <w:rsid w:val="007005CF"/>
    <w:rsid w:val="00715DC7"/>
    <w:rsid w:val="007418B2"/>
    <w:rsid w:val="00757C5B"/>
    <w:rsid w:val="007922D1"/>
    <w:rsid w:val="007957E3"/>
    <w:rsid w:val="00797633"/>
    <w:rsid w:val="007B313A"/>
    <w:rsid w:val="007D1232"/>
    <w:rsid w:val="007E7F20"/>
    <w:rsid w:val="007F3282"/>
    <w:rsid w:val="00806976"/>
    <w:rsid w:val="00823F7F"/>
    <w:rsid w:val="008333B4"/>
    <w:rsid w:val="00841265"/>
    <w:rsid w:val="00885AE6"/>
    <w:rsid w:val="008A43C6"/>
    <w:rsid w:val="008B7C75"/>
    <w:rsid w:val="008D1D73"/>
    <w:rsid w:val="008D4620"/>
    <w:rsid w:val="008E4FE5"/>
    <w:rsid w:val="009051BD"/>
    <w:rsid w:val="00935463"/>
    <w:rsid w:val="0093766D"/>
    <w:rsid w:val="00950ED4"/>
    <w:rsid w:val="00960CA1"/>
    <w:rsid w:val="00970292"/>
    <w:rsid w:val="009769AC"/>
    <w:rsid w:val="00985D75"/>
    <w:rsid w:val="009B4C11"/>
    <w:rsid w:val="009B5FF1"/>
    <w:rsid w:val="009C0FA1"/>
    <w:rsid w:val="009C49C5"/>
    <w:rsid w:val="009C77B9"/>
    <w:rsid w:val="009E265D"/>
    <w:rsid w:val="009F5B59"/>
    <w:rsid w:val="009F6479"/>
    <w:rsid w:val="00A0605D"/>
    <w:rsid w:val="00A23DEF"/>
    <w:rsid w:val="00A431D0"/>
    <w:rsid w:val="00A51422"/>
    <w:rsid w:val="00A532A5"/>
    <w:rsid w:val="00A8760A"/>
    <w:rsid w:val="00AA1A11"/>
    <w:rsid w:val="00AA7A01"/>
    <w:rsid w:val="00AB127F"/>
    <w:rsid w:val="00AC5937"/>
    <w:rsid w:val="00AF5BAE"/>
    <w:rsid w:val="00B13AFC"/>
    <w:rsid w:val="00B217CA"/>
    <w:rsid w:val="00B268A6"/>
    <w:rsid w:val="00B579CE"/>
    <w:rsid w:val="00B65744"/>
    <w:rsid w:val="00B72BFA"/>
    <w:rsid w:val="00B93B8B"/>
    <w:rsid w:val="00B97F67"/>
    <w:rsid w:val="00BD5F27"/>
    <w:rsid w:val="00BE2025"/>
    <w:rsid w:val="00C266F1"/>
    <w:rsid w:val="00C8500E"/>
    <w:rsid w:val="00C854DF"/>
    <w:rsid w:val="00C91567"/>
    <w:rsid w:val="00C956EE"/>
    <w:rsid w:val="00CB5189"/>
    <w:rsid w:val="00CC3630"/>
    <w:rsid w:val="00CC4886"/>
    <w:rsid w:val="00CD0BDA"/>
    <w:rsid w:val="00CE0478"/>
    <w:rsid w:val="00CE5A9B"/>
    <w:rsid w:val="00CF28D2"/>
    <w:rsid w:val="00D028B6"/>
    <w:rsid w:val="00D05661"/>
    <w:rsid w:val="00D258DF"/>
    <w:rsid w:val="00D6644F"/>
    <w:rsid w:val="00D738A0"/>
    <w:rsid w:val="00D81C9B"/>
    <w:rsid w:val="00D8277C"/>
    <w:rsid w:val="00D84295"/>
    <w:rsid w:val="00D940AD"/>
    <w:rsid w:val="00D9417C"/>
    <w:rsid w:val="00DB0769"/>
    <w:rsid w:val="00DD2D05"/>
    <w:rsid w:val="00E0139B"/>
    <w:rsid w:val="00E126F3"/>
    <w:rsid w:val="00E14CE9"/>
    <w:rsid w:val="00E27801"/>
    <w:rsid w:val="00E452DE"/>
    <w:rsid w:val="00E54671"/>
    <w:rsid w:val="00E62608"/>
    <w:rsid w:val="00EC0FF3"/>
    <w:rsid w:val="00EC7B61"/>
    <w:rsid w:val="00ED04BC"/>
    <w:rsid w:val="00ED37D1"/>
    <w:rsid w:val="00EE75FC"/>
    <w:rsid w:val="00F00E93"/>
    <w:rsid w:val="00F30B03"/>
    <w:rsid w:val="00F4082C"/>
    <w:rsid w:val="00F42819"/>
    <w:rsid w:val="00F54AA9"/>
    <w:rsid w:val="00F55DC3"/>
    <w:rsid w:val="00F6697D"/>
    <w:rsid w:val="00F67C4D"/>
    <w:rsid w:val="00F700F9"/>
    <w:rsid w:val="00F83E70"/>
    <w:rsid w:val="00F92585"/>
    <w:rsid w:val="00FB6C5D"/>
    <w:rsid w:val="00FE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30BEC4-A685-4A36-A47A-84BA660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A4"/>
    <w:rPr>
      <w:sz w:val="20"/>
      <w:szCs w:val="20"/>
      <w:lang w:eastAsia="en-US"/>
    </w:rPr>
  </w:style>
  <w:style w:type="paragraph" w:styleId="Heading1">
    <w:name w:val="heading 1"/>
    <w:basedOn w:val="Normal"/>
    <w:next w:val="Normal"/>
    <w:link w:val="Heading1Char"/>
    <w:uiPriority w:val="99"/>
    <w:qFormat/>
    <w:rsid w:val="00557EC7"/>
    <w:pPr>
      <w:keepNext/>
      <w:outlineLvl w:val="0"/>
    </w:pPr>
    <w:rPr>
      <w:rFonts w:ascii="Arial" w:hAnsi="Arial"/>
      <w:b/>
      <w:sz w:val="22"/>
    </w:rPr>
  </w:style>
  <w:style w:type="paragraph" w:styleId="Heading2">
    <w:name w:val="heading 2"/>
    <w:basedOn w:val="Normal"/>
    <w:next w:val="Normal"/>
    <w:link w:val="Heading2Char"/>
    <w:uiPriority w:val="99"/>
    <w:qFormat/>
    <w:rsid w:val="00557EC7"/>
    <w:pPr>
      <w:keepNext/>
      <w:outlineLvl w:val="1"/>
    </w:pPr>
    <w:rPr>
      <w:rFonts w:ascii="Arial" w:hAnsi="Arial"/>
      <w:b/>
      <w:sz w:val="28"/>
    </w:rPr>
  </w:style>
  <w:style w:type="paragraph" w:styleId="Heading3">
    <w:name w:val="heading 3"/>
    <w:basedOn w:val="Normal"/>
    <w:next w:val="Normal"/>
    <w:link w:val="Heading3Char"/>
    <w:uiPriority w:val="99"/>
    <w:qFormat/>
    <w:rsid w:val="00557EC7"/>
    <w:pPr>
      <w:keepNext/>
      <w:outlineLvl w:val="2"/>
    </w:pPr>
    <w:rPr>
      <w:rFonts w:ascii="Arial" w:hAnsi="Arial"/>
      <w:i/>
      <w:sz w:val="22"/>
    </w:rPr>
  </w:style>
  <w:style w:type="paragraph" w:styleId="Heading4">
    <w:name w:val="heading 4"/>
    <w:basedOn w:val="Normal"/>
    <w:next w:val="Normal"/>
    <w:link w:val="Heading4Char"/>
    <w:uiPriority w:val="99"/>
    <w:qFormat/>
    <w:rsid w:val="00557EC7"/>
    <w:pPr>
      <w:keepNext/>
      <w:outlineLvl w:val="3"/>
    </w:pPr>
    <w:rPr>
      <w:rFonts w:ascii="Arial" w:hAnsi="Arial"/>
      <w:sz w:val="22"/>
      <w:u w:val="single"/>
    </w:rPr>
  </w:style>
  <w:style w:type="paragraph" w:styleId="Heading5">
    <w:name w:val="heading 5"/>
    <w:basedOn w:val="Normal"/>
    <w:next w:val="Normal"/>
    <w:link w:val="Heading5Char"/>
    <w:uiPriority w:val="99"/>
    <w:qFormat/>
    <w:rsid w:val="00557EC7"/>
    <w:pPr>
      <w:keepNext/>
      <w:outlineLvl w:val="4"/>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DC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5DC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55DC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55DC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5DC3"/>
    <w:rPr>
      <w:rFonts w:ascii="Calibri" w:hAnsi="Calibri" w:cs="Times New Roman"/>
      <w:b/>
      <w:bCs/>
      <w:i/>
      <w:iCs/>
      <w:sz w:val="26"/>
      <w:szCs w:val="26"/>
      <w:lang w:eastAsia="en-US"/>
    </w:rPr>
  </w:style>
  <w:style w:type="paragraph" w:styleId="BodyText">
    <w:name w:val="Body Text"/>
    <w:basedOn w:val="Normal"/>
    <w:link w:val="BodyTextChar"/>
    <w:uiPriority w:val="99"/>
    <w:rsid w:val="00557EC7"/>
    <w:rPr>
      <w:rFonts w:ascii="Arial" w:hAnsi="Arial"/>
      <w:sz w:val="18"/>
    </w:rPr>
  </w:style>
  <w:style w:type="character" w:customStyle="1" w:styleId="BodyTextChar">
    <w:name w:val="Body Text Char"/>
    <w:basedOn w:val="DefaultParagraphFont"/>
    <w:link w:val="BodyText"/>
    <w:uiPriority w:val="99"/>
    <w:semiHidden/>
    <w:locked/>
    <w:rsid w:val="00F55DC3"/>
    <w:rPr>
      <w:rFonts w:cs="Times New Roman"/>
      <w:lang w:eastAsia="en-US"/>
    </w:rPr>
  </w:style>
  <w:style w:type="paragraph" w:styleId="Header">
    <w:name w:val="header"/>
    <w:basedOn w:val="Normal"/>
    <w:link w:val="HeaderChar"/>
    <w:uiPriority w:val="99"/>
    <w:rsid w:val="00557EC7"/>
    <w:pPr>
      <w:tabs>
        <w:tab w:val="center" w:pos="4153"/>
        <w:tab w:val="right" w:pos="8306"/>
      </w:tabs>
    </w:pPr>
  </w:style>
  <w:style w:type="character" w:customStyle="1" w:styleId="HeaderChar">
    <w:name w:val="Header Char"/>
    <w:basedOn w:val="DefaultParagraphFont"/>
    <w:link w:val="Header"/>
    <w:uiPriority w:val="99"/>
    <w:semiHidden/>
    <w:locked/>
    <w:rsid w:val="00F55DC3"/>
    <w:rPr>
      <w:rFonts w:cs="Times New Roman"/>
      <w:lang w:eastAsia="en-US"/>
    </w:rPr>
  </w:style>
  <w:style w:type="paragraph" w:styleId="Footer">
    <w:name w:val="footer"/>
    <w:basedOn w:val="Normal"/>
    <w:link w:val="FooterChar"/>
    <w:uiPriority w:val="99"/>
    <w:rsid w:val="00557EC7"/>
    <w:pPr>
      <w:tabs>
        <w:tab w:val="center" w:pos="4153"/>
        <w:tab w:val="right" w:pos="8306"/>
      </w:tabs>
    </w:pPr>
  </w:style>
  <w:style w:type="character" w:customStyle="1" w:styleId="FooterChar">
    <w:name w:val="Footer Char"/>
    <w:basedOn w:val="DefaultParagraphFont"/>
    <w:link w:val="Footer"/>
    <w:uiPriority w:val="99"/>
    <w:semiHidden/>
    <w:locked/>
    <w:rsid w:val="00F55DC3"/>
    <w:rPr>
      <w:rFonts w:cs="Times New Roman"/>
      <w:lang w:eastAsia="en-US"/>
    </w:rPr>
  </w:style>
  <w:style w:type="paragraph" w:styleId="BodyText2">
    <w:name w:val="Body Text 2"/>
    <w:basedOn w:val="Normal"/>
    <w:link w:val="BodyText2Char"/>
    <w:uiPriority w:val="99"/>
    <w:rsid w:val="00557EC7"/>
    <w:rPr>
      <w:rFonts w:ascii="Arial" w:hAnsi="Arial"/>
      <w:i/>
      <w:sz w:val="22"/>
    </w:rPr>
  </w:style>
  <w:style w:type="character" w:customStyle="1" w:styleId="BodyText2Char">
    <w:name w:val="Body Text 2 Char"/>
    <w:basedOn w:val="DefaultParagraphFont"/>
    <w:link w:val="BodyText2"/>
    <w:uiPriority w:val="99"/>
    <w:semiHidden/>
    <w:locked/>
    <w:rsid w:val="00F55DC3"/>
    <w:rPr>
      <w:rFonts w:cs="Times New Roman"/>
      <w:lang w:eastAsia="en-US"/>
    </w:rPr>
  </w:style>
  <w:style w:type="paragraph" w:styleId="BodyText3">
    <w:name w:val="Body Text 3"/>
    <w:basedOn w:val="Normal"/>
    <w:link w:val="BodyText3Char"/>
    <w:uiPriority w:val="99"/>
    <w:rsid w:val="00557EC7"/>
    <w:rPr>
      <w:rFonts w:ascii="Arial" w:hAnsi="Arial"/>
      <w:i/>
    </w:rPr>
  </w:style>
  <w:style w:type="character" w:customStyle="1" w:styleId="BodyText3Char">
    <w:name w:val="Body Text 3 Char"/>
    <w:basedOn w:val="DefaultParagraphFont"/>
    <w:link w:val="BodyText3"/>
    <w:uiPriority w:val="99"/>
    <w:semiHidden/>
    <w:locked/>
    <w:rsid w:val="00F55DC3"/>
    <w:rPr>
      <w:rFonts w:cs="Times New Roman"/>
      <w:sz w:val="16"/>
      <w:szCs w:val="16"/>
      <w:lang w:eastAsia="en-US"/>
    </w:rPr>
  </w:style>
  <w:style w:type="paragraph" w:styleId="DocumentMap">
    <w:name w:val="Document Map"/>
    <w:basedOn w:val="Normal"/>
    <w:link w:val="DocumentMapChar"/>
    <w:uiPriority w:val="99"/>
    <w:semiHidden/>
    <w:rsid w:val="00557EC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55DC3"/>
    <w:rPr>
      <w:rFonts w:cs="Times New Roman"/>
      <w:sz w:val="2"/>
      <w:lang w:eastAsia="en-US"/>
    </w:rPr>
  </w:style>
  <w:style w:type="paragraph" w:styleId="BodyTextIndent">
    <w:name w:val="Body Text Indent"/>
    <w:basedOn w:val="Normal"/>
    <w:link w:val="BodyTextIndentChar"/>
    <w:uiPriority w:val="99"/>
    <w:rsid w:val="00557EC7"/>
    <w:pPr>
      <w:ind w:left="360"/>
    </w:pPr>
    <w:rPr>
      <w:rFonts w:ascii="Arial" w:hAnsi="Arial"/>
      <w:sz w:val="22"/>
    </w:rPr>
  </w:style>
  <w:style w:type="character" w:customStyle="1" w:styleId="BodyTextIndentChar">
    <w:name w:val="Body Text Indent Char"/>
    <w:basedOn w:val="DefaultParagraphFont"/>
    <w:link w:val="BodyTextIndent"/>
    <w:uiPriority w:val="99"/>
    <w:semiHidden/>
    <w:locked/>
    <w:rsid w:val="00F55DC3"/>
    <w:rPr>
      <w:rFonts w:cs="Times New Roman"/>
      <w:lang w:eastAsia="en-US"/>
    </w:rPr>
  </w:style>
  <w:style w:type="paragraph" w:styleId="ListParagraph">
    <w:name w:val="List Paragraph"/>
    <w:basedOn w:val="Normal"/>
    <w:uiPriority w:val="99"/>
    <w:qFormat/>
    <w:rsid w:val="00B72BFA"/>
    <w:pPr>
      <w:ind w:left="720"/>
      <w:contextualSpacing/>
    </w:pPr>
  </w:style>
  <w:style w:type="paragraph" w:styleId="BalloonText">
    <w:name w:val="Balloon Text"/>
    <w:basedOn w:val="Normal"/>
    <w:link w:val="BalloonTextChar"/>
    <w:uiPriority w:val="99"/>
    <w:semiHidden/>
    <w:rsid w:val="00A431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31D0"/>
    <w:rPr>
      <w:rFonts w:ascii="Tahoma" w:hAnsi="Tahoma" w:cs="Tahoma"/>
      <w:sz w:val="16"/>
      <w:szCs w:val="16"/>
      <w:lang w:eastAsia="en-US"/>
    </w:rPr>
  </w:style>
  <w:style w:type="character" w:styleId="CommentReference">
    <w:name w:val="annotation reference"/>
    <w:basedOn w:val="DefaultParagraphFont"/>
    <w:uiPriority w:val="99"/>
    <w:semiHidden/>
    <w:rsid w:val="00EC7B61"/>
    <w:rPr>
      <w:rFonts w:cs="Times New Roman"/>
      <w:sz w:val="16"/>
      <w:szCs w:val="16"/>
    </w:rPr>
  </w:style>
  <w:style w:type="paragraph" w:styleId="CommentText">
    <w:name w:val="annotation text"/>
    <w:basedOn w:val="Normal"/>
    <w:link w:val="CommentTextChar"/>
    <w:uiPriority w:val="99"/>
    <w:semiHidden/>
    <w:rsid w:val="00EC7B61"/>
  </w:style>
  <w:style w:type="character" w:customStyle="1" w:styleId="CommentTextChar">
    <w:name w:val="Comment Text Char"/>
    <w:basedOn w:val="DefaultParagraphFont"/>
    <w:link w:val="CommentText"/>
    <w:uiPriority w:val="99"/>
    <w:semiHidden/>
    <w:locked/>
    <w:rsid w:val="00EC7B61"/>
    <w:rPr>
      <w:rFonts w:cs="Times New Roman"/>
      <w:lang w:eastAsia="en-US"/>
    </w:rPr>
  </w:style>
  <w:style w:type="paragraph" w:styleId="CommentSubject">
    <w:name w:val="annotation subject"/>
    <w:basedOn w:val="CommentText"/>
    <w:next w:val="CommentText"/>
    <w:link w:val="CommentSubjectChar"/>
    <w:uiPriority w:val="99"/>
    <w:semiHidden/>
    <w:rsid w:val="00EC7B61"/>
    <w:rPr>
      <w:b/>
      <w:bCs/>
    </w:rPr>
  </w:style>
  <w:style w:type="character" w:customStyle="1" w:styleId="CommentSubjectChar">
    <w:name w:val="Comment Subject Char"/>
    <w:basedOn w:val="CommentTextChar"/>
    <w:link w:val="CommentSubject"/>
    <w:uiPriority w:val="99"/>
    <w:semiHidden/>
    <w:locked/>
    <w:rsid w:val="00EC7B61"/>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Curran, Margaret</cp:lastModifiedBy>
  <cp:revision>2</cp:revision>
  <cp:lastPrinted>2020-05-18T09:17:00Z</cp:lastPrinted>
  <dcterms:created xsi:type="dcterms:W3CDTF">2023-06-02T10:30:00Z</dcterms:created>
  <dcterms:modified xsi:type="dcterms:W3CDTF">2023-06-02T10:30:00Z</dcterms:modified>
</cp:coreProperties>
</file>