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40F" w:rsidRPr="00DF6647" w:rsidRDefault="006A240F" w:rsidP="006A240F">
      <w:pPr>
        <w:pStyle w:val="BodyText"/>
        <w:jc w:val="center"/>
        <w:rPr>
          <w:rFonts w:ascii="Garamond" w:hAnsi="Garamond"/>
          <w:sz w:val="24"/>
          <w:szCs w:val="24"/>
        </w:rPr>
      </w:pPr>
      <w:bookmarkStart w:id="0" w:name="_GoBack"/>
      <w:bookmarkEnd w:id="0"/>
      <w:r w:rsidRPr="00DF6647">
        <w:rPr>
          <w:rFonts w:ascii="Garamond" w:hAnsi="Garamond"/>
          <w:sz w:val="24"/>
          <w:szCs w:val="24"/>
        </w:rPr>
        <w:t xml:space="preserve"> </w:t>
      </w:r>
    </w:p>
    <w:p w:rsidR="006A240F" w:rsidRPr="00DF6647" w:rsidRDefault="006A240F" w:rsidP="006A240F">
      <w:pPr>
        <w:rPr>
          <w:rFonts w:ascii="Garamond" w:hAnsi="Garamond"/>
        </w:rPr>
      </w:pPr>
    </w:p>
    <w:p w:rsidR="00DF6647" w:rsidRDefault="00DF6647" w:rsidP="007C7992">
      <w:pPr>
        <w:rPr>
          <w:rFonts w:ascii="Garamond" w:hAnsi="Garamond" w:cs="Arial"/>
        </w:rPr>
      </w:pPr>
    </w:p>
    <w:bookmarkStart w:id="1" w:name="_MON_1073731641"/>
    <w:bookmarkEnd w:id="1"/>
    <w:bookmarkStart w:id="2" w:name="_MON_1073731654"/>
    <w:bookmarkEnd w:id="2"/>
    <w:p w:rsidR="00C22770" w:rsidRPr="00FD24A4" w:rsidRDefault="00C22770" w:rsidP="00C22770">
      <w:pPr>
        <w:pStyle w:val="Heading1"/>
        <w:jc w:val="right"/>
        <w:rPr>
          <w:rFonts w:ascii="Garamond" w:hAnsi="Garamond"/>
          <w:szCs w:val="24"/>
        </w:rPr>
      </w:pPr>
      <w:r w:rsidRPr="00FD24A4">
        <w:rPr>
          <w:rFonts w:ascii="Garamond" w:hAnsi="Garamond"/>
          <w:szCs w:val="24"/>
        </w:rPr>
        <w:object w:dxaOrig="2865" w:dyaOrig="2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93.9pt" o:ole="" fillcolor="window">
            <v:imagedata r:id="rId7" o:title=""/>
          </v:shape>
          <o:OLEObject Type="Embed" ProgID="Word.Document.8" ShapeID="_x0000_i1025" DrawAspect="Content" ObjectID="_1747042040" r:id="rId8"/>
        </w:object>
      </w:r>
    </w:p>
    <w:p w:rsidR="00C22770" w:rsidRPr="00FD24A4" w:rsidRDefault="00C22770" w:rsidP="00C22770">
      <w:pPr>
        <w:pStyle w:val="Heading3"/>
        <w:numPr>
          <w:ilvl w:val="0"/>
          <w:numId w:val="34"/>
        </w:numPr>
        <w:pBdr>
          <w:top w:val="single" w:sz="4" w:space="1" w:color="auto"/>
          <w:left w:val="single" w:sz="4" w:space="4" w:color="auto"/>
          <w:bottom w:val="single" w:sz="4" w:space="1" w:color="auto"/>
          <w:right w:val="single" w:sz="4" w:space="4" w:color="auto"/>
        </w:pBdr>
        <w:rPr>
          <w:rFonts w:ascii="Garamond" w:hAnsi="Garamond"/>
          <w:sz w:val="24"/>
        </w:rPr>
      </w:pPr>
      <w:r w:rsidRPr="00FD24A4">
        <w:rPr>
          <w:rFonts w:ascii="Garamond" w:hAnsi="Garamond"/>
          <w:sz w:val="24"/>
        </w:rPr>
        <w:t>JOB DESCRIPTION</w:t>
      </w:r>
      <w:r w:rsidRPr="00FD24A4">
        <w:rPr>
          <w:rFonts w:ascii="Garamond" w:hAnsi="Garamond"/>
          <w:sz w:val="24"/>
        </w:rPr>
        <w:tab/>
      </w:r>
      <w:r w:rsidRPr="00FD24A4">
        <w:rPr>
          <w:rFonts w:ascii="Garamond" w:hAnsi="Garamond"/>
          <w:sz w:val="24"/>
        </w:rPr>
        <w:tab/>
      </w:r>
      <w:r w:rsidRPr="00FD24A4">
        <w:rPr>
          <w:rFonts w:ascii="Garamond" w:hAnsi="Garamond"/>
          <w:sz w:val="24"/>
        </w:rPr>
        <w:tab/>
      </w:r>
      <w:r w:rsidRPr="00FD24A4">
        <w:rPr>
          <w:rFonts w:ascii="Garamond" w:hAnsi="Garamond"/>
          <w:sz w:val="24"/>
        </w:rPr>
        <w:tab/>
      </w:r>
      <w:r w:rsidRPr="00FD24A4">
        <w:rPr>
          <w:rFonts w:ascii="Garamond" w:hAnsi="Garamond"/>
          <w:sz w:val="24"/>
        </w:rPr>
        <w:tab/>
      </w:r>
      <w:r w:rsidRPr="00FD24A4">
        <w:rPr>
          <w:rFonts w:ascii="Garamond" w:hAnsi="Garamond"/>
          <w:sz w:val="24"/>
        </w:rPr>
        <w:tab/>
      </w:r>
      <w:r w:rsidRPr="00FD24A4">
        <w:rPr>
          <w:rFonts w:ascii="Garamond" w:hAnsi="Garamond"/>
          <w:sz w:val="24"/>
        </w:rPr>
        <w:tab/>
      </w:r>
    </w:p>
    <w:p w:rsidR="00C22770" w:rsidRPr="00FD24A4" w:rsidRDefault="00C22770" w:rsidP="00C22770">
      <w:pPr>
        <w:pBdr>
          <w:top w:val="single" w:sz="4" w:space="1" w:color="auto"/>
          <w:left w:val="single" w:sz="4" w:space="4" w:color="auto"/>
          <w:bottom w:val="single" w:sz="4" w:space="1" w:color="auto"/>
          <w:right w:val="single" w:sz="4" w:space="4" w:color="auto"/>
        </w:pBdr>
        <w:jc w:val="both"/>
        <w:rPr>
          <w:rFonts w:ascii="Garamond" w:hAnsi="Garamond"/>
          <w:b/>
        </w:rPr>
      </w:pPr>
    </w:p>
    <w:p w:rsidR="00C22770" w:rsidRPr="00FD24A4" w:rsidRDefault="00C22770" w:rsidP="00C22770">
      <w:pPr>
        <w:pBdr>
          <w:top w:val="single" w:sz="4" w:space="1" w:color="auto"/>
          <w:left w:val="single" w:sz="4" w:space="4" w:color="auto"/>
          <w:bottom w:val="single" w:sz="4" w:space="1" w:color="auto"/>
          <w:right w:val="single" w:sz="4" w:space="4" w:color="auto"/>
        </w:pBdr>
        <w:tabs>
          <w:tab w:val="left" w:pos="2835"/>
        </w:tabs>
        <w:jc w:val="both"/>
        <w:rPr>
          <w:rFonts w:ascii="Garamond" w:hAnsi="Garamond"/>
          <w:b/>
        </w:rPr>
      </w:pPr>
      <w:r w:rsidRPr="00FD24A4">
        <w:rPr>
          <w:rFonts w:ascii="Garamond" w:hAnsi="Garamond"/>
          <w:b/>
        </w:rPr>
        <w:t>Job Title</w:t>
      </w:r>
      <w:r w:rsidRPr="00FD24A4">
        <w:rPr>
          <w:rFonts w:ascii="Garamond" w:hAnsi="Garamond"/>
          <w:b/>
        </w:rPr>
        <w:tab/>
        <w:t>Operational Services Manager</w:t>
      </w:r>
    </w:p>
    <w:p w:rsidR="00C22770" w:rsidRPr="00FD24A4" w:rsidRDefault="00C22770" w:rsidP="00C22770">
      <w:pPr>
        <w:pBdr>
          <w:top w:val="single" w:sz="4" w:space="1" w:color="auto"/>
          <w:left w:val="single" w:sz="4" w:space="4" w:color="auto"/>
          <w:bottom w:val="single" w:sz="4" w:space="1" w:color="auto"/>
          <w:right w:val="single" w:sz="4" w:space="4" w:color="auto"/>
        </w:pBdr>
        <w:jc w:val="both"/>
        <w:rPr>
          <w:rFonts w:ascii="Garamond" w:hAnsi="Garamond"/>
          <w:b/>
        </w:rPr>
      </w:pPr>
    </w:p>
    <w:p w:rsidR="00C22770" w:rsidRPr="00FD24A4" w:rsidRDefault="00C22770" w:rsidP="00C22770">
      <w:pPr>
        <w:pBdr>
          <w:top w:val="single" w:sz="4" w:space="1" w:color="auto"/>
          <w:left w:val="single" w:sz="4" w:space="4" w:color="auto"/>
          <w:bottom w:val="single" w:sz="4" w:space="1" w:color="auto"/>
          <w:right w:val="single" w:sz="4" w:space="4" w:color="auto"/>
        </w:pBdr>
        <w:tabs>
          <w:tab w:val="left" w:pos="2835"/>
        </w:tabs>
        <w:jc w:val="both"/>
        <w:rPr>
          <w:rFonts w:ascii="Garamond" w:hAnsi="Garamond"/>
          <w:b/>
        </w:rPr>
      </w:pPr>
      <w:r w:rsidRPr="00FD24A4">
        <w:rPr>
          <w:rFonts w:ascii="Garamond" w:hAnsi="Garamond"/>
          <w:b/>
        </w:rPr>
        <w:t>Department(s)</w:t>
      </w:r>
      <w:r w:rsidRPr="00FD24A4">
        <w:rPr>
          <w:rFonts w:ascii="Garamond" w:hAnsi="Garamond"/>
          <w:b/>
        </w:rPr>
        <w:tab/>
      </w:r>
      <w:r w:rsidR="002F0B8E">
        <w:rPr>
          <w:rFonts w:ascii="Garamond" w:hAnsi="Garamond"/>
          <w:b/>
        </w:rPr>
        <w:t>Directorate of Public Health</w:t>
      </w:r>
    </w:p>
    <w:p w:rsidR="00C22770" w:rsidRPr="00FD24A4" w:rsidRDefault="00C22770" w:rsidP="00C22770">
      <w:pPr>
        <w:pBdr>
          <w:top w:val="single" w:sz="4" w:space="1" w:color="auto"/>
          <w:left w:val="single" w:sz="4" w:space="4" w:color="auto"/>
          <w:bottom w:val="single" w:sz="4" w:space="1" w:color="auto"/>
          <w:right w:val="single" w:sz="4" w:space="4" w:color="auto"/>
        </w:pBdr>
        <w:tabs>
          <w:tab w:val="left" w:pos="2835"/>
        </w:tabs>
        <w:jc w:val="both"/>
        <w:rPr>
          <w:rFonts w:ascii="Garamond" w:hAnsi="Garamond"/>
          <w:b/>
        </w:rPr>
      </w:pPr>
    </w:p>
    <w:p w:rsidR="00C22770" w:rsidRPr="00FD24A4" w:rsidRDefault="00C22770" w:rsidP="00C22770">
      <w:pPr>
        <w:pBdr>
          <w:top w:val="single" w:sz="4" w:space="1" w:color="auto"/>
          <w:left w:val="single" w:sz="4" w:space="4" w:color="auto"/>
          <w:bottom w:val="single" w:sz="4" w:space="1" w:color="auto"/>
          <w:right w:val="single" w:sz="4" w:space="4" w:color="auto"/>
        </w:pBdr>
        <w:tabs>
          <w:tab w:val="left" w:pos="2835"/>
        </w:tabs>
        <w:jc w:val="both"/>
        <w:rPr>
          <w:rFonts w:ascii="Garamond" w:hAnsi="Garamond"/>
          <w:b/>
        </w:rPr>
      </w:pPr>
      <w:r w:rsidRPr="00FD24A4">
        <w:rPr>
          <w:rFonts w:ascii="Garamond" w:hAnsi="Garamond"/>
          <w:b/>
        </w:rPr>
        <w:t xml:space="preserve">CAJE ID                                </w:t>
      </w:r>
      <w:r>
        <w:rPr>
          <w:rFonts w:ascii="Garamond" w:hAnsi="Garamond"/>
          <w:b/>
        </w:rPr>
        <w:t>NHSL20/025</w:t>
      </w:r>
    </w:p>
    <w:p w:rsidR="00C22770" w:rsidRPr="00FD24A4" w:rsidRDefault="00C22770" w:rsidP="00C22770">
      <w:pPr>
        <w:pBdr>
          <w:top w:val="single" w:sz="4" w:space="1" w:color="auto"/>
          <w:left w:val="single" w:sz="4" w:space="4" w:color="auto"/>
          <w:bottom w:val="single" w:sz="4" w:space="1" w:color="auto"/>
          <w:right w:val="single" w:sz="4" w:space="4" w:color="auto"/>
        </w:pBdr>
        <w:jc w:val="both"/>
        <w:rPr>
          <w:rFonts w:ascii="Garamond" w:hAnsi="Garamond"/>
          <w:b/>
        </w:rPr>
      </w:pPr>
    </w:p>
    <w:p w:rsidR="00C22770" w:rsidRPr="00FD24A4" w:rsidRDefault="00C22770" w:rsidP="00C22770">
      <w:pPr>
        <w:pBdr>
          <w:top w:val="single" w:sz="4" w:space="1" w:color="auto"/>
          <w:left w:val="single" w:sz="4" w:space="4" w:color="auto"/>
          <w:bottom w:val="single" w:sz="4" w:space="1" w:color="auto"/>
          <w:right w:val="single" w:sz="4" w:space="4" w:color="auto"/>
        </w:pBdr>
        <w:jc w:val="both"/>
        <w:rPr>
          <w:rFonts w:ascii="Garamond" w:hAnsi="Garamond"/>
          <w:b/>
        </w:rPr>
      </w:pPr>
      <w:r w:rsidRPr="00FD24A4">
        <w:rPr>
          <w:rFonts w:ascii="Garamond" w:hAnsi="Garamond"/>
          <w:b/>
        </w:rPr>
        <w:t>No of Job Holders</w:t>
      </w:r>
      <w:r w:rsidRPr="00FD24A4">
        <w:rPr>
          <w:rFonts w:ascii="Garamond" w:hAnsi="Garamond"/>
          <w:b/>
        </w:rPr>
        <w:tab/>
      </w:r>
      <w:r w:rsidRPr="00FD24A4">
        <w:rPr>
          <w:rFonts w:ascii="Garamond" w:hAnsi="Garamond"/>
          <w:b/>
        </w:rPr>
        <w:tab/>
      </w:r>
      <w:r w:rsidR="002F0B8E">
        <w:rPr>
          <w:rFonts w:ascii="Garamond" w:hAnsi="Garamond"/>
          <w:b/>
        </w:rPr>
        <w:t>2</w:t>
      </w:r>
    </w:p>
    <w:p w:rsidR="00C22770" w:rsidRPr="00FD24A4" w:rsidRDefault="00C22770" w:rsidP="00C22770">
      <w:pPr>
        <w:pBdr>
          <w:top w:val="single" w:sz="4" w:space="1" w:color="auto"/>
          <w:left w:val="single" w:sz="4" w:space="4" w:color="auto"/>
          <w:bottom w:val="single" w:sz="4" w:space="1" w:color="auto"/>
          <w:right w:val="single" w:sz="4" w:space="4" w:color="auto"/>
        </w:pBdr>
        <w:jc w:val="both"/>
        <w:rPr>
          <w:rFonts w:ascii="Garamond" w:hAnsi="Garamond"/>
          <w:b/>
        </w:rPr>
      </w:pPr>
      <w:r w:rsidRPr="00FD24A4">
        <w:rPr>
          <w:rFonts w:ascii="Garamond" w:hAnsi="Garamond"/>
          <w:b/>
        </w:rPr>
        <w:tab/>
      </w:r>
      <w:r w:rsidRPr="00FD24A4">
        <w:rPr>
          <w:rFonts w:ascii="Garamond" w:hAnsi="Garamond"/>
          <w:b/>
        </w:rPr>
        <w:tab/>
      </w:r>
      <w:r w:rsidRPr="00FD24A4">
        <w:rPr>
          <w:rFonts w:ascii="Garamond" w:hAnsi="Garamond"/>
          <w:b/>
        </w:rPr>
        <w:tab/>
      </w:r>
    </w:p>
    <w:p w:rsidR="00C22770" w:rsidRPr="00FD24A4" w:rsidRDefault="00C22770" w:rsidP="00C22770">
      <w:pPr>
        <w:ind w:left="3600" w:hanging="3600"/>
        <w:jc w:val="both"/>
        <w:rPr>
          <w:rFonts w:ascii="Garamond" w:hAnsi="Garamond"/>
          <w:b/>
        </w:rPr>
      </w:pPr>
    </w:p>
    <w:p w:rsidR="00C22770" w:rsidRPr="00FD24A4" w:rsidRDefault="00C22770" w:rsidP="00C22770">
      <w:pPr>
        <w:pStyle w:val="Heading3"/>
        <w:numPr>
          <w:ilvl w:val="0"/>
          <w:numId w:val="34"/>
        </w:numPr>
        <w:pBdr>
          <w:top w:val="single" w:sz="4" w:space="1" w:color="auto"/>
          <w:left w:val="single" w:sz="4" w:space="4" w:color="auto"/>
          <w:bottom w:val="single" w:sz="4" w:space="1" w:color="auto"/>
          <w:right w:val="single" w:sz="4" w:space="4" w:color="auto"/>
        </w:pBdr>
        <w:jc w:val="left"/>
        <w:rPr>
          <w:rFonts w:ascii="Garamond" w:hAnsi="Garamond"/>
          <w:sz w:val="24"/>
        </w:rPr>
      </w:pPr>
      <w:r w:rsidRPr="00FD24A4">
        <w:rPr>
          <w:rFonts w:ascii="Garamond" w:hAnsi="Garamond"/>
          <w:sz w:val="24"/>
        </w:rPr>
        <w:t xml:space="preserve">JOB PURPOSE </w:t>
      </w:r>
    </w:p>
    <w:p w:rsidR="00C22770" w:rsidRPr="00FD24A4" w:rsidRDefault="00C22770" w:rsidP="00C22770">
      <w:pPr>
        <w:pBdr>
          <w:top w:val="single" w:sz="4" w:space="1" w:color="auto"/>
          <w:left w:val="single" w:sz="4" w:space="4" w:color="auto"/>
          <w:bottom w:val="single" w:sz="4" w:space="1" w:color="auto"/>
          <w:right w:val="single" w:sz="4" w:space="4" w:color="auto"/>
        </w:pBdr>
        <w:rPr>
          <w:rFonts w:ascii="Garamond" w:hAnsi="Garamond"/>
          <w:i/>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Leads on commissioning/decommissioning/operational management for office moves, building closures, service developments for the Health &amp; Social Care Partnership i.e. integrated rehabilitation teams and management of archive records.</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 xml:space="preserve">Lead person for Localities &amp; Hosted Services to meet governance and statutory requirements e.g. Health &amp; Safety, business continuity Co-ordination, Mass Casualty, </w:t>
      </w:r>
      <w:r w:rsidR="006D6102">
        <w:rPr>
          <w:rFonts w:ascii="Garamond" w:hAnsi="Garamond" w:cs="Arial"/>
        </w:rPr>
        <w:t>i</w:t>
      </w:r>
      <w:r w:rsidRPr="00587777">
        <w:rPr>
          <w:rFonts w:ascii="Garamond" w:hAnsi="Garamond" w:cs="Arial"/>
        </w:rPr>
        <w:t xml:space="preserve">nformation governance, management of locality and hosted services admin staff ensuring all relevant HR procedures are adhered to e.g. Grievance/Disciplinary, Recruitment Management and sickness </w:t>
      </w:r>
      <w:r w:rsidR="006D6102">
        <w:rPr>
          <w:rFonts w:ascii="Garamond" w:hAnsi="Garamond" w:cs="Arial"/>
        </w:rPr>
        <w:t>a</w:t>
      </w:r>
      <w:r w:rsidRPr="00587777">
        <w:rPr>
          <w:rFonts w:ascii="Garamond" w:hAnsi="Garamond" w:cs="Arial"/>
        </w:rPr>
        <w:t>bsence.</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 xml:space="preserve">To ensure that locality premises are fit for purpose and meet strategic and statutory requirements. To develop business cases for individual projects (e.g. minor capital) and implement projects that are approved (e.g. demonstrator project, </w:t>
      </w:r>
      <w:proofErr w:type="spellStart"/>
      <w:r w:rsidRPr="00587777">
        <w:rPr>
          <w:rFonts w:ascii="Garamond" w:hAnsi="Garamond" w:cs="Arial"/>
        </w:rPr>
        <w:t>eESS</w:t>
      </w:r>
      <w:proofErr w:type="spellEnd"/>
      <w:r w:rsidRPr="00587777">
        <w:rPr>
          <w:rFonts w:ascii="Garamond" w:hAnsi="Garamond" w:cs="Arial"/>
        </w:rPr>
        <w:t xml:space="preserve">, Turas and </w:t>
      </w:r>
      <w:proofErr w:type="spellStart"/>
      <w:r w:rsidRPr="00587777">
        <w:rPr>
          <w:rFonts w:ascii="Garamond" w:hAnsi="Garamond" w:cs="Arial"/>
        </w:rPr>
        <w:t>iMatter</w:t>
      </w:r>
      <w:proofErr w:type="spellEnd"/>
      <w:r w:rsidRPr="00587777">
        <w:rPr>
          <w:rFonts w:ascii="Garamond" w:hAnsi="Garamond" w:cs="Arial"/>
        </w:rPr>
        <w:t>).</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Managing and co-ordinating Fire Safety Training for all groups of staff across the Localities.</w:t>
      </w:r>
    </w:p>
    <w:p w:rsidR="00C22770" w:rsidRPr="00FD24A4" w:rsidRDefault="00C22770" w:rsidP="00C22770">
      <w:pPr>
        <w:pBdr>
          <w:top w:val="single" w:sz="4" w:space="1" w:color="auto"/>
          <w:left w:val="single" w:sz="4" w:space="4" w:color="auto"/>
          <w:bottom w:val="single" w:sz="4" w:space="1" w:color="auto"/>
          <w:right w:val="single" w:sz="4" w:space="4" w:color="auto"/>
        </w:pBdr>
        <w:rPr>
          <w:rFonts w:ascii="Garamond" w:hAnsi="Garamond"/>
          <w:i/>
        </w:rPr>
      </w:pPr>
    </w:p>
    <w:p w:rsidR="00C22770" w:rsidRDefault="00C22770" w:rsidP="00C22770">
      <w:pPr>
        <w:jc w:val="both"/>
        <w:rPr>
          <w:rFonts w:ascii="Garamond" w:hAnsi="Garamond"/>
          <w:i/>
        </w:rPr>
      </w:pPr>
    </w:p>
    <w:p w:rsidR="00C22770" w:rsidRDefault="00C22770" w:rsidP="00C22770">
      <w:pPr>
        <w:jc w:val="both"/>
        <w:rPr>
          <w:rFonts w:ascii="Garamond" w:hAnsi="Garamond"/>
          <w:i/>
        </w:rPr>
      </w:pPr>
    </w:p>
    <w:p w:rsidR="00C22770" w:rsidRDefault="00C22770" w:rsidP="00C22770">
      <w:pPr>
        <w:jc w:val="both"/>
        <w:rPr>
          <w:rFonts w:ascii="Garamond" w:hAnsi="Garamond"/>
          <w:i/>
        </w:rPr>
      </w:pPr>
    </w:p>
    <w:p w:rsidR="00C22770" w:rsidRDefault="00C22770" w:rsidP="00C22770">
      <w:pPr>
        <w:jc w:val="both"/>
        <w:rPr>
          <w:rFonts w:ascii="Garamond" w:hAnsi="Garamond"/>
          <w:i/>
        </w:rPr>
      </w:pPr>
    </w:p>
    <w:p w:rsidR="00C22770" w:rsidRDefault="00C22770" w:rsidP="00C22770">
      <w:pPr>
        <w:jc w:val="both"/>
        <w:rPr>
          <w:rFonts w:ascii="Garamond" w:hAnsi="Garamond"/>
          <w:i/>
        </w:rPr>
      </w:pPr>
    </w:p>
    <w:p w:rsidR="00C22770" w:rsidRDefault="00C22770" w:rsidP="00C22770">
      <w:pPr>
        <w:jc w:val="both"/>
        <w:rPr>
          <w:rFonts w:ascii="Garamond" w:hAnsi="Garamond"/>
          <w:i/>
        </w:rPr>
      </w:pPr>
    </w:p>
    <w:p w:rsidR="00C22770" w:rsidRDefault="00C22770" w:rsidP="00C22770">
      <w:pPr>
        <w:jc w:val="both"/>
        <w:rPr>
          <w:rFonts w:ascii="Garamond" w:hAnsi="Garamond"/>
          <w:i/>
        </w:rPr>
      </w:pPr>
    </w:p>
    <w:p w:rsidR="00C22770" w:rsidRDefault="00C22770" w:rsidP="00C22770">
      <w:pPr>
        <w:jc w:val="both"/>
        <w:rPr>
          <w:rFonts w:ascii="Garamond" w:hAnsi="Garamond"/>
          <w:i/>
        </w:rPr>
      </w:pPr>
    </w:p>
    <w:p w:rsidR="00C22770" w:rsidRDefault="00C22770" w:rsidP="00C22770">
      <w:pPr>
        <w:jc w:val="both"/>
        <w:rPr>
          <w:rFonts w:ascii="Garamond" w:hAnsi="Garamond"/>
          <w:i/>
        </w:rPr>
      </w:pPr>
    </w:p>
    <w:p w:rsidR="00C22770" w:rsidRDefault="00C22770" w:rsidP="00C22770">
      <w:pPr>
        <w:jc w:val="both"/>
        <w:rPr>
          <w:rFonts w:ascii="Garamond" w:hAnsi="Garamond"/>
          <w:i/>
        </w:rPr>
      </w:pPr>
    </w:p>
    <w:p w:rsidR="00C22770" w:rsidRDefault="00C22770" w:rsidP="00C22770">
      <w:pPr>
        <w:jc w:val="both"/>
        <w:rPr>
          <w:rFonts w:ascii="Garamond" w:hAnsi="Garamond"/>
          <w:i/>
        </w:rPr>
      </w:pPr>
    </w:p>
    <w:p w:rsidR="00C22770" w:rsidRDefault="00C22770" w:rsidP="00C22770">
      <w:pPr>
        <w:jc w:val="both"/>
        <w:rPr>
          <w:rFonts w:ascii="Garamond" w:hAnsi="Garamond"/>
          <w:i/>
        </w:rPr>
      </w:pPr>
    </w:p>
    <w:p w:rsidR="00C22770" w:rsidRDefault="00C22770" w:rsidP="00C22770">
      <w:pPr>
        <w:jc w:val="both"/>
        <w:rPr>
          <w:rFonts w:ascii="Garamond" w:hAnsi="Garamond"/>
          <w:i/>
        </w:rPr>
      </w:pPr>
    </w:p>
    <w:p w:rsidR="00C22770" w:rsidRPr="00FD24A4" w:rsidRDefault="00C22770" w:rsidP="00C22770">
      <w:pPr>
        <w:jc w:val="both"/>
        <w:rPr>
          <w:rFonts w:ascii="Garamond" w:hAnsi="Garamond"/>
          <w:i/>
        </w:rPr>
      </w:pPr>
    </w:p>
    <w:p w:rsidR="00C22770" w:rsidRPr="00FD24A4" w:rsidRDefault="00C22770" w:rsidP="00C22770">
      <w:pPr>
        <w:numPr>
          <w:ilvl w:val="0"/>
          <w:numId w:val="34"/>
        </w:numPr>
        <w:pBdr>
          <w:top w:val="single" w:sz="4" w:space="1" w:color="auto"/>
          <w:left w:val="single" w:sz="4" w:space="4" w:color="auto"/>
          <w:bottom w:val="single" w:sz="4" w:space="17" w:color="auto"/>
          <w:right w:val="single" w:sz="4" w:space="4" w:color="auto"/>
        </w:pBdr>
        <w:jc w:val="both"/>
        <w:rPr>
          <w:rFonts w:ascii="Garamond" w:hAnsi="Garamond"/>
          <w:b/>
        </w:rPr>
      </w:pPr>
      <w:r w:rsidRPr="00FD24A4">
        <w:rPr>
          <w:rFonts w:ascii="Garamond" w:hAnsi="Garamond"/>
          <w:b/>
        </w:rPr>
        <w:t>ORGANISATIONAL POSITION</w:t>
      </w:r>
    </w:p>
    <w:p w:rsidR="00C22770" w:rsidRDefault="00C22770" w:rsidP="00C22770">
      <w:pPr>
        <w:pBdr>
          <w:top w:val="single" w:sz="4" w:space="1" w:color="auto"/>
          <w:left w:val="single" w:sz="4" w:space="4" w:color="auto"/>
          <w:bottom w:val="single" w:sz="4" w:space="17" w:color="auto"/>
          <w:right w:val="single" w:sz="4" w:space="4" w:color="auto"/>
        </w:pBdr>
        <w:jc w:val="both"/>
        <w:rPr>
          <w:rFonts w:ascii="Garamond" w:hAnsi="Garamond"/>
        </w:rPr>
      </w:pPr>
    </w:p>
    <w:p w:rsidR="00C22770" w:rsidRDefault="00C22770" w:rsidP="00C22770">
      <w:pPr>
        <w:pBdr>
          <w:top w:val="single" w:sz="4" w:space="1" w:color="auto"/>
          <w:left w:val="single" w:sz="4" w:space="4" w:color="auto"/>
          <w:bottom w:val="single" w:sz="4" w:space="17" w:color="auto"/>
          <w:right w:val="single" w:sz="4" w:space="4" w:color="auto"/>
        </w:pBdr>
        <w:jc w:val="both"/>
        <w:rPr>
          <w:rFonts w:ascii="Garamond" w:hAnsi="Garamond"/>
        </w:rPr>
      </w:pPr>
    </w:p>
    <w:p w:rsidR="00C22770" w:rsidRDefault="00C22770" w:rsidP="00C22770">
      <w:pPr>
        <w:pBdr>
          <w:top w:val="single" w:sz="4" w:space="1" w:color="auto"/>
          <w:left w:val="single" w:sz="4" w:space="4" w:color="auto"/>
          <w:bottom w:val="single" w:sz="4" w:space="17" w:color="auto"/>
          <w:right w:val="single" w:sz="4" w:space="4" w:color="auto"/>
        </w:pBdr>
        <w:jc w:val="both"/>
        <w:rPr>
          <w:rFonts w:ascii="Garamond" w:hAnsi="Garamond"/>
        </w:rPr>
      </w:pPr>
    </w:p>
    <w:p w:rsidR="00C22770" w:rsidRDefault="00C22770" w:rsidP="00C22770">
      <w:pPr>
        <w:pBdr>
          <w:top w:val="single" w:sz="4" w:space="1" w:color="auto"/>
          <w:left w:val="single" w:sz="4" w:space="4" w:color="auto"/>
          <w:bottom w:val="single" w:sz="4" w:space="17" w:color="auto"/>
          <w:right w:val="single" w:sz="4" w:space="4" w:color="auto"/>
        </w:pBdr>
        <w:jc w:val="both"/>
        <w:rPr>
          <w:rFonts w:ascii="Garamond" w:hAnsi="Garamond"/>
        </w:rPr>
      </w:pPr>
    </w:p>
    <w:p w:rsidR="00C22770" w:rsidRDefault="00C22770" w:rsidP="00C22770">
      <w:pPr>
        <w:pBdr>
          <w:top w:val="single" w:sz="4" w:space="1" w:color="auto"/>
          <w:left w:val="single" w:sz="4" w:space="4" w:color="auto"/>
          <w:bottom w:val="single" w:sz="4" w:space="17" w:color="auto"/>
          <w:right w:val="single" w:sz="4" w:space="4" w:color="auto"/>
        </w:pBdr>
        <w:jc w:val="both"/>
        <w:rPr>
          <w:rFonts w:ascii="Garamond" w:hAnsi="Garamond"/>
        </w:rPr>
      </w:pPr>
    </w:p>
    <w:p w:rsidR="00C22770" w:rsidRPr="00FD24A4" w:rsidRDefault="00C22770" w:rsidP="00C22770">
      <w:pPr>
        <w:pBdr>
          <w:top w:val="single" w:sz="4" w:space="1" w:color="auto"/>
          <w:left w:val="single" w:sz="4" w:space="4" w:color="auto"/>
          <w:bottom w:val="single" w:sz="4" w:space="17" w:color="auto"/>
          <w:right w:val="single" w:sz="4" w:space="4" w:color="auto"/>
        </w:pBdr>
        <w:jc w:val="both"/>
        <w:rPr>
          <w:rFonts w:ascii="Garamond" w:hAnsi="Garamond"/>
        </w:rPr>
      </w:pPr>
      <w:r w:rsidRPr="00FD24A4">
        <w:rPr>
          <w:rFonts w:ascii="Garamond" w:hAnsi="Garamond"/>
          <w:noProof/>
        </w:rPr>
        <mc:AlternateContent>
          <mc:Choice Requires="wps">
            <w:drawing>
              <wp:anchor distT="0" distB="0" distL="114300" distR="114300" simplePos="0" relativeHeight="251663360" behindDoc="0" locked="0" layoutInCell="1" allowOverlap="1">
                <wp:simplePos x="0" y="0"/>
                <wp:positionH relativeFrom="column">
                  <wp:posOffset>1725930</wp:posOffset>
                </wp:positionH>
                <wp:positionV relativeFrom="paragraph">
                  <wp:posOffset>138430</wp:posOffset>
                </wp:positionV>
                <wp:extent cx="1834515" cy="430530"/>
                <wp:effectExtent l="7620" t="12065" r="5715" b="508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430530"/>
                        </a:xfrm>
                        <a:prstGeom prst="rect">
                          <a:avLst/>
                        </a:prstGeom>
                        <a:solidFill>
                          <a:srgbClr val="FFFFFF"/>
                        </a:solidFill>
                        <a:ln w="9525">
                          <a:solidFill>
                            <a:srgbClr val="000000"/>
                          </a:solidFill>
                          <a:miter lim="800000"/>
                          <a:headEnd/>
                          <a:tailEnd/>
                        </a:ln>
                      </wps:spPr>
                      <wps:txbx>
                        <w:txbxContent>
                          <w:p w:rsidR="00C22770" w:rsidRPr="00402302" w:rsidRDefault="00333AC3" w:rsidP="00C22770">
                            <w:pPr>
                              <w:jc w:val="center"/>
                              <w:rPr>
                                <w:rFonts w:ascii="Garamond" w:hAnsi="Garamond"/>
                                <w:b/>
                              </w:rPr>
                            </w:pPr>
                            <w:r>
                              <w:rPr>
                                <w:rFonts w:ascii="Garamond" w:hAnsi="Garamond"/>
                                <w:b/>
                              </w:rPr>
                              <w:t>Director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5.9pt;margin-top:10.9pt;width:144.45pt;height:3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">
                <v:textbox>
                  <w:txbxContent>
                    <w:p w:rsidR="00C22770" w:rsidRPr="00402302" w:rsidRDefault="00333AC3" w:rsidP="00C22770">
                      <w:pPr>
                        <w:jc w:val="center"/>
                        <w:rPr>
                          <w:rFonts w:ascii="Garamond" w:hAnsi="Garamond"/>
                          <w:b/>
                        </w:rPr>
                      </w:pPr>
                      <w:r>
                        <w:rPr>
                          <w:rFonts w:ascii="Garamond" w:hAnsi="Garamond"/>
                          <w:b/>
                        </w:rPr>
                        <w:t>Director of Public Health</w:t>
                      </w:r>
                    </w:p>
                  </w:txbxContent>
                </v:textbox>
              </v:shape>
            </w:pict>
          </mc:Fallback>
        </mc:AlternateContent>
      </w:r>
    </w:p>
    <w:p w:rsidR="00C22770" w:rsidRPr="00FD24A4" w:rsidRDefault="00C22770" w:rsidP="00C22770">
      <w:pPr>
        <w:pBdr>
          <w:top w:val="single" w:sz="4" w:space="1" w:color="auto"/>
          <w:left w:val="single" w:sz="4" w:space="4" w:color="auto"/>
          <w:bottom w:val="single" w:sz="4" w:space="17" w:color="auto"/>
          <w:right w:val="single" w:sz="4" w:space="4" w:color="auto"/>
        </w:pBdr>
        <w:jc w:val="both"/>
        <w:rPr>
          <w:rFonts w:ascii="Garamond" w:hAnsi="Garamond"/>
        </w:rPr>
      </w:pPr>
    </w:p>
    <w:p w:rsidR="00C22770" w:rsidRPr="00FD24A4" w:rsidRDefault="00C22770" w:rsidP="00C22770">
      <w:pPr>
        <w:pBdr>
          <w:top w:val="single" w:sz="4" w:space="1" w:color="auto"/>
          <w:left w:val="single" w:sz="4" w:space="4" w:color="auto"/>
          <w:bottom w:val="single" w:sz="4" w:space="17" w:color="auto"/>
          <w:right w:val="single" w:sz="4" w:space="4" w:color="auto"/>
        </w:pBdr>
        <w:jc w:val="both"/>
        <w:rPr>
          <w:rFonts w:ascii="Garamond" w:hAnsi="Garamond"/>
        </w:rPr>
      </w:pPr>
    </w:p>
    <w:p w:rsidR="00C22770" w:rsidRPr="00FD24A4" w:rsidRDefault="00C22770" w:rsidP="00C22770">
      <w:pPr>
        <w:pBdr>
          <w:top w:val="single" w:sz="4" w:space="1" w:color="auto"/>
          <w:left w:val="single" w:sz="4" w:space="4" w:color="auto"/>
          <w:bottom w:val="single" w:sz="4" w:space="17" w:color="auto"/>
          <w:right w:val="single" w:sz="4" w:space="4" w:color="auto"/>
        </w:pBdr>
        <w:jc w:val="both"/>
        <w:rPr>
          <w:rFonts w:ascii="Garamond" w:hAnsi="Garamond"/>
        </w:rPr>
      </w:pPr>
      <w:r>
        <w:rPr>
          <w:rFonts w:ascii="Garamond" w:hAnsi="Garamond"/>
          <w:i/>
          <w:noProof/>
        </w:rPr>
        <mc:AlternateContent>
          <mc:Choice Requires="wps">
            <w:drawing>
              <wp:anchor distT="0" distB="0" distL="114300" distR="114300" simplePos="0" relativeHeight="251672576" behindDoc="0" locked="0" layoutInCell="1" allowOverlap="1">
                <wp:simplePos x="0" y="0"/>
                <wp:positionH relativeFrom="column">
                  <wp:posOffset>1058545</wp:posOffset>
                </wp:positionH>
                <wp:positionV relativeFrom="paragraph">
                  <wp:posOffset>133985</wp:posOffset>
                </wp:positionV>
                <wp:extent cx="0" cy="414655"/>
                <wp:effectExtent l="6985" t="7620" r="12065" b="635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14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E39B3" id="Line 16"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5pt,10.55pt" to="83.3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"/>
            </w:pict>
          </mc:Fallback>
        </mc:AlternateContent>
      </w:r>
      <w:r>
        <w:rPr>
          <w:rFonts w:ascii="Garamond" w:hAnsi="Garamond"/>
          <w:i/>
          <w:noProof/>
        </w:rPr>
        <mc:AlternateContent>
          <mc:Choice Requires="wps">
            <w:drawing>
              <wp:anchor distT="0" distB="0" distL="114300" distR="114300" simplePos="0" relativeHeight="251671552" behindDoc="0" locked="0" layoutInCell="1" allowOverlap="1">
                <wp:simplePos x="0" y="0"/>
                <wp:positionH relativeFrom="column">
                  <wp:posOffset>4228465</wp:posOffset>
                </wp:positionH>
                <wp:positionV relativeFrom="paragraph">
                  <wp:posOffset>139065</wp:posOffset>
                </wp:positionV>
                <wp:extent cx="0" cy="414655"/>
                <wp:effectExtent l="5080" t="12700" r="13970" b="1079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4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282DF" id="Line 1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95pt,10.95pt" to="332.9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X6GAIAADM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"/>
            </w:pict>
          </mc:Fallback>
        </mc:AlternateContent>
      </w:r>
      <w:r w:rsidRPr="00FD24A4">
        <w:rPr>
          <w:rFonts w:ascii="Garamond" w:hAnsi="Garamond"/>
          <w:noProof/>
        </w:rPr>
        <mc:AlternateContent>
          <mc:Choice Requires="wps">
            <w:drawing>
              <wp:anchor distT="0" distB="0" distL="114300" distR="114300" simplePos="0" relativeHeight="251670528" behindDoc="0" locked="0" layoutInCell="1" allowOverlap="1">
                <wp:simplePos x="0" y="0"/>
                <wp:positionH relativeFrom="column">
                  <wp:posOffset>1053465</wp:posOffset>
                </wp:positionH>
                <wp:positionV relativeFrom="paragraph">
                  <wp:posOffset>139065</wp:posOffset>
                </wp:positionV>
                <wp:extent cx="3175000" cy="4445"/>
                <wp:effectExtent l="11430" t="12700" r="13970" b="1143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DBE9AA" id="_x0000_t32" coordsize="21600,21600" o:spt="32" o:oned="t" path="m,l21600,21600e" filled="f">
                <v:path arrowok="t" fillok="f" o:connecttype="none"/>
                <o:lock v:ext="edit" shapetype="t"/>
              </v:shapetype>
              <v:shape id="AutoShape 14" o:spid="_x0000_s1026" type="#_x0000_t32" style="position:absolute;margin-left:82.95pt;margin-top:10.95pt;width:250pt;height:.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"/>
            </w:pict>
          </mc:Fallback>
        </mc:AlternateContent>
      </w:r>
    </w:p>
    <w:p w:rsidR="00C22770" w:rsidRPr="00FD24A4" w:rsidRDefault="00C22770" w:rsidP="00C22770">
      <w:pPr>
        <w:pBdr>
          <w:top w:val="single" w:sz="4" w:space="1" w:color="auto"/>
          <w:left w:val="single" w:sz="4" w:space="4" w:color="auto"/>
          <w:bottom w:val="single" w:sz="4" w:space="17" w:color="auto"/>
          <w:right w:val="single" w:sz="4" w:space="4" w:color="auto"/>
        </w:pBdr>
        <w:jc w:val="both"/>
        <w:rPr>
          <w:rFonts w:ascii="Garamond" w:hAnsi="Garamond"/>
        </w:rPr>
      </w:pPr>
    </w:p>
    <w:p w:rsidR="00C22770" w:rsidRPr="00FD24A4" w:rsidRDefault="00C22770" w:rsidP="00C22770">
      <w:pPr>
        <w:pBdr>
          <w:top w:val="single" w:sz="4" w:space="1" w:color="auto"/>
          <w:left w:val="single" w:sz="4" w:space="4" w:color="auto"/>
          <w:bottom w:val="single" w:sz="4" w:space="17" w:color="auto"/>
          <w:right w:val="single" w:sz="4" w:space="4" w:color="auto"/>
        </w:pBdr>
        <w:jc w:val="center"/>
        <w:rPr>
          <w:rFonts w:ascii="Garamond" w:hAnsi="Garamond"/>
        </w:rPr>
      </w:pPr>
    </w:p>
    <w:p w:rsidR="00C22770" w:rsidRPr="00FD24A4" w:rsidRDefault="00333AC3" w:rsidP="00C22770">
      <w:pPr>
        <w:pBdr>
          <w:top w:val="single" w:sz="4" w:space="1" w:color="auto"/>
          <w:left w:val="single" w:sz="4" w:space="4" w:color="auto"/>
          <w:bottom w:val="single" w:sz="4" w:space="17" w:color="auto"/>
          <w:right w:val="single" w:sz="4" w:space="4" w:color="auto"/>
        </w:pBdr>
        <w:rPr>
          <w:rFonts w:ascii="Garamond" w:hAnsi="Garamond"/>
        </w:rPr>
      </w:pPr>
      <w:r w:rsidRPr="00FD24A4">
        <w:rPr>
          <w:rFonts w:ascii="Garamond" w:hAnsi="Garamond"/>
          <w:i/>
          <w:noProof/>
        </w:rPr>
        <mc:AlternateContent>
          <mc:Choice Requires="wps">
            <w:drawing>
              <wp:anchor distT="0" distB="0" distL="114300" distR="114300" simplePos="0" relativeHeight="251667456" behindDoc="0" locked="0" layoutInCell="1" allowOverlap="1">
                <wp:simplePos x="0" y="0"/>
                <wp:positionH relativeFrom="column">
                  <wp:posOffset>299085</wp:posOffset>
                </wp:positionH>
                <wp:positionV relativeFrom="paragraph">
                  <wp:posOffset>59690</wp:posOffset>
                </wp:positionV>
                <wp:extent cx="1790700" cy="762000"/>
                <wp:effectExtent l="0" t="0" r="19050"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762000"/>
                        </a:xfrm>
                        <a:prstGeom prst="rect">
                          <a:avLst/>
                        </a:prstGeom>
                        <a:solidFill>
                          <a:srgbClr val="FFFFFF"/>
                        </a:solidFill>
                        <a:ln w="9525">
                          <a:solidFill>
                            <a:srgbClr val="000000"/>
                          </a:solidFill>
                          <a:miter lim="800000"/>
                          <a:headEnd/>
                          <a:tailEnd/>
                        </a:ln>
                      </wps:spPr>
                      <wps:txbx>
                        <w:txbxContent>
                          <w:p w:rsidR="00C22770" w:rsidRDefault="00C22770" w:rsidP="00C22770">
                            <w:pPr>
                              <w:jc w:val="center"/>
                              <w:rPr>
                                <w:rFonts w:ascii="Garamond" w:hAnsi="Garamond"/>
                                <w:b/>
                              </w:rPr>
                            </w:pPr>
                            <w:r w:rsidRPr="00402302">
                              <w:rPr>
                                <w:rFonts w:ascii="Garamond" w:hAnsi="Garamond"/>
                                <w:b/>
                              </w:rPr>
                              <w:t xml:space="preserve">Operational Services Manager </w:t>
                            </w:r>
                          </w:p>
                          <w:p w:rsidR="00C22770" w:rsidRPr="00402302" w:rsidRDefault="00333AC3" w:rsidP="00333AC3">
                            <w:pPr>
                              <w:jc w:val="center"/>
                              <w:rPr>
                                <w:rFonts w:ascii="Garamond" w:hAnsi="Garamond"/>
                                <w:b/>
                              </w:rPr>
                            </w:pPr>
                            <w:r>
                              <w:rPr>
                                <w:rFonts w:ascii="Garamond" w:hAnsi="Garamond"/>
                                <w:b/>
                              </w:rPr>
                              <w:t>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23.55pt;margin-top:4.7pt;width:141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">
                <v:textbox>
                  <w:txbxContent>
                    <w:p w:rsidR="00C22770" w:rsidRDefault="00C22770" w:rsidP="00C22770">
                      <w:pPr>
                        <w:jc w:val="center"/>
                        <w:rPr>
                          <w:rFonts w:ascii="Garamond" w:hAnsi="Garamond"/>
                          <w:b/>
                        </w:rPr>
                      </w:pPr>
                      <w:r w:rsidRPr="00402302">
                        <w:rPr>
                          <w:rFonts w:ascii="Garamond" w:hAnsi="Garamond"/>
                          <w:b/>
                        </w:rPr>
                        <w:t xml:space="preserve">Operational Services Manager </w:t>
                      </w:r>
                    </w:p>
                    <w:p w:rsidR="00C22770" w:rsidRPr="00402302" w:rsidRDefault="00333AC3" w:rsidP="00333AC3">
                      <w:pPr>
                        <w:jc w:val="center"/>
                        <w:rPr>
                          <w:rFonts w:ascii="Garamond" w:hAnsi="Garamond"/>
                          <w:b/>
                        </w:rPr>
                      </w:pPr>
                      <w:r>
                        <w:rPr>
                          <w:rFonts w:ascii="Garamond" w:hAnsi="Garamond"/>
                          <w:b/>
                        </w:rPr>
                        <w:t>x 2</w:t>
                      </w:r>
                    </w:p>
                  </w:txbxContent>
                </v:textbox>
              </v:shape>
            </w:pict>
          </mc:Fallback>
        </mc:AlternateContent>
      </w:r>
      <w:r w:rsidRPr="00FD24A4">
        <w:rPr>
          <w:rFonts w:ascii="Garamond" w:hAnsi="Garamond"/>
          <w:i/>
          <w:noProof/>
        </w:rPr>
        <mc:AlternateContent>
          <mc:Choice Requires="wps">
            <w:drawing>
              <wp:anchor distT="0" distB="0" distL="114300" distR="114300" simplePos="0" relativeHeight="251665408" behindDoc="0" locked="0" layoutInCell="1" allowOverlap="1">
                <wp:simplePos x="0" y="0"/>
                <wp:positionH relativeFrom="column">
                  <wp:posOffset>3718559</wp:posOffset>
                </wp:positionH>
                <wp:positionV relativeFrom="paragraph">
                  <wp:posOffset>21590</wp:posOffset>
                </wp:positionV>
                <wp:extent cx="1533525" cy="45720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57200"/>
                        </a:xfrm>
                        <a:prstGeom prst="rect">
                          <a:avLst/>
                        </a:prstGeom>
                        <a:solidFill>
                          <a:srgbClr val="FFFFFF"/>
                        </a:solidFill>
                        <a:ln w="9525">
                          <a:solidFill>
                            <a:srgbClr val="000000"/>
                          </a:solidFill>
                          <a:miter lim="800000"/>
                          <a:headEnd/>
                          <a:tailEnd/>
                        </a:ln>
                      </wps:spPr>
                      <wps:txbx>
                        <w:txbxContent>
                          <w:p w:rsidR="00C22770" w:rsidRPr="00402302" w:rsidRDefault="00333AC3" w:rsidP="00C22770">
                            <w:pPr>
                              <w:jc w:val="center"/>
                              <w:rPr>
                                <w:rFonts w:ascii="Garamond" w:hAnsi="Garamond"/>
                                <w:b/>
                              </w:rPr>
                            </w:pPr>
                            <w:r>
                              <w:rPr>
                                <w:rFonts w:ascii="Garamond" w:hAnsi="Garamond"/>
                                <w:b/>
                              </w:rPr>
                              <w:t>Lead Consultant 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92.8pt;margin-top:1.7pt;width:120.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">
                <v:textbox>
                  <w:txbxContent>
                    <w:p w:rsidR="00C22770" w:rsidRPr="00402302" w:rsidRDefault="00333AC3" w:rsidP="00C22770">
                      <w:pPr>
                        <w:jc w:val="center"/>
                        <w:rPr>
                          <w:rFonts w:ascii="Garamond" w:hAnsi="Garamond"/>
                          <w:b/>
                        </w:rPr>
                      </w:pPr>
                      <w:r>
                        <w:rPr>
                          <w:rFonts w:ascii="Garamond" w:hAnsi="Garamond"/>
                          <w:b/>
                        </w:rPr>
                        <w:t>Lead Consultant x 2</w:t>
                      </w:r>
                    </w:p>
                  </w:txbxContent>
                </v:textbox>
              </v:shape>
            </w:pict>
          </mc:Fallback>
        </mc:AlternateContent>
      </w:r>
    </w:p>
    <w:p w:rsidR="00C22770" w:rsidRPr="00FD24A4" w:rsidRDefault="00C22770" w:rsidP="00C22770">
      <w:pPr>
        <w:pBdr>
          <w:top w:val="single" w:sz="4" w:space="1" w:color="auto"/>
          <w:left w:val="single" w:sz="4" w:space="4" w:color="auto"/>
          <w:bottom w:val="single" w:sz="4" w:space="17" w:color="auto"/>
          <w:right w:val="single" w:sz="4" w:space="4" w:color="auto"/>
        </w:pBdr>
        <w:rPr>
          <w:rFonts w:ascii="Garamond" w:hAnsi="Garamond"/>
        </w:rPr>
      </w:pPr>
    </w:p>
    <w:p w:rsidR="00C22770" w:rsidRPr="00FD24A4" w:rsidRDefault="00C22770" w:rsidP="00C22770">
      <w:pPr>
        <w:pBdr>
          <w:top w:val="single" w:sz="4" w:space="1" w:color="auto"/>
          <w:left w:val="single" w:sz="4" w:space="4" w:color="auto"/>
          <w:bottom w:val="single" w:sz="4" w:space="17" w:color="auto"/>
          <w:right w:val="single" w:sz="4" w:space="4" w:color="auto"/>
        </w:pBdr>
        <w:rPr>
          <w:rFonts w:ascii="Garamond" w:hAnsi="Garamond"/>
        </w:rPr>
      </w:pPr>
    </w:p>
    <w:p w:rsidR="00C22770" w:rsidRPr="00FD24A4" w:rsidRDefault="00C22770" w:rsidP="00C22770">
      <w:pPr>
        <w:pBdr>
          <w:top w:val="single" w:sz="4" w:space="1" w:color="auto"/>
          <w:left w:val="single" w:sz="4" w:space="4" w:color="auto"/>
          <w:bottom w:val="single" w:sz="4" w:space="17" w:color="auto"/>
          <w:right w:val="single" w:sz="4" w:space="4" w:color="auto"/>
        </w:pBdr>
        <w:rPr>
          <w:rFonts w:ascii="Garamond" w:hAnsi="Garamond"/>
          <w:i/>
        </w:rPr>
      </w:pPr>
    </w:p>
    <w:p w:rsidR="00C22770" w:rsidRPr="00FD24A4" w:rsidRDefault="00333AC3" w:rsidP="00C22770">
      <w:pPr>
        <w:pBdr>
          <w:top w:val="single" w:sz="4" w:space="1" w:color="auto"/>
          <w:left w:val="single" w:sz="4" w:space="4" w:color="auto"/>
          <w:bottom w:val="single" w:sz="4" w:space="17" w:color="auto"/>
          <w:right w:val="single" w:sz="4" w:space="4" w:color="auto"/>
        </w:pBdr>
        <w:rPr>
          <w:rFonts w:ascii="Garamond" w:hAnsi="Garamond"/>
          <w:i/>
        </w:rPr>
      </w:pPr>
      <w:r>
        <w:rPr>
          <w:rFonts w:ascii="Garamond" w:hAnsi="Garamond"/>
          <w:i/>
          <w:noProof/>
        </w:rPr>
        <mc:AlternateContent>
          <mc:Choice Requires="wps">
            <w:drawing>
              <wp:anchor distT="0" distB="0" distL="114300" distR="114300" simplePos="0" relativeHeight="251674624" behindDoc="0" locked="0" layoutInCell="1" allowOverlap="1">
                <wp:simplePos x="0" y="0"/>
                <wp:positionH relativeFrom="column">
                  <wp:posOffset>1058545</wp:posOffset>
                </wp:positionH>
                <wp:positionV relativeFrom="paragraph">
                  <wp:posOffset>125095</wp:posOffset>
                </wp:positionV>
                <wp:extent cx="0" cy="161290"/>
                <wp:effectExtent l="6985" t="8255" r="12065" b="1143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61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D1004" id="Line 18"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5pt,9.85pt" to="83.3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"/>
            </w:pict>
          </mc:Fallback>
        </mc:AlternateContent>
      </w:r>
    </w:p>
    <w:p w:rsidR="00C22770" w:rsidRPr="00FD24A4" w:rsidRDefault="00C22770" w:rsidP="00C22770">
      <w:pPr>
        <w:pBdr>
          <w:top w:val="single" w:sz="4" w:space="1" w:color="auto"/>
          <w:left w:val="single" w:sz="4" w:space="4" w:color="auto"/>
          <w:bottom w:val="single" w:sz="4" w:space="17" w:color="auto"/>
          <w:right w:val="single" w:sz="4" w:space="4" w:color="auto"/>
        </w:pBdr>
        <w:rPr>
          <w:rFonts w:ascii="Garamond" w:hAnsi="Garamond"/>
          <w:i/>
        </w:rPr>
      </w:pPr>
    </w:p>
    <w:p w:rsidR="00C22770" w:rsidRPr="00FD24A4" w:rsidRDefault="00333AC3" w:rsidP="00C22770">
      <w:pPr>
        <w:pBdr>
          <w:top w:val="single" w:sz="4" w:space="1" w:color="auto"/>
          <w:left w:val="single" w:sz="4" w:space="4" w:color="auto"/>
          <w:bottom w:val="single" w:sz="4" w:space="17" w:color="auto"/>
          <w:right w:val="single" w:sz="4" w:space="4" w:color="auto"/>
        </w:pBdr>
        <w:rPr>
          <w:rFonts w:ascii="Garamond" w:hAnsi="Garamond"/>
          <w:i/>
        </w:rPr>
      </w:pPr>
      <w:r w:rsidRPr="00FD24A4">
        <w:rPr>
          <w:rFonts w:ascii="Garamond" w:hAnsi="Garamond"/>
          <w:i/>
          <w:noProof/>
        </w:rPr>
        <mc:AlternateContent>
          <mc:Choice Requires="wps">
            <w:drawing>
              <wp:anchor distT="0" distB="0" distL="114300" distR="114300" simplePos="0" relativeHeight="251668480" behindDoc="0" locked="0" layoutInCell="1" allowOverlap="1">
                <wp:simplePos x="0" y="0"/>
                <wp:positionH relativeFrom="column">
                  <wp:posOffset>518160</wp:posOffset>
                </wp:positionH>
                <wp:positionV relativeFrom="paragraph">
                  <wp:posOffset>12066</wp:posOffset>
                </wp:positionV>
                <wp:extent cx="1080135" cy="438150"/>
                <wp:effectExtent l="0" t="0" r="24765" b="190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38150"/>
                        </a:xfrm>
                        <a:prstGeom prst="rect">
                          <a:avLst/>
                        </a:prstGeom>
                        <a:solidFill>
                          <a:srgbClr val="FFFFFF"/>
                        </a:solidFill>
                        <a:ln w="9525">
                          <a:solidFill>
                            <a:srgbClr val="000000"/>
                          </a:solidFill>
                          <a:miter lim="800000"/>
                          <a:headEnd/>
                          <a:tailEnd/>
                        </a:ln>
                      </wps:spPr>
                      <wps:txbx>
                        <w:txbxContent>
                          <w:p w:rsidR="00C22770" w:rsidRPr="00402302" w:rsidRDefault="00C22770" w:rsidP="00C22770">
                            <w:pPr>
                              <w:jc w:val="center"/>
                              <w:rPr>
                                <w:rFonts w:ascii="Garamond" w:hAnsi="Garamond"/>
                                <w:b/>
                              </w:rPr>
                            </w:pPr>
                            <w:r w:rsidRPr="00402302">
                              <w:rPr>
                                <w:rFonts w:ascii="Garamond" w:hAnsi="Garamond"/>
                                <w:b/>
                              </w:rPr>
                              <w:t xml:space="preserve"> </w:t>
                            </w:r>
                            <w:r w:rsidR="00333AC3">
                              <w:rPr>
                                <w:rFonts w:ascii="Garamond" w:hAnsi="Garamond"/>
                                <w:b/>
                              </w:rPr>
                              <w:t xml:space="preserve"> Admin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40.8pt;margin-top:.95pt;width:85.0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">
                <v:textbox>
                  <w:txbxContent>
                    <w:p w:rsidR="00C22770" w:rsidRPr="00402302" w:rsidRDefault="00C22770" w:rsidP="00C22770">
                      <w:pPr>
                        <w:jc w:val="center"/>
                        <w:rPr>
                          <w:rFonts w:ascii="Garamond" w:hAnsi="Garamond"/>
                          <w:b/>
                        </w:rPr>
                      </w:pPr>
                      <w:r w:rsidRPr="00402302">
                        <w:rPr>
                          <w:rFonts w:ascii="Garamond" w:hAnsi="Garamond"/>
                          <w:b/>
                        </w:rPr>
                        <w:t xml:space="preserve"> </w:t>
                      </w:r>
                      <w:r w:rsidR="00333AC3">
                        <w:rPr>
                          <w:rFonts w:ascii="Garamond" w:hAnsi="Garamond"/>
                          <w:b/>
                        </w:rPr>
                        <w:t xml:space="preserve"> Admin Team</w:t>
                      </w:r>
                    </w:p>
                  </w:txbxContent>
                </v:textbox>
              </v:shape>
            </w:pict>
          </mc:Fallback>
        </mc:AlternateContent>
      </w:r>
    </w:p>
    <w:p w:rsidR="00C22770" w:rsidRDefault="00C22770" w:rsidP="00C22770">
      <w:pPr>
        <w:pBdr>
          <w:top w:val="single" w:sz="4" w:space="1" w:color="auto"/>
          <w:left w:val="single" w:sz="4" w:space="4" w:color="auto"/>
          <w:bottom w:val="single" w:sz="4" w:space="17" w:color="auto"/>
          <w:right w:val="single" w:sz="4" w:space="4" w:color="auto"/>
        </w:pBdr>
        <w:rPr>
          <w:rFonts w:ascii="Garamond" w:hAnsi="Garamond"/>
          <w:i/>
        </w:rPr>
      </w:pPr>
    </w:p>
    <w:p w:rsidR="00C22770" w:rsidRPr="00FD24A4" w:rsidRDefault="00C22770" w:rsidP="00C22770">
      <w:pPr>
        <w:pBdr>
          <w:top w:val="single" w:sz="4" w:space="1" w:color="auto"/>
          <w:left w:val="single" w:sz="4" w:space="4" w:color="auto"/>
          <w:bottom w:val="single" w:sz="4" w:space="17" w:color="auto"/>
          <w:right w:val="single" w:sz="4" w:space="4" w:color="auto"/>
        </w:pBdr>
        <w:rPr>
          <w:rFonts w:ascii="Garamond" w:hAnsi="Garamond"/>
          <w:i/>
        </w:rPr>
      </w:pPr>
    </w:p>
    <w:p w:rsidR="00C22770" w:rsidRDefault="00C22770" w:rsidP="00C22770">
      <w:pPr>
        <w:pBdr>
          <w:top w:val="single" w:sz="4" w:space="1" w:color="auto"/>
          <w:left w:val="single" w:sz="4" w:space="4" w:color="auto"/>
          <w:bottom w:val="single" w:sz="4" w:space="17" w:color="auto"/>
          <w:right w:val="single" w:sz="4" w:space="4" w:color="auto"/>
        </w:pBdr>
        <w:rPr>
          <w:rFonts w:ascii="Garamond" w:hAnsi="Garamond"/>
          <w:i/>
        </w:rPr>
      </w:pPr>
    </w:p>
    <w:p w:rsidR="00C22770" w:rsidRDefault="00C22770" w:rsidP="00C22770">
      <w:pPr>
        <w:pBdr>
          <w:top w:val="single" w:sz="4" w:space="1" w:color="auto"/>
          <w:left w:val="single" w:sz="4" w:space="4" w:color="auto"/>
          <w:bottom w:val="single" w:sz="4" w:space="17" w:color="auto"/>
          <w:right w:val="single" w:sz="4" w:space="4" w:color="auto"/>
        </w:pBdr>
        <w:rPr>
          <w:rFonts w:ascii="Garamond" w:hAnsi="Garamond"/>
          <w:i/>
        </w:rPr>
      </w:pPr>
    </w:p>
    <w:p w:rsidR="00C22770" w:rsidRDefault="00C22770" w:rsidP="00C22770">
      <w:pPr>
        <w:pBdr>
          <w:top w:val="single" w:sz="4" w:space="1" w:color="auto"/>
          <w:left w:val="single" w:sz="4" w:space="4" w:color="auto"/>
          <w:bottom w:val="single" w:sz="4" w:space="17" w:color="auto"/>
          <w:right w:val="single" w:sz="4" w:space="4" w:color="auto"/>
        </w:pBdr>
        <w:rPr>
          <w:rFonts w:ascii="Garamond" w:hAnsi="Garamond"/>
          <w:i/>
        </w:rPr>
      </w:pPr>
    </w:p>
    <w:p w:rsidR="00C22770" w:rsidRDefault="00C22770" w:rsidP="00C22770">
      <w:pPr>
        <w:pBdr>
          <w:top w:val="single" w:sz="4" w:space="1" w:color="auto"/>
          <w:left w:val="single" w:sz="4" w:space="4" w:color="auto"/>
          <w:bottom w:val="single" w:sz="4" w:space="17" w:color="auto"/>
          <w:right w:val="single" w:sz="4" w:space="4" w:color="auto"/>
        </w:pBdr>
        <w:rPr>
          <w:rFonts w:ascii="Garamond" w:hAnsi="Garamond"/>
          <w:i/>
        </w:rPr>
      </w:pPr>
    </w:p>
    <w:p w:rsidR="00C22770" w:rsidRDefault="00C22770" w:rsidP="00C22770">
      <w:pPr>
        <w:pBdr>
          <w:top w:val="single" w:sz="4" w:space="1" w:color="auto"/>
          <w:left w:val="single" w:sz="4" w:space="4" w:color="auto"/>
          <w:bottom w:val="single" w:sz="4" w:space="17" w:color="auto"/>
          <w:right w:val="single" w:sz="4" w:space="4" w:color="auto"/>
        </w:pBdr>
        <w:rPr>
          <w:rFonts w:ascii="Garamond" w:hAnsi="Garamond"/>
          <w:i/>
        </w:rPr>
      </w:pPr>
    </w:p>
    <w:p w:rsidR="00C22770" w:rsidRDefault="00C22770" w:rsidP="00C22770">
      <w:pPr>
        <w:rPr>
          <w:rFonts w:ascii="Garamond" w:hAnsi="Garamond"/>
          <w:i/>
        </w:rPr>
      </w:pPr>
    </w:p>
    <w:p w:rsidR="00C22770" w:rsidRDefault="00C22770" w:rsidP="00C22770">
      <w:pPr>
        <w:rPr>
          <w:rFonts w:ascii="Garamond" w:hAnsi="Garamond"/>
          <w:i/>
        </w:rPr>
      </w:pPr>
    </w:p>
    <w:p w:rsidR="00C22770" w:rsidRDefault="00C22770" w:rsidP="00C22770">
      <w:pPr>
        <w:rPr>
          <w:rFonts w:ascii="Garamond" w:hAnsi="Garamond"/>
          <w:i/>
        </w:rPr>
      </w:pPr>
    </w:p>
    <w:p w:rsidR="00C22770" w:rsidRDefault="00C22770" w:rsidP="00C22770">
      <w:pPr>
        <w:rPr>
          <w:rFonts w:ascii="Garamond" w:hAnsi="Garamond"/>
          <w:i/>
        </w:rPr>
      </w:pPr>
    </w:p>
    <w:p w:rsidR="00C22770" w:rsidRDefault="00C22770" w:rsidP="00C22770">
      <w:pPr>
        <w:rPr>
          <w:rFonts w:ascii="Garamond" w:hAnsi="Garamond"/>
          <w:i/>
        </w:rPr>
      </w:pPr>
    </w:p>
    <w:p w:rsidR="00C22770" w:rsidRDefault="00C22770" w:rsidP="00C22770">
      <w:pPr>
        <w:rPr>
          <w:rFonts w:ascii="Garamond" w:hAnsi="Garamond"/>
          <w:i/>
        </w:rPr>
      </w:pPr>
    </w:p>
    <w:p w:rsidR="00C22770" w:rsidRDefault="00C22770" w:rsidP="00C22770">
      <w:pPr>
        <w:rPr>
          <w:rFonts w:ascii="Garamond" w:hAnsi="Garamond"/>
          <w:i/>
        </w:rPr>
      </w:pPr>
    </w:p>
    <w:p w:rsidR="00C22770" w:rsidRDefault="00C22770" w:rsidP="00C22770">
      <w:pPr>
        <w:rPr>
          <w:rFonts w:ascii="Garamond" w:hAnsi="Garamond"/>
          <w:i/>
        </w:rPr>
      </w:pPr>
    </w:p>
    <w:p w:rsidR="00C22770" w:rsidRDefault="00C22770" w:rsidP="00C22770">
      <w:pPr>
        <w:rPr>
          <w:rFonts w:ascii="Garamond" w:hAnsi="Garamond"/>
          <w:i/>
        </w:rPr>
      </w:pPr>
    </w:p>
    <w:p w:rsidR="00C22770" w:rsidRDefault="00C22770" w:rsidP="00C22770">
      <w:pPr>
        <w:rPr>
          <w:rFonts w:ascii="Garamond" w:hAnsi="Garamond"/>
          <w:i/>
        </w:rPr>
      </w:pPr>
    </w:p>
    <w:p w:rsidR="00C22770" w:rsidRDefault="00C22770" w:rsidP="00C22770">
      <w:pPr>
        <w:rPr>
          <w:rFonts w:ascii="Garamond" w:hAnsi="Garamond"/>
          <w:i/>
        </w:rPr>
      </w:pPr>
    </w:p>
    <w:p w:rsidR="00C22770" w:rsidRDefault="00C22770" w:rsidP="00C22770">
      <w:pPr>
        <w:rPr>
          <w:rFonts w:ascii="Garamond" w:hAnsi="Garamond"/>
          <w:i/>
        </w:rPr>
      </w:pPr>
    </w:p>
    <w:p w:rsidR="00C22770" w:rsidRDefault="00C22770" w:rsidP="00C22770">
      <w:pPr>
        <w:rPr>
          <w:rFonts w:ascii="Garamond" w:hAnsi="Garamond"/>
          <w:i/>
        </w:rPr>
      </w:pPr>
    </w:p>
    <w:p w:rsidR="00C22770" w:rsidRDefault="00C22770" w:rsidP="00C22770">
      <w:pPr>
        <w:rPr>
          <w:rFonts w:ascii="Garamond" w:hAnsi="Garamond"/>
          <w:i/>
        </w:rPr>
      </w:pPr>
    </w:p>
    <w:p w:rsidR="00C22770" w:rsidRDefault="00C22770" w:rsidP="00C22770">
      <w:pPr>
        <w:rPr>
          <w:rFonts w:ascii="Garamond" w:hAnsi="Garamond"/>
          <w:i/>
        </w:rPr>
      </w:pPr>
    </w:p>
    <w:p w:rsidR="00C22770" w:rsidRDefault="00C22770" w:rsidP="00C22770">
      <w:pPr>
        <w:rPr>
          <w:rFonts w:ascii="Garamond" w:hAnsi="Garamond"/>
          <w:i/>
        </w:rPr>
      </w:pPr>
    </w:p>
    <w:p w:rsidR="00C22770" w:rsidRDefault="00C22770" w:rsidP="00C22770">
      <w:pPr>
        <w:rPr>
          <w:rFonts w:ascii="Garamond" w:hAnsi="Garamond"/>
          <w:i/>
        </w:rPr>
      </w:pPr>
    </w:p>
    <w:p w:rsidR="00C22770" w:rsidRDefault="00C22770" w:rsidP="00C22770">
      <w:pPr>
        <w:rPr>
          <w:rFonts w:ascii="Garamond" w:hAnsi="Garamond"/>
          <w:i/>
        </w:rPr>
      </w:pPr>
    </w:p>
    <w:p w:rsidR="00C22770" w:rsidRDefault="00C22770" w:rsidP="00C22770">
      <w:pPr>
        <w:rPr>
          <w:rFonts w:ascii="Garamond" w:hAnsi="Garamond"/>
          <w:i/>
        </w:rPr>
      </w:pPr>
    </w:p>
    <w:p w:rsidR="00C22770" w:rsidRDefault="00C22770" w:rsidP="00C22770">
      <w:pPr>
        <w:rPr>
          <w:rFonts w:ascii="Garamond" w:hAnsi="Garamond"/>
          <w:i/>
        </w:rPr>
      </w:pPr>
    </w:p>
    <w:p w:rsidR="00C22770" w:rsidRDefault="00C22770" w:rsidP="00C22770">
      <w:pPr>
        <w:rPr>
          <w:rFonts w:ascii="Garamond" w:hAnsi="Garamond"/>
          <w:i/>
        </w:rPr>
      </w:pPr>
    </w:p>
    <w:p w:rsidR="00C22770" w:rsidRDefault="00C22770" w:rsidP="00C22770">
      <w:pPr>
        <w:rPr>
          <w:rFonts w:ascii="Garamond" w:hAnsi="Garamond"/>
          <w:i/>
        </w:rPr>
      </w:pPr>
    </w:p>
    <w:p w:rsidR="00C22770" w:rsidRPr="00FD24A4" w:rsidRDefault="00C22770" w:rsidP="00C22770">
      <w:pPr>
        <w:rPr>
          <w:rFonts w:ascii="Garamond" w:hAnsi="Garamond"/>
          <w:i/>
        </w:rPr>
      </w:pPr>
    </w:p>
    <w:p w:rsidR="00C22770" w:rsidRPr="00587777" w:rsidRDefault="00C22770" w:rsidP="00C22770">
      <w:pPr>
        <w:numPr>
          <w:ilvl w:val="0"/>
          <w:numId w:val="34"/>
        </w:numPr>
        <w:pBdr>
          <w:top w:val="single" w:sz="4" w:space="1" w:color="auto"/>
          <w:left w:val="single" w:sz="4" w:space="4" w:color="auto"/>
          <w:bottom w:val="single" w:sz="4" w:space="1" w:color="auto"/>
          <w:right w:val="single" w:sz="4" w:space="4" w:color="auto"/>
        </w:pBdr>
        <w:rPr>
          <w:rFonts w:ascii="Garamond" w:hAnsi="Garamond"/>
          <w:b/>
        </w:rPr>
      </w:pPr>
      <w:r w:rsidRPr="00587777">
        <w:rPr>
          <w:rFonts w:ascii="Garamond" w:hAnsi="Garamond"/>
          <w:b/>
        </w:rPr>
        <w:t>SCOPE AND RANGE</w:t>
      </w:r>
    </w:p>
    <w:p w:rsidR="00C22770" w:rsidRPr="00587777" w:rsidRDefault="00C22770" w:rsidP="00C22770">
      <w:pPr>
        <w:pBdr>
          <w:top w:val="single" w:sz="4" w:space="1" w:color="auto"/>
          <w:left w:val="single" w:sz="4" w:space="4" w:color="auto"/>
          <w:bottom w:val="single" w:sz="4" w:space="1" w:color="auto"/>
          <w:right w:val="single" w:sz="4" w:space="4" w:color="auto"/>
        </w:pBdr>
        <w:rPr>
          <w:rFonts w:ascii="Garamond" w:hAnsi="Garamond"/>
          <w:b/>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To provide performance management (staff governance, health &amp; safety, procurement, and decommissioning of NHSL property) support to the health and social work integrated management team, ensuring services are delivered within budget, that national and local targets are met and that health &amp; Safety Policy is adhered to.</w:t>
      </w:r>
    </w:p>
    <w:p w:rsidR="00C22770" w:rsidRPr="00587777" w:rsidRDefault="00C22770" w:rsidP="00C22770">
      <w:pPr>
        <w:pBdr>
          <w:top w:val="single" w:sz="4" w:space="1" w:color="auto"/>
          <w:left w:val="single" w:sz="4" w:space="4" w:color="auto"/>
          <w:bottom w:val="single" w:sz="4" w:space="1" w:color="auto"/>
          <w:right w:val="single" w:sz="4" w:space="4" w:color="auto"/>
        </w:pBdr>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Directs and manages all admin staff, A&amp;C support staff across the 6 localities plus hosted services. This includes recruitment (</w:t>
      </w:r>
      <w:proofErr w:type="spellStart"/>
      <w:r w:rsidR="00752FB5">
        <w:rPr>
          <w:rFonts w:ascii="Garamond" w:hAnsi="Garamond" w:cs="Arial"/>
        </w:rPr>
        <w:t>Jobtrain</w:t>
      </w:r>
      <w:proofErr w:type="spellEnd"/>
      <w:r w:rsidRPr="00587777">
        <w:rPr>
          <w:rFonts w:ascii="Garamond" w:hAnsi="Garamond" w:cs="Arial"/>
        </w:rPr>
        <w:t>, first point of contact for enquiries, short listing, interviewing &amp; selection, approving references), appraisal and performance review and leads on investigation of grievance and disciplinary overseeing process and undertaking appropriate action from this process i.e. first and final warnings, recommendation for dismissal etc.</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Manages staff absence, induction, training and development and leads on development of procedures and protocols for A&amp;C staff. Lead mediation where required to promote local resolution.</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Ensure that Locality and hosted services A&amp;C staff meet statutory requirements for all compulsory training.  Responsible for managing the training programme for administration teams across all localities and hosted services.  Manages databases to meet KPI’s and provides data for NHSL performance management purposes.</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Leads on commissioning services for the Health &amp; social Care Partnership and will meet with staff and suppliers to discuss requirements e.g. IT, telephony, furniture and equipment, fixtures and fittings, security, car parking, asset management and procurement. Information Assurance sign off with General Manager and Head of property Services on completion of works.</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Support NHSL values through the application of appropriate behaviours and attitude.</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Leads on strategic plans on disposal/redesign of NHSL premises, introduction of new integrated services and redesign of current services e.g. health and Social Care integration and GMS contract. Due to complexity of Health &amp; Social Care integration, plans may require adjustment.</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Leads on Business continuity and Mass Casualty plans and leads emergency response drills. Develops action plans in response to Scottish fire and Rescue.</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Carries out formal audits e.g. HAI, patient safety, health &amp; safety and staff governance to ensure compliance with KPI’s.</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b/>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Leads on comm</w:t>
      </w:r>
      <w:r w:rsidR="00D355BC">
        <w:rPr>
          <w:rFonts w:ascii="Garamond" w:hAnsi="Garamond" w:cs="Arial"/>
        </w:rPr>
        <w:t xml:space="preserve">issioning services for H&amp;SCP – </w:t>
      </w:r>
      <w:r w:rsidRPr="00587777">
        <w:rPr>
          <w:rFonts w:ascii="Garamond" w:hAnsi="Garamond" w:cs="Arial"/>
        </w:rPr>
        <w:t>identify and commission suitable accommodation, equipment and systems for the newly developed integrated rehabilitation teams and other developing services (working arising out of the GMS contract – e.g. Phlebotomy) for the 6 Localities.</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b/>
        </w:rPr>
      </w:pPr>
    </w:p>
    <w:p w:rsidR="00C22770"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 xml:space="preserve">The post holder is autonomous, planning and prioritising their own workload to meet strict deadlines.  </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rPr>
      </w:pPr>
      <w:r w:rsidRPr="00587777">
        <w:rPr>
          <w:rFonts w:ascii="Garamond" w:hAnsi="Garamond" w:cs="Arial"/>
        </w:rPr>
        <w:t xml:space="preserve"> </w:t>
      </w:r>
    </w:p>
    <w:tbl>
      <w:tblPr>
        <w:tblStyle w:val="TableGrid"/>
        <w:tblW w:w="0" w:type="auto"/>
        <w:tblInd w:w="-147" w:type="dxa"/>
        <w:tblLook w:val="04A0" w:firstRow="1" w:lastRow="0" w:firstColumn="1" w:lastColumn="0" w:noHBand="0" w:noVBand="1"/>
      </w:tblPr>
      <w:tblGrid>
        <w:gridCol w:w="9775"/>
      </w:tblGrid>
      <w:tr w:rsidR="00C22770" w:rsidTr="0077161E">
        <w:tc>
          <w:tcPr>
            <w:tcW w:w="9775" w:type="dxa"/>
          </w:tcPr>
          <w:p w:rsidR="00C22770" w:rsidRPr="00C22770" w:rsidRDefault="00C22770" w:rsidP="00C22770">
            <w:pPr>
              <w:pStyle w:val="Heading2"/>
              <w:jc w:val="left"/>
              <w:rPr>
                <w:rFonts w:ascii="Garamond" w:hAnsi="Garamond" w:cs="Arial"/>
                <w:u w:val="none"/>
              </w:rPr>
            </w:pPr>
            <w:r w:rsidRPr="00C22770">
              <w:rPr>
                <w:rFonts w:ascii="Garamond" w:hAnsi="Garamond" w:cs="Arial"/>
                <w:u w:val="none"/>
              </w:rPr>
              <w:lastRenderedPageBreak/>
              <w:t>5. MAIN DUTIES/RESPONSIBILITIES</w:t>
            </w:r>
          </w:p>
          <w:p w:rsidR="00C22770" w:rsidRPr="00587777" w:rsidRDefault="00C22770" w:rsidP="00C22770">
            <w:pPr>
              <w:rPr>
                <w:rFonts w:ascii="Garamond" w:hAnsi="Garamond" w:cs="Arial"/>
                <w:b/>
              </w:rPr>
            </w:pPr>
          </w:p>
          <w:p w:rsidR="00C22770" w:rsidRPr="004A6DC3" w:rsidRDefault="00C22770" w:rsidP="00C22770">
            <w:pPr>
              <w:numPr>
                <w:ilvl w:val="0"/>
                <w:numId w:val="36"/>
              </w:numPr>
              <w:pBdr>
                <w:left w:val="single" w:sz="4" w:space="4" w:color="auto"/>
                <w:right w:val="single" w:sz="4" w:space="4" w:color="auto"/>
              </w:pBdr>
              <w:rPr>
                <w:rFonts w:ascii="Garamond" w:hAnsi="Garamond"/>
              </w:rPr>
            </w:pPr>
            <w:r w:rsidRPr="004A6DC3">
              <w:rPr>
                <w:rFonts w:ascii="Garamond" w:hAnsi="Garamond"/>
              </w:rPr>
              <w:t xml:space="preserve">Lead and provide effective operational management of the Administrative Support Services. </w:t>
            </w:r>
          </w:p>
          <w:p w:rsidR="00C22770" w:rsidRPr="004A6DC3" w:rsidRDefault="00C22770" w:rsidP="00C22770">
            <w:pPr>
              <w:numPr>
                <w:ilvl w:val="0"/>
                <w:numId w:val="36"/>
              </w:numPr>
              <w:pBdr>
                <w:left w:val="single" w:sz="4" w:space="4" w:color="auto"/>
                <w:right w:val="single" w:sz="4" w:space="4" w:color="auto"/>
              </w:pBdr>
              <w:rPr>
                <w:rFonts w:ascii="Garamond" w:hAnsi="Garamond"/>
              </w:rPr>
            </w:pPr>
            <w:r w:rsidRPr="004A6DC3">
              <w:rPr>
                <w:rFonts w:ascii="Garamond" w:hAnsi="Garamond"/>
              </w:rPr>
              <w:t>Develop and implement strategies/systems for operational support services to ensure continuous improvement of service to support clinical/non clinical changes</w:t>
            </w:r>
          </w:p>
          <w:p w:rsidR="00C22770" w:rsidRPr="004A6DC3" w:rsidRDefault="00C22770" w:rsidP="00C22770">
            <w:pPr>
              <w:numPr>
                <w:ilvl w:val="0"/>
                <w:numId w:val="36"/>
              </w:numPr>
              <w:pBdr>
                <w:left w:val="single" w:sz="4" w:space="4" w:color="auto"/>
                <w:right w:val="single" w:sz="4" w:space="4" w:color="auto"/>
              </w:pBdr>
              <w:rPr>
                <w:rFonts w:ascii="Garamond" w:hAnsi="Garamond"/>
              </w:rPr>
            </w:pPr>
            <w:r w:rsidRPr="004A6DC3">
              <w:rPr>
                <w:rFonts w:ascii="Garamond" w:hAnsi="Garamond"/>
              </w:rPr>
              <w:t>Effectively manage the complex human resource issues of individuals and teams, including personal and professional issues, disputes, discipline and grievance processes, investigations, complaints, recruitment and performance monitoring.</w:t>
            </w:r>
          </w:p>
          <w:p w:rsidR="00C22770" w:rsidRPr="004A6DC3" w:rsidRDefault="00C22770" w:rsidP="00C22770">
            <w:pPr>
              <w:numPr>
                <w:ilvl w:val="0"/>
                <w:numId w:val="36"/>
              </w:numPr>
              <w:pBdr>
                <w:left w:val="single" w:sz="4" w:space="4" w:color="auto"/>
                <w:right w:val="single" w:sz="4" w:space="4" w:color="auto"/>
              </w:pBdr>
              <w:rPr>
                <w:rFonts w:ascii="Garamond" w:hAnsi="Garamond"/>
              </w:rPr>
            </w:pPr>
            <w:r w:rsidRPr="004A6DC3">
              <w:rPr>
                <w:rFonts w:ascii="Garamond" w:hAnsi="Garamond"/>
              </w:rPr>
              <w:t>Manage all systems in the Localities to ensure compliance with, and effectively implement the Adults with Incapacity (Scotland) Act 2000, Mental Health (Care and Treatment) (Scotland) Act 2003 and Freedom of Information Act.</w:t>
            </w:r>
          </w:p>
          <w:p w:rsidR="00C22770" w:rsidRPr="004A6DC3" w:rsidRDefault="00C22770" w:rsidP="00C22770">
            <w:pPr>
              <w:numPr>
                <w:ilvl w:val="0"/>
                <w:numId w:val="36"/>
              </w:numPr>
              <w:pBdr>
                <w:left w:val="single" w:sz="4" w:space="4" w:color="auto"/>
                <w:right w:val="single" w:sz="4" w:space="4" w:color="auto"/>
              </w:pBdr>
              <w:rPr>
                <w:rFonts w:ascii="Garamond" w:hAnsi="Garamond"/>
              </w:rPr>
            </w:pPr>
            <w:r w:rsidRPr="004A6DC3">
              <w:rPr>
                <w:rFonts w:ascii="Garamond" w:hAnsi="Garamond"/>
              </w:rPr>
              <w:t>Implementation, management and evaluation of PDP process within Administrative Services linking it to corporate agenda and identifying development and training needs.</w:t>
            </w:r>
          </w:p>
          <w:p w:rsidR="00C22770" w:rsidRPr="004A6DC3" w:rsidRDefault="00C22770" w:rsidP="00C22770">
            <w:pPr>
              <w:numPr>
                <w:ilvl w:val="0"/>
                <w:numId w:val="36"/>
              </w:numPr>
              <w:pBdr>
                <w:left w:val="single" w:sz="4" w:space="4" w:color="auto"/>
                <w:right w:val="single" w:sz="4" w:space="4" w:color="auto"/>
              </w:pBdr>
              <w:rPr>
                <w:rFonts w:ascii="Garamond" w:hAnsi="Garamond"/>
              </w:rPr>
            </w:pPr>
            <w:r w:rsidRPr="004A6DC3">
              <w:rPr>
                <w:rFonts w:ascii="Garamond" w:hAnsi="Garamond"/>
              </w:rPr>
              <w:t>Provide the lead liaison, and point of contact, with the operational management of the Property and Support Services Division ensuring full Locality involvement with capital expenditure schemes.</w:t>
            </w:r>
          </w:p>
          <w:p w:rsidR="00C22770" w:rsidRPr="004A6DC3" w:rsidRDefault="00C22770" w:rsidP="00C22770">
            <w:pPr>
              <w:numPr>
                <w:ilvl w:val="0"/>
                <w:numId w:val="36"/>
              </w:numPr>
              <w:pBdr>
                <w:left w:val="single" w:sz="4" w:space="4" w:color="auto"/>
                <w:right w:val="single" w:sz="4" w:space="4" w:color="auto"/>
              </w:pBdr>
              <w:rPr>
                <w:rFonts w:ascii="Garamond" w:hAnsi="Garamond"/>
              </w:rPr>
            </w:pPr>
            <w:r w:rsidRPr="004A6DC3">
              <w:rPr>
                <w:rFonts w:ascii="Garamond" w:hAnsi="Garamond"/>
              </w:rPr>
              <w:t>Designated Health &amp; Safety Officer and Deputy Nominated Fire Officer to ensure statutory requirements are met, and the required training for all Unit staff is provided.</w:t>
            </w:r>
          </w:p>
          <w:p w:rsidR="00C22770" w:rsidRPr="004A6DC3" w:rsidRDefault="00C22770" w:rsidP="00C22770">
            <w:pPr>
              <w:numPr>
                <w:ilvl w:val="0"/>
                <w:numId w:val="36"/>
              </w:numPr>
              <w:pBdr>
                <w:left w:val="single" w:sz="4" w:space="4" w:color="auto"/>
                <w:right w:val="single" w:sz="4" w:space="4" w:color="auto"/>
              </w:pBdr>
              <w:rPr>
                <w:rFonts w:ascii="Garamond" w:hAnsi="Garamond"/>
              </w:rPr>
            </w:pPr>
            <w:r w:rsidRPr="004A6DC3">
              <w:rPr>
                <w:rFonts w:ascii="Garamond" w:hAnsi="Garamond"/>
              </w:rPr>
              <w:t>Ensure accommodation and property within the Locality is used effectively, and all service development requirements and operational pressures are responded to in a proactive manner.</w:t>
            </w:r>
          </w:p>
          <w:p w:rsidR="00C22770" w:rsidRPr="004A6DC3" w:rsidRDefault="00C22770" w:rsidP="00C22770">
            <w:pPr>
              <w:numPr>
                <w:ilvl w:val="0"/>
                <w:numId w:val="36"/>
              </w:numPr>
              <w:pBdr>
                <w:left w:val="single" w:sz="4" w:space="4" w:color="auto"/>
                <w:right w:val="single" w:sz="4" w:space="4" w:color="auto"/>
              </w:pBdr>
              <w:rPr>
                <w:rFonts w:ascii="Garamond" w:hAnsi="Garamond"/>
              </w:rPr>
            </w:pPr>
            <w:r w:rsidRPr="004A6DC3">
              <w:rPr>
                <w:rFonts w:ascii="Garamond" w:hAnsi="Garamond"/>
              </w:rPr>
              <w:t>Promote and provide effective communication between Management and a range of external stakeholders, for example Mental Welfare Commission, Voluntary Organisations, Public Interest representatives, Practice Managers and Independent Contractors.</w:t>
            </w:r>
          </w:p>
          <w:p w:rsidR="00C22770" w:rsidRPr="004A6DC3" w:rsidRDefault="00C22770" w:rsidP="00C22770">
            <w:pPr>
              <w:numPr>
                <w:ilvl w:val="0"/>
                <w:numId w:val="36"/>
              </w:numPr>
              <w:pBdr>
                <w:left w:val="single" w:sz="4" w:space="4" w:color="auto"/>
                <w:right w:val="single" w:sz="4" w:space="4" w:color="auto"/>
              </w:pBdr>
              <w:rPr>
                <w:rFonts w:ascii="Garamond" w:hAnsi="Garamond"/>
              </w:rPr>
            </w:pPr>
            <w:r w:rsidRPr="004A6DC3">
              <w:rPr>
                <w:rFonts w:ascii="Garamond" w:hAnsi="Garamond"/>
              </w:rPr>
              <w:t>Deliver effective financial management for devolved budgets, including savings programmes and efficiency measures.  Ensuring resources are utilised, managed and operated in ways consistent with NHS Lanarkshire and CHP financial strategies.</w:t>
            </w:r>
          </w:p>
          <w:p w:rsidR="00C22770" w:rsidRPr="004A6DC3" w:rsidRDefault="00C22770" w:rsidP="00C22770">
            <w:pPr>
              <w:numPr>
                <w:ilvl w:val="0"/>
                <w:numId w:val="36"/>
              </w:numPr>
              <w:pBdr>
                <w:left w:val="single" w:sz="4" w:space="4" w:color="auto"/>
                <w:right w:val="single" w:sz="4" w:space="4" w:color="auto"/>
              </w:pBdr>
              <w:rPr>
                <w:rFonts w:ascii="Garamond" w:hAnsi="Garamond"/>
              </w:rPr>
            </w:pPr>
            <w:r w:rsidRPr="004A6DC3">
              <w:rPr>
                <w:rFonts w:ascii="Garamond" w:hAnsi="Garamond"/>
              </w:rPr>
              <w:t>Lead and monitor a range of functions for the locality to ensure smooth and effective service delivery and accountability; inclusive of:</w:t>
            </w:r>
          </w:p>
          <w:p w:rsidR="00C22770" w:rsidRPr="004A6DC3" w:rsidRDefault="00C22770" w:rsidP="00C22770">
            <w:pPr>
              <w:numPr>
                <w:ilvl w:val="0"/>
                <w:numId w:val="37"/>
              </w:numPr>
              <w:pBdr>
                <w:left w:val="single" w:sz="4" w:space="4" w:color="auto"/>
                <w:right w:val="single" w:sz="4" w:space="4" w:color="auto"/>
              </w:pBdr>
              <w:rPr>
                <w:rFonts w:ascii="Garamond" w:hAnsi="Garamond"/>
              </w:rPr>
            </w:pPr>
            <w:r w:rsidRPr="004A6DC3">
              <w:rPr>
                <w:rFonts w:ascii="Garamond" w:hAnsi="Garamond"/>
              </w:rPr>
              <w:t>Collation, analysis and reporting on data related to waiting times performance, assisting in changes to outpatient activity to meet waiting time targets, e.g., facilitating additional clinic sessions where required</w:t>
            </w:r>
          </w:p>
          <w:p w:rsidR="00C22770" w:rsidRPr="004A6DC3" w:rsidRDefault="00C22770" w:rsidP="00C22770">
            <w:pPr>
              <w:numPr>
                <w:ilvl w:val="0"/>
                <w:numId w:val="37"/>
              </w:numPr>
              <w:pBdr>
                <w:left w:val="single" w:sz="4" w:space="4" w:color="auto"/>
                <w:right w:val="single" w:sz="4" w:space="4" w:color="auto"/>
              </w:pBdr>
              <w:rPr>
                <w:rFonts w:ascii="Garamond" w:hAnsi="Garamond"/>
              </w:rPr>
            </w:pPr>
            <w:r w:rsidRPr="004A6DC3">
              <w:rPr>
                <w:rFonts w:ascii="Garamond" w:hAnsi="Garamond"/>
              </w:rPr>
              <w:t>Participate in Accountability Reviews with CHP Directors</w:t>
            </w:r>
          </w:p>
          <w:p w:rsidR="00C22770" w:rsidRPr="004A6DC3" w:rsidRDefault="00C22770" w:rsidP="00C22770">
            <w:pPr>
              <w:numPr>
                <w:ilvl w:val="0"/>
                <w:numId w:val="37"/>
              </w:numPr>
              <w:pBdr>
                <w:left w:val="single" w:sz="4" w:space="4" w:color="auto"/>
                <w:right w:val="single" w:sz="4" w:space="4" w:color="auto"/>
              </w:pBdr>
              <w:rPr>
                <w:rFonts w:ascii="Garamond" w:hAnsi="Garamond"/>
              </w:rPr>
            </w:pPr>
            <w:r w:rsidRPr="004A6DC3">
              <w:rPr>
                <w:rFonts w:ascii="Garamond" w:hAnsi="Garamond"/>
              </w:rPr>
              <w:t>Administration of Financial Claims and Losses</w:t>
            </w:r>
          </w:p>
          <w:p w:rsidR="00C22770" w:rsidRPr="004A6DC3" w:rsidRDefault="00C22770" w:rsidP="00C22770">
            <w:pPr>
              <w:numPr>
                <w:ilvl w:val="0"/>
                <w:numId w:val="37"/>
              </w:numPr>
              <w:pBdr>
                <w:left w:val="single" w:sz="4" w:space="4" w:color="auto"/>
                <w:right w:val="single" w:sz="4" w:space="4" w:color="auto"/>
              </w:pBdr>
              <w:rPr>
                <w:rFonts w:ascii="Garamond" w:hAnsi="Garamond"/>
              </w:rPr>
            </w:pPr>
            <w:r w:rsidRPr="004A6DC3">
              <w:rPr>
                <w:rFonts w:ascii="Garamond" w:hAnsi="Garamond"/>
              </w:rPr>
              <w:t>Response and Investigation of non-clinical complaints</w:t>
            </w:r>
          </w:p>
          <w:p w:rsidR="00C22770" w:rsidRPr="004A6DC3" w:rsidRDefault="00C22770" w:rsidP="00C22770">
            <w:pPr>
              <w:numPr>
                <w:ilvl w:val="0"/>
                <w:numId w:val="37"/>
              </w:numPr>
              <w:pBdr>
                <w:left w:val="single" w:sz="4" w:space="4" w:color="auto"/>
                <w:right w:val="single" w:sz="4" w:space="4" w:color="auto"/>
              </w:pBdr>
              <w:rPr>
                <w:rFonts w:ascii="Garamond" w:hAnsi="Garamond"/>
              </w:rPr>
            </w:pPr>
            <w:r w:rsidRPr="004A6DC3">
              <w:rPr>
                <w:rFonts w:ascii="Garamond" w:hAnsi="Garamond"/>
              </w:rPr>
              <w:t xml:space="preserve">Authorisation of all payroll data and information </w:t>
            </w:r>
          </w:p>
          <w:p w:rsidR="00C22770" w:rsidRPr="004A6DC3" w:rsidRDefault="00C22770" w:rsidP="00C22770">
            <w:pPr>
              <w:numPr>
                <w:ilvl w:val="0"/>
                <w:numId w:val="37"/>
              </w:numPr>
              <w:pBdr>
                <w:left w:val="single" w:sz="4" w:space="4" w:color="auto"/>
                <w:right w:val="single" w:sz="4" w:space="4" w:color="auto"/>
              </w:pBdr>
              <w:rPr>
                <w:rFonts w:ascii="Garamond" w:hAnsi="Garamond"/>
              </w:rPr>
            </w:pPr>
            <w:r w:rsidRPr="004A6DC3">
              <w:rPr>
                <w:rFonts w:ascii="Garamond" w:hAnsi="Garamond"/>
              </w:rPr>
              <w:t xml:space="preserve">Data Protection and Freedom of Information </w:t>
            </w:r>
          </w:p>
          <w:p w:rsidR="00C22770" w:rsidRPr="004A6DC3" w:rsidRDefault="00C22770" w:rsidP="00C22770">
            <w:pPr>
              <w:numPr>
                <w:ilvl w:val="0"/>
                <w:numId w:val="37"/>
              </w:numPr>
              <w:pBdr>
                <w:left w:val="single" w:sz="4" w:space="4" w:color="auto"/>
                <w:right w:val="single" w:sz="4" w:space="4" w:color="auto"/>
              </w:pBdr>
              <w:rPr>
                <w:rFonts w:ascii="Garamond" w:hAnsi="Garamond"/>
              </w:rPr>
            </w:pPr>
            <w:r w:rsidRPr="004A6DC3">
              <w:rPr>
                <w:rFonts w:ascii="Garamond" w:hAnsi="Garamond"/>
              </w:rPr>
              <w:t>Unit Risk Registers</w:t>
            </w:r>
          </w:p>
          <w:p w:rsidR="00C22770" w:rsidRPr="004A6DC3" w:rsidRDefault="00C22770" w:rsidP="00C22770">
            <w:pPr>
              <w:numPr>
                <w:ilvl w:val="0"/>
                <w:numId w:val="36"/>
              </w:numPr>
              <w:pBdr>
                <w:left w:val="single" w:sz="4" w:space="4" w:color="auto"/>
                <w:right w:val="single" w:sz="4" w:space="4" w:color="auto"/>
              </w:pBdr>
              <w:rPr>
                <w:rFonts w:ascii="Garamond" w:hAnsi="Garamond"/>
              </w:rPr>
            </w:pPr>
            <w:r w:rsidRPr="004A6DC3">
              <w:rPr>
                <w:rFonts w:ascii="Garamond" w:hAnsi="Garamond"/>
              </w:rPr>
              <w:t>Authorisation of weekly/monthly duty sheets and travel claims, duty sheets and other expenses.</w:t>
            </w:r>
          </w:p>
          <w:p w:rsidR="00C22770" w:rsidRPr="004A6DC3" w:rsidRDefault="00C22770" w:rsidP="00C22770">
            <w:pPr>
              <w:numPr>
                <w:ilvl w:val="0"/>
                <w:numId w:val="36"/>
              </w:numPr>
              <w:pBdr>
                <w:left w:val="single" w:sz="4" w:space="4" w:color="auto"/>
                <w:right w:val="single" w:sz="4" w:space="4" w:color="auto"/>
              </w:pBdr>
              <w:rPr>
                <w:rFonts w:ascii="Garamond" w:hAnsi="Garamond"/>
              </w:rPr>
            </w:pPr>
            <w:r w:rsidRPr="004A6DC3">
              <w:rPr>
                <w:rFonts w:ascii="Garamond" w:hAnsi="Garamond"/>
              </w:rPr>
              <w:t>Review/ensure compliance of guidelines relation to clinical/non clinical confidentiality requirements.</w:t>
            </w:r>
          </w:p>
          <w:p w:rsidR="00C22770" w:rsidRPr="004A6DC3" w:rsidRDefault="00C22770" w:rsidP="00C22770">
            <w:pPr>
              <w:numPr>
                <w:ilvl w:val="0"/>
                <w:numId w:val="36"/>
              </w:numPr>
              <w:pBdr>
                <w:left w:val="single" w:sz="4" w:space="4" w:color="auto"/>
                <w:right w:val="single" w:sz="4" w:space="4" w:color="auto"/>
              </w:pBdr>
              <w:rPr>
                <w:rFonts w:ascii="Garamond" w:hAnsi="Garamond"/>
              </w:rPr>
            </w:pPr>
            <w:r w:rsidRPr="004A6DC3">
              <w:rPr>
                <w:rFonts w:ascii="Garamond" w:hAnsi="Garamond"/>
              </w:rPr>
              <w:t>Promote Unit services within Public Involvement groups ensuring public involvement obligations are met.</w:t>
            </w:r>
          </w:p>
          <w:p w:rsidR="00C22770" w:rsidRDefault="00C22770" w:rsidP="00C22770">
            <w:pPr>
              <w:numPr>
                <w:ilvl w:val="0"/>
                <w:numId w:val="36"/>
              </w:numPr>
              <w:jc w:val="both"/>
              <w:rPr>
                <w:rFonts w:ascii="Garamond" w:hAnsi="Garamond" w:cs="Arial"/>
              </w:rPr>
            </w:pPr>
            <w:r w:rsidRPr="00587777">
              <w:rPr>
                <w:rFonts w:ascii="Garamond" w:hAnsi="Garamond" w:cs="Arial"/>
              </w:rPr>
              <w:t>Work as a key member of the health and Social work management team supporting General Managers, Service Managers and professional Leads in the operational and performance management of Localities and Hosted Services, inc</w:t>
            </w:r>
            <w:r w:rsidR="001D04E2">
              <w:rPr>
                <w:rFonts w:ascii="Garamond" w:hAnsi="Garamond" w:cs="Arial"/>
              </w:rPr>
              <w:t>luding waiting times management.</w:t>
            </w:r>
          </w:p>
          <w:p w:rsidR="001D04E2" w:rsidRDefault="001D04E2" w:rsidP="001D04E2">
            <w:pPr>
              <w:jc w:val="both"/>
              <w:rPr>
                <w:rFonts w:ascii="Garamond" w:hAnsi="Garamond" w:cs="Arial"/>
              </w:rPr>
            </w:pPr>
          </w:p>
          <w:p w:rsidR="00C22770" w:rsidRPr="00C22770" w:rsidRDefault="00C22770" w:rsidP="00C22770">
            <w:pPr>
              <w:numPr>
                <w:ilvl w:val="0"/>
                <w:numId w:val="36"/>
              </w:numPr>
              <w:jc w:val="both"/>
              <w:rPr>
                <w:rFonts w:ascii="Garamond" w:hAnsi="Garamond" w:cs="Arial"/>
              </w:rPr>
            </w:pPr>
            <w:r w:rsidRPr="00587777">
              <w:rPr>
                <w:rFonts w:ascii="Garamond" w:hAnsi="Garamond" w:cs="Arial"/>
              </w:rPr>
              <w:lastRenderedPageBreak/>
              <w:t>Provides non clinical advice, information or guidance directly to patients, clients, relatives or carers e.g. complaints resolution, meeting face to face with complainants if they wish to discuss responses further in relation to administrative issues.</w:t>
            </w:r>
          </w:p>
          <w:p w:rsidR="00C22770" w:rsidRPr="00587777" w:rsidRDefault="00C22770" w:rsidP="00C22770">
            <w:pPr>
              <w:numPr>
                <w:ilvl w:val="0"/>
                <w:numId w:val="36"/>
              </w:numPr>
              <w:jc w:val="both"/>
              <w:rPr>
                <w:rFonts w:ascii="Garamond" w:hAnsi="Garamond" w:cs="Arial"/>
              </w:rPr>
            </w:pPr>
            <w:r w:rsidRPr="00587777">
              <w:rPr>
                <w:rFonts w:ascii="Garamond" w:hAnsi="Garamond" w:cs="Arial"/>
              </w:rPr>
              <w:t>Carries out patient satisfaction surveys on a rotational basis meeting patients/families and gathering their views on services/care provided.</w:t>
            </w:r>
          </w:p>
          <w:p w:rsidR="00C22770" w:rsidRDefault="00C22770" w:rsidP="00C22770">
            <w:pPr>
              <w:rPr>
                <w:rFonts w:ascii="Garamond" w:hAnsi="Garamond" w:cs="Arial"/>
              </w:rPr>
            </w:pPr>
            <w:r w:rsidRPr="00587777">
              <w:rPr>
                <w:rFonts w:ascii="Garamond" w:hAnsi="Garamond" w:cs="Arial"/>
              </w:rPr>
              <w:t>Responsible for waiting time targets and regular monitoring to support continuous improvement of services. Contribute to the management of regular review and where necessary take corrective action.</w:t>
            </w:r>
          </w:p>
          <w:p w:rsidR="00C22770" w:rsidRDefault="00C22770" w:rsidP="00C22770">
            <w:pPr>
              <w:rPr>
                <w:rFonts w:ascii="Garamond" w:hAnsi="Garamond" w:cs="Arial"/>
              </w:rPr>
            </w:pPr>
          </w:p>
          <w:p w:rsidR="00C22770" w:rsidRDefault="00C22770" w:rsidP="00C22770">
            <w:pPr>
              <w:rPr>
                <w:rFonts w:ascii="Garamond" w:hAnsi="Garamond" w:cs="Arial"/>
              </w:rPr>
            </w:pPr>
          </w:p>
        </w:tc>
      </w:tr>
    </w:tbl>
    <w:p w:rsidR="00C22770" w:rsidRPr="00587777" w:rsidRDefault="00C22770" w:rsidP="00C22770">
      <w:pPr>
        <w:rPr>
          <w:rFonts w:ascii="Garamond" w:hAnsi="Garamond" w:cs="Arial"/>
        </w:rPr>
      </w:pPr>
    </w:p>
    <w:p w:rsidR="00C22770" w:rsidRPr="00587777" w:rsidRDefault="00C22770" w:rsidP="00C22770">
      <w:pPr>
        <w:pStyle w:val="Heading4"/>
        <w:pBdr>
          <w:top w:val="single" w:sz="4" w:space="1" w:color="auto"/>
          <w:left w:val="single" w:sz="4" w:space="4" w:color="auto"/>
          <w:bottom w:val="single" w:sz="4" w:space="1" w:color="auto"/>
          <w:right w:val="single" w:sz="4" w:space="4" w:color="auto"/>
        </w:pBdr>
        <w:rPr>
          <w:rFonts w:ascii="Garamond" w:hAnsi="Garamond" w:cs="Arial"/>
        </w:rPr>
      </w:pPr>
      <w:r w:rsidRPr="00587777">
        <w:rPr>
          <w:rFonts w:ascii="Garamond" w:hAnsi="Garamond" w:cs="Arial"/>
        </w:rPr>
        <w:t>6. EQUIPMENT &amp; MACHINERY</w:t>
      </w:r>
    </w:p>
    <w:p w:rsidR="00C22770" w:rsidRPr="00587777" w:rsidRDefault="00C22770" w:rsidP="00C22770">
      <w:pPr>
        <w:pBdr>
          <w:top w:val="single" w:sz="4" w:space="1" w:color="auto"/>
          <w:left w:val="single" w:sz="4" w:space="4" w:color="auto"/>
          <w:bottom w:val="single" w:sz="4" w:space="1" w:color="auto"/>
          <w:right w:val="single" w:sz="4" w:space="4" w:color="auto"/>
        </w:pBdr>
        <w:rPr>
          <w:rFonts w:ascii="Garamond" w:hAnsi="Garamond" w:cs="Arial"/>
        </w:rPr>
      </w:pPr>
      <w:r w:rsidRPr="00587777">
        <w:rPr>
          <w:rFonts w:ascii="Garamond" w:hAnsi="Garamond" w:cs="Arial"/>
        </w:rPr>
        <w:t>Personal computer and a range of software packages.</w:t>
      </w:r>
    </w:p>
    <w:p w:rsidR="00C22770" w:rsidRPr="00587777" w:rsidRDefault="00C22770" w:rsidP="00C22770">
      <w:pPr>
        <w:pBdr>
          <w:top w:val="single" w:sz="4" w:space="1" w:color="auto"/>
          <w:left w:val="single" w:sz="4" w:space="4" w:color="auto"/>
          <w:bottom w:val="single" w:sz="4" w:space="1" w:color="auto"/>
          <w:right w:val="single" w:sz="4" w:space="4" w:color="auto"/>
        </w:pBdr>
        <w:rPr>
          <w:rFonts w:ascii="Garamond" w:hAnsi="Garamond" w:cs="Arial"/>
        </w:rPr>
      </w:pPr>
      <w:r w:rsidRPr="00587777">
        <w:rPr>
          <w:rFonts w:ascii="Garamond" w:hAnsi="Garamond" w:cs="Arial"/>
        </w:rPr>
        <w:t>Telephone</w:t>
      </w:r>
    </w:p>
    <w:p w:rsidR="00C22770" w:rsidRPr="00587777" w:rsidRDefault="00C22770" w:rsidP="00C22770">
      <w:pPr>
        <w:pBdr>
          <w:top w:val="single" w:sz="4" w:space="1" w:color="auto"/>
          <w:left w:val="single" w:sz="4" w:space="4" w:color="auto"/>
          <w:bottom w:val="single" w:sz="4" w:space="1" w:color="auto"/>
          <w:right w:val="single" w:sz="4" w:space="4" w:color="auto"/>
        </w:pBdr>
        <w:rPr>
          <w:rFonts w:ascii="Garamond" w:hAnsi="Garamond" w:cs="Arial"/>
        </w:rPr>
      </w:pPr>
      <w:r w:rsidRPr="00587777">
        <w:rPr>
          <w:rFonts w:ascii="Garamond" w:hAnsi="Garamond" w:cs="Arial"/>
        </w:rPr>
        <w:t>Fax Machine</w:t>
      </w:r>
    </w:p>
    <w:p w:rsidR="00C22770" w:rsidRPr="00587777" w:rsidRDefault="00C22770" w:rsidP="00C22770">
      <w:pPr>
        <w:pBdr>
          <w:top w:val="single" w:sz="4" w:space="1" w:color="auto"/>
          <w:left w:val="single" w:sz="4" w:space="4" w:color="auto"/>
          <w:bottom w:val="single" w:sz="4" w:space="1" w:color="auto"/>
          <w:right w:val="single" w:sz="4" w:space="4" w:color="auto"/>
        </w:pBdr>
        <w:rPr>
          <w:rFonts w:ascii="Garamond" w:hAnsi="Garamond" w:cs="Arial"/>
        </w:rPr>
      </w:pPr>
      <w:r w:rsidRPr="00587777">
        <w:rPr>
          <w:rFonts w:ascii="Garamond" w:hAnsi="Garamond" w:cs="Arial"/>
        </w:rPr>
        <w:t>Laminator</w:t>
      </w:r>
    </w:p>
    <w:p w:rsidR="00C22770" w:rsidRPr="00587777" w:rsidRDefault="00C22770" w:rsidP="00C22770">
      <w:pPr>
        <w:pBdr>
          <w:top w:val="single" w:sz="4" w:space="1" w:color="auto"/>
          <w:left w:val="single" w:sz="4" w:space="4" w:color="auto"/>
          <w:bottom w:val="single" w:sz="4" w:space="1" w:color="auto"/>
          <w:right w:val="single" w:sz="4" w:space="4" w:color="auto"/>
        </w:pBdr>
        <w:rPr>
          <w:rFonts w:ascii="Garamond" w:hAnsi="Garamond" w:cs="Arial"/>
        </w:rPr>
      </w:pPr>
      <w:r w:rsidRPr="00587777">
        <w:rPr>
          <w:rFonts w:ascii="Garamond" w:hAnsi="Garamond" w:cs="Arial"/>
        </w:rPr>
        <w:t>Photocopier</w:t>
      </w:r>
    </w:p>
    <w:p w:rsidR="00C22770" w:rsidRPr="00587777" w:rsidRDefault="00C22770" w:rsidP="00C22770">
      <w:pPr>
        <w:pBdr>
          <w:top w:val="single" w:sz="4" w:space="1" w:color="auto"/>
          <w:left w:val="single" w:sz="4" w:space="4" w:color="auto"/>
          <w:bottom w:val="single" w:sz="4" w:space="1" w:color="auto"/>
          <w:right w:val="single" w:sz="4" w:space="4" w:color="auto"/>
        </w:pBdr>
        <w:rPr>
          <w:rFonts w:ascii="Garamond" w:hAnsi="Garamond" w:cs="Arial"/>
        </w:rPr>
      </w:pPr>
      <w:r w:rsidRPr="00587777">
        <w:rPr>
          <w:rFonts w:ascii="Garamond" w:hAnsi="Garamond" w:cs="Arial"/>
        </w:rPr>
        <w:t>Multi-Media equipment</w:t>
      </w:r>
    </w:p>
    <w:p w:rsidR="00C22770" w:rsidRDefault="00C22770" w:rsidP="00C22770">
      <w:pPr>
        <w:pBdr>
          <w:top w:val="single" w:sz="4" w:space="1" w:color="auto"/>
          <w:left w:val="single" w:sz="4" w:space="4" w:color="auto"/>
          <w:bottom w:val="single" w:sz="4" w:space="1" w:color="auto"/>
          <w:right w:val="single" w:sz="4" w:space="4" w:color="auto"/>
        </w:pBdr>
        <w:rPr>
          <w:rFonts w:ascii="Garamond" w:hAnsi="Garamond" w:cs="Arial"/>
        </w:rPr>
      </w:pPr>
      <w:r w:rsidRPr="00587777">
        <w:rPr>
          <w:rFonts w:ascii="Garamond" w:hAnsi="Garamond" w:cs="Arial"/>
        </w:rPr>
        <w:t>General Office equipment</w:t>
      </w:r>
    </w:p>
    <w:p w:rsidR="00C22770" w:rsidRPr="00587777" w:rsidRDefault="00C22770" w:rsidP="00C22770">
      <w:pPr>
        <w:pBdr>
          <w:top w:val="single" w:sz="4" w:space="1" w:color="auto"/>
          <w:left w:val="single" w:sz="4" w:space="4" w:color="auto"/>
          <w:bottom w:val="single" w:sz="4" w:space="1" w:color="auto"/>
          <w:right w:val="single" w:sz="4" w:space="4" w:color="auto"/>
        </w:pBdr>
        <w:rPr>
          <w:rFonts w:ascii="Garamond" w:hAnsi="Garamond" w:cs="Arial"/>
        </w:rPr>
      </w:pPr>
    </w:p>
    <w:p w:rsidR="00C22770" w:rsidRPr="00587777" w:rsidRDefault="00C22770" w:rsidP="00C22770">
      <w:pPr>
        <w:rPr>
          <w:rFonts w:ascii="Garamond" w:hAnsi="Garamond" w:cs="Arial"/>
          <w:b/>
        </w:rPr>
      </w:pPr>
    </w:p>
    <w:p w:rsidR="00C22770" w:rsidRPr="003540CF" w:rsidRDefault="00C22770" w:rsidP="00C22770">
      <w:pPr>
        <w:pBdr>
          <w:top w:val="single" w:sz="4" w:space="1" w:color="auto"/>
          <w:left w:val="single" w:sz="4" w:space="4" w:color="auto"/>
          <w:bottom w:val="single" w:sz="4" w:space="1" w:color="auto"/>
          <w:right w:val="single" w:sz="4" w:space="4" w:color="auto"/>
        </w:pBdr>
        <w:rPr>
          <w:rFonts w:ascii="Garamond" w:hAnsi="Garamond" w:cs="Arial"/>
          <w:b/>
        </w:rPr>
      </w:pPr>
      <w:r w:rsidRPr="003540CF">
        <w:rPr>
          <w:rFonts w:ascii="Garamond" w:hAnsi="Garamond" w:cs="Arial"/>
          <w:b/>
        </w:rPr>
        <w:t>7. SYSTEMS</w:t>
      </w:r>
    </w:p>
    <w:p w:rsidR="00C22770" w:rsidRDefault="00C22770" w:rsidP="00C22770">
      <w:pPr>
        <w:pBdr>
          <w:top w:val="single" w:sz="4" w:space="1" w:color="auto"/>
          <w:left w:val="single" w:sz="4" w:space="4" w:color="auto"/>
          <w:bottom w:val="single" w:sz="4" w:space="1" w:color="auto"/>
          <w:right w:val="single" w:sz="4" w:space="4" w:color="auto"/>
        </w:pBdr>
        <w:rPr>
          <w:rFonts w:ascii="Garamond" w:hAnsi="Garamond"/>
        </w:rPr>
      </w:pPr>
      <w:r w:rsidRPr="00FD24A4">
        <w:rPr>
          <w:rFonts w:ascii="Garamond" w:hAnsi="Garamond"/>
        </w:rPr>
        <w:t>The following systems are in support of the main duties and responsibilities listed in Section 5.</w:t>
      </w:r>
    </w:p>
    <w:p w:rsidR="00C22770" w:rsidRPr="00FD24A4" w:rsidRDefault="00C22770" w:rsidP="00C22770">
      <w:pPr>
        <w:pBdr>
          <w:top w:val="single" w:sz="4" w:space="1" w:color="auto"/>
          <w:left w:val="single" w:sz="4" w:space="4" w:color="auto"/>
          <w:bottom w:val="single" w:sz="4" w:space="1" w:color="auto"/>
          <w:right w:val="single" w:sz="4" w:space="4" w:color="auto"/>
        </w:pBdr>
        <w:rPr>
          <w:rFonts w:ascii="Garamond" w:hAnsi="Garamond"/>
        </w:rPr>
      </w:pPr>
    </w:p>
    <w:p w:rsidR="00C22770" w:rsidRPr="00FD24A4" w:rsidRDefault="00C22770" w:rsidP="00C22770">
      <w:pPr>
        <w:numPr>
          <w:ilvl w:val="0"/>
          <w:numId w:val="35"/>
        </w:numPr>
        <w:pBdr>
          <w:top w:val="single" w:sz="4" w:space="1" w:color="auto"/>
          <w:left w:val="single" w:sz="4" w:space="4" w:color="auto"/>
          <w:bottom w:val="single" w:sz="4" w:space="1" w:color="auto"/>
          <w:right w:val="single" w:sz="4" w:space="4" w:color="auto"/>
        </w:pBdr>
        <w:rPr>
          <w:rFonts w:ascii="Garamond" w:hAnsi="Garamond"/>
        </w:rPr>
      </w:pPr>
      <w:r w:rsidRPr="00FD24A4">
        <w:rPr>
          <w:rFonts w:ascii="Garamond" w:hAnsi="Garamond"/>
        </w:rPr>
        <w:t>Ensure compliance with Standing Financial Instructions</w:t>
      </w:r>
    </w:p>
    <w:p w:rsidR="00C22770" w:rsidRPr="00FD24A4" w:rsidRDefault="00C22770" w:rsidP="00C22770">
      <w:pPr>
        <w:numPr>
          <w:ilvl w:val="0"/>
          <w:numId w:val="35"/>
        </w:numPr>
        <w:pBdr>
          <w:top w:val="single" w:sz="4" w:space="1" w:color="auto"/>
          <w:left w:val="single" w:sz="4" w:space="4" w:color="auto"/>
          <w:bottom w:val="single" w:sz="4" w:space="1" w:color="auto"/>
          <w:right w:val="single" w:sz="4" w:space="4" w:color="auto"/>
        </w:pBdr>
        <w:rPr>
          <w:rFonts w:ascii="Garamond" w:hAnsi="Garamond"/>
        </w:rPr>
      </w:pPr>
      <w:r w:rsidRPr="00FD24A4">
        <w:rPr>
          <w:rFonts w:ascii="Garamond" w:hAnsi="Garamond"/>
        </w:rPr>
        <w:t>Responsible for the collation, preparation and analysis, manually and electronically, of performance management information in respect of clinical and non</w:t>
      </w:r>
      <w:r w:rsidR="009F376D">
        <w:rPr>
          <w:rFonts w:ascii="Garamond" w:hAnsi="Garamond"/>
        </w:rPr>
        <w:t>-</w:t>
      </w:r>
      <w:r w:rsidRPr="00FD24A4">
        <w:rPr>
          <w:rFonts w:ascii="Garamond" w:hAnsi="Garamond"/>
        </w:rPr>
        <w:t>clinical activity.</w:t>
      </w:r>
    </w:p>
    <w:p w:rsidR="00C22770" w:rsidRPr="00FD24A4" w:rsidRDefault="00C22770" w:rsidP="00C22770">
      <w:pPr>
        <w:numPr>
          <w:ilvl w:val="0"/>
          <w:numId w:val="35"/>
        </w:numPr>
        <w:pBdr>
          <w:top w:val="single" w:sz="4" w:space="1" w:color="auto"/>
          <w:left w:val="single" w:sz="4" w:space="4" w:color="auto"/>
          <w:bottom w:val="single" w:sz="4" w:space="1" w:color="auto"/>
          <w:right w:val="single" w:sz="4" w:space="4" w:color="auto"/>
        </w:pBdr>
        <w:rPr>
          <w:rFonts w:ascii="Garamond" w:hAnsi="Garamond"/>
        </w:rPr>
      </w:pPr>
      <w:r w:rsidRPr="00FD24A4">
        <w:rPr>
          <w:rFonts w:ascii="Garamond" w:hAnsi="Garamond"/>
        </w:rPr>
        <w:t xml:space="preserve">Manage and implement systems to record and plan Staff Training Activity (statutory and non-statutory) e.g. Moving and Handling, Management of Aggression and Course Leave &amp; Study Leave. </w:t>
      </w:r>
    </w:p>
    <w:p w:rsidR="00C22770" w:rsidRPr="00FD24A4" w:rsidRDefault="00C22770" w:rsidP="00C22770">
      <w:pPr>
        <w:numPr>
          <w:ilvl w:val="0"/>
          <w:numId w:val="35"/>
        </w:numPr>
        <w:pBdr>
          <w:top w:val="single" w:sz="4" w:space="1" w:color="auto"/>
          <w:left w:val="single" w:sz="4" w:space="4" w:color="auto"/>
          <w:bottom w:val="single" w:sz="4" w:space="1" w:color="auto"/>
          <w:right w:val="single" w:sz="4" w:space="4" w:color="auto"/>
        </w:pBdr>
        <w:rPr>
          <w:rFonts w:ascii="Garamond" w:hAnsi="Garamond"/>
        </w:rPr>
      </w:pPr>
      <w:r w:rsidRPr="00FD24A4">
        <w:rPr>
          <w:rFonts w:ascii="Garamond" w:hAnsi="Garamond"/>
        </w:rPr>
        <w:t>Designated Management responsibility for Health &amp; Safety Control Book with proactive involvement with local Health and Safety meetings.</w:t>
      </w:r>
    </w:p>
    <w:p w:rsidR="00C22770" w:rsidRPr="00FD24A4" w:rsidRDefault="00C22770" w:rsidP="00C22770">
      <w:pPr>
        <w:numPr>
          <w:ilvl w:val="0"/>
          <w:numId w:val="35"/>
        </w:numPr>
        <w:pBdr>
          <w:top w:val="single" w:sz="4" w:space="1" w:color="auto"/>
          <w:left w:val="single" w:sz="4" w:space="4" w:color="auto"/>
          <w:bottom w:val="single" w:sz="4" w:space="1" w:color="auto"/>
          <w:right w:val="single" w:sz="4" w:space="4" w:color="auto"/>
        </w:pBdr>
        <w:rPr>
          <w:rFonts w:ascii="Garamond" w:hAnsi="Garamond"/>
        </w:rPr>
      </w:pPr>
      <w:r w:rsidRPr="00FD24A4">
        <w:rPr>
          <w:rFonts w:ascii="Garamond" w:hAnsi="Garamond"/>
        </w:rPr>
        <w:t xml:space="preserve">Management of various working systems e.g. Child Health Database, School Health Database, Electronic Single Shared Assessment, Trojan, </w:t>
      </w:r>
      <w:proofErr w:type="spellStart"/>
      <w:r w:rsidRPr="00FD24A4">
        <w:rPr>
          <w:rFonts w:ascii="Garamond" w:hAnsi="Garamond"/>
        </w:rPr>
        <w:t>Datix</w:t>
      </w:r>
      <w:proofErr w:type="spellEnd"/>
      <w:r w:rsidRPr="00FD24A4">
        <w:rPr>
          <w:rFonts w:ascii="Garamond" w:hAnsi="Garamond"/>
        </w:rPr>
        <w:t>, PIMS, PMS.</w:t>
      </w:r>
    </w:p>
    <w:p w:rsidR="00C22770" w:rsidRDefault="00C22770" w:rsidP="00C22770">
      <w:pPr>
        <w:numPr>
          <w:ilvl w:val="0"/>
          <w:numId w:val="35"/>
        </w:numPr>
        <w:pBdr>
          <w:top w:val="single" w:sz="4" w:space="1" w:color="auto"/>
          <w:left w:val="single" w:sz="4" w:space="4" w:color="auto"/>
          <w:bottom w:val="single" w:sz="4" w:space="1" w:color="auto"/>
          <w:right w:val="single" w:sz="4" w:space="4" w:color="auto"/>
        </w:pBdr>
        <w:rPr>
          <w:rFonts w:ascii="Garamond" w:hAnsi="Garamond"/>
        </w:rPr>
      </w:pPr>
      <w:r w:rsidRPr="00FD24A4">
        <w:rPr>
          <w:rFonts w:ascii="Garamond" w:hAnsi="Garamond"/>
        </w:rPr>
        <w:t>Ensure compliance with record management policy.</w:t>
      </w:r>
    </w:p>
    <w:p w:rsidR="00C22770" w:rsidRDefault="00C22770" w:rsidP="00C22770">
      <w:pPr>
        <w:numPr>
          <w:ilvl w:val="0"/>
          <w:numId w:val="35"/>
        </w:numPr>
        <w:pBdr>
          <w:top w:val="single" w:sz="4" w:space="1" w:color="auto"/>
          <w:left w:val="single" w:sz="4" w:space="4" w:color="auto"/>
          <w:bottom w:val="single" w:sz="4" w:space="1" w:color="auto"/>
          <w:right w:val="single" w:sz="4" w:space="4" w:color="auto"/>
        </w:pBdr>
        <w:rPr>
          <w:rFonts w:ascii="Garamond" w:hAnsi="Garamond"/>
        </w:rPr>
      </w:pPr>
      <w:proofErr w:type="spellStart"/>
      <w:r w:rsidRPr="006F356D">
        <w:rPr>
          <w:rFonts w:ascii="Garamond" w:hAnsi="Garamond" w:cs="Arial"/>
        </w:rPr>
        <w:t>iMatter</w:t>
      </w:r>
      <w:proofErr w:type="spellEnd"/>
    </w:p>
    <w:p w:rsidR="00C22770" w:rsidRDefault="00C22770" w:rsidP="00C22770">
      <w:pPr>
        <w:numPr>
          <w:ilvl w:val="0"/>
          <w:numId w:val="35"/>
        </w:numPr>
        <w:pBdr>
          <w:top w:val="single" w:sz="4" w:space="1" w:color="auto"/>
          <w:left w:val="single" w:sz="4" w:space="4" w:color="auto"/>
          <w:bottom w:val="single" w:sz="4" w:space="1" w:color="auto"/>
          <w:right w:val="single" w:sz="4" w:space="4" w:color="auto"/>
        </w:pBdr>
        <w:rPr>
          <w:rFonts w:ascii="Garamond" w:hAnsi="Garamond"/>
        </w:rPr>
      </w:pPr>
      <w:r w:rsidRPr="006F356D">
        <w:rPr>
          <w:rFonts w:ascii="Garamond" w:hAnsi="Garamond" w:cs="Arial"/>
        </w:rPr>
        <w:t>Turas</w:t>
      </w:r>
    </w:p>
    <w:p w:rsidR="00C22770" w:rsidRDefault="00C22770" w:rsidP="00C22770">
      <w:pPr>
        <w:numPr>
          <w:ilvl w:val="0"/>
          <w:numId w:val="35"/>
        </w:numPr>
        <w:pBdr>
          <w:top w:val="single" w:sz="4" w:space="1" w:color="auto"/>
          <w:left w:val="single" w:sz="4" w:space="4" w:color="auto"/>
          <w:bottom w:val="single" w:sz="4" w:space="1" w:color="auto"/>
          <w:right w:val="single" w:sz="4" w:space="4" w:color="auto"/>
        </w:pBdr>
        <w:rPr>
          <w:rFonts w:ascii="Garamond" w:hAnsi="Garamond"/>
        </w:rPr>
      </w:pPr>
      <w:proofErr w:type="spellStart"/>
      <w:r w:rsidRPr="006F356D">
        <w:rPr>
          <w:rFonts w:ascii="Garamond" w:hAnsi="Garamond" w:cs="Arial"/>
        </w:rPr>
        <w:t>eESS</w:t>
      </w:r>
      <w:proofErr w:type="spellEnd"/>
    </w:p>
    <w:p w:rsidR="00C22770" w:rsidRDefault="00C22770" w:rsidP="00C22770">
      <w:pPr>
        <w:numPr>
          <w:ilvl w:val="0"/>
          <w:numId w:val="35"/>
        </w:numPr>
        <w:pBdr>
          <w:top w:val="single" w:sz="4" w:space="1" w:color="auto"/>
          <w:left w:val="single" w:sz="4" w:space="4" w:color="auto"/>
          <w:bottom w:val="single" w:sz="4" w:space="1" w:color="auto"/>
          <w:right w:val="single" w:sz="4" w:space="4" w:color="auto"/>
        </w:pBdr>
        <w:rPr>
          <w:rFonts w:ascii="Garamond" w:hAnsi="Garamond"/>
        </w:rPr>
      </w:pPr>
      <w:r w:rsidRPr="006F356D">
        <w:rPr>
          <w:rFonts w:ascii="Garamond" w:hAnsi="Garamond" w:cs="Arial"/>
        </w:rPr>
        <w:t>SSTS</w:t>
      </w:r>
    </w:p>
    <w:p w:rsidR="00C22770" w:rsidRDefault="00C22770" w:rsidP="00C22770">
      <w:pPr>
        <w:numPr>
          <w:ilvl w:val="0"/>
          <w:numId w:val="35"/>
        </w:numPr>
        <w:pBdr>
          <w:top w:val="single" w:sz="4" w:space="1" w:color="auto"/>
          <w:left w:val="single" w:sz="4" w:space="4" w:color="auto"/>
          <w:bottom w:val="single" w:sz="4" w:space="1" w:color="auto"/>
          <w:right w:val="single" w:sz="4" w:space="4" w:color="auto"/>
        </w:pBdr>
        <w:rPr>
          <w:rFonts w:ascii="Garamond" w:hAnsi="Garamond"/>
        </w:rPr>
      </w:pPr>
      <w:r w:rsidRPr="006F356D">
        <w:rPr>
          <w:rFonts w:ascii="Garamond" w:hAnsi="Garamond" w:cs="Arial"/>
        </w:rPr>
        <w:t>Pecos</w:t>
      </w:r>
    </w:p>
    <w:p w:rsidR="00C22770" w:rsidRDefault="00C22770" w:rsidP="00C22770">
      <w:pPr>
        <w:numPr>
          <w:ilvl w:val="0"/>
          <w:numId w:val="35"/>
        </w:numPr>
        <w:pBdr>
          <w:top w:val="single" w:sz="4" w:space="1" w:color="auto"/>
          <w:left w:val="single" w:sz="4" w:space="4" w:color="auto"/>
          <w:bottom w:val="single" w:sz="4" w:space="1" w:color="auto"/>
          <w:right w:val="single" w:sz="4" w:space="4" w:color="auto"/>
        </w:pBdr>
        <w:rPr>
          <w:rFonts w:ascii="Garamond" w:hAnsi="Garamond"/>
        </w:rPr>
      </w:pPr>
      <w:proofErr w:type="spellStart"/>
      <w:r w:rsidRPr="006F356D">
        <w:rPr>
          <w:rFonts w:ascii="Garamond" w:hAnsi="Garamond" w:cs="Arial"/>
        </w:rPr>
        <w:t>Datix</w:t>
      </w:r>
      <w:proofErr w:type="spellEnd"/>
    </w:p>
    <w:p w:rsidR="00C22770" w:rsidRDefault="00C22770" w:rsidP="00C22770">
      <w:pPr>
        <w:numPr>
          <w:ilvl w:val="0"/>
          <w:numId w:val="35"/>
        </w:numPr>
        <w:pBdr>
          <w:top w:val="single" w:sz="4" w:space="1" w:color="auto"/>
          <w:left w:val="single" w:sz="4" w:space="4" w:color="auto"/>
          <w:bottom w:val="single" w:sz="4" w:space="1" w:color="auto"/>
          <w:right w:val="single" w:sz="4" w:space="4" w:color="auto"/>
        </w:pBdr>
        <w:rPr>
          <w:rFonts w:ascii="Garamond" w:hAnsi="Garamond"/>
        </w:rPr>
      </w:pPr>
      <w:proofErr w:type="spellStart"/>
      <w:r w:rsidRPr="006F356D">
        <w:rPr>
          <w:rFonts w:ascii="Garamond" w:hAnsi="Garamond" w:cs="Arial"/>
        </w:rPr>
        <w:t>Learn</w:t>
      </w:r>
      <w:r w:rsidR="00A3058C">
        <w:rPr>
          <w:rFonts w:ascii="Garamond" w:hAnsi="Garamond" w:cs="Arial"/>
        </w:rPr>
        <w:t>P</w:t>
      </w:r>
      <w:r w:rsidRPr="006F356D">
        <w:rPr>
          <w:rFonts w:ascii="Garamond" w:hAnsi="Garamond" w:cs="Arial"/>
        </w:rPr>
        <w:t>ro</w:t>
      </w:r>
      <w:proofErr w:type="spellEnd"/>
    </w:p>
    <w:p w:rsidR="00C22770" w:rsidRDefault="00C22770" w:rsidP="00C22770">
      <w:pPr>
        <w:numPr>
          <w:ilvl w:val="0"/>
          <w:numId w:val="35"/>
        </w:numPr>
        <w:pBdr>
          <w:top w:val="single" w:sz="4" w:space="1" w:color="auto"/>
          <w:left w:val="single" w:sz="4" w:space="4" w:color="auto"/>
          <w:bottom w:val="single" w:sz="4" w:space="1" w:color="auto"/>
          <w:right w:val="single" w:sz="4" w:space="4" w:color="auto"/>
        </w:pBdr>
        <w:rPr>
          <w:rFonts w:ascii="Garamond" w:hAnsi="Garamond"/>
        </w:rPr>
      </w:pPr>
      <w:proofErr w:type="spellStart"/>
      <w:r w:rsidRPr="006F356D">
        <w:rPr>
          <w:rFonts w:ascii="Garamond" w:hAnsi="Garamond" w:cs="Arial"/>
        </w:rPr>
        <w:t>First</w:t>
      </w:r>
      <w:r w:rsidR="00A3058C">
        <w:rPr>
          <w:rFonts w:ascii="Garamond" w:hAnsi="Garamond" w:cs="Arial"/>
        </w:rPr>
        <w:t>P</w:t>
      </w:r>
      <w:r w:rsidRPr="006F356D">
        <w:rPr>
          <w:rFonts w:ascii="Garamond" w:hAnsi="Garamond" w:cs="Arial"/>
        </w:rPr>
        <w:t>ort</w:t>
      </w:r>
      <w:proofErr w:type="spellEnd"/>
    </w:p>
    <w:p w:rsidR="00C22770" w:rsidRDefault="00C22770" w:rsidP="00C22770">
      <w:pPr>
        <w:numPr>
          <w:ilvl w:val="0"/>
          <w:numId w:val="35"/>
        </w:numPr>
        <w:pBdr>
          <w:top w:val="single" w:sz="4" w:space="1" w:color="auto"/>
          <w:left w:val="single" w:sz="4" w:space="4" w:color="auto"/>
          <w:bottom w:val="single" w:sz="4" w:space="1" w:color="auto"/>
          <w:right w:val="single" w:sz="4" w:space="4" w:color="auto"/>
        </w:pBdr>
        <w:rPr>
          <w:rFonts w:ascii="Garamond" w:hAnsi="Garamond"/>
        </w:rPr>
      </w:pPr>
      <w:proofErr w:type="spellStart"/>
      <w:r w:rsidRPr="006F356D">
        <w:rPr>
          <w:rFonts w:ascii="Garamond" w:hAnsi="Garamond" w:cs="Arial"/>
        </w:rPr>
        <w:t>Tolero</w:t>
      </w:r>
      <w:proofErr w:type="spellEnd"/>
    </w:p>
    <w:p w:rsidR="00C22770" w:rsidRDefault="00C22770" w:rsidP="00C22770">
      <w:pPr>
        <w:numPr>
          <w:ilvl w:val="0"/>
          <w:numId w:val="35"/>
        </w:numPr>
        <w:pBdr>
          <w:top w:val="single" w:sz="4" w:space="1" w:color="auto"/>
          <w:left w:val="single" w:sz="4" w:space="4" w:color="auto"/>
          <w:bottom w:val="single" w:sz="4" w:space="1" w:color="auto"/>
          <w:right w:val="single" w:sz="4" w:space="4" w:color="auto"/>
        </w:pBdr>
        <w:rPr>
          <w:rFonts w:ascii="Garamond" w:hAnsi="Garamond"/>
        </w:rPr>
      </w:pPr>
      <w:proofErr w:type="spellStart"/>
      <w:r w:rsidRPr="006F356D">
        <w:rPr>
          <w:rFonts w:ascii="Garamond" w:hAnsi="Garamond" w:cs="Arial"/>
        </w:rPr>
        <w:t>Trak</w:t>
      </w:r>
      <w:r w:rsidR="00A3058C">
        <w:rPr>
          <w:rFonts w:ascii="Garamond" w:hAnsi="Garamond" w:cs="Arial"/>
        </w:rPr>
        <w:t>C</w:t>
      </w:r>
      <w:r w:rsidRPr="006F356D">
        <w:rPr>
          <w:rFonts w:ascii="Garamond" w:hAnsi="Garamond" w:cs="Arial"/>
        </w:rPr>
        <w:t>are</w:t>
      </w:r>
      <w:proofErr w:type="spellEnd"/>
    </w:p>
    <w:p w:rsidR="00C22770" w:rsidRPr="006F356D" w:rsidRDefault="00A3058C" w:rsidP="00C22770">
      <w:pPr>
        <w:numPr>
          <w:ilvl w:val="0"/>
          <w:numId w:val="35"/>
        </w:numPr>
        <w:pBdr>
          <w:top w:val="single" w:sz="4" w:space="1" w:color="auto"/>
          <w:left w:val="single" w:sz="4" w:space="4" w:color="auto"/>
          <w:bottom w:val="single" w:sz="4" w:space="1" w:color="auto"/>
          <w:right w:val="single" w:sz="4" w:space="4" w:color="auto"/>
        </w:pBdr>
        <w:rPr>
          <w:rFonts w:ascii="Garamond" w:hAnsi="Garamond"/>
        </w:rPr>
      </w:pPr>
      <w:proofErr w:type="spellStart"/>
      <w:r>
        <w:rPr>
          <w:rFonts w:ascii="Garamond" w:hAnsi="Garamond" w:cs="Arial"/>
        </w:rPr>
        <w:t>Jobtrain</w:t>
      </w:r>
      <w:proofErr w:type="spellEnd"/>
    </w:p>
    <w:p w:rsidR="00C22770" w:rsidRDefault="00C22770" w:rsidP="00C22770">
      <w:pPr>
        <w:rPr>
          <w:rFonts w:ascii="Garamond" w:hAnsi="Garamond" w:cs="Arial"/>
        </w:rPr>
      </w:pPr>
    </w:p>
    <w:p w:rsidR="00C22770" w:rsidRPr="00587777" w:rsidRDefault="00C22770" w:rsidP="00C22770">
      <w:pPr>
        <w:rPr>
          <w:rFonts w:ascii="Garamond" w:hAnsi="Garamond" w:cs="Arial"/>
        </w:rPr>
      </w:pPr>
    </w:p>
    <w:p w:rsidR="00C22770" w:rsidRPr="00C22770" w:rsidRDefault="00C22770" w:rsidP="00C22770">
      <w:pPr>
        <w:pStyle w:val="Heading2"/>
        <w:pBdr>
          <w:top w:val="single" w:sz="4" w:space="1" w:color="auto"/>
          <w:left w:val="single" w:sz="4" w:space="4" w:color="auto"/>
          <w:bottom w:val="single" w:sz="4" w:space="1" w:color="auto"/>
          <w:right w:val="single" w:sz="4" w:space="4" w:color="auto"/>
        </w:pBdr>
        <w:jc w:val="left"/>
        <w:rPr>
          <w:rFonts w:ascii="Garamond" w:hAnsi="Garamond" w:cs="Arial"/>
          <w:u w:val="none"/>
        </w:rPr>
      </w:pPr>
      <w:r w:rsidRPr="00C22770">
        <w:rPr>
          <w:rFonts w:ascii="Garamond" w:hAnsi="Garamond" w:cs="Arial"/>
          <w:u w:val="none"/>
        </w:rPr>
        <w:lastRenderedPageBreak/>
        <w:t>8</w:t>
      </w:r>
      <w:r w:rsidRPr="00C22770">
        <w:rPr>
          <w:rFonts w:ascii="Garamond" w:hAnsi="Garamond" w:cs="Arial"/>
          <w:b w:val="0"/>
          <w:u w:val="none"/>
        </w:rPr>
        <w:t>. DECISIONS &amp; JUDGEMENTS</w:t>
      </w:r>
    </w:p>
    <w:p w:rsidR="00C22770" w:rsidRPr="00C22770" w:rsidRDefault="00C22770" w:rsidP="00C22770">
      <w:pPr>
        <w:pBdr>
          <w:top w:val="single" w:sz="4" w:space="1" w:color="auto"/>
          <w:left w:val="single" w:sz="4" w:space="4" w:color="auto"/>
          <w:bottom w:val="single" w:sz="4" w:space="1" w:color="auto"/>
          <w:right w:val="single" w:sz="4" w:space="4" w:color="auto"/>
        </w:pBdr>
        <w:rPr>
          <w:lang w:eastAsia="en-US"/>
        </w:rPr>
      </w:pPr>
    </w:p>
    <w:p w:rsidR="00C22770" w:rsidRPr="00587777" w:rsidRDefault="00C22770" w:rsidP="00C22770">
      <w:pPr>
        <w:pBdr>
          <w:top w:val="single" w:sz="4" w:space="1" w:color="auto"/>
          <w:left w:val="single" w:sz="4" w:space="4" w:color="auto"/>
          <w:bottom w:val="single" w:sz="4" w:space="1" w:color="auto"/>
          <w:right w:val="single" w:sz="4" w:space="4" w:color="auto"/>
        </w:pBdr>
        <w:rPr>
          <w:rFonts w:ascii="Garamond" w:hAnsi="Garamond" w:cs="Arial"/>
        </w:rPr>
      </w:pPr>
      <w:r w:rsidRPr="00587777">
        <w:rPr>
          <w:rFonts w:ascii="Garamond" w:hAnsi="Garamond" w:cs="Arial"/>
        </w:rPr>
        <w:t>Make decisions on the use of resources within the service as a whole. Assess service issues and decide upon the best course of action to benefit the services. e.g. skill mix vacancies to meet CRES savings.</w:t>
      </w:r>
    </w:p>
    <w:p w:rsidR="00C22770" w:rsidRPr="00587777" w:rsidRDefault="00C22770" w:rsidP="00C22770">
      <w:pPr>
        <w:pBdr>
          <w:top w:val="single" w:sz="4" w:space="1" w:color="auto"/>
          <w:left w:val="single" w:sz="4" w:space="4" w:color="auto"/>
          <w:bottom w:val="single" w:sz="4" w:space="1" w:color="auto"/>
          <w:right w:val="single" w:sz="4" w:space="4" w:color="auto"/>
        </w:pBdr>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The diversity and complexity of the Localities and hosted services work portfolios across operational, strategic and professional domains can lead to pressurised deadlines and ability to be responsive and adaptive at short notice.</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Analyse and use judgement to interpret complex information and reach workable solutions e.g. patient Safety, HAI, Health &amp; Safety, Staff governance, ensuring compliance with KPI’s.   Identify any funding requirement for the implementation of new or reconfiguration of services.</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Makes decisions and recommendations within the framework of NHSL policies, making decisions relating to the management of operational issues, including making recommendations re service changes, allocation of budgets (e.g. skill mix) decisions including prioritisation of resources to ensure service delivery timescales and/or budgets are met.</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Leads on development of local standard operating procedures used to support service change.  Implement policies and propose changes that impact on Health &amp; Social Care Partnership e.g. write local procedures for Health &amp; Social Care integrated teams e.g</w:t>
      </w:r>
      <w:r w:rsidR="00AF3634">
        <w:rPr>
          <w:rFonts w:ascii="Garamond" w:hAnsi="Garamond" w:cs="Arial"/>
        </w:rPr>
        <w:t>.</w:t>
      </w:r>
      <w:r w:rsidRPr="00587777">
        <w:rPr>
          <w:rFonts w:ascii="Garamond" w:hAnsi="Garamond" w:cs="Arial"/>
        </w:rPr>
        <w:t xml:space="preserve"> Integrated Addictions, Rehab Team.</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color w:val="FF0000"/>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Leads on specified projects, option appraisal and business case development for new initiatives e.g. work arising from GMS contract, Health visitor Universal Pathway, Health &amp; Social Work Integration, staff moves from acute premises to primary care bases.</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 xml:space="preserve">The post holder must demonstrate efficient and responsible use of resources to deliver services and is an authorised signatory to the value of £10,000 for all non-stock requisitions and invoices, endowments, ensuring areas stay within their budgetary allowances.  Has a delegated A &amp; C budget of 2.2 million for salaries and signs off travel expense </w:t>
      </w:r>
      <w:proofErr w:type="gramStart"/>
      <w:r w:rsidRPr="00587777">
        <w:rPr>
          <w:rFonts w:ascii="Garamond" w:hAnsi="Garamond" w:cs="Arial"/>
        </w:rPr>
        <w:t>claims.</w:t>
      </w:r>
      <w:proofErr w:type="gramEnd"/>
      <w:r w:rsidRPr="00587777">
        <w:rPr>
          <w:rFonts w:ascii="Garamond" w:hAnsi="Garamond" w:cs="Arial"/>
        </w:rPr>
        <w:t xml:space="preserve"> </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 xml:space="preserve">Procures physical assets and supplies for several localities and hosted services e.g. Sexual Health, CAMHS, Paediatrics, and Integrated Addictions.  Orders and maintains an up to date register of all mobile phones/IT equipment for all North Localities. </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 xml:space="preserve">Responsible for cross charging within and </w:t>
      </w:r>
      <w:proofErr w:type="spellStart"/>
      <w:r w:rsidRPr="00587777">
        <w:rPr>
          <w:rFonts w:ascii="Garamond" w:hAnsi="Garamond" w:cs="Arial"/>
        </w:rPr>
        <w:t>outwith</w:t>
      </w:r>
      <w:proofErr w:type="spellEnd"/>
      <w:r w:rsidRPr="00587777">
        <w:rPr>
          <w:rFonts w:ascii="Garamond" w:hAnsi="Garamond" w:cs="Arial"/>
        </w:rPr>
        <w:t xml:space="preserve"> NHSL where appropriate e.g. Equipment Scrutiny Group part funded by North Lanarkshire Council.</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 xml:space="preserve">Implement Primary Care policy and adapt where necessary to implement within departments e.g. fair warning, sickness absence within acute/primary care sites. </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Leads on annual record destruction programme for archive records adhering to NHSL retention policy guidelines.</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Responsible for developing local policies for delegated areas e.g. access/egress of buildings out of hours and accessing 4x4 vehicles for winter planning.</w:t>
      </w:r>
    </w:p>
    <w:p w:rsidR="00C22770" w:rsidRDefault="00C22770" w:rsidP="00C22770">
      <w:pPr>
        <w:jc w:val="both"/>
        <w:rPr>
          <w:rFonts w:ascii="Garamond" w:hAnsi="Garamond" w:cs="Arial"/>
        </w:rPr>
      </w:pPr>
    </w:p>
    <w:p w:rsidR="00C22770" w:rsidRPr="00587777" w:rsidRDefault="00C22770" w:rsidP="00C22770">
      <w:pP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b/>
        </w:rPr>
      </w:pPr>
      <w:r w:rsidRPr="003540CF">
        <w:rPr>
          <w:rFonts w:ascii="Garamond" w:hAnsi="Garamond" w:cs="Arial"/>
          <w:b/>
        </w:rPr>
        <w:t>9. COMMUNICATIONS &amp; RELATIONSHIPS</w:t>
      </w:r>
    </w:p>
    <w:p w:rsidR="00C22770" w:rsidRPr="00587777" w:rsidRDefault="00C22770" w:rsidP="00C22770">
      <w:pPr>
        <w:pBdr>
          <w:top w:val="single" w:sz="4" w:space="1" w:color="auto"/>
          <w:left w:val="single" w:sz="4" w:space="4" w:color="auto"/>
          <w:bottom w:val="single" w:sz="4" w:space="1" w:color="auto"/>
          <w:right w:val="single" w:sz="4" w:space="4" w:color="auto"/>
        </w:pBdr>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The post holder required to effectively communicate and build relationships with all grades of staff and a wide range of partners, therefore applying a high level of motivational, negotiation and persuasive skills on a daily basis to facilitate the smooth delivery of operational and strategic provision of services.</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The post holder will require interpersonal skills to influence colleagues for whom they have no management responsibility to achieve operational change and service redesign.</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It is a frequent occurrence for the post holder to communicate highly sensitive, highly complex outcomes requiring a high degree of tact, sensitivity, diplomacy and empathy.</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These can relate to service changes, relocation of base, disciplinary matters, service withdrawal e.g. negotiate with staff re changes to accommodation for their service in order to accommodate new services where there may be barriers to acceptance and cultural differences between NHS, social work and external agencies.</w:t>
      </w:r>
    </w:p>
    <w:p w:rsidR="00C22770" w:rsidRDefault="00C22770" w:rsidP="00C22770">
      <w:pPr>
        <w:rPr>
          <w:rFonts w:ascii="Garamond" w:hAnsi="Garamond" w:cs="Arial"/>
          <w:b/>
        </w:rPr>
      </w:pPr>
    </w:p>
    <w:p w:rsidR="00C22770" w:rsidRPr="003540CF" w:rsidRDefault="00C22770" w:rsidP="00C22770">
      <w:pPr>
        <w:pBdr>
          <w:top w:val="single" w:sz="4" w:space="1" w:color="auto"/>
          <w:left w:val="single" w:sz="4" w:space="4" w:color="auto"/>
          <w:bottom w:val="single" w:sz="4" w:space="1" w:color="auto"/>
          <w:right w:val="single" w:sz="4" w:space="4" w:color="auto"/>
        </w:pBdr>
        <w:rPr>
          <w:rFonts w:ascii="Garamond" w:hAnsi="Garamond" w:cs="Arial"/>
          <w:b/>
        </w:rPr>
      </w:pPr>
      <w:r w:rsidRPr="003540CF">
        <w:rPr>
          <w:rFonts w:ascii="Garamond" w:hAnsi="Garamond" w:cs="Arial"/>
          <w:b/>
        </w:rPr>
        <w:t>10. DEMANDS OF THE JOB (physical, mental, emotional)</w:t>
      </w:r>
    </w:p>
    <w:p w:rsidR="00C22770" w:rsidRPr="00587777" w:rsidRDefault="00C22770" w:rsidP="00C22770">
      <w:pPr>
        <w:pBdr>
          <w:top w:val="single" w:sz="4" w:space="1" w:color="auto"/>
          <w:left w:val="single" w:sz="4" w:space="4" w:color="auto"/>
          <w:bottom w:val="single" w:sz="4" w:space="1" w:color="auto"/>
          <w:right w:val="single" w:sz="4" w:space="4" w:color="auto"/>
        </w:pBdr>
        <w:rPr>
          <w:rFonts w:ascii="Garamond" w:hAnsi="Garamond" w:cs="Arial"/>
          <w:b/>
        </w:rPr>
      </w:pPr>
    </w:p>
    <w:p w:rsidR="00C22770" w:rsidRPr="00587777" w:rsidRDefault="00C22770" w:rsidP="00C22770">
      <w:pPr>
        <w:pBdr>
          <w:top w:val="single" w:sz="4" w:space="1" w:color="auto"/>
          <w:left w:val="single" w:sz="4" w:space="4" w:color="auto"/>
          <w:bottom w:val="single" w:sz="4" w:space="1" w:color="auto"/>
          <w:right w:val="single" w:sz="4" w:space="4" w:color="auto"/>
        </w:pBdr>
        <w:rPr>
          <w:rFonts w:ascii="Garamond" w:hAnsi="Garamond" w:cs="Arial"/>
          <w:b/>
        </w:rPr>
      </w:pPr>
      <w:r w:rsidRPr="00587777">
        <w:rPr>
          <w:rFonts w:ascii="Garamond" w:hAnsi="Garamond" w:cs="Arial"/>
          <w:b/>
        </w:rPr>
        <w:t>Physical</w:t>
      </w:r>
    </w:p>
    <w:p w:rsidR="00C22770" w:rsidRPr="00587777" w:rsidRDefault="00C22770" w:rsidP="00C22770">
      <w:pPr>
        <w:pBdr>
          <w:top w:val="single" w:sz="4" w:space="1" w:color="auto"/>
          <w:left w:val="single" w:sz="4" w:space="4" w:color="auto"/>
          <w:bottom w:val="single" w:sz="4" w:space="1" w:color="auto"/>
          <w:right w:val="single" w:sz="4" w:space="4" w:color="auto"/>
        </w:pBdr>
        <w:rPr>
          <w:rFonts w:ascii="Garamond" w:hAnsi="Garamond" w:cs="Arial"/>
          <w:b/>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Frequent VDU work where advanced keyboard skills are required for report writing, manipulation and analysis of complex data in spreadsheet format, typing reports, confirming SSTS, maintaining databases for A&amp;C staff across the 6 Localities and hosted services. (a cohort of 100+ staff)</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There is a daily requirement to drive across NHSL sites.</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b/>
        </w:rPr>
      </w:pPr>
      <w:r w:rsidRPr="00587777">
        <w:rPr>
          <w:rFonts w:ascii="Garamond" w:hAnsi="Garamond" w:cs="Arial"/>
          <w:b/>
        </w:rPr>
        <w:t>Mental Effort</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b/>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Prolonged concentration e.g. interviewing all day or on disciplinary panels dealing with complex HR issues and fair warning breaches.</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Concentration required when typing reports and data analysis.</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Responding to unpredictable work demands which often result in change of task.</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b/>
        </w:rPr>
      </w:pPr>
      <w:r w:rsidRPr="00587777">
        <w:rPr>
          <w:rFonts w:ascii="Garamond" w:hAnsi="Garamond" w:cs="Arial"/>
          <w:b/>
        </w:rPr>
        <w:t>Emotional Effort</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b/>
        </w:rPr>
      </w:pPr>
    </w:p>
    <w:p w:rsidR="00C22770"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Deals with a range of complex staff issues.</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Occasionally facilitates potentially emotive meetings i.e. grievance/disciplinary</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Deals with staff and patient complaints which may be sensitive in nature</w:t>
      </w:r>
    </w:p>
    <w:p w:rsidR="00C22770"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Manages change within the working environment where there are barriers to understanding and acceptance.</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color w:val="FF0000"/>
        </w:rPr>
      </w:pPr>
    </w:p>
    <w:p w:rsidR="00C22770" w:rsidRPr="003540CF" w:rsidRDefault="00C22770" w:rsidP="00C22770">
      <w:pPr>
        <w:rPr>
          <w:rFonts w:ascii="Garamond" w:hAnsi="Garamond" w:cs="Arial"/>
        </w:rPr>
      </w:pPr>
    </w:p>
    <w:p w:rsidR="00C22770" w:rsidRPr="003540CF" w:rsidRDefault="00C22770" w:rsidP="00C22770">
      <w:pPr>
        <w:pBdr>
          <w:top w:val="single" w:sz="4" w:space="1" w:color="auto"/>
          <w:left w:val="single" w:sz="4" w:space="4" w:color="auto"/>
          <w:bottom w:val="single" w:sz="4" w:space="1" w:color="auto"/>
          <w:right w:val="single" w:sz="4" w:space="4" w:color="auto"/>
        </w:pBdr>
        <w:rPr>
          <w:rFonts w:ascii="Garamond" w:hAnsi="Garamond" w:cs="Arial"/>
          <w:b/>
        </w:rPr>
      </w:pPr>
      <w:r w:rsidRPr="003540CF">
        <w:rPr>
          <w:rFonts w:ascii="Garamond" w:hAnsi="Garamond" w:cs="Arial"/>
          <w:b/>
        </w:rPr>
        <w:t>11. MOST CHALLENGING/DIFFICULT PARTS OF THE JOB</w:t>
      </w:r>
    </w:p>
    <w:p w:rsidR="00C22770" w:rsidRPr="00587777" w:rsidRDefault="00C22770" w:rsidP="00C22770">
      <w:pPr>
        <w:pBdr>
          <w:top w:val="single" w:sz="4" w:space="1" w:color="auto"/>
          <w:left w:val="single" w:sz="4" w:space="4" w:color="auto"/>
          <w:bottom w:val="single" w:sz="4" w:space="1" w:color="auto"/>
          <w:right w:val="single" w:sz="4" w:space="4" w:color="auto"/>
        </w:pBdr>
        <w:rPr>
          <w:rFonts w:ascii="Garamond" w:hAnsi="Garamond" w:cs="Arial"/>
          <w:b/>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Dealing effectively with a number of simultaneous tasks, with the level of commitment, urgency and adaptability that these require, and having the empowerment to ensure that these are carried out within the agreed timescales often under quite severe time pressure.  This includes balancing priorities and managing stakeholder expectations.</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Influencing, motivating, supporting and encouraging multi</w:t>
      </w:r>
      <w:r w:rsidR="000C6A19">
        <w:rPr>
          <w:rFonts w:ascii="Garamond" w:hAnsi="Garamond" w:cs="Arial"/>
        </w:rPr>
        <w:t>-</w:t>
      </w:r>
      <w:r w:rsidRPr="00587777">
        <w:rPr>
          <w:rFonts w:ascii="Garamond" w:hAnsi="Garamond" w:cs="Arial"/>
        </w:rPr>
        <w:t>disciplinary teams, whilst implementing changes in working practises/new systems.</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Ensuring adherence to NHSL and national contracts for supplies and services and payment thereof where applicable and appropriate.</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Ensuring that improvements and sustained and best practice promoted across A &amp; C support teams, e.g. compliance with fire KPIs, health and safety, staff training etc.</w:t>
      </w:r>
    </w:p>
    <w:p w:rsidR="00C22770" w:rsidRPr="00587777" w:rsidRDefault="00C22770" w:rsidP="00C22770">
      <w:pPr>
        <w:pBdr>
          <w:top w:val="single" w:sz="4" w:space="1" w:color="auto"/>
          <w:left w:val="single" w:sz="4" w:space="4" w:color="auto"/>
          <w:bottom w:val="single" w:sz="4" w:space="1" w:color="auto"/>
          <w:right w:val="single" w:sz="4" w:space="4" w:color="auto"/>
        </w:pBdr>
        <w:rPr>
          <w:rFonts w:ascii="Garamond" w:hAnsi="Garamond" w:cs="Arial"/>
        </w:rPr>
      </w:pPr>
    </w:p>
    <w:p w:rsidR="00C22770" w:rsidRPr="00587777" w:rsidRDefault="00C22770" w:rsidP="00C22770">
      <w:pPr>
        <w:rPr>
          <w:rFonts w:ascii="Garamond" w:hAnsi="Garamond" w:cs="Arial"/>
          <w:b/>
        </w:rPr>
      </w:pPr>
    </w:p>
    <w:p w:rsidR="00C22770" w:rsidRPr="003540CF" w:rsidRDefault="00C22770" w:rsidP="00C22770">
      <w:pPr>
        <w:pBdr>
          <w:top w:val="single" w:sz="4" w:space="1" w:color="auto"/>
          <w:left w:val="single" w:sz="4" w:space="4" w:color="auto"/>
          <w:bottom w:val="single" w:sz="4" w:space="1" w:color="auto"/>
          <w:right w:val="single" w:sz="4" w:space="4" w:color="auto"/>
        </w:pBdr>
        <w:rPr>
          <w:rFonts w:ascii="Garamond" w:hAnsi="Garamond" w:cs="Arial"/>
          <w:b/>
        </w:rPr>
      </w:pPr>
      <w:r w:rsidRPr="003540CF">
        <w:rPr>
          <w:rFonts w:ascii="Garamond" w:hAnsi="Garamond" w:cs="Arial"/>
          <w:b/>
        </w:rPr>
        <w:t>12. KNOWLEDGE, TRAINING AND/OR EXPERIENCE REQUIRED TO DO THE JOB</w:t>
      </w:r>
    </w:p>
    <w:p w:rsidR="00C22770" w:rsidRPr="00587777" w:rsidRDefault="00C22770" w:rsidP="00C22770">
      <w:pPr>
        <w:pBdr>
          <w:top w:val="single" w:sz="4" w:space="1" w:color="auto"/>
          <w:left w:val="single" w:sz="4" w:space="4" w:color="auto"/>
          <w:bottom w:val="single" w:sz="4" w:space="1" w:color="auto"/>
          <w:right w:val="single" w:sz="4" w:space="4" w:color="auto"/>
        </w:pBdr>
        <w:rPr>
          <w:rFonts w:ascii="Garamond" w:hAnsi="Garamond" w:cs="Arial"/>
          <w:b/>
        </w:rPr>
      </w:pP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Educated/Operating at degree level in Administration/Business Management/Public services or equivalent</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Post Graduate qualification or equivalent experience.</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Evidence/experience of Project Management</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Significant knowledge and experience of commissioning/decommissioning</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Experience of managing performance standards and contributing to improvements in patient services and staff governance.</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Significant experience of leadership and team working</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Experience of financial management</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Proven staff management experience</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Experience of project/programme management at a strategic level</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Significant experience and understanding of Health &amp; Safety regulations in the Workplace e.g</w:t>
      </w:r>
      <w:r w:rsidR="00224684">
        <w:rPr>
          <w:rFonts w:ascii="Garamond" w:hAnsi="Garamond" w:cs="Arial"/>
        </w:rPr>
        <w:t>.</w:t>
      </w:r>
      <w:r w:rsidRPr="00587777">
        <w:rPr>
          <w:rFonts w:ascii="Garamond" w:hAnsi="Garamond" w:cs="Arial"/>
        </w:rPr>
        <w:t xml:space="preserve"> IOSH Certificate, Asbestos Certificate, Risk Assessment training.</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proofErr w:type="spellStart"/>
      <w:r w:rsidRPr="00587777">
        <w:rPr>
          <w:rFonts w:ascii="Garamond" w:hAnsi="Garamond" w:cs="Arial"/>
        </w:rPr>
        <w:t>Loggist</w:t>
      </w:r>
      <w:proofErr w:type="spellEnd"/>
      <w:r w:rsidRPr="00587777">
        <w:rPr>
          <w:rFonts w:ascii="Garamond" w:hAnsi="Garamond" w:cs="Arial"/>
        </w:rPr>
        <w:t xml:space="preserve"> training to facilitate Health &amp; Safety, Mass Casualty and Business continuity.</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Leadership and development programme</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Managing poor performance training</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Managing difficult people training</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Coaching Skills</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Sickness Absence training</w:t>
      </w:r>
    </w:p>
    <w:p w:rsidR="00C22770"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rPr>
      </w:pPr>
      <w:r w:rsidRPr="00587777">
        <w:rPr>
          <w:rFonts w:ascii="Garamond" w:hAnsi="Garamond" w:cs="Arial"/>
        </w:rPr>
        <w:t>Competency and Value Based Interview Skills training.</w:t>
      </w:r>
    </w:p>
    <w:p w:rsidR="00C22770" w:rsidRPr="00587777" w:rsidRDefault="00C22770" w:rsidP="00C22770">
      <w:pPr>
        <w:pBdr>
          <w:top w:val="single" w:sz="4" w:space="1" w:color="auto"/>
          <w:left w:val="single" w:sz="4" w:space="4" w:color="auto"/>
          <w:bottom w:val="single" w:sz="4" w:space="1" w:color="auto"/>
          <w:right w:val="single" w:sz="4" w:space="4" w:color="auto"/>
        </w:pBdr>
        <w:jc w:val="both"/>
        <w:rPr>
          <w:rFonts w:ascii="Garamond" w:hAnsi="Garamond" w:cs="Arial"/>
          <w:b/>
        </w:rPr>
      </w:pPr>
    </w:p>
    <w:p w:rsidR="00C22770" w:rsidRPr="00587777" w:rsidRDefault="00C22770" w:rsidP="00C22770">
      <w:pPr>
        <w:rPr>
          <w:rFonts w:ascii="Garamond" w:hAnsi="Garamond"/>
        </w:rPr>
      </w:pPr>
    </w:p>
    <w:p w:rsidR="00C22770" w:rsidRPr="00FD24A4" w:rsidRDefault="00C22770" w:rsidP="00C22770">
      <w:pPr>
        <w:pBdr>
          <w:top w:val="single" w:sz="4" w:space="1" w:color="auto"/>
          <w:left w:val="single" w:sz="4" w:space="4" w:color="auto"/>
          <w:bottom w:val="single" w:sz="4" w:space="0" w:color="auto"/>
          <w:right w:val="single" w:sz="4" w:space="4" w:color="auto"/>
        </w:pBdr>
        <w:rPr>
          <w:rFonts w:ascii="Garamond" w:hAnsi="Garamond"/>
          <w:b/>
          <w:u w:val="single"/>
        </w:rPr>
      </w:pPr>
      <w:r w:rsidRPr="00FD24A4">
        <w:rPr>
          <w:rFonts w:ascii="Garamond" w:hAnsi="Garamond"/>
          <w:b/>
          <w:u w:val="single"/>
        </w:rPr>
        <w:t>Job Description Agreement</w:t>
      </w:r>
    </w:p>
    <w:p w:rsidR="00C22770" w:rsidRPr="00FD24A4" w:rsidRDefault="00C22770" w:rsidP="00C22770">
      <w:pPr>
        <w:pBdr>
          <w:top w:val="single" w:sz="4" w:space="1" w:color="auto"/>
          <w:left w:val="single" w:sz="4" w:space="4" w:color="auto"/>
          <w:bottom w:val="single" w:sz="4" w:space="0" w:color="auto"/>
          <w:right w:val="single" w:sz="4" w:space="4" w:color="auto"/>
        </w:pBdr>
        <w:rPr>
          <w:rFonts w:ascii="Garamond" w:hAnsi="Garamond"/>
          <w:b/>
        </w:rPr>
      </w:pPr>
    </w:p>
    <w:p w:rsidR="00C22770" w:rsidRPr="00FD24A4" w:rsidRDefault="00C22770" w:rsidP="00C22770">
      <w:pPr>
        <w:pBdr>
          <w:top w:val="single" w:sz="4" w:space="1" w:color="auto"/>
          <w:left w:val="single" w:sz="4" w:space="4" w:color="auto"/>
          <w:bottom w:val="single" w:sz="4" w:space="0" w:color="auto"/>
          <w:right w:val="single" w:sz="4" w:space="4" w:color="auto"/>
        </w:pBdr>
        <w:rPr>
          <w:rFonts w:ascii="Garamond" w:hAnsi="Garamond"/>
          <w:b/>
        </w:rPr>
      </w:pPr>
    </w:p>
    <w:p w:rsidR="00C22770" w:rsidRPr="00FD24A4" w:rsidRDefault="00C22770" w:rsidP="00C22770">
      <w:pPr>
        <w:pBdr>
          <w:top w:val="single" w:sz="4" w:space="1" w:color="auto"/>
          <w:left w:val="single" w:sz="4" w:space="4" w:color="auto"/>
          <w:bottom w:val="single" w:sz="4" w:space="0" w:color="auto"/>
          <w:right w:val="single" w:sz="4" w:space="4" w:color="auto"/>
        </w:pBdr>
        <w:rPr>
          <w:rFonts w:ascii="Garamond" w:hAnsi="Garamond"/>
          <w:b/>
        </w:rPr>
      </w:pPr>
      <w:r w:rsidRPr="00FD24A4">
        <w:rPr>
          <w:rFonts w:ascii="Garamond" w:hAnsi="Garamond"/>
          <w:b/>
        </w:rPr>
        <w:t>Job Holder’s Signature</w:t>
      </w:r>
      <w:r w:rsidRPr="00FD24A4">
        <w:rPr>
          <w:rFonts w:ascii="Garamond" w:hAnsi="Garamond"/>
          <w:b/>
        </w:rPr>
        <w:tab/>
      </w:r>
      <w:r w:rsidRPr="00FD24A4">
        <w:rPr>
          <w:rFonts w:ascii="Garamond" w:hAnsi="Garamond"/>
          <w:b/>
        </w:rPr>
        <w:tab/>
      </w:r>
      <w:r w:rsidRPr="00FD24A4">
        <w:rPr>
          <w:rFonts w:ascii="Garamond" w:hAnsi="Garamond"/>
          <w:b/>
        </w:rPr>
        <w:tab/>
      </w:r>
      <w:r w:rsidRPr="00FD24A4">
        <w:rPr>
          <w:rFonts w:ascii="Garamond" w:hAnsi="Garamond"/>
          <w:b/>
        </w:rPr>
        <w:tab/>
      </w:r>
      <w:r w:rsidRPr="00FD24A4">
        <w:rPr>
          <w:rFonts w:ascii="Garamond" w:hAnsi="Garamond"/>
          <w:b/>
        </w:rPr>
        <w:tab/>
        <w:t>Date</w:t>
      </w:r>
    </w:p>
    <w:p w:rsidR="00C22770" w:rsidRPr="00FD24A4" w:rsidRDefault="00C22770" w:rsidP="00C22770">
      <w:pPr>
        <w:pBdr>
          <w:top w:val="single" w:sz="4" w:space="1" w:color="auto"/>
          <w:left w:val="single" w:sz="4" w:space="4" w:color="auto"/>
          <w:bottom w:val="single" w:sz="4" w:space="0" w:color="auto"/>
          <w:right w:val="single" w:sz="4" w:space="4" w:color="auto"/>
        </w:pBdr>
        <w:rPr>
          <w:rFonts w:ascii="Garamond" w:hAnsi="Garamond"/>
          <w:b/>
        </w:rPr>
      </w:pPr>
    </w:p>
    <w:p w:rsidR="00C22770" w:rsidRPr="00FD24A4" w:rsidRDefault="00C22770" w:rsidP="00C22770">
      <w:pPr>
        <w:pBdr>
          <w:top w:val="single" w:sz="4" w:space="1" w:color="auto"/>
          <w:left w:val="single" w:sz="4" w:space="4" w:color="auto"/>
          <w:bottom w:val="single" w:sz="4" w:space="0" w:color="auto"/>
          <w:right w:val="single" w:sz="4" w:space="4" w:color="auto"/>
        </w:pBdr>
        <w:rPr>
          <w:rFonts w:ascii="Garamond" w:hAnsi="Garamond"/>
          <w:b/>
        </w:rPr>
      </w:pPr>
    </w:p>
    <w:p w:rsidR="00C22770" w:rsidRPr="00FD24A4" w:rsidRDefault="00C22770" w:rsidP="00C22770">
      <w:pPr>
        <w:pBdr>
          <w:top w:val="single" w:sz="4" w:space="1" w:color="auto"/>
          <w:left w:val="single" w:sz="4" w:space="4" w:color="auto"/>
          <w:bottom w:val="single" w:sz="4" w:space="0" w:color="auto"/>
          <w:right w:val="single" w:sz="4" w:space="4" w:color="auto"/>
        </w:pBdr>
        <w:rPr>
          <w:rFonts w:ascii="Garamond" w:hAnsi="Garamond"/>
          <w:b/>
        </w:rPr>
      </w:pPr>
    </w:p>
    <w:p w:rsidR="00916F8F" w:rsidRDefault="00C22770" w:rsidP="00C22770">
      <w:pPr>
        <w:pBdr>
          <w:top w:val="single" w:sz="4" w:space="1" w:color="auto"/>
          <w:left w:val="single" w:sz="4" w:space="4" w:color="auto"/>
          <w:bottom w:val="single" w:sz="4" w:space="0" w:color="auto"/>
          <w:right w:val="single" w:sz="4" w:space="4" w:color="auto"/>
        </w:pBdr>
        <w:rPr>
          <w:rFonts w:ascii="Garamond" w:hAnsi="Garamond"/>
          <w:b/>
        </w:rPr>
      </w:pPr>
      <w:r w:rsidRPr="00FD24A4">
        <w:rPr>
          <w:rFonts w:ascii="Garamond" w:hAnsi="Garamond"/>
          <w:b/>
        </w:rPr>
        <w:t>Head of Department Signature</w:t>
      </w:r>
      <w:r w:rsidRPr="00FD24A4">
        <w:rPr>
          <w:rFonts w:ascii="Garamond" w:hAnsi="Garamond"/>
          <w:b/>
        </w:rPr>
        <w:tab/>
      </w:r>
      <w:r w:rsidRPr="00FD24A4">
        <w:rPr>
          <w:rFonts w:ascii="Garamond" w:hAnsi="Garamond"/>
          <w:b/>
        </w:rPr>
        <w:tab/>
      </w:r>
      <w:r w:rsidRPr="00FD24A4">
        <w:rPr>
          <w:rFonts w:ascii="Garamond" w:hAnsi="Garamond"/>
          <w:b/>
        </w:rPr>
        <w:tab/>
      </w:r>
      <w:r w:rsidRPr="00FD24A4">
        <w:rPr>
          <w:rFonts w:ascii="Garamond" w:hAnsi="Garamond"/>
          <w:b/>
        </w:rPr>
        <w:tab/>
        <w:t>Date</w:t>
      </w:r>
    </w:p>
    <w:p w:rsidR="00C22770" w:rsidRDefault="00C22770" w:rsidP="00C22770">
      <w:pPr>
        <w:pBdr>
          <w:top w:val="single" w:sz="4" w:space="1" w:color="auto"/>
          <w:left w:val="single" w:sz="4" w:space="4" w:color="auto"/>
          <w:bottom w:val="single" w:sz="4" w:space="0" w:color="auto"/>
          <w:right w:val="single" w:sz="4" w:space="4" w:color="auto"/>
        </w:pBdr>
        <w:rPr>
          <w:rFonts w:ascii="Garamond" w:hAnsi="Garamond"/>
          <w:b/>
        </w:rPr>
      </w:pPr>
    </w:p>
    <w:p w:rsidR="00C22770" w:rsidRDefault="00C22770" w:rsidP="00C22770">
      <w:pPr>
        <w:pBdr>
          <w:top w:val="single" w:sz="4" w:space="1" w:color="auto"/>
          <w:left w:val="single" w:sz="4" w:space="4" w:color="auto"/>
          <w:bottom w:val="single" w:sz="4" w:space="0" w:color="auto"/>
          <w:right w:val="single" w:sz="4" w:space="4" w:color="auto"/>
        </w:pBdr>
        <w:rPr>
          <w:rFonts w:ascii="Garamond" w:hAnsi="Garamond"/>
          <w:b/>
        </w:rPr>
      </w:pPr>
    </w:p>
    <w:p w:rsidR="00C22770" w:rsidRDefault="00C22770" w:rsidP="00C22770">
      <w:pPr>
        <w:pBdr>
          <w:top w:val="single" w:sz="4" w:space="1" w:color="auto"/>
          <w:left w:val="single" w:sz="4" w:space="4" w:color="auto"/>
          <w:bottom w:val="single" w:sz="4" w:space="0" w:color="auto"/>
          <w:right w:val="single" w:sz="4" w:space="4" w:color="auto"/>
        </w:pBdr>
        <w:rPr>
          <w:rFonts w:ascii="Garamond" w:hAnsi="Garamond"/>
          <w:b/>
        </w:rPr>
      </w:pPr>
    </w:p>
    <w:p w:rsidR="00916F8F" w:rsidRDefault="00916F8F" w:rsidP="00C22770">
      <w:pPr>
        <w:rPr>
          <w:rFonts w:ascii="Garamond" w:hAnsi="Garamond" w:cs="Arial"/>
        </w:rPr>
      </w:pPr>
    </w:p>
    <w:p w:rsidR="00C22770" w:rsidRDefault="00C22770" w:rsidP="00C22770">
      <w:pPr>
        <w:rPr>
          <w:rFonts w:ascii="Garamond" w:hAnsi="Garamond" w:cs="Arial"/>
        </w:rPr>
      </w:pPr>
    </w:p>
    <w:p w:rsidR="00C22770" w:rsidRDefault="00C22770" w:rsidP="00C22770">
      <w:pPr>
        <w:rPr>
          <w:rFonts w:ascii="Garamond" w:hAnsi="Garamond" w:cs="Arial"/>
        </w:rPr>
      </w:pPr>
    </w:p>
    <w:p w:rsidR="00C22770" w:rsidRDefault="00C22770" w:rsidP="00C22770">
      <w:pPr>
        <w:rPr>
          <w:rFonts w:ascii="Garamond" w:hAnsi="Garamond" w:cs="Arial"/>
        </w:rPr>
      </w:pPr>
    </w:p>
    <w:p w:rsidR="00C22770" w:rsidRDefault="00C22770" w:rsidP="00C22770">
      <w:pPr>
        <w:rPr>
          <w:rFonts w:ascii="Garamond" w:hAnsi="Garamond" w:cs="Arial"/>
        </w:rPr>
      </w:pPr>
    </w:p>
    <w:p w:rsidR="00C22770" w:rsidRDefault="00C22770" w:rsidP="00C22770">
      <w:pPr>
        <w:rPr>
          <w:rFonts w:ascii="Garamond" w:hAnsi="Garamond" w:cs="Arial"/>
        </w:rPr>
      </w:pPr>
    </w:p>
    <w:sectPr w:rsidR="00C22770" w:rsidSect="00870575">
      <w:footerReference w:type="default" r:id="rId9"/>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C2C" w:rsidRDefault="005A2C2C">
      <w:r>
        <w:separator/>
      </w:r>
    </w:p>
  </w:endnote>
  <w:endnote w:type="continuationSeparator" w:id="0">
    <w:p w:rsidR="005A2C2C" w:rsidRDefault="005A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B0C" w:rsidRDefault="004D4B0C" w:rsidP="003664C8">
    <w:pPr>
      <w:pStyle w:val="Footer"/>
      <w:tabs>
        <w:tab w:val="left" w:pos="9000"/>
      </w:tabs>
      <w:rPr>
        <w:noProof/>
      </w:rPr>
    </w:pPr>
  </w:p>
  <w:p w:rsidR="003664C8" w:rsidRDefault="004D4B0C" w:rsidP="003664C8">
    <w:pPr>
      <w:pStyle w:val="Footer"/>
      <w:tabs>
        <w:tab w:val="left" w:pos="9000"/>
      </w:tabs>
      <w:rPr>
        <w:noProof/>
      </w:rPr>
    </w:pPr>
    <w:r>
      <w:rPr>
        <w:noProof/>
      </w:rPr>
      <w:drawing>
        <wp:inline distT="0" distB="0" distL="0" distR="0">
          <wp:extent cx="1400175" cy="6748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ader_small.png"/>
                  <pic:cNvPicPr/>
                </pic:nvPicPr>
                <pic:blipFill>
                  <a:blip r:embed="rId1">
                    <a:extLst>
                      <a:ext uri="{28A0092B-C50C-407E-A947-70E740481C1C}">
                        <a14:useLocalDpi xmlns:a14="http://schemas.microsoft.com/office/drawing/2010/main" val="0"/>
                      </a:ext>
                    </a:extLst>
                  </a:blip>
                  <a:stretch>
                    <a:fillRect/>
                  </a:stretch>
                </pic:blipFill>
                <pic:spPr>
                  <a:xfrm>
                    <a:off x="0" y="0"/>
                    <a:ext cx="1400175" cy="674884"/>
                  </a:xfrm>
                  <a:prstGeom prst="rect">
                    <a:avLst/>
                  </a:prstGeom>
                </pic:spPr>
              </pic:pic>
            </a:graphicData>
          </a:graphic>
        </wp:inline>
      </w:drawing>
    </w:r>
    <w:r w:rsidR="008D64E1">
      <w:rPr>
        <w:noProof/>
      </w:rPr>
      <w:t xml:space="preserve">   </w:t>
    </w:r>
    <w:r w:rsidR="00532004" w:rsidRPr="00532004">
      <w:rPr>
        <w:noProof/>
      </w:rPr>
      <w:drawing>
        <wp:inline distT="0" distB="0" distL="0" distR="0">
          <wp:extent cx="1551838" cy="666115"/>
          <wp:effectExtent l="0" t="0" r="0" b="635"/>
          <wp:docPr id="4" name="Picture 1" descr="C:\Users\whitejo\AppData\Local\Microsoft\Windows\INetCache\Content.Word\LW_logo_employ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hitejo\AppData\Local\Microsoft\Windows\INetCache\Content.Word\LW_logo_employer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8633" cy="703371"/>
                  </a:xfrm>
                  <a:prstGeom prst="rect">
                    <a:avLst/>
                  </a:prstGeom>
                  <a:noFill/>
                  <a:ln>
                    <a:noFill/>
                  </a:ln>
                </pic:spPr>
              </pic:pic>
            </a:graphicData>
          </a:graphic>
        </wp:inline>
      </w:drawing>
    </w:r>
    <w:r w:rsidR="008D64E1">
      <w:rPr>
        <w:noProof/>
      </w:rPr>
      <w:t xml:space="preserve"> </w:t>
    </w:r>
    <w:r w:rsidR="008D64E1">
      <w:rPr>
        <w:noProof/>
      </w:rPr>
      <w:drawing>
        <wp:inline distT="0" distB="0" distL="0" distR="0">
          <wp:extent cx="1514475" cy="817817"/>
          <wp:effectExtent l="0" t="0" r="0" b="0"/>
          <wp:docPr id="1" name="Picture 0" descr="Carer Positive LEVELS LOGOS CMYK_engaged_lin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r Positive LEVELS LOGOS CMYK_engaged_linear.jpg"/>
                  <pic:cNvPicPr/>
                </pic:nvPicPr>
                <pic:blipFill>
                  <a:blip r:embed="rId3"/>
                  <a:stretch>
                    <a:fillRect/>
                  </a:stretch>
                </pic:blipFill>
                <pic:spPr>
                  <a:xfrm>
                    <a:off x="0" y="0"/>
                    <a:ext cx="1525727" cy="823893"/>
                  </a:xfrm>
                  <a:prstGeom prst="rect">
                    <a:avLst/>
                  </a:prstGeom>
                </pic:spPr>
              </pic:pic>
            </a:graphicData>
          </a:graphic>
        </wp:inline>
      </w:drawing>
    </w:r>
  </w:p>
  <w:p w:rsidR="008D64E1" w:rsidRDefault="008D64E1" w:rsidP="003664C8">
    <w:pPr>
      <w:pStyle w:val="Footer"/>
      <w:tabs>
        <w:tab w:val="lef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C2C" w:rsidRDefault="005A2C2C">
      <w:r>
        <w:separator/>
      </w:r>
    </w:p>
  </w:footnote>
  <w:footnote w:type="continuationSeparator" w:id="0">
    <w:p w:rsidR="005A2C2C" w:rsidRDefault="005A2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765A"/>
    <w:multiLevelType w:val="hybridMultilevel"/>
    <w:tmpl w:val="47888350"/>
    <w:lvl w:ilvl="0" w:tplc="32C0405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92247"/>
    <w:multiLevelType w:val="hybridMultilevel"/>
    <w:tmpl w:val="4E58E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1D7E49"/>
    <w:multiLevelType w:val="hybridMultilevel"/>
    <w:tmpl w:val="A98E3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103EFE"/>
    <w:multiLevelType w:val="hybridMultilevel"/>
    <w:tmpl w:val="D812EABA"/>
    <w:lvl w:ilvl="0" w:tplc="6CB86382">
      <w:start w:val="1"/>
      <w:numFmt w:val="bullet"/>
      <w:lvlText w:val=""/>
      <w:lvlJc w:val="left"/>
      <w:pPr>
        <w:tabs>
          <w:tab w:val="num" w:pos="1440"/>
        </w:tabs>
        <w:ind w:left="144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B44DFC"/>
    <w:multiLevelType w:val="hybridMultilevel"/>
    <w:tmpl w:val="D3DAD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84D31"/>
    <w:multiLevelType w:val="hybridMultilevel"/>
    <w:tmpl w:val="1C5420DC"/>
    <w:lvl w:ilvl="0" w:tplc="32C0405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D7858"/>
    <w:multiLevelType w:val="hybridMultilevel"/>
    <w:tmpl w:val="E3F235D2"/>
    <w:lvl w:ilvl="0" w:tplc="04090001">
      <w:start w:val="1"/>
      <w:numFmt w:val="bullet"/>
      <w:pStyle w:val="Bullet4"/>
      <w:lvlText w:val="―"/>
      <w:lvlJc w:val="left"/>
      <w:pPr>
        <w:tabs>
          <w:tab w:val="num" w:pos="360"/>
        </w:tabs>
        <w:ind w:left="360" w:hanging="360"/>
      </w:pPr>
      <w:rPr>
        <w:rFonts w:ascii="Palatino Linotype" w:hAnsi="Palatino Linotype"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8F67BC"/>
    <w:multiLevelType w:val="hybridMultilevel"/>
    <w:tmpl w:val="A7640FEC"/>
    <w:lvl w:ilvl="0" w:tplc="32C0405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AA0F5B"/>
    <w:multiLevelType w:val="hybridMultilevel"/>
    <w:tmpl w:val="86AA8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628C7"/>
    <w:multiLevelType w:val="hybridMultilevel"/>
    <w:tmpl w:val="36B04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A5882"/>
    <w:multiLevelType w:val="multilevel"/>
    <w:tmpl w:val="C8C4BB08"/>
    <w:lvl w:ilvl="0">
      <w:start w:val="1"/>
      <w:numFmt w:val="bullet"/>
      <w:pStyle w:val="BULLET1"/>
      <w:lvlText w:val=""/>
      <w:lvlJc w:val="left"/>
      <w:pPr>
        <w:tabs>
          <w:tab w:val="num" w:pos="18"/>
        </w:tabs>
        <w:ind w:left="18"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11" w15:restartNumberingAfterBreak="0">
    <w:nsid w:val="23C20CFA"/>
    <w:multiLevelType w:val="hybridMultilevel"/>
    <w:tmpl w:val="16A0366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D4A5B"/>
    <w:multiLevelType w:val="hybridMultilevel"/>
    <w:tmpl w:val="B75CCC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C7BB3"/>
    <w:multiLevelType w:val="hybridMultilevel"/>
    <w:tmpl w:val="B1E2A93E"/>
    <w:lvl w:ilvl="0" w:tplc="48B6E40E">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EA7E68"/>
    <w:multiLevelType w:val="hybridMultilevel"/>
    <w:tmpl w:val="4A76E9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656AB"/>
    <w:multiLevelType w:val="hybridMultilevel"/>
    <w:tmpl w:val="5B30B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775DA"/>
    <w:multiLevelType w:val="hybridMultilevel"/>
    <w:tmpl w:val="0E40FC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223960"/>
    <w:multiLevelType w:val="hybridMultilevel"/>
    <w:tmpl w:val="CAD83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41708"/>
    <w:multiLevelType w:val="hybridMultilevel"/>
    <w:tmpl w:val="8402BBCA"/>
    <w:lvl w:ilvl="0" w:tplc="32C0405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405725"/>
    <w:multiLevelType w:val="hybridMultilevel"/>
    <w:tmpl w:val="FC82D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B7301B"/>
    <w:multiLevelType w:val="hybridMultilevel"/>
    <w:tmpl w:val="525CE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AA1875"/>
    <w:multiLevelType w:val="hybridMultilevel"/>
    <w:tmpl w:val="F2322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852064"/>
    <w:multiLevelType w:val="hybridMultilevel"/>
    <w:tmpl w:val="CBCCD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0D1B79"/>
    <w:multiLevelType w:val="hybridMultilevel"/>
    <w:tmpl w:val="55028EB4"/>
    <w:lvl w:ilvl="0" w:tplc="79E85812">
      <w:start w:val="1"/>
      <w:numFmt w:val="bullet"/>
      <w:lvlText w:val=""/>
      <w:lvlJc w:val="left"/>
      <w:pPr>
        <w:tabs>
          <w:tab w:val="num" w:pos="720"/>
        </w:tabs>
        <w:ind w:left="720" w:hanging="360"/>
      </w:pPr>
      <w:rPr>
        <w:rFonts w:ascii="Wingdings" w:hAnsi="Wingdings" w:hint="default"/>
      </w:rPr>
    </w:lvl>
    <w:lvl w:ilvl="1" w:tplc="4C34DB72"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701EB3"/>
    <w:multiLevelType w:val="hybridMultilevel"/>
    <w:tmpl w:val="BD9234EA"/>
    <w:lvl w:ilvl="0" w:tplc="B97A2FAC">
      <w:start w:val="1"/>
      <w:numFmt w:val="bullet"/>
      <w:lvlText w:val="●"/>
      <w:lvlJc w:val="left"/>
      <w:pPr>
        <w:tabs>
          <w:tab w:val="num" w:pos="720"/>
        </w:tabs>
        <w:ind w:left="705" w:hanging="345"/>
      </w:pPr>
      <w:rPr>
        <w:rFonts w:ascii="Times New Roman" w:hAnsi="Times New Roman" w:cs="Times New Roman"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B76494"/>
    <w:multiLevelType w:val="hybridMultilevel"/>
    <w:tmpl w:val="A44449B2"/>
    <w:lvl w:ilvl="0" w:tplc="2594ED92">
      <w:start w:val="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670508"/>
    <w:multiLevelType w:val="hybridMultilevel"/>
    <w:tmpl w:val="85C07A94"/>
    <w:lvl w:ilvl="0" w:tplc="32C0405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cs="Symbol" w:hint="default"/>
      </w:rPr>
    </w:lvl>
  </w:abstractNum>
  <w:abstractNum w:abstractNumId="28" w15:restartNumberingAfterBreak="0">
    <w:nsid w:val="67F204F8"/>
    <w:multiLevelType w:val="hybridMultilevel"/>
    <w:tmpl w:val="AFAAB2B0"/>
    <w:lvl w:ilvl="0" w:tplc="0409000F">
      <w:start w:val="1"/>
      <w:numFmt w:val="decimal"/>
      <w:lvlText w:val="%1."/>
      <w:lvlJc w:val="left"/>
      <w:pPr>
        <w:tabs>
          <w:tab w:val="num" w:pos="360"/>
        </w:tabs>
        <w:ind w:left="360" w:hanging="360"/>
      </w:pPr>
    </w:lvl>
    <w:lvl w:ilvl="1" w:tplc="0EF42906">
      <w:start w:val="1"/>
      <w:numFmt w:val="bullet"/>
      <w:lvlText w:val=""/>
      <w:lvlJc w:val="left"/>
      <w:pPr>
        <w:tabs>
          <w:tab w:val="num" w:pos="1080"/>
        </w:tabs>
        <w:ind w:left="1080" w:hanging="360"/>
      </w:pPr>
      <w:rPr>
        <w:rFonts w:ascii="Symbol" w:hAnsi="Symbol" w:hint="default"/>
        <w:color w:val="auto"/>
      </w:rPr>
    </w:lvl>
    <w:lvl w:ilvl="2" w:tplc="9FE23218">
      <w:start w:val="1"/>
      <w:numFmt w:val="lowerRoman"/>
      <w:lvlText w:val="%3."/>
      <w:lvlJc w:val="left"/>
      <w:pPr>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72F24D7"/>
    <w:multiLevelType w:val="hybridMultilevel"/>
    <w:tmpl w:val="1C009A9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45639C"/>
    <w:multiLevelType w:val="hybridMultilevel"/>
    <w:tmpl w:val="689A7DA8"/>
    <w:lvl w:ilvl="0" w:tplc="32C0405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760C83"/>
    <w:multiLevelType w:val="multilevel"/>
    <w:tmpl w:val="4DAC4EE0"/>
    <w:lvl w:ilvl="0">
      <w:start w:val="1"/>
      <w:numFmt w:val="decimal"/>
      <w:lvlText w:val="%1."/>
      <w:lvlJc w:val="left"/>
      <w:pPr>
        <w:tabs>
          <w:tab w:val="num" w:pos="360"/>
        </w:tabs>
        <w:ind w:left="360" w:hanging="360"/>
      </w:pPr>
      <w:rPr>
        <w:rFonts w:ascii="Garamond" w:hAnsi="Garamond"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9E514CE"/>
    <w:multiLevelType w:val="hybridMultilevel"/>
    <w:tmpl w:val="A6467FA8"/>
    <w:lvl w:ilvl="0" w:tplc="32C0405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DD32DB"/>
    <w:multiLevelType w:val="hybridMultilevel"/>
    <w:tmpl w:val="6D7C95D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7810AE"/>
    <w:multiLevelType w:val="hybridMultilevel"/>
    <w:tmpl w:val="1BE8E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DE4D59"/>
    <w:multiLevelType w:val="hybridMultilevel"/>
    <w:tmpl w:val="2FF2A3F6"/>
    <w:lvl w:ilvl="0" w:tplc="32C0405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029B0"/>
    <w:multiLevelType w:val="hybridMultilevel"/>
    <w:tmpl w:val="1618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6"/>
  </w:num>
  <w:num w:numId="4">
    <w:abstractNumId w:val="10"/>
  </w:num>
  <w:num w:numId="5">
    <w:abstractNumId w:val="27"/>
  </w:num>
  <w:num w:numId="6">
    <w:abstractNumId w:val="28"/>
  </w:num>
  <w:num w:numId="7">
    <w:abstractNumId w:val="4"/>
  </w:num>
  <w:num w:numId="8">
    <w:abstractNumId w:val="11"/>
  </w:num>
  <w:num w:numId="9">
    <w:abstractNumId w:val="29"/>
  </w:num>
  <w:num w:numId="10">
    <w:abstractNumId w:val="22"/>
  </w:num>
  <w:num w:numId="11">
    <w:abstractNumId w:val="12"/>
  </w:num>
  <w:num w:numId="12">
    <w:abstractNumId w:val="16"/>
  </w:num>
  <w:num w:numId="13">
    <w:abstractNumId w:val="14"/>
  </w:num>
  <w:num w:numId="14">
    <w:abstractNumId w:val="7"/>
  </w:num>
  <w:num w:numId="15">
    <w:abstractNumId w:val="5"/>
  </w:num>
  <w:num w:numId="16">
    <w:abstractNumId w:val="0"/>
  </w:num>
  <w:num w:numId="17">
    <w:abstractNumId w:val="35"/>
  </w:num>
  <w:num w:numId="18">
    <w:abstractNumId w:val="18"/>
  </w:num>
  <w:num w:numId="19">
    <w:abstractNumId w:val="26"/>
  </w:num>
  <w:num w:numId="20">
    <w:abstractNumId w:val="32"/>
  </w:num>
  <w:num w:numId="21">
    <w:abstractNumId w:val="30"/>
  </w:num>
  <w:num w:numId="22">
    <w:abstractNumId w:val="19"/>
  </w:num>
  <w:num w:numId="23">
    <w:abstractNumId w:val="20"/>
  </w:num>
  <w:num w:numId="24">
    <w:abstractNumId w:val="8"/>
  </w:num>
  <w:num w:numId="25">
    <w:abstractNumId w:val="34"/>
  </w:num>
  <w:num w:numId="26">
    <w:abstractNumId w:val="17"/>
  </w:num>
  <w:num w:numId="27">
    <w:abstractNumId w:val="25"/>
  </w:num>
  <w:num w:numId="28">
    <w:abstractNumId w:val="21"/>
  </w:num>
  <w:num w:numId="29">
    <w:abstractNumId w:val="9"/>
  </w:num>
  <w:num w:numId="30">
    <w:abstractNumId w:val="3"/>
  </w:num>
  <w:num w:numId="31">
    <w:abstractNumId w:val="24"/>
  </w:num>
  <w:num w:numId="32">
    <w:abstractNumId w:val="36"/>
  </w:num>
  <w:num w:numId="33">
    <w:abstractNumId w:val="15"/>
  </w:num>
  <w:num w:numId="34">
    <w:abstractNumId w:val="31"/>
  </w:num>
  <w:num w:numId="35">
    <w:abstractNumId w:val="1"/>
  </w:num>
  <w:num w:numId="36">
    <w:abstractNumId w:val="2"/>
  </w:num>
  <w:num w:numId="37">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81"/>
    <w:rsid w:val="000047DB"/>
    <w:rsid w:val="000138C0"/>
    <w:rsid w:val="00017054"/>
    <w:rsid w:val="000179DE"/>
    <w:rsid w:val="00027EF7"/>
    <w:rsid w:val="00035ED0"/>
    <w:rsid w:val="00042590"/>
    <w:rsid w:val="00055297"/>
    <w:rsid w:val="0007337C"/>
    <w:rsid w:val="0007520A"/>
    <w:rsid w:val="000768AE"/>
    <w:rsid w:val="00083A93"/>
    <w:rsid w:val="0009183A"/>
    <w:rsid w:val="000932DA"/>
    <w:rsid w:val="000A07FF"/>
    <w:rsid w:val="000B1C82"/>
    <w:rsid w:val="000B4738"/>
    <w:rsid w:val="000B4CC8"/>
    <w:rsid w:val="000B735E"/>
    <w:rsid w:val="000C6A19"/>
    <w:rsid w:val="000D0417"/>
    <w:rsid w:val="000D290D"/>
    <w:rsid w:val="000E18D3"/>
    <w:rsid w:val="000E588B"/>
    <w:rsid w:val="000E776D"/>
    <w:rsid w:val="000F16D8"/>
    <w:rsid w:val="000F54D9"/>
    <w:rsid w:val="00100444"/>
    <w:rsid w:val="0011216A"/>
    <w:rsid w:val="001135E6"/>
    <w:rsid w:val="00113A41"/>
    <w:rsid w:val="00121468"/>
    <w:rsid w:val="0012666B"/>
    <w:rsid w:val="001339BB"/>
    <w:rsid w:val="00143345"/>
    <w:rsid w:val="00152315"/>
    <w:rsid w:val="00154C33"/>
    <w:rsid w:val="001561FF"/>
    <w:rsid w:val="00157C2F"/>
    <w:rsid w:val="00160B2A"/>
    <w:rsid w:val="00161C6D"/>
    <w:rsid w:val="00173BC3"/>
    <w:rsid w:val="00175987"/>
    <w:rsid w:val="0018002D"/>
    <w:rsid w:val="001810EF"/>
    <w:rsid w:val="001817FF"/>
    <w:rsid w:val="001818F6"/>
    <w:rsid w:val="00182491"/>
    <w:rsid w:val="00190787"/>
    <w:rsid w:val="001948CF"/>
    <w:rsid w:val="0019623D"/>
    <w:rsid w:val="001A3049"/>
    <w:rsid w:val="001B0FBF"/>
    <w:rsid w:val="001B4882"/>
    <w:rsid w:val="001C3898"/>
    <w:rsid w:val="001C3DD3"/>
    <w:rsid w:val="001C401D"/>
    <w:rsid w:val="001D04E2"/>
    <w:rsid w:val="001D228A"/>
    <w:rsid w:val="001D2A5B"/>
    <w:rsid w:val="001D592B"/>
    <w:rsid w:val="001E12E2"/>
    <w:rsid w:val="001E1D78"/>
    <w:rsid w:val="001E5836"/>
    <w:rsid w:val="001F0B20"/>
    <w:rsid w:val="001F3191"/>
    <w:rsid w:val="0020002B"/>
    <w:rsid w:val="0020443E"/>
    <w:rsid w:val="002205B0"/>
    <w:rsid w:val="00221807"/>
    <w:rsid w:val="00224684"/>
    <w:rsid w:val="00247C8D"/>
    <w:rsid w:val="00254D77"/>
    <w:rsid w:val="002736B9"/>
    <w:rsid w:val="00277BAA"/>
    <w:rsid w:val="00284C96"/>
    <w:rsid w:val="00287358"/>
    <w:rsid w:val="00297317"/>
    <w:rsid w:val="002A16DB"/>
    <w:rsid w:val="002A303F"/>
    <w:rsid w:val="002A7A43"/>
    <w:rsid w:val="002B62A6"/>
    <w:rsid w:val="002C334E"/>
    <w:rsid w:val="002C703E"/>
    <w:rsid w:val="002D6B51"/>
    <w:rsid w:val="002E2C52"/>
    <w:rsid w:val="002F0B8E"/>
    <w:rsid w:val="003250A6"/>
    <w:rsid w:val="003259B5"/>
    <w:rsid w:val="00333AC3"/>
    <w:rsid w:val="00335A14"/>
    <w:rsid w:val="00335C12"/>
    <w:rsid w:val="0034383B"/>
    <w:rsid w:val="00347242"/>
    <w:rsid w:val="00351969"/>
    <w:rsid w:val="00357A39"/>
    <w:rsid w:val="003655C4"/>
    <w:rsid w:val="003664C8"/>
    <w:rsid w:val="00376542"/>
    <w:rsid w:val="003826F8"/>
    <w:rsid w:val="00394B9A"/>
    <w:rsid w:val="00397523"/>
    <w:rsid w:val="003B361B"/>
    <w:rsid w:val="003B4181"/>
    <w:rsid w:val="003B4DCD"/>
    <w:rsid w:val="003C0EB1"/>
    <w:rsid w:val="003D435B"/>
    <w:rsid w:val="003E2F66"/>
    <w:rsid w:val="003E45D4"/>
    <w:rsid w:val="0042048D"/>
    <w:rsid w:val="0042371B"/>
    <w:rsid w:val="00426C6F"/>
    <w:rsid w:val="00427565"/>
    <w:rsid w:val="0043070A"/>
    <w:rsid w:val="00445D05"/>
    <w:rsid w:val="0045647A"/>
    <w:rsid w:val="00457E30"/>
    <w:rsid w:val="004674ED"/>
    <w:rsid w:val="00467BE6"/>
    <w:rsid w:val="00470569"/>
    <w:rsid w:val="00475E40"/>
    <w:rsid w:val="00486C74"/>
    <w:rsid w:val="004A28AE"/>
    <w:rsid w:val="004A6527"/>
    <w:rsid w:val="004B7DF3"/>
    <w:rsid w:val="004C0601"/>
    <w:rsid w:val="004C3E54"/>
    <w:rsid w:val="004C66C7"/>
    <w:rsid w:val="004C6B64"/>
    <w:rsid w:val="004C6DD7"/>
    <w:rsid w:val="004D4B0C"/>
    <w:rsid w:val="004D654A"/>
    <w:rsid w:val="004D6B9F"/>
    <w:rsid w:val="004D7D92"/>
    <w:rsid w:val="004E21BA"/>
    <w:rsid w:val="004E4075"/>
    <w:rsid w:val="004F472B"/>
    <w:rsid w:val="004F4B81"/>
    <w:rsid w:val="00500444"/>
    <w:rsid w:val="00500A14"/>
    <w:rsid w:val="005011FC"/>
    <w:rsid w:val="005024E2"/>
    <w:rsid w:val="00502511"/>
    <w:rsid w:val="00513493"/>
    <w:rsid w:val="00513BCE"/>
    <w:rsid w:val="00515EFE"/>
    <w:rsid w:val="005302AD"/>
    <w:rsid w:val="00532004"/>
    <w:rsid w:val="0054608B"/>
    <w:rsid w:val="00555ECE"/>
    <w:rsid w:val="005645B4"/>
    <w:rsid w:val="005652D6"/>
    <w:rsid w:val="0057195D"/>
    <w:rsid w:val="005938DA"/>
    <w:rsid w:val="005943BE"/>
    <w:rsid w:val="005A1DDC"/>
    <w:rsid w:val="005A2C2C"/>
    <w:rsid w:val="005C0D22"/>
    <w:rsid w:val="005C59C6"/>
    <w:rsid w:val="005C7687"/>
    <w:rsid w:val="005D3144"/>
    <w:rsid w:val="005E1AD4"/>
    <w:rsid w:val="005F6017"/>
    <w:rsid w:val="005F6BFD"/>
    <w:rsid w:val="006018BC"/>
    <w:rsid w:val="00602714"/>
    <w:rsid w:val="00611C30"/>
    <w:rsid w:val="00620EDC"/>
    <w:rsid w:val="00633CBF"/>
    <w:rsid w:val="006417A5"/>
    <w:rsid w:val="00651D7F"/>
    <w:rsid w:val="00656C3F"/>
    <w:rsid w:val="00670BBE"/>
    <w:rsid w:val="00672B0A"/>
    <w:rsid w:val="00680631"/>
    <w:rsid w:val="00682A80"/>
    <w:rsid w:val="00684316"/>
    <w:rsid w:val="006911A1"/>
    <w:rsid w:val="00693FC5"/>
    <w:rsid w:val="00694940"/>
    <w:rsid w:val="006954F3"/>
    <w:rsid w:val="00695A01"/>
    <w:rsid w:val="00697ADD"/>
    <w:rsid w:val="006A240F"/>
    <w:rsid w:val="006A4C53"/>
    <w:rsid w:val="006B37D0"/>
    <w:rsid w:val="006B4679"/>
    <w:rsid w:val="006B516A"/>
    <w:rsid w:val="006B745B"/>
    <w:rsid w:val="006B76E0"/>
    <w:rsid w:val="006C46C1"/>
    <w:rsid w:val="006D6102"/>
    <w:rsid w:val="006E367B"/>
    <w:rsid w:val="007150F4"/>
    <w:rsid w:val="0072662E"/>
    <w:rsid w:val="00727384"/>
    <w:rsid w:val="00732311"/>
    <w:rsid w:val="00734D84"/>
    <w:rsid w:val="007442EE"/>
    <w:rsid w:val="007475AA"/>
    <w:rsid w:val="00752FB5"/>
    <w:rsid w:val="00753C89"/>
    <w:rsid w:val="007569EE"/>
    <w:rsid w:val="0077161E"/>
    <w:rsid w:val="00771D9B"/>
    <w:rsid w:val="007725DC"/>
    <w:rsid w:val="00774005"/>
    <w:rsid w:val="00774812"/>
    <w:rsid w:val="00774CA9"/>
    <w:rsid w:val="0077506A"/>
    <w:rsid w:val="00780BC3"/>
    <w:rsid w:val="0078310A"/>
    <w:rsid w:val="00786B7B"/>
    <w:rsid w:val="00790DAD"/>
    <w:rsid w:val="007A0036"/>
    <w:rsid w:val="007A5F8C"/>
    <w:rsid w:val="007A785A"/>
    <w:rsid w:val="007B11A4"/>
    <w:rsid w:val="007B1535"/>
    <w:rsid w:val="007B4238"/>
    <w:rsid w:val="007C7992"/>
    <w:rsid w:val="007E185D"/>
    <w:rsid w:val="007F3FB5"/>
    <w:rsid w:val="007F7B1A"/>
    <w:rsid w:val="008008BE"/>
    <w:rsid w:val="00805E4D"/>
    <w:rsid w:val="00807A11"/>
    <w:rsid w:val="00810A4D"/>
    <w:rsid w:val="0081389C"/>
    <w:rsid w:val="00820F50"/>
    <w:rsid w:val="00821D1A"/>
    <w:rsid w:val="008264F6"/>
    <w:rsid w:val="00830AED"/>
    <w:rsid w:val="00834A8C"/>
    <w:rsid w:val="00862D38"/>
    <w:rsid w:val="00863D44"/>
    <w:rsid w:val="00870575"/>
    <w:rsid w:val="00870842"/>
    <w:rsid w:val="00886493"/>
    <w:rsid w:val="008928DC"/>
    <w:rsid w:val="008B0DD2"/>
    <w:rsid w:val="008B46CE"/>
    <w:rsid w:val="008B7DBE"/>
    <w:rsid w:val="008C065D"/>
    <w:rsid w:val="008C3FC5"/>
    <w:rsid w:val="008C4DA8"/>
    <w:rsid w:val="008C5129"/>
    <w:rsid w:val="008C6955"/>
    <w:rsid w:val="008D0C49"/>
    <w:rsid w:val="008D23ED"/>
    <w:rsid w:val="008D5B1E"/>
    <w:rsid w:val="008D64E1"/>
    <w:rsid w:val="008F1A56"/>
    <w:rsid w:val="008F363B"/>
    <w:rsid w:val="009023D6"/>
    <w:rsid w:val="009032E5"/>
    <w:rsid w:val="00906AC7"/>
    <w:rsid w:val="00906ECD"/>
    <w:rsid w:val="0091657D"/>
    <w:rsid w:val="00916F8F"/>
    <w:rsid w:val="00925FF0"/>
    <w:rsid w:val="00926758"/>
    <w:rsid w:val="00931725"/>
    <w:rsid w:val="00943622"/>
    <w:rsid w:val="00943C8A"/>
    <w:rsid w:val="00950E44"/>
    <w:rsid w:val="009572DC"/>
    <w:rsid w:val="00963206"/>
    <w:rsid w:val="0097040E"/>
    <w:rsid w:val="009815FC"/>
    <w:rsid w:val="00981CB3"/>
    <w:rsid w:val="009824B0"/>
    <w:rsid w:val="00986CF7"/>
    <w:rsid w:val="00991131"/>
    <w:rsid w:val="009A0C19"/>
    <w:rsid w:val="009D07E0"/>
    <w:rsid w:val="009D12A5"/>
    <w:rsid w:val="009D185D"/>
    <w:rsid w:val="009D2B47"/>
    <w:rsid w:val="009F1F22"/>
    <w:rsid w:val="009F376D"/>
    <w:rsid w:val="009F45B3"/>
    <w:rsid w:val="009F4FCC"/>
    <w:rsid w:val="009F6A19"/>
    <w:rsid w:val="00A00221"/>
    <w:rsid w:val="00A00493"/>
    <w:rsid w:val="00A006C6"/>
    <w:rsid w:val="00A02BA9"/>
    <w:rsid w:val="00A07FFC"/>
    <w:rsid w:val="00A15016"/>
    <w:rsid w:val="00A17982"/>
    <w:rsid w:val="00A3058C"/>
    <w:rsid w:val="00A33B9B"/>
    <w:rsid w:val="00A4248F"/>
    <w:rsid w:val="00A4279B"/>
    <w:rsid w:val="00A44A83"/>
    <w:rsid w:val="00A50C6C"/>
    <w:rsid w:val="00A57F69"/>
    <w:rsid w:val="00A6365B"/>
    <w:rsid w:val="00A70878"/>
    <w:rsid w:val="00AA1200"/>
    <w:rsid w:val="00AA6F1E"/>
    <w:rsid w:val="00AA6F2C"/>
    <w:rsid w:val="00AA73C2"/>
    <w:rsid w:val="00AB0D50"/>
    <w:rsid w:val="00AB5F5E"/>
    <w:rsid w:val="00AB67F5"/>
    <w:rsid w:val="00AC0A33"/>
    <w:rsid w:val="00AC68DB"/>
    <w:rsid w:val="00AD42EE"/>
    <w:rsid w:val="00AE1EB2"/>
    <w:rsid w:val="00AE2383"/>
    <w:rsid w:val="00AE50B1"/>
    <w:rsid w:val="00AE6E7E"/>
    <w:rsid w:val="00AE7336"/>
    <w:rsid w:val="00AF3634"/>
    <w:rsid w:val="00B006F6"/>
    <w:rsid w:val="00B05A4C"/>
    <w:rsid w:val="00B079E9"/>
    <w:rsid w:val="00B10D86"/>
    <w:rsid w:val="00B22B31"/>
    <w:rsid w:val="00B3033A"/>
    <w:rsid w:val="00B43A77"/>
    <w:rsid w:val="00B504FC"/>
    <w:rsid w:val="00B564C9"/>
    <w:rsid w:val="00B57F6B"/>
    <w:rsid w:val="00B6015E"/>
    <w:rsid w:val="00B67069"/>
    <w:rsid w:val="00B7280A"/>
    <w:rsid w:val="00B8151D"/>
    <w:rsid w:val="00B82301"/>
    <w:rsid w:val="00B838B7"/>
    <w:rsid w:val="00B83AE0"/>
    <w:rsid w:val="00B85393"/>
    <w:rsid w:val="00B90217"/>
    <w:rsid w:val="00B9142C"/>
    <w:rsid w:val="00BB4561"/>
    <w:rsid w:val="00BB4C61"/>
    <w:rsid w:val="00BC5359"/>
    <w:rsid w:val="00BC5876"/>
    <w:rsid w:val="00BE2BF9"/>
    <w:rsid w:val="00BF0CE1"/>
    <w:rsid w:val="00BF29E4"/>
    <w:rsid w:val="00BF4C57"/>
    <w:rsid w:val="00C03105"/>
    <w:rsid w:val="00C22770"/>
    <w:rsid w:val="00C23B75"/>
    <w:rsid w:val="00C25D89"/>
    <w:rsid w:val="00C26082"/>
    <w:rsid w:val="00C263CA"/>
    <w:rsid w:val="00C268B8"/>
    <w:rsid w:val="00C27521"/>
    <w:rsid w:val="00C27B7B"/>
    <w:rsid w:val="00C375E2"/>
    <w:rsid w:val="00C436B3"/>
    <w:rsid w:val="00C5484B"/>
    <w:rsid w:val="00C60D1F"/>
    <w:rsid w:val="00C80B49"/>
    <w:rsid w:val="00C87183"/>
    <w:rsid w:val="00C87442"/>
    <w:rsid w:val="00C91788"/>
    <w:rsid w:val="00C97C78"/>
    <w:rsid w:val="00CA0845"/>
    <w:rsid w:val="00CA3604"/>
    <w:rsid w:val="00CC0146"/>
    <w:rsid w:val="00CC0832"/>
    <w:rsid w:val="00CC5419"/>
    <w:rsid w:val="00CD1904"/>
    <w:rsid w:val="00CE103E"/>
    <w:rsid w:val="00CE463B"/>
    <w:rsid w:val="00CE5BC4"/>
    <w:rsid w:val="00CF23C7"/>
    <w:rsid w:val="00CF53A4"/>
    <w:rsid w:val="00CF58F2"/>
    <w:rsid w:val="00CF78B7"/>
    <w:rsid w:val="00CF7D61"/>
    <w:rsid w:val="00D00765"/>
    <w:rsid w:val="00D00FB2"/>
    <w:rsid w:val="00D07251"/>
    <w:rsid w:val="00D12A3A"/>
    <w:rsid w:val="00D135A9"/>
    <w:rsid w:val="00D137F3"/>
    <w:rsid w:val="00D22292"/>
    <w:rsid w:val="00D258AA"/>
    <w:rsid w:val="00D26701"/>
    <w:rsid w:val="00D271BB"/>
    <w:rsid w:val="00D33A1D"/>
    <w:rsid w:val="00D355BC"/>
    <w:rsid w:val="00D35DD9"/>
    <w:rsid w:val="00D376A9"/>
    <w:rsid w:val="00D379D6"/>
    <w:rsid w:val="00D541A0"/>
    <w:rsid w:val="00D75220"/>
    <w:rsid w:val="00D819EF"/>
    <w:rsid w:val="00D8311E"/>
    <w:rsid w:val="00D8474F"/>
    <w:rsid w:val="00D855A3"/>
    <w:rsid w:val="00D86B0E"/>
    <w:rsid w:val="00D96CE8"/>
    <w:rsid w:val="00DA06E1"/>
    <w:rsid w:val="00DB7B5D"/>
    <w:rsid w:val="00DC56E9"/>
    <w:rsid w:val="00DD4047"/>
    <w:rsid w:val="00DD6BAD"/>
    <w:rsid w:val="00DF08AF"/>
    <w:rsid w:val="00DF6647"/>
    <w:rsid w:val="00DF7E9D"/>
    <w:rsid w:val="00E020A2"/>
    <w:rsid w:val="00E21945"/>
    <w:rsid w:val="00E22A06"/>
    <w:rsid w:val="00E2673A"/>
    <w:rsid w:val="00E26C4B"/>
    <w:rsid w:val="00E549FF"/>
    <w:rsid w:val="00E7030A"/>
    <w:rsid w:val="00E74AD4"/>
    <w:rsid w:val="00E8001B"/>
    <w:rsid w:val="00E842B7"/>
    <w:rsid w:val="00E84658"/>
    <w:rsid w:val="00E90FCC"/>
    <w:rsid w:val="00E9364A"/>
    <w:rsid w:val="00EC0BCF"/>
    <w:rsid w:val="00EC349B"/>
    <w:rsid w:val="00EC794C"/>
    <w:rsid w:val="00EE4A83"/>
    <w:rsid w:val="00EE4B86"/>
    <w:rsid w:val="00F016DF"/>
    <w:rsid w:val="00F3432E"/>
    <w:rsid w:val="00F36128"/>
    <w:rsid w:val="00F41A8B"/>
    <w:rsid w:val="00F42C75"/>
    <w:rsid w:val="00F46D9B"/>
    <w:rsid w:val="00F47DD5"/>
    <w:rsid w:val="00F500A1"/>
    <w:rsid w:val="00F5078E"/>
    <w:rsid w:val="00F52CCD"/>
    <w:rsid w:val="00F66D3D"/>
    <w:rsid w:val="00F830AF"/>
    <w:rsid w:val="00F92F80"/>
    <w:rsid w:val="00FA4AF4"/>
    <w:rsid w:val="00FA4B77"/>
    <w:rsid w:val="00FA6B6A"/>
    <w:rsid w:val="00FB1051"/>
    <w:rsid w:val="00FB7D26"/>
    <w:rsid w:val="00FE4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8FA780A-3140-4F67-A81A-A8029C9E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88B"/>
    <w:rPr>
      <w:sz w:val="24"/>
      <w:szCs w:val="24"/>
    </w:rPr>
  </w:style>
  <w:style w:type="paragraph" w:styleId="Heading1">
    <w:name w:val="heading 1"/>
    <w:aliases w:val="Outline1"/>
    <w:basedOn w:val="Normal"/>
    <w:next w:val="Normal"/>
    <w:qFormat/>
    <w:rsid w:val="000E588B"/>
    <w:pPr>
      <w:keepNext/>
      <w:jc w:val="center"/>
      <w:outlineLvl w:val="0"/>
    </w:pPr>
    <w:rPr>
      <w:sz w:val="32"/>
      <w:szCs w:val="32"/>
    </w:rPr>
  </w:style>
  <w:style w:type="paragraph" w:styleId="Heading2">
    <w:name w:val="heading 2"/>
    <w:aliases w:val="Outline2"/>
    <w:basedOn w:val="Normal"/>
    <w:next w:val="Normal"/>
    <w:link w:val="Heading2Char"/>
    <w:qFormat/>
    <w:rsid w:val="000E588B"/>
    <w:pPr>
      <w:keepNext/>
      <w:jc w:val="center"/>
      <w:outlineLvl w:val="1"/>
    </w:pPr>
    <w:rPr>
      <w:b/>
      <w:bCs/>
      <w:u w:val="single"/>
      <w:lang w:eastAsia="en-US"/>
    </w:rPr>
  </w:style>
  <w:style w:type="paragraph" w:styleId="Heading3">
    <w:name w:val="heading 3"/>
    <w:aliases w:val="Outline3"/>
    <w:basedOn w:val="Normal"/>
    <w:next w:val="Normal"/>
    <w:qFormat/>
    <w:rsid w:val="000E588B"/>
    <w:pPr>
      <w:keepNext/>
      <w:jc w:val="both"/>
      <w:outlineLvl w:val="2"/>
    </w:pPr>
    <w:rPr>
      <w:b/>
      <w:sz w:val="20"/>
      <w:lang w:eastAsia="en-US"/>
    </w:rPr>
  </w:style>
  <w:style w:type="paragraph" w:styleId="Heading4">
    <w:name w:val="heading 4"/>
    <w:basedOn w:val="Normal"/>
    <w:next w:val="Normal"/>
    <w:link w:val="Heading4Char"/>
    <w:qFormat/>
    <w:rsid w:val="000E588B"/>
    <w:pPr>
      <w:keepNext/>
      <w:outlineLvl w:val="3"/>
    </w:pPr>
    <w:rPr>
      <w:b/>
      <w:bCs/>
      <w:lang w:eastAsia="en-US"/>
    </w:rPr>
  </w:style>
  <w:style w:type="paragraph" w:styleId="Heading5">
    <w:name w:val="heading 5"/>
    <w:basedOn w:val="Normal"/>
    <w:next w:val="Normal"/>
    <w:qFormat/>
    <w:rsid w:val="000E588B"/>
    <w:pPr>
      <w:keepNext/>
      <w:jc w:val="center"/>
      <w:outlineLvl w:val="4"/>
    </w:pPr>
    <w:rPr>
      <w:b/>
      <w:bCs/>
      <w:sz w:val="48"/>
    </w:rPr>
  </w:style>
  <w:style w:type="paragraph" w:styleId="Heading6">
    <w:name w:val="heading 6"/>
    <w:basedOn w:val="Normal"/>
    <w:next w:val="Normal"/>
    <w:qFormat/>
    <w:rsid w:val="000E588B"/>
    <w:pPr>
      <w:keepNext/>
      <w:spacing w:line="480" w:lineRule="auto"/>
      <w:jc w:val="center"/>
      <w:outlineLvl w:val="5"/>
    </w:pPr>
    <w:rPr>
      <w:rFonts w:ascii="Arial" w:hAnsi="Arial" w:cs="Arial"/>
      <w:b/>
      <w:sz w:val="28"/>
      <w:szCs w:val="32"/>
    </w:rPr>
  </w:style>
  <w:style w:type="paragraph" w:styleId="Heading7">
    <w:name w:val="heading 7"/>
    <w:basedOn w:val="Normal"/>
    <w:next w:val="Normal"/>
    <w:qFormat/>
    <w:rsid w:val="000E588B"/>
    <w:pPr>
      <w:keepNext/>
      <w:ind w:left="360"/>
      <w:jc w:val="both"/>
      <w:outlineLvl w:val="6"/>
    </w:pPr>
    <w:rPr>
      <w:rFonts w:ascii="Arial" w:hAnsi="Arial" w:cs="Arial"/>
      <w:b/>
      <w:bCs/>
      <w:sz w:val="22"/>
      <w:lang w:eastAsia="en-US"/>
    </w:rPr>
  </w:style>
  <w:style w:type="paragraph" w:styleId="Heading8">
    <w:name w:val="heading 8"/>
    <w:basedOn w:val="Normal"/>
    <w:next w:val="Normal"/>
    <w:qFormat/>
    <w:rsid w:val="000047D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588B"/>
    <w:rPr>
      <w:sz w:val="28"/>
      <w:szCs w:val="32"/>
    </w:rPr>
  </w:style>
  <w:style w:type="paragraph" w:styleId="Header">
    <w:name w:val="header"/>
    <w:basedOn w:val="Normal"/>
    <w:link w:val="HeaderChar"/>
    <w:rsid w:val="000E588B"/>
    <w:pPr>
      <w:tabs>
        <w:tab w:val="center" w:pos="4153"/>
        <w:tab w:val="right" w:pos="8306"/>
      </w:tabs>
    </w:pPr>
  </w:style>
  <w:style w:type="paragraph" w:styleId="Footer">
    <w:name w:val="footer"/>
    <w:basedOn w:val="Normal"/>
    <w:rsid w:val="000E588B"/>
    <w:pPr>
      <w:tabs>
        <w:tab w:val="center" w:pos="4153"/>
        <w:tab w:val="right" w:pos="8306"/>
      </w:tabs>
    </w:pPr>
  </w:style>
  <w:style w:type="paragraph" w:styleId="BodyTextIndent3">
    <w:name w:val="Body Text Indent 3"/>
    <w:basedOn w:val="Normal"/>
    <w:rsid w:val="000E588B"/>
    <w:pPr>
      <w:ind w:firstLine="720"/>
      <w:jc w:val="both"/>
    </w:pPr>
    <w:rPr>
      <w:rFonts w:ascii="Arial" w:hAnsi="Arial"/>
      <w:bCs/>
      <w:sz w:val="20"/>
      <w:lang w:eastAsia="en-US"/>
    </w:rPr>
  </w:style>
  <w:style w:type="character" w:styleId="Hyperlink">
    <w:name w:val="Hyperlink"/>
    <w:uiPriority w:val="99"/>
    <w:rsid w:val="000E588B"/>
    <w:rPr>
      <w:color w:val="0000FF"/>
      <w:u w:val="single"/>
    </w:rPr>
  </w:style>
  <w:style w:type="paragraph" w:styleId="BodyText3">
    <w:name w:val="Body Text 3"/>
    <w:basedOn w:val="Normal"/>
    <w:rsid w:val="000E588B"/>
    <w:pPr>
      <w:jc w:val="both"/>
    </w:pPr>
    <w:rPr>
      <w:rFonts w:ascii="Arial" w:hAnsi="Arial"/>
      <w:bCs/>
      <w:sz w:val="20"/>
      <w:lang w:eastAsia="en-US"/>
    </w:rPr>
  </w:style>
  <w:style w:type="paragraph" w:styleId="BodyTextIndent2">
    <w:name w:val="Body Text Indent 2"/>
    <w:basedOn w:val="Normal"/>
    <w:rsid w:val="000E588B"/>
    <w:pPr>
      <w:ind w:left="720"/>
      <w:jc w:val="both"/>
    </w:pPr>
    <w:rPr>
      <w:rFonts w:ascii="Comic Sans MS" w:hAnsi="Comic Sans MS"/>
      <w:sz w:val="20"/>
      <w:szCs w:val="20"/>
      <w:lang w:eastAsia="en-US"/>
    </w:rPr>
  </w:style>
  <w:style w:type="paragraph" w:styleId="BodyTextIndent">
    <w:name w:val="Body Text Indent"/>
    <w:basedOn w:val="Normal"/>
    <w:rsid w:val="000E588B"/>
    <w:pPr>
      <w:ind w:firstLine="360"/>
      <w:jc w:val="both"/>
    </w:pPr>
    <w:rPr>
      <w:rFonts w:ascii="Arial" w:hAnsi="Arial"/>
      <w:sz w:val="20"/>
      <w:lang w:eastAsia="en-US"/>
    </w:rPr>
  </w:style>
  <w:style w:type="paragraph" w:styleId="BodyText2">
    <w:name w:val="Body Text 2"/>
    <w:basedOn w:val="Normal"/>
    <w:rsid w:val="000E588B"/>
    <w:rPr>
      <w:b/>
      <w:bCs/>
      <w:sz w:val="20"/>
    </w:rPr>
  </w:style>
  <w:style w:type="character" w:styleId="FollowedHyperlink">
    <w:name w:val="FollowedHyperlink"/>
    <w:rsid w:val="000E588B"/>
    <w:rPr>
      <w:color w:val="800080"/>
      <w:u w:val="single"/>
    </w:rPr>
  </w:style>
  <w:style w:type="character" w:styleId="Strong">
    <w:name w:val="Strong"/>
    <w:qFormat/>
    <w:rsid w:val="000E588B"/>
    <w:rPr>
      <w:b/>
      <w:bCs/>
    </w:rPr>
  </w:style>
  <w:style w:type="paragraph" w:styleId="PlainText">
    <w:name w:val="Plain Text"/>
    <w:basedOn w:val="Normal"/>
    <w:link w:val="PlainTextChar"/>
    <w:rsid w:val="000E588B"/>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lang w:eastAsia="en-US"/>
    </w:rPr>
  </w:style>
  <w:style w:type="paragraph" w:styleId="Title">
    <w:name w:val="Title"/>
    <w:basedOn w:val="Normal"/>
    <w:link w:val="TitleChar"/>
    <w:qFormat/>
    <w:rsid w:val="000E588B"/>
    <w:pPr>
      <w:ind w:right="-360"/>
      <w:jc w:val="center"/>
    </w:pPr>
    <w:rPr>
      <w:rFonts w:ascii="Arial" w:hAnsi="Arial" w:cs="Arial"/>
      <w:b/>
      <w:bCs/>
      <w:iCs/>
      <w:lang w:eastAsia="en-US"/>
    </w:rPr>
  </w:style>
  <w:style w:type="paragraph" w:styleId="BlockText">
    <w:name w:val="Block Text"/>
    <w:basedOn w:val="Normal"/>
    <w:rsid w:val="000E588B"/>
    <w:pPr>
      <w:ind w:left="432" w:right="612" w:hanging="432"/>
      <w:jc w:val="both"/>
    </w:pPr>
    <w:rPr>
      <w:rFonts w:ascii="Arial" w:hAnsi="Arial" w:cs="Arial"/>
      <w:lang w:eastAsia="en-US"/>
    </w:rPr>
  </w:style>
  <w:style w:type="paragraph" w:styleId="Subtitle">
    <w:name w:val="Subtitle"/>
    <w:basedOn w:val="Normal"/>
    <w:link w:val="SubtitleChar"/>
    <w:qFormat/>
    <w:rsid w:val="000E588B"/>
    <w:pPr>
      <w:pBdr>
        <w:top w:val="single" w:sz="4" w:space="1" w:color="auto"/>
        <w:left w:val="single" w:sz="4" w:space="4" w:color="auto"/>
        <w:bottom w:val="single" w:sz="4" w:space="1" w:color="auto"/>
        <w:right w:val="single" w:sz="4" w:space="0" w:color="auto"/>
      </w:pBdr>
      <w:shd w:val="pct5" w:color="auto" w:fill="FFFFFF"/>
      <w:spacing w:line="360" w:lineRule="auto"/>
      <w:jc w:val="center"/>
    </w:pPr>
    <w:rPr>
      <w:b/>
      <w:szCs w:val="20"/>
      <w:lang w:eastAsia="en-US"/>
    </w:rPr>
  </w:style>
  <w:style w:type="table" w:styleId="TableGrid">
    <w:name w:val="Table Grid"/>
    <w:basedOn w:val="TableNormal"/>
    <w:rsid w:val="00277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list"/>
    <w:basedOn w:val="Normal"/>
    <w:rsid w:val="008008BE"/>
    <w:pPr>
      <w:jc w:val="both"/>
    </w:pPr>
    <w:rPr>
      <w:lang w:eastAsia="en-US"/>
    </w:rPr>
  </w:style>
  <w:style w:type="paragraph" w:customStyle="1" w:styleId="BULLET1">
    <w:name w:val="BULLET 1"/>
    <w:basedOn w:val="Normal"/>
    <w:rsid w:val="008008BE"/>
    <w:pPr>
      <w:numPr>
        <w:numId w:val="4"/>
      </w:numPr>
      <w:ind w:left="714" w:right="249" w:hanging="357"/>
      <w:jc w:val="both"/>
    </w:pPr>
    <w:rPr>
      <w:sz w:val="22"/>
      <w:lang w:eastAsia="en-US"/>
    </w:rPr>
  </w:style>
  <w:style w:type="paragraph" w:customStyle="1" w:styleId="Bullet4">
    <w:name w:val="Bullet 4"/>
    <w:basedOn w:val="Normal"/>
    <w:rsid w:val="008008BE"/>
    <w:pPr>
      <w:numPr>
        <w:numId w:val="3"/>
      </w:numPr>
      <w:ind w:right="249"/>
      <w:jc w:val="both"/>
    </w:pPr>
    <w:rPr>
      <w:b/>
      <w:i/>
      <w:color w:val="000000"/>
      <w:sz w:val="22"/>
      <w:lang w:eastAsia="en-US"/>
    </w:rPr>
  </w:style>
  <w:style w:type="paragraph" w:customStyle="1" w:styleId="Bullet5">
    <w:name w:val="Bullet 5"/>
    <w:basedOn w:val="Bullet4"/>
    <w:rsid w:val="008008BE"/>
    <w:rPr>
      <w:b w:val="0"/>
      <w:i w:val="0"/>
    </w:rPr>
  </w:style>
  <w:style w:type="paragraph" w:styleId="TOC4">
    <w:name w:val="toc 4"/>
    <w:basedOn w:val="Normal"/>
    <w:next w:val="Normal"/>
    <w:autoRedefine/>
    <w:semiHidden/>
    <w:rsid w:val="008008BE"/>
    <w:pPr>
      <w:ind w:left="720"/>
      <w:jc w:val="both"/>
    </w:pPr>
    <w:rPr>
      <w:lang w:eastAsia="en-US"/>
    </w:rPr>
  </w:style>
  <w:style w:type="paragraph" w:customStyle="1" w:styleId="Bulletted">
    <w:name w:val="Bulletted"/>
    <w:basedOn w:val="Normal"/>
    <w:next w:val="Normal"/>
    <w:rsid w:val="0072662E"/>
    <w:pPr>
      <w:numPr>
        <w:numId w:val="5"/>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jc w:val="both"/>
    </w:pPr>
    <w:rPr>
      <w:rFonts w:ascii="Verdana" w:hAnsi="Verdana" w:cs="Verdana"/>
      <w:lang w:eastAsia="en-US"/>
    </w:rPr>
  </w:style>
  <w:style w:type="paragraph" w:customStyle="1" w:styleId="Outline4">
    <w:name w:val="Outline4"/>
    <w:basedOn w:val="Normal"/>
    <w:next w:val="Normal"/>
    <w:rsid w:val="0072662E"/>
    <w:pPr>
      <w:tabs>
        <w:tab w:val="left" w:pos="720"/>
        <w:tab w:val="left" w:pos="1440"/>
        <w:tab w:val="left" w:pos="2160"/>
        <w:tab w:val="left" w:pos="2880"/>
        <w:tab w:val="left" w:pos="4680"/>
        <w:tab w:val="left" w:pos="5400"/>
        <w:tab w:val="right" w:pos="9000"/>
      </w:tabs>
      <w:spacing w:line="240" w:lineRule="atLeast"/>
      <w:ind w:left="2160"/>
      <w:jc w:val="both"/>
    </w:pPr>
    <w:rPr>
      <w:rFonts w:ascii="Verdana" w:hAnsi="Verdana" w:cs="Verdana"/>
      <w:kern w:val="24"/>
      <w:lang w:eastAsia="en-US"/>
    </w:rPr>
  </w:style>
  <w:style w:type="paragraph" w:customStyle="1" w:styleId="Outline5">
    <w:name w:val="Outline5"/>
    <w:basedOn w:val="Normal"/>
    <w:next w:val="Normal"/>
    <w:rsid w:val="0072662E"/>
    <w:pPr>
      <w:tabs>
        <w:tab w:val="left" w:pos="720"/>
        <w:tab w:val="left" w:pos="1440"/>
        <w:tab w:val="left" w:pos="2160"/>
        <w:tab w:val="left" w:pos="2880"/>
        <w:tab w:val="left" w:pos="4680"/>
        <w:tab w:val="left" w:pos="5400"/>
        <w:tab w:val="right" w:pos="9000"/>
      </w:tabs>
      <w:spacing w:line="240" w:lineRule="atLeast"/>
      <w:ind w:left="720"/>
      <w:jc w:val="both"/>
    </w:pPr>
    <w:rPr>
      <w:rFonts w:ascii="Verdana" w:hAnsi="Verdana" w:cs="Verdana"/>
      <w:kern w:val="24"/>
      <w:lang w:eastAsia="en-US"/>
    </w:rPr>
  </w:style>
  <w:style w:type="paragraph" w:customStyle="1" w:styleId="Outline6">
    <w:name w:val="Outline6"/>
    <w:basedOn w:val="Normal"/>
    <w:next w:val="Normal"/>
    <w:rsid w:val="0072662E"/>
    <w:pPr>
      <w:tabs>
        <w:tab w:val="left" w:pos="720"/>
        <w:tab w:val="left" w:pos="1440"/>
        <w:tab w:val="left" w:pos="2160"/>
        <w:tab w:val="left" w:pos="2880"/>
        <w:tab w:val="left" w:pos="4680"/>
        <w:tab w:val="left" w:pos="5400"/>
        <w:tab w:val="right" w:pos="9000"/>
      </w:tabs>
      <w:spacing w:after="240" w:line="240" w:lineRule="atLeast"/>
      <w:ind w:left="2160"/>
      <w:jc w:val="both"/>
    </w:pPr>
    <w:rPr>
      <w:rFonts w:ascii="Verdana" w:hAnsi="Verdana" w:cs="Verdana"/>
      <w:kern w:val="24"/>
      <w:lang w:eastAsia="en-US"/>
    </w:rPr>
  </w:style>
  <w:style w:type="paragraph" w:customStyle="1" w:styleId="Outline7">
    <w:name w:val="Outline7"/>
    <w:basedOn w:val="Normal"/>
    <w:next w:val="Normal"/>
    <w:rsid w:val="0072662E"/>
    <w:pPr>
      <w:tabs>
        <w:tab w:val="left" w:pos="720"/>
        <w:tab w:val="left" w:pos="1440"/>
        <w:tab w:val="left" w:pos="2160"/>
        <w:tab w:val="left" w:pos="2880"/>
        <w:tab w:val="left" w:pos="4680"/>
        <w:tab w:val="left" w:pos="5400"/>
        <w:tab w:val="right" w:pos="9000"/>
      </w:tabs>
      <w:spacing w:after="240" w:line="240" w:lineRule="atLeast"/>
      <w:ind w:left="720"/>
      <w:jc w:val="both"/>
    </w:pPr>
    <w:rPr>
      <w:rFonts w:ascii="Verdana" w:hAnsi="Verdana" w:cs="Verdana"/>
      <w:kern w:val="24"/>
      <w:lang w:eastAsia="en-US"/>
    </w:rPr>
  </w:style>
  <w:style w:type="character" w:styleId="PageNumber">
    <w:name w:val="page number"/>
    <w:basedOn w:val="DefaultParagraphFont"/>
    <w:rsid w:val="0072662E"/>
  </w:style>
  <w:style w:type="paragraph" w:styleId="DocumentMap">
    <w:name w:val="Document Map"/>
    <w:basedOn w:val="Normal"/>
    <w:semiHidden/>
    <w:rsid w:val="00555ECE"/>
    <w:pPr>
      <w:shd w:val="clear" w:color="auto" w:fill="000080"/>
    </w:pPr>
    <w:rPr>
      <w:rFonts w:ascii="Tahoma" w:hAnsi="Tahoma" w:cs="Tahoma"/>
      <w:sz w:val="20"/>
      <w:szCs w:val="20"/>
    </w:rPr>
  </w:style>
  <w:style w:type="character" w:customStyle="1" w:styleId="EmailStyle431">
    <w:name w:val="EmailStyle431"/>
    <w:semiHidden/>
    <w:rsid w:val="00B43A77"/>
    <w:rPr>
      <w:rFonts w:ascii="Arial" w:hAnsi="Arial" w:cs="Arial" w:hint="default"/>
      <w:b w:val="0"/>
      <w:bCs w:val="0"/>
      <w:i w:val="0"/>
      <w:iCs w:val="0"/>
      <w:strike w:val="0"/>
      <w:dstrike w:val="0"/>
      <w:color w:val="auto"/>
      <w:sz w:val="24"/>
      <w:szCs w:val="24"/>
      <w:u w:val="none"/>
      <w:effect w:val="none"/>
    </w:rPr>
  </w:style>
  <w:style w:type="paragraph" w:customStyle="1" w:styleId="nhsrecipient">
    <w:name w:val="nhs_recipient"/>
    <w:basedOn w:val="Normal"/>
    <w:rsid w:val="000047DB"/>
    <w:rPr>
      <w:kern w:val="16"/>
      <w:szCs w:val="20"/>
      <w:lang w:eastAsia="en-US"/>
    </w:rPr>
  </w:style>
  <w:style w:type="paragraph" w:styleId="NormalWeb">
    <w:name w:val="Normal (Web)"/>
    <w:basedOn w:val="Normal"/>
    <w:unhideWhenUsed/>
    <w:rsid w:val="00FB1051"/>
    <w:pPr>
      <w:spacing w:before="100" w:beforeAutospacing="1" w:after="100" w:afterAutospacing="1"/>
    </w:pPr>
    <w:rPr>
      <w:rFonts w:eastAsia="Calibri"/>
    </w:rPr>
  </w:style>
  <w:style w:type="paragraph" w:styleId="ListParagraph">
    <w:name w:val="List Paragraph"/>
    <w:basedOn w:val="Normal"/>
    <w:uiPriority w:val="34"/>
    <w:qFormat/>
    <w:rsid w:val="00863D44"/>
    <w:pPr>
      <w:ind w:left="720"/>
    </w:pPr>
  </w:style>
  <w:style w:type="paragraph" w:styleId="BalloonText">
    <w:name w:val="Balloon Text"/>
    <w:basedOn w:val="Normal"/>
    <w:link w:val="BalloonTextChar"/>
    <w:rsid w:val="00083A93"/>
    <w:pPr>
      <w:tabs>
        <w:tab w:val="left" w:pos="720"/>
        <w:tab w:val="left" w:pos="1440"/>
        <w:tab w:val="left" w:pos="2160"/>
        <w:tab w:val="left" w:pos="2880"/>
        <w:tab w:val="left" w:pos="4680"/>
        <w:tab w:val="left" w:pos="5400"/>
        <w:tab w:val="right" w:pos="9000"/>
      </w:tabs>
      <w:spacing w:line="240" w:lineRule="atLeast"/>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083A93"/>
    <w:rPr>
      <w:rFonts w:ascii="Tahoma" w:hAnsi="Tahoma" w:cs="Tahoma"/>
      <w:sz w:val="16"/>
      <w:szCs w:val="16"/>
      <w:lang w:eastAsia="en-US"/>
    </w:rPr>
  </w:style>
  <w:style w:type="paragraph" w:customStyle="1" w:styleId="Default">
    <w:name w:val="Default"/>
    <w:rsid w:val="00083A93"/>
    <w:pPr>
      <w:autoSpaceDE w:val="0"/>
      <w:autoSpaceDN w:val="0"/>
      <w:adjustRightInd w:val="0"/>
    </w:pPr>
    <w:rPr>
      <w:rFonts w:ascii="Arial" w:eastAsia="Calibri" w:hAnsi="Arial" w:cs="Arial"/>
      <w:color w:val="000000"/>
      <w:sz w:val="24"/>
      <w:szCs w:val="24"/>
      <w:lang w:eastAsia="en-US"/>
    </w:rPr>
  </w:style>
  <w:style w:type="character" w:customStyle="1" w:styleId="PlainTextChar">
    <w:name w:val="Plain Text Char"/>
    <w:basedOn w:val="DefaultParagraphFont"/>
    <w:link w:val="PlainText"/>
    <w:rsid w:val="00083A93"/>
    <w:rPr>
      <w:rFonts w:ascii="Courier New" w:hAnsi="Courier New" w:cs="Courier New"/>
      <w:lang w:eastAsia="en-US"/>
    </w:rPr>
  </w:style>
  <w:style w:type="character" w:customStyle="1" w:styleId="Heading4Char">
    <w:name w:val="Heading 4 Char"/>
    <w:basedOn w:val="DefaultParagraphFont"/>
    <w:link w:val="Heading4"/>
    <w:rsid w:val="00083A93"/>
    <w:rPr>
      <w:b/>
      <w:bCs/>
      <w:sz w:val="24"/>
      <w:szCs w:val="24"/>
      <w:lang w:eastAsia="en-US"/>
    </w:rPr>
  </w:style>
  <w:style w:type="character" w:customStyle="1" w:styleId="Heading2Char">
    <w:name w:val="Heading 2 Char"/>
    <w:aliases w:val="Outline2 Char"/>
    <w:basedOn w:val="DefaultParagraphFont"/>
    <w:link w:val="Heading2"/>
    <w:rsid w:val="006A240F"/>
    <w:rPr>
      <w:b/>
      <w:bCs/>
      <w:sz w:val="24"/>
      <w:szCs w:val="24"/>
      <w:u w:val="single"/>
      <w:lang w:eastAsia="en-US"/>
    </w:rPr>
  </w:style>
  <w:style w:type="character" w:customStyle="1" w:styleId="BodyTextChar">
    <w:name w:val="Body Text Char"/>
    <w:basedOn w:val="DefaultParagraphFont"/>
    <w:link w:val="BodyText"/>
    <w:rsid w:val="006A240F"/>
    <w:rPr>
      <w:sz w:val="28"/>
      <w:szCs w:val="32"/>
    </w:rPr>
  </w:style>
  <w:style w:type="character" w:customStyle="1" w:styleId="HeaderChar">
    <w:name w:val="Header Char"/>
    <w:basedOn w:val="DefaultParagraphFont"/>
    <w:link w:val="Header"/>
    <w:rsid w:val="006A240F"/>
    <w:rPr>
      <w:sz w:val="24"/>
      <w:szCs w:val="24"/>
    </w:rPr>
  </w:style>
  <w:style w:type="character" w:customStyle="1" w:styleId="TitleChar">
    <w:name w:val="Title Char"/>
    <w:basedOn w:val="DefaultParagraphFont"/>
    <w:link w:val="Title"/>
    <w:rsid w:val="006A240F"/>
    <w:rPr>
      <w:rFonts w:ascii="Arial" w:hAnsi="Arial" w:cs="Arial"/>
      <w:b/>
      <w:bCs/>
      <w:iCs/>
      <w:sz w:val="24"/>
      <w:szCs w:val="24"/>
      <w:lang w:eastAsia="en-US"/>
    </w:rPr>
  </w:style>
  <w:style w:type="character" w:customStyle="1" w:styleId="SubtitleChar">
    <w:name w:val="Subtitle Char"/>
    <w:link w:val="Subtitle"/>
    <w:rsid w:val="00C22770"/>
    <w:rPr>
      <w:b/>
      <w:sz w:val="24"/>
      <w:shd w:val="pct5"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4634">
      <w:bodyDiv w:val="1"/>
      <w:marLeft w:val="0"/>
      <w:marRight w:val="0"/>
      <w:marTop w:val="0"/>
      <w:marBottom w:val="0"/>
      <w:divBdr>
        <w:top w:val="none" w:sz="0" w:space="0" w:color="auto"/>
        <w:left w:val="none" w:sz="0" w:space="0" w:color="auto"/>
        <w:bottom w:val="none" w:sz="0" w:space="0" w:color="auto"/>
        <w:right w:val="none" w:sz="0" w:space="0" w:color="auto"/>
      </w:divBdr>
    </w:div>
    <w:div w:id="263347396">
      <w:bodyDiv w:val="1"/>
      <w:marLeft w:val="0"/>
      <w:marRight w:val="0"/>
      <w:marTop w:val="0"/>
      <w:marBottom w:val="0"/>
      <w:divBdr>
        <w:top w:val="none" w:sz="0" w:space="0" w:color="auto"/>
        <w:left w:val="none" w:sz="0" w:space="0" w:color="auto"/>
        <w:bottom w:val="none" w:sz="0" w:space="0" w:color="auto"/>
        <w:right w:val="none" w:sz="0" w:space="0" w:color="auto"/>
      </w:divBdr>
    </w:div>
    <w:div w:id="722676461">
      <w:bodyDiv w:val="1"/>
      <w:marLeft w:val="0"/>
      <w:marRight w:val="0"/>
      <w:marTop w:val="0"/>
      <w:marBottom w:val="0"/>
      <w:divBdr>
        <w:top w:val="none" w:sz="0" w:space="0" w:color="auto"/>
        <w:left w:val="none" w:sz="0" w:space="0" w:color="auto"/>
        <w:bottom w:val="none" w:sz="0" w:space="0" w:color="auto"/>
        <w:right w:val="none" w:sz="0" w:space="0" w:color="auto"/>
      </w:divBdr>
    </w:div>
    <w:div w:id="925721945">
      <w:bodyDiv w:val="1"/>
      <w:marLeft w:val="0"/>
      <w:marRight w:val="0"/>
      <w:marTop w:val="0"/>
      <w:marBottom w:val="0"/>
      <w:divBdr>
        <w:top w:val="none" w:sz="0" w:space="0" w:color="auto"/>
        <w:left w:val="none" w:sz="0" w:space="0" w:color="auto"/>
        <w:bottom w:val="none" w:sz="0" w:space="0" w:color="auto"/>
        <w:right w:val="none" w:sz="0" w:space="0" w:color="auto"/>
      </w:divBdr>
    </w:div>
    <w:div w:id="1326125771">
      <w:bodyDiv w:val="1"/>
      <w:marLeft w:val="0"/>
      <w:marRight w:val="0"/>
      <w:marTop w:val="0"/>
      <w:marBottom w:val="0"/>
      <w:divBdr>
        <w:top w:val="none" w:sz="0" w:space="0" w:color="auto"/>
        <w:left w:val="none" w:sz="0" w:space="0" w:color="auto"/>
        <w:bottom w:val="none" w:sz="0" w:space="0" w:color="auto"/>
        <w:right w:val="none" w:sz="0" w:space="0" w:color="auto"/>
      </w:divBdr>
    </w:div>
    <w:div w:id="1517648442">
      <w:bodyDiv w:val="1"/>
      <w:marLeft w:val="0"/>
      <w:marRight w:val="0"/>
      <w:marTop w:val="0"/>
      <w:marBottom w:val="0"/>
      <w:divBdr>
        <w:top w:val="none" w:sz="0" w:space="0" w:color="auto"/>
        <w:left w:val="none" w:sz="0" w:space="0" w:color="auto"/>
        <w:bottom w:val="none" w:sz="0" w:space="0" w:color="auto"/>
        <w:right w:val="none" w:sz="0" w:space="0" w:color="auto"/>
      </w:divBdr>
    </w:div>
    <w:div w:id="1683162405">
      <w:bodyDiv w:val="1"/>
      <w:marLeft w:val="0"/>
      <w:marRight w:val="0"/>
      <w:marTop w:val="0"/>
      <w:marBottom w:val="0"/>
      <w:divBdr>
        <w:top w:val="none" w:sz="0" w:space="0" w:color="auto"/>
        <w:left w:val="none" w:sz="0" w:space="0" w:color="auto"/>
        <w:bottom w:val="none" w:sz="0" w:space="0" w:color="auto"/>
        <w:right w:val="none" w:sz="0" w:space="0" w:color="auto"/>
      </w:divBdr>
      <w:divsChild>
        <w:div w:id="210045517">
          <w:marLeft w:val="0"/>
          <w:marRight w:val="0"/>
          <w:marTop w:val="0"/>
          <w:marBottom w:val="0"/>
          <w:divBdr>
            <w:top w:val="none" w:sz="0" w:space="0" w:color="auto"/>
            <w:left w:val="none" w:sz="0" w:space="0" w:color="auto"/>
            <w:bottom w:val="none" w:sz="0" w:space="0" w:color="auto"/>
            <w:right w:val="none" w:sz="0" w:space="0" w:color="auto"/>
          </w:divBdr>
        </w:div>
        <w:div w:id="875312572">
          <w:marLeft w:val="0"/>
          <w:marRight w:val="0"/>
          <w:marTop w:val="0"/>
          <w:marBottom w:val="0"/>
          <w:divBdr>
            <w:top w:val="none" w:sz="0" w:space="0" w:color="auto"/>
            <w:left w:val="none" w:sz="0" w:space="0" w:color="auto"/>
            <w:bottom w:val="none" w:sz="0" w:space="0" w:color="auto"/>
            <w:right w:val="none" w:sz="0" w:space="0" w:color="auto"/>
          </w:divBdr>
        </w:div>
        <w:div w:id="2052680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2133</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NHS PRIMARY &amp; COMMUNITY DIVISION</vt:lpstr>
    </vt:vector>
  </TitlesOfParts>
  <Company>Lothian Primary Health Care Trust</Company>
  <LinksUpToDate>false</LinksUpToDate>
  <CharactersWithSpaces>15715</CharactersWithSpaces>
  <SharedDoc>false</SharedDoc>
  <HLinks>
    <vt:vector size="108" baseType="variant">
      <vt:variant>
        <vt:i4>7012363</vt:i4>
      </vt:variant>
      <vt:variant>
        <vt:i4>630</vt:i4>
      </vt:variant>
      <vt:variant>
        <vt:i4>0</vt:i4>
      </vt:variant>
      <vt:variant>
        <vt:i4>5</vt:i4>
      </vt:variant>
      <vt:variant>
        <vt:lpwstr>mailto:recruitment.lanarkshire@nhs.net</vt:lpwstr>
      </vt:variant>
      <vt:variant>
        <vt:lpwstr/>
      </vt:variant>
      <vt:variant>
        <vt:i4>6291487</vt:i4>
      </vt:variant>
      <vt:variant>
        <vt:i4>627</vt:i4>
      </vt:variant>
      <vt:variant>
        <vt:i4>0</vt:i4>
      </vt:variant>
      <vt:variant>
        <vt:i4>5</vt:i4>
      </vt:variant>
      <vt:variant>
        <vt:lpwstr>http://www.lanpdc.scot.nhs.uk/Resources/Lists/Publications/Attachments/24/CC_Guidance 2013.pdf</vt:lpwstr>
      </vt:variant>
      <vt:variant>
        <vt:lpwstr/>
      </vt:variant>
      <vt:variant>
        <vt:i4>5505041</vt:i4>
      </vt:variant>
      <vt:variant>
        <vt:i4>624</vt:i4>
      </vt:variant>
      <vt:variant>
        <vt:i4>0</vt:i4>
      </vt:variant>
      <vt:variant>
        <vt:i4>5</vt:i4>
      </vt:variant>
      <vt:variant>
        <vt:lpwstr>http://www.disclosurescotland.co.uk/</vt:lpwstr>
      </vt:variant>
      <vt:variant>
        <vt:lpwstr/>
      </vt:variant>
      <vt:variant>
        <vt:i4>4390931</vt:i4>
      </vt:variant>
      <vt:variant>
        <vt:i4>621</vt:i4>
      </vt:variant>
      <vt:variant>
        <vt:i4>0</vt:i4>
      </vt:variant>
      <vt:variant>
        <vt:i4>5</vt:i4>
      </vt:variant>
      <vt:variant>
        <vt:lpwstr>http://www.bia.homeoffice.gov.uk/</vt:lpwstr>
      </vt:variant>
      <vt:variant>
        <vt:lpwstr/>
      </vt:variant>
      <vt:variant>
        <vt:i4>2883621</vt:i4>
      </vt:variant>
      <vt:variant>
        <vt:i4>618</vt:i4>
      </vt:variant>
      <vt:variant>
        <vt:i4>0</vt:i4>
      </vt:variant>
      <vt:variant>
        <vt:i4>5</vt:i4>
      </vt:variant>
      <vt:variant>
        <vt:lpwstr>http://www.sppa.gov.uk/</vt:lpwstr>
      </vt:variant>
      <vt:variant>
        <vt:lpwstr/>
      </vt:variant>
      <vt:variant>
        <vt:i4>5505026</vt:i4>
      </vt:variant>
      <vt:variant>
        <vt:i4>613</vt:i4>
      </vt:variant>
      <vt:variant>
        <vt:i4>0</vt:i4>
      </vt:variant>
      <vt:variant>
        <vt:i4>5</vt:i4>
      </vt:variant>
      <vt:variant>
        <vt:lpwstr>http://www.workinginhealth.com/standards/healthcaresupportworkers</vt:lpwstr>
      </vt:variant>
      <vt:variant>
        <vt:lpwstr/>
      </vt:variant>
      <vt:variant>
        <vt:i4>4390931</vt:i4>
      </vt:variant>
      <vt:variant>
        <vt:i4>600</vt:i4>
      </vt:variant>
      <vt:variant>
        <vt:i4>0</vt:i4>
      </vt:variant>
      <vt:variant>
        <vt:i4>5</vt:i4>
      </vt:variant>
      <vt:variant>
        <vt:lpwstr>http://www.bia.homeoffice.gov.uk/</vt:lpwstr>
      </vt:variant>
      <vt:variant>
        <vt:lpwstr/>
      </vt:variant>
      <vt:variant>
        <vt:i4>4718658</vt:i4>
      </vt:variant>
      <vt:variant>
        <vt:i4>102</vt:i4>
      </vt:variant>
      <vt:variant>
        <vt:i4>0</vt:i4>
      </vt:variant>
      <vt:variant>
        <vt:i4>5</vt:i4>
      </vt:variant>
      <vt:variant>
        <vt:lpwstr>https://www.mygov.scot/disclosure-types/?via=http://www.disclosurescotland.co.uk/documents/HigherLevelDisclosure--revisedRulesList--8February2016.pdf</vt:lpwstr>
      </vt:variant>
      <vt:variant>
        <vt:lpwstr/>
      </vt:variant>
      <vt:variant>
        <vt:i4>3211321</vt:i4>
      </vt:variant>
      <vt:variant>
        <vt:i4>99</vt:i4>
      </vt:variant>
      <vt:variant>
        <vt:i4>0</vt:i4>
      </vt:variant>
      <vt:variant>
        <vt:i4>5</vt:i4>
      </vt:variant>
      <vt:variant>
        <vt:lpwstr>https://www.mygov.scot/disclosure-types/?via=http://www.disclosurescotland.co.uk/documents/HigherLevelDisclsoure--revisedAlwaysDiscloseList--8February2016.pdf</vt:lpwstr>
      </vt:variant>
      <vt:variant>
        <vt:lpwstr/>
      </vt:variant>
      <vt:variant>
        <vt:i4>7012407</vt:i4>
      </vt:variant>
      <vt:variant>
        <vt:i4>96</vt:i4>
      </vt:variant>
      <vt:variant>
        <vt:i4>0</vt:i4>
      </vt:variant>
      <vt:variant>
        <vt:i4>5</vt:i4>
      </vt:variant>
      <vt:variant>
        <vt:lpwstr>https://www.mygov.scot/convictions-higher-disclosures/?via=http://www.disclosurescotland.co.uk/SummaryoftheChanges.htm</vt:lpwstr>
      </vt:variant>
      <vt:variant>
        <vt:lpwstr/>
      </vt:variant>
      <vt:variant>
        <vt:i4>7012363</vt:i4>
      </vt:variant>
      <vt:variant>
        <vt:i4>18</vt:i4>
      </vt:variant>
      <vt:variant>
        <vt:i4>0</vt:i4>
      </vt:variant>
      <vt:variant>
        <vt:i4>5</vt:i4>
      </vt:variant>
      <vt:variant>
        <vt:lpwstr>mailto:recruitment.lanarkshire@nhs.net</vt:lpwstr>
      </vt:variant>
      <vt:variant>
        <vt:lpwstr/>
      </vt:variant>
      <vt:variant>
        <vt:i4>2228321</vt:i4>
      </vt:variant>
      <vt:variant>
        <vt:i4>15</vt:i4>
      </vt:variant>
      <vt:variant>
        <vt:i4>0</vt:i4>
      </vt:variant>
      <vt:variant>
        <vt:i4>5</vt:i4>
      </vt:variant>
      <vt:variant>
        <vt:lpwstr>http://www.disclosurescotland.co.uk/pvg</vt:lpwstr>
      </vt:variant>
      <vt:variant>
        <vt:lpwstr/>
      </vt:variant>
      <vt:variant>
        <vt:i4>4194320</vt:i4>
      </vt:variant>
      <vt:variant>
        <vt:i4>12</vt:i4>
      </vt:variant>
      <vt:variant>
        <vt:i4>0</vt:i4>
      </vt:variant>
      <vt:variant>
        <vt:i4>5</vt:i4>
      </vt:variant>
      <vt:variant>
        <vt:lpwstr>http://ukba.homeoffice.gov.uk/workingintheuk/</vt:lpwstr>
      </vt:variant>
      <vt:variant>
        <vt:lpwstr/>
      </vt:variant>
      <vt:variant>
        <vt:i4>4849739</vt:i4>
      </vt:variant>
      <vt:variant>
        <vt:i4>9</vt:i4>
      </vt:variant>
      <vt:variant>
        <vt:i4>0</vt:i4>
      </vt:variant>
      <vt:variant>
        <vt:i4>5</vt:i4>
      </vt:variant>
      <vt:variant>
        <vt:lpwstr>http://www.audit-scotland.gov.uk/work/nfi.php</vt:lpwstr>
      </vt:variant>
      <vt:variant>
        <vt:lpwstr/>
      </vt:variant>
      <vt:variant>
        <vt:i4>4390931</vt:i4>
      </vt:variant>
      <vt:variant>
        <vt:i4>6</vt:i4>
      </vt:variant>
      <vt:variant>
        <vt:i4>0</vt:i4>
      </vt:variant>
      <vt:variant>
        <vt:i4>5</vt:i4>
      </vt:variant>
      <vt:variant>
        <vt:lpwstr>http://www.bia.homeoffice.gov.uk/</vt:lpwstr>
      </vt:variant>
      <vt:variant>
        <vt:lpwstr/>
      </vt:variant>
      <vt:variant>
        <vt:i4>7012363</vt:i4>
      </vt:variant>
      <vt:variant>
        <vt:i4>3</vt:i4>
      </vt:variant>
      <vt:variant>
        <vt:i4>0</vt:i4>
      </vt:variant>
      <vt:variant>
        <vt:i4>5</vt:i4>
      </vt:variant>
      <vt:variant>
        <vt:lpwstr>mailto:recruitment.lanarkshire@nhs.net</vt:lpwstr>
      </vt:variant>
      <vt:variant>
        <vt:lpwstr/>
      </vt:variant>
      <vt:variant>
        <vt:i4>3276899</vt:i4>
      </vt:variant>
      <vt:variant>
        <vt:i4>0</vt:i4>
      </vt:variant>
      <vt:variant>
        <vt:i4>0</vt:i4>
      </vt:variant>
      <vt:variant>
        <vt:i4>5</vt:i4>
      </vt:variant>
      <vt:variant>
        <vt:lpwstr>http://www.nhslanarkshire.org.uk/Careers/Pages/values-competency-based-interviews.aspx</vt:lpwstr>
      </vt:variant>
      <vt:variant>
        <vt:lpwstr/>
      </vt:variant>
      <vt:variant>
        <vt:i4>7012363</vt:i4>
      </vt:variant>
      <vt:variant>
        <vt:i4>0</vt:i4>
      </vt:variant>
      <vt:variant>
        <vt:i4>0</vt:i4>
      </vt:variant>
      <vt:variant>
        <vt:i4>5</vt:i4>
      </vt:variant>
      <vt:variant>
        <vt:lpwstr>mailto:RECRUITMENT.LANARKSHIRE@NHS.NET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PRIMARY &amp; COMMUNITY DIVISION</dc:title>
  <dc:creator>GMorrison</dc:creator>
  <cp:lastModifiedBy>Hearty, Susan</cp:lastModifiedBy>
  <cp:revision>2</cp:revision>
  <cp:lastPrinted>2022-05-24T14:28:00Z</cp:lastPrinted>
  <dcterms:created xsi:type="dcterms:W3CDTF">2023-05-31T11:41:00Z</dcterms:created>
  <dcterms:modified xsi:type="dcterms:W3CDTF">2023-05-31T11:41:00Z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2098401722</vt:i4>
  </property>
</Properties>
</file>