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DAF9F" w14:textId="77777777" w:rsidR="00B622C2" w:rsidRDefault="0003281B">
      <w:pPr>
        <w:spacing w:before="120" w:after="12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7728" behindDoc="0" locked="0" layoutInCell="1" allowOverlap="1" wp14:anchorId="36F12FD6" wp14:editId="5DC505D9">
                <wp:simplePos x="0" y="0"/>
                <wp:positionH relativeFrom="column">
                  <wp:posOffset>5339715</wp:posOffset>
                </wp:positionH>
                <wp:positionV relativeFrom="paragraph">
                  <wp:posOffset>-13970</wp:posOffset>
                </wp:positionV>
                <wp:extent cx="1110615" cy="1085850"/>
                <wp:effectExtent l="3175" t="3175" r="63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10F0E3" w14:textId="77777777" w:rsidR="00B622C2" w:rsidRDefault="00227627">
                            <w:r>
                              <w:rPr>
                                <w:noProof/>
                                <w:sz w:val="28"/>
                                <w:lang w:eastAsia="en-GB"/>
                              </w:rPr>
                              <w:drawing>
                                <wp:inline distT="0" distB="0" distL="0" distR="0" wp14:anchorId="264252D9" wp14:editId="5971059A">
                                  <wp:extent cx="885825" cy="914400"/>
                                  <wp:effectExtent l="19050" t="0" r="9525" b="0"/>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7"/>
                                          <a:srcRect/>
                                          <a:stretch>
                                            <a:fillRect/>
                                          </a:stretch>
                                        </pic:blipFill>
                                        <pic:spPr bwMode="auto">
                                          <a:xfrm>
                                            <a:off x="0" y="0"/>
                                            <a:ext cx="885825" cy="914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12FD6" id="_x0000_t202" coordsize="21600,21600" o:spt="202" path="m,l,21600r21600,l21600,xe">
                <v:stroke joinstyle="miter"/>
                <v:path gradientshapeok="t" o:connecttype="rect"/>
              </v:shapetype>
              <v:shape id="Text Box 2" o:spid="_x0000_s1026" type="#_x0000_t202" style="position:absolute;margin-left:420.45pt;margin-top:-1.1pt;width:87.45pt;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" stroked="f">
                <v:textbox>
                  <w:txbxContent>
                    <w:p w14:paraId="7210F0E3" w14:textId="77777777" w:rsidR="00B622C2" w:rsidRDefault="00227627">
                      <w:r>
                        <w:rPr>
                          <w:noProof/>
                          <w:sz w:val="28"/>
                          <w:lang w:eastAsia="en-GB"/>
                        </w:rPr>
                        <w:drawing>
                          <wp:inline distT="0" distB="0" distL="0" distR="0" wp14:anchorId="264252D9" wp14:editId="5971059A">
                            <wp:extent cx="885825" cy="914400"/>
                            <wp:effectExtent l="19050" t="0" r="9525" b="0"/>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7"/>
                                    <a:srcRect/>
                                    <a:stretch>
                                      <a:fillRect/>
                                    </a:stretch>
                                  </pic:blipFill>
                                  <pic:spPr bwMode="auto">
                                    <a:xfrm>
                                      <a:off x="0" y="0"/>
                                      <a:ext cx="885825" cy="914400"/>
                                    </a:xfrm>
                                    <a:prstGeom prst="rect">
                                      <a:avLst/>
                                    </a:prstGeom>
                                    <a:noFill/>
                                    <a:ln w="9525">
                                      <a:noFill/>
                                      <a:miter lim="800000"/>
                                      <a:headEnd/>
                                      <a:tailEnd/>
                                    </a:ln>
                                  </pic:spPr>
                                </pic:pic>
                              </a:graphicData>
                            </a:graphic>
                          </wp:inline>
                        </w:drawing>
                      </w:r>
                    </w:p>
                  </w:txbxContent>
                </v:textbox>
                <w10:wrap type="square"/>
              </v:shape>
            </w:pict>
          </mc:Fallback>
        </mc:AlternateContent>
      </w:r>
      <w:r w:rsidR="00B622C2">
        <w:rPr>
          <w:rFonts w:ascii="Arial" w:hAnsi="Arial" w:cs="Arial"/>
          <w:sz w:val="22"/>
          <w:szCs w:val="22"/>
        </w:rPr>
        <w:t xml:space="preserve"> </w:t>
      </w:r>
    </w:p>
    <w:p w14:paraId="08771C0A" w14:textId="77777777" w:rsidR="00B622C2" w:rsidRDefault="00B622C2">
      <w:pPr>
        <w:spacing w:before="120" w:after="120"/>
        <w:jc w:val="right"/>
        <w:rPr>
          <w:rFonts w:ascii="Arial" w:hAnsi="Arial" w:cs="Arial"/>
          <w:sz w:val="22"/>
          <w:szCs w:val="22"/>
        </w:rPr>
      </w:pPr>
    </w:p>
    <w:p w14:paraId="5C7B64BA" w14:textId="77777777" w:rsidR="00B622C2" w:rsidRDefault="00B622C2">
      <w:pPr>
        <w:spacing w:before="120" w:after="120"/>
        <w:ind w:left="1560"/>
        <w:jc w:val="center"/>
        <w:rPr>
          <w:rFonts w:ascii="Arial" w:hAnsi="Arial" w:cs="Arial"/>
          <w:smallCaps/>
          <w:sz w:val="22"/>
          <w:szCs w:val="22"/>
        </w:rPr>
      </w:pPr>
      <w:r>
        <w:rPr>
          <w:rFonts w:ascii="Arial" w:hAnsi="Arial" w:cs="Arial"/>
          <w:smallCaps/>
          <w:sz w:val="22"/>
          <w:szCs w:val="22"/>
        </w:rPr>
        <w:t xml:space="preserve">      </w:t>
      </w:r>
    </w:p>
    <w:p w14:paraId="04D41D26" w14:textId="77777777" w:rsidR="00B622C2" w:rsidRDefault="00B622C2">
      <w:pPr>
        <w:spacing w:before="120" w:after="120"/>
        <w:ind w:left="1560"/>
        <w:jc w:val="center"/>
        <w:rPr>
          <w:rFonts w:ascii="Arial" w:hAnsi="Arial" w:cs="Arial"/>
          <w:b/>
          <w:smallCaps/>
          <w:sz w:val="28"/>
          <w:szCs w:val="22"/>
        </w:rPr>
      </w:pPr>
      <w:r>
        <w:rPr>
          <w:rFonts w:ascii="Arial" w:hAnsi="Arial" w:cs="Arial"/>
          <w:b/>
          <w:smallCaps/>
          <w:sz w:val="28"/>
          <w:szCs w:val="22"/>
        </w:rPr>
        <w:t xml:space="preserve"> NHS NATIONAL SERVICES </w:t>
      </w:r>
      <w:smartTag w:uri="urn:schemas-microsoft-com:office:smarttags" w:element="place">
        <w:smartTag w:uri="urn:schemas-microsoft-com:office:smarttags" w:element="country-region">
          <w:r>
            <w:rPr>
              <w:rFonts w:ascii="Arial" w:hAnsi="Arial" w:cs="Arial"/>
              <w:b/>
              <w:smallCaps/>
              <w:sz w:val="28"/>
              <w:szCs w:val="22"/>
            </w:rPr>
            <w:t>SCOTLAND</w:t>
          </w:r>
        </w:smartTag>
      </w:smartTag>
    </w:p>
    <w:p w14:paraId="586EEBA8" w14:textId="77777777" w:rsidR="00B622C2" w:rsidRDefault="00B622C2">
      <w:pPr>
        <w:pStyle w:val="Heading1"/>
        <w:spacing w:before="120" w:after="120"/>
        <w:jc w:val="center"/>
        <w:rPr>
          <w:rFonts w:ascii="Arial" w:hAnsi="Arial" w:cs="Arial"/>
          <w:szCs w:val="22"/>
        </w:rPr>
      </w:pPr>
      <w:r>
        <w:rPr>
          <w:rFonts w:ascii="Arial" w:hAnsi="Arial" w:cs="Arial"/>
          <w:szCs w:val="22"/>
        </w:rPr>
        <w:t xml:space="preserve">JOB DESCRIPTION </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861"/>
        <w:gridCol w:w="1279"/>
        <w:gridCol w:w="139"/>
        <w:gridCol w:w="2410"/>
        <w:gridCol w:w="790"/>
        <w:gridCol w:w="1684"/>
        <w:gridCol w:w="413"/>
      </w:tblGrid>
      <w:tr w:rsidR="00B622C2" w14:paraId="46F0513B" w14:textId="77777777">
        <w:tc>
          <w:tcPr>
            <w:tcW w:w="10632" w:type="dxa"/>
            <w:gridSpan w:val="8"/>
            <w:tcBorders>
              <w:top w:val="single" w:sz="4" w:space="0" w:color="auto"/>
              <w:left w:val="single" w:sz="4" w:space="0" w:color="auto"/>
              <w:bottom w:val="nil"/>
              <w:right w:val="single" w:sz="4" w:space="0" w:color="auto"/>
            </w:tcBorders>
          </w:tcPr>
          <w:p w14:paraId="3253765B" w14:textId="77777777" w:rsidR="00B622C2" w:rsidRDefault="00B622C2">
            <w:pPr>
              <w:spacing w:before="120" w:after="120"/>
              <w:rPr>
                <w:rFonts w:ascii="Arial" w:hAnsi="Arial" w:cs="Arial"/>
                <w:b/>
                <w:sz w:val="22"/>
                <w:szCs w:val="22"/>
              </w:rPr>
            </w:pPr>
            <w:r>
              <w:rPr>
                <w:rFonts w:ascii="Arial" w:hAnsi="Arial" w:cs="Arial"/>
                <w:b/>
                <w:sz w:val="22"/>
                <w:szCs w:val="22"/>
              </w:rPr>
              <w:t>1.     JOB DETAILS</w:t>
            </w:r>
          </w:p>
        </w:tc>
      </w:tr>
      <w:tr w:rsidR="00B622C2" w14:paraId="0A0047F0" w14:textId="77777777">
        <w:tc>
          <w:tcPr>
            <w:tcW w:w="3917" w:type="dxa"/>
            <w:gridSpan w:val="2"/>
            <w:tcBorders>
              <w:top w:val="nil"/>
              <w:left w:val="single" w:sz="4" w:space="0" w:color="auto"/>
              <w:bottom w:val="nil"/>
              <w:right w:val="nil"/>
            </w:tcBorders>
          </w:tcPr>
          <w:p w14:paraId="0C692BEA" w14:textId="77777777" w:rsidR="00B622C2" w:rsidRDefault="00B622C2">
            <w:pPr>
              <w:spacing w:before="120" w:after="120"/>
              <w:rPr>
                <w:rFonts w:ascii="Arial" w:hAnsi="Arial" w:cs="Arial"/>
                <w:sz w:val="22"/>
                <w:szCs w:val="22"/>
              </w:rPr>
            </w:pPr>
            <w:r>
              <w:rPr>
                <w:rFonts w:ascii="Arial" w:hAnsi="Arial" w:cs="Arial"/>
                <w:sz w:val="22"/>
                <w:szCs w:val="22"/>
              </w:rPr>
              <w:t>Job Title</w:t>
            </w:r>
          </w:p>
        </w:tc>
        <w:tc>
          <w:tcPr>
            <w:tcW w:w="6715" w:type="dxa"/>
            <w:gridSpan w:val="6"/>
            <w:tcBorders>
              <w:top w:val="nil"/>
              <w:left w:val="nil"/>
              <w:bottom w:val="nil"/>
              <w:right w:val="single" w:sz="4" w:space="0" w:color="auto"/>
            </w:tcBorders>
          </w:tcPr>
          <w:p w14:paraId="39C65D91" w14:textId="77777777" w:rsidR="00B622C2" w:rsidRDefault="005A500C">
            <w:pPr>
              <w:pStyle w:val="Heading3"/>
              <w:spacing w:before="120" w:after="120"/>
              <w:rPr>
                <w:rFonts w:ascii="Arial" w:hAnsi="Arial" w:cs="Arial"/>
                <w:b w:val="0"/>
                <w:szCs w:val="22"/>
              </w:rPr>
            </w:pPr>
            <w:r>
              <w:rPr>
                <w:rFonts w:ascii="Arial" w:hAnsi="Arial" w:cs="Arial"/>
                <w:b w:val="0"/>
                <w:szCs w:val="22"/>
              </w:rPr>
              <w:t>Senior Donor Services Support Officer</w:t>
            </w:r>
          </w:p>
        </w:tc>
      </w:tr>
      <w:tr w:rsidR="00B622C2" w14:paraId="5F2FF4C8" w14:textId="77777777">
        <w:tc>
          <w:tcPr>
            <w:tcW w:w="3917" w:type="dxa"/>
            <w:gridSpan w:val="2"/>
            <w:tcBorders>
              <w:top w:val="nil"/>
              <w:left w:val="single" w:sz="4" w:space="0" w:color="auto"/>
              <w:bottom w:val="nil"/>
              <w:right w:val="nil"/>
            </w:tcBorders>
          </w:tcPr>
          <w:p w14:paraId="47D487DF" w14:textId="77777777" w:rsidR="00B622C2" w:rsidRDefault="00B622C2">
            <w:pPr>
              <w:spacing w:before="120" w:after="120"/>
              <w:rPr>
                <w:rFonts w:ascii="Arial" w:hAnsi="Arial" w:cs="Arial"/>
                <w:sz w:val="22"/>
                <w:szCs w:val="22"/>
              </w:rPr>
            </w:pPr>
            <w:r>
              <w:rPr>
                <w:rFonts w:ascii="Arial" w:hAnsi="Arial" w:cs="Arial"/>
                <w:sz w:val="22"/>
                <w:szCs w:val="22"/>
              </w:rPr>
              <w:t>Immediate Senior Officer</w:t>
            </w:r>
          </w:p>
        </w:tc>
        <w:tc>
          <w:tcPr>
            <w:tcW w:w="6715" w:type="dxa"/>
            <w:gridSpan w:val="6"/>
            <w:tcBorders>
              <w:top w:val="nil"/>
              <w:left w:val="nil"/>
              <w:bottom w:val="nil"/>
              <w:right w:val="single" w:sz="4" w:space="0" w:color="auto"/>
            </w:tcBorders>
          </w:tcPr>
          <w:p w14:paraId="3F6D4D01" w14:textId="77777777" w:rsidR="00B622C2" w:rsidRDefault="005A500C">
            <w:pPr>
              <w:spacing w:before="120" w:after="120"/>
              <w:rPr>
                <w:rFonts w:ascii="Arial" w:hAnsi="Arial" w:cs="Arial"/>
                <w:sz w:val="22"/>
                <w:szCs w:val="22"/>
              </w:rPr>
            </w:pPr>
            <w:r>
              <w:rPr>
                <w:rFonts w:ascii="Arial" w:hAnsi="Arial" w:cs="Arial"/>
                <w:sz w:val="22"/>
                <w:szCs w:val="22"/>
              </w:rPr>
              <w:t>Donor Services Office Manager/Programme Organiser</w:t>
            </w:r>
          </w:p>
        </w:tc>
      </w:tr>
      <w:tr w:rsidR="00B622C2" w14:paraId="40133DA7" w14:textId="77777777">
        <w:tc>
          <w:tcPr>
            <w:tcW w:w="3917" w:type="dxa"/>
            <w:gridSpan w:val="2"/>
            <w:tcBorders>
              <w:top w:val="nil"/>
              <w:left w:val="single" w:sz="4" w:space="0" w:color="auto"/>
              <w:bottom w:val="nil"/>
              <w:right w:val="nil"/>
            </w:tcBorders>
          </w:tcPr>
          <w:p w14:paraId="4DCE7931" w14:textId="77777777" w:rsidR="00B622C2" w:rsidRDefault="00B622C2">
            <w:pPr>
              <w:spacing w:before="120" w:after="120"/>
              <w:rPr>
                <w:rFonts w:ascii="Arial" w:hAnsi="Arial" w:cs="Arial"/>
                <w:sz w:val="22"/>
                <w:szCs w:val="22"/>
              </w:rPr>
            </w:pPr>
            <w:r>
              <w:rPr>
                <w:rFonts w:ascii="Arial" w:hAnsi="Arial" w:cs="Arial"/>
                <w:sz w:val="22"/>
                <w:szCs w:val="22"/>
              </w:rPr>
              <w:t>Division</w:t>
            </w:r>
          </w:p>
        </w:tc>
        <w:tc>
          <w:tcPr>
            <w:tcW w:w="6715" w:type="dxa"/>
            <w:gridSpan w:val="6"/>
            <w:tcBorders>
              <w:top w:val="nil"/>
              <w:left w:val="nil"/>
              <w:bottom w:val="nil"/>
              <w:right w:val="single" w:sz="4" w:space="0" w:color="auto"/>
            </w:tcBorders>
          </w:tcPr>
          <w:p w14:paraId="050C3328" w14:textId="77777777" w:rsidR="00B622C2" w:rsidRDefault="005A500C">
            <w:pPr>
              <w:spacing w:before="120" w:after="120"/>
              <w:rPr>
                <w:rFonts w:ascii="Arial" w:hAnsi="Arial" w:cs="Arial"/>
                <w:sz w:val="22"/>
                <w:szCs w:val="22"/>
              </w:rPr>
            </w:pPr>
            <w:r>
              <w:rPr>
                <w:rFonts w:ascii="Arial" w:hAnsi="Arial" w:cs="Arial"/>
                <w:sz w:val="22"/>
                <w:szCs w:val="22"/>
              </w:rPr>
              <w:t>Donor Services, SNBTS</w:t>
            </w:r>
          </w:p>
        </w:tc>
      </w:tr>
      <w:tr w:rsidR="00B622C2" w14:paraId="17256822" w14:textId="77777777">
        <w:tc>
          <w:tcPr>
            <w:tcW w:w="3917" w:type="dxa"/>
            <w:gridSpan w:val="2"/>
            <w:tcBorders>
              <w:top w:val="nil"/>
              <w:left w:val="single" w:sz="4" w:space="0" w:color="auto"/>
              <w:bottom w:val="single" w:sz="4" w:space="0" w:color="auto"/>
              <w:right w:val="nil"/>
            </w:tcBorders>
          </w:tcPr>
          <w:p w14:paraId="3D310B61" w14:textId="77777777" w:rsidR="00B622C2" w:rsidRDefault="00B622C2">
            <w:pPr>
              <w:spacing w:before="120" w:after="120"/>
              <w:rPr>
                <w:rFonts w:ascii="Arial" w:hAnsi="Arial" w:cs="Arial"/>
                <w:sz w:val="22"/>
                <w:szCs w:val="22"/>
              </w:rPr>
            </w:pPr>
            <w:r>
              <w:rPr>
                <w:rFonts w:ascii="Arial" w:hAnsi="Arial" w:cs="Arial"/>
                <w:sz w:val="22"/>
                <w:szCs w:val="22"/>
              </w:rPr>
              <w:t>Location</w:t>
            </w:r>
          </w:p>
          <w:p w14:paraId="1D8E6EAB" w14:textId="77777777" w:rsidR="0003281B" w:rsidRDefault="0003281B">
            <w:pPr>
              <w:spacing w:before="120" w:after="120"/>
              <w:rPr>
                <w:rFonts w:ascii="Arial" w:hAnsi="Arial" w:cs="Arial"/>
                <w:sz w:val="22"/>
                <w:szCs w:val="22"/>
              </w:rPr>
            </w:pPr>
            <w:r>
              <w:rPr>
                <w:rFonts w:ascii="Arial" w:hAnsi="Arial" w:cs="Arial"/>
                <w:sz w:val="22"/>
                <w:szCs w:val="22"/>
              </w:rPr>
              <w:t>CAJE Ref</w:t>
            </w:r>
          </w:p>
        </w:tc>
        <w:tc>
          <w:tcPr>
            <w:tcW w:w="6715" w:type="dxa"/>
            <w:gridSpan w:val="6"/>
            <w:tcBorders>
              <w:top w:val="nil"/>
              <w:left w:val="nil"/>
              <w:bottom w:val="single" w:sz="4" w:space="0" w:color="auto"/>
              <w:right w:val="single" w:sz="4" w:space="0" w:color="auto"/>
            </w:tcBorders>
          </w:tcPr>
          <w:p w14:paraId="7C385535" w14:textId="77777777" w:rsidR="00B622C2" w:rsidRDefault="00B622C2">
            <w:pPr>
              <w:pStyle w:val="Header"/>
              <w:tabs>
                <w:tab w:val="clear" w:pos="4153"/>
                <w:tab w:val="clear" w:pos="8306"/>
              </w:tabs>
              <w:spacing w:before="120" w:after="120"/>
              <w:rPr>
                <w:rFonts w:ascii="Arial" w:hAnsi="Arial" w:cs="Arial"/>
                <w:sz w:val="22"/>
                <w:szCs w:val="22"/>
              </w:rPr>
            </w:pPr>
          </w:p>
          <w:p w14:paraId="1829D036" w14:textId="77777777" w:rsidR="0003281B" w:rsidRDefault="0003281B">
            <w:pPr>
              <w:pStyle w:val="Header"/>
              <w:tabs>
                <w:tab w:val="clear" w:pos="4153"/>
                <w:tab w:val="clear" w:pos="8306"/>
              </w:tabs>
              <w:spacing w:before="120" w:after="120"/>
              <w:rPr>
                <w:rFonts w:ascii="Arial" w:hAnsi="Arial" w:cs="Arial"/>
                <w:sz w:val="22"/>
                <w:szCs w:val="22"/>
              </w:rPr>
            </w:pPr>
            <w:r>
              <w:rPr>
                <w:rFonts w:ascii="Arial" w:hAnsi="Arial" w:cs="Arial"/>
                <w:sz w:val="22"/>
                <w:szCs w:val="22"/>
              </w:rPr>
              <w:t>SNBTSS245</w:t>
            </w:r>
          </w:p>
        </w:tc>
      </w:tr>
      <w:tr w:rsidR="00B622C2" w14:paraId="792DC3B1" w14:textId="77777777">
        <w:tc>
          <w:tcPr>
            <w:tcW w:w="10632" w:type="dxa"/>
            <w:gridSpan w:val="8"/>
            <w:tcBorders>
              <w:top w:val="single" w:sz="4" w:space="0" w:color="auto"/>
              <w:left w:val="nil"/>
              <w:bottom w:val="single" w:sz="4" w:space="0" w:color="auto"/>
              <w:right w:val="nil"/>
            </w:tcBorders>
          </w:tcPr>
          <w:p w14:paraId="1118A2E4" w14:textId="77777777" w:rsidR="00B622C2" w:rsidRDefault="00B622C2">
            <w:pPr>
              <w:spacing w:before="120" w:after="120"/>
              <w:rPr>
                <w:rFonts w:ascii="Arial" w:hAnsi="Arial" w:cs="Arial"/>
                <w:sz w:val="22"/>
                <w:szCs w:val="22"/>
              </w:rPr>
            </w:pPr>
          </w:p>
        </w:tc>
      </w:tr>
      <w:tr w:rsidR="00B622C2" w14:paraId="3DCCB7A6" w14:textId="77777777">
        <w:tc>
          <w:tcPr>
            <w:tcW w:w="10632" w:type="dxa"/>
            <w:gridSpan w:val="8"/>
            <w:tcBorders>
              <w:top w:val="single" w:sz="4" w:space="0" w:color="auto"/>
              <w:left w:val="single" w:sz="4" w:space="0" w:color="auto"/>
              <w:bottom w:val="nil"/>
              <w:right w:val="single" w:sz="4" w:space="0" w:color="auto"/>
            </w:tcBorders>
          </w:tcPr>
          <w:p w14:paraId="6BB94659" w14:textId="77777777" w:rsidR="00B622C2" w:rsidRDefault="00B622C2">
            <w:pPr>
              <w:spacing w:before="120" w:after="120"/>
              <w:rPr>
                <w:rFonts w:ascii="Arial" w:hAnsi="Arial" w:cs="Arial"/>
                <w:b/>
                <w:sz w:val="22"/>
                <w:szCs w:val="22"/>
              </w:rPr>
            </w:pPr>
            <w:r>
              <w:rPr>
                <w:rFonts w:ascii="Arial" w:hAnsi="Arial" w:cs="Arial"/>
                <w:b/>
                <w:sz w:val="22"/>
                <w:szCs w:val="22"/>
              </w:rPr>
              <w:t>2.</w:t>
            </w:r>
            <w:r>
              <w:rPr>
                <w:rFonts w:ascii="Arial" w:hAnsi="Arial" w:cs="Arial"/>
                <w:b/>
                <w:sz w:val="22"/>
                <w:szCs w:val="22"/>
              </w:rPr>
              <w:tab/>
              <w:t>JOB PURPOSE</w:t>
            </w:r>
          </w:p>
        </w:tc>
      </w:tr>
      <w:tr w:rsidR="00B622C2" w14:paraId="24A3A171" w14:textId="77777777">
        <w:tc>
          <w:tcPr>
            <w:tcW w:w="10632" w:type="dxa"/>
            <w:gridSpan w:val="8"/>
            <w:tcBorders>
              <w:top w:val="nil"/>
              <w:left w:val="single" w:sz="4" w:space="0" w:color="auto"/>
              <w:bottom w:val="single" w:sz="4" w:space="0" w:color="auto"/>
              <w:right w:val="single" w:sz="4" w:space="0" w:color="auto"/>
            </w:tcBorders>
          </w:tcPr>
          <w:p w14:paraId="71AE23C2" w14:textId="77777777" w:rsidR="00B622C2" w:rsidRDefault="005A500C" w:rsidP="00EC4B67">
            <w:pPr>
              <w:spacing w:before="120" w:after="120"/>
              <w:rPr>
                <w:rFonts w:ascii="Arial" w:hAnsi="Arial" w:cs="Arial"/>
                <w:sz w:val="22"/>
                <w:szCs w:val="22"/>
              </w:rPr>
            </w:pPr>
            <w:r w:rsidRPr="005A500C">
              <w:rPr>
                <w:rFonts w:ascii="Arial" w:hAnsi="Arial" w:cs="Arial"/>
                <w:sz w:val="22"/>
                <w:szCs w:val="22"/>
              </w:rPr>
              <w:t>To act as Senior Donor Services Support Officer (DSSO), overseeing and undertaking post session clear up for blood donor sessions taking place in Edinburgh &amp; SE and Aberdeen &amp; NE Scotland Blood Transfusion S</w:t>
            </w:r>
            <w:r w:rsidR="002F65A2">
              <w:rPr>
                <w:rFonts w:ascii="Arial" w:hAnsi="Arial" w:cs="Arial"/>
                <w:sz w:val="22"/>
                <w:szCs w:val="22"/>
              </w:rPr>
              <w:t xml:space="preserve">ervice.  Required to audit post </w:t>
            </w:r>
            <w:r w:rsidRPr="005A500C">
              <w:rPr>
                <w:rFonts w:ascii="Arial" w:hAnsi="Arial" w:cs="Arial"/>
                <w:sz w:val="22"/>
                <w:szCs w:val="22"/>
              </w:rPr>
              <w:t>session clear up tasks as carried out by DSSOs.  Oversee publicity set-up procedures, ensuring publicity distributed timeously and accurately.  Training new staff in above procedures and allocating workload to appropriate staff ensuring timescales are met.</w:t>
            </w:r>
          </w:p>
          <w:p w14:paraId="409EBC1E" w14:textId="77777777" w:rsidR="005A500C" w:rsidRPr="005A500C" w:rsidRDefault="005A500C" w:rsidP="005A500C">
            <w:pPr>
              <w:rPr>
                <w:rFonts w:ascii="Arial" w:hAnsi="Arial" w:cs="Arial"/>
                <w:sz w:val="22"/>
                <w:szCs w:val="22"/>
              </w:rPr>
            </w:pPr>
          </w:p>
        </w:tc>
      </w:tr>
      <w:tr w:rsidR="00B622C2" w14:paraId="10D93B15" w14:textId="77777777">
        <w:tc>
          <w:tcPr>
            <w:tcW w:w="10632" w:type="dxa"/>
            <w:gridSpan w:val="8"/>
            <w:tcBorders>
              <w:top w:val="single" w:sz="4" w:space="0" w:color="auto"/>
              <w:left w:val="nil"/>
              <w:bottom w:val="single" w:sz="4" w:space="0" w:color="auto"/>
              <w:right w:val="nil"/>
            </w:tcBorders>
          </w:tcPr>
          <w:p w14:paraId="34753E06" w14:textId="77777777" w:rsidR="00B622C2" w:rsidRDefault="00B622C2">
            <w:pPr>
              <w:spacing w:before="120" w:after="120"/>
              <w:rPr>
                <w:rFonts w:ascii="Arial" w:hAnsi="Arial" w:cs="Arial"/>
                <w:sz w:val="22"/>
                <w:szCs w:val="22"/>
              </w:rPr>
            </w:pPr>
          </w:p>
        </w:tc>
      </w:tr>
      <w:tr w:rsidR="00B622C2" w14:paraId="6BB0D3C3" w14:textId="77777777">
        <w:tc>
          <w:tcPr>
            <w:tcW w:w="10632" w:type="dxa"/>
            <w:gridSpan w:val="8"/>
            <w:tcBorders>
              <w:top w:val="single" w:sz="4" w:space="0" w:color="auto"/>
              <w:left w:val="single" w:sz="4" w:space="0" w:color="auto"/>
              <w:bottom w:val="nil"/>
              <w:right w:val="single" w:sz="4" w:space="0" w:color="auto"/>
            </w:tcBorders>
          </w:tcPr>
          <w:p w14:paraId="78BC525E" w14:textId="77777777" w:rsidR="00B622C2" w:rsidRDefault="00B622C2">
            <w:pPr>
              <w:spacing w:before="120" w:after="120"/>
              <w:rPr>
                <w:rFonts w:ascii="Arial" w:hAnsi="Arial" w:cs="Arial"/>
                <w:b/>
                <w:sz w:val="22"/>
                <w:szCs w:val="22"/>
              </w:rPr>
            </w:pPr>
            <w:r>
              <w:rPr>
                <w:rFonts w:ascii="Arial" w:hAnsi="Arial" w:cs="Arial"/>
                <w:b/>
                <w:sz w:val="22"/>
                <w:szCs w:val="22"/>
              </w:rPr>
              <w:t xml:space="preserve">3.  </w:t>
            </w:r>
            <w:r>
              <w:rPr>
                <w:rFonts w:ascii="Arial" w:hAnsi="Arial" w:cs="Arial"/>
                <w:b/>
                <w:sz w:val="22"/>
                <w:szCs w:val="22"/>
              </w:rPr>
              <w:tab/>
              <w:t xml:space="preserve"> DIMENSIONS</w:t>
            </w:r>
          </w:p>
        </w:tc>
      </w:tr>
      <w:tr w:rsidR="00B622C2" w14:paraId="41216981" w14:textId="77777777">
        <w:trPr>
          <w:trHeight w:val="1122"/>
        </w:trPr>
        <w:tc>
          <w:tcPr>
            <w:tcW w:w="10632" w:type="dxa"/>
            <w:gridSpan w:val="8"/>
            <w:tcBorders>
              <w:top w:val="nil"/>
              <w:left w:val="single" w:sz="4" w:space="0" w:color="auto"/>
              <w:bottom w:val="single" w:sz="4" w:space="0" w:color="auto"/>
              <w:right w:val="single" w:sz="4" w:space="0" w:color="auto"/>
            </w:tcBorders>
          </w:tcPr>
          <w:p w14:paraId="79B8C42A" w14:textId="77777777" w:rsidR="00B622C2" w:rsidRPr="0003281B" w:rsidRDefault="00B622C2" w:rsidP="00EC4B67">
            <w:pPr>
              <w:rPr>
                <w:rFonts w:ascii="Arial" w:hAnsi="Arial"/>
                <w:color w:val="000000" w:themeColor="text1"/>
                <w:sz w:val="20"/>
                <w:highlight w:val="yellow"/>
              </w:rPr>
            </w:pPr>
          </w:p>
          <w:p w14:paraId="404A87DA" w14:textId="77777777" w:rsidR="00DD27F0" w:rsidRPr="0003281B" w:rsidRDefault="00DD27F0" w:rsidP="00EC4B67">
            <w:pPr>
              <w:pStyle w:val="BodyText3"/>
              <w:jc w:val="left"/>
              <w:rPr>
                <w:rFonts w:ascii="Arial" w:hAnsi="Arial" w:cs="Arial"/>
                <w:iCs/>
                <w:color w:val="000000" w:themeColor="text1"/>
                <w:sz w:val="22"/>
              </w:rPr>
            </w:pPr>
            <w:r w:rsidRPr="0003281B">
              <w:rPr>
                <w:rFonts w:ascii="Arial" w:hAnsi="Arial" w:cs="Arial"/>
                <w:iCs/>
                <w:color w:val="000000" w:themeColor="text1"/>
                <w:sz w:val="22"/>
              </w:rPr>
              <w:t>Donor Services annually collects some 220,000 blood donations from 250,000 donor attendances across Scotland. In addition, 13,000 apheresis procedures are undertaken each year to provide 24,000 platelet products.</w:t>
            </w:r>
          </w:p>
          <w:p w14:paraId="064A9522" w14:textId="77777777" w:rsidR="00C96EA2" w:rsidRPr="0003281B" w:rsidRDefault="00C96EA2" w:rsidP="00EC4B67">
            <w:pPr>
              <w:pStyle w:val="BodyText3"/>
              <w:jc w:val="left"/>
              <w:rPr>
                <w:rFonts w:ascii="Arial" w:hAnsi="Arial" w:cs="Arial"/>
                <w:iCs/>
                <w:color w:val="000000" w:themeColor="text1"/>
                <w:sz w:val="22"/>
              </w:rPr>
            </w:pPr>
          </w:p>
          <w:p w14:paraId="7647F225" w14:textId="77777777" w:rsidR="00B622C2" w:rsidRPr="0003281B" w:rsidRDefault="00DD27F0" w:rsidP="00EC4B67">
            <w:pPr>
              <w:pStyle w:val="BodyText2"/>
              <w:widowControl w:val="0"/>
              <w:spacing w:before="60" w:after="120"/>
              <w:jc w:val="left"/>
              <w:rPr>
                <w:rFonts w:ascii="Arial" w:hAnsi="Arial" w:cs="Arial"/>
                <w:color w:val="000000" w:themeColor="text1"/>
                <w:sz w:val="24"/>
                <w:szCs w:val="24"/>
              </w:rPr>
            </w:pPr>
            <w:r w:rsidRPr="0003281B">
              <w:rPr>
                <w:rFonts w:ascii="Arial" w:hAnsi="Arial" w:cs="Arial"/>
                <w:color w:val="000000" w:themeColor="text1"/>
              </w:rPr>
              <w:t>Blood is collected at 5 static sites and at blood collection ‘sessions’ in the community across Scotland. The Staff are located in six geographically dispersed departments based in Aberdeen, Inverness, Dundee, Dumfries, Glasgow and Edinburgh</w:t>
            </w:r>
            <w:r w:rsidR="00507B70" w:rsidRPr="0003281B">
              <w:rPr>
                <w:rFonts w:ascii="Arial" w:hAnsi="Arial" w:cs="Arial"/>
                <w:color w:val="000000" w:themeColor="text1"/>
              </w:rPr>
              <w:t>.</w:t>
            </w:r>
          </w:p>
        </w:tc>
      </w:tr>
      <w:tr w:rsidR="00091E22" w14:paraId="3FA6118E" w14:textId="77777777">
        <w:tc>
          <w:tcPr>
            <w:tcW w:w="10632" w:type="dxa"/>
            <w:gridSpan w:val="8"/>
            <w:tcBorders>
              <w:top w:val="single" w:sz="4" w:space="0" w:color="auto"/>
              <w:left w:val="nil"/>
              <w:bottom w:val="single" w:sz="4" w:space="0" w:color="auto"/>
              <w:right w:val="nil"/>
            </w:tcBorders>
          </w:tcPr>
          <w:p w14:paraId="39D961A4" w14:textId="77777777" w:rsidR="00091E22" w:rsidRPr="0003281B" w:rsidRDefault="00091E22">
            <w:pPr>
              <w:spacing w:before="120" w:after="120"/>
              <w:rPr>
                <w:rFonts w:ascii="Arial" w:hAnsi="Arial" w:cs="Arial"/>
                <w:b/>
                <w:color w:val="000000" w:themeColor="text1"/>
                <w:sz w:val="22"/>
                <w:szCs w:val="22"/>
              </w:rPr>
            </w:pPr>
          </w:p>
          <w:p w14:paraId="63839A02" w14:textId="77777777" w:rsidR="00C96EA2" w:rsidRPr="0003281B" w:rsidRDefault="00C96EA2">
            <w:pPr>
              <w:spacing w:before="120" w:after="120"/>
              <w:rPr>
                <w:rFonts w:ascii="Arial" w:hAnsi="Arial" w:cs="Arial"/>
                <w:b/>
                <w:color w:val="000000" w:themeColor="text1"/>
                <w:sz w:val="22"/>
                <w:szCs w:val="22"/>
              </w:rPr>
            </w:pPr>
          </w:p>
          <w:p w14:paraId="4AB818DD" w14:textId="77777777" w:rsidR="00C96EA2" w:rsidRPr="0003281B" w:rsidRDefault="00C96EA2">
            <w:pPr>
              <w:spacing w:before="120" w:after="120"/>
              <w:rPr>
                <w:rFonts w:ascii="Arial" w:hAnsi="Arial" w:cs="Arial"/>
                <w:b/>
                <w:color w:val="000000" w:themeColor="text1"/>
                <w:sz w:val="22"/>
                <w:szCs w:val="22"/>
              </w:rPr>
            </w:pPr>
          </w:p>
          <w:p w14:paraId="139EC3D5" w14:textId="77777777" w:rsidR="00C96EA2" w:rsidRPr="0003281B" w:rsidRDefault="00C96EA2">
            <w:pPr>
              <w:spacing w:before="120" w:after="120"/>
              <w:rPr>
                <w:rFonts w:ascii="Arial" w:hAnsi="Arial" w:cs="Arial"/>
                <w:b/>
                <w:color w:val="000000" w:themeColor="text1"/>
                <w:sz w:val="22"/>
                <w:szCs w:val="22"/>
              </w:rPr>
            </w:pPr>
          </w:p>
          <w:p w14:paraId="4CCB8B49" w14:textId="77777777" w:rsidR="00C96EA2" w:rsidRPr="0003281B" w:rsidRDefault="00C96EA2">
            <w:pPr>
              <w:spacing w:before="120" w:after="120"/>
              <w:rPr>
                <w:rFonts w:ascii="Arial" w:hAnsi="Arial" w:cs="Arial"/>
                <w:b/>
                <w:color w:val="000000" w:themeColor="text1"/>
                <w:sz w:val="22"/>
                <w:szCs w:val="22"/>
              </w:rPr>
            </w:pPr>
          </w:p>
          <w:p w14:paraId="37AB3F3E" w14:textId="77777777" w:rsidR="00C96EA2" w:rsidRPr="0003281B" w:rsidRDefault="00C96EA2">
            <w:pPr>
              <w:spacing w:before="120" w:after="120"/>
              <w:rPr>
                <w:rFonts w:ascii="Arial" w:hAnsi="Arial" w:cs="Arial"/>
                <w:b/>
                <w:color w:val="000000" w:themeColor="text1"/>
                <w:sz w:val="22"/>
                <w:szCs w:val="22"/>
              </w:rPr>
            </w:pPr>
          </w:p>
        </w:tc>
      </w:tr>
      <w:tr w:rsidR="00B622C2" w14:paraId="476B3F06" w14:textId="77777777">
        <w:tc>
          <w:tcPr>
            <w:tcW w:w="10632" w:type="dxa"/>
            <w:gridSpan w:val="8"/>
            <w:tcBorders>
              <w:top w:val="single" w:sz="4" w:space="0" w:color="auto"/>
              <w:left w:val="single" w:sz="4" w:space="0" w:color="auto"/>
              <w:bottom w:val="nil"/>
              <w:right w:val="single" w:sz="4" w:space="0" w:color="auto"/>
            </w:tcBorders>
          </w:tcPr>
          <w:p w14:paraId="60FC3ADE" w14:textId="77777777" w:rsidR="00B622C2" w:rsidRPr="0003281B" w:rsidRDefault="00B622C2">
            <w:pPr>
              <w:spacing w:before="120" w:after="120"/>
              <w:rPr>
                <w:rFonts w:ascii="Arial" w:hAnsi="Arial" w:cs="Arial"/>
                <w:b/>
                <w:color w:val="000000" w:themeColor="text1"/>
                <w:sz w:val="22"/>
                <w:szCs w:val="22"/>
              </w:rPr>
            </w:pPr>
            <w:r w:rsidRPr="0003281B">
              <w:rPr>
                <w:rFonts w:ascii="Arial" w:hAnsi="Arial" w:cs="Arial"/>
                <w:b/>
                <w:color w:val="000000" w:themeColor="text1"/>
                <w:sz w:val="22"/>
                <w:szCs w:val="22"/>
              </w:rPr>
              <w:t xml:space="preserve">4.   </w:t>
            </w:r>
            <w:r w:rsidRPr="0003281B">
              <w:rPr>
                <w:rFonts w:ascii="Arial" w:hAnsi="Arial" w:cs="Arial"/>
                <w:b/>
                <w:color w:val="000000" w:themeColor="text1"/>
                <w:sz w:val="22"/>
                <w:szCs w:val="22"/>
              </w:rPr>
              <w:tab/>
              <w:t>ORGANISATION CHART</w:t>
            </w:r>
          </w:p>
        </w:tc>
      </w:tr>
      <w:tr w:rsidR="00B622C2" w14:paraId="4C029D74" w14:textId="77777777">
        <w:trPr>
          <w:trHeight w:val="2643"/>
        </w:trPr>
        <w:tc>
          <w:tcPr>
            <w:tcW w:w="10632" w:type="dxa"/>
            <w:gridSpan w:val="8"/>
            <w:tcBorders>
              <w:top w:val="nil"/>
              <w:left w:val="single" w:sz="4" w:space="0" w:color="auto"/>
              <w:bottom w:val="nil"/>
              <w:right w:val="single" w:sz="4" w:space="0" w:color="auto"/>
            </w:tcBorders>
          </w:tcPr>
          <w:p w14:paraId="785DA3FD" w14:textId="77777777" w:rsidR="00B622C2" w:rsidRPr="0003281B" w:rsidRDefault="00B622C2">
            <w:pPr>
              <w:pStyle w:val="BodyText"/>
              <w:tabs>
                <w:tab w:val="left" w:pos="0"/>
              </w:tabs>
              <w:jc w:val="center"/>
              <w:rPr>
                <w:color w:val="000000" w:themeColor="text1"/>
              </w:rPr>
            </w:pPr>
          </w:p>
          <w:p w14:paraId="3B6926CF" w14:textId="77777777" w:rsidR="005A500C" w:rsidRPr="0003281B" w:rsidRDefault="00BF74C2">
            <w:pPr>
              <w:pStyle w:val="BodyText"/>
              <w:tabs>
                <w:tab w:val="left" w:pos="0"/>
              </w:tabs>
              <w:jc w:val="center"/>
              <w:rPr>
                <w:rFonts w:ascii="Arial" w:hAnsi="Arial" w:cs="Arial"/>
                <w:iCs/>
                <w:color w:val="000000" w:themeColor="text1"/>
                <w:sz w:val="22"/>
                <w:szCs w:val="22"/>
              </w:rPr>
            </w:pPr>
            <w:r>
              <w:rPr>
                <w:color w:val="000000" w:themeColor="text1"/>
              </w:rPr>
              <w:pict w14:anchorId="6A7E3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155.25pt" fillcolor="window">
                  <v:imagedata r:id="rId8" o:title=""/>
                </v:shape>
              </w:pict>
            </w:r>
          </w:p>
        </w:tc>
      </w:tr>
      <w:tr w:rsidR="00B622C2" w14:paraId="30EEC278" w14:textId="77777777">
        <w:tc>
          <w:tcPr>
            <w:tcW w:w="10632" w:type="dxa"/>
            <w:gridSpan w:val="8"/>
            <w:tcBorders>
              <w:top w:val="single" w:sz="4" w:space="0" w:color="auto"/>
              <w:left w:val="nil"/>
              <w:bottom w:val="single" w:sz="4" w:space="0" w:color="auto"/>
              <w:right w:val="nil"/>
            </w:tcBorders>
          </w:tcPr>
          <w:p w14:paraId="1B5F4535" w14:textId="77777777" w:rsidR="00B622C2" w:rsidRPr="0003281B" w:rsidRDefault="00B622C2">
            <w:pPr>
              <w:spacing w:before="120" w:after="120"/>
              <w:rPr>
                <w:rFonts w:ascii="Arial" w:hAnsi="Arial" w:cs="Arial"/>
                <w:color w:val="000000" w:themeColor="text1"/>
                <w:sz w:val="22"/>
                <w:szCs w:val="22"/>
              </w:rPr>
            </w:pPr>
          </w:p>
        </w:tc>
      </w:tr>
      <w:tr w:rsidR="00B622C2" w14:paraId="75B39D1C" w14:textId="77777777">
        <w:tc>
          <w:tcPr>
            <w:tcW w:w="10632" w:type="dxa"/>
            <w:gridSpan w:val="8"/>
            <w:tcBorders>
              <w:top w:val="single" w:sz="4" w:space="0" w:color="auto"/>
              <w:left w:val="single" w:sz="4" w:space="0" w:color="auto"/>
              <w:bottom w:val="nil"/>
              <w:right w:val="single" w:sz="4" w:space="0" w:color="auto"/>
            </w:tcBorders>
          </w:tcPr>
          <w:p w14:paraId="52A7429F" w14:textId="77777777" w:rsidR="00B622C2" w:rsidRPr="0003281B" w:rsidRDefault="00B622C2">
            <w:pPr>
              <w:spacing w:before="120" w:after="120"/>
              <w:rPr>
                <w:rFonts w:ascii="Arial" w:hAnsi="Arial" w:cs="Arial"/>
                <w:b/>
                <w:color w:val="000000" w:themeColor="text1"/>
                <w:sz w:val="22"/>
                <w:szCs w:val="22"/>
              </w:rPr>
            </w:pPr>
            <w:r w:rsidRPr="0003281B">
              <w:rPr>
                <w:rFonts w:ascii="Arial" w:hAnsi="Arial" w:cs="Arial"/>
                <w:b/>
                <w:color w:val="000000" w:themeColor="text1"/>
                <w:sz w:val="22"/>
                <w:szCs w:val="22"/>
              </w:rPr>
              <w:t xml:space="preserve">5.   </w:t>
            </w:r>
            <w:r w:rsidRPr="0003281B">
              <w:rPr>
                <w:rFonts w:ascii="Arial" w:hAnsi="Arial" w:cs="Arial"/>
                <w:b/>
                <w:color w:val="000000" w:themeColor="text1"/>
                <w:sz w:val="22"/>
                <w:szCs w:val="22"/>
              </w:rPr>
              <w:tab/>
              <w:t>ROLE OF THE DEPARTMENT</w:t>
            </w:r>
          </w:p>
        </w:tc>
      </w:tr>
      <w:tr w:rsidR="00B622C2" w14:paraId="0582359C" w14:textId="77777777">
        <w:tc>
          <w:tcPr>
            <w:tcW w:w="10632" w:type="dxa"/>
            <w:gridSpan w:val="8"/>
            <w:tcBorders>
              <w:top w:val="nil"/>
              <w:left w:val="single" w:sz="4" w:space="0" w:color="auto"/>
              <w:bottom w:val="single" w:sz="4" w:space="0" w:color="auto"/>
              <w:right w:val="single" w:sz="4" w:space="0" w:color="auto"/>
            </w:tcBorders>
          </w:tcPr>
          <w:p w14:paraId="069F22BA" w14:textId="77777777" w:rsidR="00DD27F0" w:rsidRPr="0003281B" w:rsidRDefault="00DD27F0" w:rsidP="00EC4B67">
            <w:pPr>
              <w:overflowPunct/>
              <w:autoSpaceDE/>
              <w:autoSpaceDN/>
              <w:adjustRightInd/>
              <w:textAlignment w:val="auto"/>
              <w:rPr>
                <w:rFonts w:ascii="Arial" w:hAnsi="Arial" w:cs="Arial"/>
                <w:color w:val="000000" w:themeColor="text1"/>
                <w:sz w:val="22"/>
                <w:lang w:eastAsia="en-GB"/>
              </w:rPr>
            </w:pPr>
          </w:p>
          <w:p w14:paraId="2203EE3F" w14:textId="77777777" w:rsidR="00DD27F0" w:rsidRPr="0003281B" w:rsidRDefault="00DD27F0" w:rsidP="006C5BD1">
            <w:pPr>
              <w:overflowPunct/>
              <w:autoSpaceDE/>
              <w:autoSpaceDN/>
              <w:adjustRightInd/>
              <w:ind w:left="34"/>
              <w:textAlignment w:val="auto"/>
              <w:rPr>
                <w:rFonts w:ascii="Arial" w:hAnsi="Arial" w:cs="Arial"/>
                <w:color w:val="000000" w:themeColor="text1"/>
                <w:sz w:val="22"/>
                <w:lang w:eastAsia="en-GB"/>
              </w:rPr>
            </w:pPr>
            <w:r w:rsidRPr="0003281B">
              <w:rPr>
                <w:rFonts w:ascii="Arial" w:hAnsi="Arial" w:cs="Arial"/>
                <w:color w:val="000000" w:themeColor="text1"/>
                <w:sz w:val="22"/>
                <w:lang w:eastAsia="en-GB"/>
              </w:rPr>
              <w:t>The SNBTS Donor Services Department is responsible for the planning and collection of adequate supplies of safe, high quality blood components for NHS Scotland.</w:t>
            </w:r>
          </w:p>
          <w:p w14:paraId="0BD7B4F7" w14:textId="77777777" w:rsidR="00DD27F0" w:rsidRPr="0003281B" w:rsidRDefault="00DD27F0" w:rsidP="00EC4B67">
            <w:pPr>
              <w:overflowPunct/>
              <w:autoSpaceDE/>
              <w:autoSpaceDN/>
              <w:adjustRightInd/>
              <w:ind w:left="460" w:hanging="426"/>
              <w:textAlignment w:val="auto"/>
              <w:rPr>
                <w:rFonts w:ascii="Arial" w:hAnsi="Arial" w:cs="Arial"/>
                <w:color w:val="000000" w:themeColor="text1"/>
                <w:sz w:val="22"/>
                <w:lang w:eastAsia="en-GB"/>
              </w:rPr>
            </w:pPr>
          </w:p>
          <w:p w14:paraId="6D46258B" w14:textId="77777777" w:rsidR="00DD27F0" w:rsidRPr="0003281B" w:rsidRDefault="00DD27F0" w:rsidP="00963AC2">
            <w:pPr>
              <w:numPr>
                <w:ilvl w:val="0"/>
                <w:numId w:val="1"/>
              </w:numPr>
              <w:tabs>
                <w:tab w:val="clear" w:pos="720"/>
              </w:tabs>
              <w:overflowPunct/>
              <w:autoSpaceDN/>
              <w:adjustRightInd/>
              <w:ind w:left="460" w:hanging="426"/>
              <w:textAlignment w:val="auto"/>
              <w:rPr>
                <w:rFonts w:ascii="Arial" w:hAnsi="Arial" w:cs="Arial"/>
                <w:color w:val="000000" w:themeColor="text1"/>
                <w:sz w:val="22"/>
                <w:lang w:eastAsia="en-GB"/>
              </w:rPr>
            </w:pPr>
            <w:r w:rsidRPr="0003281B">
              <w:rPr>
                <w:rFonts w:ascii="Arial" w:hAnsi="Arial" w:cs="Arial"/>
                <w:color w:val="000000" w:themeColor="text1"/>
                <w:sz w:val="22"/>
                <w:lang w:eastAsia="en-GB"/>
              </w:rPr>
              <w:t>Donor Services leads, develops, implements and maintains an approved national strategy for the SNBTS blood donor program.  The department is responsible for all aspects of donor communication, donor recruitment, publicity, administration and the blood collection and Apheresis programmes to meet the demand for blood.</w:t>
            </w:r>
          </w:p>
          <w:p w14:paraId="371B4014" w14:textId="77777777" w:rsidR="00DD27F0" w:rsidRPr="0003281B" w:rsidRDefault="00DD27F0" w:rsidP="00EC4B67">
            <w:pPr>
              <w:overflowPunct/>
              <w:autoSpaceDE/>
              <w:autoSpaceDN/>
              <w:adjustRightInd/>
              <w:ind w:left="460" w:hanging="426"/>
              <w:textAlignment w:val="auto"/>
              <w:rPr>
                <w:rFonts w:ascii="Arial" w:hAnsi="Arial" w:cs="Arial"/>
                <w:color w:val="000000" w:themeColor="text1"/>
                <w:sz w:val="22"/>
                <w:lang w:eastAsia="en-GB"/>
              </w:rPr>
            </w:pPr>
          </w:p>
          <w:p w14:paraId="2B761F66" w14:textId="77777777" w:rsidR="00DD27F0" w:rsidRPr="0003281B" w:rsidRDefault="00DD27F0" w:rsidP="00963AC2">
            <w:pPr>
              <w:numPr>
                <w:ilvl w:val="0"/>
                <w:numId w:val="1"/>
              </w:numPr>
              <w:tabs>
                <w:tab w:val="clear" w:pos="720"/>
              </w:tabs>
              <w:overflowPunct/>
              <w:autoSpaceDN/>
              <w:adjustRightInd/>
              <w:ind w:left="460" w:hanging="426"/>
              <w:textAlignment w:val="auto"/>
              <w:rPr>
                <w:rFonts w:ascii="Arial" w:hAnsi="Arial" w:cs="Arial"/>
                <w:color w:val="000000" w:themeColor="text1"/>
                <w:sz w:val="22"/>
                <w:lang w:eastAsia="en-GB"/>
              </w:rPr>
            </w:pPr>
            <w:r w:rsidRPr="0003281B">
              <w:rPr>
                <w:rFonts w:ascii="Arial" w:hAnsi="Arial" w:cs="Arial"/>
                <w:color w:val="000000" w:themeColor="text1"/>
                <w:sz w:val="22"/>
                <w:lang w:eastAsia="en-GB"/>
              </w:rPr>
              <w:t>The department deals with approximately 250,000 donor attendances per year yielding some 220,000 donations, and ensures the provision of secure a safe and sufficient blood supply, to appropriate regulatory and legal standards, that meets NHS Scotland requirements.</w:t>
            </w:r>
          </w:p>
          <w:p w14:paraId="6D9F679D" w14:textId="77777777" w:rsidR="00DD27F0" w:rsidRPr="0003281B" w:rsidRDefault="00DD27F0" w:rsidP="00EC4B67">
            <w:pPr>
              <w:overflowPunct/>
              <w:autoSpaceDE/>
              <w:autoSpaceDN/>
              <w:adjustRightInd/>
              <w:ind w:left="460" w:hanging="426"/>
              <w:textAlignment w:val="auto"/>
              <w:rPr>
                <w:rFonts w:ascii="Arial" w:hAnsi="Arial" w:cs="Arial"/>
                <w:color w:val="000000" w:themeColor="text1"/>
                <w:sz w:val="22"/>
                <w:lang w:eastAsia="en-GB"/>
              </w:rPr>
            </w:pPr>
          </w:p>
          <w:p w14:paraId="1756F0E4" w14:textId="77777777" w:rsidR="00DD27F0" w:rsidRPr="0003281B" w:rsidRDefault="00DD27F0" w:rsidP="00963AC2">
            <w:pPr>
              <w:numPr>
                <w:ilvl w:val="0"/>
                <w:numId w:val="1"/>
              </w:numPr>
              <w:tabs>
                <w:tab w:val="clear" w:pos="720"/>
              </w:tabs>
              <w:overflowPunct/>
              <w:autoSpaceDE/>
              <w:autoSpaceDN/>
              <w:adjustRightInd/>
              <w:ind w:left="460" w:hanging="426"/>
              <w:textAlignment w:val="auto"/>
              <w:rPr>
                <w:color w:val="000000" w:themeColor="text1"/>
                <w:szCs w:val="24"/>
                <w:lang w:eastAsia="en-GB"/>
              </w:rPr>
            </w:pPr>
            <w:r w:rsidRPr="0003281B">
              <w:rPr>
                <w:rFonts w:ascii="Arial" w:hAnsi="Arial" w:cs="Arial"/>
                <w:color w:val="000000" w:themeColor="text1"/>
                <w:sz w:val="22"/>
                <w:lang w:eastAsia="en-GB"/>
              </w:rPr>
              <w:t>In addition, in some areas the department provides support to the Clinical Directorate</w:t>
            </w:r>
            <w:r w:rsidR="00D1482C" w:rsidRPr="0003281B">
              <w:rPr>
                <w:rFonts w:ascii="Arial" w:hAnsi="Arial" w:cs="Arial"/>
                <w:color w:val="000000" w:themeColor="text1"/>
                <w:sz w:val="22"/>
                <w:lang w:eastAsia="en-GB"/>
              </w:rPr>
              <w:t xml:space="preserve"> on</w:t>
            </w:r>
            <w:r w:rsidRPr="0003281B">
              <w:rPr>
                <w:rFonts w:ascii="Arial" w:hAnsi="Arial" w:cs="Arial"/>
                <w:color w:val="000000" w:themeColor="text1"/>
                <w:sz w:val="22"/>
                <w:lang w:eastAsia="en-GB"/>
              </w:rPr>
              <w:t xml:space="preserve"> a range of clinical and therapeutic services for patients being treated in the NHS </w:t>
            </w:r>
            <w:r w:rsidR="006C5BD1" w:rsidRPr="0003281B">
              <w:rPr>
                <w:rFonts w:ascii="Arial" w:hAnsi="Arial" w:cs="Arial"/>
                <w:color w:val="000000" w:themeColor="text1"/>
                <w:sz w:val="22"/>
                <w:lang w:eastAsia="en-GB"/>
              </w:rPr>
              <w:t>Hospitals</w:t>
            </w:r>
            <w:r w:rsidR="00507B70" w:rsidRPr="0003281B">
              <w:rPr>
                <w:rFonts w:ascii="Arial" w:hAnsi="Arial" w:cs="Arial"/>
                <w:color w:val="000000" w:themeColor="text1"/>
                <w:sz w:val="22"/>
                <w:lang w:eastAsia="en-GB"/>
              </w:rPr>
              <w:t>.</w:t>
            </w:r>
          </w:p>
          <w:p w14:paraId="7D64223B" w14:textId="77777777" w:rsidR="00B622C2" w:rsidRPr="0003281B" w:rsidRDefault="00B622C2" w:rsidP="005A500C">
            <w:pPr>
              <w:spacing w:after="120"/>
              <w:rPr>
                <w:rFonts w:ascii="Arial" w:hAnsi="Arial" w:cs="Arial"/>
                <w:iCs/>
                <w:color w:val="000000" w:themeColor="text1"/>
                <w:sz w:val="22"/>
                <w:szCs w:val="22"/>
              </w:rPr>
            </w:pPr>
          </w:p>
        </w:tc>
      </w:tr>
      <w:tr w:rsidR="00B622C2" w14:paraId="53E3C90F" w14:textId="77777777">
        <w:tc>
          <w:tcPr>
            <w:tcW w:w="10632" w:type="dxa"/>
            <w:gridSpan w:val="8"/>
            <w:tcBorders>
              <w:top w:val="single" w:sz="4" w:space="0" w:color="auto"/>
              <w:left w:val="nil"/>
              <w:bottom w:val="single" w:sz="4" w:space="0" w:color="auto"/>
              <w:right w:val="nil"/>
            </w:tcBorders>
          </w:tcPr>
          <w:p w14:paraId="6F4F6508" w14:textId="77777777" w:rsidR="00B622C2" w:rsidRPr="0003281B" w:rsidRDefault="00B622C2">
            <w:pPr>
              <w:spacing w:before="120" w:after="120"/>
              <w:rPr>
                <w:rFonts w:ascii="Arial" w:hAnsi="Arial" w:cs="Arial"/>
                <w:color w:val="000000" w:themeColor="text1"/>
                <w:sz w:val="22"/>
                <w:szCs w:val="22"/>
              </w:rPr>
            </w:pPr>
          </w:p>
        </w:tc>
      </w:tr>
      <w:tr w:rsidR="00B622C2" w14:paraId="2EC9C012" w14:textId="77777777">
        <w:tc>
          <w:tcPr>
            <w:tcW w:w="10632" w:type="dxa"/>
            <w:gridSpan w:val="8"/>
            <w:tcBorders>
              <w:top w:val="single" w:sz="4" w:space="0" w:color="auto"/>
              <w:left w:val="single" w:sz="4" w:space="0" w:color="auto"/>
              <w:bottom w:val="nil"/>
              <w:right w:val="single" w:sz="4" w:space="0" w:color="auto"/>
            </w:tcBorders>
          </w:tcPr>
          <w:p w14:paraId="64A526AE" w14:textId="77777777" w:rsidR="00B622C2" w:rsidRPr="0003281B" w:rsidRDefault="00B622C2">
            <w:pPr>
              <w:spacing w:before="120" w:after="120"/>
              <w:rPr>
                <w:rFonts w:ascii="Arial" w:hAnsi="Arial" w:cs="Arial"/>
                <w:b/>
                <w:color w:val="000000" w:themeColor="text1"/>
                <w:sz w:val="22"/>
                <w:szCs w:val="22"/>
              </w:rPr>
            </w:pPr>
            <w:r w:rsidRPr="0003281B">
              <w:rPr>
                <w:rFonts w:ascii="Arial" w:hAnsi="Arial" w:cs="Arial"/>
                <w:b/>
                <w:color w:val="000000" w:themeColor="text1"/>
                <w:sz w:val="22"/>
                <w:szCs w:val="22"/>
              </w:rPr>
              <w:t xml:space="preserve">6.   </w:t>
            </w:r>
            <w:r w:rsidRPr="0003281B">
              <w:rPr>
                <w:rFonts w:ascii="Arial" w:hAnsi="Arial" w:cs="Arial"/>
                <w:b/>
                <w:color w:val="000000" w:themeColor="text1"/>
                <w:sz w:val="22"/>
                <w:szCs w:val="22"/>
              </w:rPr>
              <w:tab/>
              <w:t>KEY RESULT AREAS</w:t>
            </w:r>
          </w:p>
        </w:tc>
      </w:tr>
      <w:tr w:rsidR="00B622C2" w:rsidRPr="008A1A9B" w14:paraId="17AE9DB2" w14:textId="77777777">
        <w:tc>
          <w:tcPr>
            <w:tcW w:w="10632" w:type="dxa"/>
            <w:gridSpan w:val="8"/>
            <w:tcBorders>
              <w:top w:val="nil"/>
              <w:left w:val="single" w:sz="4" w:space="0" w:color="auto"/>
              <w:bottom w:val="single" w:sz="4" w:space="0" w:color="auto"/>
              <w:right w:val="single" w:sz="4" w:space="0" w:color="auto"/>
            </w:tcBorders>
          </w:tcPr>
          <w:p w14:paraId="0CDA4ABC" w14:textId="77777777" w:rsidR="00C96EA2" w:rsidRPr="0003281B" w:rsidRDefault="00C96EA2" w:rsidP="00963AC2">
            <w:pPr>
              <w:numPr>
                <w:ilvl w:val="0"/>
                <w:numId w:val="2"/>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Senior DSSO acts as first point of contact for Donor Services Support Officers (DSSO) in all aspects of post session clear up.  Following standard SOPs to update personal and medical information for known and new blood donors to maintain an accurate database for Scottish blood donors. Undertaking post session clear up to gain expert knowledge of procedures required ensuring complete accuracy of donor session records.</w:t>
            </w:r>
          </w:p>
          <w:p w14:paraId="2D71B9C2"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7EF00870" w14:textId="77777777" w:rsidR="00C96EA2" w:rsidRPr="0003281B" w:rsidRDefault="00C96EA2" w:rsidP="00963AC2">
            <w:pPr>
              <w:numPr>
                <w:ilvl w:val="0"/>
                <w:numId w:val="2"/>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Post-holder will be fully competent in all key result areas of the DSSO post and will be responsible for ensuring DSSO compliance with legislative and MHRA guidelines</w:t>
            </w:r>
          </w:p>
          <w:p w14:paraId="59809D08"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36152EEC" w14:textId="77777777" w:rsidR="00C96EA2" w:rsidRPr="0003281B" w:rsidRDefault="00C96EA2" w:rsidP="00963AC2">
            <w:pPr>
              <w:numPr>
                <w:ilvl w:val="0"/>
                <w:numId w:val="2"/>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Responsible for ensuring DSSOs carry out call-up of donors for donation sessions ensuring donors receive call-up on time to secure donor support.</w:t>
            </w:r>
          </w:p>
          <w:p w14:paraId="65B5E69A"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0E5C9E1B" w14:textId="77777777" w:rsidR="00C96EA2" w:rsidRPr="0003281B" w:rsidRDefault="00C96EA2" w:rsidP="00963AC2">
            <w:pPr>
              <w:numPr>
                <w:ilvl w:val="0"/>
                <w:numId w:val="2"/>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 xml:space="preserve">Responsible for ensuring information generated from the donor sessions is updated on the computer system accurately, on time and effectively by DSSOs to maintain customer service and retain donor support.  </w:t>
            </w:r>
          </w:p>
          <w:p w14:paraId="122A2477"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75C5949C" w14:textId="77777777" w:rsidR="00C96EA2" w:rsidRPr="0003281B" w:rsidRDefault="00C96EA2" w:rsidP="00963AC2">
            <w:pPr>
              <w:numPr>
                <w:ilvl w:val="0"/>
                <w:numId w:val="2"/>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 xml:space="preserve">Responsible for ensuring the accuracy and distribution of routine pre and post session publicity materials in advance of planned blood donor sessions.  </w:t>
            </w:r>
          </w:p>
          <w:p w14:paraId="37E32B65"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21048BF3" w14:textId="77777777" w:rsidR="00C96EA2" w:rsidRPr="0003281B" w:rsidRDefault="00C96EA2" w:rsidP="00963AC2">
            <w:pPr>
              <w:numPr>
                <w:ilvl w:val="0"/>
                <w:numId w:val="2"/>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Post-holder is responsible for allocation of duties to DSSOs on a daily basis in relation to post session clear up and session publicity set up and distribution.</w:t>
            </w:r>
          </w:p>
          <w:p w14:paraId="46799CFA"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42880966" w14:textId="77777777" w:rsidR="00C96EA2" w:rsidRPr="0003281B" w:rsidRDefault="00C96EA2" w:rsidP="00963AC2">
            <w:pPr>
              <w:numPr>
                <w:ilvl w:val="0"/>
                <w:numId w:val="2"/>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lastRenderedPageBreak/>
              <w:t xml:space="preserve">Post-holder will communicate daily with wide range of internal and external departments and agencies in order to ensure that blood donor sessions within the region are correctly set up.  This will include liaising with company organisers, police regarding vehicle parking and unloading, councils re session venue confirmation, restaurants for staff meals, Process &amp; Testing Labs/Logistics departments re blood collection and delivery times.  Post-holder will be responsible for ensuring all aspects of sessions and efficiently co-ordinated and to make changes to session plans </w:t>
            </w:r>
            <w:proofErr w:type="spellStart"/>
            <w:r w:rsidRPr="0003281B">
              <w:rPr>
                <w:rFonts w:ascii="Arial" w:hAnsi="Arial" w:cs="Arial"/>
                <w:color w:val="000000" w:themeColor="text1"/>
                <w:sz w:val="22"/>
                <w:szCs w:val="22"/>
              </w:rPr>
              <w:t>where</w:t>
            </w:r>
            <w:proofErr w:type="spellEnd"/>
            <w:r w:rsidRPr="0003281B">
              <w:rPr>
                <w:rFonts w:ascii="Arial" w:hAnsi="Arial" w:cs="Arial"/>
                <w:color w:val="000000" w:themeColor="text1"/>
                <w:sz w:val="22"/>
                <w:szCs w:val="22"/>
              </w:rPr>
              <w:t xml:space="preserve"> required to ensure that the blood collection program is not negatively </w:t>
            </w:r>
            <w:proofErr w:type="spellStart"/>
            <w:r w:rsidRPr="0003281B">
              <w:rPr>
                <w:rFonts w:ascii="Arial" w:hAnsi="Arial" w:cs="Arial"/>
                <w:color w:val="000000" w:themeColor="text1"/>
                <w:sz w:val="22"/>
                <w:szCs w:val="22"/>
              </w:rPr>
              <w:t>effected</w:t>
            </w:r>
            <w:proofErr w:type="spellEnd"/>
            <w:r w:rsidRPr="0003281B">
              <w:rPr>
                <w:rFonts w:ascii="Arial" w:hAnsi="Arial" w:cs="Arial"/>
                <w:color w:val="000000" w:themeColor="text1"/>
                <w:sz w:val="22"/>
                <w:szCs w:val="22"/>
              </w:rPr>
              <w:t>.</w:t>
            </w:r>
          </w:p>
          <w:p w14:paraId="77DD5B14"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01FC03FB" w14:textId="77777777" w:rsidR="00C96EA2" w:rsidRPr="0003281B" w:rsidRDefault="00C96EA2" w:rsidP="00963AC2">
            <w:pPr>
              <w:numPr>
                <w:ilvl w:val="0"/>
                <w:numId w:val="2"/>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Post-holder will be expected to participate in updating of national SOPs as allocated, proposing improvements and updates as required.</w:t>
            </w:r>
          </w:p>
          <w:p w14:paraId="3C317572"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50737846" w14:textId="77777777" w:rsidR="00C96EA2" w:rsidRPr="0003281B" w:rsidRDefault="00C96EA2" w:rsidP="00963AC2">
            <w:pPr>
              <w:numPr>
                <w:ilvl w:val="0"/>
                <w:numId w:val="2"/>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 xml:space="preserve">Raise orders on Cedar Financial ordering system to agreed financial levels to ensure suppliers are paid promptly.  Orders will cover venue hire, staff meal bills, additional staff transport costs etc. Average weekly order </w:t>
            </w:r>
            <w:proofErr w:type="spellStart"/>
            <w:r w:rsidRPr="0003281B">
              <w:rPr>
                <w:rFonts w:ascii="Arial" w:hAnsi="Arial" w:cs="Arial"/>
                <w:color w:val="000000" w:themeColor="text1"/>
                <w:sz w:val="22"/>
                <w:szCs w:val="22"/>
              </w:rPr>
              <w:t>approx</w:t>
            </w:r>
            <w:proofErr w:type="spellEnd"/>
            <w:r w:rsidRPr="0003281B">
              <w:rPr>
                <w:rFonts w:ascii="Arial" w:hAnsi="Arial" w:cs="Arial"/>
                <w:color w:val="000000" w:themeColor="text1"/>
                <w:sz w:val="22"/>
                <w:szCs w:val="22"/>
              </w:rPr>
              <w:t xml:space="preserve"> £2000.</w:t>
            </w:r>
          </w:p>
          <w:p w14:paraId="78D9E872"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5AB76781" w14:textId="77777777" w:rsidR="00C96EA2" w:rsidRPr="0003281B" w:rsidRDefault="00C96EA2" w:rsidP="00963AC2">
            <w:pPr>
              <w:numPr>
                <w:ilvl w:val="0"/>
                <w:numId w:val="2"/>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Assisting Donor Services Office Manager in all aspects of donor record archiving using online EDM facility.  Acting as point of contact for other members of staff who wish to recall documents.</w:t>
            </w:r>
          </w:p>
          <w:p w14:paraId="490AB713"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3B1E2D5E" w14:textId="77777777" w:rsidR="00C96EA2" w:rsidRPr="0003281B" w:rsidRDefault="00C96EA2" w:rsidP="00963AC2">
            <w:pPr>
              <w:numPr>
                <w:ilvl w:val="0"/>
                <w:numId w:val="2"/>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Deal with enquiries from donors in a sensitive and friendly manner on the telephone, in writing or in person to maintain commitment and ensure that the public are advised of their eligibility to donate blood.  Maintain the public image of the service at all times.</w:t>
            </w:r>
          </w:p>
          <w:p w14:paraId="0FBF4458"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37ADAB9A" w14:textId="77777777" w:rsidR="00C96EA2" w:rsidRPr="0003281B" w:rsidRDefault="00C96EA2" w:rsidP="00963AC2">
            <w:pPr>
              <w:numPr>
                <w:ilvl w:val="0"/>
                <w:numId w:val="2"/>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 xml:space="preserve">Assist in training new staff in all aspects of the DSSO post. </w:t>
            </w:r>
          </w:p>
          <w:p w14:paraId="1C9CFF4D"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4DFAE3F8" w14:textId="77777777" w:rsidR="00C96EA2" w:rsidRPr="0003281B" w:rsidRDefault="00C96EA2" w:rsidP="00963AC2">
            <w:pPr>
              <w:numPr>
                <w:ilvl w:val="0"/>
                <w:numId w:val="2"/>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 xml:space="preserve">Responsible for monthly </w:t>
            </w:r>
            <w:proofErr w:type="spellStart"/>
            <w:r w:rsidRPr="0003281B">
              <w:rPr>
                <w:rFonts w:ascii="Arial" w:hAnsi="Arial" w:cs="Arial"/>
                <w:color w:val="000000" w:themeColor="text1"/>
                <w:sz w:val="22"/>
                <w:szCs w:val="22"/>
              </w:rPr>
              <w:t>self audits</w:t>
            </w:r>
            <w:proofErr w:type="spellEnd"/>
            <w:r w:rsidRPr="0003281B">
              <w:rPr>
                <w:rFonts w:ascii="Arial" w:hAnsi="Arial" w:cs="Arial"/>
                <w:color w:val="000000" w:themeColor="text1"/>
                <w:sz w:val="22"/>
                <w:szCs w:val="22"/>
              </w:rPr>
              <w:t xml:space="preserve"> of a representative sample of post-session clear-up duties.  Use results to feedback on performance ensuring appropriate support and training ii in place to ensure high standards are maintained.</w:t>
            </w:r>
          </w:p>
          <w:p w14:paraId="2D08875F"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3B3E1F07" w14:textId="77777777" w:rsidR="00C96EA2" w:rsidRPr="0003281B" w:rsidRDefault="00C96EA2" w:rsidP="00963AC2">
            <w:pPr>
              <w:numPr>
                <w:ilvl w:val="0"/>
                <w:numId w:val="2"/>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Conduct research and analysis on donor patterns and performance as and when required.</w:t>
            </w:r>
          </w:p>
          <w:p w14:paraId="59392F60" w14:textId="77777777" w:rsidR="00C96EA2" w:rsidRPr="0003281B" w:rsidRDefault="00C96EA2" w:rsidP="00C96EA2">
            <w:pPr>
              <w:tabs>
                <w:tab w:val="num" w:pos="460"/>
              </w:tabs>
              <w:rPr>
                <w:rFonts w:ascii="Arial" w:hAnsi="Arial" w:cs="Arial"/>
                <w:color w:val="000000" w:themeColor="text1"/>
                <w:sz w:val="22"/>
                <w:szCs w:val="22"/>
              </w:rPr>
            </w:pPr>
          </w:p>
          <w:p w14:paraId="01DB5BEE" w14:textId="77777777" w:rsidR="00C96EA2" w:rsidRPr="0003281B" w:rsidRDefault="00C96EA2" w:rsidP="00963AC2">
            <w:pPr>
              <w:numPr>
                <w:ilvl w:val="0"/>
                <w:numId w:val="2"/>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Act as main point of contact and co-ordinator between Aberdeen and Edinburgh in respect of the transfer of Donor Session Records and related workload.</w:t>
            </w:r>
          </w:p>
          <w:p w14:paraId="57627C12"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783EAABC" w14:textId="77777777" w:rsidR="00C96EA2" w:rsidRPr="0003281B" w:rsidRDefault="00C96EA2" w:rsidP="00963AC2">
            <w:pPr>
              <w:numPr>
                <w:ilvl w:val="0"/>
                <w:numId w:val="2"/>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Any other duties as reasonably requested.</w:t>
            </w:r>
          </w:p>
          <w:p w14:paraId="1728EA3B" w14:textId="77777777" w:rsidR="00EC4B67" w:rsidRPr="0003281B" w:rsidRDefault="00EC4B67" w:rsidP="00C96EA2">
            <w:pPr>
              <w:ind w:left="34"/>
              <w:rPr>
                <w:rFonts w:ascii="Arial" w:hAnsi="Arial" w:cs="Arial"/>
                <w:color w:val="000000" w:themeColor="text1"/>
                <w:sz w:val="22"/>
                <w:szCs w:val="22"/>
              </w:rPr>
            </w:pPr>
          </w:p>
        </w:tc>
      </w:tr>
      <w:tr w:rsidR="00B622C2" w14:paraId="785CDC52" w14:textId="77777777">
        <w:tc>
          <w:tcPr>
            <w:tcW w:w="10632" w:type="dxa"/>
            <w:gridSpan w:val="8"/>
            <w:tcBorders>
              <w:top w:val="single" w:sz="4" w:space="0" w:color="auto"/>
              <w:left w:val="nil"/>
              <w:bottom w:val="single" w:sz="4" w:space="0" w:color="auto"/>
              <w:right w:val="nil"/>
            </w:tcBorders>
          </w:tcPr>
          <w:p w14:paraId="20E47B59" w14:textId="77777777" w:rsidR="00B622C2" w:rsidRPr="0003281B" w:rsidRDefault="00B622C2">
            <w:pPr>
              <w:pStyle w:val="Header"/>
              <w:spacing w:before="120" w:after="120"/>
              <w:ind w:left="420"/>
              <w:rPr>
                <w:rFonts w:ascii="Arial" w:hAnsi="Arial" w:cs="Arial"/>
                <w:color w:val="000000" w:themeColor="text1"/>
                <w:sz w:val="22"/>
                <w:szCs w:val="22"/>
              </w:rPr>
            </w:pPr>
          </w:p>
        </w:tc>
      </w:tr>
      <w:tr w:rsidR="00C96EA2" w14:paraId="66E38A93" w14:textId="77777777">
        <w:tc>
          <w:tcPr>
            <w:tcW w:w="10632" w:type="dxa"/>
            <w:gridSpan w:val="8"/>
            <w:tcBorders>
              <w:top w:val="single" w:sz="4" w:space="0" w:color="auto"/>
              <w:left w:val="single" w:sz="4" w:space="0" w:color="auto"/>
              <w:bottom w:val="nil"/>
              <w:right w:val="single" w:sz="4" w:space="0" w:color="auto"/>
            </w:tcBorders>
          </w:tcPr>
          <w:p w14:paraId="1D7D3193" w14:textId="77777777" w:rsidR="00C96EA2" w:rsidRPr="0003281B" w:rsidRDefault="00C96EA2" w:rsidP="002F65A2">
            <w:pPr>
              <w:pStyle w:val="Header"/>
              <w:tabs>
                <w:tab w:val="left" w:pos="743"/>
              </w:tabs>
              <w:spacing w:before="120" w:after="120"/>
              <w:ind w:left="34"/>
              <w:rPr>
                <w:rFonts w:ascii="Arial" w:hAnsi="Arial" w:cs="Arial"/>
                <w:color w:val="000000" w:themeColor="text1"/>
                <w:sz w:val="22"/>
                <w:szCs w:val="22"/>
              </w:rPr>
            </w:pPr>
            <w:r w:rsidRPr="0003281B">
              <w:rPr>
                <w:rFonts w:ascii="Arial" w:hAnsi="Arial" w:cs="Arial"/>
                <w:b/>
                <w:bCs/>
                <w:color w:val="000000" w:themeColor="text1"/>
                <w:sz w:val="22"/>
                <w:szCs w:val="22"/>
              </w:rPr>
              <w:t xml:space="preserve">7.    </w:t>
            </w:r>
            <w:r w:rsidR="002F65A2" w:rsidRPr="0003281B">
              <w:rPr>
                <w:rFonts w:ascii="Arial" w:hAnsi="Arial" w:cs="Arial"/>
                <w:b/>
                <w:bCs/>
                <w:color w:val="000000" w:themeColor="text1"/>
                <w:sz w:val="22"/>
                <w:szCs w:val="22"/>
              </w:rPr>
              <w:tab/>
            </w:r>
            <w:r w:rsidRPr="0003281B">
              <w:rPr>
                <w:rFonts w:ascii="Arial" w:hAnsi="Arial" w:cs="Arial"/>
                <w:b/>
                <w:bCs/>
                <w:color w:val="000000" w:themeColor="text1"/>
                <w:sz w:val="22"/>
                <w:szCs w:val="22"/>
              </w:rPr>
              <w:t>ASSIGNMENT AND REVIEW OF WORK</w:t>
            </w:r>
          </w:p>
        </w:tc>
      </w:tr>
      <w:tr w:rsidR="00C96EA2" w14:paraId="2D6E080B" w14:textId="77777777">
        <w:trPr>
          <w:trHeight w:val="1525"/>
        </w:trPr>
        <w:tc>
          <w:tcPr>
            <w:tcW w:w="10632" w:type="dxa"/>
            <w:gridSpan w:val="8"/>
            <w:tcBorders>
              <w:top w:val="nil"/>
              <w:left w:val="single" w:sz="4" w:space="0" w:color="auto"/>
              <w:bottom w:val="single" w:sz="4" w:space="0" w:color="auto"/>
              <w:right w:val="single" w:sz="4" w:space="0" w:color="auto"/>
            </w:tcBorders>
          </w:tcPr>
          <w:p w14:paraId="42480FC1" w14:textId="77777777" w:rsidR="002F65A2" w:rsidRPr="0003281B" w:rsidRDefault="00C96EA2" w:rsidP="00963AC2">
            <w:pPr>
              <w:numPr>
                <w:ilvl w:val="0"/>
                <w:numId w:val="4"/>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The post-holder will be allocated work on a monthly basis by the Donor Services Office Manager and the Assistant DSOM.</w:t>
            </w:r>
          </w:p>
          <w:p w14:paraId="61913D99" w14:textId="77777777" w:rsidR="002F65A2" w:rsidRPr="0003281B" w:rsidRDefault="002F65A2" w:rsidP="00963AC2">
            <w:pPr>
              <w:numPr>
                <w:ilvl w:val="0"/>
                <w:numId w:val="4"/>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Work is generated from the monthly donor programme and local and national marketing plans.  The post-holder is expected to assist in prioritising work to ensure deadlines are met.</w:t>
            </w:r>
          </w:p>
          <w:p w14:paraId="1BF4F24C" w14:textId="77777777" w:rsidR="002F65A2" w:rsidRPr="0003281B" w:rsidRDefault="002F65A2" w:rsidP="00963AC2">
            <w:pPr>
              <w:numPr>
                <w:ilvl w:val="0"/>
                <w:numId w:val="4"/>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 xml:space="preserve">The post-holder acts on his/her initiative in relation to day-to-day workload. </w:t>
            </w:r>
          </w:p>
          <w:p w14:paraId="1F000DAD" w14:textId="77777777" w:rsidR="002F65A2" w:rsidRPr="0003281B" w:rsidRDefault="002F65A2" w:rsidP="00963AC2">
            <w:pPr>
              <w:numPr>
                <w:ilvl w:val="0"/>
                <w:numId w:val="4"/>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Although there is daily contact between the post-holder and the line manager there will be some specific projects which the post-holder will be asked to undertake and post-holder will be managed as opposed to supervised.</w:t>
            </w:r>
          </w:p>
          <w:p w14:paraId="601964F0" w14:textId="77777777" w:rsidR="002F65A2" w:rsidRPr="0003281B" w:rsidRDefault="002F65A2" w:rsidP="002F65A2">
            <w:pPr>
              <w:pStyle w:val="Heading6"/>
              <w:rPr>
                <w:rFonts w:ascii="Arial" w:hAnsi="Arial" w:cs="Arial"/>
                <w:color w:val="000000" w:themeColor="text1"/>
              </w:rPr>
            </w:pPr>
            <w:r w:rsidRPr="0003281B">
              <w:rPr>
                <w:rFonts w:ascii="Arial" w:hAnsi="Arial" w:cs="Arial"/>
                <w:color w:val="000000" w:themeColor="text1"/>
              </w:rPr>
              <w:t>Analytical &amp; Judgmental Skills</w:t>
            </w:r>
          </w:p>
          <w:p w14:paraId="494222C7" w14:textId="77777777" w:rsidR="002F65A2" w:rsidRPr="0003281B" w:rsidRDefault="002F65A2" w:rsidP="00963AC2">
            <w:pPr>
              <w:pStyle w:val="BodyTextIndent2"/>
              <w:numPr>
                <w:ilvl w:val="0"/>
                <w:numId w:val="5"/>
              </w:numPr>
              <w:tabs>
                <w:tab w:val="clear" w:pos="1080"/>
                <w:tab w:val="num" w:pos="460"/>
              </w:tabs>
              <w:ind w:left="460" w:hanging="426"/>
              <w:rPr>
                <w:color w:val="000000" w:themeColor="text1"/>
                <w:szCs w:val="22"/>
              </w:rPr>
            </w:pPr>
            <w:r w:rsidRPr="0003281B">
              <w:rPr>
                <w:color w:val="000000" w:themeColor="text1"/>
                <w:szCs w:val="22"/>
              </w:rPr>
              <w:t>Post-holder will be required on a daily basis to assess the best course of action on a range of tasks taking into account the best interest of the donor, best interest of staff members and Donor Services objectives e.g. deciding best advice, based on their medical selection level of knowledge, for a donor who has called in with a donation/medical deferral query.</w:t>
            </w:r>
          </w:p>
          <w:p w14:paraId="093D1319" w14:textId="77777777" w:rsidR="002F65A2" w:rsidRPr="0003281B" w:rsidRDefault="002F65A2" w:rsidP="00963AC2">
            <w:pPr>
              <w:numPr>
                <w:ilvl w:val="0"/>
                <w:numId w:val="5"/>
              </w:numPr>
              <w:tabs>
                <w:tab w:val="clear" w:pos="1080"/>
                <w:tab w:val="num" w:pos="460"/>
              </w:tabs>
              <w:ind w:left="460" w:hanging="426"/>
              <w:jc w:val="both"/>
              <w:rPr>
                <w:rFonts w:ascii="Arial" w:hAnsi="Arial" w:cs="Arial"/>
                <w:color w:val="000000" w:themeColor="text1"/>
                <w:sz w:val="22"/>
                <w:szCs w:val="22"/>
              </w:rPr>
            </w:pPr>
            <w:r w:rsidRPr="0003281B">
              <w:rPr>
                <w:rFonts w:ascii="Arial" w:hAnsi="Arial" w:cs="Arial"/>
                <w:color w:val="000000" w:themeColor="text1"/>
                <w:sz w:val="22"/>
                <w:szCs w:val="22"/>
              </w:rPr>
              <w:t>Post-holder will be required to judge own and Donor office priorities scheduling daily workload for DSSOs appropriately.</w:t>
            </w:r>
          </w:p>
          <w:p w14:paraId="071261A7" w14:textId="77777777" w:rsidR="002F65A2" w:rsidRPr="0003281B" w:rsidRDefault="002F65A2" w:rsidP="00963AC2">
            <w:pPr>
              <w:numPr>
                <w:ilvl w:val="0"/>
                <w:numId w:val="5"/>
              </w:numPr>
              <w:tabs>
                <w:tab w:val="clear" w:pos="1080"/>
                <w:tab w:val="num" w:pos="460"/>
              </w:tabs>
              <w:ind w:left="460" w:hanging="426"/>
              <w:jc w:val="both"/>
              <w:rPr>
                <w:rFonts w:ascii="Arial" w:hAnsi="Arial" w:cs="Arial"/>
                <w:color w:val="000000" w:themeColor="text1"/>
                <w:sz w:val="22"/>
                <w:szCs w:val="22"/>
              </w:rPr>
            </w:pPr>
            <w:r w:rsidRPr="0003281B">
              <w:rPr>
                <w:rFonts w:ascii="Arial" w:hAnsi="Arial" w:cs="Arial"/>
                <w:color w:val="000000" w:themeColor="text1"/>
                <w:sz w:val="22"/>
                <w:szCs w:val="22"/>
              </w:rPr>
              <w:t xml:space="preserve">Post-holder is also required to assess which documents should be prepared and when for electronic storage systems. </w:t>
            </w:r>
          </w:p>
          <w:p w14:paraId="673906A7" w14:textId="77777777" w:rsidR="002F65A2" w:rsidRPr="0003281B" w:rsidRDefault="002F65A2" w:rsidP="00963AC2">
            <w:pPr>
              <w:numPr>
                <w:ilvl w:val="0"/>
                <w:numId w:val="5"/>
              </w:numPr>
              <w:tabs>
                <w:tab w:val="clear" w:pos="1080"/>
                <w:tab w:val="num" w:pos="460"/>
              </w:tabs>
              <w:ind w:left="460" w:hanging="426"/>
              <w:jc w:val="both"/>
              <w:rPr>
                <w:rFonts w:ascii="Arial" w:hAnsi="Arial" w:cs="Arial"/>
                <w:color w:val="000000" w:themeColor="text1"/>
                <w:sz w:val="22"/>
                <w:szCs w:val="22"/>
              </w:rPr>
            </w:pPr>
            <w:r w:rsidRPr="0003281B">
              <w:rPr>
                <w:rFonts w:ascii="Arial" w:hAnsi="Arial" w:cs="Arial"/>
                <w:color w:val="000000" w:themeColor="text1"/>
                <w:sz w:val="22"/>
                <w:szCs w:val="22"/>
              </w:rPr>
              <w:t xml:space="preserve">Post-holder to be fully aware of organisational policy and service developments.  Post-holder will be expected to propose improvements or changes to working practices for own work area and/or similar work areas in other regions, being aware of cost and staffing implications. </w:t>
            </w:r>
          </w:p>
          <w:p w14:paraId="11C11D59" w14:textId="77777777" w:rsidR="002F65A2" w:rsidRPr="0003281B" w:rsidRDefault="002F65A2" w:rsidP="002F65A2">
            <w:pPr>
              <w:ind w:left="34"/>
              <w:jc w:val="both"/>
              <w:rPr>
                <w:rFonts w:ascii="Arial" w:hAnsi="Arial" w:cs="Arial"/>
                <w:color w:val="000000" w:themeColor="text1"/>
                <w:sz w:val="22"/>
                <w:szCs w:val="22"/>
              </w:rPr>
            </w:pPr>
          </w:p>
          <w:p w14:paraId="388F894B" w14:textId="77777777" w:rsidR="002F65A2" w:rsidRPr="0003281B" w:rsidRDefault="002F65A2" w:rsidP="002F65A2">
            <w:pPr>
              <w:jc w:val="both"/>
              <w:rPr>
                <w:rFonts w:ascii="Arial" w:hAnsi="Arial" w:cs="Arial"/>
                <w:color w:val="000000" w:themeColor="text1"/>
                <w:sz w:val="22"/>
                <w:szCs w:val="22"/>
              </w:rPr>
            </w:pPr>
            <w:r w:rsidRPr="0003281B">
              <w:rPr>
                <w:rFonts w:ascii="Arial" w:hAnsi="Arial" w:cs="Arial"/>
                <w:color w:val="000000" w:themeColor="text1"/>
                <w:sz w:val="22"/>
                <w:szCs w:val="22"/>
              </w:rPr>
              <w:lastRenderedPageBreak/>
              <w:t>Will comply with Data Protection legislation.</w:t>
            </w:r>
          </w:p>
          <w:p w14:paraId="7592D14B" w14:textId="77777777" w:rsidR="002F65A2" w:rsidRPr="0003281B" w:rsidRDefault="002F65A2" w:rsidP="002F65A2">
            <w:pPr>
              <w:ind w:left="34"/>
              <w:jc w:val="both"/>
              <w:rPr>
                <w:rFonts w:ascii="Arial" w:hAnsi="Arial" w:cs="Arial"/>
                <w:color w:val="000000" w:themeColor="text1"/>
                <w:sz w:val="22"/>
                <w:szCs w:val="22"/>
              </w:rPr>
            </w:pPr>
            <w:r w:rsidRPr="0003281B">
              <w:rPr>
                <w:rFonts w:ascii="Arial" w:hAnsi="Arial" w:cs="Arial"/>
                <w:color w:val="000000" w:themeColor="text1"/>
                <w:sz w:val="22"/>
                <w:szCs w:val="22"/>
              </w:rPr>
              <w:t>Will comply with Health &amp; Safety regulations.</w:t>
            </w:r>
          </w:p>
          <w:p w14:paraId="1C741C4A" w14:textId="77777777" w:rsidR="00C96EA2" w:rsidRPr="0003281B" w:rsidRDefault="00C96EA2" w:rsidP="002F65A2">
            <w:pPr>
              <w:rPr>
                <w:rFonts w:ascii="Arial" w:hAnsi="Arial" w:cs="Arial"/>
                <w:color w:val="000000" w:themeColor="text1"/>
                <w:sz w:val="22"/>
                <w:szCs w:val="22"/>
              </w:rPr>
            </w:pPr>
          </w:p>
        </w:tc>
      </w:tr>
      <w:tr w:rsidR="002F65A2" w14:paraId="739A854D" w14:textId="77777777">
        <w:tc>
          <w:tcPr>
            <w:tcW w:w="10632" w:type="dxa"/>
            <w:gridSpan w:val="8"/>
            <w:tcBorders>
              <w:top w:val="single" w:sz="4" w:space="0" w:color="auto"/>
              <w:left w:val="nil"/>
              <w:bottom w:val="single" w:sz="4" w:space="0" w:color="auto"/>
              <w:right w:val="nil"/>
            </w:tcBorders>
          </w:tcPr>
          <w:p w14:paraId="71375A92" w14:textId="77777777" w:rsidR="002F65A2" w:rsidRPr="0003281B" w:rsidRDefault="002F65A2">
            <w:pPr>
              <w:spacing w:before="120" w:after="120"/>
              <w:rPr>
                <w:rFonts w:ascii="Arial" w:hAnsi="Arial" w:cs="Arial"/>
                <w:b/>
                <w:bCs/>
                <w:color w:val="000000" w:themeColor="text1"/>
                <w:sz w:val="22"/>
                <w:szCs w:val="22"/>
              </w:rPr>
            </w:pPr>
          </w:p>
        </w:tc>
      </w:tr>
      <w:tr w:rsidR="00B622C2" w14:paraId="2B02DED6" w14:textId="77777777">
        <w:tc>
          <w:tcPr>
            <w:tcW w:w="10632" w:type="dxa"/>
            <w:gridSpan w:val="8"/>
            <w:tcBorders>
              <w:top w:val="single" w:sz="4" w:space="0" w:color="auto"/>
              <w:left w:val="single" w:sz="4" w:space="0" w:color="auto"/>
              <w:bottom w:val="nil"/>
              <w:right w:val="single" w:sz="4" w:space="0" w:color="auto"/>
            </w:tcBorders>
          </w:tcPr>
          <w:p w14:paraId="09F8DB54" w14:textId="77777777" w:rsidR="00B622C2" w:rsidRPr="0003281B" w:rsidRDefault="00B622C2">
            <w:pPr>
              <w:spacing w:before="120" w:after="120"/>
              <w:rPr>
                <w:rFonts w:ascii="Arial" w:hAnsi="Arial" w:cs="Arial"/>
                <w:b/>
                <w:color w:val="000000" w:themeColor="text1"/>
                <w:sz w:val="22"/>
                <w:szCs w:val="22"/>
              </w:rPr>
            </w:pPr>
            <w:r w:rsidRPr="0003281B">
              <w:rPr>
                <w:rFonts w:ascii="Arial" w:hAnsi="Arial" w:cs="Arial"/>
                <w:b/>
                <w:bCs/>
                <w:color w:val="000000" w:themeColor="text1"/>
                <w:sz w:val="22"/>
                <w:szCs w:val="22"/>
              </w:rPr>
              <w:t xml:space="preserve">8.    </w:t>
            </w:r>
            <w:r w:rsidRPr="0003281B">
              <w:rPr>
                <w:rFonts w:ascii="Arial" w:hAnsi="Arial" w:cs="Arial"/>
                <w:b/>
                <w:bCs/>
                <w:color w:val="000000" w:themeColor="text1"/>
                <w:sz w:val="22"/>
                <w:szCs w:val="22"/>
              </w:rPr>
              <w:tab/>
            </w:r>
            <w:r w:rsidRPr="0003281B">
              <w:rPr>
                <w:rFonts w:ascii="Arial" w:hAnsi="Arial" w:cs="Arial"/>
                <w:b/>
                <w:color w:val="000000" w:themeColor="text1"/>
                <w:sz w:val="22"/>
                <w:szCs w:val="22"/>
              </w:rPr>
              <w:t>COMMUNICATIONS AND WORKING RELATIONSHIPS</w:t>
            </w:r>
          </w:p>
        </w:tc>
      </w:tr>
      <w:tr w:rsidR="00091E22" w14:paraId="6BBB65C7" w14:textId="77777777">
        <w:tc>
          <w:tcPr>
            <w:tcW w:w="10632" w:type="dxa"/>
            <w:gridSpan w:val="8"/>
          </w:tcPr>
          <w:p w14:paraId="282B8FDC" w14:textId="77777777" w:rsidR="00C96EA2" w:rsidRPr="0003281B" w:rsidRDefault="00C96EA2" w:rsidP="00963AC2">
            <w:pPr>
              <w:numPr>
                <w:ilvl w:val="0"/>
                <w:numId w:val="3"/>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 xml:space="preserve">The post-holder will interface directly with donors and deal with them courteously and efficiently at all times establishing excellent customer relations.  The post-holder will be expected to maintain the reputation and image of SNBT at all times with everyone they come into contact with in the course of their duties.  Due to the nature of the medical and lifestyle information provided by the donors e.g. Donors who are informing us of sensitive medical information such as pregnancy, high-risk behaviour and other personal medical information the post-holder deals with confidential information on a daily basis.  </w:t>
            </w:r>
          </w:p>
          <w:p w14:paraId="2A3AB5C7"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295C5861" w14:textId="77777777" w:rsidR="00C96EA2" w:rsidRPr="0003281B" w:rsidRDefault="002F65A2" w:rsidP="00963AC2">
            <w:pPr>
              <w:numPr>
                <w:ilvl w:val="0"/>
                <w:numId w:val="3"/>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The post-</w:t>
            </w:r>
            <w:r w:rsidR="00C96EA2" w:rsidRPr="0003281B">
              <w:rPr>
                <w:rFonts w:ascii="Arial" w:hAnsi="Arial" w:cs="Arial"/>
                <w:color w:val="000000" w:themeColor="text1"/>
                <w:sz w:val="22"/>
                <w:szCs w:val="22"/>
              </w:rPr>
              <w:t xml:space="preserve">holder may regularly be required to deal with enquiries from the partners of deceased donors who wish to notify us that their partner has died or donors who have recently been diagnosed with cancer or other terminal illness who wish us to take them off our </w:t>
            </w:r>
            <w:r w:rsidRPr="0003281B">
              <w:rPr>
                <w:rFonts w:ascii="Arial" w:hAnsi="Arial" w:cs="Arial"/>
                <w:color w:val="000000" w:themeColor="text1"/>
                <w:sz w:val="22"/>
                <w:szCs w:val="22"/>
              </w:rPr>
              <w:t>panels.  This requires the post-</w:t>
            </w:r>
            <w:r w:rsidR="00C96EA2" w:rsidRPr="0003281B">
              <w:rPr>
                <w:rFonts w:ascii="Arial" w:hAnsi="Arial" w:cs="Arial"/>
                <w:color w:val="000000" w:themeColor="text1"/>
                <w:sz w:val="22"/>
                <w:szCs w:val="22"/>
              </w:rPr>
              <w:t>holder to sympathise and empathise with the donor and understand their needs from the service.</w:t>
            </w:r>
          </w:p>
          <w:p w14:paraId="56B746D8"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5025C2DB" w14:textId="77777777" w:rsidR="00C96EA2" w:rsidRPr="0003281B" w:rsidRDefault="00C96EA2" w:rsidP="00963AC2">
            <w:pPr>
              <w:numPr>
                <w:ilvl w:val="0"/>
                <w:numId w:val="3"/>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Post-holder would daily provide basic medical selection advice, up to their trained level of knowledge to donors and company workplace organisers over the telephone.</w:t>
            </w:r>
          </w:p>
          <w:p w14:paraId="53B12519"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4DE90C3E" w14:textId="77777777" w:rsidR="00C96EA2" w:rsidRPr="0003281B" w:rsidRDefault="00C96EA2" w:rsidP="00963AC2">
            <w:pPr>
              <w:numPr>
                <w:ilvl w:val="0"/>
                <w:numId w:val="3"/>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Post-holder will be responsible for ensuring that Donor Services Support Officers in the department effectively carry out administrative key tasks pertaining to post session clear up and arrangements for mobile donating sessions and issue of session information record sheets</w:t>
            </w:r>
          </w:p>
          <w:p w14:paraId="00879067" w14:textId="77777777" w:rsidR="00091E22" w:rsidRPr="0003281B" w:rsidRDefault="00091E22" w:rsidP="00C96EA2">
            <w:pPr>
              <w:tabs>
                <w:tab w:val="num" w:pos="460"/>
                <w:tab w:val="left" w:pos="3942"/>
              </w:tabs>
              <w:jc w:val="both"/>
              <w:rPr>
                <w:rFonts w:ascii="Arial" w:hAnsi="Arial"/>
                <w:color w:val="000000" w:themeColor="text1"/>
              </w:rPr>
            </w:pPr>
          </w:p>
        </w:tc>
      </w:tr>
      <w:tr w:rsidR="00091E22" w:rsidRPr="008819E2" w14:paraId="4F35164D" w14:textId="77777777">
        <w:tc>
          <w:tcPr>
            <w:tcW w:w="5196" w:type="dxa"/>
            <w:gridSpan w:val="3"/>
            <w:tcBorders>
              <w:bottom w:val="single" w:sz="4" w:space="0" w:color="auto"/>
            </w:tcBorders>
          </w:tcPr>
          <w:p w14:paraId="0F3C8380" w14:textId="77777777" w:rsidR="00091E22" w:rsidRPr="0003281B" w:rsidRDefault="00091E22">
            <w:pPr>
              <w:jc w:val="both"/>
              <w:rPr>
                <w:rFonts w:ascii="Arial" w:hAnsi="Arial"/>
                <w:b/>
                <w:color w:val="000000" w:themeColor="text1"/>
                <w:sz w:val="22"/>
                <w:szCs w:val="22"/>
                <w:highlight w:val="yellow"/>
                <w:u w:val="single"/>
              </w:rPr>
            </w:pPr>
            <w:r w:rsidRPr="0003281B">
              <w:rPr>
                <w:rFonts w:ascii="Arial" w:hAnsi="Arial"/>
                <w:b/>
                <w:color w:val="000000" w:themeColor="text1"/>
                <w:sz w:val="22"/>
                <w:szCs w:val="22"/>
                <w:u w:val="single"/>
              </w:rPr>
              <w:t xml:space="preserve">Internal </w:t>
            </w:r>
            <w:r w:rsidRPr="0003281B">
              <w:rPr>
                <w:rFonts w:ascii="Arial" w:hAnsi="Arial"/>
                <w:b/>
                <w:color w:val="000000" w:themeColor="text1"/>
                <w:sz w:val="22"/>
                <w:szCs w:val="22"/>
                <w:highlight w:val="yellow"/>
              </w:rPr>
              <w:t xml:space="preserve">                                                           </w:t>
            </w:r>
          </w:p>
          <w:p w14:paraId="1F8D7C6D" w14:textId="77777777" w:rsidR="002F65A2" w:rsidRPr="0003281B" w:rsidRDefault="002F65A2" w:rsidP="002F65A2">
            <w:pPr>
              <w:rPr>
                <w:rFonts w:ascii="Arial" w:hAnsi="Arial" w:cs="Arial"/>
                <w:color w:val="000000" w:themeColor="text1"/>
                <w:sz w:val="22"/>
                <w:szCs w:val="22"/>
              </w:rPr>
            </w:pPr>
            <w:r w:rsidRPr="0003281B">
              <w:rPr>
                <w:rFonts w:ascii="Arial" w:hAnsi="Arial" w:cs="Arial"/>
                <w:color w:val="000000" w:themeColor="text1"/>
                <w:sz w:val="22"/>
                <w:szCs w:val="22"/>
              </w:rPr>
              <w:t>National Donor Services Manager</w:t>
            </w:r>
          </w:p>
          <w:p w14:paraId="11EB1A8C" w14:textId="77777777" w:rsidR="002F65A2" w:rsidRPr="0003281B" w:rsidRDefault="002F65A2" w:rsidP="002F65A2">
            <w:pPr>
              <w:jc w:val="both"/>
              <w:rPr>
                <w:rFonts w:ascii="Arial" w:hAnsi="Arial" w:cs="Arial"/>
                <w:color w:val="000000" w:themeColor="text1"/>
                <w:sz w:val="22"/>
                <w:szCs w:val="22"/>
              </w:rPr>
            </w:pPr>
            <w:r w:rsidRPr="0003281B">
              <w:rPr>
                <w:rFonts w:ascii="Arial" w:hAnsi="Arial" w:cs="Arial"/>
                <w:color w:val="000000" w:themeColor="text1"/>
                <w:sz w:val="22"/>
                <w:szCs w:val="22"/>
              </w:rPr>
              <w:t>Head of Donor Services</w:t>
            </w:r>
          </w:p>
          <w:p w14:paraId="03662223" w14:textId="77777777" w:rsidR="002F65A2" w:rsidRPr="0003281B" w:rsidRDefault="002F65A2" w:rsidP="002F65A2">
            <w:pPr>
              <w:jc w:val="both"/>
              <w:rPr>
                <w:rFonts w:ascii="Arial" w:hAnsi="Arial" w:cs="Arial"/>
                <w:color w:val="000000" w:themeColor="text1"/>
                <w:sz w:val="22"/>
                <w:szCs w:val="22"/>
              </w:rPr>
            </w:pPr>
            <w:r w:rsidRPr="0003281B">
              <w:rPr>
                <w:rFonts w:ascii="Arial" w:hAnsi="Arial" w:cs="Arial"/>
                <w:color w:val="000000" w:themeColor="text1"/>
                <w:sz w:val="22"/>
                <w:szCs w:val="22"/>
              </w:rPr>
              <w:t xml:space="preserve">Donor Services Manager </w:t>
            </w:r>
          </w:p>
          <w:p w14:paraId="003851D0" w14:textId="77777777" w:rsidR="002F65A2" w:rsidRPr="0003281B" w:rsidRDefault="002F65A2" w:rsidP="002F65A2">
            <w:pPr>
              <w:jc w:val="both"/>
              <w:rPr>
                <w:rFonts w:ascii="Arial" w:hAnsi="Arial" w:cs="Arial"/>
                <w:color w:val="000000" w:themeColor="text1"/>
                <w:sz w:val="22"/>
                <w:szCs w:val="22"/>
              </w:rPr>
            </w:pPr>
            <w:r w:rsidRPr="0003281B">
              <w:rPr>
                <w:rFonts w:ascii="Arial" w:hAnsi="Arial" w:cs="Arial"/>
                <w:color w:val="000000" w:themeColor="text1"/>
                <w:sz w:val="22"/>
                <w:szCs w:val="22"/>
              </w:rPr>
              <w:t>National Publicity Manager</w:t>
            </w:r>
          </w:p>
          <w:p w14:paraId="0BA75BC7" w14:textId="77777777" w:rsidR="002F65A2" w:rsidRPr="0003281B" w:rsidRDefault="002F65A2" w:rsidP="002F65A2">
            <w:pPr>
              <w:jc w:val="both"/>
              <w:rPr>
                <w:rFonts w:ascii="Arial" w:hAnsi="Arial" w:cs="Arial"/>
                <w:color w:val="000000" w:themeColor="text1"/>
                <w:sz w:val="22"/>
                <w:szCs w:val="22"/>
                <w:u w:val="single"/>
              </w:rPr>
            </w:pPr>
            <w:r w:rsidRPr="0003281B">
              <w:rPr>
                <w:rFonts w:ascii="Arial" w:hAnsi="Arial" w:cs="Arial"/>
                <w:color w:val="000000" w:themeColor="text1"/>
                <w:sz w:val="22"/>
                <w:szCs w:val="22"/>
              </w:rPr>
              <w:t>Donor Services Medical Officer</w:t>
            </w:r>
          </w:p>
          <w:p w14:paraId="2E789226" w14:textId="77777777" w:rsidR="002F65A2" w:rsidRPr="0003281B" w:rsidRDefault="002F65A2" w:rsidP="002F65A2">
            <w:pPr>
              <w:jc w:val="both"/>
              <w:rPr>
                <w:rFonts w:ascii="Arial" w:hAnsi="Arial" w:cs="Arial"/>
                <w:color w:val="000000" w:themeColor="text1"/>
                <w:sz w:val="22"/>
                <w:szCs w:val="22"/>
              </w:rPr>
            </w:pPr>
            <w:r w:rsidRPr="0003281B">
              <w:rPr>
                <w:rFonts w:ascii="Arial" w:hAnsi="Arial" w:cs="Arial"/>
                <w:color w:val="000000" w:themeColor="text1"/>
                <w:sz w:val="22"/>
                <w:szCs w:val="22"/>
              </w:rPr>
              <w:t xml:space="preserve">Donor Services Office Manager  </w:t>
            </w:r>
          </w:p>
          <w:p w14:paraId="628B8E24" w14:textId="77777777" w:rsidR="002F65A2" w:rsidRPr="0003281B" w:rsidRDefault="002F65A2" w:rsidP="002F65A2">
            <w:pPr>
              <w:jc w:val="both"/>
              <w:rPr>
                <w:rFonts w:ascii="Arial" w:hAnsi="Arial" w:cs="Arial"/>
                <w:color w:val="000000" w:themeColor="text1"/>
                <w:sz w:val="22"/>
                <w:szCs w:val="22"/>
              </w:rPr>
            </w:pPr>
            <w:r w:rsidRPr="0003281B">
              <w:rPr>
                <w:rFonts w:ascii="Arial" w:hAnsi="Arial" w:cs="Arial"/>
                <w:color w:val="000000" w:themeColor="text1"/>
                <w:sz w:val="22"/>
                <w:szCs w:val="22"/>
              </w:rPr>
              <w:t>Senior Nurse Manager</w:t>
            </w:r>
          </w:p>
          <w:p w14:paraId="1ED8DD93" w14:textId="77777777" w:rsidR="002F65A2" w:rsidRPr="0003281B" w:rsidRDefault="002F65A2" w:rsidP="002F65A2">
            <w:pPr>
              <w:jc w:val="both"/>
              <w:rPr>
                <w:rFonts w:ascii="Arial" w:hAnsi="Arial" w:cs="Arial"/>
                <w:color w:val="000000" w:themeColor="text1"/>
                <w:sz w:val="22"/>
                <w:szCs w:val="22"/>
              </w:rPr>
            </w:pPr>
            <w:r w:rsidRPr="0003281B">
              <w:rPr>
                <w:rFonts w:ascii="Arial" w:hAnsi="Arial" w:cs="Arial"/>
                <w:color w:val="000000" w:themeColor="text1"/>
                <w:sz w:val="22"/>
                <w:szCs w:val="22"/>
              </w:rPr>
              <w:t xml:space="preserve">Local Clinical Directors Office </w:t>
            </w:r>
          </w:p>
          <w:p w14:paraId="00B90E26" w14:textId="77777777" w:rsidR="00091E22" w:rsidRPr="0003281B" w:rsidRDefault="00091E22" w:rsidP="006C5BD1">
            <w:pPr>
              <w:jc w:val="both"/>
              <w:rPr>
                <w:rFonts w:ascii="Arial" w:hAnsi="Arial"/>
                <w:color w:val="000000" w:themeColor="text1"/>
                <w:sz w:val="22"/>
                <w:szCs w:val="22"/>
                <w:highlight w:val="yellow"/>
              </w:rPr>
            </w:pPr>
          </w:p>
        </w:tc>
        <w:tc>
          <w:tcPr>
            <w:tcW w:w="5436" w:type="dxa"/>
            <w:gridSpan w:val="5"/>
            <w:tcBorders>
              <w:bottom w:val="single" w:sz="4" w:space="0" w:color="auto"/>
            </w:tcBorders>
          </w:tcPr>
          <w:p w14:paraId="56606EB1" w14:textId="77777777" w:rsidR="00091E22" w:rsidRPr="0003281B" w:rsidRDefault="00091E22">
            <w:pPr>
              <w:jc w:val="both"/>
              <w:rPr>
                <w:rFonts w:ascii="Arial" w:hAnsi="Arial"/>
                <w:b/>
                <w:color w:val="000000" w:themeColor="text1"/>
                <w:sz w:val="22"/>
                <w:szCs w:val="22"/>
                <w:u w:val="single"/>
              </w:rPr>
            </w:pPr>
            <w:r w:rsidRPr="0003281B">
              <w:rPr>
                <w:rFonts w:ascii="Arial" w:hAnsi="Arial"/>
                <w:b/>
                <w:color w:val="000000" w:themeColor="text1"/>
                <w:sz w:val="22"/>
                <w:szCs w:val="22"/>
                <w:u w:val="single"/>
              </w:rPr>
              <w:t>External</w:t>
            </w:r>
          </w:p>
          <w:p w14:paraId="4C83608E" w14:textId="77777777" w:rsidR="002F65A2" w:rsidRPr="0003281B" w:rsidRDefault="002F65A2" w:rsidP="002F65A2">
            <w:pPr>
              <w:jc w:val="both"/>
              <w:rPr>
                <w:rFonts w:ascii="Arial" w:hAnsi="Arial" w:cs="Arial"/>
                <w:color w:val="000000" w:themeColor="text1"/>
                <w:sz w:val="22"/>
                <w:szCs w:val="22"/>
              </w:rPr>
            </w:pPr>
            <w:r w:rsidRPr="0003281B">
              <w:rPr>
                <w:rFonts w:ascii="Arial" w:hAnsi="Arial" w:cs="Arial"/>
                <w:color w:val="000000" w:themeColor="text1"/>
                <w:sz w:val="22"/>
                <w:szCs w:val="22"/>
              </w:rPr>
              <w:t>Corporate Sector</w:t>
            </w:r>
          </w:p>
          <w:p w14:paraId="671C0E3C" w14:textId="77777777" w:rsidR="002F65A2" w:rsidRPr="0003281B" w:rsidRDefault="002F65A2" w:rsidP="002F65A2">
            <w:pPr>
              <w:jc w:val="both"/>
              <w:rPr>
                <w:rFonts w:ascii="Arial" w:hAnsi="Arial" w:cs="Arial"/>
                <w:color w:val="000000" w:themeColor="text1"/>
                <w:sz w:val="22"/>
                <w:szCs w:val="22"/>
              </w:rPr>
            </w:pPr>
            <w:r w:rsidRPr="0003281B">
              <w:rPr>
                <w:rFonts w:ascii="Arial" w:hAnsi="Arial" w:cs="Arial"/>
                <w:color w:val="000000" w:themeColor="text1"/>
                <w:sz w:val="22"/>
                <w:szCs w:val="22"/>
              </w:rPr>
              <w:t>Council Officials</w:t>
            </w:r>
          </w:p>
          <w:p w14:paraId="3A5B0E28" w14:textId="77777777" w:rsidR="002F65A2" w:rsidRPr="0003281B" w:rsidRDefault="002F65A2" w:rsidP="002F65A2">
            <w:pPr>
              <w:jc w:val="both"/>
              <w:rPr>
                <w:rFonts w:ascii="Arial" w:hAnsi="Arial" w:cs="Arial"/>
                <w:color w:val="000000" w:themeColor="text1"/>
                <w:sz w:val="22"/>
                <w:szCs w:val="22"/>
              </w:rPr>
            </w:pPr>
            <w:r w:rsidRPr="0003281B">
              <w:rPr>
                <w:rFonts w:ascii="Arial" w:hAnsi="Arial" w:cs="Arial"/>
                <w:color w:val="000000" w:themeColor="text1"/>
                <w:sz w:val="22"/>
                <w:szCs w:val="22"/>
              </w:rPr>
              <w:t>General public</w:t>
            </w:r>
          </w:p>
          <w:p w14:paraId="523ADFC2" w14:textId="77777777" w:rsidR="002F65A2" w:rsidRPr="0003281B" w:rsidRDefault="002F65A2" w:rsidP="002F65A2">
            <w:pPr>
              <w:jc w:val="both"/>
              <w:rPr>
                <w:rFonts w:ascii="Arial" w:hAnsi="Arial" w:cs="Arial"/>
                <w:color w:val="000000" w:themeColor="text1"/>
                <w:sz w:val="22"/>
                <w:szCs w:val="22"/>
              </w:rPr>
            </w:pPr>
            <w:r w:rsidRPr="0003281B">
              <w:rPr>
                <w:rFonts w:ascii="Arial" w:hAnsi="Arial" w:cs="Arial"/>
                <w:color w:val="000000" w:themeColor="text1"/>
                <w:sz w:val="22"/>
                <w:szCs w:val="22"/>
              </w:rPr>
              <w:t>Other SNBTS Directorates</w:t>
            </w:r>
          </w:p>
          <w:p w14:paraId="37A6FD67" w14:textId="77777777" w:rsidR="002F65A2" w:rsidRPr="0003281B" w:rsidRDefault="002F65A2" w:rsidP="002F65A2">
            <w:pPr>
              <w:jc w:val="both"/>
              <w:rPr>
                <w:rFonts w:ascii="Arial" w:hAnsi="Arial" w:cs="Arial"/>
                <w:color w:val="000000" w:themeColor="text1"/>
                <w:sz w:val="22"/>
                <w:szCs w:val="22"/>
              </w:rPr>
            </w:pPr>
            <w:r w:rsidRPr="0003281B">
              <w:rPr>
                <w:rFonts w:ascii="Arial" w:hAnsi="Arial" w:cs="Arial"/>
                <w:color w:val="000000" w:themeColor="text1"/>
                <w:sz w:val="22"/>
                <w:szCs w:val="22"/>
              </w:rPr>
              <w:t xml:space="preserve">Session Organisers </w:t>
            </w:r>
          </w:p>
          <w:p w14:paraId="1C542FC9" w14:textId="77777777" w:rsidR="002F65A2" w:rsidRPr="0003281B" w:rsidRDefault="002F65A2" w:rsidP="002F65A2">
            <w:pPr>
              <w:jc w:val="both"/>
              <w:rPr>
                <w:rFonts w:ascii="Arial" w:hAnsi="Arial" w:cs="Arial"/>
                <w:color w:val="000000" w:themeColor="text1"/>
                <w:sz w:val="22"/>
                <w:szCs w:val="22"/>
              </w:rPr>
            </w:pPr>
            <w:r w:rsidRPr="0003281B">
              <w:rPr>
                <w:rFonts w:ascii="Arial" w:hAnsi="Arial" w:cs="Arial"/>
                <w:color w:val="000000" w:themeColor="text1"/>
                <w:sz w:val="22"/>
                <w:szCs w:val="22"/>
              </w:rPr>
              <w:t>Meeting Venue Co-ordinators</w:t>
            </w:r>
          </w:p>
          <w:p w14:paraId="64BA03EA" w14:textId="77777777" w:rsidR="00091E22" w:rsidRPr="0003281B" w:rsidRDefault="00091E22" w:rsidP="006C5BD1">
            <w:pPr>
              <w:jc w:val="both"/>
              <w:rPr>
                <w:rFonts w:ascii="Arial" w:hAnsi="Arial"/>
                <w:b/>
                <w:color w:val="000000" w:themeColor="text1"/>
                <w:sz w:val="22"/>
                <w:szCs w:val="22"/>
                <w:highlight w:val="yellow"/>
              </w:rPr>
            </w:pPr>
          </w:p>
        </w:tc>
      </w:tr>
      <w:tr w:rsidR="00091E22" w14:paraId="5FCE2167" w14:textId="77777777">
        <w:tc>
          <w:tcPr>
            <w:tcW w:w="10632" w:type="dxa"/>
            <w:gridSpan w:val="8"/>
            <w:tcBorders>
              <w:top w:val="single" w:sz="4" w:space="0" w:color="auto"/>
              <w:left w:val="nil"/>
              <w:bottom w:val="single" w:sz="4" w:space="0" w:color="auto"/>
              <w:right w:val="nil"/>
            </w:tcBorders>
          </w:tcPr>
          <w:p w14:paraId="42A57033" w14:textId="77777777" w:rsidR="00091E22" w:rsidRPr="0003281B" w:rsidRDefault="00091E22">
            <w:pPr>
              <w:spacing w:before="120" w:after="120"/>
              <w:rPr>
                <w:rFonts w:ascii="Arial" w:hAnsi="Arial" w:cs="Arial"/>
                <w:b/>
                <w:bCs/>
                <w:color w:val="000000" w:themeColor="text1"/>
                <w:sz w:val="22"/>
                <w:szCs w:val="22"/>
              </w:rPr>
            </w:pPr>
          </w:p>
        </w:tc>
      </w:tr>
      <w:tr w:rsidR="00B622C2" w14:paraId="2F7ECB98" w14:textId="77777777">
        <w:tc>
          <w:tcPr>
            <w:tcW w:w="10632" w:type="dxa"/>
            <w:gridSpan w:val="8"/>
            <w:tcBorders>
              <w:top w:val="single" w:sz="4" w:space="0" w:color="auto"/>
              <w:left w:val="single" w:sz="4" w:space="0" w:color="auto"/>
              <w:bottom w:val="nil"/>
              <w:right w:val="single" w:sz="4" w:space="0" w:color="auto"/>
            </w:tcBorders>
          </w:tcPr>
          <w:p w14:paraId="01E45433" w14:textId="77777777" w:rsidR="00B622C2" w:rsidRPr="0003281B" w:rsidRDefault="00B622C2">
            <w:pPr>
              <w:spacing w:before="120" w:after="120"/>
              <w:rPr>
                <w:rFonts w:ascii="Arial" w:hAnsi="Arial" w:cs="Arial"/>
                <w:b/>
                <w:color w:val="000000" w:themeColor="text1"/>
                <w:sz w:val="22"/>
                <w:szCs w:val="22"/>
              </w:rPr>
            </w:pPr>
            <w:r w:rsidRPr="0003281B">
              <w:rPr>
                <w:rFonts w:ascii="Arial" w:hAnsi="Arial" w:cs="Arial"/>
                <w:b/>
                <w:bCs/>
                <w:color w:val="000000" w:themeColor="text1"/>
                <w:sz w:val="22"/>
                <w:szCs w:val="22"/>
              </w:rPr>
              <w:t>9.</w:t>
            </w:r>
            <w:r w:rsidRPr="0003281B">
              <w:rPr>
                <w:rFonts w:ascii="Arial" w:hAnsi="Arial" w:cs="Arial"/>
                <w:b/>
                <w:bCs/>
                <w:color w:val="000000" w:themeColor="text1"/>
                <w:sz w:val="22"/>
                <w:szCs w:val="22"/>
              </w:rPr>
              <w:tab/>
              <w:t xml:space="preserve">MOST CHALLENGING PART OF THE JOB </w:t>
            </w:r>
          </w:p>
        </w:tc>
      </w:tr>
      <w:tr w:rsidR="00B622C2" w14:paraId="4236481E" w14:textId="77777777">
        <w:tc>
          <w:tcPr>
            <w:tcW w:w="10632" w:type="dxa"/>
            <w:gridSpan w:val="8"/>
            <w:tcBorders>
              <w:top w:val="nil"/>
              <w:left w:val="single" w:sz="4" w:space="0" w:color="auto"/>
              <w:bottom w:val="single" w:sz="4" w:space="0" w:color="auto"/>
              <w:right w:val="single" w:sz="4" w:space="0" w:color="auto"/>
            </w:tcBorders>
          </w:tcPr>
          <w:p w14:paraId="2E55605C" w14:textId="77777777" w:rsidR="002F65A2" w:rsidRPr="0003281B" w:rsidRDefault="002F65A2" w:rsidP="00963AC2">
            <w:pPr>
              <w:numPr>
                <w:ilvl w:val="0"/>
                <w:numId w:val="6"/>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Post-holder must have a flexible attitude and must be able to prioritise all workload ensuring accuracy and confidentiality at all times.  Post-holder must also be able to deal with many challenging and competing deadlines efficiently.</w:t>
            </w:r>
          </w:p>
          <w:p w14:paraId="1C5E879C" w14:textId="77777777" w:rsidR="002F65A2" w:rsidRPr="0003281B" w:rsidRDefault="002F65A2" w:rsidP="002F65A2">
            <w:pPr>
              <w:tabs>
                <w:tab w:val="num" w:pos="460"/>
              </w:tabs>
              <w:ind w:left="460" w:hanging="426"/>
              <w:rPr>
                <w:rFonts w:ascii="Arial" w:hAnsi="Arial" w:cs="Arial"/>
                <w:color w:val="000000" w:themeColor="text1"/>
                <w:sz w:val="22"/>
                <w:szCs w:val="22"/>
              </w:rPr>
            </w:pPr>
          </w:p>
          <w:p w14:paraId="71852B82" w14:textId="77777777" w:rsidR="002F65A2" w:rsidRPr="0003281B" w:rsidRDefault="002F65A2" w:rsidP="00963AC2">
            <w:pPr>
              <w:numPr>
                <w:ilvl w:val="0"/>
                <w:numId w:val="6"/>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Planning and organising own workload and that of DSSOs to meet conflicting demands, including forward planning, which ensure that tasks are completed in accordance with tight deadlines e.g. ensuring allocation of daily workload to DSSOs is based on Services priorities and timelines</w:t>
            </w:r>
          </w:p>
          <w:p w14:paraId="1CE31124" w14:textId="77777777" w:rsidR="002F65A2" w:rsidRPr="0003281B" w:rsidRDefault="002F65A2" w:rsidP="002F65A2">
            <w:pPr>
              <w:tabs>
                <w:tab w:val="num" w:pos="460"/>
              </w:tabs>
              <w:ind w:left="460" w:hanging="426"/>
              <w:rPr>
                <w:rFonts w:ascii="Arial" w:hAnsi="Arial" w:cs="Arial"/>
                <w:color w:val="000000" w:themeColor="text1"/>
                <w:sz w:val="22"/>
                <w:szCs w:val="22"/>
              </w:rPr>
            </w:pPr>
          </w:p>
          <w:p w14:paraId="4E154FBE" w14:textId="77777777" w:rsidR="002F65A2" w:rsidRPr="0003281B" w:rsidRDefault="002F65A2" w:rsidP="00963AC2">
            <w:pPr>
              <w:numPr>
                <w:ilvl w:val="0"/>
                <w:numId w:val="6"/>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 xml:space="preserve">Having a varied role the post-holder must have excellent organisational skills as the work covers a diverse range of duties and involves considerable </w:t>
            </w:r>
            <w:proofErr w:type="spellStart"/>
            <w:r w:rsidRPr="0003281B">
              <w:rPr>
                <w:rFonts w:ascii="Arial" w:hAnsi="Arial" w:cs="Arial"/>
                <w:color w:val="000000" w:themeColor="text1"/>
                <w:sz w:val="22"/>
                <w:szCs w:val="22"/>
              </w:rPr>
              <w:t>multi tasking</w:t>
            </w:r>
            <w:proofErr w:type="spellEnd"/>
            <w:r w:rsidRPr="0003281B">
              <w:rPr>
                <w:rFonts w:ascii="Arial" w:hAnsi="Arial" w:cs="Arial"/>
                <w:color w:val="000000" w:themeColor="text1"/>
                <w:sz w:val="22"/>
                <w:szCs w:val="22"/>
              </w:rPr>
              <w:t xml:space="preserve"> to meet tight deadlines.</w:t>
            </w:r>
          </w:p>
          <w:p w14:paraId="22A118AC" w14:textId="77777777" w:rsidR="002F65A2" w:rsidRPr="0003281B" w:rsidRDefault="002F65A2" w:rsidP="002F65A2">
            <w:pPr>
              <w:numPr>
                <w:ilvl w:val="12"/>
                <w:numId w:val="0"/>
              </w:numPr>
              <w:tabs>
                <w:tab w:val="num" w:pos="460"/>
              </w:tabs>
              <w:ind w:left="460" w:hanging="426"/>
              <w:rPr>
                <w:rFonts w:ascii="Arial" w:hAnsi="Arial" w:cs="Arial"/>
                <w:color w:val="000000" w:themeColor="text1"/>
                <w:sz w:val="22"/>
                <w:szCs w:val="22"/>
              </w:rPr>
            </w:pPr>
          </w:p>
          <w:p w14:paraId="193C4080" w14:textId="77777777" w:rsidR="002F65A2" w:rsidRPr="0003281B" w:rsidRDefault="002F65A2" w:rsidP="00963AC2">
            <w:pPr>
              <w:numPr>
                <w:ilvl w:val="0"/>
                <w:numId w:val="6"/>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Continual interruptions to answer and resolve queries/questions and offer guidance both from colleagues and general public.  Often using tact and diplomacy to deal with distraught or emotional callers whilst still ensuring a high standard of customer care.</w:t>
            </w:r>
          </w:p>
          <w:p w14:paraId="378322F3" w14:textId="77777777" w:rsidR="002F65A2" w:rsidRPr="0003281B" w:rsidRDefault="002F65A2" w:rsidP="002F65A2">
            <w:pPr>
              <w:numPr>
                <w:ilvl w:val="12"/>
                <w:numId w:val="0"/>
              </w:numPr>
              <w:tabs>
                <w:tab w:val="num" w:pos="460"/>
              </w:tabs>
              <w:ind w:left="460" w:hanging="426"/>
              <w:rPr>
                <w:rFonts w:ascii="Arial" w:hAnsi="Arial" w:cs="Arial"/>
                <w:color w:val="000000" w:themeColor="text1"/>
                <w:sz w:val="22"/>
                <w:szCs w:val="22"/>
              </w:rPr>
            </w:pPr>
          </w:p>
          <w:p w14:paraId="3CE0A3D0" w14:textId="77777777" w:rsidR="002F65A2" w:rsidRPr="0003281B" w:rsidRDefault="002F65A2" w:rsidP="00963AC2">
            <w:pPr>
              <w:numPr>
                <w:ilvl w:val="0"/>
                <w:numId w:val="6"/>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Due to management environment post-holder will be required to type letters/reports which will be of a confidential and sometimes sensitive nature.</w:t>
            </w:r>
          </w:p>
          <w:p w14:paraId="10F92CBF" w14:textId="77777777" w:rsidR="00091E22" w:rsidRPr="0003281B" w:rsidRDefault="00091E22" w:rsidP="006C5BD1">
            <w:pPr>
              <w:overflowPunct/>
              <w:autoSpaceDE/>
              <w:autoSpaceDN/>
              <w:adjustRightInd/>
              <w:textAlignment w:val="auto"/>
              <w:rPr>
                <w:rFonts w:ascii="Arial" w:hAnsi="Arial"/>
                <w:color w:val="000000" w:themeColor="text1"/>
              </w:rPr>
            </w:pPr>
          </w:p>
        </w:tc>
      </w:tr>
      <w:tr w:rsidR="00B622C2" w14:paraId="4DD3673C" w14:textId="77777777">
        <w:tc>
          <w:tcPr>
            <w:tcW w:w="10632" w:type="dxa"/>
            <w:gridSpan w:val="8"/>
            <w:tcBorders>
              <w:top w:val="single" w:sz="4" w:space="0" w:color="auto"/>
              <w:left w:val="nil"/>
              <w:bottom w:val="single" w:sz="4" w:space="0" w:color="auto"/>
              <w:right w:val="nil"/>
            </w:tcBorders>
          </w:tcPr>
          <w:p w14:paraId="37799199" w14:textId="77777777" w:rsidR="00B622C2" w:rsidRPr="0003281B" w:rsidRDefault="00B622C2">
            <w:pPr>
              <w:spacing w:before="120" w:after="120"/>
              <w:rPr>
                <w:rFonts w:ascii="Arial" w:hAnsi="Arial" w:cs="Arial"/>
                <w:color w:val="000000" w:themeColor="text1"/>
                <w:sz w:val="22"/>
                <w:szCs w:val="22"/>
              </w:rPr>
            </w:pPr>
          </w:p>
        </w:tc>
      </w:tr>
      <w:tr w:rsidR="00B622C2" w14:paraId="35F9E4EA" w14:textId="77777777">
        <w:tc>
          <w:tcPr>
            <w:tcW w:w="10632" w:type="dxa"/>
            <w:gridSpan w:val="8"/>
            <w:tcBorders>
              <w:top w:val="single" w:sz="4" w:space="0" w:color="auto"/>
              <w:left w:val="single" w:sz="4" w:space="0" w:color="auto"/>
              <w:bottom w:val="single" w:sz="4" w:space="0" w:color="auto"/>
              <w:right w:val="single" w:sz="4" w:space="0" w:color="auto"/>
            </w:tcBorders>
          </w:tcPr>
          <w:p w14:paraId="422C3BAB" w14:textId="77777777" w:rsidR="00B622C2" w:rsidRPr="0003281B" w:rsidRDefault="00B622C2">
            <w:pPr>
              <w:spacing w:before="120" w:after="120"/>
              <w:rPr>
                <w:rFonts w:ascii="Arial" w:hAnsi="Arial" w:cs="Arial"/>
                <w:b/>
                <w:color w:val="000000" w:themeColor="text1"/>
                <w:sz w:val="22"/>
                <w:szCs w:val="22"/>
              </w:rPr>
            </w:pPr>
            <w:r w:rsidRPr="0003281B">
              <w:rPr>
                <w:rFonts w:ascii="Arial" w:hAnsi="Arial" w:cs="Arial"/>
                <w:b/>
                <w:color w:val="000000" w:themeColor="text1"/>
                <w:sz w:val="22"/>
                <w:szCs w:val="22"/>
              </w:rPr>
              <w:t>10.</w:t>
            </w:r>
            <w:r w:rsidRPr="0003281B">
              <w:rPr>
                <w:rFonts w:ascii="Arial" w:hAnsi="Arial" w:cs="Arial"/>
                <w:b/>
                <w:color w:val="000000" w:themeColor="text1"/>
                <w:sz w:val="22"/>
                <w:szCs w:val="22"/>
              </w:rPr>
              <w:tab/>
            </w:r>
            <w:r w:rsidRPr="0003281B">
              <w:rPr>
                <w:rFonts w:ascii="Arial" w:hAnsi="Arial" w:cs="Arial"/>
                <w:b/>
                <w:caps/>
                <w:color w:val="000000" w:themeColor="text1"/>
                <w:sz w:val="22"/>
                <w:szCs w:val="22"/>
              </w:rPr>
              <w:t>Systems</w:t>
            </w:r>
          </w:p>
        </w:tc>
      </w:tr>
      <w:tr w:rsidR="00B622C2" w14:paraId="0DFD3283" w14:textId="77777777">
        <w:tc>
          <w:tcPr>
            <w:tcW w:w="10632" w:type="dxa"/>
            <w:gridSpan w:val="8"/>
            <w:tcBorders>
              <w:top w:val="single" w:sz="4" w:space="0" w:color="auto"/>
              <w:left w:val="single" w:sz="4" w:space="0" w:color="auto"/>
              <w:bottom w:val="single" w:sz="4" w:space="0" w:color="auto"/>
              <w:right w:val="single" w:sz="4" w:space="0" w:color="auto"/>
            </w:tcBorders>
          </w:tcPr>
          <w:p w14:paraId="4ECFBE06" w14:textId="77777777" w:rsidR="002F65A2" w:rsidRPr="0003281B" w:rsidRDefault="002F65A2" w:rsidP="002F65A2">
            <w:pPr>
              <w:pStyle w:val="Heading7"/>
              <w:rPr>
                <w:rFonts w:ascii="Arial" w:hAnsi="Arial" w:cs="Arial"/>
                <w:color w:val="000000" w:themeColor="text1"/>
                <w:sz w:val="22"/>
                <w:szCs w:val="22"/>
              </w:rPr>
            </w:pPr>
            <w:r w:rsidRPr="0003281B">
              <w:rPr>
                <w:rFonts w:ascii="Arial" w:hAnsi="Arial" w:cs="Arial"/>
                <w:color w:val="000000" w:themeColor="text1"/>
                <w:sz w:val="22"/>
                <w:szCs w:val="22"/>
              </w:rPr>
              <w:t xml:space="preserve">The post-holder will use computer software and databases extensively.  They will be knowledgeable on full use of computer, telephone switchboard systems, fax, photocopier, video conferencing equipment.  </w:t>
            </w:r>
          </w:p>
          <w:p w14:paraId="12B9BDEE" w14:textId="77777777" w:rsidR="002F65A2" w:rsidRPr="0003281B" w:rsidRDefault="002F65A2" w:rsidP="002F65A2">
            <w:pPr>
              <w:rPr>
                <w:rFonts w:ascii="Arial" w:hAnsi="Arial" w:cs="Arial"/>
                <w:color w:val="000000" w:themeColor="text1"/>
                <w:sz w:val="22"/>
                <w:szCs w:val="22"/>
              </w:rPr>
            </w:pPr>
          </w:p>
          <w:p w14:paraId="7AB80D74" w14:textId="77777777" w:rsidR="002F65A2" w:rsidRPr="0003281B" w:rsidRDefault="002F65A2" w:rsidP="002F65A2">
            <w:pPr>
              <w:pStyle w:val="Header"/>
              <w:tabs>
                <w:tab w:val="clear" w:pos="4153"/>
                <w:tab w:val="clear" w:pos="8306"/>
              </w:tabs>
              <w:rPr>
                <w:rFonts w:ascii="Arial" w:hAnsi="Arial" w:cs="Arial"/>
                <w:color w:val="000000" w:themeColor="text1"/>
                <w:sz w:val="22"/>
                <w:szCs w:val="22"/>
              </w:rPr>
            </w:pPr>
            <w:r w:rsidRPr="0003281B">
              <w:rPr>
                <w:rFonts w:ascii="Arial" w:hAnsi="Arial" w:cs="Arial"/>
                <w:color w:val="000000" w:themeColor="text1"/>
                <w:sz w:val="22"/>
                <w:szCs w:val="22"/>
              </w:rPr>
              <w:t xml:space="preserve"> Advanced IT software packages: -</w:t>
            </w:r>
          </w:p>
          <w:p w14:paraId="01E90B9D" w14:textId="77777777" w:rsidR="002F65A2" w:rsidRPr="0003281B" w:rsidRDefault="002F65A2" w:rsidP="002F65A2">
            <w:pPr>
              <w:rPr>
                <w:rFonts w:ascii="Arial" w:hAnsi="Arial" w:cs="Arial"/>
                <w:color w:val="000000" w:themeColor="text1"/>
                <w:sz w:val="22"/>
                <w:szCs w:val="22"/>
              </w:rPr>
            </w:pPr>
          </w:p>
          <w:p w14:paraId="646F2BDF" w14:textId="77777777" w:rsidR="002F65A2" w:rsidRPr="0003281B" w:rsidRDefault="002F65A2" w:rsidP="00963AC2">
            <w:pPr>
              <w:numPr>
                <w:ilvl w:val="0"/>
                <w:numId w:val="7"/>
              </w:numPr>
              <w:tabs>
                <w:tab w:val="clear" w:pos="720"/>
                <w:tab w:val="num" w:pos="460"/>
              </w:tabs>
              <w:ind w:left="460" w:hanging="460"/>
              <w:rPr>
                <w:rFonts w:ascii="Arial" w:hAnsi="Arial" w:cs="Arial"/>
                <w:color w:val="000000" w:themeColor="text1"/>
                <w:sz w:val="22"/>
                <w:szCs w:val="22"/>
              </w:rPr>
            </w:pPr>
            <w:proofErr w:type="spellStart"/>
            <w:r w:rsidRPr="0003281B">
              <w:rPr>
                <w:rFonts w:ascii="Arial" w:hAnsi="Arial" w:cs="Arial"/>
                <w:color w:val="000000" w:themeColor="text1"/>
                <w:sz w:val="22"/>
                <w:szCs w:val="22"/>
              </w:rPr>
              <w:t>Progesa</w:t>
            </w:r>
            <w:proofErr w:type="spellEnd"/>
            <w:r w:rsidRPr="0003281B">
              <w:rPr>
                <w:rFonts w:ascii="Arial" w:hAnsi="Arial" w:cs="Arial"/>
                <w:color w:val="000000" w:themeColor="text1"/>
                <w:sz w:val="22"/>
                <w:szCs w:val="22"/>
              </w:rPr>
              <w:t xml:space="preserve"> – updating of confidential donor and medical data within specialised database </w:t>
            </w:r>
          </w:p>
          <w:p w14:paraId="17F2FFCE" w14:textId="77777777" w:rsidR="002F65A2" w:rsidRPr="0003281B" w:rsidRDefault="002F65A2" w:rsidP="00963AC2">
            <w:pPr>
              <w:numPr>
                <w:ilvl w:val="0"/>
                <w:numId w:val="7"/>
              </w:numPr>
              <w:tabs>
                <w:tab w:val="clear" w:pos="720"/>
                <w:tab w:val="num" w:pos="460"/>
              </w:tabs>
              <w:ind w:left="460" w:hanging="460"/>
              <w:rPr>
                <w:rFonts w:ascii="Arial" w:hAnsi="Arial" w:cs="Arial"/>
                <w:color w:val="000000" w:themeColor="text1"/>
                <w:sz w:val="22"/>
                <w:szCs w:val="22"/>
              </w:rPr>
            </w:pPr>
            <w:r w:rsidRPr="0003281B">
              <w:rPr>
                <w:rFonts w:ascii="Arial" w:hAnsi="Arial" w:cs="Arial"/>
                <w:color w:val="000000" w:themeColor="text1"/>
                <w:sz w:val="22"/>
                <w:szCs w:val="22"/>
              </w:rPr>
              <w:t>Microsoft Word - creating typed letters, reports etc</w:t>
            </w:r>
          </w:p>
          <w:p w14:paraId="604C3AA1" w14:textId="77777777" w:rsidR="002F65A2" w:rsidRPr="0003281B" w:rsidRDefault="002F65A2" w:rsidP="00963AC2">
            <w:pPr>
              <w:numPr>
                <w:ilvl w:val="0"/>
                <w:numId w:val="7"/>
              </w:numPr>
              <w:tabs>
                <w:tab w:val="clear" w:pos="720"/>
                <w:tab w:val="num" w:pos="460"/>
              </w:tabs>
              <w:ind w:left="460" w:hanging="460"/>
              <w:rPr>
                <w:rFonts w:ascii="Arial" w:hAnsi="Arial" w:cs="Arial"/>
                <w:color w:val="000000" w:themeColor="text1"/>
                <w:sz w:val="22"/>
                <w:szCs w:val="22"/>
              </w:rPr>
            </w:pPr>
            <w:r w:rsidRPr="0003281B">
              <w:rPr>
                <w:rFonts w:ascii="Arial" w:hAnsi="Arial" w:cs="Arial"/>
                <w:color w:val="000000" w:themeColor="text1"/>
                <w:sz w:val="22"/>
                <w:szCs w:val="22"/>
              </w:rPr>
              <w:t>Microsoft Excel – creation, updating and maintenance of information databases and spreadsheets</w:t>
            </w:r>
          </w:p>
          <w:p w14:paraId="6772268D" w14:textId="77777777" w:rsidR="002F65A2" w:rsidRPr="0003281B" w:rsidRDefault="002F65A2" w:rsidP="00963AC2">
            <w:pPr>
              <w:numPr>
                <w:ilvl w:val="0"/>
                <w:numId w:val="7"/>
              </w:numPr>
              <w:tabs>
                <w:tab w:val="clear" w:pos="720"/>
                <w:tab w:val="num" w:pos="460"/>
              </w:tabs>
              <w:ind w:left="460" w:hanging="460"/>
              <w:rPr>
                <w:rFonts w:ascii="Arial" w:hAnsi="Arial" w:cs="Arial"/>
                <w:color w:val="000000" w:themeColor="text1"/>
                <w:sz w:val="22"/>
                <w:szCs w:val="22"/>
              </w:rPr>
            </w:pPr>
            <w:r w:rsidRPr="0003281B">
              <w:rPr>
                <w:rFonts w:ascii="Arial" w:hAnsi="Arial" w:cs="Arial"/>
                <w:color w:val="000000" w:themeColor="text1"/>
                <w:sz w:val="22"/>
                <w:szCs w:val="22"/>
              </w:rPr>
              <w:t>Microsoft PowerPoint – creating, updating and maintenance of presentation slides</w:t>
            </w:r>
          </w:p>
          <w:p w14:paraId="213DD6ED" w14:textId="77777777" w:rsidR="002F65A2" w:rsidRPr="0003281B" w:rsidRDefault="002F65A2" w:rsidP="00963AC2">
            <w:pPr>
              <w:numPr>
                <w:ilvl w:val="0"/>
                <w:numId w:val="7"/>
              </w:numPr>
              <w:tabs>
                <w:tab w:val="clear" w:pos="720"/>
                <w:tab w:val="num" w:pos="460"/>
              </w:tabs>
              <w:ind w:left="460" w:hanging="460"/>
              <w:rPr>
                <w:rFonts w:ascii="Arial" w:hAnsi="Arial" w:cs="Arial"/>
                <w:color w:val="000000" w:themeColor="text1"/>
                <w:sz w:val="22"/>
                <w:szCs w:val="22"/>
              </w:rPr>
            </w:pPr>
            <w:r w:rsidRPr="0003281B">
              <w:rPr>
                <w:rFonts w:ascii="Arial" w:hAnsi="Arial" w:cs="Arial"/>
                <w:color w:val="000000" w:themeColor="text1"/>
                <w:sz w:val="22"/>
                <w:szCs w:val="22"/>
              </w:rPr>
              <w:t xml:space="preserve">Microsoft Access – updating and maintenance of data records </w:t>
            </w:r>
          </w:p>
          <w:p w14:paraId="5C6B048F" w14:textId="77777777" w:rsidR="002F65A2" w:rsidRPr="0003281B" w:rsidRDefault="002F65A2" w:rsidP="00963AC2">
            <w:pPr>
              <w:numPr>
                <w:ilvl w:val="0"/>
                <w:numId w:val="7"/>
              </w:numPr>
              <w:tabs>
                <w:tab w:val="clear" w:pos="720"/>
                <w:tab w:val="num" w:pos="460"/>
              </w:tabs>
              <w:ind w:left="460" w:hanging="460"/>
              <w:rPr>
                <w:rFonts w:ascii="Arial" w:hAnsi="Arial" w:cs="Arial"/>
                <w:color w:val="000000" w:themeColor="text1"/>
                <w:sz w:val="22"/>
                <w:szCs w:val="22"/>
              </w:rPr>
            </w:pPr>
            <w:r w:rsidRPr="0003281B">
              <w:rPr>
                <w:rFonts w:ascii="Arial" w:hAnsi="Arial" w:cs="Arial"/>
                <w:color w:val="000000" w:themeColor="text1"/>
                <w:sz w:val="22"/>
                <w:szCs w:val="22"/>
              </w:rPr>
              <w:t>GroupWise/NHS Net – receiving and sending of emails internally and externally</w:t>
            </w:r>
          </w:p>
          <w:p w14:paraId="109AC036" w14:textId="77777777" w:rsidR="002F65A2" w:rsidRPr="0003281B" w:rsidRDefault="002F65A2" w:rsidP="00963AC2">
            <w:pPr>
              <w:numPr>
                <w:ilvl w:val="0"/>
                <w:numId w:val="7"/>
              </w:numPr>
              <w:tabs>
                <w:tab w:val="clear" w:pos="720"/>
                <w:tab w:val="num" w:pos="460"/>
              </w:tabs>
              <w:ind w:left="460" w:hanging="460"/>
              <w:rPr>
                <w:rFonts w:ascii="Arial" w:hAnsi="Arial" w:cs="Arial"/>
                <w:color w:val="000000" w:themeColor="text1"/>
                <w:sz w:val="22"/>
                <w:szCs w:val="22"/>
              </w:rPr>
            </w:pPr>
            <w:r w:rsidRPr="0003281B">
              <w:rPr>
                <w:rFonts w:ascii="Arial" w:hAnsi="Arial" w:cs="Arial"/>
                <w:color w:val="000000" w:themeColor="text1"/>
                <w:sz w:val="22"/>
                <w:szCs w:val="22"/>
              </w:rPr>
              <w:t>Internet and Intranet – sourcing information internally and externally for use in analytical reports for DSM and Medical Officer</w:t>
            </w:r>
          </w:p>
          <w:p w14:paraId="1BCC9E6D" w14:textId="77777777" w:rsidR="002F65A2" w:rsidRPr="0003281B" w:rsidRDefault="002F65A2" w:rsidP="00963AC2">
            <w:pPr>
              <w:numPr>
                <w:ilvl w:val="0"/>
                <w:numId w:val="7"/>
              </w:numPr>
              <w:tabs>
                <w:tab w:val="clear" w:pos="720"/>
                <w:tab w:val="num" w:pos="460"/>
              </w:tabs>
              <w:ind w:left="460" w:hanging="460"/>
              <w:rPr>
                <w:rFonts w:ascii="Arial" w:hAnsi="Arial" w:cs="Arial"/>
                <w:color w:val="000000" w:themeColor="text1"/>
                <w:sz w:val="22"/>
                <w:szCs w:val="22"/>
              </w:rPr>
            </w:pPr>
            <w:r w:rsidRPr="0003281B">
              <w:rPr>
                <w:rFonts w:ascii="Arial" w:hAnsi="Arial" w:cs="Arial"/>
                <w:color w:val="000000" w:themeColor="text1"/>
                <w:sz w:val="22"/>
                <w:szCs w:val="22"/>
              </w:rPr>
              <w:t xml:space="preserve">CEDAR – creating purchase orders and receipting as required – for administrative and blood collection </w:t>
            </w:r>
          </w:p>
          <w:p w14:paraId="13E68807" w14:textId="77777777" w:rsidR="00B622C2" w:rsidRPr="0003281B" w:rsidRDefault="00B622C2" w:rsidP="002F65A2">
            <w:pPr>
              <w:pStyle w:val="BodyTextIndent3"/>
              <w:spacing w:before="0" w:after="0"/>
              <w:ind w:left="34"/>
              <w:rPr>
                <w:color w:val="000000" w:themeColor="text1"/>
              </w:rPr>
            </w:pPr>
          </w:p>
        </w:tc>
      </w:tr>
      <w:tr w:rsidR="00B622C2" w14:paraId="7B61927D" w14:textId="77777777">
        <w:tc>
          <w:tcPr>
            <w:tcW w:w="10632" w:type="dxa"/>
            <w:gridSpan w:val="8"/>
            <w:tcBorders>
              <w:top w:val="single" w:sz="4" w:space="0" w:color="auto"/>
              <w:left w:val="nil"/>
              <w:bottom w:val="single" w:sz="4" w:space="0" w:color="auto"/>
              <w:right w:val="nil"/>
            </w:tcBorders>
          </w:tcPr>
          <w:p w14:paraId="45878762" w14:textId="77777777" w:rsidR="00B622C2" w:rsidRPr="0003281B" w:rsidRDefault="00B622C2">
            <w:pPr>
              <w:spacing w:before="120" w:after="120"/>
              <w:rPr>
                <w:rFonts w:ascii="Arial" w:hAnsi="Arial" w:cs="Arial"/>
                <w:color w:val="000000" w:themeColor="text1"/>
                <w:sz w:val="22"/>
                <w:szCs w:val="22"/>
              </w:rPr>
            </w:pPr>
          </w:p>
        </w:tc>
      </w:tr>
      <w:tr w:rsidR="00B622C2" w14:paraId="0231C571" w14:textId="77777777">
        <w:tc>
          <w:tcPr>
            <w:tcW w:w="10632" w:type="dxa"/>
            <w:gridSpan w:val="8"/>
            <w:tcBorders>
              <w:top w:val="single" w:sz="4" w:space="0" w:color="auto"/>
              <w:left w:val="single" w:sz="4" w:space="0" w:color="auto"/>
              <w:bottom w:val="single" w:sz="4" w:space="0" w:color="auto"/>
              <w:right w:val="single" w:sz="4" w:space="0" w:color="auto"/>
            </w:tcBorders>
          </w:tcPr>
          <w:p w14:paraId="693DC815" w14:textId="77777777" w:rsidR="00B622C2" w:rsidRPr="0003281B" w:rsidRDefault="00B622C2">
            <w:pPr>
              <w:spacing w:before="120" w:after="120"/>
              <w:rPr>
                <w:rFonts w:ascii="Arial" w:hAnsi="Arial" w:cs="Arial"/>
                <w:b/>
                <w:color w:val="000000" w:themeColor="text1"/>
                <w:sz w:val="22"/>
                <w:szCs w:val="22"/>
              </w:rPr>
            </w:pPr>
            <w:r w:rsidRPr="0003281B">
              <w:rPr>
                <w:rFonts w:ascii="Arial" w:hAnsi="Arial" w:cs="Arial"/>
                <w:b/>
                <w:color w:val="000000" w:themeColor="text1"/>
                <w:sz w:val="22"/>
                <w:szCs w:val="22"/>
              </w:rPr>
              <w:t xml:space="preserve">11. </w:t>
            </w:r>
            <w:r w:rsidRPr="0003281B">
              <w:rPr>
                <w:rFonts w:ascii="Arial" w:hAnsi="Arial" w:cs="Arial"/>
                <w:b/>
                <w:color w:val="000000" w:themeColor="text1"/>
                <w:sz w:val="22"/>
                <w:szCs w:val="22"/>
              </w:rPr>
              <w:tab/>
              <w:t>WORKING ENVIRONMENT AND EFFORT</w:t>
            </w:r>
          </w:p>
        </w:tc>
      </w:tr>
      <w:tr w:rsidR="00091E22" w14:paraId="5002165C" w14:textId="77777777">
        <w:tblPrEx>
          <w:tblBorders>
            <w:top w:val="single" w:sz="4" w:space="0" w:color="auto"/>
            <w:left w:val="single" w:sz="4" w:space="0" w:color="auto"/>
            <w:bottom w:val="single" w:sz="4" w:space="0" w:color="auto"/>
            <w:right w:val="single" w:sz="4" w:space="0" w:color="auto"/>
          </w:tblBorders>
        </w:tblPrEx>
        <w:tc>
          <w:tcPr>
            <w:tcW w:w="10632" w:type="dxa"/>
            <w:gridSpan w:val="8"/>
          </w:tcPr>
          <w:p w14:paraId="4A704489" w14:textId="77777777" w:rsidR="00091E22" w:rsidRPr="0003281B" w:rsidRDefault="00091E22" w:rsidP="00091E22">
            <w:pPr>
              <w:pStyle w:val="Heading4"/>
              <w:spacing w:after="120"/>
              <w:ind w:left="0"/>
              <w:rPr>
                <w:color w:val="000000" w:themeColor="text1"/>
                <w:szCs w:val="22"/>
              </w:rPr>
            </w:pPr>
            <w:r w:rsidRPr="0003281B">
              <w:rPr>
                <w:color w:val="000000" w:themeColor="text1"/>
                <w:szCs w:val="22"/>
              </w:rPr>
              <w:t>Physical Effort</w:t>
            </w:r>
          </w:p>
        </w:tc>
      </w:tr>
      <w:tr w:rsidR="00091E22" w14:paraId="210C0EBD" w14:textId="77777777">
        <w:tblPrEx>
          <w:tblBorders>
            <w:top w:val="single" w:sz="4" w:space="0" w:color="auto"/>
            <w:left w:val="single" w:sz="4" w:space="0" w:color="auto"/>
            <w:bottom w:val="single" w:sz="4" w:space="0" w:color="auto"/>
            <w:right w:val="single" w:sz="4" w:space="0" w:color="auto"/>
          </w:tblBorders>
        </w:tblPrEx>
        <w:tc>
          <w:tcPr>
            <w:tcW w:w="10632" w:type="dxa"/>
            <w:gridSpan w:val="8"/>
          </w:tcPr>
          <w:p w14:paraId="7B20A90D" w14:textId="77777777" w:rsidR="002F65A2" w:rsidRPr="0003281B" w:rsidRDefault="002F65A2" w:rsidP="00963AC2">
            <w:pPr>
              <w:numPr>
                <w:ilvl w:val="0"/>
                <w:numId w:val="10"/>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Advanced typing skills, IT and work presentation skills.  Using the keyboard and VDU for lengthy periods of time up to 2-3 hours at a time when updating databases or undertaking financial orders. 60-70% of time spent at VDU.  At times work will be urgent and post-holder will not have option to undertake other tasks.</w:t>
            </w:r>
          </w:p>
          <w:p w14:paraId="2F024B90" w14:textId="77777777" w:rsidR="002F65A2" w:rsidRPr="0003281B" w:rsidRDefault="002F65A2" w:rsidP="00963AC2">
            <w:pPr>
              <w:numPr>
                <w:ilvl w:val="0"/>
                <w:numId w:val="10"/>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A driving licence is desired to assist in the transportation or equipment and presentation displays for award ceremonies.</w:t>
            </w:r>
          </w:p>
          <w:p w14:paraId="0619A643" w14:textId="77777777" w:rsidR="00091E22" w:rsidRPr="0003281B" w:rsidRDefault="00091E22" w:rsidP="006C5BD1">
            <w:pPr>
              <w:overflowPunct/>
              <w:autoSpaceDE/>
              <w:autoSpaceDN/>
              <w:adjustRightInd/>
              <w:ind w:left="34"/>
              <w:textAlignment w:val="auto"/>
              <w:rPr>
                <w:rFonts w:ascii="Arial" w:hAnsi="Arial" w:cs="Arial"/>
                <w:b/>
                <w:color w:val="000000" w:themeColor="text1"/>
                <w:sz w:val="22"/>
                <w:szCs w:val="22"/>
              </w:rPr>
            </w:pPr>
          </w:p>
        </w:tc>
      </w:tr>
      <w:tr w:rsidR="00091E22" w14:paraId="5FAC42B5" w14:textId="77777777">
        <w:tblPrEx>
          <w:tblBorders>
            <w:top w:val="single" w:sz="4" w:space="0" w:color="auto"/>
            <w:left w:val="single" w:sz="4" w:space="0" w:color="auto"/>
            <w:bottom w:val="single" w:sz="4" w:space="0" w:color="auto"/>
            <w:right w:val="single" w:sz="4" w:space="0" w:color="auto"/>
          </w:tblBorders>
        </w:tblPrEx>
        <w:tc>
          <w:tcPr>
            <w:tcW w:w="10632" w:type="dxa"/>
            <w:gridSpan w:val="8"/>
          </w:tcPr>
          <w:p w14:paraId="669E3D8D" w14:textId="77777777" w:rsidR="00091E22" w:rsidRPr="0003281B" w:rsidRDefault="00091E22" w:rsidP="00091E22">
            <w:pPr>
              <w:spacing w:before="120" w:after="120"/>
              <w:rPr>
                <w:rFonts w:ascii="Arial" w:hAnsi="Arial" w:cs="Arial"/>
                <w:b/>
                <w:color w:val="000000" w:themeColor="text1"/>
                <w:sz w:val="22"/>
                <w:szCs w:val="22"/>
              </w:rPr>
            </w:pPr>
            <w:r w:rsidRPr="0003281B">
              <w:rPr>
                <w:rFonts w:ascii="Arial" w:hAnsi="Arial" w:cs="Arial"/>
                <w:b/>
                <w:color w:val="000000" w:themeColor="text1"/>
                <w:sz w:val="22"/>
                <w:szCs w:val="22"/>
              </w:rPr>
              <w:t>Mental Effort</w:t>
            </w:r>
          </w:p>
        </w:tc>
      </w:tr>
      <w:tr w:rsidR="00091E22" w14:paraId="76487725" w14:textId="77777777">
        <w:tblPrEx>
          <w:tblBorders>
            <w:top w:val="single" w:sz="4" w:space="0" w:color="auto"/>
            <w:left w:val="single" w:sz="4" w:space="0" w:color="auto"/>
            <w:bottom w:val="single" w:sz="4" w:space="0" w:color="auto"/>
            <w:right w:val="single" w:sz="4" w:space="0" w:color="auto"/>
          </w:tblBorders>
        </w:tblPrEx>
        <w:tc>
          <w:tcPr>
            <w:tcW w:w="10632" w:type="dxa"/>
            <w:gridSpan w:val="8"/>
          </w:tcPr>
          <w:p w14:paraId="6E87F696" w14:textId="77777777" w:rsidR="002F65A2" w:rsidRPr="0003281B" w:rsidRDefault="002F65A2" w:rsidP="00963AC2">
            <w:pPr>
              <w:numPr>
                <w:ilvl w:val="0"/>
                <w:numId w:val="9"/>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 xml:space="preserve">Concentration required when auditing Donor Services Officers work and when dealing with </w:t>
            </w:r>
            <w:proofErr w:type="spellStart"/>
            <w:r w:rsidRPr="0003281B">
              <w:rPr>
                <w:rFonts w:ascii="Arial" w:hAnsi="Arial" w:cs="Arial"/>
                <w:color w:val="000000" w:themeColor="text1"/>
                <w:sz w:val="22"/>
                <w:szCs w:val="22"/>
              </w:rPr>
              <w:t>EDM.record</w:t>
            </w:r>
            <w:proofErr w:type="spellEnd"/>
            <w:r w:rsidRPr="0003281B">
              <w:rPr>
                <w:rFonts w:ascii="Arial" w:hAnsi="Arial" w:cs="Arial"/>
                <w:color w:val="000000" w:themeColor="text1"/>
                <w:sz w:val="22"/>
                <w:szCs w:val="22"/>
              </w:rPr>
              <w:t xml:space="preserve"> checking system 2-3 hours per session.</w:t>
            </w:r>
          </w:p>
          <w:p w14:paraId="710BDAB7" w14:textId="77777777" w:rsidR="002F65A2" w:rsidRPr="0003281B" w:rsidRDefault="002F65A2" w:rsidP="00963AC2">
            <w:pPr>
              <w:numPr>
                <w:ilvl w:val="0"/>
                <w:numId w:val="9"/>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Ability to work independent and as part of a team.</w:t>
            </w:r>
          </w:p>
          <w:p w14:paraId="6ED292FE" w14:textId="77777777" w:rsidR="002F65A2" w:rsidRPr="0003281B" w:rsidRDefault="002F65A2" w:rsidP="00963AC2">
            <w:pPr>
              <w:numPr>
                <w:ilvl w:val="0"/>
                <w:numId w:val="9"/>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Ability to multi task, to take own initiative and meet multiple deadlines.</w:t>
            </w:r>
          </w:p>
          <w:p w14:paraId="1F5E0580" w14:textId="77777777" w:rsidR="002F65A2" w:rsidRPr="0003281B" w:rsidRDefault="002F65A2" w:rsidP="00963AC2">
            <w:pPr>
              <w:numPr>
                <w:ilvl w:val="0"/>
                <w:numId w:val="9"/>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Assertive communicator with effective listening skills.</w:t>
            </w:r>
          </w:p>
          <w:p w14:paraId="7505B047" w14:textId="77777777" w:rsidR="00091E22" w:rsidRPr="0003281B" w:rsidRDefault="00091E22" w:rsidP="006C5BD1">
            <w:pPr>
              <w:overflowPunct/>
              <w:autoSpaceDE/>
              <w:autoSpaceDN/>
              <w:adjustRightInd/>
              <w:ind w:left="34"/>
              <w:textAlignment w:val="auto"/>
              <w:rPr>
                <w:rFonts w:ascii="Arial" w:hAnsi="Arial" w:cs="Arial"/>
                <w:b/>
                <w:color w:val="000000" w:themeColor="text1"/>
                <w:sz w:val="22"/>
                <w:szCs w:val="22"/>
              </w:rPr>
            </w:pPr>
          </w:p>
        </w:tc>
      </w:tr>
      <w:tr w:rsidR="00091E22" w14:paraId="58758300" w14:textId="77777777">
        <w:tblPrEx>
          <w:tblBorders>
            <w:top w:val="single" w:sz="4" w:space="0" w:color="auto"/>
            <w:left w:val="single" w:sz="4" w:space="0" w:color="auto"/>
            <w:bottom w:val="single" w:sz="4" w:space="0" w:color="auto"/>
            <w:right w:val="single" w:sz="4" w:space="0" w:color="auto"/>
          </w:tblBorders>
        </w:tblPrEx>
        <w:tc>
          <w:tcPr>
            <w:tcW w:w="10632" w:type="dxa"/>
            <w:gridSpan w:val="8"/>
          </w:tcPr>
          <w:p w14:paraId="550FC13F" w14:textId="77777777" w:rsidR="00091E22" w:rsidRPr="0003281B" w:rsidRDefault="00091E22" w:rsidP="00091E22">
            <w:pPr>
              <w:pStyle w:val="Heading6"/>
              <w:spacing w:before="120" w:after="120"/>
              <w:rPr>
                <w:rFonts w:ascii="Arial" w:hAnsi="Arial" w:cs="Arial"/>
                <w:color w:val="000000" w:themeColor="text1"/>
              </w:rPr>
            </w:pPr>
            <w:r w:rsidRPr="0003281B">
              <w:rPr>
                <w:rFonts w:ascii="Arial" w:hAnsi="Arial" w:cs="Arial"/>
                <w:color w:val="000000" w:themeColor="text1"/>
              </w:rPr>
              <w:t>Emotional Effort</w:t>
            </w:r>
          </w:p>
        </w:tc>
      </w:tr>
      <w:tr w:rsidR="00091E22" w14:paraId="30519C0B" w14:textId="77777777">
        <w:tblPrEx>
          <w:tblBorders>
            <w:top w:val="single" w:sz="4" w:space="0" w:color="auto"/>
            <w:left w:val="single" w:sz="4" w:space="0" w:color="auto"/>
            <w:bottom w:val="single" w:sz="4" w:space="0" w:color="auto"/>
            <w:right w:val="single" w:sz="4" w:space="0" w:color="auto"/>
          </w:tblBorders>
        </w:tblPrEx>
        <w:tc>
          <w:tcPr>
            <w:tcW w:w="10632" w:type="dxa"/>
            <w:gridSpan w:val="8"/>
          </w:tcPr>
          <w:p w14:paraId="2F2F6D2B" w14:textId="77777777" w:rsidR="002F65A2" w:rsidRPr="0003281B" w:rsidRDefault="002F65A2" w:rsidP="00963AC2">
            <w:pPr>
              <w:numPr>
                <w:ilvl w:val="0"/>
                <w:numId w:val="8"/>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Occasional exposure to stressful and emotional circumstances e.g. dealing with angry &amp; aggressive donors or members of the public either via telephone or when covering reception for breaks etc.  Donors can be angry or aggressive when deferred from donation or have had an excessive wait to donate blood.</w:t>
            </w:r>
          </w:p>
          <w:p w14:paraId="497BE01D" w14:textId="77777777" w:rsidR="00091E22" w:rsidRPr="0003281B" w:rsidRDefault="00091E22" w:rsidP="002F65A2">
            <w:pPr>
              <w:overflowPunct/>
              <w:autoSpaceDE/>
              <w:autoSpaceDN/>
              <w:adjustRightInd/>
              <w:textAlignment w:val="auto"/>
              <w:rPr>
                <w:rFonts w:ascii="Arial" w:hAnsi="Arial" w:cs="Arial"/>
                <w:color w:val="000000" w:themeColor="text1"/>
                <w:sz w:val="22"/>
                <w:szCs w:val="22"/>
              </w:rPr>
            </w:pPr>
          </w:p>
        </w:tc>
      </w:tr>
      <w:tr w:rsidR="00B622C2" w14:paraId="260CB625" w14:textId="77777777">
        <w:tc>
          <w:tcPr>
            <w:tcW w:w="10632" w:type="dxa"/>
            <w:gridSpan w:val="8"/>
            <w:tcBorders>
              <w:top w:val="single" w:sz="4" w:space="0" w:color="auto"/>
              <w:left w:val="nil"/>
              <w:bottom w:val="single" w:sz="4" w:space="0" w:color="auto"/>
              <w:right w:val="nil"/>
            </w:tcBorders>
          </w:tcPr>
          <w:p w14:paraId="45DC0DDD" w14:textId="77777777" w:rsidR="00B622C2" w:rsidRPr="0003281B" w:rsidRDefault="00B622C2">
            <w:pPr>
              <w:spacing w:before="120" w:after="120"/>
              <w:rPr>
                <w:rFonts w:ascii="Arial" w:hAnsi="Arial" w:cs="Arial"/>
                <w:color w:val="000000" w:themeColor="text1"/>
                <w:sz w:val="22"/>
                <w:szCs w:val="22"/>
              </w:rPr>
            </w:pPr>
          </w:p>
        </w:tc>
      </w:tr>
      <w:tr w:rsidR="00B622C2" w14:paraId="37DDF5AD" w14:textId="77777777">
        <w:tc>
          <w:tcPr>
            <w:tcW w:w="10632" w:type="dxa"/>
            <w:gridSpan w:val="8"/>
            <w:tcBorders>
              <w:top w:val="single" w:sz="4" w:space="0" w:color="auto"/>
              <w:left w:val="single" w:sz="4" w:space="0" w:color="auto"/>
              <w:bottom w:val="nil"/>
              <w:right w:val="single" w:sz="4" w:space="0" w:color="auto"/>
            </w:tcBorders>
          </w:tcPr>
          <w:p w14:paraId="50B481A2" w14:textId="77777777" w:rsidR="00B622C2" w:rsidRPr="0003281B" w:rsidRDefault="00B622C2">
            <w:pPr>
              <w:spacing w:before="120" w:after="120"/>
              <w:rPr>
                <w:rFonts w:ascii="Arial" w:hAnsi="Arial" w:cs="Arial"/>
                <w:b/>
                <w:color w:val="000000" w:themeColor="text1"/>
                <w:sz w:val="22"/>
                <w:szCs w:val="22"/>
                <w:highlight w:val="yellow"/>
              </w:rPr>
            </w:pPr>
            <w:r w:rsidRPr="0003281B">
              <w:rPr>
                <w:rFonts w:ascii="Arial" w:hAnsi="Arial" w:cs="Arial"/>
                <w:b/>
                <w:color w:val="000000" w:themeColor="text1"/>
                <w:sz w:val="22"/>
                <w:szCs w:val="22"/>
              </w:rPr>
              <w:t xml:space="preserve">12. </w:t>
            </w:r>
            <w:r w:rsidRPr="0003281B">
              <w:rPr>
                <w:rFonts w:ascii="Arial" w:hAnsi="Arial" w:cs="Arial"/>
                <w:b/>
                <w:color w:val="000000" w:themeColor="text1"/>
                <w:sz w:val="22"/>
                <w:szCs w:val="22"/>
              </w:rPr>
              <w:tab/>
            </w:r>
            <w:r w:rsidRPr="0003281B">
              <w:rPr>
                <w:rFonts w:ascii="Arial" w:hAnsi="Arial" w:cs="Arial"/>
                <w:b/>
                <w:bCs/>
                <w:color w:val="000000" w:themeColor="text1"/>
                <w:sz w:val="22"/>
                <w:szCs w:val="22"/>
              </w:rPr>
              <w:t>ENVIRONMENTAL / WORKING CONDITIONS &amp; MACHINERY AND EQUIPMENT</w:t>
            </w:r>
          </w:p>
        </w:tc>
      </w:tr>
      <w:tr w:rsidR="00B622C2" w14:paraId="5FB2F25C" w14:textId="77777777">
        <w:tc>
          <w:tcPr>
            <w:tcW w:w="10632" w:type="dxa"/>
            <w:gridSpan w:val="8"/>
            <w:tcBorders>
              <w:top w:val="nil"/>
              <w:left w:val="single" w:sz="4" w:space="0" w:color="auto"/>
              <w:bottom w:val="single" w:sz="4" w:space="0" w:color="auto"/>
              <w:right w:val="single" w:sz="4" w:space="0" w:color="auto"/>
            </w:tcBorders>
          </w:tcPr>
          <w:p w14:paraId="5926AECF" w14:textId="77777777" w:rsidR="002F65A2" w:rsidRPr="0003281B" w:rsidRDefault="002F65A2" w:rsidP="00963AC2">
            <w:pPr>
              <w:numPr>
                <w:ilvl w:val="0"/>
                <w:numId w:val="8"/>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Daily use of VDU’s for extensive periods of time i.e. 2-3 hours.</w:t>
            </w:r>
          </w:p>
          <w:p w14:paraId="3C0D278C" w14:textId="77777777" w:rsidR="00EC4B67" w:rsidRPr="0003281B" w:rsidRDefault="00EC4B67" w:rsidP="006C5BD1">
            <w:pPr>
              <w:overflowPunct/>
              <w:autoSpaceDE/>
              <w:autoSpaceDN/>
              <w:adjustRightInd/>
              <w:ind w:left="34"/>
              <w:textAlignment w:val="auto"/>
              <w:rPr>
                <w:rFonts w:ascii="Arial" w:hAnsi="Arial" w:cs="Arial"/>
                <w:iCs/>
                <w:color w:val="000000" w:themeColor="text1"/>
                <w:sz w:val="22"/>
                <w:szCs w:val="22"/>
                <w:highlight w:val="yellow"/>
              </w:rPr>
            </w:pPr>
          </w:p>
        </w:tc>
      </w:tr>
      <w:tr w:rsidR="00B622C2" w14:paraId="38BDD6E1" w14:textId="77777777">
        <w:tc>
          <w:tcPr>
            <w:tcW w:w="10632" w:type="dxa"/>
            <w:gridSpan w:val="8"/>
            <w:tcBorders>
              <w:top w:val="single" w:sz="4" w:space="0" w:color="auto"/>
              <w:left w:val="nil"/>
              <w:bottom w:val="single" w:sz="4" w:space="0" w:color="auto"/>
              <w:right w:val="nil"/>
            </w:tcBorders>
          </w:tcPr>
          <w:p w14:paraId="6F089EB7" w14:textId="77777777" w:rsidR="00B622C2" w:rsidRPr="0003281B" w:rsidRDefault="00B622C2" w:rsidP="008819E2">
            <w:pPr>
              <w:spacing w:before="120" w:after="120"/>
              <w:rPr>
                <w:rFonts w:ascii="Arial" w:hAnsi="Arial" w:cs="Arial"/>
                <w:color w:val="000000" w:themeColor="text1"/>
                <w:sz w:val="22"/>
                <w:szCs w:val="22"/>
              </w:rPr>
            </w:pPr>
          </w:p>
        </w:tc>
      </w:tr>
      <w:tr w:rsidR="00B622C2" w14:paraId="42653506" w14:textId="77777777">
        <w:tc>
          <w:tcPr>
            <w:tcW w:w="10632" w:type="dxa"/>
            <w:gridSpan w:val="8"/>
            <w:tcBorders>
              <w:top w:val="single" w:sz="4" w:space="0" w:color="auto"/>
              <w:left w:val="single" w:sz="4" w:space="0" w:color="auto"/>
              <w:bottom w:val="nil"/>
              <w:right w:val="single" w:sz="4" w:space="0" w:color="auto"/>
            </w:tcBorders>
          </w:tcPr>
          <w:p w14:paraId="65E94E14" w14:textId="77777777" w:rsidR="00B622C2" w:rsidRPr="0003281B" w:rsidRDefault="00B622C2">
            <w:pPr>
              <w:spacing w:before="120" w:after="120"/>
              <w:rPr>
                <w:rFonts w:ascii="Arial" w:hAnsi="Arial" w:cs="Arial"/>
                <w:b/>
                <w:color w:val="000000" w:themeColor="text1"/>
                <w:sz w:val="22"/>
                <w:szCs w:val="22"/>
              </w:rPr>
            </w:pPr>
            <w:r w:rsidRPr="0003281B">
              <w:rPr>
                <w:rFonts w:ascii="Arial" w:hAnsi="Arial" w:cs="Arial"/>
                <w:b/>
                <w:color w:val="000000" w:themeColor="text1"/>
                <w:sz w:val="22"/>
                <w:szCs w:val="22"/>
              </w:rPr>
              <w:t xml:space="preserve">13. </w:t>
            </w:r>
            <w:r w:rsidRPr="0003281B">
              <w:rPr>
                <w:rFonts w:ascii="Arial" w:hAnsi="Arial" w:cs="Arial"/>
                <w:b/>
                <w:color w:val="000000" w:themeColor="text1"/>
                <w:sz w:val="22"/>
                <w:szCs w:val="22"/>
              </w:rPr>
              <w:tab/>
              <w:t>QUALIFICATIONS AND/OR EXPERIENCE SPECIFIED FOR THE POST</w:t>
            </w:r>
          </w:p>
        </w:tc>
      </w:tr>
      <w:tr w:rsidR="00B622C2" w14:paraId="397A166F" w14:textId="77777777">
        <w:tc>
          <w:tcPr>
            <w:tcW w:w="10632" w:type="dxa"/>
            <w:gridSpan w:val="8"/>
            <w:tcBorders>
              <w:top w:val="nil"/>
              <w:left w:val="single" w:sz="4" w:space="0" w:color="auto"/>
              <w:bottom w:val="single" w:sz="4" w:space="0" w:color="auto"/>
              <w:right w:val="single" w:sz="4" w:space="0" w:color="auto"/>
            </w:tcBorders>
          </w:tcPr>
          <w:p w14:paraId="3FB00644" w14:textId="77777777" w:rsidR="002F65A2" w:rsidRPr="0003281B" w:rsidRDefault="002F65A2" w:rsidP="00963AC2">
            <w:pPr>
              <w:numPr>
                <w:ilvl w:val="0"/>
                <w:numId w:val="8"/>
              </w:numPr>
              <w:tabs>
                <w:tab w:val="clear" w:pos="720"/>
                <w:tab w:val="num" w:pos="460"/>
              </w:tabs>
              <w:ind w:left="460" w:hanging="426"/>
              <w:rPr>
                <w:rFonts w:ascii="Arial" w:hAnsi="Arial" w:cs="Arial"/>
                <w:i/>
                <w:iCs/>
                <w:color w:val="000000" w:themeColor="text1"/>
                <w:sz w:val="22"/>
                <w:szCs w:val="22"/>
              </w:rPr>
            </w:pPr>
            <w:r w:rsidRPr="0003281B">
              <w:rPr>
                <w:rFonts w:ascii="Arial" w:hAnsi="Arial" w:cs="Arial"/>
                <w:color w:val="000000" w:themeColor="text1"/>
                <w:sz w:val="22"/>
                <w:szCs w:val="22"/>
              </w:rPr>
              <w:lastRenderedPageBreak/>
              <w:t xml:space="preserve">Educated to HND or equivalent experience plus </w:t>
            </w:r>
            <w:r w:rsidR="0064721F" w:rsidRPr="0003281B">
              <w:rPr>
                <w:rFonts w:ascii="Arial" w:hAnsi="Arial" w:cs="Arial"/>
                <w:color w:val="000000" w:themeColor="text1"/>
                <w:sz w:val="22"/>
                <w:szCs w:val="22"/>
              </w:rPr>
              <w:t xml:space="preserve">demonstrable </w:t>
            </w:r>
            <w:r w:rsidRPr="0003281B">
              <w:rPr>
                <w:rFonts w:ascii="Arial" w:hAnsi="Arial" w:cs="Arial"/>
                <w:color w:val="000000" w:themeColor="text1"/>
                <w:sz w:val="22"/>
                <w:szCs w:val="22"/>
              </w:rPr>
              <w:t xml:space="preserve">a minimum of </w:t>
            </w:r>
            <w:r w:rsidR="0003281B" w:rsidRPr="0003281B">
              <w:rPr>
                <w:rFonts w:ascii="Arial" w:hAnsi="Arial" w:cs="Arial"/>
                <w:color w:val="000000" w:themeColor="text1"/>
                <w:sz w:val="22"/>
                <w:szCs w:val="22"/>
              </w:rPr>
              <w:t>2/3-year experience</w:t>
            </w:r>
            <w:r w:rsidRPr="0003281B">
              <w:rPr>
                <w:rFonts w:ascii="Arial" w:hAnsi="Arial" w:cs="Arial"/>
                <w:color w:val="000000" w:themeColor="text1"/>
                <w:sz w:val="22"/>
                <w:szCs w:val="22"/>
              </w:rPr>
              <w:t xml:space="preserve"> in an administrative role within health care or customer-focussed environment.  ECDL or equivalent experience (3 months essential).  </w:t>
            </w:r>
          </w:p>
          <w:p w14:paraId="5EED256F" w14:textId="77777777" w:rsidR="002F65A2" w:rsidRPr="0003281B" w:rsidRDefault="002F65A2" w:rsidP="00963AC2">
            <w:pPr>
              <w:numPr>
                <w:ilvl w:val="0"/>
                <w:numId w:val="8"/>
              </w:numPr>
              <w:tabs>
                <w:tab w:val="clear" w:pos="720"/>
                <w:tab w:val="num" w:pos="460"/>
              </w:tabs>
              <w:ind w:left="460" w:hanging="426"/>
              <w:rPr>
                <w:rFonts w:ascii="Arial" w:hAnsi="Arial" w:cs="Arial"/>
                <w:color w:val="000000" w:themeColor="text1"/>
                <w:sz w:val="22"/>
                <w:szCs w:val="22"/>
              </w:rPr>
            </w:pPr>
            <w:r w:rsidRPr="0003281B">
              <w:rPr>
                <w:rFonts w:ascii="Arial" w:hAnsi="Arial" w:cs="Arial"/>
                <w:b/>
                <w:i/>
                <w:color w:val="000000" w:themeColor="text1"/>
                <w:sz w:val="22"/>
                <w:szCs w:val="22"/>
                <w:u w:val="single"/>
              </w:rPr>
              <w:br/>
            </w:r>
            <w:r w:rsidRPr="0003281B">
              <w:rPr>
                <w:rFonts w:ascii="Arial" w:hAnsi="Arial" w:cs="Arial"/>
                <w:color w:val="000000" w:themeColor="text1"/>
                <w:sz w:val="22"/>
                <w:szCs w:val="22"/>
              </w:rPr>
              <w:t xml:space="preserve">Knowledge of health care or other customer focussed environment and the requirements for the provision of excellent customer care essential. </w:t>
            </w:r>
          </w:p>
          <w:p w14:paraId="4AC1FF25" w14:textId="77777777" w:rsidR="002F65A2" w:rsidRPr="0003281B" w:rsidRDefault="002F65A2" w:rsidP="002F65A2">
            <w:pPr>
              <w:tabs>
                <w:tab w:val="num" w:pos="460"/>
              </w:tabs>
              <w:ind w:left="460" w:hanging="426"/>
              <w:rPr>
                <w:rFonts w:ascii="Arial" w:hAnsi="Arial" w:cs="Arial"/>
                <w:color w:val="000000" w:themeColor="text1"/>
                <w:sz w:val="22"/>
                <w:szCs w:val="22"/>
              </w:rPr>
            </w:pPr>
          </w:p>
          <w:p w14:paraId="0F6616E5" w14:textId="77777777" w:rsidR="002F65A2" w:rsidRPr="0003281B" w:rsidRDefault="002F65A2" w:rsidP="00963AC2">
            <w:pPr>
              <w:numPr>
                <w:ilvl w:val="0"/>
                <w:numId w:val="8"/>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 xml:space="preserve">Advanced keyboard skills as are excellent communication, organisational and interpersonal skills.  Must be able to demonstrate ability to work independently and as a member of a team. </w:t>
            </w:r>
          </w:p>
          <w:p w14:paraId="5A890A9C" w14:textId="77777777" w:rsidR="002F65A2" w:rsidRPr="0003281B" w:rsidRDefault="002F65A2" w:rsidP="002F65A2">
            <w:pPr>
              <w:tabs>
                <w:tab w:val="num" w:pos="460"/>
              </w:tabs>
              <w:ind w:left="460" w:hanging="426"/>
              <w:rPr>
                <w:rFonts w:ascii="Arial" w:hAnsi="Arial" w:cs="Arial"/>
                <w:color w:val="000000" w:themeColor="text1"/>
                <w:sz w:val="22"/>
                <w:szCs w:val="22"/>
              </w:rPr>
            </w:pPr>
          </w:p>
          <w:p w14:paraId="5668DE15" w14:textId="77777777" w:rsidR="002F65A2" w:rsidRPr="0003281B" w:rsidRDefault="002F65A2" w:rsidP="00963AC2">
            <w:pPr>
              <w:numPr>
                <w:ilvl w:val="0"/>
                <w:numId w:val="8"/>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Driving Licence desirable</w:t>
            </w:r>
          </w:p>
          <w:p w14:paraId="101CBC8D" w14:textId="77777777" w:rsidR="00B622C2" w:rsidRPr="0003281B" w:rsidRDefault="00B622C2" w:rsidP="006C5BD1">
            <w:pPr>
              <w:ind w:left="34"/>
              <w:jc w:val="both"/>
              <w:rPr>
                <w:rFonts w:ascii="Arial" w:hAnsi="Arial"/>
                <w:color w:val="000000" w:themeColor="text1"/>
                <w:sz w:val="22"/>
                <w:szCs w:val="22"/>
              </w:rPr>
            </w:pPr>
          </w:p>
        </w:tc>
      </w:tr>
      <w:tr w:rsidR="00B622C2" w14:paraId="01BAB566" w14:textId="77777777">
        <w:tc>
          <w:tcPr>
            <w:tcW w:w="10632" w:type="dxa"/>
            <w:gridSpan w:val="8"/>
            <w:tcBorders>
              <w:top w:val="single" w:sz="4" w:space="0" w:color="auto"/>
              <w:left w:val="nil"/>
              <w:bottom w:val="single" w:sz="4" w:space="0" w:color="auto"/>
              <w:right w:val="nil"/>
            </w:tcBorders>
          </w:tcPr>
          <w:p w14:paraId="1BBB766B" w14:textId="77777777" w:rsidR="00B622C2" w:rsidRDefault="00B622C2">
            <w:pPr>
              <w:spacing w:before="120" w:after="120"/>
              <w:rPr>
                <w:rFonts w:ascii="Arial" w:hAnsi="Arial" w:cs="Arial"/>
                <w:sz w:val="22"/>
                <w:szCs w:val="22"/>
              </w:rPr>
            </w:pPr>
          </w:p>
        </w:tc>
      </w:tr>
      <w:tr w:rsidR="00B622C2" w14:paraId="5BFDC448" w14:textId="77777777">
        <w:tc>
          <w:tcPr>
            <w:tcW w:w="10632" w:type="dxa"/>
            <w:gridSpan w:val="8"/>
            <w:tcBorders>
              <w:top w:val="single" w:sz="4" w:space="0" w:color="auto"/>
              <w:left w:val="single" w:sz="4" w:space="0" w:color="auto"/>
              <w:bottom w:val="nil"/>
              <w:right w:val="single" w:sz="4" w:space="0" w:color="auto"/>
            </w:tcBorders>
          </w:tcPr>
          <w:p w14:paraId="72CDCB51" w14:textId="77777777" w:rsidR="00B622C2" w:rsidRDefault="00B622C2">
            <w:pPr>
              <w:spacing w:before="120" w:after="120"/>
              <w:rPr>
                <w:rFonts w:ascii="Arial" w:hAnsi="Arial" w:cs="Arial"/>
                <w:b/>
                <w:sz w:val="22"/>
                <w:szCs w:val="22"/>
              </w:rPr>
            </w:pPr>
            <w:r>
              <w:rPr>
                <w:rFonts w:ascii="Arial" w:hAnsi="Arial" w:cs="Arial"/>
                <w:b/>
                <w:sz w:val="22"/>
                <w:szCs w:val="22"/>
              </w:rPr>
              <w:t xml:space="preserve">14.   </w:t>
            </w:r>
            <w:r>
              <w:rPr>
                <w:rFonts w:ascii="Arial" w:hAnsi="Arial" w:cs="Arial"/>
                <w:b/>
                <w:sz w:val="22"/>
                <w:szCs w:val="22"/>
              </w:rPr>
              <w:tab/>
              <w:t>JOB DESCRIPTION AGREEMENT</w:t>
            </w:r>
          </w:p>
        </w:tc>
      </w:tr>
      <w:tr w:rsidR="00B622C2" w14:paraId="49AB2CBC" w14:textId="77777777">
        <w:tc>
          <w:tcPr>
            <w:tcW w:w="10632" w:type="dxa"/>
            <w:gridSpan w:val="8"/>
            <w:tcBorders>
              <w:top w:val="nil"/>
              <w:left w:val="single" w:sz="4" w:space="0" w:color="auto"/>
              <w:bottom w:val="nil"/>
              <w:right w:val="single" w:sz="4" w:space="0" w:color="auto"/>
            </w:tcBorders>
          </w:tcPr>
          <w:p w14:paraId="315FF79E" w14:textId="77777777" w:rsidR="00B622C2" w:rsidRDefault="00B622C2">
            <w:pPr>
              <w:pStyle w:val="BodyText"/>
              <w:spacing w:line="264" w:lineRule="auto"/>
              <w:rPr>
                <w:rFonts w:ascii="Arial" w:hAnsi="Arial" w:cs="Arial"/>
                <w:b w:val="0"/>
                <w:sz w:val="22"/>
                <w:szCs w:val="22"/>
              </w:rPr>
            </w:pPr>
            <w:r>
              <w:rPr>
                <w:rFonts w:ascii="Arial" w:hAnsi="Arial" w:cs="Arial"/>
                <w:b w:val="0"/>
                <w:sz w:val="22"/>
                <w:szCs w:val="22"/>
              </w:rPr>
              <w:t>A separate job description will need to be signed off by each jobholder to whom the job description applies.</w:t>
            </w:r>
          </w:p>
        </w:tc>
      </w:tr>
      <w:tr w:rsidR="00B622C2" w14:paraId="0CCBA3E0" w14:textId="77777777">
        <w:tc>
          <w:tcPr>
            <w:tcW w:w="3056" w:type="dxa"/>
            <w:tcBorders>
              <w:top w:val="nil"/>
              <w:left w:val="single" w:sz="4" w:space="0" w:color="auto"/>
              <w:bottom w:val="nil"/>
              <w:right w:val="single" w:sz="4" w:space="0" w:color="auto"/>
            </w:tcBorders>
          </w:tcPr>
          <w:p w14:paraId="46DFF4F3" w14:textId="77777777" w:rsidR="00B622C2" w:rsidRDefault="00B622C2">
            <w:pPr>
              <w:spacing w:before="120" w:after="120"/>
              <w:rPr>
                <w:rFonts w:ascii="Arial" w:hAnsi="Arial" w:cs="Arial"/>
                <w:sz w:val="22"/>
                <w:szCs w:val="22"/>
              </w:rPr>
            </w:pPr>
            <w:r>
              <w:rPr>
                <w:rFonts w:ascii="Arial" w:hAnsi="Arial" w:cs="Arial"/>
                <w:sz w:val="22"/>
                <w:szCs w:val="22"/>
              </w:rPr>
              <w:t>Job Holder’s Signature</w:t>
            </w:r>
          </w:p>
        </w:tc>
        <w:tc>
          <w:tcPr>
            <w:tcW w:w="4689" w:type="dxa"/>
            <w:gridSpan w:val="4"/>
            <w:tcBorders>
              <w:top w:val="single" w:sz="4" w:space="0" w:color="auto"/>
              <w:left w:val="single" w:sz="4" w:space="0" w:color="auto"/>
              <w:bottom w:val="single" w:sz="4" w:space="0" w:color="auto"/>
              <w:right w:val="single" w:sz="4" w:space="0" w:color="auto"/>
            </w:tcBorders>
          </w:tcPr>
          <w:p w14:paraId="18C4E127" w14:textId="77777777" w:rsidR="00B622C2" w:rsidRDefault="00B622C2">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53FE4499" w14:textId="77777777" w:rsidR="00B622C2" w:rsidRDefault="00B622C2">
            <w:pPr>
              <w:spacing w:before="120" w:after="120"/>
              <w:jc w:val="right"/>
              <w:rPr>
                <w:rFonts w:ascii="Arial" w:hAnsi="Arial" w:cs="Arial"/>
                <w:sz w:val="22"/>
                <w:szCs w:val="22"/>
              </w:rPr>
            </w:pPr>
            <w:r>
              <w:rPr>
                <w:rFonts w:ascii="Arial" w:hAnsi="Arial" w:cs="Arial"/>
                <w:sz w:val="22"/>
                <w:szCs w:val="22"/>
              </w:rPr>
              <w:t>Date</w:t>
            </w:r>
          </w:p>
        </w:tc>
        <w:tc>
          <w:tcPr>
            <w:tcW w:w="1684" w:type="dxa"/>
            <w:tcBorders>
              <w:top w:val="single" w:sz="4" w:space="0" w:color="auto"/>
              <w:left w:val="single" w:sz="4" w:space="0" w:color="auto"/>
              <w:bottom w:val="single" w:sz="4" w:space="0" w:color="auto"/>
              <w:right w:val="single" w:sz="4" w:space="0" w:color="auto"/>
            </w:tcBorders>
          </w:tcPr>
          <w:p w14:paraId="5C9A7A98" w14:textId="77777777" w:rsidR="00B622C2" w:rsidRDefault="00B622C2">
            <w:pPr>
              <w:spacing w:before="120" w:after="120"/>
              <w:rPr>
                <w:rFonts w:ascii="Arial" w:hAnsi="Arial" w:cs="Arial"/>
                <w:sz w:val="22"/>
                <w:szCs w:val="22"/>
              </w:rPr>
            </w:pPr>
          </w:p>
        </w:tc>
        <w:tc>
          <w:tcPr>
            <w:tcW w:w="413" w:type="dxa"/>
            <w:tcBorders>
              <w:top w:val="nil"/>
              <w:left w:val="single" w:sz="4" w:space="0" w:color="auto"/>
              <w:bottom w:val="nil"/>
              <w:right w:val="single" w:sz="4" w:space="0" w:color="auto"/>
            </w:tcBorders>
          </w:tcPr>
          <w:p w14:paraId="2D5E1155" w14:textId="77777777" w:rsidR="00B622C2" w:rsidRDefault="00B622C2">
            <w:pPr>
              <w:spacing w:before="120" w:after="120"/>
              <w:rPr>
                <w:rFonts w:ascii="Arial" w:hAnsi="Arial" w:cs="Arial"/>
                <w:sz w:val="22"/>
                <w:szCs w:val="22"/>
              </w:rPr>
            </w:pPr>
          </w:p>
        </w:tc>
      </w:tr>
      <w:tr w:rsidR="00B622C2" w14:paraId="73E3A391" w14:textId="77777777">
        <w:trPr>
          <w:trHeight w:hRule="exact" w:val="170"/>
        </w:trPr>
        <w:tc>
          <w:tcPr>
            <w:tcW w:w="3056" w:type="dxa"/>
            <w:tcBorders>
              <w:top w:val="nil"/>
              <w:left w:val="single" w:sz="4" w:space="0" w:color="auto"/>
              <w:bottom w:val="nil"/>
              <w:right w:val="nil"/>
            </w:tcBorders>
          </w:tcPr>
          <w:p w14:paraId="7B5A927A" w14:textId="77777777" w:rsidR="00B622C2" w:rsidRDefault="00B622C2">
            <w:pPr>
              <w:spacing w:before="120" w:after="120"/>
              <w:rPr>
                <w:rFonts w:ascii="Arial" w:hAnsi="Arial" w:cs="Arial"/>
                <w:sz w:val="22"/>
                <w:szCs w:val="22"/>
              </w:rPr>
            </w:pPr>
          </w:p>
        </w:tc>
        <w:tc>
          <w:tcPr>
            <w:tcW w:w="4689" w:type="dxa"/>
            <w:gridSpan w:val="4"/>
            <w:tcBorders>
              <w:top w:val="nil"/>
              <w:left w:val="nil"/>
              <w:bottom w:val="single" w:sz="4" w:space="0" w:color="auto"/>
              <w:right w:val="nil"/>
            </w:tcBorders>
          </w:tcPr>
          <w:p w14:paraId="5CB244CF" w14:textId="77777777" w:rsidR="00B622C2" w:rsidRDefault="00B622C2">
            <w:pPr>
              <w:spacing w:before="120" w:after="120"/>
              <w:rPr>
                <w:rFonts w:ascii="Arial" w:hAnsi="Arial" w:cs="Arial"/>
                <w:sz w:val="22"/>
                <w:szCs w:val="22"/>
              </w:rPr>
            </w:pPr>
          </w:p>
        </w:tc>
        <w:tc>
          <w:tcPr>
            <w:tcW w:w="790" w:type="dxa"/>
            <w:tcBorders>
              <w:top w:val="nil"/>
              <w:left w:val="nil"/>
              <w:bottom w:val="nil"/>
              <w:right w:val="nil"/>
            </w:tcBorders>
          </w:tcPr>
          <w:p w14:paraId="3E06A805" w14:textId="77777777" w:rsidR="00B622C2" w:rsidRDefault="00B622C2">
            <w:pPr>
              <w:spacing w:before="120" w:after="120"/>
              <w:jc w:val="right"/>
              <w:rPr>
                <w:rFonts w:ascii="Arial" w:hAnsi="Arial" w:cs="Arial"/>
                <w:sz w:val="22"/>
                <w:szCs w:val="22"/>
              </w:rPr>
            </w:pPr>
          </w:p>
        </w:tc>
        <w:tc>
          <w:tcPr>
            <w:tcW w:w="1684" w:type="dxa"/>
            <w:tcBorders>
              <w:top w:val="nil"/>
              <w:left w:val="nil"/>
              <w:bottom w:val="nil"/>
              <w:right w:val="nil"/>
            </w:tcBorders>
          </w:tcPr>
          <w:p w14:paraId="20689418" w14:textId="77777777" w:rsidR="00B622C2" w:rsidRDefault="00B622C2">
            <w:pPr>
              <w:spacing w:before="120" w:after="120"/>
              <w:rPr>
                <w:rFonts w:ascii="Arial" w:hAnsi="Arial" w:cs="Arial"/>
                <w:sz w:val="22"/>
                <w:szCs w:val="22"/>
              </w:rPr>
            </w:pPr>
          </w:p>
        </w:tc>
        <w:tc>
          <w:tcPr>
            <w:tcW w:w="413" w:type="dxa"/>
            <w:tcBorders>
              <w:left w:val="nil"/>
              <w:right w:val="single" w:sz="4" w:space="0" w:color="auto"/>
            </w:tcBorders>
          </w:tcPr>
          <w:p w14:paraId="6706331C" w14:textId="77777777" w:rsidR="00B622C2" w:rsidRDefault="00B622C2">
            <w:pPr>
              <w:spacing w:before="120" w:after="120"/>
              <w:rPr>
                <w:rFonts w:ascii="Arial" w:hAnsi="Arial" w:cs="Arial"/>
                <w:sz w:val="22"/>
                <w:szCs w:val="22"/>
              </w:rPr>
            </w:pPr>
          </w:p>
        </w:tc>
      </w:tr>
      <w:tr w:rsidR="00B622C2" w14:paraId="73E4DD3E" w14:textId="77777777">
        <w:tc>
          <w:tcPr>
            <w:tcW w:w="3056" w:type="dxa"/>
            <w:tcBorders>
              <w:top w:val="nil"/>
              <w:left w:val="single" w:sz="4" w:space="0" w:color="auto"/>
              <w:bottom w:val="nil"/>
              <w:right w:val="single" w:sz="4" w:space="0" w:color="auto"/>
            </w:tcBorders>
          </w:tcPr>
          <w:p w14:paraId="7F06EF2D" w14:textId="77777777" w:rsidR="00B622C2" w:rsidRDefault="00B622C2">
            <w:pPr>
              <w:spacing w:before="120" w:after="120"/>
              <w:rPr>
                <w:rFonts w:ascii="Arial" w:hAnsi="Arial" w:cs="Arial"/>
                <w:sz w:val="22"/>
                <w:szCs w:val="22"/>
              </w:rPr>
            </w:pPr>
            <w:r>
              <w:rPr>
                <w:rFonts w:ascii="Arial" w:hAnsi="Arial" w:cs="Arial"/>
                <w:sz w:val="22"/>
                <w:szCs w:val="22"/>
              </w:rPr>
              <w:t>Head of Department</w:t>
            </w:r>
          </w:p>
        </w:tc>
        <w:tc>
          <w:tcPr>
            <w:tcW w:w="4689" w:type="dxa"/>
            <w:gridSpan w:val="4"/>
            <w:tcBorders>
              <w:top w:val="single" w:sz="4" w:space="0" w:color="auto"/>
              <w:left w:val="single" w:sz="4" w:space="0" w:color="auto"/>
              <w:bottom w:val="single" w:sz="4" w:space="0" w:color="auto"/>
              <w:right w:val="single" w:sz="4" w:space="0" w:color="auto"/>
            </w:tcBorders>
          </w:tcPr>
          <w:p w14:paraId="48129B24" w14:textId="77777777" w:rsidR="00B622C2" w:rsidRDefault="00B622C2">
            <w:pPr>
              <w:spacing w:before="120" w:after="120"/>
              <w:rPr>
                <w:rFonts w:ascii="Arial" w:hAnsi="Arial" w:cs="Arial"/>
                <w:sz w:val="22"/>
                <w:szCs w:val="22"/>
              </w:rPr>
            </w:pPr>
          </w:p>
        </w:tc>
        <w:tc>
          <w:tcPr>
            <w:tcW w:w="790" w:type="dxa"/>
            <w:tcBorders>
              <w:top w:val="nil"/>
              <w:left w:val="single" w:sz="4" w:space="0" w:color="auto"/>
              <w:bottom w:val="nil"/>
              <w:right w:val="nil"/>
            </w:tcBorders>
          </w:tcPr>
          <w:p w14:paraId="0CD68F6B" w14:textId="77777777" w:rsidR="00B622C2" w:rsidRDefault="00B622C2">
            <w:pPr>
              <w:spacing w:before="120" w:after="120"/>
              <w:jc w:val="right"/>
              <w:rPr>
                <w:rFonts w:ascii="Arial" w:hAnsi="Arial" w:cs="Arial"/>
                <w:sz w:val="22"/>
                <w:szCs w:val="22"/>
              </w:rPr>
            </w:pPr>
          </w:p>
        </w:tc>
        <w:tc>
          <w:tcPr>
            <w:tcW w:w="1684" w:type="dxa"/>
            <w:tcBorders>
              <w:top w:val="nil"/>
              <w:left w:val="nil"/>
              <w:bottom w:val="nil"/>
              <w:right w:val="nil"/>
            </w:tcBorders>
          </w:tcPr>
          <w:p w14:paraId="1E48BF75" w14:textId="77777777" w:rsidR="00B622C2" w:rsidRDefault="00B622C2">
            <w:pPr>
              <w:spacing w:before="120" w:after="120"/>
              <w:rPr>
                <w:rFonts w:ascii="Arial" w:hAnsi="Arial" w:cs="Arial"/>
                <w:sz w:val="22"/>
                <w:szCs w:val="22"/>
              </w:rPr>
            </w:pPr>
          </w:p>
        </w:tc>
        <w:tc>
          <w:tcPr>
            <w:tcW w:w="413" w:type="dxa"/>
            <w:tcBorders>
              <w:left w:val="nil"/>
              <w:right w:val="single" w:sz="4" w:space="0" w:color="auto"/>
            </w:tcBorders>
          </w:tcPr>
          <w:p w14:paraId="67E5BF32" w14:textId="77777777" w:rsidR="00B622C2" w:rsidRDefault="00B622C2">
            <w:pPr>
              <w:spacing w:before="120" w:after="120"/>
              <w:rPr>
                <w:rFonts w:ascii="Arial" w:hAnsi="Arial" w:cs="Arial"/>
                <w:sz w:val="22"/>
                <w:szCs w:val="22"/>
              </w:rPr>
            </w:pPr>
          </w:p>
        </w:tc>
      </w:tr>
      <w:tr w:rsidR="00B622C2" w14:paraId="074AF94E" w14:textId="77777777">
        <w:trPr>
          <w:trHeight w:hRule="exact" w:val="170"/>
        </w:trPr>
        <w:tc>
          <w:tcPr>
            <w:tcW w:w="3056" w:type="dxa"/>
            <w:tcBorders>
              <w:top w:val="nil"/>
              <w:left w:val="single" w:sz="4" w:space="0" w:color="auto"/>
              <w:bottom w:val="nil"/>
              <w:right w:val="nil"/>
            </w:tcBorders>
          </w:tcPr>
          <w:p w14:paraId="2E088BEF" w14:textId="77777777" w:rsidR="00B622C2" w:rsidRDefault="00B622C2">
            <w:pPr>
              <w:spacing w:before="120" w:after="120"/>
              <w:rPr>
                <w:rFonts w:ascii="Arial" w:hAnsi="Arial" w:cs="Arial"/>
                <w:sz w:val="22"/>
                <w:szCs w:val="22"/>
              </w:rPr>
            </w:pPr>
          </w:p>
        </w:tc>
        <w:tc>
          <w:tcPr>
            <w:tcW w:w="4689" w:type="dxa"/>
            <w:gridSpan w:val="4"/>
            <w:tcBorders>
              <w:top w:val="nil"/>
              <w:left w:val="nil"/>
              <w:bottom w:val="single" w:sz="4" w:space="0" w:color="auto"/>
              <w:right w:val="nil"/>
            </w:tcBorders>
          </w:tcPr>
          <w:p w14:paraId="18ED25C5" w14:textId="77777777" w:rsidR="00B622C2" w:rsidRDefault="00B622C2">
            <w:pPr>
              <w:spacing w:before="120" w:after="120"/>
              <w:rPr>
                <w:rFonts w:ascii="Arial" w:hAnsi="Arial" w:cs="Arial"/>
                <w:sz w:val="22"/>
                <w:szCs w:val="22"/>
              </w:rPr>
            </w:pPr>
          </w:p>
        </w:tc>
        <w:tc>
          <w:tcPr>
            <w:tcW w:w="790" w:type="dxa"/>
            <w:tcBorders>
              <w:top w:val="nil"/>
              <w:left w:val="nil"/>
              <w:bottom w:val="nil"/>
              <w:right w:val="nil"/>
            </w:tcBorders>
          </w:tcPr>
          <w:p w14:paraId="5CCEB727" w14:textId="77777777" w:rsidR="00B622C2" w:rsidRDefault="00B622C2">
            <w:pPr>
              <w:spacing w:before="120" w:after="120"/>
              <w:jc w:val="right"/>
              <w:rPr>
                <w:rFonts w:ascii="Arial" w:hAnsi="Arial" w:cs="Arial"/>
                <w:sz w:val="22"/>
                <w:szCs w:val="22"/>
              </w:rPr>
            </w:pPr>
          </w:p>
        </w:tc>
        <w:tc>
          <w:tcPr>
            <w:tcW w:w="1684" w:type="dxa"/>
            <w:tcBorders>
              <w:top w:val="nil"/>
              <w:left w:val="nil"/>
              <w:bottom w:val="nil"/>
              <w:right w:val="nil"/>
            </w:tcBorders>
          </w:tcPr>
          <w:p w14:paraId="0155430A" w14:textId="77777777" w:rsidR="00B622C2" w:rsidRDefault="00B622C2">
            <w:pPr>
              <w:spacing w:before="120" w:after="120"/>
              <w:rPr>
                <w:rFonts w:ascii="Arial" w:hAnsi="Arial" w:cs="Arial"/>
                <w:sz w:val="22"/>
                <w:szCs w:val="22"/>
              </w:rPr>
            </w:pPr>
          </w:p>
        </w:tc>
        <w:tc>
          <w:tcPr>
            <w:tcW w:w="413" w:type="dxa"/>
            <w:tcBorders>
              <w:left w:val="nil"/>
              <w:right w:val="single" w:sz="4" w:space="0" w:color="auto"/>
            </w:tcBorders>
          </w:tcPr>
          <w:p w14:paraId="3EF99161" w14:textId="77777777" w:rsidR="00B622C2" w:rsidRDefault="00B622C2">
            <w:pPr>
              <w:spacing w:before="120" w:after="120"/>
              <w:rPr>
                <w:rFonts w:ascii="Arial" w:hAnsi="Arial" w:cs="Arial"/>
                <w:sz w:val="22"/>
                <w:szCs w:val="22"/>
              </w:rPr>
            </w:pPr>
          </w:p>
        </w:tc>
      </w:tr>
      <w:tr w:rsidR="00B622C2" w14:paraId="345C11D2" w14:textId="77777777">
        <w:tc>
          <w:tcPr>
            <w:tcW w:w="3056" w:type="dxa"/>
            <w:tcBorders>
              <w:top w:val="nil"/>
              <w:left w:val="single" w:sz="4" w:space="0" w:color="auto"/>
              <w:bottom w:val="nil"/>
              <w:right w:val="single" w:sz="4" w:space="0" w:color="auto"/>
            </w:tcBorders>
          </w:tcPr>
          <w:p w14:paraId="624AD3B7" w14:textId="77777777" w:rsidR="00B622C2" w:rsidRDefault="00B622C2">
            <w:pPr>
              <w:spacing w:before="120" w:after="120"/>
              <w:rPr>
                <w:rFonts w:ascii="Arial" w:hAnsi="Arial" w:cs="Arial"/>
                <w:sz w:val="22"/>
                <w:szCs w:val="22"/>
              </w:rPr>
            </w:pPr>
            <w:r>
              <w:rPr>
                <w:rFonts w:ascii="Arial" w:hAnsi="Arial" w:cs="Arial"/>
                <w:sz w:val="22"/>
                <w:szCs w:val="22"/>
              </w:rPr>
              <w:t>Signature</w:t>
            </w:r>
          </w:p>
        </w:tc>
        <w:tc>
          <w:tcPr>
            <w:tcW w:w="4689" w:type="dxa"/>
            <w:gridSpan w:val="4"/>
            <w:tcBorders>
              <w:top w:val="single" w:sz="4" w:space="0" w:color="auto"/>
              <w:left w:val="single" w:sz="4" w:space="0" w:color="auto"/>
              <w:bottom w:val="single" w:sz="4" w:space="0" w:color="auto"/>
              <w:right w:val="single" w:sz="4" w:space="0" w:color="auto"/>
            </w:tcBorders>
          </w:tcPr>
          <w:p w14:paraId="6BA8FE07" w14:textId="77777777" w:rsidR="00B622C2" w:rsidRDefault="00B622C2">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4D26379F" w14:textId="77777777" w:rsidR="00B622C2" w:rsidRDefault="00B622C2">
            <w:pPr>
              <w:spacing w:before="120" w:after="120"/>
              <w:jc w:val="right"/>
              <w:rPr>
                <w:rFonts w:ascii="Arial" w:hAnsi="Arial" w:cs="Arial"/>
                <w:sz w:val="22"/>
                <w:szCs w:val="22"/>
              </w:rPr>
            </w:pPr>
            <w:r>
              <w:rPr>
                <w:rFonts w:ascii="Arial" w:hAnsi="Arial" w:cs="Arial"/>
                <w:sz w:val="22"/>
                <w:szCs w:val="22"/>
              </w:rPr>
              <w:t>Date</w:t>
            </w:r>
          </w:p>
        </w:tc>
        <w:tc>
          <w:tcPr>
            <w:tcW w:w="1684" w:type="dxa"/>
            <w:tcBorders>
              <w:top w:val="single" w:sz="4" w:space="0" w:color="auto"/>
              <w:left w:val="single" w:sz="4" w:space="0" w:color="auto"/>
              <w:bottom w:val="single" w:sz="4" w:space="0" w:color="auto"/>
              <w:right w:val="single" w:sz="4" w:space="0" w:color="auto"/>
            </w:tcBorders>
          </w:tcPr>
          <w:p w14:paraId="4E30A9F3" w14:textId="77777777" w:rsidR="00B622C2" w:rsidRDefault="00B622C2">
            <w:pPr>
              <w:spacing w:before="120" w:after="120"/>
              <w:rPr>
                <w:rFonts w:ascii="Arial" w:hAnsi="Arial" w:cs="Arial"/>
                <w:sz w:val="22"/>
                <w:szCs w:val="22"/>
              </w:rPr>
            </w:pPr>
          </w:p>
        </w:tc>
        <w:tc>
          <w:tcPr>
            <w:tcW w:w="413" w:type="dxa"/>
            <w:tcBorders>
              <w:left w:val="single" w:sz="4" w:space="0" w:color="auto"/>
              <w:right w:val="single" w:sz="4" w:space="0" w:color="auto"/>
            </w:tcBorders>
          </w:tcPr>
          <w:p w14:paraId="3BF4AB4A" w14:textId="77777777" w:rsidR="00B622C2" w:rsidRDefault="00B622C2">
            <w:pPr>
              <w:spacing w:before="120" w:after="120"/>
              <w:rPr>
                <w:rFonts w:ascii="Arial" w:hAnsi="Arial" w:cs="Arial"/>
                <w:sz w:val="22"/>
                <w:szCs w:val="22"/>
              </w:rPr>
            </w:pPr>
          </w:p>
        </w:tc>
      </w:tr>
      <w:tr w:rsidR="00B622C2" w14:paraId="22F8E5A4" w14:textId="77777777">
        <w:trPr>
          <w:trHeight w:hRule="exact" w:val="170"/>
        </w:trPr>
        <w:tc>
          <w:tcPr>
            <w:tcW w:w="3056" w:type="dxa"/>
            <w:tcBorders>
              <w:top w:val="nil"/>
              <w:left w:val="single" w:sz="4" w:space="0" w:color="auto"/>
              <w:bottom w:val="nil"/>
              <w:right w:val="nil"/>
            </w:tcBorders>
          </w:tcPr>
          <w:p w14:paraId="4B247A42" w14:textId="77777777" w:rsidR="00B622C2" w:rsidRDefault="00B622C2">
            <w:pPr>
              <w:spacing w:before="120" w:after="120"/>
              <w:rPr>
                <w:rFonts w:ascii="Arial" w:hAnsi="Arial" w:cs="Arial"/>
                <w:sz w:val="22"/>
                <w:szCs w:val="22"/>
              </w:rPr>
            </w:pPr>
          </w:p>
        </w:tc>
        <w:tc>
          <w:tcPr>
            <w:tcW w:w="4689" w:type="dxa"/>
            <w:gridSpan w:val="4"/>
            <w:tcBorders>
              <w:top w:val="nil"/>
              <w:left w:val="nil"/>
              <w:bottom w:val="single" w:sz="4" w:space="0" w:color="auto"/>
              <w:right w:val="nil"/>
            </w:tcBorders>
          </w:tcPr>
          <w:p w14:paraId="51730F11" w14:textId="77777777" w:rsidR="00B622C2" w:rsidRDefault="00B622C2">
            <w:pPr>
              <w:spacing w:before="120" w:after="120"/>
              <w:rPr>
                <w:rFonts w:ascii="Arial" w:hAnsi="Arial" w:cs="Arial"/>
                <w:sz w:val="22"/>
                <w:szCs w:val="22"/>
              </w:rPr>
            </w:pPr>
          </w:p>
        </w:tc>
        <w:tc>
          <w:tcPr>
            <w:tcW w:w="790" w:type="dxa"/>
            <w:tcBorders>
              <w:top w:val="nil"/>
              <w:left w:val="nil"/>
              <w:bottom w:val="nil"/>
              <w:right w:val="nil"/>
            </w:tcBorders>
          </w:tcPr>
          <w:p w14:paraId="4615D7E4" w14:textId="77777777" w:rsidR="00B622C2" w:rsidRDefault="00B622C2">
            <w:pPr>
              <w:spacing w:before="120" w:after="120"/>
              <w:jc w:val="right"/>
              <w:rPr>
                <w:rFonts w:ascii="Arial" w:hAnsi="Arial" w:cs="Arial"/>
                <w:sz w:val="22"/>
                <w:szCs w:val="22"/>
              </w:rPr>
            </w:pPr>
          </w:p>
        </w:tc>
        <w:tc>
          <w:tcPr>
            <w:tcW w:w="1684" w:type="dxa"/>
            <w:tcBorders>
              <w:top w:val="nil"/>
              <w:left w:val="nil"/>
              <w:bottom w:val="nil"/>
              <w:right w:val="nil"/>
            </w:tcBorders>
          </w:tcPr>
          <w:p w14:paraId="4F082210" w14:textId="77777777" w:rsidR="00B622C2" w:rsidRDefault="00B622C2">
            <w:pPr>
              <w:spacing w:before="120" w:after="120"/>
              <w:rPr>
                <w:rFonts w:ascii="Arial" w:hAnsi="Arial" w:cs="Arial"/>
                <w:sz w:val="22"/>
                <w:szCs w:val="22"/>
              </w:rPr>
            </w:pPr>
          </w:p>
        </w:tc>
        <w:tc>
          <w:tcPr>
            <w:tcW w:w="413" w:type="dxa"/>
            <w:tcBorders>
              <w:left w:val="nil"/>
              <w:right w:val="single" w:sz="4" w:space="0" w:color="auto"/>
            </w:tcBorders>
          </w:tcPr>
          <w:p w14:paraId="060FB0A9" w14:textId="77777777" w:rsidR="00B622C2" w:rsidRDefault="00B622C2">
            <w:pPr>
              <w:spacing w:before="120" w:after="120"/>
              <w:rPr>
                <w:rFonts w:ascii="Arial" w:hAnsi="Arial" w:cs="Arial"/>
                <w:sz w:val="22"/>
                <w:szCs w:val="22"/>
              </w:rPr>
            </w:pPr>
          </w:p>
        </w:tc>
      </w:tr>
      <w:tr w:rsidR="00B622C2" w14:paraId="17C814E4" w14:textId="77777777">
        <w:tc>
          <w:tcPr>
            <w:tcW w:w="3056" w:type="dxa"/>
            <w:tcBorders>
              <w:top w:val="nil"/>
              <w:left w:val="single" w:sz="4" w:space="0" w:color="auto"/>
              <w:bottom w:val="nil"/>
              <w:right w:val="single" w:sz="4" w:space="0" w:color="auto"/>
            </w:tcBorders>
          </w:tcPr>
          <w:p w14:paraId="418E786E" w14:textId="77777777" w:rsidR="00B622C2" w:rsidRDefault="00B622C2">
            <w:pPr>
              <w:spacing w:before="120" w:after="120"/>
              <w:rPr>
                <w:rFonts w:ascii="Arial" w:hAnsi="Arial" w:cs="Arial"/>
                <w:sz w:val="22"/>
                <w:szCs w:val="22"/>
              </w:rPr>
            </w:pPr>
            <w:r>
              <w:rPr>
                <w:rFonts w:ascii="Arial" w:hAnsi="Arial" w:cs="Arial"/>
                <w:sz w:val="22"/>
                <w:szCs w:val="22"/>
              </w:rPr>
              <w:t>Title</w:t>
            </w:r>
          </w:p>
        </w:tc>
        <w:tc>
          <w:tcPr>
            <w:tcW w:w="4689" w:type="dxa"/>
            <w:gridSpan w:val="4"/>
            <w:tcBorders>
              <w:top w:val="single" w:sz="4" w:space="0" w:color="auto"/>
              <w:left w:val="single" w:sz="4" w:space="0" w:color="auto"/>
              <w:bottom w:val="single" w:sz="4" w:space="0" w:color="auto"/>
              <w:right w:val="single" w:sz="4" w:space="0" w:color="auto"/>
            </w:tcBorders>
          </w:tcPr>
          <w:p w14:paraId="11AEE21D" w14:textId="77777777" w:rsidR="00B622C2" w:rsidRDefault="00B622C2">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7D253751" w14:textId="77777777" w:rsidR="00B622C2" w:rsidRDefault="00B622C2">
            <w:pPr>
              <w:spacing w:before="120" w:after="120"/>
              <w:rPr>
                <w:rFonts w:ascii="Arial" w:hAnsi="Arial" w:cs="Arial"/>
                <w:sz w:val="22"/>
                <w:szCs w:val="22"/>
              </w:rPr>
            </w:pPr>
          </w:p>
        </w:tc>
      </w:tr>
      <w:tr w:rsidR="00B622C2" w14:paraId="14C284E0" w14:textId="77777777">
        <w:trPr>
          <w:trHeight w:hRule="exact" w:val="170"/>
        </w:trPr>
        <w:tc>
          <w:tcPr>
            <w:tcW w:w="3056" w:type="dxa"/>
            <w:tcBorders>
              <w:top w:val="nil"/>
              <w:left w:val="single" w:sz="4" w:space="0" w:color="auto"/>
              <w:bottom w:val="nil"/>
              <w:right w:val="nil"/>
            </w:tcBorders>
          </w:tcPr>
          <w:p w14:paraId="71D6290B" w14:textId="77777777" w:rsidR="00B622C2" w:rsidRDefault="00B622C2">
            <w:pPr>
              <w:spacing w:before="120" w:after="120"/>
              <w:rPr>
                <w:rFonts w:ascii="Arial" w:hAnsi="Arial" w:cs="Arial"/>
                <w:sz w:val="22"/>
                <w:szCs w:val="22"/>
              </w:rPr>
            </w:pPr>
          </w:p>
        </w:tc>
        <w:tc>
          <w:tcPr>
            <w:tcW w:w="4689" w:type="dxa"/>
            <w:gridSpan w:val="4"/>
            <w:tcBorders>
              <w:top w:val="nil"/>
              <w:left w:val="nil"/>
              <w:bottom w:val="single" w:sz="4" w:space="0" w:color="auto"/>
              <w:right w:val="nil"/>
            </w:tcBorders>
          </w:tcPr>
          <w:p w14:paraId="3FF1905E" w14:textId="77777777" w:rsidR="00B622C2" w:rsidRDefault="00B622C2">
            <w:pPr>
              <w:spacing w:before="120" w:after="120"/>
              <w:rPr>
                <w:rFonts w:ascii="Arial" w:hAnsi="Arial" w:cs="Arial"/>
                <w:sz w:val="22"/>
                <w:szCs w:val="22"/>
              </w:rPr>
            </w:pPr>
          </w:p>
        </w:tc>
        <w:tc>
          <w:tcPr>
            <w:tcW w:w="790" w:type="dxa"/>
            <w:tcBorders>
              <w:top w:val="nil"/>
              <w:left w:val="nil"/>
              <w:bottom w:val="nil"/>
              <w:right w:val="nil"/>
            </w:tcBorders>
          </w:tcPr>
          <w:p w14:paraId="313C4C47" w14:textId="77777777" w:rsidR="00B622C2" w:rsidRDefault="00B622C2">
            <w:pPr>
              <w:spacing w:before="120" w:after="120"/>
              <w:jc w:val="right"/>
              <w:rPr>
                <w:rFonts w:ascii="Arial" w:hAnsi="Arial" w:cs="Arial"/>
                <w:sz w:val="22"/>
                <w:szCs w:val="22"/>
              </w:rPr>
            </w:pPr>
          </w:p>
        </w:tc>
        <w:tc>
          <w:tcPr>
            <w:tcW w:w="1684" w:type="dxa"/>
            <w:tcBorders>
              <w:top w:val="nil"/>
              <w:left w:val="nil"/>
              <w:bottom w:val="nil"/>
              <w:right w:val="nil"/>
            </w:tcBorders>
          </w:tcPr>
          <w:p w14:paraId="7147095F" w14:textId="77777777" w:rsidR="00B622C2" w:rsidRDefault="00B622C2">
            <w:pPr>
              <w:spacing w:before="120" w:after="120"/>
              <w:rPr>
                <w:rFonts w:ascii="Arial" w:hAnsi="Arial" w:cs="Arial"/>
                <w:sz w:val="22"/>
                <w:szCs w:val="22"/>
              </w:rPr>
            </w:pPr>
          </w:p>
        </w:tc>
        <w:tc>
          <w:tcPr>
            <w:tcW w:w="413" w:type="dxa"/>
            <w:tcBorders>
              <w:left w:val="nil"/>
              <w:right w:val="single" w:sz="4" w:space="0" w:color="auto"/>
            </w:tcBorders>
          </w:tcPr>
          <w:p w14:paraId="4D3F6996" w14:textId="77777777" w:rsidR="00B622C2" w:rsidRDefault="00B622C2">
            <w:pPr>
              <w:spacing w:before="120" w:after="120"/>
              <w:rPr>
                <w:rFonts w:ascii="Arial" w:hAnsi="Arial" w:cs="Arial"/>
                <w:sz w:val="22"/>
                <w:szCs w:val="22"/>
              </w:rPr>
            </w:pPr>
          </w:p>
        </w:tc>
      </w:tr>
      <w:tr w:rsidR="00B622C2" w14:paraId="3BE044C6" w14:textId="77777777">
        <w:tc>
          <w:tcPr>
            <w:tcW w:w="10632" w:type="dxa"/>
            <w:gridSpan w:val="8"/>
            <w:tcBorders>
              <w:top w:val="nil"/>
              <w:left w:val="single" w:sz="4" w:space="0" w:color="auto"/>
              <w:bottom w:val="nil"/>
              <w:right w:val="single" w:sz="4" w:space="0" w:color="auto"/>
            </w:tcBorders>
          </w:tcPr>
          <w:p w14:paraId="05702FA3" w14:textId="77777777" w:rsidR="00B622C2" w:rsidRDefault="00B622C2">
            <w:pPr>
              <w:pStyle w:val="BodyText"/>
              <w:spacing w:line="264" w:lineRule="auto"/>
              <w:rPr>
                <w:rFonts w:ascii="Arial" w:hAnsi="Arial" w:cs="Arial"/>
                <w:b w:val="0"/>
                <w:bCs/>
                <w:iCs/>
                <w:sz w:val="22"/>
                <w:szCs w:val="22"/>
              </w:rPr>
            </w:pPr>
            <w:r>
              <w:rPr>
                <w:rFonts w:ascii="Arial" w:hAnsi="Arial" w:cs="Arial"/>
                <w:b w:val="0"/>
                <w:sz w:val="22"/>
                <w:szCs w:val="22"/>
              </w:rPr>
              <w:t xml:space="preserve">HR Department will check job description format and content and then send the job description to the </w:t>
            </w:r>
            <w:proofErr w:type="spellStart"/>
            <w:r>
              <w:rPr>
                <w:rFonts w:ascii="Arial" w:hAnsi="Arial" w:cs="Arial"/>
                <w:b w:val="0"/>
                <w:sz w:val="22"/>
                <w:szCs w:val="22"/>
              </w:rPr>
              <w:t>AfC</w:t>
            </w:r>
            <w:proofErr w:type="spellEnd"/>
            <w:r>
              <w:rPr>
                <w:rFonts w:ascii="Arial" w:hAnsi="Arial" w:cs="Arial"/>
                <w:b w:val="0"/>
                <w:sz w:val="22"/>
                <w:szCs w:val="22"/>
              </w:rPr>
              <w:t xml:space="preserve"> Team</w:t>
            </w:r>
          </w:p>
        </w:tc>
      </w:tr>
      <w:tr w:rsidR="00B622C2" w14:paraId="050A8956" w14:textId="77777777">
        <w:tc>
          <w:tcPr>
            <w:tcW w:w="3056" w:type="dxa"/>
            <w:tcBorders>
              <w:top w:val="nil"/>
              <w:left w:val="single" w:sz="4" w:space="0" w:color="auto"/>
              <w:bottom w:val="nil"/>
              <w:right w:val="single" w:sz="4" w:space="0" w:color="auto"/>
            </w:tcBorders>
          </w:tcPr>
          <w:p w14:paraId="25BB417D" w14:textId="77777777" w:rsidR="00B622C2" w:rsidRDefault="00B622C2">
            <w:pPr>
              <w:spacing w:before="120" w:after="120"/>
              <w:rPr>
                <w:rFonts w:ascii="Arial" w:hAnsi="Arial" w:cs="Arial"/>
                <w:sz w:val="22"/>
                <w:szCs w:val="22"/>
              </w:rPr>
            </w:pPr>
            <w:r>
              <w:rPr>
                <w:rFonts w:ascii="Arial" w:hAnsi="Arial" w:cs="Arial"/>
                <w:sz w:val="22"/>
                <w:szCs w:val="22"/>
              </w:rPr>
              <w:t>HR Representative’s Signature</w:t>
            </w:r>
          </w:p>
        </w:tc>
        <w:tc>
          <w:tcPr>
            <w:tcW w:w="4689" w:type="dxa"/>
            <w:gridSpan w:val="4"/>
            <w:tcBorders>
              <w:top w:val="single" w:sz="4" w:space="0" w:color="auto"/>
              <w:left w:val="single" w:sz="4" w:space="0" w:color="auto"/>
              <w:bottom w:val="single" w:sz="4" w:space="0" w:color="auto"/>
              <w:right w:val="single" w:sz="4" w:space="0" w:color="auto"/>
            </w:tcBorders>
          </w:tcPr>
          <w:p w14:paraId="1BCC1EEC" w14:textId="77777777" w:rsidR="00B622C2" w:rsidRDefault="00B622C2">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00CAF44B" w14:textId="77777777" w:rsidR="00B622C2" w:rsidRDefault="00B622C2">
            <w:pPr>
              <w:spacing w:before="120" w:after="120"/>
              <w:rPr>
                <w:rFonts w:ascii="Arial" w:hAnsi="Arial" w:cs="Arial"/>
                <w:sz w:val="22"/>
                <w:szCs w:val="22"/>
              </w:rPr>
            </w:pPr>
          </w:p>
        </w:tc>
      </w:tr>
      <w:tr w:rsidR="00B622C2" w14:paraId="6337B9C1" w14:textId="77777777">
        <w:trPr>
          <w:trHeight w:hRule="exact" w:val="170"/>
        </w:trPr>
        <w:tc>
          <w:tcPr>
            <w:tcW w:w="3056" w:type="dxa"/>
            <w:tcBorders>
              <w:top w:val="nil"/>
              <w:left w:val="single" w:sz="4" w:space="0" w:color="auto"/>
              <w:bottom w:val="nil"/>
              <w:right w:val="nil"/>
            </w:tcBorders>
          </w:tcPr>
          <w:p w14:paraId="0043628B" w14:textId="77777777" w:rsidR="00B622C2" w:rsidRDefault="00B622C2">
            <w:pPr>
              <w:spacing w:before="120" w:after="120"/>
              <w:rPr>
                <w:rFonts w:ascii="Arial" w:hAnsi="Arial" w:cs="Arial"/>
                <w:sz w:val="22"/>
                <w:szCs w:val="22"/>
              </w:rPr>
            </w:pPr>
          </w:p>
        </w:tc>
        <w:tc>
          <w:tcPr>
            <w:tcW w:w="4689" w:type="dxa"/>
            <w:gridSpan w:val="4"/>
            <w:tcBorders>
              <w:top w:val="nil"/>
              <w:left w:val="nil"/>
              <w:bottom w:val="nil"/>
              <w:right w:val="nil"/>
            </w:tcBorders>
          </w:tcPr>
          <w:p w14:paraId="3428133F" w14:textId="77777777" w:rsidR="00B622C2" w:rsidRDefault="00B622C2">
            <w:pPr>
              <w:spacing w:before="120" w:after="120"/>
              <w:rPr>
                <w:rFonts w:ascii="Arial" w:hAnsi="Arial" w:cs="Arial"/>
                <w:sz w:val="22"/>
                <w:szCs w:val="22"/>
              </w:rPr>
            </w:pPr>
          </w:p>
        </w:tc>
        <w:tc>
          <w:tcPr>
            <w:tcW w:w="790" w:type="dxa"/>
            <w:tcBorders>
              <w:top w:val="nil"/>
              <w:left w:val="nil"/>
              <w:bottom w:val="nil"/>
              <w:right w:val="nil"/>
            </w:tcBorders>
          </w:tcPr>
          <w:p w14:paraId="00771A8E" w14:textId="77777777" w:rsidR="00B622C2" w:rsidRDefault="00B622C2">
            <w:pPr>
              <w:spacing w:before="120" w:after="120"/>
              <w:jc w:val="right"/>
              <w:rPr>
                <w:rFonts w:ascii="Arial" w:hAnsi="Arial" w:cs="Arial"/>
                <w:sz w:val="22"/>
                <w:szCs w:val="22"/>
              </w:rPr>
            </w:pPr>
          </w:p>
        </w:tc>
        <w:tc>
          <w:tcPr>
            <w:tcW w:w="1684" w:type="dxa"/>
            <w:tcBorders>
              <w:top w:val="nil"/>
              <w:left w:val="nil"/>
              <w:bottom w:val="nil"/>
              <w:right w:val="nil"/>
            </w:tcBorders>
          </w:tcPr>
          <w:p w14:paraId="74426EA2" w14:textId="77777777" w:rsidR="00B622C2" w:rsidRDefault="00B622C2">
            <w:pPr>
              <w:spacing w:before="120" w:after="120"/>
              <w:rPr>
                <w:rFonts w:ascii="Arial" w:hAnsi="Arial" w:cs="Arial"/>
                <w:sz w:val="22"/>
                <w:szCs w:val="22"/>
              </w:rPr>
            </w:pPr>
          </w:p>
        </w:tc>
        <w:tc>
          <w:tcPr>
            <w:tcW w:w="413" w:type="dxa"/>
            <w:tcBorders>
              <w:top w:val="nil"/>
              <w:left w:val="nil"/>
              <w:bottom w:val="nil"/>
              <w:right w:val="single" w:sz="4" w:space="0" w:color="auto"/>
            </w:tcBorders>
          </w:tcPr>
          <w:p w14:paraId="339B2DC5" w14:textId="77777777" w:rsidR="00B622C2" w:rsidRDefault="00B622C2">
            <w:pPr>
              <w:spacing w:before="120" w:after="120"/>
              <w:rPr>
                <w:rFonts w:ascii="Arial" w:hAnsi="Arial" w:cs="Arial"/>
                <w:sz w:val="22"/>
                <w:szCs w:val="22"/>
              </w:rPr>
            </w:pPr>
          </w:p>
        </w:tc>
      </w:tr>
      <w:tr w:rsidR="00B622C2" w14:paraId="0455B81F" w14:textId="77777777">
        <w:tc>
          <w:tcPr>
            <w:tcW w:w="5335" w:type="dxa"/>
            <w:gridSpan w:val="4"/>
            <w:tcBorders>
              <w:top w:val="nil"/>
              <w:left w:val="single" w:sz="4" w:space="0" w:color="auto"/>
              <w:bottom w:val="nil"/>
              <w:right w:val="single" w:sz="4" w:space="0" w:color="auto"/>
            </w:tcBorders>
          </w:tcPr>
          <w:p w14:paraId="6BDDFD1F" w14:textId="77777777" w:rsidR="00B622C2" w:rsidRDefault="00B622C2">
            <w:pPr>
              <w:spacing w:before="120" w:after="120"/>
              <w:rPr>
                <w:rFonts w:ascii="Arial" w:hAnsi="Arial" w:cs="Arial"/>
                <w:sz w:val="22"/>
                <w:szCs w:val="22"/>
              </w:rPr>
            </w:pPr>
            <w:r>
              <w:rPr>
                <w:rFonts w:ascii="Arial" w:hAnsi="Arial" w:cs="Arial"/>
                <w:sz w:val="22"/>
                <w:szCs w:val="22"/>
              </w:rPr>
              <w:t>Date Job Description Agreed:</w:t>
            </w:r>
          </w:p>
        </w:tc>
        <w:tc>
          <w:tcPr>
            <w:tcW w:w="2410" w:type="dxa"/>
            <w:tcBorders>
              <w:top w:val="single" w:sz="4" w:space="0" w:color="auto"/>
              <w:left w:val="single" w:sz="4" w:space="0" w:color="auto"/>
              <w:bottom w:val="single" w:sz="4" w:space="0" w:color="auto"/>
              <w:right w:val="single" w:sz="4" w:space="0" w:color="auto"/>
            </w:tcBorders>
          </w:tcPr>
          <w:p w14:paraId="3E449090" w14:textId="77777777" w:rsidR="00B622C2" w:rsidRDefault="00B622C2">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676AB95B" w14:textId="77777777" w:rsidR="00B622C2" w:rsidRDefault="00B622C2">
            <w:pPr>
              <w:spacing w:before="120" w:after="120"/>
              <w:rPr>
                <w:rFonts w:ascii="Arial" w:hAnsi="Arial" w:cs="Arial"/>
                <w:sz w:val="22"/>
                <w:szCs w:val="22"/>
              </w:rPr>
            </w:pPr>
          </w:p>
        </w:tc>
      </w:tr>
      <w:tr w:rsidR="00B622C2" w14:paraId="433AFE6B" w14:textId="77777777">
        <w:trPr>
          <w:trHeight w:hRule="exact" w:val="170"/>
        </w:trPr>
        <w:tc>
          <w:tcPr>
            <w:tcW w:w="3056" w:type="dxa"/>
            <w:tcBorders>
              <w:top w:val="nil"/>
              <w:left w:val="single" w:sz="4" w:space="0" w:color="auto"/>
              <w:bottom w:val="single" w:sz="4" w:space="0" w:color="auto"/>
              <w:right w:val="nil"/>
            </w:tcBorders>
          </w:tcPr>
          <w:p w14:paraId="67852B7E" w14:textId="77777777" w:rsidR="00B622C2" w:rsidRDefault="00B622C2">
            <w:pPr>
              <w:spacing w:before="120" w:after="120"/>
              <w:rPr>
                <w:rFonts w:ascii="Arial" w:hAnsi="Arial" w:cs="Arial"/>
                <w:sz w:val="20"/>
                <w:szCs w:val="22"/>
              </w:rPr>
            </w:pPr>
          </w:p>
        </w:tc>
        <w:tc>
          <w:tcPr>
            <w:tcW w:w="4689" w:type="dxa"/>
            <w:gridSpan w:val="4"/>
            <w:tcBorders>
              <w:top w:val="nil"/>
              <w:left w:val="nil"/>
              <w:bottom w:val="single" w:sz="4" w:space="0" w:color="auto"/>
              <w:right w:val="nil"/>
            </w:tcBorders>
          </w:tcPr>
          <w:p w14:paraId="7AE25D62" w14:textId="77777777" w:rsidR="00B622C2" w:rsidRDefault="00B622C2">
            <w:pPr>
              <w:spacing w:before="120" w:after="120"/>
              <w:rPr>
                <w:rFonts w:ascii="Arial" w:hAnsi="Arial" w:cs="Arial"/>
                <w:sz w:val="22"/>
                <w:szCs w:val="22"/>
              </w:rPr>
            </w:pPr>
          </w:p>
        </w:tc>
        <w:tc>
          <w:tcPr>
            <w:tcW w:w="790" w:type="dxa"/>
            <w:tcBorders>
              <w:top w:val="nil"/>
              <w:left w:val="nil"/>
              <w:bottom w:val="single" w:sz="4" w:space="0" w:color="auto"/>
              <w:right w:val="nil"/>
            </w:tcBorders>
          </w:tcPr>
          <w:p w14:paraId="592565EC" w14:textId="77777777" w:rsidR="00B622C2" w:rsidRDefault="00B622C2">
            <w:pPr>
              <w:spacing w:before="120" w:after="120"/>
              <w:jc w:val="right"/>
              <w:rPr>
                <w:rFonts w:ascii="Arial" w:hAnsi="Arial" w:cs="Arial"/>
                <w:sz w:val="20"/>
                <w:szCs w:val="22"/>
              </w:rPr>
            </w:pPr>
          </w:p>
        </w:tc>
        <w:tc>
          <w:tcPr>
            <w:tcW w:w="1684" w:type="dxa"/>
            <w:tcBorders>
              <w:top w:val="nil"/>
              <w:left w:val="nil"/>
              <w:bottom w:val="single" w:sz="4" w:space="0" w:color="auto"/>
              <w:right w:val="nil"/>
            </w:tcBorders>
          </w:tcPr>
          <w:p w14:paraId="0AC3E92D" w14:textId="77777777" w:rsidR="00B622C2" w:rsidRDefault="00B622C2">
            <w:pPr>
              <w:spacing w:before="120" w:after="120"/>
              <w:rPr>
                <w:rFonts w:ascii="Arial" w:hAnsi="Arial" w:cs="Arial"/>
                <w:sz w:val="22"/>
                <w:szCs w:val="22"/>
              </w:rPr>
            </w:pPr>
          </w:p>
        </w:tc>
        <w:tc>
          <w:tcPr>
            <w:tcW w:w="413" w:type="dxa"/>
            <w:tcBorders>
              <w:top w:val="nil"/>
              <w:left w:val="nil"/>
              <w:bottom w:val="single" w:sz="4" w:space="0" w:color="auto"/>
              <w:right w:val="single" w:sz="4" w:space="0" w:color="auto"/>
            </w:tcBorders>
          </w:tcPr>
          <w:p w14:paraId="18D5200B" w14:textId="77777777" w:rsidR="00B622C2" w:rsidRDefault="00B622C2">
            <w:pPr>
              <w:spacing w:before="120" w:after="120"/>
              <w:rPr>
                <w:rFonts w:ascii="Arial" w:hAnsi="Arial" w:cs="Arial"/>
                <w:sz w:val="22"/>
                <w:szCs w:val="22"/>
              </w:rPr>
            </w:pPr>
          </w:p>
        </w:tc>
      </w:tr>
    </w:tbl>
    <w:p w14:paraId="493F2018" w14:textId="77777777" w:rsidR="00B622C2" w:rsidRDefault="00B622C2">
      <w:pPr>
        <w:spacing w:before="120" w:after="120"/>
        <w:rPr>
          <w:rFonts w:ascii="Arial" w:hAnsi="Arial" w:cs="Arial"/>
          <w:sz w:val="22"/>
          <w:szCs w:val="22"/>
        </w:rPr>
      </w:pPr>
    </w:p>
    <w:p w14:paraId="15BF0EAA" w14:textId="77777777" w:rsidR="00B622C2" w:rsidRDefault="00B622C2">
      <w:pPr>
        <w:spacing w:before="120" w:after="120"/>
        <w:rPr>
          <w:rFonts w:ascii="Arial" w:hAnsi="Arial" w:cs="Arial"/>
          <w:sz w:val="22"/>
          <w:szCs w:val="22"/>
        </w:rPr>
      </w:pPr>
    </w:p>
    <w:p w14:paraId="5DA25058" w14:textId="77777777" w:rsidR="00B622C2" w:rsidRDefault="00B622C2">
      <w:pPr>
        <w:spacing w:before="120" w:after="120"/>
        <w:rPr>
          <w:rFonts w:ascii="Arial" w:hAnsi="Arial" w:cs="Arial"/>
          <w:sz w:val="22"/>
          <w:szCs w:val="22"/>
        </w:rPr>
      </w:pPr>
    </w:p>
    <w:sectPr w:rsidR="00B622C2">
      <w:headerReference w:type="default" r:id="rId9"/>
      <w:footerReference w:type="default" r:id="rId10"/>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EC3C8" w14:textId="77777777" w:rsidR="003D66D8" w:rsidRDefault="003D66D8">
      <w:r>
        <w:separator/>
      </w:r>
    </w:p>
  </w:endnote>
  <w:endnote w:type="continuationSeparator" w:id="0">
    <w:p w14:paraId="65BCAA85" w14:textId="77777777" w:rsidR="003D66D8" w:rsidRDefault="003D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1172" w14:textId="77777777" w:rsidR="00B622C2" w:rsidRDefault="00B622C2">
    <w:pPr>
      <w:pStyle w:val="Footer"/>
      <w:spacing w:before="60" w:after="60"/>
      <w:jc w:val="center"/>
      <w:rPr>
        <w:rFonts w:ascii="Tahoma" w:hAnsi="Tahoma" w:cs="Tahoma"/>
        <w:sz w:val="16"/>
        <w:szCs w:val="16"/>
      </w:rPr>
    </w:pPr>
    <w:r>
      <w:rPr>
        <w:rFonts w:ascii="Tahoma" w:hAnsi="Tahoma" w:cs="Tahoma"/>
        <w:sz w:val="16"/>
        <w:szCs w:val="16"/>
      </w:rPr>
      <w:t xml:space="preserve">Page </w:t>
    </w:r>
    <w:r>
      <w:rPr>
        <w:rStyle w:val="PageNumber"/>
        <w:rFonts w:ascii="Tahoma" w:hAnsi="Tahoma" w:cs="Tahoma"/>
        <w:sz w:val="16"/>
        <w:szCs w:val="16"/>
      </w:rPr>
      <w:fldChar w:fldCharType="begin"/>
    </w:r>
    <w:r>
      <w:rPr>
        <w:rStyle w:val="PageNumber"/>
        <w:rFonts w:ascii="Tahoma" w:hAnsi="Tahoma" w:cs="Tahoma"/>
        <w:sz w:val="16"/>
        <w:szCs w:val="16"/>
      </w:rPr>
      <w:instrText xml:space="preserve"> PAGE </w:instrText>
    </w:r>
    <w:r>
      <w:rPr>
        <w:rStyle w:val="PageNumber"/>
        <w:rFonts w:ascii="Tahoma" w:hAnsi="Tahoma" w:cs="Tahoma"/>
        <w:sz w:val="16"/>
        <w:szCs w:val="16"/>
      </w:rPr>
      <w:fldChar w:fldCharType="separate"/>
    </w:r>
    <w:r w:rsidR="0003281B">
      <w:rPr>
        <w:rStyle w:val="PageNumber"/>
        <w:rFonts w:ascii="Tahoma" w:hAnsi="Tahoma" w:cs="Tahoma"/>
        <w:noProof/>
        <w:sz w:val="16"/>
        <w:szCs w:val="16"/>
      </w:rPr>
      <w:t>1</w:t>
    </w:r>
    <w:r>
      <w:rPr>
        <w:rStyle w:val="PageNumber"/>
        <w:rFonts w:ascii="Tahoma" w:hAnsi="Tahoma" w:cs="Tahoma"/>
        <w:sz w:val="16"/>
        <w:szCs w:val="16"/>
      </w:rPr>
      <w:fldChar w:fldCharType="end"/>
    </w:r>
    <w:r>
      <w:rPr>
        <w:rStyle w:val="PageNumber"/>
        <w:rFonts w:ascii="Tahoma" w:hAnsi="Tahoma" w:cs="Tahoma"/>
        <w:sz w:val="16"/>
        <w:szCs w:val="16"/>
      </w:rPr>
      <w:t xml:space="preserve"> of </w:t>
    </w:r>
    <w:r>
      <w:rPr>
        <w:rStyle w:val="PageNumber"/>
        <w:rFonts w:ascii="Tahoma" w:hAnsi="Tahoma" w:cs="Tahoma"/>
        <w:sz w:val="16"/>
        <w:szCs w:val="16"/>
      </w:rPr>
      <w:fldChar w:fldCharType="begin"/>
    </w:r>
    <w:r>
      <w:rPr>
        <w:rStyle w:val="PageNumber"/>
        <w:rFonts w:ascii="Tahoma" w:hAnsi="Tahoma" w:cs="Tahoma"/>
        <w:sz w:val="16"/>
        <w:szCs w:val="16"/>
      </w:rPr>
      <w:instrText xml:space="preserve"> NUMPAGES </w:instrText>
    </w:r>
    <w:r>
      <w:rPr>
        <w:rStyle w:val="PageNumber"/>
        <w:rFonts w:ascii="Tahoma" w:hAnsi="Tahoma" w:cs="Tahoma"/>
        <w:sz w:val="16"/>
        <w:szCs w:val="16"/>
      </w:rPr>
      <w:fldChar w:fldCharType="separate"/>
    </w:r>
    <w:r w:rsidR="0003281B">
      <w:rPr>
        <w:rStyle w:val="PageNumber"/>
        <w:rFonts w:ascii="Tahoma" w:hAnsi="Tahoma" w:cs="Tahoma"/>
        <w:noProof/>
        <w:sz w:val="16"/>
        <w:szCs w:val="16"/>
      </w:rPr>
      <w:t>6</w:t>
    </w:r>
    <w:r>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D9043" w14:textId="77777777" w:rsidR="003D66D8" w:rsidRDefault="003D66D8">
      <w:r>
        <w:separator/>
      </w:r>
    </w:p>
  </w:footnote>
  <w:footnote w:type="continuationSeparator" w:id="0">
    <w:p w14:paraId="08A7B423" w14:textId="77777777" w:rsidR="003D66D8" w:rsidRDefault="003D6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DE8B" w14:textId="77777777" w:rsidR="00B622C2" w:rsidRDefault="00B622C2">
    <w:pPr>
      <w:pStyle w:val="Header"/>
    </w:pPr>
  </w:p>
  <w:p w14:paraId="6D7D6DA9" w14:textId="77777777" w:rsidR="00B622C2" w:rsidRDefault="00B622C2">
    <w:pPr>
      <w:pStyle w:val="Header"/>
    </w:pPr>
    <w:r>
      <w:t xml:space="preserve">CAJE: </w:t>
    </w:r>
    <w:r w:rsidR="005547BD">
      <w:t>NPSNBTSS245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799B"/>
    <w:multiLevelType w:val="hybridMultilevel"/>
    <w:tmpl w:val="18364944"/>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DCE1BCE"/>
    <w:multiLevelType w:val="singleLevel"/>
    <w:tmpl w:val="08090003"/>
    <w:lvl w:ilvl="0">
      <w:start w:val="1"/>
      <w:numFmt w:val="bullet"/>
      <w:lvlText w:val="o"/>
      <w:lvlJc w:val="left"/>
      <w:pPr>
        <w:tabs>
          <w:tab w:val="num" w:pos="720"/>
        </w:tabs>
        <w:ind w:left="720" w:hanging="360"/>
      </w:pPr>
      <w:rPr>
        <w:rFonts w:ascii="Courier New" w:hAnsi="Courier New" w:cs="Courier New" w:hint="default"/>
      </w:rPr>
    </w:lvl>
  </w:abstractNum>
  <w:abstractNum w:abstractNumId="2" w15:restartNumberingAfterBreak="0">
    <w:nsid w:val="1F4B2953"/>
    <w:multiLevelType w:val="hybridMultilevel"/>
    <w:tmpl w:val="0FD48AA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A2D0E"/>
    <w:multiLevelType w:val="hybridMultilevel"/>
    <w:tmpl w:val="6C7EB6F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7B7FE5"/>
    <w:multiLevelType w:val="hybridMultilevel"/>
    <w:tmpl w:val="ACEA06B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2A0491"/>
    <w:multiLevelType w:val="hybridMultilevel"/>
    <w:tmpl w:val="DCEE257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960E0A"/>
    <w:multiLevelType w:val="hybridMultilevel"/>
    <w:tmpl w:val="4C62B1B8"/>
    <w:lvl w:ilvl="0" w:tplc="E65C0AB2">
      <w:start w:val="1"/>
      <w:numFmt w:val="bullet"/>
      <w:lvlText w:val="o"/>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6195DFB"/>
    <w:multiLevelType w:val="hybridMultilevel"/>
    <w:tmpl w:val="677ED32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59055A"/>
    <w:multiLevelType w:val="hybridMultilevel"/>
    <w:tmpl w:val="D80CCFF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0A10C1"/>
    <w:multiLevelType w:val="hybridMultilevel"/>
    <w:tmpl w:val="CE92578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54755734">
    <w:abstractNumId w:val="8"/>
  </w:num>
  <w:num w:numId="2" w16cid:durableId="558129985">
    <w:abstractNumId w:val="6"/>
  </w:num>
  <w:num w:numId="3" w16cid:durableId="1164198731">
    <w:abstractNumId w:val="2"/>
  </w:num>
  <w:num w:numId="4" w16cid:durableId="1287346792">
    <w:abstractNumId w:val="7"/>
  </w:num>
  <w:num w:numId="5" w16cid:durableId="1761830787">
    <w:abstractNumId w:val="0"/>
  </w:num>
  <w:num w:numId="6" w16cid:durableId="222763860">
    <w:abstractNumId w:val="3"/>
  </w:num>
  <w:num w:numId="7" w16cid:durableId="1312521677">
    <w:abstractNumId w:val="5"/>
  </w:num>
  <w:num w:numId="8" w16cid:durableId="1944221844">
    <w:abstractNumId w:val="1"/>
  </w:num>
  <w:num w:numId="9" w16cid:durableId="993026505">
    <w:abstractNumId w:val="4"/>
  </w:num>
  <w:num w:numId="10" w16cid:durableId="1619678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F0"/>
    <w:rsid w:val="0003281B"/>
    <w:rsid w:val="00091E22"/>
    <w:rsid w:val="001A53F1"/>
    <w:rsid w:val="00227627"/>
    <w:rsid w:val="002F65A2"/>
    <w:rsid w:val="00373FC3"/>
    <w:rsid w:val="003D66D8"/>
    <w:rsid w:val="00493CD0"/>
    <w:rsid w:val="004E072F"/>
    <w:rsid w:val="00507B70"/>
    <w:rsid w:val="00536E43"/>
    <w:rsid w:val="005547BD"/>
    <w:rsid w:val="00554BEA"/>
    <w:rsid w:val="005A500C"/>
    <w:rsid w:val="0064721F"/>
    <w:rsid w:val="006C5BD1"/>
    <w:rsid w:val="00773893"/>
    <w:rsid w:val="008819E2"/>
    <w:rsid w:val="008A1A9B"/>
    <w:rsid w:val="00963AC2"/>
    <w:rsid w:val="00A55030"/>
    <w:rsid w:val="00B622C2"/>
    <w:rsid w:val="00B9202B"/>
    <w:rsid w:val="00BF74C2"/>
    <w:rsid w:val="00C44306"/>
    <w:rsid w:val="00C96EA2"/>
    <w:rsid w:val="00D1482C"/>
    <w:rsid w:val="00D2450E"/>
    <w:rsid w:val="00DD27F0"/>
    <w:rsid w:val="00EC4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364EE317"/>
  <w15:docId w15:val="{818917F9-6411-4480-ACE4-88E3BC1B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after="240"/>
      <w:outlineLvl w:val="2"/>
    </w:pPr>
    <w:rPr>
      <w:b/>
      <w:bCs/>
      <w:sz w:val="22"/>
    </w:rPr>
  </w:style>
  <w:style w:type="paragraph" w:styleId="Heading4">
    <w:name w:val="heading 4"/>
    <w:basedOn w:val="Normal"/>
    <w:next w:val="Normal"/>
    <w:qFormat/>
    <w:pPr>
      <w:keepNext/>
      <w:spacing w:before="120"/>
      <w:ind w:left="720"/>
      <w:outlineLvl w:val="3"/>
    </w:pPr>
    <w:rPr>
      <w:rFonts w:ascii="Arial" w:hAnsi="Arial" w:cs="Arial"/>
      <w:b/>
      <w:sz w:val="22"/>
    </w:rPr>
  </w:style>
  <w:style w:type="paragraph" w:styleId="Heading5">
    <w:name w:val="heading 5"/>
    <w:basedOn w:val="Normal"/>
    <w:next w:val="Normal"/>
    <w:qFormat/>
    <w:pPr>
      <w:keepNext/>
      <w:numPr>
        <w:ilvl w:val="12"/>
      </w:numPr>
      <w:spacing w:line="260" w:lineRule="exact"/>
      <w:outlineLvl w:val="4"/>
    </w:pPr>
    <w:rPr>
      <w:rFonts w:cs="Arial"/>
      <w:b/>
      <w:bCs/>
      <w:i/>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rsid w:val="002F65A2"/>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before="120" w:after="120"/>
    </w:pPr>
    <w:rPr>
      <w:b/>
    </w:rPr>
  </w:style>
  <w:style w:type="paragraph" w:styleId="BodyText2">
    <w:name w:val="Body Text 2"/>
    <w:basedOn w:val="Normal"/>
    <w:pPr>
      <w:jc w:val="both"/>
    </w:pPr>
    <w:rPr>
      <w:sz w:val="22"/>
    </w:rPr>
  </w:style>
  <w:style w:type="paragraph" w:styleId="BodyText3">
    <w:name w:val="Body Text 3"/>
    <w:basedOn w:val="Normal"/>
    <w:pPr>
      <w:jc w:val="both"/>
    </w:pPr>
  </w:style>
  <w:style w:type="paragraph" w:styleId="BodyTextIndent">
    <w:name w:val="Body Text Indent"/>
    <w:basedOn w:val="Normal"/>
    <w:pPr>
      <w:overflowPunct/>
      <w:autoSpaceDE/>
      <w:autoSpaceDN/>
      <w:adjustRightInd/>
      <w:ind w:left="720"/>
      <w:textAlignment w:val="auto"/>
    </w:pPr>
    <w:rPr>
      <w:rFonts w:ascii="Verdana" w:hAnsi="Verdana"/>
      <w:sz w:val="22"/>
      <w:szCs w:val="22"/>
    </w:rPr>
  </w:style>
  <w:style w:type="paragraph" w:styleId="BodyTextIndent2">
    <w:name w:val="Body Text Indent 2"/>
    <w:basedOn w:val="Normal"/>
    <w:pPr>
      <w:ind w:left="360"/>
    </w:pPr>
    <w:rPr>
      <w:rFonts w:ascii="Arial" w:hAnsi="Arial" w:cs="Arial"/>
      <w:sz w:val="22"/>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customStyle="1" w:styleId="TableNormalAnswerHelp">
    <w:name w:val="Table Normal Answer Help"/>
    <w:basedOn w:val="Normal"/>
    <w:pPr>
      <w:overflowPunct/>
      <w:autoSpaceDE/>
      <w:autoSpaceDN/>
      <w:adjustRightInd/>
      <w:spacing w:before="60" w:after="60"/>
      <w:ind w:left="57" w:right="57"/>
      <w:textAlignment w:val="auto"/>
    </w:pPr>
    <w:rPr>
      <w:rFonts w:eastAsia="Times"/>
      <w:sz w:val="20"/>
      <w:szCs w:val="24"/>
    </w:rPr>
  </w:style>
  <w:style w:type="paragraph" w:styleId="BodyTextIndent3">
    <w:name w:val="Body Text Indent 3"/>
    <w:basedOn w:val="Normal"/>
    <w:pPr>
      <w:spacing w:before="120" w:after="120"/>
      <w:ind w:left="360"/>
    </w:pPr>
    <w:rPr>
      <w:rFonts w:ascii="Arial" w:hAnsi="Arial" w:cs="Arial"/>
      <w:iCs/>
      <w:color w:val="FF0000"/>
      <w:sz w:val="22"/>
      <w:szCs w:val="22"/>
    </w:r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2046</Words>
  <Characters>11656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Common Services Agency                                         </vt:lpstr>
    </vt:vector>
  </TitlesOfParts>
  <Company>CSA</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subject/>
  <dc:creator>Hawes</dc:creator>
  <cp:keywords/>
  <dc:description/>
  <cp:lastModifiedBy>Mark Hunter</cp:lastModifiedBy>
  <cp:revision>2</cp:revision>
  <cp:lastPrinted>2008-08-20T10:14:00Z</cp:lastPrinted>
  <dcterms:created xsi:type="dcterms:W3CDTF">2023-06-07T13:35:00Z</dcterms:created>
  <dcterms:modified xsi:type="dcterms:W3CDTF">2023-06-07T13:35:00Z</dcterms:modified>
</cp:coreProperties>
</file>