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30" w:rsidRPr="00912719" w:rsidRDefault="00F41B9B" w:rsidP="00B128B6">
      <w:pPr>
        <w:pStyle w:val="Heading1"/>
        <w:jc w:val="right"/>
      </w:pPr>
      <w:r w:rsidRPr="00912719">
        <w:rPr>
          <w:noProof/>
        </w:rPr>
        <w:drawing>
          <wp:anchor distT="0" distB="0" distL="114935" distR="114935" simplePos="0" relativeHeight="251656704" behindDoc="1" locked="1" layoutInCell="0" allowOverlap="1">
            <wp:simplePos x="0" y="0"/>
            <wp:positionH relativeFrom="page">
              <wp:posOffset>5724525</wp:posOffset>
            </wp:positionH>
            <wp:positionV relativeFrom="page">
              <wp:posOffset>446405</wp:posOffset>
            </wp:positionV>
            <wp:extent cx="1371600" cy="1171575"/>
            <wp:effectExtent l="1905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1371600" cy="1171575"/>
                    </a:xfrm>
                    <a:prstGeom prst="rect">
                      <a:avLst/>
                    </a:prstGeom>
                    <a:noFill/>
                    <a:ln w="9525">
                      <a:noFill/>
                      <a:miter lim="800000"/>
                      <a:headEnd/>
                      <a:tailEnd/>
                    </a:ln>
                  </pic:spPr>
                </pic:pic>
              </a:graphicData>
            </a:graphic>
          </wp:anchor>
        </w:drawing>
      </w:r>
    </w:p>
    <w:p w:rsidR="00F47152" w:rsidRDefault="00F47152" w:rsidP="00F47152">
      <w:pPr>
        <w:jc w:val="center"/>
        <w:rPr>
          <w:rFonts w:ascii="Arial" w:hAnsi="Arial" w:cs="Arial"/>
          <w:bCs/>
        </w:rPr>
      </w:pPr>
    </w:p>
    <w:p w:rsidR="00F47152" w:rsidRDefault="00F47152" w:rsidP="00F47152">
      <w:pPr>
        <w:jc w:val="center"/>
        <w:rPr>
          <w:rFonts w:ascii="Arial" w:hAnsi="Arial" w:cs="Arial"/>
          <w:bCs/>
        </w:rPr>
      </w:pPr>
    </w:p>
    <w:p w:rsidR="00F47152" w:rsidRDefault="00F47152" w:rsidP="00F47152">
      <w:pPr>
        <w:jc w:val="center"/>
        <w:rPr>
          <w:rFonts w:ascii="Arial" w:hAnsi="Arial" w:cs="Arial"/>
          <w:bCs/>
        </w:rPr>
      </w:pPr>
    </w:p>
    <w:p w:rsidR="00EF7E30" w:rsidRPr="00912719" w:rsidRDefault="00EF7E30">
      <w:pPr>
        <w:pStyle w:val="Heading1"/>
        <w:jc w:val="center"/>
        <w:rPr>
          <w:rFonts w:ascii="Arial" w:hAnsi="Arial" w:cs="Arial"/>
        </w:rPr>
      </w:pPr>
      <w:r w:rsidRPr="00912719">
        <w:rPr>
          <w:rFonts w:ascii="Arial" w:hAnsi="Arial" w:cs="Arial"/>
        </w:rPr>
        <w:t>NHS FORTH VALLEY</w:t>
      </w:r>
    </w:p>
    <w:p w:rsidR="00EF7E30" w:rsidRPr="00912719" w:rsidRDefault="00EF7E30">
      <w:pPr>
        <w:rPr>
          <w:rFonts w:ascii="Arial" w:hAnsi="Arial" w:cs="Arial"/>
          <w:b/>
        </w:rPr>
      </w:pPr>
    </w:p>
    <w:p w:rsidR="00EF7E30" w:rsidRPr="00912719" w:rsidRDefault="00EF7E30" w:rsidP="00613019">
      <w:pPr>
        <w:pStyle w:val="Heading2"/>
        <w:rPr>
          <w:rFonts w:ascii="Arial" w:hAnsi="Arial" w:cs="Arial"/>
        </w:rPr>
      </w:pPr>
      <w:r w:rsidRPr="00912719">
        <w:rPr>
          <w:rFonts w:ascii="Arial" w:hAnsi="Arial" w:cs="Arial"/>
        </w:rPr>
        <w:t>JOB DESCRIPTION</w:t>
      </w:r>
    </w:p>
    <w:p w:rsidR="00EF7E30" w:rsidRPr="00912719" w:rsidRDefault="00EF7E30">
      <w:pPr>
        <w:jc w:val="center"/>
        <w:rPr>
          <w:rFonts w:ascii="Arial" w:hAnsi="Arial" w:cs="Arial"/>
          <w:b/>
        </w:rPr>
      </w:pPr>
    </w:p>
    <w:p w:rsidR="00EF7E30" w:rsidRPr="00912719" w:rsidRDefault="00EF7E30">
      <w:pPr>
        <w:jc w:val="center"/>
        <w:rPr>
          <w:rFonts w:ascii="Arial" w:hAnsi="Arial" w:cs="Arial"/>
          <w:b/>
        </w:rPr>
      </w:pPr>
    </w:p>
    <w:p w:rsidR="00EF7E30" w:rsidRPr="00912719" w:rsidRDefault="00EF7E30">
      <w:pPr>
        <w:numPr>
          <w:ilvl w:val="0"/>
          <w:numId w:val="1"/>
        </w:numPr>
        <w:rPr>
          <w:rFonts w:ascii="Arial" w:hAnsi="Arial" w:cs="Arial"/>
          <w:b/>
        </w:rPr>
      </w:pPr>
      <w:r w:rsidRPr="00912719">
        <w:rPr>
          <w:rFonts w:ascii="Arial" w:hAnsi="Arial" w:cs="Arial"/>
          <w:b/>
        </w:rPr>
        <w:t>JOB DETAILS</w:t>
      </w:r>
    </w:p>
    <w:p w:rsidR="00EF7E30" w:rsidRPr="00912719" w:rsidRDefault="00EF7E30">
      <w:pPr>
        <w:rPr>
          <w:rFonts w:ascii="Arial" w:hAnsi="Arial" w:cs="Arial"/>
          <w:b/>
        </w:rPr>
      </w:pPr>
    </w:p>
    <w:p w:rsidR="00EF7E30" w:rsidRPr="00912719" w:rsidRDefault="00960947">
      <w:pPr>
        <w:ind w:left="720"/>
        <w:rPr>
          <w:rFonts w:ascii="Arial" w:hAnsi="Arial" w:cs="Arial"/>
          <w:b/>
          <w:szCs w:val="24"/>
        </w:rPr>
      </w:pPr>
      <w:r w:rsidRPr="00912719">
        <w:rPr>
          <w:rFonts w:ascii="Arial" w:hAnsi="Arial" w:cs="Arial"/>
          <w:b/>
          <w:szCs w:val="24"/>
        </w:rPr>
        <w:t>Job Title:</w:t>
      </w:r>
      <w:r w:rsidRPr="00912719">
        <w:rPr>
          <w:rFonts w:ascii="Arial" w:hAnsi="Arial" w:cs="Arial"/>
          <w:b/>
          <w:szCs w:val="24"/>
        </w:rPr>
        <w:tab/>
      </w:r>
      <w:r w:rsidRPr="00912719">
        <w:rPr>
          <w:rFonts w:ascii="Arial" w:hAnsi="Arial" w:cs="Arial"/>
          <w:b/>
          <w:szCs w:val="24"/>
        </w:rPr>
        <w:tab/>
      </w:r>
      <w:r w:rsidR="00D33048" w:rsidRPr="00912719">
        <w:rPr>
          <w:rFonts w:ascii="Arial" w:hAnsi="Arial" w:cs="Arial"/>
          <w:b/>
          <w:szCs w:val="24"/>
        </w:rPr>
        <w:t>Consultant Nurse</w:t>
      </w:r>
      <w:r w:rsidR="00FB404A" w:rsidRPr="00912719">
        <w:rPr>
          <w:rFonts w:ascii="Arial" w:hAnsi="Arial" w:cs="Arial"/>
          <w:b/>
          <w:szCs w:val="24"/>
        </w:rPr>
        <w:t xml:space="preserve"> – </w:t>
      </w:r>
      <w:r w:rsidR="003D1854" w:rsidRPr="00912719">
        <w:rPr>
          <w:rFonts w:ascii="Arial" w:hAnsi="Arial" w:cs="Arial"/>
          <w:b/>
          <w:szCs w:val="24"/>
        </w:rPr>
        <w:t>Adult Support &amp; Protection</w:t>
      </w:r>
    </w:p>
    <w:p w:rsidR="00EF7E30" w:rsidRPr="00912719" w:rsidRDefault="00EF7E30">
      <w:pPr>
        <w:ind w:left="720"/>
        <w:rPr>
          <w:rFonts w:ascii="Arial" w:hAnsi="Arial" w:cs="Arial"/>
          <w:b/>
          <w:szCs w:val="24"/>
        </w:rPr>
      </w:pPr>
    </w:p>
    <w:p w:rsidR="00EF7E30" w:rsidRPr="00912719" w:rsidRDefault="00EF7E30">
      <w:pPr>
        <w:ind w:left="720"/>
        <w:rPr>
          <w:rFonts w:ascii="Arial" w:hAnsi="Arial" w:cs="Arial"/>
          <w:b/>
          <w:szCs w:val="24"/>
        </w:rPr>
      </w:pPr>
      <w:r w:rsidRPr="00912719">
        <w:rPr>
          <w:rFonts w:ascii="Arial" w:hAnsi="Arial" w:cs="Arial"/>
          <w:b/>
          <w:szCs w:val="24"/>
        </w:rPr>
        <w:t>Responsible to:</w:t>
      </w:r>
      <w:r w:rsidRPr="00912719">
        <w:rPr>
          <w:rFonts w:ascii="Arial" w:hAnsi="Arial" w:cs="Arial"/>
          <w:b/>
          <w:szCs w:val="24"/>
        </w:rPr>
        <w:tab/>
      </w:r>
      <w:r w:rsidR="003D1854" w:rsidRPr="00912719">
        <w:rPr>
          <w:rFonts w:ascii="Arial" w:hAnsi="Arial" w:cs="Arial"/>
          <w:b/>
          <w:szCs w:val="24"/>
        </w:rPr>
        <w:t>Chief Nurse</w:t>
      </w:r>
      <w:r w:rsidRPr="00912719">
        <w:rPr>
          <w:rFonts w:ascii="Arial" w:hAnsi="Arial" w:cs="Arial"/>
          <w:b/>
          <w:szCs w:val="24"/>
        </w:rPr>
        <w:tab/>
      </w:r>
      <w:r w:rsidRPr="00912719">
        <w:rPr>
          <w:rFonts w:ascii="Arial" w:hAnsi="Arial" w:cs="Arial"/>
          <w:b/>
          <w:szCs w:val="24"/>
        </w:rPr>
        <w:tab/>
      </w:r>
    </w:p>
    <w:p w:rsidR="00EF7E30" w:rsidRPr="00912719" w:rsidRDefault="00EF7E30">
      <w:pPr>
        <w:ind w:left="720"/>
        <w:rPr>
          <w:rFonts w:ascii="Arial" w:hAnsi="Arial" w:cs="Arial"/>
          <w:b/>
          <w:szCs w:val="24"/>
        </w:rPr>
      </w:pPr>
    </w:p>
    <w:p w:rsidR="00EF7E30" w:rsidRPr="00912719" w:rsidRDefault="00960947">
      <w:pPr>
        <w:ind w:left="720"/>
        <w:rPr>
          <w:rFonts w:ascii="Arial" w:hAnsi="Arial" w:cs="Arial"/>
          <w:b/>
          <w:szCs w:val="24"/>
        </w:rPr>
      </w:pPr>
      <w:r w:rsidRPr="00912719">
        <w:rPr>
          <w:rFonts w:ascii="Arial" w:hAnsi="Arial" w:cs="Arial"/>
          <w:b/>
          <w:szCs w:val="24"/>
        </w:rPr>
        <w:t>Department(s):</w:t>
      </w:r>
      <w:r w:rsidRPr="00912719">
        <w:rPr>
          <w:rFonts w:ascii="Arial" w:hAnsi="Arial" w:cs="Arial"/>
          <w:b/>
          <w:szCs w:val="24"/>
        </w:rPr>
        <w:tab/>
      </w:r>
      <w:r w:rsidR="00FB404A" w:rsidRPr="00912719">
        <w:rPr>
          <w:rFonts w:ascii="Arial" w:hAnsi="Arial" w:cs="Arial"/>
          <w:b/>
          <w:szCs w:val="24"/>
        </w:rPr>
        <w:t>Board-wide</w:t>
      </w:r>
    </w:p>
    <w:p w:rsidR="004B1C92" w:rsidRPr="00912719" w:rsidRDefault="004B1C92">
      <w:pPr>
        <w:ind w:left="720"/>
        <w:rPr>
          <w:rFonts w:ascii="Arial" w:hAnsi="Arial" w:cs="Arial"/>
          <w:b/>
          <w:szCs w:val="24"/>
        </w:rPr>
      </w:pPr>
    </w:p>
    <w:p w:rsidR="004B1C92" w:rsidRPr="00912719" w:rsidRDefault="003770A6">
      <w:pPr>
        <w:ind w:left="720"/>
        <w:rPr>
          <w:rFonts w:ascii="Arial" w:hAnsi="Arial" w:cs="Arial"/>
          <w:b/>
          <w:szCs w:val="24"/>
        </w:rPr>
      </w:pPr>
      <w:r w:rsidRPr="00912719">
        <w:rPr>
          <w:rFonts w:ascii="Arial" w:hAnsi="Arial" w:cs="Arial"/>
          <w:b/>
          <w:szCs w:val="24"/>
        </w:rPr>
        <w:t xml:space="preserve">Jobholder Ref:       </w:t>
      </w:r>
      <w:r w:rsidR="008A6DFC" w:rsidRPr="00912719">
        <w:rPr>
          <w:rFonts w:ascii="Arial" w:hAnsi="Arial" w:cs="Arial"/>
          <w:b/>
          <w:szCs w:val="24"/>
        </w:rPr>
        <w:t>G-</w:t>
      </w:r>
      <w:r w:rsidR="002E3EDD" w:rsidRPr="00912719">
        <w:rPr>
          <w:rFonts w:ascii="Arial" w:hAnsi="Arial" w:cs="Arial"/>
          <w:b/>
          <w:szCs w:val="24"/>
        </w:rPr>
        <w:t>CN</w:t>
      </w:r>
      <w:r w:rsidR="008A6DFC" w:rsidRPr="00912719">
        <w:rPr>
          <w:rFonts w:ascii="Arial" w:hAnsi="Arial" w:cs="Arial"/>
          <w:b/>
          <w:szCs w:val="24"/>
        </w:rPr>
        <w:t>-</w:t>
      </w:r>
      <w:r w:rsidR="002E3EDD" w:rsidRPr="00912719">
        <w:rPr>
          <w:rFonts w:ascii="Arial" w:hAnsi="Arial" w:cs="Arial"/>
          <w:b/>
          <w:szCs w:val="24"/>
        </w:rPr>
        <w:t xml:space="preserve">B8b </w:t>
      </w:r>
    </w:p>
    <w:p w:rsidR="00EF7E30" w:rsidRPr="00912719" w:rsidRDefault="00EF7E30">
      <w:pPr>
        <w:ind w:left="720"/>
        <w:rPr>
          <w:rFonts w:ascii="Arial" w:hAnsi="Arial" w:cs="Arial"/>
          <w:b/>
          <w:sz w:val="22"/>
        </w:rPr>
      </w:pPr>
    </w:p>
    <w:p w:rsidR="00EF7E30" w:rsidRPr="00912719" w:rsidRDefault="00EF7E30">
      <w:pPr>
        <w:ind w:left="720"/>
        <w:rPr>
          <w:rFonts w:ascii="Arial" w:hAnsi="Arial" w:cs="Arial"/>
          <w:b/>
        </w:rPr>
      </w:pPr>
    </w:p>
    <w:p w:rsidR="00EF7E30" w:rsidRPr="00912719" w:rsidRDefault="00EF7E30">
      <w:pPr>
        <w:numPr>
          <w:ilvl w:val="0"/>
          <w:numId w:val="1"/>
        </w:numPr>
        <w:rPr>
          <w:rFonts w:ascii="Arial" w:hAnsi="Arial" w:cs="Arial"/>
          <w:b/>
        </w:rPr>
      </w:pPr>
      <w:r w:rsidRPr="00912719">
        <w:rPr>
          <w:rFonts w:ascii="Arial" w:hAnsi="Arial" w:cs="Arial"/>
          <w:b/>
        </w:rPr>
        <w:t>JOB PURPOSE</w:t>
      </w:r>
    </w:p>
    <w:p w:rsidR="00EF7E30" w:rsidRPr="00912719" w:rsidRDefault="00EF7E30">
      <w:pPr>
        <w:rPr>
          <w:rFonts w:ascii="Arial" w:hAnsi="Arial" w:cs="Arial"/>
          <w:b/>
        </w:rPr>
      </w:pPr>
    </w:p>
    <w:p w:rsidR="007B7C22" w:rsidRPr="00912719" w:rsidRDefault="007B7C22" w:rsidP="007B7C22">
      <w:pPr>
        <w:jc w:val="both"/>
        <w:rPr>
          <w:rFonts w:ascii="Arial" w:hAnsi="Arial" w:cs="Arial"/>
          <w:bCs/>
          <w:szCs w:val="24"/>
        </w:rPr>
      </w:pPr>
      <w:r w:rsidRPr="00912719">
        <w:rPr>
          <w:rFonts w:ascii="Arial" w:hAnsi="Arial" w:cs="Arial"/>
          <w:bCs/>
          <w:szCs w:val="24"/>
        </w:rPr>
        <w:t xml:space="preserve">To provide expert leadership and consultancy in </w:t>
      </w:r>
      <w:r w:rsidR="003D1854" w:rsidRPr="00912719">
        <w:rPr>
          <w:rFonts w:ascii="Arial" w:hAnsi="Arial" w:cs="Arial"/>
          <w:bCs/>
          <w:szCs w:val="24"/>
        </w:rPr>
        <w:t>Adult Support &amp; Protection</w:t>
      </w:r>
      <w:r w:rsidRPr="00912719">
        <w:rPr>
          <w:rFonts w:ascii="Arial" w:hAnsi="Arial" w:cs="Arial"/>
          <w:bCs/>
          <w:szCs w:val="24"/>
        </w:rPr>
        <w:t xml:space="preserve"> </w:t>
      </w:r>
      <w:r w:rsidR="003D1854" w:rsidRPr="00912719">
        <w:rPr>
          <w:rFonts w:ascii="Arial" w:hAnsi="Arial" w:cs="Arial"/>
          <w:bCs/>
          <w:szCs w:val="24"/>
        </w:rPr>
        <w:t xml:space="preserve">to NHS Forth Valley executive leadership team, </w:t>
      </w:r>
      <w:r w:rsidRPr="00912719">
        <w:rPr>
          <w:rFonts w:ascii="Arial" w:hAnsi="Arial" w:cs="Arial"/>
          <w:bCs/>
          <w:szCs w:val="24"/>
        </w:rPr>
        <w:t xml:space="preserve">nurses, other clinicians, managers, commissioners of service and policy makers, to establish </w:t>
      </w:r>
      <w:r w:rsidR="003D1854" w:rsidRPr="00912719">
        <w:rPr>
          <w:rFonts w:ascii="Arial" w:hAnsi="Arial" w:cs="Arial"/>
          <w:bCs/>
          <w:szCs w:val="24"/>
        </w:rPr>
        <w:t>evidence-based</w:t>
      </w:r>
      <w:r w:rsidRPr="00912719">
        <w:rPr>
          <w:rFonts w:ascii="Arial" w:hAnsi="Arial" w:cs="Arial"/>
          <w:bCs/>
          <w:szCs w:val="24"/>
        </w:rPr>
        <w:t xml:space="preserve"> </w:t>
      </w:r>
      <w:r w:rsidR="003D1854" w:rsidRPr="00912719">
        <w:rPr>
          <w:rFonts w:ascii="Arial" w:hAnsi="Arial" w:cs="Arial"/>
          <w:bCs/>
          <w:szCs w:val="24"/>
        </w:rPr>
        <w:t xml:space="preserve">response models to support and protect the needs of vulnerable adults </w:t>
      </w:r>
      <w:r w:rsidRPr="00912719">
        <w:rPr>
          <w:rFonts w:ascii="Arial" w:hAnsi="Arial" w:cs="Arial"/>
          <w:bCs/>
          <w:szCs w:val="24"/>
        </w:rPr>
        <w:t xml:space="preserve">at local, regional and national levels.  </w:t>
      </w:r>
    </w:p>
    <w:p w:rsidR="007B7C22" w:rsidRPr="00912719" w:rsidRDefault="007B7C22" w:rsidP="007B7C22">
      <w:pPr>
        <w:jc w:val="both"/>
        <w:rPr>
          <w:rFonts w:ascii="Arial" w:hAnsi="Arial" w:cs="Arial"/>
          <w:b/>
          <w:bCs/>
          <w:szCs w:val="24"/>
        </w:rPr>
      </w:pPr>
    </w:p>
    <w:p w:rsidR="007B7C22" w:rsidRPr="00912719" w:rsidRDefault="007B7C22" w:rsidP="007B7C22">
      <w:pPr>
        <w:jc w:val="both"/>
        <w:rPr>
          <w:rFonts w:ascii="Arial" w:hAnsi="Arial" w:cs="Arial"/>
          <w:bCs/>
          <w:sz w:val="22"/>
          <w:szCs w:val="22"/>
        </w:rPr>
      </w:pPr>
      <w:r w:rsidRPr="00912719">
        <w:rPr>
          <w:rFonts w:ascii="Arial" w:hAnsi="Arial" w:cs="Arial"/>
          <w:bCs/>
          <w:szCs w:val="24"/>
        </w:rPr>
        <w:t xml:space="preserve">The post holder will also be able to practice in </w:t>
      </w:r>
      <w:r w:rsidR="003D1854" w:rsidRPr="00912719">
        <w:rPr>
          <w:rFonts w:ascii="Arial" w:hAnsi="Arial" w:cs="Arial"/>
          <w:bCs/>
          <w:szCs w:val="24"/>
        </w:rPr>
        <w:t>an Adult Support &amp; Protection advisory role directly in teams</w:t>
      </w:r>
      <w:r w:rsidRPr="00912719">
        <w:rPr>
          <w:rFonts w:ascii="Arial" w:hAnsi="Arial" w:cs="Arial"/>
          <w:bCs/>
          <w:szCs w:val="24"/>
        </w:rPr>
        <w:t xml:space="preserve"> and be able to make complex clinical decisions using expert clinical judgement, is an essential member of a</w:t>
      </w:r>
      <w:r w:rsidR="003D1854" w:rsidRPr="00912719">
        <w:rPr>
          <w:rFonts w:ascii="Arial" w:hAnsi="Arial" w:cs="Arial"/>
          <w:bCs/>
          <w:szCs w:val="24"/>
        </w:rPr>
        <w:t xml:space="preserve"> multi-professional</w:t>
      </w:r>
      <w:r w:rsidRPr="00912719">
        <w:rPr>
          <w:rFonts w:ascii="Arial" w:hAnsi="Arial" w:cs="Arial"/>
          <w:bCs/>
          <w:szCs w:val="24"/>
        </w:rPr>
        <w:t xml:space="preserve"> health care team and whose role is determined by the context in which </w:t>
      </w:r>
      <w:r w:rsidR="003D1854" w:rsidRPr="00912719">
        <w:rPr>
          <w:rFonts w:ascii="Arial" w:hAnsi="Arial" w:cs="Arial"/>
          <w:bCs/>
          <w:szCs w:val="24"/>
        </w:rPr>
        <w:t>they</w:t>
      </w:r>
      <w:r w:rsidRPr="00912719">
        <w:rPr>
          <w:rFonts w:ascii="Arial" w:hAnsi="Arial" w:cs="Arial"/>
          <w:bCs/>
          <w:szCs w:val="24"/>
        </w:rPr>
        <w:t xml:space="preserve"> </w:t>
      </w:r>
      <w:r w:rsidR="003D1854" w:rsidRPr="00912719">
        <w:rPr>
          <w:rFonts w:ascii="Arial" w:hAnsi="Arial" w:cs="Arial"/>
          <w:bCs/>
          <w:szCs w:val="24"/>
        </w:rPr>
        <w:t>practise</w:t>
      </w:r>
      <w:r w:rsidRPr="00912719">
        <w:rPr>
          <w:rFonts w:ascii="Arial" w:hAnsi="Arial" w:cs="Arial"/>
          <w:bCs/>
          <w:sz w:val="22"/>
          <w:szCs w:val="22"/>
        </w:rPr>
        <w:t xml:space="preserve">. </w:t>
      </w:r>
    </w:p>
    <w:p w:rsidR="007B7C22" w:rsidRPr="00912719" w:rsidRDefault="007B7C22" w:rsidP="007B7C22">
      <w:pPr>
        <w:jc w:val="both"/>
        <w:rPr>
          <w:rFonts w:cs="Arial"/>
          <w:b/>
          <w:bCs/>
          <w:szCs w:val="24"/>
        </w:rPr>
      </w:pPr>
    </w:p>
    <w:p w:rsidR="008A6DFC" w:rsidRPr="00912719" w:rsidRDefault="008A6DFC" w:rsidP="006A1B89">
      <w:pPr>
        <w:jc w:val="both"/>
        <w:rPr>
          <w:rFonts w:ascii="Arial" w:hAnsi="Arial" w:cs="Arial"/>
        </w:rPr>
      </w:pPr>
      <w:r w:rsidRPr="00912719">
        <w:rPr>
          <w:rFonts w:ascii="Arial" w:hAnsi="Arial" w:cs="Arial"/>
          <w:bCs/>
        </w:rPr>
        <w:t xml:space="preserve">The post holder will provide professional nursing leadership, strategic vision and direction, provide expert consultancy on all aspects of </w:t>
      </w:r>
      <w:r w:rsidR="003D1854" w:rsidRPr="00912719">
        <w:rPr>
          <w:rFonts w:ascii="Arial" w:hAnsi="Arial" w:cs="Arial"/>
          <w:bCs/>
          <w:szCs w:val="24"/>
        </w:rPr>
        <w:t>Adult Support &amp; Protection</w:t>
      </w:r>
      <w:r w:rsidR="00912719">
        <w:rPr>
          <w:rFonts w:ascii="Arial" w:hAnsi="Arial" w:cs="Arial"/>
          <w:bCs/>
          <w:szCs w:val="24"/>
        </w:rPr>
        <w:t xml:space="preserve"> </w:t>
      </w:r>
      <w:r w:rsidR="00FB404A" w:rsidRPr="00912719">
        <w:rPr>
          <w:rFonts w:ascii="Arial" w:hAnsi="Arial" w:cs="Arial"/>
          <w:bCs/>
        </w:rPr>
        <w:t xml:space="preserve">across a range of </w:t>
      </w:r>
      <w:r w:rsidRPr="00912719">
        <w:rPr>
          <w:rFonts w:ascii="Arial" w:hAnsi="Arial" w:cs="Arial"/>
        </w:rPr>
        <w:t>specialist area</w:t>
      </w:r>
      <w:r w:rsidR="00FB404A" w:rsidRPr="00912719">
        <w:rPr>
          <w:rFonts w:ascii="Arial" w:hAnsi="Arial" w:cs="Arial"/>
        </w:rPr>
        <w:t>s</w:t>
      </w:r>
      <w:r w:rsidRPr="00912719">
        <w:rPr>
          <w:rFonts w:ascii="Arial" w:hAnsi="Arial" w:cs="Arial"/>
        </w:rPr>
        <w:t xml:space="preserve"> of care to ensure and achieve the highest possible professional practice standards. </w:t>
      </w:r>
    </w:p>
    <w:p w:rsidR="008A6DFC" w:rsidRPr="00912719" w:rsidRDefault="008A6DFC" w:rsidP="006A1B89">
      <w:pPr>
        <w:jc w:val="both"/>
        <w:rPr>
          <w:rFonts w:ascii="Arial" w:hAnsi="Arial" w:cs="Arial"/>
        </w:rPr>
      </w:pPr>
    </w:p>
    <w:p w:rsidR="008A6DFC" w:rsidRPr="00912719" w:rsidRDefault="008A6DFC" w:rsidP="006A1B89">
      <w:pPr>
        <w:jc w:val="both"/>
        <w:rPr>
          <w:rFonts w:ascii="Arial" w:hAnsi="Arial" w:cs="Arial"/>
          <w:bCs/>
        </w:rPr>
      </w:pPr>
      <w:r w:rsidRPr="00912719">
        <w:rPr>
          <w:rFonts w:ascii="Arial" w:hAnsi="Arial" w:cs="Arial"/>
          <w:bCs/>
        </w:rPr>
        <w:t>This will involve working across professional and organisational boundaries in partnership and collaboration with others including Acute and Primary Care Health Professionals, Allied Health Professionals, Medical colleagues, Social Work, Voluntary sectors,</w:t>
      </w:r>
      <w:r w:rsidR="00227A31" w:rsidRPr="00912719">
        <w:rPr>
          <w:rFonts w:ascii="Arial" w:hAnsi="Arial" w:cs="Arial"/>
          <w:bCs/>
        </w:rPr>
        <w:t xml:space="preserve"> Police Scotland,</w:t>
      </w:r>
      <w:r w:rsidRPr="00912719">
        <w:rPr>
          <w:rFonts w:ascii="Arial" w:hAnsi="Arial" w:cs="Arial"/>
          <w:bCs/>
        </w:rPr>
        <w:t xml:space="preserve"> Service Users and Higher Education Providers pertinent to the </w:t>
      </w:r>
      <w:r w:rsidR="00227A31" w:rsidRPr="00912719">
        <w:rPr>
          <w:rFonts w:ascii="Arial" w:hAnsi="Arial" w:cs="Arial"/>
          <w:bCs/>
        </w:rPr>
        <w:t xml:space="preserve">area of </w:t>
      </w:r>
      <w:r w:rsidR="00227A31" w:rsidRPr="00912719">
        <w:rPr>
          <w:rFonts w:ascii="Arial" w:hAnsi="Arial" w:cs="Arial"/>
          <w:bCs/>
          <w:szCs w:val="24"/>
        </w:rPr>
        <w:t>Adult Support &amp; Protection</w:t>
      </w:r>
      <w:r w:rsidRPr="00912719">
        <w:rPr>
          <w:rFonts w:ascii="Arial" w:hAnsi="Arial" w:cs="Arial"/>
          <w:bCs/>
        </w:rPr>
        <w:t>.</w:t>
      </w:r>
    </w:p>
    <w:p w:rsidR="008A6DFC" w:rsidRPr="00912719" w:rsidRDefault="008A6DFC" w:rsidP="006A1B89">
      <w:pPr>
        <w:jc w:val="both"/>
        <w:rPr>
          <w:rFonts w:ascii="Arial" w:hAnsi="Arial" w:cs="Arial"/>
          <w:bCs/>
        </w:rPr>
      </w:pPr>
    </w:p>
    <w:p w:rsidR="00A340F7" w:rsidRDefault="00A340F7">
      <w:pPr>
        <w:rPr>
          <w:rFonts w:ascii="Arial" w:hAnsi="Arial" w:cs="Arial"/>
          <w:b/>
          <w:bCs/>
          <w:szCs w:val="24"/>
        </w:rPr>
      </w:pPr>
      <w:r>
        <w:rPr>
          <w:rFonts w:ascii="Arial" w:hAnsi="Arial" w:cs="Arial"/>
          <w:b/>
          <w:bCs/>
          <w:szCs w:val="24"/>
        </w:rPr>
        <w:br w:type="page"/>
      </w:r>
    </w:p>
    <w:p w:rsidR="007A3200" w:rsidRPr="00912719" w:rsidRDefault="007A3200" w:rsidP="006831F9">
      <w:pPr>
        <w:numPr>
          <w:ilvl w:val="0"/>
          <w:numId w:val="1"/>
        </w:numPr>
        <w:jc w:val="both"/>
        <w:rPr>
          <w:rFonts w:ascii="Arial" w:hAnsi="Arial" w:cs="Arial"/>
          <w:b/>
          <w:bCs/>
          <w:szCs w:val="24"/>
        </w:rPr>
      </w:pPr>
      <w:r w:rsidRPr="00912719">
        <w:rPr>
          <w:rFonts w:ascii="Arial" w:hAnsi="Arial" w:cs="Arial"/>
          <w:b/>
          <w:bCs/>
          <w:szCs w:val="24"/>
        </w:rPr>
        <w:lastRenderedPageBreak/>
        <w:t>Scope and Range</w:t>
      </w:r>
    </w:p>
    <w:p w:rsidR="007A3200" w:rsidRPr="00912719" w:rsidRDefault="007A3200" w:rsidP="007A3200">
      <w:pPr>
        <w:numPr>
          <w:ilvl w:val="0"/>
          <w:numId w:val="11"/>
        </w:numPr>
        <w:tabs>
          <w:tab w:val="left" w:pos="567"/>
          <w:tab w:val="left" w:pos="1134"/>
          <w:tab w:val="left" w:pos="1701"/>
          <w:tab w:val="right" w:pos="9639"/>
        </w:tabs>
        <w:ind w:right="132"/>
        <w:jc w:val="both"/>
        <w:rPr>
          <w:rFonts w:ascii="Arial" w:hAnsi="Arial" w:cs="Arial"/>
          <w:bCs/>
          <w:szCs w:val="24"/>
        </w:rPr>
      </w:pPr>
      <w:r w:rsidRPr="00912719">
        <w:rPr>
          <w:rFonts w:ascii="Arial" w:hAnsi="Arial" w:cs="Arial"/>
          <w:bCs/>
          <w:szCs w:val="24"/>
        </w:rPr>
        <w:t xml:space="preserve">Leading strategically </w:t>
      </w:r>
      <w:r w:rsidR="00227A31" w:rsidRPr="00912719">
        <w:rPr>
          <w:rFonts w:ascii="Arial" w:hAnsi="Arial" w:cs="Arial"/>
          <w:bCs/>
          <w:szCs w:val="24"/>
        </w:rPr>
        <w:t>Adult Support &amp; Protection work</w:t>
      </w:r>
      <w:r w:rsidRPr="00912719">
        <w:rPr>
          <w:rFonts w:ascii="Arial" w:hAnsi="Arial" w:cs="Arial"/>
          <w:bCs/>
          <w:szCs w:val="24"/>
        </w:rPr>
        <w:t xml:space="preserve"> across organisational and professional boundaries, locally, </w:t>
      </w:r>
      <w:r w:rsidR="00912719" w:rsidRPr="00912719">
        <w:rPr>
          <w:rFonts w:ascii="Arial" w:hAnsi="Arial" w:cs="Arial"/>
          <w:bCs/>
          <w:szCs w:val="24"/>
        </w:rPr>
        <w:t>regionally,</w:t>
      </w:r>
      <w:r w:rsidRPr="00912719">
        <w:rPr>
          <w:rFonts w:ascii="Arial" w:hAnsi="Arial" w:cs="Arial"/>
          <w:bCs/>
          <w:szCs w:val="24"/>
        </w:rPr>
        <w:t xml:space="preserve"> and nationally.</w:t>
      </w:r>
    </w:p>
    <w:p w:rsidR="007A3200" w:rsidRPr="00912719" w:rsidRDefault="007A3200" w:rsidP="007A3200">
      <w:pPr>
        <w:numPr>
          <w:ilvl w:val="0"/>
          <w:numId w:val="11"/>
        </w:numPr>
        <w:tabs>
          <w:tab w:val="left" w:pos="567"/>
          <w:tab w:val="left" w:pos="1134"/>
          <w:tab w:val="left" w:pos="1701"/>
          <w:tab w:val="right" w:pos="9639"/>
        </w:tabs>
        <w:ind w:right="132"/>
        <w:jc w:val="both"/>
        <w:rPr>
          <w:rFonts w:ascii="Arial" w:hAnsi="Arial" w:cs="Arial"/>
          <w:bCs/>
          <w:szCs w:val="24"/>
        </w:rPr>
      </w:pPr>
      <w:r w:rsidRPr="00912719">
        <w:rPr>
          <w:rFonts w:ascii="Arial" w:hAnsi="Arial" w:cs="Arial"/>
          <w:bCs/>
          <w:szCs w:val="24"/>
        </w:rPr>
        <w:t xml:space="preserve">Acting as an expert advisor and providing consultation to organisations and individuals at local, regional and national level in relation to </w:t>
      </w:r>
      <w:r w:rsidR="00227A31" w:rsidRPr="00912719">
        <w:rPr>
          <w:rFonts w:ascii="Arial" w:hAnsi="Arial" w:cs="Arial"/>
          <w:bCs/>
          <w:szCs w:val="24"/>
        </w:rPr>
        <w:t>Adult Support &amp; Protection</w:t>
      </w:r>
      <w:r w:rsidRPr="00912719">
        <w:rPr>
          <w:rFonts w:ascii="Arial" w:hAnsi="Arial" w:cs="Arial"/>
          <w:bCs/>
          <w:szCs w:val="24"/>
        </w:rPr>
        <w:t xml:space="preserve">, including; professional groups; </w:t>
      </w:r>
      <w:r w:rsidR="00227A31" w:rsidRPr="00912719">
        <w:rPr>
          <w:rFonts w:ascii="Arial" w:hAnsi="Arial" w:cs="Arial"/>
          <w:bCs/>
          <w:szCs w:val="24"/>
        </w:rPr>
        <w:t>Scottish Government</w:t>
      </w:r>
      <w:r w:rsidR="00912719">
        <w:rPr>
          <w:rFonts w:ascii="Arial" w:hAnsi="Arial" w:cs="Arial"/>
          <w:bCs/>
          <w:szCs w:val="24"/>
        </w:rPr>
        <w:t xml:space="preserve">; </w:t>
      </w:r>
      <w:r w:rsidRPr="00912719">
        <w:rPr>
          <w:rFonts w:ascii="Arial" w:hAnsi="Arial" w:cs="Arial"/>
          <w:bCs/>
          <w:szCs w:val="24"/>
        </w:rPr>
        <w:t>other NHS Boards; Healthcare Improvement Scotland, universities; national forums; NHS Education for Scotland.</w:t>
      </w:r>
    </w:p>
    <w:p w:rsidR="007A3200" w:rsidRPr="00912719" w:rsidRDefault="007A3200" w:rsidP="007A3200">
      <w:pPr>
        <w:numPr>
          <w:ilvl w:val="0"/>
          <w:numId w:val="11"/>
        </w:numPr>
        <w:ind w:right="72"/>
        <w:jc w:val="both"/>
        <w:rPr>
          <w:rFonts w:ascii="Arial" w:hAnsi="Arial" w:cs="Arial"/>
          <w:bCs/>
          <w:szCs w:val="24"/>
        </w:rPr>
      </w:pPr>
      <w:r w:rsidRPr="00912719">
        <w:rPr>
          <w:rFonts w:ascii="Arial" w:hAnsi="Arial" w:cs="Arial"/>
          <w:bCs/>
          <w:szCs w:val="24"/>
        </w:rPr>
        <w:t>In partnership with Higher Education</w:t>
      </w:r>
      <w:r w:rsidR="00227A31" w:rsidRPr="00912719">
        <w:rPr>
          <w:rFonts w:ascii="Arial" w:hAnsi="Arial" w:cs="Arial"/>
          <w:bCs/>
          <w:szCs w:val="24"/>
        </w:rPr>
        <w:t xml:space="preserve"> Institutions</w:t>
      </w:r>
      <w:r w:rsidR="00AC5884" w:rsidRPr="00912719">
        <w:rPr>
          <w:rFonts w:ascii="Arial" w:hAnsi="Arial" w:cs="Arial"/>
          <w:bCs/>
          <w:szCs w:val="24"/>
        </w:rPr>
        <w:t xml:space="preserve"> and local authority colleagues</w:t>
      </w:r>
      <w:r w:rsidRPr="00912719">
        <w:rPr>
          <w:rFonts w:ascii="Arial" w:hAnsi="Arial" w:cs="Arial"/>
          <w:bCs/>
          <w:szCs w:val="24"/>
        </w:rPr>
        <w:t xml:space="preserve">, develop and facilitate appropriate </w:t>
      </w:r>
      <w:r w:rsidR="00AC5884" w:rsidRPr="00912719">
        <w:rPr>
          <w:rFonts w:ascii="Arial" w:hAnsi="Arial" w:cs="Arial"/>
          <w:bCs/>
          <w:szCs w:val="24"/>
        </w:rPr>
        <w:t xml:space="preserve">inter-professional </w:t>
      </w:r>
      <w:r w:rsidRPr="00912719">
        <w:rPr>
          <w:rFonts w:ascii="Arial" w:hAnsi="Arial" w:cs="Arial"/>
          <w:bCs/>
          <w:szCs w:val="24"/>
        </w:rPr>
        <w:t xml:space="preserve">education for </w:t>
      </w:r>
      <w:r w:rsidR="00227A31" w:rsidRPr="00912719">
        <w:rPr>
          <w:rFonts w:ascii="Arial" w:hAnsi="Arial" w:cs="Arial"/>
          <w:bCs/>
          <w:szCs w:val="24"/>
        </w:rPr>
        <w:t>Adult Support &amp; Protection</w:t>
      </w:r>
    </w:p>
    <w:p w:rsidR="007A3200" w:rsidRPr="00912719" w:rsidRDefault="007A3200" w:rsidP="007A3200">
      <w:pPr>
        <w:numPr>
          <w:ilvl w:val="0"/>
          <w:numId w:val="11"/>
        </w:numPr>
        <w:ind w:right="72"/>
        <w:jc w:val="both"/>
        <w:rPr>
          <w:rFonts w:ascii="Arial" w:hAnsi="Arial" w:cs="Arial"/>
          <w:bCs/>
          <w:szCs w:val="24"/>
        </w:rPr>
      </w:pPr>
      <w:r w:rsidRPr="00912719">
        <w:rPr>
          <w:rFonts w:ascii="Arial" w:hAnsi="Arial" w:cs="Arial"/>
          <w:bCs/>
          <w:szCs w:val="24"/>
        </w:rPr>
        <w:t xml:space="preserve">Provide </w:t>
      </w:r>
      <w:r w:rsidR="005D32F1" w:rsidRPr="00912719">
        <w:rPr>
          <w:rFonts w:ascii="Arial" w:hAnsi="Arial" w:cs="Arial"/>
          <w:bCs/>
          <w:szCs w:val="24"/>
        </w:rPr>
        <w:t>professional</w:t>
      </w:r>
      <w:r w:rsidR="00227A31" w:rsidRPr="00912719">
        <w:rPr>
          <w:rFonts w:ascii="Arial" w:hAnsi="Arial" w:cs="Arial"/>
          <w:bCs/>
          <w:szCs w:val="24"/>
        </w:rPr>
        <w:t xml:space="preserve"> support</w:t>
      </w:r>
      <w:r w:rsidR="005D32F1" w:rsidRPr="00912719">
        <w:rPr>
          <w:rFonts w:ascii="Arial" w:hAnsi="Arial" w:cs="Arial"/>
          <w:bCs/>
          <w:szCs w:val="24"/>
        </w:rPr>
        <w:t xml:space="preserve"> and</w:t>
      </w:r>
      <w:r w:rsidR="00227A31" w:rsidRPr="00912719">
        <w:rPr>
          <w:rFonts w:ascii="Arial" w:hAnsi="Arial" w:cs="Arial"/>
          <w:bCs/>
          <w:szCs w:val="24"/>
        </w:rPr>
        <w:t xml:space="preserve"> clinical and caseload </w:t>
      </w:r>
      <w:r w:rsidRPr="00912719">
        <w:rPr>
          <w:rFonts w:ascii="Arial" w:hAnsi="Arial" w:cs="Arial"/>
          <w:bCs/>
          <w:szCs w:val="24"/>
        </w:rPr>
        <w:t xml:space="preserve">supervision for </w:t>
      </w:r>
      <w:r w:rsidR="00227A31" w:rsidRPr="00912719">
        <w:rPr>
          <w:rFonts w:ascii="Arial" w:hAnsi="Arial" w:cs="Arial"/>
          <w:bCs/>
          <w:szCs w:val="24"/>
        </w:rPr>
        <w:t xml:space="preserve">all staff including </w:t>
      </w:r>
      <w:r w:rsidRPr="00912719">
        <w:rPr>
          <w:rFonts w:ascii="Arial" w:hAnsi="Arial" w:cs="Arial"/>
          <w:bCs/>
          <w:szCs w:val="24"/>
        </w:rPr>
        <w:t>post-registration undergraduates and post-graduates</w:t>
      </w:r>
      <w:r w:rsidR="00227A31" w:rsidRPr="00912719">
        <w:rPr>
          <w:rFonts w:ascii="Arial" w:hAnsi="Arial" w:cs="Arial"/>
          <w:bCs/>
          <w:szCs w:val="24"/>
        </w:rPr>
        <w:t xml:space="preserve"> undertaking public protection learning</w:t>
      </w:r>
    </w:p>
    <w:p w:rsidR="007A3200" w:rsidRPr="00912719" w:rsidRDefault="007A3200" w:rsidP="007A3200">
      <w:pPr>
        <w:numPr>
          <w:ilvl w:val="0"/>
          <w:numId w:val="11"/>
        </w:numPr>
        <w:tabs>
          <w:tab w:val="left" w:pos="567"/>
          <w:tab w:val="left" w:pos="1134"/>
          <w:tab w:val="left" w:pos="1701"/>
          <w:tab w:val="right" w:pos="9639"/>
        </w:tabs>
        <w:ind w:right="132"/>
        <w:jc w:val="both"/>
        <w:rPr>
          <w:rFonts w:ascii="Arial" w:hAnsi="Arial" w:cs="Arial"/>
          <w:bCs/>
          <w:szCs w:val="24"/>
        </w:rPr>
      </w:pPr>
      <w:r w:rsidRPr="00912719">
        <w:rPr>
          <w:rFonts w:ascii="Arial" w:hAnsi="Arial" w:cs="Arial"/>
          <w:bCs/>
          <w:szCs w:val="24"/>
        </w:rPr>
        <w:t xml:space="preserve">Leading on the identification and development of </w:t>
      </w:r>
      <w:r w:rsidR="00227A31" w:rsidRPr="00912719">
        <w:rPr>
          <w:rFonts w:ascii="Arial" w:hAnsi="Arial" w:cs="Arial"/>
          <w:bCs/>
          <w:szCs w:val="24"/>
        </w:rPr>
        <w:t>evidence-based</w:t>
      </w:r>
      <w:r w:rsidRPr="00912719">
        <w:rPr>
          <w:rFonts w:ascii="Arial" w:hAnsi="Arial" w:cs="Arial"/>
          <w:bCs/>
          <w:szCs w:val="24"/>
        </w:rPr>
        <w:t xml:space="preserve"> models of care and clinical nursing practice across NHS Forth Valley and the West of Scotland in relation to </w:t>
      </w:r>
      <w:r w:rsidR="00227A31" w:rsidRPr="00912719">
        <w:rPr>
          <w:rFonts w:ascii="Arial" w:hAnsi="Arial" w:cs="Arial"/>
          <w:bCs/>
          <w:szCs w:val="24"/>
        </w:rPr>
        <w:t>Adult Support &amp; Protection</w:t>
      </w:r>
      <w:r w:rsidRPr="00912719">
        <w:rPr>
          <w:rFonts w:ascii="Arial" w:hAnsi="Arial" w:cs="Arial"/>
          <w:bCs/>
          <w:szCs w:val="24"/>
        </w:rPr>
        <w:t xml:space="preserve">, to </w:t>
      </w:r>
      <w:proofErr w:type="gramStart"/>
      <w:r w:rsidRPr="00912719">
        <w:rPr>
          <w:rFonts w:ascii="Arial" w:hAnsi="Arial" w:cs="Arial"/>
          <w:bCs/>
          <w:szCs w:val="24"/>
        </w:rPr>
        <w:t>effect</w:t>
      </w:r>
      <w:proofErr w:type="gramEnd"/>
      <w:r w:rsidRPr="00912719">
        <w:rPr>
          <w:rFonts w:ascii="Arial" w:hAnsi="Arial" w:cs="Arial"/>
          <w:bCs/>
          <w:szCs w:val="24"/>
        </w:rPr>
        <w:t xml:space="preserve"> improved </w:t>
      </w:r>
      <w:r w:rsidR="005D32F1" w:rsidRPr="00912719">
        <w:rPr>
          <w:rFonts w:ascii="Arial" w:hAnsi="Arial" w:cs="Arial"/>
          <w:bCs/>
          <w:szCs w:val="24"/>
        </w:rPr>
        <w:t xml:space="preserve">preventative strategies and </w:t>
      </w:r>
      <w:r w:rsidRPr="00912719">
        <w:rPr>
          <w:rFonts w:ascii="Arial" w:hAnsi="Arial" w:cs="Arial"/>
          <w:bCs/>
          <w:szCs w:val="24"/>
        </w:rPr>
        <w:t>health outcomes.</w:t>
      </w:r>
    </w:p>
    <w:p w:rsidR="007A3200" w:rsidRPr="00912719" w:rsidRDefault="007A3200" w:rsidP="007A3200">
      <w:pPr>
        <w:numPr>
          <w:ilvl w:val="0"/>
          <w:numId w:val="11"/>
        </w:numPr>
        <w:tabs>
          <w:tab w:val="left" w:pos="567"/>
          <w:tab w:val="left" w:pos="1134"/>
          <w:tab w:val="left" w:pos="1701"/>
          <w:tab w:val="right" w:pos="9639"/>
        </w:tabs>
        <w:ind w:right="132"/>
        <w:jc w:val="both"/>
        <w:rPr>
          <w:rFonts w:ascii="Arial" w:hAnsi="Arial" w:cs="Arial"/>
          <w:bCs/>
          <w:szCs w:val="24"/>
        </w:rPr>
      </w:pPr>
      <w:r w:rsidRPr="00912719">
        <w:rPr>
          <w:rFonts w:ascii="Arial" w:hAnsi="Arial" w:cs="Arial"/>
          <w:bCs/>
          <w:szCs w:val="24"/>
        </w:rPr>
        <w:t>Provision of consultation and advice to the management teams within NHS Forth Valley on specific issues relating to Advanced Practice and service development and delivery.</w:t>
      </w:r>
    </w:p>
    <w:p w:rsidR="007A3200" w:rsidRDefault="007A3200" w:rsidP="007A3200">
      <w:pPr>
        <w:jc w:val="both"/>
        <w:rPr>
          <w:rFonts w:ascii="Arial" w:hAnsi="Arial" w:cs="Arial"/>
          <w:bCs/>
          <w:szCs w:val="24"/>
        </w:rPr>
      </w:pPr>
    </w:p>
    <w:p w:rsidR="00A340F7" w:rsidRPr="00912719" w:rsidRDefault="00A340F7" w:rsidP="007A3200">
      <w:pPr>
        <w:jc w:val="both"/>
        <w:rPr>
          <w:rFonts w:ascii="Arial" w:hAnsi="Arial" w:cs="Arial"/>
          <w:bCs/>
          <w:szCs w:val="24"/>
        </w:rPr>
      </w:pPr>
    </w:p>
    <w:p w:rsidR="007A3200" w:rsidRPr="00912719" w:rsidRDefault="007A3200" w:rsidP="006831F9">
      <w:pPr>
        <w:numPr>
          <w:ilvl w:val="0"/>
          <w:numId w:val="1"/>
        </w:numPr>
        <w:ind w:right="-270"/>
        <w:rPr>
          <w:rFonts w:ascii="Arial" w:hAnsi="Arial" w:cs="Arial"/>
          <w:b/>
          <w:bCs/>
          <w:szCs w:val="24"/>
        </w:rPr>
      </w:pPr>
      <w:r w:rsidRPr="00912719">
        <w:rPr>
          <w:rFonts w:ascii="Arial" w:hAnsi="Arial" w:cs="Arial"/>
          <w:b/>
          <w:bCs/>
          <w:szCs w:val="24"/>
        </w:rPr>
        <w:t>MAIN DUTIES/RESPONSIBILITIES</w:t>
      </w:r>
    </w:p>
    <w:p w:rsidR="007A3200" w:rsidRPr="00912719" w:rsidRDefault="007A3200" w:rsidP="007A3200">
      <w:pPr>
        <w:ind w:right="-270"/>
        <w:rPr>
          <w:rFonts w:ascii="Arial" w:hAnsi="Arial" w:cs="Arial"/>
          <w:b/>
          <w:bCs/>
          <w:szCs w:val="24"/>
        </w:rPr>
      </w:pPr>
      <w:r w:rsidRPr="00912719">
        <w:rPr>
          <w:rFonts w:ascii="Arial" w:hAnsi="Arial" w:cs="Arial"/>
          <w:b/>
          <w:bCs/>
          <w:szCs w:val="24"/>
        </w:rPr>
        <w:t>There are 4 functions of the Nurse Consultant role:-</w:t>
      </w:r>
    </w:p>
    <w:p w:rsidR="007A3200" w:rsidRPr="00912719" w:rsidRDefault="007A3200" w:rsidP="007A3200">
      <w:pPr>
        <w:ind w:right="-270"/>
        <w:rPr>
          <w:rFonts w:ascii="Arial" w:hAnsi="Arial" w:cs="Arial"/>
          <w:b/>
          <w:bCs/>
          <w:szCs w:val="24"/>
        </w:rPr>
      </w:pPr>
    </w:p>
    <w:p w:rsidR="007A3200" w:rsidRPr="00912719" w:rsidRDefault="007A3200" w:rsidP="007A3200">
      <w:pPr>
        <w:ind w:right="-270"/>
        <w:rPr>
          <w:rFonts w:ascii="Arial" w:hAnsi="Arial" w:cs="Arial"/>
          <w:szCs w:val="24"/>
        </w:rPr>
      </w:pPr>
      <w:r w:rsidRPr="00912719">
        <w:rPr>
          <w:rFonts w:ascii="Arial" w:hAnsi="Arial" w:cs="Arial"/>
          <w:szCs w:val="24"/>
        </w:rPr>
        <w:t xml:space="preserve">      Professional leadership and consultancy</w:t>
      </w:r>
    </w:p>
    <w:p w:rsidR="007A3200" w:rsidRPr="00912719" w:rsidRDefault="007A3200" w:rsidP="007A3200">
      <w:pPr>
        <w:ind w:right="-270"/>
        <w:rPr>
          <w:rFonts w:ascii="Arial" w:hAnsi="Arial" w:cs="Arial"/>
          <w:szCs w:val="24"/>
        </w:rPr>
      </w:pPr>
      <w:r w:rsidRPr="00912719">
        <w:rPr>
          <w:rFonts w:ascii="Arial" w:hAnsi="Arial" w:cs="Arial"/>
          <w:szCs w:val="24"/>
        </w:rPr>
        <w:t xml:space="preserve">      Practice and service development</w:t>
      </w:r>
    </w:p>
    <w:p w:rsidR="007A3200" w:rsidRPr="00912719" w:rsidRDefault="007A3200" w:rsidP="007A3200">
      <w:pPr>
        <w:ind w:right="-270"/>
        <w:rPr>
          <w:rFonts w:ascii="Arial" w:hAnsi="Arial" w:cs="Arial"/>
          <w:szCs w:val="24"/>
        </w:rPr>
      </w:pPr>
      <w:r w:rsidRPr="00912719">
        <w:rPr>
          <w:rFonts w:ascii="Arial" w:hAnsi="Arial" w:cs="Arial"/>
          <w:szCs w:val="24"/>
        </w:rPr>
        <w:t xml:space="preserve">      Education and research</w:t>
      </w:r>
    </w:p>
    <w:p w:rsidR="007A3200" w:rsidRPr="00912719" w:rsidRDefault="007A3200" w:rsidP="007A3200">
      <w:pPr>
        <w:ind w:right="-270"/>
        <w:rPr>
          <w:rFonts w:ascii="Arial" w:hAnsi="Arial" w:cs="Arial"/>
          <w:szCs w:val="24"/>
        </w:rPr>
      </w:pPr>
      <w:r w:rsidRPr="00912719">
        <w:rPr>
          <w:rFonts w:ascii="Arial" w:hAnsi="Arial" w:cs="Arial"/>
          <w:szCs w:val="24"/>
        </w:rPr>
        <w:t xml:space="preserve">      Expert clinical practice</w:t>
      </w:r>
    </w:p>
    <w:p w:rsidR="007A3200" w:rsidRPr="00912719" w:rsidRDefault="007A3200" w:rsidP="007A3200">
      <w:pPr>
        <w:ind w:right="-270"/>
        <w:rPr>
          <w:rFonts w:ascii="Arial" w:hAnsi="Arial" w:cs="Arial"/>
          <w:b/>
          <w:szCs w:val="24"/>
        </w:rPr>
      </w:pPr>
    </w:p>
    <w:p w:rsidR="007A3200" w:rsidRPr="00912719" w:rsidRDefault="007A3200" w:rsidP="007A3200">
      <w:pPr>
        <w:ind w:right="-270"/>
        <w:rPr>
          <w:rFonts w:ascii="Arial" w:hAnsi="Arial" w:cs="Arial"/>
          <w:b/>
          <w:bCs/>
          <w:szCs w:val="24"/>
        </w:rPr>
      </w:pPr>
      <w:r w:rsidRPr="00912719">
        <w:rPr>
          <w:rFonts w:ascii="Arial" w:hAnsi="Arial" w:cs="Arial"/>
          <w:b/>
          <w:szCs w:val="24"/>
        </w:rPr>
        <w:t xml:space="preserve"> Professional Leadership and Consultancy</w:t>
      </w:r>
    </w:p>
    <w:p w:rsidR="007A3200" w:rsidRPr="00912719" w:rsidRDefault="007A3200" w:rsidP="007A3200">
      <w:pPr>
        <w:rPr>
          <w:rFonts w:ascii="Arial" w:hAnsi="Arial" w:cs="Arial"/>
          <w:szCs w:val="24"/>
        </w:rPr>
      </w:pPr>
      <w:r w:rsidRPr="00912719">
        <w:rPr>
          <w:rFonts w:ascii="Arial" w:hAnsi="Arial" w:cs="Arial"/>
          <w:szCs w:val="24"/>
        </w:rPr>
        <w:t xml:space="preserve">The Nurse Consultant will adhere to and influence national policy direction and </w:t>
      </w:r>
      <w:r w:rsidR="00C07090" w:rsidRPr="00912719">
        <w:rPr>
          <w:rFonts w:ascii="Arial" w:hAnsi="Arial" w:cs="Arial"/>
          <w:szCs w:val="24"/>
        </w:rPr>
        <w:t xml:space="preserve">professional </w:t>
      </w:r>
      <w:r w:rsidRPr="00912719">
        <w:rPr>
          <w:rFonts w:ascii="Arial" w:hAnsi="Arial" w:cs="Arial"/>
          <w:szCs w:val="24"/>
        </w:rPr>
        <w:t xml:space="preserve">practice relevant to </w:t>
      </w:r>
      <w:r w:rsidR="00C07090" w:rsidRPr="00912719">
        <w:rPr>
          <w:rFonts w:ascii="Arial" w:hAnsi="Arial" w:cs="Arial"/>
          <w:bCs/>
          <w:szCs w:val="24"/>
        </w:rPr>
        <w:t xml:space="preserve">Adult Support &amp; Protection </w:t>
      </w:r>
      <w:r w:rsidRPr="00912719">
        <w:rPr>
          <w:rFonts w:ascii="Arial" w:hAnsi="Arial" w:cs="Arial"/>
          <w:szCs w:val="24"/>
        </w:rPr>
        <w:t>by:-</w:t>
      </w:r>
    </w:p>
    <w:p w:rsidR="007A3200" w:rsidRPr="00912719" w:rsidRDefault="007A3200" w:rsidP="007A3200">
      <w:pPr>
        <w:rPr>
          <w:rFonts w:ascii="Arial" w:hAnsi="Arial" w:cs="Arial"/>
          <w:b/>
          <w:szCs w:val="24"/>
        </w:rPr>
      </w:pP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Providing professional leadership at local, regional and national levels in all aspects of </w:t>
      </w:r>
      <w:r w:rsidR="00C07090" w:rsidRPr="00912719">
        <w:rPr>
          <w:rFonts w:ascii="Arial" w:hAnsi="Arial" w:cs="Arial"/>
          <w:bCs/>
          <w:szCs w:val="24"/>
        </w:rPr>
        <w:t>Adult Support &amp; Protection</w:t>
      </w:r>
      <w:r w:rsidRPr="00912719">
        <w:rPr>
          <w:rFonts w:ascii="Arial" w:hAnsi="Arial" w:cs="Arial"/>
          <w:szCs w:val="24"/>
        </w:rPr>
        <w:t>.</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Providing consultancy to clinical and managerial staff across the Board in relation to </w:t>
      </w:r>
      <w:r w:rsidR="00C07090" w:rsidRPr="00912719">
        <w:rPr>
          <w:rFonts w:ascii="Arial" w:hAnsi="Arial" w:cs="Arial"/>
          <w:bCs/>
          <w:szCs w:val="24"/>
        </w:rPr>
        <w:t>Adult Support &amp; Protection</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Providing consultation on local, regional and national policy and strategy development.</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Providing expert review for nursing and multi-professional academic journals.</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Leading and participating in the identification and development of local, regional &amp; national standards in </w:t>
      </w:r>
      <w:r w:rsidR="00C07090" w:rsidRPr="00912719">
        <w:rPr>
          <w:rFonts w:ascii="Arial" w:hAnsi="Arial" w:cs="Arial"/>
          <w:bCs/>
          <w:szCs w:val="24"/>
        </w:rPr>
        <w:t>Adult Support &amp; Protection</w:t>
      </w:r>
      <w:r w:rsidRPr="00912719">
        <w:rPr>
          <w:rFonts w:ascii="Arial" w:hAnsi="Arial" w:cs="Arial"/>
          <w:szCs w:val="24"/>
        </w:rPr>
        <w:t xml:space="preserve"> </w:t>
      </w:r>
    </w:p>
    <w:p w:rsidR="00912719"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Collaborate with </w:t>
      </w:r>
      <w:r w:rsidR="00C07090" w:rsidRPr="00912719">
        <w:rPr>
          <w:rFonts w:ascii="Arial" w:hAnsi="Arial" w:cs="Arial"/>
          <w:szCs w:val="24"/>
        </w:rPr>
        <w:t xml:space="preserve">Executive Nurse Director, Chiefs &amp; </w:t>
      </w:r>
      <w:r w:rsidR="00050C7D" w:rsidRPr="00912719">
        <w:rPr>
          <w:rFonts w:ascii="Arial" w:hAnsi="Arial" w:cs="Arial"/>
          <w:szCs w:val="24"/>
        </w:rPr>
        <w:t>Heads of Nursing,</w:t>
      </w:r>
      <w:r w:rsidRPr="00912719">
        <w:rPr>
          <w:rFonts w:ascii="Arial" w:hAnsi="Arial" w:cs="Arial"/>
          <w:szCs w:val="24"/>
        </w:rPr>
        <w:t xml:space="preserve"> Clinical </w:t>
      </w:r>
      <w:r w:rsidR="00050C7D" w:rsidRPr="00912719">
        <w:rPr>
          <w:rFonts w:ascii="Arial" w:hAnsi="Arial" w:cs="Arial"/>
          <w:szCs w:val="24"/>
        </w:rPr>
        <w:t xml:space="preserve">Nurse Managers and </w:t>
      </w:r>
      <w:r w:rsidRPr="00912719">
        <w:rPr>
          <w:rFonts w:ascii="Arial" w:hAnsi="Arial" w:cs="Arial"/>
          <w:szCs w:val="24"/>
        </w:rPr>
        <w:t xml:space="preserve">Service Managers to develop </w:t>
      </w:r>
      <w:r w:rsidR="00C07090" w:rsidRPr="00912719">
        <w:rPr>
          <w:rFonts w:ascii="Arial" w:hAnsi="Arial" w:cs="Arial"/>
          <w:bCs/>
          <w:szCs w:val="24"/>
        </w:rPr>
        <w:t>Adult Support &amp; Protection practice</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Leading the development and implementation of </w:t>
      </w:r>
      <w:r w:rsidR="00C07090" w:rsidRPr="00912719">
        <w:rPr>
          <w:rFonts w:ascii="Arial" w:hAnsi="Arial" w:cs="Arial"/>
          <w:szCs w:val="24"/>
        </w:rPr>
        <w:t xml:space="preserve">local strategy in relation to </w:t>
      </w:r>
      <w:r w:rsidR="00C07090" w:rsidRPr="00912719">
        <w:rPr>
          <w:rFonts w:ascii="Arial" w:hAnsi="Arial" w:cs="Arial"/>
          <w:bCs/>
          <w:szCs w:val="24"/>
        </w:rPr>
        <w:t>Adult Support &amp; Protection</w:t>
      </w:r>
      <w:r w:rsidRPr="00912719">
        <w:rPr>
          <w:rFonts w:ascii="Arial" w:hAnsi="Arial" w:cs="Arial"/>
          <w:szCs w:val="24"/>
        </w:rPr>
        <w:t xml:space="preserve"> </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b/>
          <w:szCs w:val="24"/>
        </w:rPr>
      </w:pPr>
      <w:r w:rsidRPr="00912719">
        <w:rPr>
          <w:rFonts w:ascii="Arial" w:hAnsi="Arial" w:cs="Arial"/>
          <w:szCs w:val="24"/>
        </w:rPr>
        <w:lastRenderedPageBreak/>
        <w:t>Interpreting the</w:t>
      </w:r>
      <w:r w:rsidR="00C07090" w:rsidRPr="00912719">
        <w:rPr>
          <w:rFonts w:ascii="Arial" w:hAnsi="Arial" w:cs="Arial"/>
          <w:szCs w:val="24"/>
        </w:rPr>
        <w:t xml:space="preserve"> professional</w:t>
      </w:r>
      <w:r w:rsidRPr="00912719">
        <w:rPr>
          <w:rFonts w:ascii="Arial" w:hAnsi="Arial" w:cs="Arial"/>
          <w:szCs w:val="24"/>
        </w:rPr>
        <w:t xml:space="preserve"> implications of local and national policies and strategies in relation to </w:t>
      </w:r>
      <w:r w:rsidR="00C07090" w:rsidRPr="00912719">
        <w:rPr>
          <w:rFonts w:ascii="Arial" w:hAnsi="Arial" w:cs="Arial"/>
          <w:bCs/>
          <w:szCs w:val="24"/>
        </w:rPr>
        <w:t xml:space="preserve">Adult Support &amp; Protection </w:t>
      </w:r>
      <w:r w:rsidRPr="00912719">
        <w:rPr>
          <w:rFonts w:ascii="Arial" w:hAnsi="Arial" w:cs="Arial"/>
          <w:szCs w:val="24"/>
        </w:rPr>
        <w:t>and service delivery, and subsequently plan and implement systems for implementation and monitoring.</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Providing leadership, regularly meeting and providing support and direction to </w:t>
      </w:r>
      <w:r w:rsidR="00C07090" w:rsidRPr="00912719">
        <w:rPr>
          <w:rFonts w:ascii="Arial" w:hAnsi="Arial" w:cs="Arial"/>
          <w:szCs w:val="24"/>
        </w:rPr>
        <w:t>health and social care p</w:t>
      </w:r>
      <w:r w:rsidRPr="00912719">
        <w:rPr>
          <w:rFonts w:ascii="Arial" w:hAnsi="Arial" w:cs="Arial"/>
          <w:szCs w:val="24"/>
        </w:rPr>
        <w:t>ractitioners</w:t>
      </w:r>
      <w:r w:rsidR="002605F6" w:rsidRPr="00912719">
        <w:rPr>
          <w:rFonts w:ascii="Arial" w:hAnsi="Arial" w:cs="Arial"/>
          <w:szCs w:val="24"/>
        </w:rPr>
        <w:t xml:space="preserve"> </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Developing leadership capacity in </w:t>
      </w:r>
      <w:r w:rsidR="00C07090" w:rsidRPr="00912719">
        <w:rPr>
          <w:rFonts w:ascii="Arial" w:hAnsi="Arial" w:cs="Arial"/>
          <w:szCs w:val="24"/>
        </w:rPr>
        <w:t>health and social care</w:t>
      </w:r>
      <w:r w:rsidRPr="00912719">
        <w:rPr>
          <w:rFonts w:ascii="Arial" w:hAnsi="Arial" w:cs="Arial"/>
          <w:szCs w:val="24"/>
        </w:rPr>
        <w:t xml:space="preserve"> Practitioners to enable them to fully contribute to </w:t>
      </w:r>
      <w:r w:rsidR="00C07090" w:rsidRPr="00912719">
        <w:rPr>
          <w:rFonts w:ascii="Arial" w:hAnsi="Arial" w:cs="Arial"/>
          <w:bCs/>
          <w:szCs w:val="24"/>
        </w:rPr>
        <w:t>Adult Support &amp; Protection p</w:t>
      </w:r>
      <w:r w:rsidRPr="00912719">
        <w:rPr>
          <w:rFonts w:ascii="Arial" w:hAnsi="Arial" w:cs="Arial"/>
          <w:szCs w:val="24"/>
        </w:rPr>
        <w:t>ractice and improvements in patient-focussed care.</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b/>
          <w:szCs w:val="24"/>
        </w:rPr>
      </w:pPr>
      <w:r w:rsidRPr="00912719">
        <w:rPr>
          <w:rFonts w:ascii="Arial" w:hAnsi="Arial" w:cs="Arial"/>
          <w:szCs w:val="24"/>
        </w:rPr>
        <w:t xml:space="preserve">Using </w:t>
      </w:r>
      <w:r w:rsidR="006458B2" w:rsidRPr="00912719">
        <w:rPr>
          <w:rFonts w:ascii="Arial" w:hAnsi="Arial" w:cs="Arial"/>
          <w:szCs w:val="24"/>
        </w:rPr>
        <w:t xml:space="preserve">advanced </w:t>
      </w:r>
      <w:r w:rsidRPr="00912719">
        <w:rPr>
          <w:rFonts w:ascii="Arial" w:hAnsi="Arial" w:cs="Arial"/>
          <w:szCs w:val="24"/>
        </w:rPr>
        <w:t xml:space="preserve">leadership skills to participate in national projects which are relevant to </w:t>
      </w:r>
      <w:r w:rsidR="006458B2" w:rsidRPr="00912719">
        <w:rPr>
          <w:rFonts w:ascii="Arial" w:hAnsi="Arial" w:cs="Arial"/>
          <w:bCs/>
          <w:szCs w:val="24"/>
        </w:rPr>
        <w:t>Adult Support &amp; Protection</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b/>
          <w:szCs w:val="24"/>
        </w:rPr>
      </w:pPr>
      <w:r w:rsidRPr="00912719">
        <w:rPr>
          <w:rFonts w:ascii="Arial" w:hAnsi="Arial" w:cs="Arial"/>
          <w:szCs w:val="24"/>
        </w:rPr>
        <w:t xml:space="preserve">Developing local, </w:t>
      </w:r>
      <w:r w:rsidR="00912719" w:rsidRPr="00912719">
        <w:rPr>
          <w:rFonts w:ascii="Arial" w:hAnsi="Arial" w:cs="Arial"/>
          <w:szCs w:val="24"/>
        </w:rPr>
        <w:t>regional,</w:t>
      </w:r>
      <w:r w:rsidRPr="00912719">
        <w:rPr>
          <w:rFonts w:ascii="Arial" w:hAnsi="Arial" w:cs="Arial"/>
          <w:szCs w:val="24"/>
        </w:rPr>
        <w:t xml:space="preserve"> and national networks for </w:t>
      </w:r>
      <w:r w:rsidR="006458B2" w:rsidRPr="00912719">
        <w:rPr>
          <w:rFonts w:ascii="Arial" w:hAnsi="Arial" w:cs="Arial"/>
          <w:szCs w:val="24"/>
        </w:rPr>
        <w:t>professionals</w:t>
      </w:r>
      <w:r w:rsidRPr="00912719">
        <w:rPr>
          <w:rFonts w:ascii="Arial" w:hAnsi="Arial" w:cs="Arial"/>
          <w:szCs w:val="24"/>
        </w:rPr>
        <w:t xml:space="preserve"> concerned with </w:t>
      </w:r>
      <w:r w:rsidR="006458B2" w:rsidRPr="00912719">
        <w:rPr>
          <w:rFonts w:ascii="Arial" w:hAnsi="Arial" w:cs="Arial"/>
          <w:bCs/>
          <w:szCs w:val="24"/>
        </w:rPr>
        <w:t>Adult Support &amp; Protection</w:t>
      </w:r>
    </w:p>
    <w:p w:rsidR="007A3200" w:rsidRPr="00912719" w:rsidRDefault="007A3200" w:rsidP="007A3200">
      <w:pPr>
        <w:tabs>
          <w:tab w:val="left" w:pos="567"/>
          <w:tab w:val="left" w:pos="1134"/>
          <w:tab w:val="left" w:pos="1701"/>
          <w:tab w:val="right" w:pos="9639"/>
        </w:tabs>
        <w:ind w:left="360"/>
        <w:jc w:val="both"/>
        <w:rPr>
          <w:rFonts w:ascii="Arial" w:hAnsi="Arial" w:cs="Arial"/>
          <w:b/>
          <w:sz w:val="22"/>
          <w:szCs w:val="22"/>
        </w:rPr>
      </w:pPr>
    </w:p>
    <w:p w:rsidR="007A3200" w:rsidRPr="00912719" w:rsidRDefault="007A3200" w:rsidP="007A3200">
      <w:pPr>
        <w:ind w:left="360"/>
        <w:rPr>
          <w:rFonts w:ascii="Arial" w:hAnsi="Arial" w:cs="Arial"/>
          <w:b/>
          <w:sz w:val="22"/>
          <w:szCs w:val="22"/>
        </w:rPr>
      </w:pPr>
    </w:p>
    <w:p w:rsidR="007A3200" w:rsidRPr="00912719" w:rsidRDefault="007A3200" w:rsidP="007A3200">
      <w:pPr>
        <w:rPr>
          <w:rFonts w:ascii="Arial" w:hAnsi="Arial" w:cs="Arial"/>
          <w:b/>
          <w:szCs w:val="24"/>
        </w:rPr>
      </w:pPr>
      <w:r w:rsidRPr="00912719">
        <w:rPr>
          <w:rFonts w:ascii="Arial" w:hAnsi="Arial" w:cs="Arial"/>
          <w:b/>
          <w:szCs w:val="24"/>
        </w:rPr>
        <w:t xml:space="preserve">Practice and Service Development </w:t>
      </w:r>
    </w:p>
    <w:p w:rsidR="007A3200" w:rsidRPr="00912719" w:rsidRDefault="007A3200" w:rsidP="007A3200">
      <w:pPr>
        <w:rPr>
          <w:rFonts w:ascii="Arial" w:hAnsi="Arial" w:cs="Arial"/>
          <w:szCs w:val="24"/>
        </w:rPr>
      </w:pPr>
      <w:r w:rsidRPr="00912719">
        <w:rPr>
          <w:rFonts w:ascii="Arial" w:hAnsi="Arial" w:cs="Arial"/>
          <w:szCs w:val="24"/>
        </w:rPr>
        <w:t xml:space="preserve">The Nurse Consultant will have a significant lead role in </w:t>
      </w:r>
      <w:r w:rsidR="006458B2" w:rsidRPr="00912719">
        <w:rPr>
          <w:rFonts w:ascii="Arial" w:hAnsi="Arial" w:cs="Arial"/>
          <w:szCs w:val="24"/>
        </w:rPr>
        <w:t xml:space="preserve">professional </w:t>
      </w:r>
      <w:r w:rsidRPr="00912719">
        <w:rPr>
          <w:rFonts w:ascii="Arial" w:hAnsi="Arial" w:cs="Arial"/>
          <w:szCs w:val="24"/>
        </w:rPr>
        <w:t xml:space="preserve">practice and service development to </w:t>
      </w:r>
      <w:proofErr w:type="gramStart"/>
      <w:r w:rsidRPr="00912719">
        <w:rPr>
          <w:rFonts w:ascii="Arial" w:hAnsi="Arial" w:cs="Arial"/>
          <w:szCs w:val="24"/>
        </w:rPr>
        <w:t>effect</w:t>
      </w:r>
      <w:proofErr w:type="gramEnd"/>
      <w:r w:rsidRPr="00912719">
        <w:rPr>
          <w:rFonts w:ascii="Arial" w:hAnsi="Arial" w:cs="Arial"/>
          <w:szCs w:val="24"/>
        </w:rPr>
        <w:t xml:space="preserve"> safe, effective and </w:t>
      </w:r>
      <w:r w:rsidR="00912719" w:rsidRPr="00912719">
        <w:rPr>
          <w:rFonts w:ascii="Arial" w:hAnsi="Arial" w:cs="Arial"/>
          <w:szCs w:val="24"/>
        </w:rPr>
        <w:t>person-centred</w:t>
      </w:r>
      <w:r w:rsidRPr="00912719">
        <w:rPr>
          <w:rFonts w:ascii="Arial" w:hAnsi="Arial" w:cs="Arial"/>
          <w:szCs w:val="24"/>
        </w:rPr>
        <w:t xml:space="preserve"> care through </w:t>
      </w:r>
      <w:r w:rsidR="006458B2" w:rsidRPr="00912719">
        <w:rPr>
          <w:rFonts w:ascii="Arial" w:hAnsi="Arial" w:cs="Arial"/>
          <w:bCs/>
          <w:szCs w:val="24"/>
        </w:rPr>
        <w:t>Adult Support &amp; Protection activities</w:t>
      </w:r>
    </w:p>
    <w:p w:rsidR="007A3200" w:rsidRPr="00912719" w:rsidRDefault="007A3200" w:rsidP="007A3200">
      <w:pPr>
        <w:rPr>
          <w:rFonts w:ascii="Arial" w:hAnsi="Arial" w:cs="Arial"/>
          <w:b/>
          <w:szCs w:val="24"/>
        </w:rPr>
      </w:pPr>
    </w:p>
    <w:p w:rsidR="007A3200" w:rsidRPr="00912719" w:rsidRDefault="00050C7D"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Work with the </w:t>
      </w:r>
      <w:r w:rsidR="006458B2" w:rsidRPr="00912719">
        <w:rPr>
          <w:rFonts w:ascii="Arial" w:hAnsi="Arial" w:cs="Arial"/>
          <w:szCs w:val="24"/>
        </w:rPr>
        <w:t>Executive Nurse Director and Chief Nurses</w:t>
      </w:r>
      <w:r w:rsidRPr="00912719">
        <w:rPr>
          <w:rFonts w:ascii="Arial" w:hAnsi="Arial" w:cs="Arial"/>
          <w:szCs w:val="24"/>
        </w:rPr>
        <w:t xml:space="preserve"> to s</w:t>
      </w:r>
      <w:r w:rsidR="007A3200" w:rsidRPr="00912719">
        <w:rPr>
          <w:rFonts w:ascii="Arial" w:hAnsi="Arial" w:cs="Arial"/>
          <w:szCs w:val="24"/>
        </w:rPr>
        <w:t xml:space="preserve">trategically plan the implementation of </w:t>
      </w:r>
      <w:r w:rsidR="006458B2" w:rsidRPr="00912719">
        <w:rPr>
          <w:rFonts w:ascii="Arial" w:hAnsi="Arial" w:cs="Arial"/>
          <w:szCs w:val="24"/>
        </w:rPr>
        <w:t xml:space="preserve">national </w:t>
      </w:r>
      <w:r w:rsidR="007A3200" w:rsidRPr="00912719">
        <w:rPr>
          <w:rFonts w:ascii="Arial" w:hAnsi="Arial" w:cs="Arial"/>
          <w:szCs w:val="24"/>
        </w:rPr>
        <w:t xml:space="preserve">recommendations for </w:t>
      </w:r>
      <w:r w:rsidR="006458B2" w:rsidRPr="00912719">
        <w:rPr>
          <w:rFonts w:ascii="Arial" w:hAnsi="Arial" w:cs="Arial"/>
          <w:bCs/>
          <w:szCs w:val="24"/>
        </w:rPr>
        <w:t xml:space="preserve">Adult Support &amp; Protection </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Develop models of care and best practice that can be tested, </w:t>
      </w:r>
      <w:r w:rsidR="00912719" w:rsidRPr="00912719">
        <w:rPr>
          <w:rFonts w:ascii="Arial" w:hAnsi="Arial" w:cs="Arial"/>
          <w:szCs w:val="24"/>
        </w:rPr>
        <w:t>evaluated,</w:t>
      </w:r>
      <w:r w:rsidRPr="00912719">
        <w:rPr>
          <w:rFonts w:ascii="Arial" w:hAnsi="Arial" w:cs="Arial"/>
          <w:szCs w:val="24"/>
        </w:rPr>
        <w:t xml:space="preserve"> and shared with other relevant areas in the</w:t>
      </w:r>
      <w:r w:rsidR="006458B2" w:rsidRPr="00912719">
        <w:rPr>
          <w:rFonts w:ascii="Arial" w:hAnsi="Arial" w:cs="Arial"/>
          <w:szCs w:val="24"/>
        </w:rPr>
        <w:t xml:space="preserve"> NHS Forth Valley and with partners which include Police Scotland, Local Authority Services and third sector organisations</w:t>
      </w:r>
      <w:r w:rsidRPr="00912719">
        <w:rPr>
          <w:rFonts w:ascii="Arial" w:hAnsi="Arial" w:cs="Arial"/>
          <w:szCs w:val="24"/>
        </w:rPr>
        <w:t>.</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Lead the development, implementation and monitoring of guidelines, </w:t>
      </w:r>
      <w:r w:rsidR="00912719" w:rsidRPr="00912719">
        <w:rPr>
          <w:rFonts w:ascii="Arial" w:hAnsi="Arial" w:cs="Arial"/>
          <w:szCs w:val="24"/>
        </w:rPr>
        <w:t>protocols,</w:t>
      </w:r>
      <w:r w:rsidRPr="00912719">
        <w:rPr>
          <w:rFonts w:ascii="Arial" w:hAnsi="Arial" w:cs="Arial"/>
          <w:szCs w:val="24"/>
        </w:rPr>
        <w:t xml:space="preserve"> and policies relevant to </w:t>
      </w:r>
      <w:r w:rsidR="006458B2" w:rsidRPr="00912719">
        <w:rPr>
          <w:rFonts w:ascii="Arial" w:hAnsi="Arial" w:cs="Arial"/>
          <w:bCs/>
          <w:szCs w:val="24"/>
        </w:rPr>
        <w:t>Adult Support &amp; Protection</w:t>
      </w:r>
      <w:r w:rsidRPr="00912719">
        <w:rPr>
          <w:rFonts w:ascii="Arial" w:hAnsi="Arial" w:cs="Arial"/>
          <w:szCs w:val="24"/>
        </w:rPr>
        <w:t>.</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Develop bids for grant applications to facilitate service and practice development initiatives.</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Influence and participate in Nursing &amp; AHP Health Policy Development</w:t>
      </w:r>
      <w:r w:rsidR="006458B2" w:rsidRPr="00912719">
        <w:rPr>
          <w:rFonts w:ascii="Arial" w:hAnsi="Arial" w:cs="Arial"/>
          <w:szCs w:val="24"/>
        </w:rPr>
        <w:t xml:space="preserve"> to ensure it recognises the importance of </w:t>
      </w:r>
      <w:r w:rsidR="006458B2" w:rsidRPr="00912719">
        <w:rPr>
          <w:rFonts w:ascii="Arial" w:hAnsi="Arial" w:cs="Arial"/>
          <w:bCs/>
          <w:szCs w:val="24"/>
        </w:rPr>
        <w:t>Adult Support &amp; Protection</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Contribute</w:t>
      </w:r>
      <w:r w:rsidR="00F65A77" w:rsidRPr="00912719">
        <w:rPr>
          <w:rFonts w:ascii="Arial" w:hAnsi="Arial" w:cs="Arial"/>
          <w:szCs w:val="24"/>
        </w:rPr>
        <w:t xml:space="preserve"> t</w:t>
      </w:r>
      <w:r w:rsidRPr="00912719">
        <w:rPr>
          <w:rFonts w:ascii="Arial" w:hAnsi="Arial" w:cs="Arial"/>
          <w:szCs w:val="24"/>
        </w:rPr>
        <w:t xml:space="preserve">o </w:t>
      </w:r>
      <w:r w:rsidR="007975C9" w:rsidRPr="00912719">
        <w:rPr>
          <w:rFonts w:ascii="Arial" w:hAnsi="Arial" w:cs="Arial"/>
          <w:szCs w:val="24"/>
        </w:rPr>
        <w:t xml:space="preserve">NHS Forth Valley Nursing Strategy Delivery Council and the </w:t>
      </w:r>
      <w:r w:rsidR="00050C7D" w:rsidRPr="00912719">
        <w:rPr>
          <w:rFonts w:ascii="Arial" w:hAnsi="Arial" w:cs="Arial"/>
          <w:szCs w:val="24"/>
        </w:rPr>
        <w:t xml:space="preserve">Nursing </w:t>
      </w:r>
      <w:r w:rsidRPr="00912719">
        <w:rPr>
          <w:rFonts w:ascii="Arial" w:hAnsi="Arial" w:cs="Arial"/>
          <w:szCs w:val="24"/>
        </w:rPr>
        <w:t xml:space="preserve">Directorate as required to </w:t>
      </w:r>
      <w:proofErr w:type="gramStart"/>
      <w:r w:rsidRPr="00912719">
        <w:rPr>
          <w:rFonts w:ascii="Arial" w:hAnsi="Arial" w:cs="Arial"/>
          <w:szCs w:val="24"/>
        </w:rPr>
        <w:t>advise</w:t>
      </w:r>
      <w:proofErr w:type="gramEnd"/>
      <w:r w:rsidRPr="00912719">
        <w:rPr>
          <w:rFonts w:ascii="Arial" w:hAnsi="Arial" w:cs="Arial"/>
          <w:szCs w:val="24"/>
        </w:rPr>
        <w:t xml:space="preserve"> on </w:t>
      </w:r>
      <w:r w:rsidR="006458B2" w:rsidRPr="00912719">
        <w:rPr>
          <w:rFonts w:ascii="Arial" w:hAnsi="Arial" w:cs="Arial"/>
          <w:bCs/>
          <w:szCs w:val="24"/>
        </w:rPr>
        <w:t>Adult Support &amp; Protection</w:t>
      </w:r>
      <w:r w:rsidRPr="00912719">
        <w:rPr>
          <w:rFonts w:ascii="Arial" w:hAnsi="Arial" w:cs="Arial"/>
          <w:szCs w:val="24"/>
        </w:rPr>
        <w:t xml:space="preserve">. </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Provide guidance and support to </w:t>
      </w:r>
      <w:r w:rsidR="006458B2" w:rsidRPr="00912719">
        <w:rPr>
          <w:rFonts w:ascii="Arial" w:hAnsi="Arial" w:cs="Arial"/>
          <w:szCs w:val="24"/>
        </w:rPr>
        <w:t xml:space="preserve">Executive Nurse Director, Chief Nurses </w:t>
      </w:r>
      <w:r w:rsidR="007975C9" w:rsidRPr="00912719">
        <w:rPr>
          <w:rFonts w:ascii="Arial" w:hAnsi="Arial" w:cs="Arial"/>
          <w:szCs w:val="24"/>
        </w:rPr>
        <w:t xml:space="preserve">and Clinical Nurse Managers </w:t>
      </w:r>
      <w:r w:rsidRPr="00912719">
        <w:rPr>
          <w:rFonts w:ascii="Arial" w:hAnsi="Arial" w:cs="Arial"/>
          <w:szCs w:val="24"/>
        </w:rPr>
        <w:t>on suitability of requests for</w:t>
      </w:r>
      <w:r w:rsidR="006458B2" w:rsidRPr="00912719">
        <w:rPr>
          <w:rFonts w:ascii="Arial" w:hAnsi="Arial" w:cs="Arial"/>
          <w:szCs w:val="24"/>
        </w:rPr>
        <w:t xml:space="preserve"> additional finance and support structures relating to</w:t>
      </w:r>
      <w:r w:rsidR="006458B2" w:rsidRPr="00912719">
        <w:rPr>
          <w:rFonts w:ascii="Arial" w:hAnsi="Arial" w:cs="Arial"/>
          <w:bCs/>
          <w:szCs w:val="24"/>
        </w:rPr>
        <w:t xml:space="preserve"> Adult Support &amp; Protection</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Provide advice to senior management on the future developments of </w:t>
      </w:r>
      <w:r w:rsidR="006458B2" w:rsidRPr="00912719">
        <w:rPr>
          <w:rFonts w:ascii="Arial" w:hAnsi="Arial" w:cs="Arial"/>
          <w:bCs/>
          <w:szCs w:val="24"/>
        </w:rPr>
        <w:t>Adult Support &amp; Protection practice</w:t>
      </w:r>
      <w:r w:rsidRPr="00912719">
        <w:rPr>
          <w:rFonts w:ascii="Arial" w:hAnsi="Arial" w:cs="Arial"/>
          <w:szCs w:val="24"/>
        </w:rPr>
        <w:t>.</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Provide support and mentorship to </w:t>
      </w:r>
      <w:r w:rsidR="006458B2" w:rsidRPr="00912719">
        <w:rPr>
          <w:rFonts w:ascii="Arial" w:hAnsi="Arial" w:cs="Arial"/>
          <w:szCs w:val="24"/>
        </w:rPr>
        <w:t>all staff</w:t>
      </w:r>
      <w:r w:rsidRPr="00912719">
        <w:rPr>
          <w:rFonts w:ascii="Arial" w:hAnsi="Arial" w:cs="Arial"/>
          <w:szCs w:val="24"/>
        </w:rPr>
        <w:t xml:space="preserve"> as required on an individual and group basis.</w:t>
      </w:r>
    </w:p>
    <w:p w:rsidR="007A3200" w:rsidRPr="00912719" w:rsidRDefault="007A3200" w:rsidP="007A3200">
      <w:pPr>
        <w:tabs>
          <w:tab w:val="left" w:pos="567"/>
          <w:tab w:val="left" w:pos="1134"/>
          <w:tab w:val="left" w:pos="1701"/>
          <w:tab w:val="right" w:pos="9639"/>
        </w:tabs>
        <w:ind w:left="360"/>
        <w:jc w:val="both"/>
        <w:rPr>
          <w:rFonts w:ascii="Arial" w:hAnsi="Arial" w:cs="Arial"/>
          <w:szCs w:val="24"/>
        </w:rPr>
      </w:pPr>
    </w:p>
    <w:p w:rsidR="00A340F7" w:rsidRDefault="00A340F7">
      <w:pPr>
        <w:rPr>
          <w:rFonts w:ascii="Arial" w:hAnsi="Arial" w:cs="Arial"/>
          <w:b/>
          <w:szCs w:val="24"/>
        </w:rPr>
      </w:pPr>
      <w:r>
        <w:rPr>
          <w:rFonts w:ascii="Arial" w:hAnsi="Arial" w:cs="Arial"/>
          <w:b/>
          <w:szCs w:val="24"/>
        </w:rPr>
        <w:br w:type="page"/>
      </w:r>
    </w:p>
    <w:p w:rsidR="007A3200" w:rsidRPr="00912719" w:rsidRDefault="007A3200" w:rsidP="007A3200">
      <w:pPr>
        <w:rPr>
          <w:rFonts w:ascii="Arial" w:hAnsi="Arial" w:cs="Arial"/>
          <w:b/>
          <w:szCs w:val="24"/>
        </w:rPr>
      </w:pPr>
      <w:r w:rsidRPr="00912719">
        <w:rPr>
          <w:rFonts w:ascii="Arial" w:hAnsi="Arial" w:cs="Arial"/>
          <w:b/>
          <w:szCs w:val="24"/>
        </w:rPr>
        <w:lastRenderedPageBreak/>
        <w:t>Education &amp; Research</w:t>
      </w:r>
    </w:p>
    <w:p w:rsidR="007A3200" w:rsidRPr="00912719" w:rsidRDefault="007A3200" w:rsidP="007A3200">
      <w:pPr>
        <w:tabs>
          <w:tab w:val="left" w:pos="567"/>
          <w:tab w:val="left" w:pos="1134"/>
          <w:tab w:val="left" w:pos="1701"/>
          <w:tab w:val="right" w:pos="9639"/>
        </w:tabs>
        <w:jc w:val="both"/>
        <w:rPr>
          <w:rFonts w:ascii="Arial" w:hAnsi="Arial" w:cs="Arial"/>
          <w:b/>
          <w:szCs w:val="24"/>
        </w:rPr>
      </w:pPr>
      <w:r w:rsidRPr="00912719">
        <w:rPr>
          <w:rFonts w:ascii="Arial" w:hAnsi="Arial" w:cs="Arial"/>
          <w:szCs w:val="24"/>
        </w:rPr>
        <w:t xml:space="preserve">The Nurse Consultant will make a significant contribution to the development of education in the field of </w:t>
      </w:r>
      <w:r w:rsidR="006458B2" w:rsidRPr="00912719">
        <w:rPr>
          <w:rFonts w:ascii="Arial" w:hAnsi="Arial" w:cs="Arial"/>
          <w:bCs/>
          <w:szCs w:val="24"/>
        </w:rPr>
        <w:t>Adult Support &amp; Protection</w:t>
      </w:r>
      <w:r w:rsidR="006458B2" w:rsidRPr="00912719">
        <w:rPr>
          <w:rFonts w:ascii="Arial" w:hAnsi="Arial" w:cs="Arial"/>
          <w:szCs w:val="24"/>
        </w:rPr>
        <w:t xml:space="preserve"> </w:t>
      </w:r>
      <w:r w:rsidRPr="00912719">
        <w:rPr>
          <w:rFonts w:ascii="Arial" w:hAnsi="Arial" w:cs="Arial"/>
          <w:szCs w:val="24"/>
        </w:rPr>
        <w:t>and to the evidence base within this field of practice. Working in partnership with higher education and NHS Education for Scotland, the nurse consultant will influence</w:t>
      </w:r>
      <w:r w:rsidR="006458B2" w:rsidRPr="00912719">
        <w:rPr>
          <w:rFonts w:ascii="Arial" w:hAnsi="Arial" w:cs="Arial"/>
          <w:szCs w:val="24"/>
        </w:rPr>
        <w:t xml:space="preserve"> both undergraduate and postgraduate learning programmes for health and social care </w:t>
      </w:r>
      <w:r w:rsidR="00912719" w:rsidRPr="00912719">
        <w:rPr>
          <w:rFonts w:ascii="Arial" w:hAnsi="Arial" w:cs="Arial"/>
          <w:szCs w:val="24"/>
        </w:rPr>
        <w:t>practitioners</w:t>
      </w:r>
      <w:r w:rsidRPr="00912719">
        <w:rPr>
          <w:rFonts w:ascii="Arial" w:hAnsi="Arial" w:cs="Arial"/>
          <w:szCs w:val="24"/>
        </w:rPr>
        <w:t xml:space="preserve"> to ensure a workforce fit for </w:t>
      </w:r>
      <w:r w:rsidR="00AC5884" w:rsidRPr="00912719">
        <w:rPr>
          <w:rFonts w:ascii="Arial" w:hAnsi="Arial" w:cs="Arial"/>
          <w:szCs w:val="24"/>
        </w:rPr>
        <w:t>taking action to support and protect vulnerable adults</w:t>
      </w:r>
      <w:r w:rsidRPr="00912719">
        <w:rPr>
          <w:rFonts w:ascii="Arial" w:hAnsi="Arial" w:cs="Arial"/>
          <w:szCs w:val="24"/>
        </w:rPr>
        <w:t>. The nurse consultant will provide highly developed expert knowledge of relevant theory and practice.</w:t>
      </w:r>
    </w:p>
    <w:p w:rsidR="007A3200" w:rsidRPr="00912719" w:rsidRDefault="007A3200" w:rsidP="007A3200">
      <w:pPr>
        <w:rPr>
          <w:rFonts w:ascii="Arial" w:hAnsi="Arial" w:cs="Arial"/>
          <w:b/>
          <w:szCs w:val="24"/>
        </w:rPr>
      </w:pP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Develop and deliver teaching and training programmes at undergraduate and postgraduate level for nurses and other health</w:t>
      </w:r>
      <w:r w:rsidR="006458B2" w:rsidRPr="00912719">
        <w:rPr>
          <w:rFonts w:ascii="Arial" w:hAnsi="Arial" w:cs="Arial"/>
          <w:szCs w:val="24"/>
        </w:rPr>
        <w:t xml:space="preserve"> and social</w:t>
      </w:r>
      <w:r w:rsidRPr="00912719">
        <w:rPr>
          <w:rFonts w:ascii="Arial" w:hAnsi="Arial" w:cs="Arial"/>
          <w:szCs w:val="24"/>
        </w:rPr>
        <w:t xml:space="preserve"> care professionals.</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Contribute to the delivery of university-based teaching at undergraduate and postgraduate level.</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Maintain Honorary Lecturer status at </w:t>
      </w:r>
      <w:r w:rsidR="007975C9" w:rsidRPr="00912719">
        <w:rPr>
          <w:rFonts w:ascii="Arial" w:hAnsi="Arial" w:cs="Arial"/>
          <w:szCs w:val="24"/>
        </w:rPr>
        <w:t>University of Stirling</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Participate in the NHS Education for Scotland work on </w:t>
      </w:r>
      <w:r w:rsidR="006458B2" w:rsidRPr="00912719">
        <w:rPr>
          <w:rFonts w:ascii="Arial" w:hAnsi="Arial" w:cs="Arial"/>
          <w:bCs/>
          <w:szCs w:val="24"/>
        </w:rPr>
        <w:t>Adult Support &amp; Protection</w:t>
      </w:r>
      <w:r w:rsidR="006458B2" w:rsidRPr="00912719">
        <w:rPr>
          <w:rFonts w:ascii="Arial" w:hAnsi="Arial" w:cs="Arial"/>
          <w:szCs w:val="24"/>
        </w:rPr>
        <w:t xml:space="preserve"> guidelines and learning provisions </w:t>
      </w:r>
      <w:r w:rsidRPr="00912719">
        <w:rPr>
          <w:rFonts w:ascii="Arial" w:hAnsi="Arial" w:cs="Arial"/>
          <w:szCs w:val="24"/>
        </w:rPr>
        <w:t>as requested</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Contribute to (&amp; for specific staff, lead) personal development planning </w:t>
      </w:r>
      <w:r w:rsidR="00A31EE0" w:rsidRPr="00912719">
        <w:rPr>
          <w:rFonts w:ascii="Arial" w:hAnsi="Arial" w:cs="Arial"/>
          <w:szCs w:val="24"/>
        </w:rPr>
        <w:t>relating to</w:t>
      </w:r>
      <w:r w:rsidRPr="00912719">
        <w:rPr>
          <w:rFonts w:ascii="Arial" w:hAnsi="Arial" w:cs="Arial"/>
          <w:szCs w:val="24"/>
        </w:rPr>
        <w:t xml:space="preserve"> </w:t>
      </w:r>
      <w:r w:rsidR="00A31EE0" w:rsidRPr="00912719">
        <w:rPr>
          <w:rFonts w:ascii="Arial" w:hAnsi="Arial" w:cs="Arial"/>
          <w:bCs/>
          <w:szCs w:val="24"/>
        </w:rPr>
        <w:t>Adult Support &amp; Protection</w:t>
      </w:r>
      <w:r w:rsidR="00A31EE0" w:rsidRPr="00912719">
        <w:rPr>
          <w:rFonts w:ascii="Arial" w:hAnsi="Arial" w:cs="Arial"/>
          <w:szCs w:val="24"/>
        </w:rPr>
        <w:t xml:space="preserve"> for nursing staff </w:t>
      </w:r>
      <w:r w:rsidRPr="00912719">
        <w:rPr>
          <w:rFonts w:ascii="Arial" w:hAnsi="Arial" w:cs="Arial"/>
          <w:szCs w:val="24"/>
        </w:rPr>
        <w:t>across the service</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Identify skills, </w:t>
      </w:r>
      <w:r w:rsidR="00912719" w:rsidRPr="00912719">
        <w:rPr>
          <w:rFonts w:ascii="Arial" w:hAnsi="Arial" w:cs="Arial"/>
          <w:szCs w:val="24"/>
        </w:rPr>
        <w:t>competencies,</w:t>
      </w:r>
      <w:r w:rsidRPr="00912719">
        <w:rPr>
          <w:rFonts w:ascii="Arial" w:hAnsi="Arial" w:cs="Arial"/>
          <w:szCs w:val="24"/>
        </w:rPr>
        <w:t xml:space="preserve"> and training needs of nursing staff in relation succession planning for </w:t>
      </w:r>
      <w:r w:rsidR="00A31EE0" w:rsidRPr="00912719">
        <w:rPr>
          <w:rFonts w:ascii="Arial" w:hAnsi="Arial" w:cs="Arial"/>
          <w:bCs/>
          <w:szCs w:val="24"/>
        </w:rPr>
        <w:t>Adult Support &amp; Protection</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b/>
          <w:szCs w:val="24"/>
        </w:rPr>
      </w:pPr>
      <w:r w:rsidRPr="00912719">
        <w:rPr>
          <w:rFonts w:ascii="Arial" w:hAnsi="Arial" w:cs="Arial"/>
          <w:szCs w:val="24"/>
        </w:rPr>
        <w:t xml:space="preserve">Plan with nurse teaching establishments appropriate placement objectives and competencies to facilitate an effective and valuable learning experience for </w:t>
      </w:r>
      <w:r w:rsidR="00A31EE0" w:rsidRPr="00912719">
        <w:rPr>
          <w:rFonts w:ascii="Arial" w:hAnsi="Arial" w:cs="Arial"/>
          <w:szCs w:val="24"/>
        </w:rPr>
        <w:t xml:space="preserve">nurses to develop their knowledge and understanding of </w:t>
      </w:r>
      <w:r w:rsidR="00A31EE0" w:rsidRPr="00912719">
        <w:rPr>
          <w:rFonts w:ascii="Arial" w:hAnsi="Arial" w:cs="Arial"/>
          <w:bCs/>
          <w:szCs w:val="24"/>
        </w:rPr>
        <w:t>Adult Support &amp; Protection</w:t>
      </w:r>
      <w:r w:rsidRPr="00912719">
        <w:rPr>
          <w:rFonts w:ascii="Arial" w:hAnsi="Arial" w:cs="Arial"/>
          <w:szCs w:val="24"/>
        </w:rPr>
        <w:t xml:space="preserve"> </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Contribute to and participate in national and international conferences.</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Lead the development of nursing research within </w:t>
      </w:r>
      <w:r w:rsidR="00A31EE0" w:rsidRPr="00912719">
        <w:rPr>
          <w:rFonts w:ascii="Arial" w:hAnsi="Arial" w:cs="Arial"/>
          <w:bCs/>
          <w:szCs w:val="24"/>
        </w:rPr>
        <w:t>Adult Support &amp; Protection</w:t>
      </w:r>
      <w:r w:rsidRPr="00912719">
        <w:rPr>
          <w:rFonts w:ascii="Arial" w:hAnsi="Arial" w:cs="Arial"/>
          <w:szCs w:val="24"/>
        </w:rPr>
        <w:t>.</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Develop the research capacity of </w:t>
      </w:r>
      <w:r w:rsidR="00A31EE0" w:rsidRPr="00912719">
        <w:rPr>
          <w:rFonts w:ascii="Arial" w:hAnsi="Arial" w:cs="Arial"/>
          <w:szCs w:val="24"/>
        </w:rPr>
        <w:t xml:space="preserve">health and social care professionals in relation to </w:t>
      </w:r>
      <w:r w:rsidR="00A31EE0" w:rsidRPr="00912719">
        <w:rPr>
          <w:rFonts w:ascii="Arial" w:hAnsi="Arial" w:cs="Arial"/>
          <w:bCs/>
          <w:szCs w:val="24"/>
        </w:rPr>
        <w:t>Adult Support &amp; Protection</w:t>
      </w:r>
      <w:r w:rsidRPr="00912719">
        <w:rPr>
          <w:rFonts w:ascii="Arial" w:hAnsi="Arial" w:cs="Arial"/>
          <w:szCs w:val="24"/>
        </w:rPr>
        <w:t xml:space="preserve">, </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Identify priorities for nursing research related to </w:t>
      </w:r>
      <w:r w:rsidR="00A31EE0" w:rsidRPr="00912719">
        <w:rPr>
          <w:rFonts w:ascii="Arial" w:hAnsi="Arial" w:cs="Arial"/>
          <w:bCs/>
          <w:szCs w:val="24"/>
        </w:rPr>
        <w:t>Adult Support &amp; Protection</w:t>
      </w:r>
    </w:p>
    <w:p w:rsidR="007A3200" w:rsidRPr="00912719" w:rsidRDefault="007A3200" w:rsidP="007A3200">
      <w:pPr>
        <w:numPr>
          <w:ilvl w:val="0"/>
          <w:numId w:val="14"/>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Develop advanced skills in research methodologies and analysis.</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Provide support and supervision to nursing staff in the development and participation in research programmes specific to </w:t>
      </w:r>
      <w:r w:rsidR="00A31EE0" w:rsidRPr="00912719">
        <w:rPr>
          <w:rFonts w:ascii="Arial" w:hAnsi="Arial" w:cs="Arial"/>
          <w:bCs/>
          <w:szCs w:val="24"/>
        </w:rPr>
        <w:t>Adult Support &amp; Protection</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b/>
          <w:szCs w:val="24"/>
        </w:rPr>
      </w:pPr>
      <w:r w:rsidRPr="00912719">
        <w:rPr>
          <w:rFonts w:ascii="Arial" w:hAnsi="Arial" w:cs="Arial"/>
          <w:szCs w:val="24"/>
        </w:rPr>
        <w:t xml:space="preserve">Initiate, develop, </w:t>
      </w:r>
      <w:r w:rsidR="00912719" w:rsidRPr="00912719">
        <w:rPr>
          <w:rFonts w:ascii="Arial" w:hAnsi="Arial" w:cs="Arial"/>
          <w:szCs w:val="24"/>
        </w:rPr>
        <w:t>participate,</w:t>
      </w:r>
      <w:r w:rsidRPr="00912719">
        <w:rPr>
          <w:rFonts w:ascii="Arial" w:hAnsi="Arial" w:cs="Arial"/>
          <w:szCs w:val="24"/>
        </w:rPr>
        <w:t xml:space="preserve"> and lead local, regional and nationally funded research programmes.</w:t>
      </w:r>
    </w:p>
    <w:p w:rsidR="007A3200" w:rsidRPr="00912719" w:rsidRDefault="007A3200" w:rsidP="007A3200">
      <w:pPr>
        <w:numPr>
          <w:ilvl w:val="0"/>
          <w:numId w:val="13"/>
        </w:numPr>
        <w:tabs>
          <w:tab w:val="left" w:pos="567"/>
          <w:tab w:val="left" w:pos="1134"/>
          <w:tab w:val="left" w:pos="1701"/>
          <w:tab w:val="right" w:pos="9639"/>
        </w:tabs>
        <w:jc w:val="both"/>
        <w:rPr>
          <w:rFonts w:ascii="Arial" w:hAnsi="Arial" w:cs="Arial"/>
          <w:b/>
          <w:szCs w:val="24"/>
        </w:rPr>
      </w:pPr>
      <w:r w:rsidRPr="00912719">
        <w:rPr>
          <w:rFonts w:ascii="Arial" w:hAnsi="Arial" w:cs="Arial"/>
          <w:szCs w:val="24"/>
        </w:rPr>
        <w:t xml:space="preserve">Disseminate findings of research at local, </w:t>
      </w:r>
      <w:r w:rsidR="00912719" w:rsidRPr="00912719">
        <w:rPr>
          <w:rFonts w:ascii="Arial" w:hAnsi="Arial" w:cs="Arial"/>
          <w:szCs w:val="24"/>
        </w:rPr>
        <w:t>national,</w:t>
      </w:r>
      <w:r w:rsidRPr="00912719">
        <w:rPr>
          <w:rFonts w:ascii="Arial" w:hAnsi="Arial" w:cs="Arial"/>
          <w:szCs w:val="24"/>
        </w:rPr>
        <w:t xml:space="preserve"> and international levels through participation in conferences and writing publications for academic journals. </w:t>
      </w:r>
    </w:p>
    <w:p w:rsidR="007A3200" w:rsidRPr="00912719" w:rsidRDefault="007A3200" w:rsidP="007A3200">
      <w:pPr>
        <w:tabs>
          <w:tab w:val="left" w:pos="567"/>
          <w:tab w:val="left" w:pos="1134"/>
          <w:tab w:val="left" w:pos="1701"/>
          <w:tab w:val="right" w:pos="9639"/>
        </w:tabs>
        <w:ind w:left="360"/>
        <w:jc w:val="both"/>
        <w:rPr>
          <w:rFonts w:ascii="Arial" w:hAnsi="Arial" w:cs="Arial"/>
          <w:b/>
          <w:sz w:val="22"/>
          <w:szCs w:val="22"/>
        </w:rPr>
      </w:pPr>
    </w:p>
    <w:p w:rsidR="007A3200" w:rsidRPr="00912719" w:rsidRDefault="007A3200" w:rsidP="007A3200">
      <w:pPr>
        <w:tabs>
          <w:tab w:val="left" w:pos="567"/>
          <w:tab w:val="left" w:pos="1134"/>
          <w:tab w:val="left" w:pos="1701"/>
          <w:tab w:val="right" w:pos="9639"/>
        </w:tabs>
        <w:ind w:left="360"/>
        <w:jc w:val="both"/>
        <w:rPr>
          <w:rFonts w:ascii="Arial" w:hAnsi="Arial" w:cs="Arial"/>
          <w:b/>
          <w:sz w:val="22"/>
          <w:szCs w:val="22"/>
        </w:rPr>
      </w:pPr>
    </w:p>
    <w:p w:rsidR="007A3200" w:rsidRPr="00912719" w:rsidRDefault="007A3200" w:rsidP="007A3200">
      <w:pPr>
        <w:rPr>
          <w:rFonts w:ascii="Arial" w:hAnsi="Arial" w:cs="Arial"/>
          <w:b/>
          <w:szCs w:val="24"/>
        </w:rPr>
      </w:pPr>
      <w:r w:rsidRPr="00912719">
        <w:rPr>
          <w:rFonts w:ascii="Arial" w:hAnsi="Arial" w:cs="Arial"/>
          <w:b/>
          <w:szCs w:val="24"/>
        </w:rPr>
        <w:t xml:space="preserve">Expert Clinical Practice </w:t>
      </w:r>
    </w:p>
    <w:p w:rsidR="007A3200" w:rsidRPr="00912719" w:rsidRDefault="007A3200" w:rsidP="007A3200">
      <w:pPr>
        <w:rPr>
          <w:rFonts w:ascii="Arial" w:hAnsi="Arial" w:cs="Arial"/>
          <w:bCs/>
          <w:szCs w:val="24"/>
        </w:rPr>
      </w:pPr>
      <w:r w:rsidRPr="00912719">
        <w:rPr>
          <w:rFonts w:ascii="Arial" w:hAnsi="Arial" w:cs="Arial"/>
          <w:szCs w:val="24"/>
        </w:rPr>
        <w:t xml:space="preserve">The Nurse Consultant will function at an advanced expert level of </w:t>
      </w:r>
      <w:r w:rsidR="00A31EE0" w:rsidRPr="00912719">
        <w:rPr>
          <w:rFonts w:ascii="Arial" w:hAnsi="Arial" w:cs="Arial"/>
          <w:szCs w:val="24"/>
        </w:rPr>
        <w:t xml:space="preserve">professional </w:t>
      </w:r>
      <w:r w:rsidRPr="00912719">
        <w:rPr>
          <w:rFonts w:ascii="Arial" w:hAnsi="Arial" w:cs="Arial"/>
          <w:szCs w:val="24"/>
        </w:rPr>
        <w:t>practice</w:t>
      </w:r>
      <w:r w:rsidR="00A31EE0" w:rsidRPr="00912719">
        <w:rPr>
          <w:rFonts w:ascii="Arial" w:hAnsi="Arial" w:cs="Arial"/>
          <w:szCs w:val="24"/>
        </w:rPr>
        <w:t xml:space="preserve"> in </w:t>
      </w:r>
      <w:r w:rsidR="00A31EE0" w:rsidRPr="00912719">
        <w:rPr>
          <w:rFonts w:ascii="Arial" w:hAnsi="Arial" w:cs="Arial"/>
          <w:bCs/>
          <w:szCs w:val="24"/>
        </w:rPr>
        <w:t xml:space="preserve">Adult Support &amp; </w:t>
      </w:r>
      <w:r w:rsidR="00912719" w:rsidRPr="00912719">
        <w:rPr>
          <w:rFonts w:ascii="Arial" w:hAnsi="Arial" w:cs="Arial"/>
          <w:bCs/>
          <w:szCs w:val="24"/>
        </w:rPr>
        <w:t>Protection</w:t>
      </w:r>
      <w:r w:rsidR="00912719">
        <w:rPr>
          <w:rFonts w:ascii="Arial" w:hAnsi="Arial" w:cs="Arial"/>
          <w:bCs/>
          <w:szCs w:val="24"/>
        </w:rPr>
        <w:t>.</w:t>
      </w:r>
      <w:r w:rsidR="00912719" w:rsidRPr="00912719">
        <w:rPr>
          <w:rFonts w:ascii="Arial" w:hAnsi="Arial" w:cs="Arial"/>
          <w:szCs w:val="24"/>
        </w:rPr>
        <w:t xml:space="preserve"> This</w:t>
      </w:r>
      <w:r w:rsidRPr="00912719">
        <w:rPr>
          <w:rFonts w:ascii="Arial" w:hAnsi="Arial" w:cs="Arial"/>
          <w:szCs w:val="24"/>
        </w:rPr>
        <w:t xml:space="preserve"> will also include a specialist focus on </w:t>
      </w:r>
      <w:r w:rsidR="00A31EE0" w:rsidRPr="00912719">
        <w:rPr>
          <w:rFonts w:ascii="Arial" w:hAnsi="Arial" w:cs="Arial"/>
          <w:szCs w:val="24"/>
        </w:rPr>
        <w:t>one or more</w:t>
      </w:r>
      <w:r w:rsidRPr="00912719">
        <w:rPr>
          <w:rFonts w:ascii="Arial" w:hAnsi="Arial" w:cs="Arial"/>
          <w:szCs w:val="24"/>
        </w:rPr>
        <w:t xml:space="preserve"> particular aspect of </w:t>
      </w:r>
      <w:r w:rsidR="00A31EE0" w:rsidRPr="00912719">
        <w:rPr>
          <w:rFonts w:ascii="Arial" w:hAnsi="Arial" w:cs="Arial"/>
          <w:bCs/>
          <w:szCs w:val="24"/>
        </w:rPr>
        <w:t xml:space="preserve">protective practice, for example, learning disability and/or ageing health settings, </w:t>
      </w:r>
      <w:r w:rsidR="00912719" w:rsidRPr="00912719">
        <w:rPr>
          <w:rFonts w:ascii="Arial" w:hAnsi="Arial" w:cs="Arial"/>
          <w:bCs/>
          <w:szCs w:val="24"/>
        </w:rPr>
        <w:t>gender-based</w:t>
      </w:r>
      <w:r w:rsidR="00A31EE0" w:rsidRPr="00912719">
        <w:rPr>
          <w:rFonts w:ascii="Arial" w:hAnsi="Arial" w:cs="Arial"/>
          <w:bCs/>
          <w:szCs w:val="24"/>
        </w:rPr>
        <w:t xml:space="preserve"> violence (GBV), domestic abuse, sexual abuse while also able to offer leadership in areas such as MARAC and MAPPA. </w:t>
      </w:r>
    </w:p>
    <w:p w:rsidR="00F3178A" w:rsidRPr="00912719" w:rsidRDefault="00F3178A" w:rsidP="007A3200">
      <w:pPr>
        <w:rPr>
          <w:rFonts w:ascii="Arial" w:hAnsi="Arial" w:cs="Arial"/>
          <w:bCs/>
          <w:szCs w:val="24"/>
        </w:rPr>
      </w:pPr>
    </w:p>
    <w:p w:rsidR="00A340F7" w:rsidRDefault="00A340F7">
      <w:pPr>
        <w:rPr>
          <w:rFonts w:ascii="Arial" w:hAnsi="Arial" w:cs="Arial"/>
          <w:szCs w:val="24"/>
        </w:rPr>
      </w:pPr>
      <w:r>
        <w:rPr>
          <w:rFonts w:ascii="Arial" w:hAnsi="Arial" w:cs="Arial"/>
          <w:szCs w:val="24"/>
        </w:rPr>
        <w:br w:type="page"/>
      </w:r>
    </w:p>
    <w:p w:rsidR="00912719" w:rsidRDefault="00F3178A" w:rsidP="00912719">
      <w:pPr>
        <w:pStyle w:val="ListParagraph"/>
        <w:numPr>
          <w:ilvl w:val="0"/>
          <w:numId w:val="12"/>
        </w:numPr>
        <w:tabs>
          <w:tab w:val="left" w:pos="567"/>
          <w:tab w:val="left" w:pos="1134"/>
          <w:tab w:val="left" w:pos="1701"/>
          <w:tab w:val="right" w:pos="9639"/>
        </w:tabs>
        <w:ind w:left="714" w:hanging="357"/>
        <w:jc w:val="both"/>
        <w:rPr>
          <w:rFonts w:ascii="Arial" w:hAnsi="Arial" w:cs="Arial"/>
          <w:szCs w:val="24"/>
        </w:rPr>
      </w:pPr>
      <w:r w:rsidRPr="00912719">
        <w:rPr>
          <w:rFonts w:ascii="Arial" w:hAnsi="Arial" w:cs="Arial"/>
          <w:szCs w:val="24"/>
        </w:rPr>
        <w:lastRenderedPageBreak/>
        <w:t>Provide guidance and support for all NHS Forth Valley staff in relation to the management of ASP cases, for example, staff attending court and case conferences, assist staff in assessment planning and referral process including decisions on implementation and maintenance of care episodes/pathways to address identified need – often in highly complex situations</w:t>
      </w:r>
    </w:p>
    <w:p w:rsidR="007A3200" w:rsidRPr="00912719" w:rsidRDefault="007A3200" w:rsidP="00912719">
      <w:pPr>
        <w:pStyle w:val="ListParagraph"/>
        <w:numPr>
          <w:ilvl w:val="0"/>
          <w:numId w:val="12"/>
        </w:numPr>
        <w:tabs>
          <w:tab w:val="left" w:pos="567"/>
          <w:tab w:val="left" w:pos="1134"/>
          <w:tab w:val="left" w:pos="1701"/>
          <w:tab w:val="right" w:pos="9639"/>
        </w:tabs>
        <w:ind w:left="714" w:hanging="357"/>
        <w:jc w:val="both"/>
        <w:rPr>
          <w:rFonts w:ascii="Arial" w:hAnsi="Arial" w:cs="Arial"/>
          <w:szCs w:val="24"/>
        </w:rPr>
      </w:pPr>
      <w:r w:rsidRPr="00912719">
        <w:rPr>
          <w:rFonts w:ascii="Arial" w:hAnsi="Arial" w:cs="Arial"/>
          <w:szCs w:val="24"/>
        </w:rPr>
        <w:t>Exercise a high degree of personal and professional autonomy.</w:t>
      </w:r>
    </w:p>
    <w:p w:rsidR="007A3200" w:rsidRPr="00912719" w:rsidRDefault="007A3200" w:rsidP="00912719">
      <w:pPr>
        <w:numPr>
          <w:ilvl w:val="0"/>
          <w:numId w:val="12"/>
        </w:numPr>
        <w:tabs>
          <w:tab w:val="left" w:pos="567"/>
          <w:tab w:val="left" w:pos="1134"/>
          <w:tab w:val="left" w:pos="1701"/>
          <w:tab w:val="right" w:pos="9639"/>
        </w:tabs>
        <w:ind w:left="714" w:hanging="357"/>
        <w:jc w:val="both"/>
        <w:rPr>
          <w:rFonts w:ascii="Arial" w:hAnsi="Arial" w:cs="Arial"/>
          <w:szCs w:val="24"/>
        </w:rPr>
      </w:pPr>
      <w:r w:rsidRPr="00912719">
        <w:rPr>
          <w:rFonts w:ascii="Arial" w:hAnsi="Arial" w:cs="Arial"/>
          <w:szCs w:val="24"/>
        </w:rPr>
        <w:t>Routinely make complex clinical judgements in relation to patient care</w:t>
      </w:r>
      <w:r w:rsidR="00A31EE0" w:rsidRPr="00912719">
        <w:rPr>
          <w:rFonts w:ascii="Arial" w:hAnsi="Arial" w:cs="Arial"/>
          <w:szCs w:val="24"/>
        </w:rPr>
        <w:t xml:space="preserve"> and protective practice</w:t>
      </w:r>
      <w:r w:rsidRPr="00912719">
        <w:rPr>
          <w:rFonts w:ascii="Arial" w:hAnsi="Arial" w:cs="Arial"/>
          <w:szCs w:val="24"/>
        </w:rPr>
        <w:t xml:space="preserve">. </w:t>
      </w:r>
    </w:p>
    <w:p w:rsidR="007A3200" w:rsidRPr="00912719" w:rsidRDefault="007A3200" w:rsidP="007A3200">
      <w:pPr>
        <w:numPr>
          <w:ilvl w:val="0"/>
          <w:numId w:val="12"/>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Liaise closely with the multidisciplinary</w:t>
      </w:r>
      <w:r w:rsidR="00D10224" w:rsidRPr="00912719">
        <w:rPr>
          <w:rFonts w:ascii="Arial" w:hAnsi="Arial" w:cs="Arial"/>
          <w:szCs w:val="24"/>
        </w:rPr>
        <w:t>/multi-agency</w:t>
      </w:r>
      <w:r w:rsidRPr="00912719">
        <w:rPr>
          <w:rFonts w:ascii="Arial" w:hAnsi="Arial" w:cs="Arial"/>
          <w:szCs w:val="24"/>
        </w:rPr>
        <w:t xml:space="preserve"> team in relation to individualised care </w:t>
      </w:r>
      <w:r w:rsidR="00D10224" w:rsidRPr="00912719">
        <w:rPr>
          <w:rFonts w:ascii="Arial" w:hAnsi="Arial" w:cs="Arial"/>
          <w:szCs w:val="24"/>
        </w:rPr>
        <w:t xml:space="preserve">and protection needs </w:t>
      </w:r>
      <w:r w:rsidRPr="00912719">
        <w:rPr>
          <w:rFonts w:ascii="Arial" w:hAnsi="Arial" w:cs="Arial"/>
          <w:szCs w:val="24"/>
        </w:rPr>
        <w:t>of patients and their families.</w:t>
      </w:r>
    </w:p>
    <w:p w:rsidR="007A3200" w:rsidRPr="00912719" w:rsidRDefault="007A3200" w:rsidP="007A3200">
      <w:pPr>
        <w:numPr>
          <w:ilvl w:val="0"/>
          <w:numId w:val="12"/>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Practice within the legal and ethical framework set out</w:t>
      </w:r>
      <w:r w:rsidR="00D10224" w:rsidRPr="00912719">
        <w:rPr>
          <w:rFonts w:ascii="Arial" w:hAnsi="Arial" w:cs="Arial"/>
          <w:szCs w:val="24"/>
        </w:rPr>
        <w:t xml:space="preserve"> by NHS Forth Valley, Scottish </w:t>
      </w:r>
      <w:r w:rsidR="00912719" w:rsidRPr="00912719">
        <w:rPr>
          <w:rFonts w:ascii="Arial" w:hAnsi="Arial" w:cs="Arial"/>
          <w:szCs w:val="24"/>
        </w:rPr>
        <w:t>Government,</w:t>
      </w:r>
      <w:r w:rsidR="00D10224" w:rsidRPr="00912719">
        <w:rPr>
          <w:rFonts w:ascii="Arial" w:hAnsi="Arial" w:cs="Arial"/>
          <w:szCs w:val="24"/>
        </w:rPr>
        <w:t xml:space="preserve"> and the professional body for nursing (NMC)</w:t>
      </w:r>
      <w:r w:rsidRPr="00912719">
        <w:rPr>
          <w:rFonts w:ascii="Arial" w:hAnsi="Arial" w:cs="Arial"/>
          <w:szCs w:val="24"/>
        </w:rPr>
        <w:t xml:space="preserve"> </w:t>
      </w:r>
      <w:r w:rsidRPr="00912719">
        <w:rPr>
          <w:rFonts w:ascii="Arial" w:hAnsi="Arial" w:cs="Arial"/>
          <w:strike/>
          <w:szCs w:val="24"/>
        </w:rPr>
        <w:t>by nursing</w:t>
      </w:r>
      <w:r w:rsidR="00D10224" w:rsidRPr="00912719">
        <w:rPr>
          <w:rFonts w:ascii="Arial" w:hAnsi="Arial" w:cs="Arial"/>
          <w:szCs w:val="24"/>
        </w:rPr>
        <w:t xml:space="preserve"> in the context</w:t>
      </w:r>
      <w:r w:rsidR="00F3178A" w:rsidRPr="00912719">
        <w:rPr>
          <w:rFonts w:ascii="Arial" w:hAnsi="Arial" w:cs="Arial"/>
          <w:szCs w:val="24"/>
        </w:rPr>
        <w:t xml:space="preserve"> of</w:t>
      </w:r>
      <w:r w:rsidRPr="00912719">
        <w:rPr>
          <w:rFonts w:ascii="Arial" w:hAnsi="Arial" w:cs="Arial"/>
          <w:szCs w:val="24"/>
        </w:rPr>
        <w:t xml:space="preserve"> related legislation to ensure that patients’ and dependents’ interests and wellbeing are met.</w:t>
      </w:r>
    </w:p>
    <w:p w:rsidR="007A3200" w:rsidRPr="00912719" w:rsidRDefault="007A3200" w:rsidP="007A3200">
      <w:pPr>
        <w:numPr>
          <w:ilvl w:val="0"/>
          <w:numId w:val="12"/>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Use the expert practice function of the role to identify and take forward areas for service and practice development.</w:t>
      </w:r>
    </w:p>
    <w:p w:rsidR="00CE3EFB" w:rsidRPr="00912719" w:rsidRDefault="00CE3EFB" w:rsidP="006A1B89">
      <w:pPr>
        <w:ind w:left="720"/>
        <w:jc w:val="both"/>
        <w:rPr>
          <w:rFonts w:ascii="Arial" w:hAnsi="Arial" w:cs="Arial"/>
          <w:sz w:val="22"/>
        </w:rPr>
      </w:pPr>
    </w:p>
    <w:p w:rsidR="00EF7E30" w:rsidRPr="00912719" w:rsidRDefault="005779D7" w:rsidP="006A1B89">
      <w:pPr>
        <w:jc w:val="both"/>
        <w:rPr>
          <w:rFonts w:ascii="Arial" w:hAnsi="Arial" w:cs="Arial"/>
          <w:sz w:val="22"/>
        </w:rPr>
      </w:pPr>
      <w:r w:rsidRPr="00912719">
        <w:rPr>
          <w:rFonts w:ascii="Arial" w:hAnsi="Arial" w:cs="Arial"/>
          <w:noProof/>
        </w:rPr>
        <w:t xml:space="preserve">The post holder will represent NHS Forth Valley on national groups as required.  In addition, the post holder will be a key member of the relevant strategic and operational committees and groups, which ultimately influence the delivery of </w:t>
      </w:r>
      <w:r w:rsidR="00F3178A" w:rsidRPr="00912719">
        <w:rPr>
          <w:rFonts w:ascii="Arial" w:hAnsi="Arial" w:cs="Arial"/>
          <w:noProof/>
        </w:rPr>
        <w:t xml:space="preserve">profession practice </w:t>
      </w:r>
      <w:r w:rsidRPr="00912719">
        <w:rPr>
          <w:rFonts w:ascii="Arial" w:hAnsi="Arial" w:cs="Arial"/>
          <w:strike/>
          <w:noProof/>
        </w:rPr>
        <w:t xml:space="preserve">care within </w:t>
      </w:r>
      <w:r w:rsidR="00F3178A" w:rsidRPr="00912719">
        <w:rPr>
          <w:rFonts w:ascii="Arial" w:hAnsi="Arial" w:cs="Arial"/>
          <w:noProof/>
        </w:rPr>
        <w:t xml:space="preserve">relating to </w:t>
      </w:r>
      <w:r w:rsidRPr="00912719">
        <w:rPr>
          <w:rFonts w:ascii="Arial" w:hAnsi="Arial" w:cs="Arial"/>
          <w:noProof/>
        </w:rPr>
        <w:t>the specialist area</w:t>
      </w:r>
      <w:r w:rsidR="00F3178A" w:rsidRPr="00912719">
        <w:rPr>
          <w:rFonts w:ascii="Arial" w:hAnsi="Arial" w:cs="Arial"/>
          <w:noProof/>
        </w:rPr>
        <w:t xml:space="preserve"> of </w:t>
      </w:r>
      <w:r w:rsidR="00F3178A" w:rsidRPr="00912719">
        <w:rPr>
          <w:rFonts w:ascii="Arial" w:hAnsi="Arial" w:cs="Arial"/>
          <w:bCs/>
          <w:szCs w:val="24"/>
        </w:rPr>
        <w:t>Adult Support &amp; Protection</w:t>
      </w:r>
      <w:r w:rsidRPr="00912719">
        <w:rPr>
          <w:rFonts w:ascii="Arial" w:hAnsi="Arial" w:cs="Arial"/>
          <w:noProof/>
        </w:rPr>
        <w:t>.</w:t>
      </w:r>
    </w:p>
    <w:p w:rsidR="00EF7E30" w:rsidRDefault="00EF7E30" w:rsidP="006A1B89">
      <w:pPr>
        <w:jc w:val="both"/>
        <w:rPr>
          <w:rFonts w:ascii="Arial" w:hAnsi="Arial" w:cs="Arial"/>
          <w:b/>
        </w:rPr>
      </w:pPr>
    </w:p>
    <w:p w:rsidR="00EF7E30" w:rsidRPr="00912719" w:rsidRDefault="00EF7E30" w:rsidP="006A1B89">
      <w:pPr>
        <w:numPr>
          <w:ilvl w:val="0"/>
          <w:numId w:val="1"/>
        </w:numPr>
        <w:jc w:val="both"/>
        <w:rPr>
          <w:rFonts w:ascii="Arial" w:hAnsi="Arial" w:cs="Arial"/>
          <w:b/>
        </w:rPr>
      </w:pPr>
    </w:p>
    <w:p w:rsidR="00490173" w:rsidRPr="00912719" w:rsidRDefault="00490173" w:rsidP="00490173">
      <w:pPr>
        <w:ind w:left="360" w:right="-270" w:hanging="360"/>
        <w:jc w:val="both"/>
        <w:rPr>
          <w:rFonts w:ascii="Arial" w:hAnsi="Arial" w:cs="Arial"/>
          <w:b/>
          <w:bCs/>
          <w:szCs w:val="24"/>
        </w:rPr>
      </w:pPr>
      <w:r w:rsidRPr="00912719">
        <w:rPr>
          <w:rFonts w:ascii="Arial" w:hAnsi="Arial" w:cs="Arial"/>
          <w:b/>
          <w:bCs/>
          <w:szCs w:val="24"/>
        </w:rPr>
        <w:t>EQUIPMENT &amp; MACHINERY</w:t>
      </w:r>
    </w:p>
    <w:p w:rsidR="00490173" w:rsidRPr="00912719" w:rsidRDefault="00490173" w:rsidP="00490173">
      <w:pPr>
        <w:ind w:right="-270"/>
        <w:jc w:val="both"/>
        <w:rPr>
          <w:rFonts w:ascii="Arial" w:hAnsi="Arial" w:cs="Arial"/>
          <w:b/>
          <w:bCs/>
          <w:szCs w:val="24"/>
        </w:rPr>
      </w:pPr>
      <w:r w:rsidRPr="00912719">
        <w:rPr>
          <w:rFonts w:ascii="Arial" w:hAnsi="Arial" w:cs="Arial"/>
          <w:b/>
          <w:bCs/>
          <w:szCs w:val="24"/>
        </w:rPr>
        <w:t>Ability to use efficiently and effectively:-</w:t>
      </w:r>
    </w:p>
    <w:p w:rsidR="00490173" w:rsidRPr="00912719" w:rsidRDefault="00490173" w:rsidP="00490173">
      <w:pPr>
        <w:numPr>
          <w:ilvl w:val="0"/>
          <w:numId w:val="17"/>
        </w:numPr>
        <w:ind w:right="-270"/>
        <w:jc w:val="both"/>
        <w:rPr>
          <w:rFonts w:ascii="Arial" w:hAnsi="Arial" w:cs="Arial"/>
          <w:bCs/>
          <w:szCs w:val="24"/>
        </w:rPr>
      </w:pPr>
      <w:r w:rsidRPr="00912719">
        <w:rPr>
          <w:rFonts w:ascii="Arial" w:hAnsi="Arial" w:cs="Arial"/>
          <w:bCs/>
          <w:szCs w:val="24"/>
        </w:rPr>
        <w:t xml:space="preserve">Car </w:t>
      </w:r>
    </w:p>
    <w:p w:rsidR="00490173" w:rsidRPr="00912719" w:rsidRDefault="00490173" w:rsidP="00490173">
      <w:pPr>
        <w:numPr>
          <w:ilvl w:val="0"/>
          <w:numId w:val="17"/>
        </w:numPr>
        <w:ind w:right="-270"/>
        <w:jc w:val="both"/>
        <w:rPr>
          <w:rFonts w:ascii="Arial" w:hAnsi="Arial" w:cs="Arial"/>
          <w:bCs/>
          <w:szCs w:val="24"/>
        </w:rPr>
      </w:pPr>
      <w:r w:rsidRPr="00912719">
        <w:rPr>
          <w:rFonts w:ascii="Arial" w:hAnsi="Arial" w:cs="Arial"/>
          <w:bCs/>
          <w:szCs w:val="24"/>
        </w:rPr>
        <w:t>Mobile telephone</w:t>
      </w:r>
    </w:p>
    <w:p w:rsidR="00490173" w:rsidRPr="00912719" w:rsidRDefault="00490173" w:rsidP="00490173">
      <w:pPr>
        <w:numPr>
          <w:ilvl w:val="0"/>
          <w:numId w:val="17"/>
        </w:numPr>
        <w:ind w:right="-270"/>
        <w:jc w:val="both"/>
        <w:rPr>
          <w:rFonts w:ascii="Arial" w:hAnsi="Arial" w:cs="Arial"/>
          <w:bCs/>
          <w:szCs w:val="24"/>
        </w:rPr>
      </w:pPr>
      <w:r w:rsidRPr="00912719">
        <w:rPr>
          <w:rFonts w:ascii="Arial" w:hAnsi="Arial" w:cs="Arial"/>
          <w:bCs/>
          <w:szCs w:val="24"/>
        </w:rPr>
        <w:t>Personal computer</w:t>
      </w:r>
    </w:p>
    <w:p w:rsidR="00490173" w:rsidRPr="00912719" w:rsidRDefault="00490173" w:rsidP="00490173">
      <w:pPr>
        <w:numPr>
          <w:ilvl w:val="0"/>
          <w:numId w:val="17"/>
        </w:numPr>
        <w:ind w:right="-270"/>
        <w:jc w:val="both"/>
        <w:rPr>
          <w:rFonts w:ascii="Arial" w:hAnsi="Arial" w:cs="Arial"/>
          <w:bCs/>
          <w:szCs w:val="24"/>
        </w:rPr>
      </w:pPr>
      <w:r w:rsidRPr="00912719">
        <w:rPr>
          <w:rFonts w:ascii="Arial" w:hAnsi="Arial" w:cs="Arial"/>
          <w:bCs/>
          <w:szCs w:val="24"/>
        </w:rPr>
        <w:t>Projector equipment</w:t>
      </w:r>
    </w:p>
    <w:p w:rsidR="00490173" w:rsidRPr="00912719" w:rsidRDefault="00490173" w:rsidP="00490173">
      <w:pPr>
        <w:numPr>
          <w:ilvl w:val="0"/>
          <w:numId w:val="17"/>
        </w:numPr>
        <w:ind w:right="-270"/>
        <w:jc w:val="both"/>
        <w:rPr>
          <w:rFonts w:ascii="Arial" w:hAnsi="Arial" w:cs="Arial"/>
          <w:bCs/>
          <w:szCs w:val="24"/>
        </w:rPr>
      </w:pPr>
      <w:r w:rsidRPr="00912719">
        <w:rPr>
          <w:rFonts w:ascii="Arial" w:hAnsi="Arial" w:cs="Arial"/>
          <w:bCs/>
          <w:szCs w:val="24"/>
        </w:rPr>
        <w:t>Photocopier</w:t>
      </w:r>
    </w:p>
    <w:p w:rsidR="00490173" w:rsidRPr="00912719" w:rsidRDefault="00490173" w:rsidP="00490173">
      <w:pPr>
        <w:numPr>
          <w:ilvl w:val="0"/>
          <w:numId w:val="17"/>
        </w:numPr>
        <w:ind w:right="-270"/>
        <w:jc w:val="both"/>
        <w:rPr>
          <w:rFonts w:ascii="Arial" w:hAnsi="Arial" w:cs="Arial"/>
          <w:bCs/>
          <w:szCs w:val="24"/>
        </w:rPr>
      </w:pPr>
      <w:r w:rsidRPr="00912719">
        <w:rPr>
          <w:rFonts w:ascii="Arial" w:hAnsi="Arial" w:cs="Arial"/>
          <w:bCs/>
          <w:szCs w:val="24"/>
        </w:rPr>
        <w:t>Audio and video recording equipment</w:t>
      </w:r>
    </w:p>
    <w:p w:rsidR="00140630" w:rsidRDefault="00140630" w:rsidP="00140630">
      <w:pPr>
        <w:ind w:right="-270"/>
        <w:rPr>
          <w:rFonts w:ascii="Arial" w:hAnsi="Arial" w:cs="Arial"/>
          <w:b/>
          <w:sz w:val="22"/>
          <w:szCs w:val="22"/>
        </w:rPr>
      </w:pPr>
    </w:p>
    <w:p w:rsidR="00A340F7" w:rsidRPr="00912719" w:rsidRDefault="00A340F7" w:rsidP="00140630">
      <w:pPr>
        <w:ind w:right="-270"/>
        <w:rPr>
          <w:rFonts w:ascii="Arial" w:hAnsi="Arial" w:cs="Arial"/>
          <w:b/>
          <w:sz w:val="22"/>
          <w:szCs w:val="22"/>
        </w:rPr>
      </w:pPr>
    </w:p>
    <w:p w:rsidR="00490173" w:rsidRPr="00912719" w:rsidRDefault="00490173" w:rsidP="00490173">
      <w:pPr>
        <w:numPr>
          <w:ilvl w:val="0"/>
          <w:numId w:val="1"/>
        </w:numPr>
        <w:ind w:right="-270"/>
        <w:rPr>
          <w:rFonts w:ascii="Arial" w:hAnsi="Arial" w:cs="Arial"/>
          <w:b/>
          <w:szCs w:val="24"/>
        </w:rPr>
      </w:pPr>
      <w:r w:rsidRPr="00912719">
        <w:rPr>
          <w:rFonts w:ascii="Arial" w:hAnsi="Arial" w:cs="Arial"/>
          <w:b/>
          <w:szCs w:val="24"/>
        </w:rPr>
        <w:t>SYSTEMS</w:t>
      </w:r>
    </w:p>
    <w:p w:rsidR="00490173" w:rsidRPr="00912719" w:rsidRDefault="00490173" w:rsidP="00490173">
      <w:pPr>
        <w:ind w:right="-270"/>
        <w:rPr>
          <w:rFonts w:ascii="Arial" w:hAnsi="Arial" w:cs="Arial"/>
          <w:b/>
          <w:sz w:val="22"/>
          <w:szCs w:val="22"/>
        </w:rPr>
      </w:pPr>
    </w:p>
    <w:p w:rsidR="00490173" w:rsidRPr="00912719" w:rsidRDefault="00490173" w:rsidP="00490173">
      <w:pPr>
        <w:ind w:right="-270"/>
        <w:rPr>
          <w:rFonts w:ascii="Arial" w:hAnsi="Arial" w:cs="Arial"/>
          <w:b/>
          <w:szCs w:val="24"/>
        </w:rPr>
      </w:pPr>
      <w:r w:rsidRPr="00912719">
        <w:rPr>
          <w:rFonts w:ascii="Arial" w:hAnsi="Arial" w:cs="Arial"/>
          <w:b/>
          <w:szCs w:val="24"/>
        </w:rPr>
        <w:t xml:space="preserve">Working knowledge of:- </w:t>
      </w:r>
    </w:p>
    <w:p w:rsidR="00490173" w:rsidRPr="00912719" w:rsidRDefault="00490173" w:rsidP="00F65A77">
      <w:pPr>
        <w:numPr>
          <w:ilvl w:val="0"/>
          <w:numId w:val="18"/>
        </w:numPr>
        <w:ind w:right="72"/>
        <w:jc w:val="both"/>
        <w:rPr>
          <w:rFonts w:ascii="Arial" w:hAnsi="Arial" w:cs="Arial"/>
          <w:bCs/>
          <w:szCs w:val="24"/>
        </w:rPr>
      </w:pPr>
      <w:r w:rsidRPr="00912719">
        <w:rPr>
          <w:rFonts w:ascii="Arial" w:hAnsi="Arial" w:cs="Arial"/>
          <w:bCs/>
          <w:szCs w:val="24"/>
        </w:rPr>
        <w:t xml:space="preserve">Information management systems including multidisciplinary case record storage and management. E.g. </w:t>
      </w:r>
      <w:proofErr w:type="spellStart"/>
      <w:r w:rsidRPr="00912719">
        <w:rPr>
          <w:rFonts w:ascii="Arial" w:hAnsi="Arial" w:cs="Arial"/>
          <w:bCs/>
          <w:szCs w:val="24"/>
        </w:rPr>
        <w:t>Trakcare</w:t>
      </w:r>
      <w:proofErr w:type="spellEnd"/>
      <w:r w:rsidRPr="00912719">
        <w:rPr>
          <w:rFonts w:ascii="Arial" w:hAnsi="Arial" w:cs="Arial"/>
          <w:bCs/>
          <w:szCs w:val="24"/>
        </w:rPr>
        <w:t>, Clinical Portal</w:t>
      </w:r>
    </w:p>
    <w:p w:rsidR="00490173" w:rsidRPr="00912719" w:rsidRDefault="00490173" w:rsidP="00490173">
      <w:pPr>
        <w:numPr>
          <w:ilvl w:val="0"/>
          <w:numId w:val="18"/>
        </w:numPr>
        <w:ind w:right="72"/>
        <w:jc w:val="both"/>
        <w:rPr>
          <w:rFonts w:ascii="Arial" w:hAnsi="Arial" w:cs="Arial"/>
          <w:bCs/>
          <w:szCs w:val="24"/>
        </w:rPr>
      </w:pPr>
      <w:r w:rsidRPr="00912719">
        <w:rPr>
          <w:rFonts w:ascii="Arial" w:hAnsi="Arial" w:cs="Arial"/>
          <w:bCs/>
          <w:szCs w:val="24"/>
        </w:rPr>
        <w:t xml:space="preserve">Investigation ordering systems - </w:t>
      </w:r>
      <w:proofErr w:type="spellStart"/>
      <w:r w:rsidRPr="00912719">
        <w:rPr>
          <w:rFonts w:ascii="Arial" w:hAnsi="Arial" w:cs="Arial"/>
          <w:bCs/>
          <w:szCs w:val="24"/>
        </w:rPr>
        <w:t>Trakcare</w:t>
      </w:r>
      <w:proofErr w:type="spellEnd"/>
    </w:p>
    <w:p w:rsidR="00490173" w:rsidRPr="00912719" w:rsidRDefault="00490173" w:rsidP="00490173">
      <w:pPr>
        <w:numPr>
          <w:ilvl w:val="0"/>
          <w:numId w:val="18"/>
        </w:numPr>
        <w:ind w:right="252"/>
        <w:jc w:val="both"/>
        <w:rPr>
          <w:rFonts w:ascii="Arial" w:hAnsi="Arial" w:cs="Arial"/>
          <w:bCs/>
          <w:szCs w:val="24"/>
        </w:rPr>
      </w:pPr>
      <w:r w:rsidRPr="00912719">
        <w:rPr>
          <w:rFonts w:ascii="Arial" w:hAnsi="Arial" w:cs="Arial"/>
          <w:bCs/>
          <w:szCs w:val="24"/>
        </w:rPr>
        <w:t>Computer systems including</w:t>
      </w:r>
    </w:p>
    <w:p w:rsidR="00490173" w:rsidRPr="00912719" w:rsidRDefault="00490173" w:rsidP="00490173">
      <w:pPr>
        <w:ind w:left="2160" w:right="252"/>
        <w:jc w:val="both"/>
        <w:rPr>
          <w:rFonts w:ascii="Arial" w:hAnsi="Arial" w:cs="Arial"/>
          <w:bCs/>
          <w:szCs w:val="24"/>
        </w:rPr>
      </w:pPr>
      <w:r w:rsidRPr="00912719">
        <w:rPr>
          <w:rFonts w:ascii="Arial" w:hAnsi="Arial" w:cs="Arial"/>
          <w:bCs/>
          <w:szCs w:val="24"/>
        </w:rPr>
        <w:t xml:space="preserve"> Microsoft Office packages – word; </w:t>
      </w:r>
      <w:proofErr w:type="spellStart"/>
      <w:proofErr w:type="gramStart"/>
      <w:r w:rsidRPr="00912719">
        <w:rPr>
          <w:rFonts w:ascii="Arial" w:hAnsi="Arial" w:cs="Arial"/>
          <w:bCs/>
          <w:szCs w:val="24"/>
        </w:rPr>
        <w:t>powerpoint</w:t>
      </w:r>
      <w:proofErr w:type="spellEnd"/>
      <w:proofErr w:type="gramEnd"/>
    </w:p>
    <w:p w:rsidR="00490173" w:rsidRPr="00912719" w:rsidRDefault="00490173" w:rsidP="00490173">
      <w:pPr>
        <w:ind w:left="2220" w:right="252"/>
        <w:jc w:val="both"/>
        <w:rPr>
          <w:rFonts w:ascii="Arial" w:hAnsi="Arial" w:cs="Arial"/>
          <w:bCs/>
          <w:szCs w:val="24"/>
        </w:rPr>
      </w:pPr>
      <w:r w:rsidRPr="00912719">
        <w:rPr>
          <w:rFonts w:ascii="Arial" w:hAnsi="Arial" w:cs="Arial"/>
          <w:bCs/>
          <w:szCs w:val="24"/>
        </w:rPr>
        <w:t>Internet</w:t>
      </w:r>
    </w:p>
    <w:p w:rsidR="00490173" w:rsidRPr="00912719" w:rsidRDefault="00490173" w:rsidP="00490173">
      <w:pPr>
        <w:ind w:left="2220" w:right="252"/>
        <w:jc w:val="both"/>
        <w:rPr>
          <w:rFonts w:ascii="Arial" w:hAnsi="Arial" w:cs="Arial"/>
          <w:bCs/>
          <w:szCs w:val="24"/>
        </w:rPr>
      </w:pPr>
      <w:r w:rsidRPr="00912719">
        <w:rPr>
          <w:rFonts w:ascii="Arial" w:hAnsi="Arial" w:cs="Arial"/>
          <w:bCs/>
          <w:szCs w:val="24"/>
        </w:rPr>
        <w:t>Intranet</w:t>
      </w:r>
    </w:p>
    <w:p w:rsidR="00490173" w:rsidRPr="00912719" w:rsidRDefault="00490173" w:rsidP="00490173">
      <w:pPr>
        <w:ind w:left="2220" w:right="252"/>
        <w:jc w:val="both"/>
        <w:rPr>
          <w:rFonts w:ascii="Arial" w:hAnsi="Arial" w:cs="Arial"/>
          <w:bCs/>
          <w:szCs w:val="24"/>
        </w:rPr>
      </w:pPr>
      <w:r w:rsidRPr="00912719">
        <w:rPr>
          <w:rFonts w:ascii="Arial" w:hAnsi="Arial" w:cs="Arial"/>
          <w:bCs/>
          <w:szCs w:val="24"/>
        </w:rPr>
        <w:t>E-mail</w:t>
      </w:r>
    </w:p>
    <w:p w:rsidR="00490173" w:rsidRPr="00912719" w:rsidRDefault="00490173" w:rsidP="00490173">
      <w:pPr>
        <w:ind w:left="2220" w:right="252"/>
        <w:jc w:val="both"/>
        <w:rPr>
          <w:rFonts w:ascii="Arial" w:hAnsi="Arial" w:cs="Arial"/>
          <w:bCs/>
          <w:szCs w:val="24"/>
        </w:rPr>
      </w:pPr>
      <w:proofErr w:type="gramStart"/>
      <w:r w:rsidRPr="00912719">
        <w:rPr>
          <w:rFonts w:ascii="Arial" w:hAnsi="Arial" w:cs="Arial"/>
          <w:bCs/>
          <w:szCs w:val="24"/>
        </w:rPr>
        <w:t>statistical</w:t>
      </w:r>
      <w:proofErr w:type="gramEnd"/>
      <w:r w:rsidRPr="00912719">
        <w:rPr>
          <w:rFonts w:ascii="Arial" w:hAnsi="Arial" w:cs="Arial"/>
          <w:bCs/>
          <w:szCs w:val="24"/>
        </w:rPr>
        <w:t xml:space="preserve"> analysis packages</w:t>
      </w:r>
    </w:p>
    <w:p w:rsidR="00490173" w:rsidRPr="00912719" w:rsidRDefault="00490173" w:rsidP="00490173">
      <w:pPr>
        <w:ind w:left="2220" w:right="252"/>
        <w:jc w:val="both"/>
        <w:rPr>
          <w:rFonts w:ascii="Arial" w:hAnsi="Arial" w:cs="Arial"/>
          <w:bCs/>
          <w:szCs w:val="24"/>
        </w:rPr>
      </w:pPr>
      <w:proofErr w:type="gramStart"/>
      <w:r w:rsidRPr="00912719">
        <w:rPr>
          <w:rFonts w:ascii="Arial" w:hAnsi="Arial" w:cs="Arial"/>
          <w:bCs/>
          <w:szCs w:val="24"/>
        </w:rPr>
        <w:t>research</w:t>
      </w:r>
      <w:proofErr w:type="gramEnd"/>
      <w:r w:rsidRPr="00912719">
        <w:rPr>
          <w:rFonts w:ascii="Arial" w:hAnsi="Arial" w:cs="Arial"/>
          <w:bCs/>
          <w:szCs w:val="24"/>
        </w:rPr>
        <w:t xml:space="preserve"> &amp; audit data analysis packages</w:t>
      </w:r>
    </w:p>
    <w:p w:rsidR="00490173" w:rsidRPr="00912719" w:rsidRDefault="00490173" w:rsidP="00490173">
      <w:pPr>
        <w:ind w:left="2220" w:right="252"/>
        <w:jc w:val="both"/>
        <w:rPr>
          <w:rFonts w:ascii="Arial" w:hAnsi="Arial" w:cs="Arial"/>
          <w:bCs/>
          <w:szCs w:val="24"/>
        </w:rPr>
      </w:pPr>
      <w:proofErr w:type="gramStart"/>
      <w:r w:rsidRPr="00912719">
        <w:rPr>
          <w:rFonts w:ascii="Arial" w:hAnsi="Arial" w:cs="Arial"/>
          <w:bCs/>
          <w:szCs w:val="24"/>
        </w:rPr>
        <w:t>local</w:t>
      </w:r>
      <w:proofErr w:type="gramEnd"/>
      <w:r w:rsidRPr="00912719">
        <w:rPr>
          <w:rFonts w:ascii="Arial" w:hAnsi="Arial" w:cs="Arial"/>
          <w:bCs/>
          <w:szCs w:val="24"/>
        </w:rPr>
        <w:t xml:space="preserve"> data bases</w:t>
      </w:r>
    </w:p>
    <w:p w:rsidR="00490173" w:rsidRPr="00912719" w:rsidRDefault="00490173" w:rsidP="006A1B89">
      <w:pPr>
        <w:ind w:right="-270"/>
        <w:jc w:val="both"/>
        <w:rPr>
          <w:rFonts w:ascii="Arial" w:hAnsi="Arial" w:cs="Arial"/>
          <w:b/>
          <w:bCs/>
          <w:sz w:val="22"/>
          <w:szCs w:val="22"/>
        </w:rPr>
      </w:pPr>
    </w:p>
    <w:p w:rsidR="00490173" w:rsidRPr="00912719" w:rsidRDefault="00490173" w:rsidP="00490173">
      <w:pPr>
        <w:numPr>
          <w:ilvl w:val="0"/>
          <w:numId w:val="1"/>
        </w:numPr>
        <w:ind w:right="-270"/>
        <w:jc w:val="both"/>
        <w:rPr>
          <w:rFonts w:ascii="Arial" w:hAnsi="Arial" w:cs="Arial"/>
          <w:b/>
          <w:bCs/>
          <w:szCs w:val="24"/>
        </w:rPr>
      </w:pPr>
      <w:r w:rsidRPr="00912719">
        <w:rPr>
          <w:rFonts w:ascii="Arial" w:hAnsi="Arial" w:cs="Arial"/>
          <w:b/>
          <w:bCs/>
          <w:szCs w:val="24"/>
        </w:rPr>
        <w:t>DECISIONS AND JUDGEMENTS</w:t>
      </w:r>
    </w:p>
    <w:p w:rsidR="00490173" w:rsidRPr="00912719" w:rsidRDefault="00490173" w:rsidP="00490173">
      <w:pPr>
        <w:ind w:right="-270"/>
        <w:rPr>
          <w:rFonts w:ascii="Arial" w:hAnsi="Arial" w:cs="Arial"/>
          <w:b/>
          <w:bCs/>
          <w:szCs w:val="24"/>
        </w:rPr>
      </w:pPr>
    </w:p>
    <w:p w:rsidR="00490173" w:rsidRPr="00912719" w:rsidRDefault="00490173" w:rsidP="00490173">
      <w:pPr>
        <w:numPr>
          <w:ilvl w:val="0"/>
          <w:numId w:val="19"/>
        </w:numPr>
        <w:tabs>
          <w:tab w:val="left" w:pos="567"/>
          <w:tab w:val="left" w:pos="1134"/>
          <w:tab w:val="left" w:pos="1701"/>
          <w:tab w:val="right" w:pos="9639"/>
        </w:tabs>
        <w:ind w:right="12"/>
        <w:jc w:val="both"/>
        <w:rPr>
          <w:rFonts w:ascii="Arial" w:hAnsi="Arial" w:cs="Arial"/>
          <w:bCs/>
          <w:szCs w:val="24"/>
        </w:rPr>
      </w:pPr>
      <w:r w:rsidRPr="00912719">
        <w:rPr>
          <w:rFonts w:ascii="Arial" w:hAnsi="Arial" w:cs="Arial"/>
          <w:bCs/>
          <w:szCs w:val="24"/>
        </w:rPr>
        <w:t xml:space="preserve">Autonomy in the assessment, planning and delivery of </w:t>
      </w:r>
      <w:r w:rsidR="00AC5884" w:rsidRPr="00912719">
        <w:rPr>
          <w:rFonts w:ascii="Arial" w:hAnsi="Arial" w:cs="Arial"/>
          <w:bCs/>
          <w:szCs w:val="24"/>
        </w:rPr>
        <w:t>adult support and protection practice</w:t>
      </w:r>
      <w:r w:rsidRPr="00912719">
        <w:rPr>
          <w:rFonts w:ascii="Arial" w:hAnsi="Arial" w:cs="Arial"/>
          <w:bCs/>
          <w:szCs w:val="24"/>
        </w:rPr>
        <w:t>, ensuring multi</w:t>
      </w:r>
      <w:r w:rsidR="00AC5884" w:rsidRPr="00912719">
        <w:rPr>
          <w:rFonts w:ascii="Arial" w:hAnsi="Arial" w:cs="Arial"/>
          <w:bCs/>
          <w:szCs w:val="24"/>
        </w:rPr>
        <w:t xml:space="preserve">-professional and multi-agency </w:t>
      </w:r>
      <w:r w:rsidRPr="00912719">
        <w:rPr>
          <w:rFonts w:ascii="Arial" w:hAnsi="Arial" w:cs="Arial"/>
          <w:bCs/>
          <w:strike/>
          <w:szCs w:val="24"/>
        </w:rPr>
        <w:t>disciplinary</w:t>
      </w:r>
      <w:r w:rsidR="00AC5884" w:rsidRPr="00912719">
        <w:rPr>
          <w:rFonts w:ascii="Arial" w:hAnsi="Arial" w:cs="Arial"/>
          <w:bCs/>
          <w:strike/>
          <w:szCs w:val="24"/>
        </w:rPr>
        <w:t xml:space="preserve"> </w:t>
      </w:r>
      <w:r w:rsidRPr="00912719">
        <w:rPr>
          <w:rFonts w:ascii="Arial" w:hAnsi="Arial" w:cs="Arial"/>
          <w:bCs/>
          <w:szCs w:val="24"/>
        </w:rPr>
        <w:t>collaboration and consultation where appropriate.</w:t>
      </w:r>
    </w:p>
    <w:p w:rsidR="00490173" w:rsidRPr="00912719" w:rsidRDefault="00490173" w:rsidP="00490173">
      <w:pPr>
        <w:numPr>
          <w:ilvl w:val="0"/>
          <w:numId w:val="19"/>
        </w:numPr>
        <w:ind w:right="252"/>
        <w:jc w:val="both"/>
        <w:rPr>
          <w:rFonts w:ascii="Arial" w:hAnsi="Arial" w:cs="Arial"/>
          <w:b/>
          <w:bCs/>
          <w:szCs w:val="24"/>
        </w:rPr>
      </w:pPr>
      <w:r w:rsidRPr="00912719">
        <w:rPr>
          <w:rFonts w:ascii="Arial" w:hAnsi="Arial" w:cs="Arial"/>
          <w:bCs/>
          <w:szCs w:val="24"/>
        </w:rPr>
        <w:t xml:space="preserve">  Eliciting information and making decisions on case management based on complex holistic information e.g. patient symptoms, diagnostic results, </w:t>
      </w:r>
      <w:proofErr w:type="gramStart"/>
      <w:r w:rsidRPr="00912719">
        <w:rPr>
          <w:rFonts w:ascii="Arial" w:hAnsi="Arial" w:cs="Arial"/>
          <w:bCs/>
          <w:szCs w:val="24"/>
        </w:rPr>
        <w:t>social</w:t>
      </w:r>
      <w:proofErr w:type="gramEnd"/>
      <w:r w:rsidRPr="00912719">
        <w:rPr>
          <w:rFonts w:ascii="Arial" w:hAnsi="Arial" w:cs="Arial"/>
          <w:bCs/>
          <w:szCs w:val="24"/>
        </w:rPr>
        <w:t xml:space="preserve"> circumstances. </w:t>
      </w:r>
    </w:p>
    <w:p w:rsidR="00490173" w:rsidRPr="00912719" w:rsidRDefault="00490173" w:rsidP="00490173">
      <w:pPr>
        <w:numPr>
          <w:ilvl w:val="0"/>
          <w:numId w:val="19"/>
        </w:numPr>
        <w:ind w:right="252"/>
        <w:jc w:val="both"/>
        <w:rPr>
          <w:rFonts w:ascii="Arial" w:hAnsi="Arial" w:cs="Arial"/>
          <w:szCs w:val="24"/>
        </w:rPr>
      </w:pPr>
      <w:r w:rsidRPr="00912719">
        <w:rPr>
          <w:rFonts w:ascii="Arial" w:hAnsi="Arial" w:cs="Arial"/>
          <w:szCs w:val="24"/>
        </w:rPr>
        <w:t>Making independent clinical decisions based on own</w:t>
      </w:r>
      <w:r w:rsidR="00AC5884" w:rsidRPr="00912719">
        <w:rPr>
          <w:rFonts w:ascii="Arial" w:hAnsi="Arial" w:cs="Arial"/>
          <w:szCs w:val="24"/>
        </w:rPr>
        <w:t xml:space="preserve"> professional assessment, interpretation and judgement</w:t>
      </w:r>
      <w:r w:rsidRPr="00912719">
        <w:rPr>
          <w:rFonts w:ascii="Arial" w:hAnsi="Arial" w:cs="Arial"/>
          <w:szCs w:val="24"/>
        </w:rPr>
        <w:t xml:space="preserve"> </w:t>
      </w:r>
    </w:p>
    <w:p w:rsidR="00490173" w:rsidRPr="00912719" w:rsidRDefault="00490173" w:rsidP="00490173">
      <w:pPr>
        <w:numPr>
          <w:ilvl w:val="0"/>
          <w:numId w:val="19"/>
        </w:numPr>
        <w:ind w:right="252"/>
        <w:jc w:val="both"/>
        <w:rPr>
          <w:rFonts w:ascii="Arial" w:hAnsi="Arial" w:cs="Arial"/>
          <w:szCs w:val="24"/>
        </w:rPr>
      </w:pPr>
      <w:r w:rsidRPr="00912719">
        <w:rPr>
          <w:rFonts w:ascii="Arial" w:hAnsi="Arial" w:cs="Arial"/>
          <w:szCs w:val="24"/>
        </w:rPr>
        <w:t xml:space="preserve">Planning individual </w:t>
      </w:r>
      <w:r w:rsidR="00AC5884" w:rsidRPr="00912719">
        <w:rPr>
          <w:rFonts w:ascii="Arial" w:hAnsi="Arial" w:cs="Arial"/>
          <w:szCs w:val="24"/>
        </w:rPr>
        <w:t>support and protective responses</w:t>
      </w:r>
      <w:r w:rsidRPr="00912719">
        <w:rPr>
          <w:rFonts w:ascii="Arial" w:hAnsi="Arial" w:cs="Arial"/>
          <w:szCs w:val="24"/>
        </w:rPr>
        <w:t xml:space="preserve"> within the context of an interdependent healthcare team</w:t>
      </w:r>
    </w:p>
    <w:p w:rsidR="00490173" w:rsidRPr="00912719" w:rsidRDefault="00490173" w:rsidP="00490173">
      <w:pPr>
        <w:numPr>
          <w:ilvl w:val="0"/>
          <w:numId w:val="20"/>
        </w:numPr>
        <w:ind w:right="252"/>
        <w:jc w:val="both"/>
        <w:rPr>
          <w:rFonts w:ascii="Arial" w:hAnsi="Arial" w:cs="Arial"/>
          <w:bCs/>
          <w:szCs w:val="24"/>
        </w:rPr>
      </w:pPr>
      <w:r w:rsidRPr="00912719">
        <w:rPr>
          <w:rFonts w:ascii="Arial" w:hAnsi="Arial" w:cs="Arial"/>
          <w:szCs w:val="24"/>
        </w:rPr>
        <w:t>Providing a professional advisory role to a wide variety of contacts e.g. patients, relatives, carers, junior and senior nursing, medical and paramedic</w:t>
      </w:r>
      <w:r w:rsidR="00AC5884" w:rsidRPr="00912719">
        <w:rPr>
          <w:rFonts w:ascii="Arial" w:hAnsi="Arial" w:cs="Arial"/>
          <w:strike/>
          <w:szCs w:val="24"/>
        </w:rPr>
        <w:t>al</w:t>
      </w:r>
      <w:r w:rsidRPr="00912719">
        <w:rPr>
          <w:rFonts w:ascii="Arial" w:hAnsi="Arial" w:cs="Arial"/>
          <w:szCs w:val="24"/>
        </w:rPr>
        <w:t xml:space="preserve"> </w:t>
      </w:r>
      <w:r w:rsidR="00AC5884" w:rsidRPr="00912719">
        <w:rPr>
          <w:rFonts w:ascii="Arial" w:hAnsi="Arial" w:cs="Arial"/>
          <w:szCs w:val="24"/>
        </w:rPr>
        <w:t>as well as local authority and Police Scotland colleagues</w:t>
      </w:r>
      <w:r w:rsidRPr="00912719">
        <w:rPr>
          <w:rFonts w:ascii="Arial" w:hAnsi="Arial" w:cs="Arial"/>
          <w:szCs w:val="24"/>
        </w:rPr>
        <w:t>.</w:t>
      </w:r>
    </w:p>
    <w:p w:rsidR="00490173" w:rsidRPr="00912719" w:rsidRDefault="00490173" w:rsidP="00490173">
      <w:pPr>
        <w:numPr>
          <w:ilvl w:val="0"/>
          <w:numId w:val="19"/>
        </w:numPr>
        <w:tabs>
          <w:tab w:val="left" w:pos="567"/>
          <w:tab w:val="left" w:pos="1134"/>
          <w:tab w:val="left" w:pos="1701"/>
          <w:tab w:val="right" w:pos="9639"/>
        </w:tabs>
        <w:ind w:right="12"/>
        <w:jc w:val="both"/>
        <w:rPr>
          <w:rFonts w:ascii="Arial" w:hAnsi="Arial" w:cs="Arial"/>
          <w:bCs/>
          <w:szCs w:val="24"/>
        </w:rPr>
      </w:pPr>
      <w:r w:rsidRPr="00912719">
        <w:rPr>
          <w:rFonts w:ascii="Arial" w:hAnsi="Arial" w:cs="Arial"/>
          <w:bCs/>
          <w:szCs w:val="24"/>
        </w:rPr>
        <w:t>Interpretation and implementation of research evidence into everyday clinical practice</w:t>
      </w:r>
      <w:r w:rsidR="00DF4317" w:rsidRPr="00912719">
        <w:rPr>
          <w:rFonts w:ascii="Arial" w:hAnsi="Arial" w:cs="Arial"/>
          <w:bCs/>
          <w:szCs w:val="24"/>
        </w:rPr>
        <w:t xml:space="preserve"> throughout NHS Forth Valley</w:t>
      </w:r>
      <w:r w:rsidRPr="00912719">
        <w:rPr>
          <w:rFonts w:ascii="Arial" w:hAnsi="Arial" w:cs="Arial"/>
          <w:bCs/>
          <w:szCs w:val="24"/>
        </w:rPr>
        <w:t xml:space="preserve"> and analys</w:t>
      </w:r>
      <w:r w:rsidR="00DF4317" w:rsidRPr="00912719">
        <w:rPr>
          <w:rFonts w:ascii="Arial" w:hAnsi="Arial" w:cs="Arial"/>
          <w:bCs/>
          <w:szCs w:val="24"/>
        </w:rPr>
        <w:t>e</w:t>
      </w:r>
      <w:r w:rsidRPr="00912719">
        <w:rPr>
          <w:rFonts w:ascii="Arial" w:hAnsi="Arial" w:cs="Arial"/>
          <w:bCs/>
          <w:szCs w:val="24"/>
        </w:rPr>
        <w:t xml:space="preserve"> </w:t>
      </w:r>
      <w:r w:rsidR="00DF4317" w:rsidRPr="00912719">
        <w:rPr>
          <w:rFonts w:ascii="Arial" w:hAnsi="Arial" w:cs="Arial"/>
          <w:bCs/>
          <w:szCs w:val="24"/>
        </w:rPr>
        <w:t xml:space="preserve">the </w:t>
      </w:r>
      <w:r w:rsidRPr="00912719">
        <w:rPr>
          <w:rFonts w:ascii="Arial" w:hAnsi="Arial" w:cs="Arial"/>
          <w:bCs/>
          <w:szCs w:val="24"/>
        </w:rPr>
        <w:t>impact and effects through clinical audit and evaluation.</w:t>
      </w:r>
    </w:p>
    <w:p w:rsidR="00490173" w:rsidRPr="00912719" w:rsidRDefault="00490173" w:rsidP="00490173">
      <w:pPr>
        <w:numPr>
          <w:ilvl w:val="0"/>
          <w:numId w:val="19"/>
        </w:numPr>
        <w:tabs>
          <w:tab w:val="left" w:pos="567"/>
          <w:tab w:val="left" w:pos="1134"/>
          <w:tab w:val="left" w:pos="1701"/>
          <w:tab w:val="right" w:pos="9639"/>
        </w:tabs>
        <w:ind w:right="12"/>
        <w:jc w:val="both"/>
        <w:rPr>
          <w:rFonts w:ascii="Arial" w:hAnsi="Arial" w:cs="Arial"/>
          <w:bCs/>
          <w:szCs w:val="24"/>
        </w:rPr>
      </w:pPr>
      <w:r w:rsidRPr="00912719">
        <w:rPr>
          <w:rFonts w:ascii="Arial" w:hAnsi="Arial" w:cs="Arial"/>
          <w:bCs/>
          <w:szCs w:val="24"/>
        </w:rPr>
        <w:t xml:space="preserve">Represent the organisation on forums relevant to </w:t>
      </w:r>
      <w:r w:rsidR="00DF4317" w:rsidRPr="00912719">
        <w:rPr>
          <w:rFonts w:ascii="Arial" w:hAnsi="Arial" w:cs="Arial"/>
          <w:bCs/>
          <w:szCs w:val="24"/>
        </w:rPr>
        <w:t xml:space="preserve">adult support and protection </w:t>
      </w:r>
      <w:r w:rsidRPr="00912719">
        <w:rPr>
          <w:rFonts w:ascii="Arial" w:hAnsi="Arial" w:cs="Arial"/>
          <w:bCs/>
          <w:strike/>
          <w:szCs w:val="24"/>
        </w:rPr>
        <w:t>and to nursing</w:t>
      </w:r>
      <w:r w:rsidRPr="00912719">
        <w:rPr>
          <w:rFonts w:ascii="Arial" w:hAnsi="Arial" w:cs="Arial"/>
          <w:bCs/>
          <w:szCs w:val="24"/>
        </w:rPr>
        <w:t xml:space="preserve"> and offer informed opinion and decisions on the organisations</w:t>
      </w:r>
      <w:r w:rsidR="00F65A77" w:rsidRPr="00912719">
        <w:rPr>
          <w:rFonts w:ascii="Arial" w:hAnsi="Arial" w:cs="Arial"/>
          <w:bCs/>
          <w:szCs w:val="24"/>
        </w:rPr>
        <w:t>’</w:t>
      </w:r>
      <w:r w:rsidRPr="00912719">
        <w:rPr>
          <w:rFonts w:ascii="Arial" w:hAnsi="Arial" w:cs="Arial"/>
          <w:bCs/>
          <w:szCs w:val="24"/>
        </w:rPr>
        <w:t xml:space="preserve"> behalf as a senior member of the nursing</w:t>
      </w:r>
      <w:r w:rsidR="00DF4317" w:rsidRPr="00912719">
        <w:rPr>
          <w:rFonts w:ascii="Arial" w:hAnsi="Arial" w:cs="Arial"/>
          <w:bCs/>
          <w:szCs w:val="24"/>
        </w:rPr>
        <w:t xml:space="preserve"> leadership </w:t>
      </w:r>
      <w:r w:rsidRPr="00912719">
        <w:rPr>
          <w:rFonts w:ascii="Arial" w:hAnsi="Arial" w:cs="Arial"/>
          <w:bCs/>
          <w:szCs w:val="24"/>
        </w:rPr>
        <w:t>team.</w:t>
      </w:r>
    </w:p>
    <w:p w:rsidR="00140630" w:rsidRDefault="00140630" w:rsidP="006A1B89">
      <w:pPr>
        <w:ind w:right="-270"/>
        <w:jc w:val="both"/>
        <w:rPr>
          <w:rFonts w:ascii="Arial" w:hAnsi="Arial" w:cs="Arial"/>
          <w:b/>
          <w:bCs/>
          <w:sz w:val="22"/>
          <w:szCs w:val="22"/>
        </w:rPr>
      </w:pPr>
    </w:p>
    <w:p w:rsidR="00A340F7" w:rsidRPr="00912719" w:rsidRDefault="00A340F7" w:rsidP="006A1B89">
      <w:pPr>
        <w:ind w:right="-270"/>
        <w:jc w:val="both"/>
        <w:rPr>
          <w:rFonts w:ascii="Arial" w:hAnsi="Arial" w:cs="Arial"/>
          <w:b/>
          <w:bCs/>
          <w:sz w:val="22"/>
          <w:szCs w:val="22"/>
        </w:rPr>
      </w:pPr>
    </w:p>
    <w:p w:rsidR="00140630" w:rsidRPr="00912719" w:rsidRDefault="00140630" w:rsidP="00F65A77">
      <w:pPr>
        <w:numPr>
          <w:ilvl w:val="0"/>
          <w:numId w:val="1"/>
        </w:numPr>
        <w:ind w:right="-270"/>
        <w:jc w:val="both"/>
        <w:rPr>
          <w:rFonts w:ascii="Arial" w:hAnsi="Arial" w:cs="Arial"/>
          <w:b/>
          <w:bCs/>
          <w:szCs w:val="24"/>
        </w:rPr>
      </w:pPr>
      <w:r w:rsidRPr="00912719">
        <w:rPr>
          <w:rFonts w:ascii="Arial" w:hAnsi="Arial" w:cs="Arial"/>
          <w:b/>
          <w:bCs/>
          <w:szCs w:val="24"/>
        </w:rPr>
        <w:t>COMMUNICATIONS AND RELATIONSHIPS</w:t>
      </w:r>
    </w:p>
    <w:p w:rsidR="00140630" w:rsidRPr="00912719" w:rsidRDefault="00140630" w:rsidP="00140630">
      <w:pPr>
        <w:ind w:right="-270"/>
        <w:jc w:val="both"/>
        <w:rPr>
          <w:rFonts w:ascii="Arial" w:hAnsi="Arial" w:cs="Arial"/>
          <w:b/>
          <w:bCs/>
          <w:szCs w:val="24"/>
        </w:rPr>
      </w:pPr>
    </w:p>
    <w:p w:rsidR="00140630" w:rsidRPr="00912719" w:rsidRDefault="00140630" w:rsidP="00140630">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Frequent verbal communications with all levels of personnel both internal and external to the organisation, including patients, carers, general public, health and social care professionals, managers, chief executives, commissioners of service, policy makers at local, regional and national level; the media.</w:t>
      </w:r>
    </w:p>
    <w:p w:rsidR="00140630" w:rsidRPr="00912719" w:rsidRDefault="00140630" w:rsidP="00140630">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Frequent, written communication including patient reports for the multidisciplinary team; project reports; audit reports; policy documents; written critiques of literature and consultation documents.</w:t>
      </w:r>
    </w:p>
    <w:p w:rsidR="00140630" w:rsidRPr="00912719" w:rsidRDefault="00140630" w:rsidP="00140630">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 xml:space="preserve"> Frequent public speaking at national and international conferences; reporting of research and audit findings frequently of a highly complex nature; teaching and dissemination of knowledge and information.</w:t>
      </w:r>
    </w:p>
    <w:p w:rsidR="00140630" w:rsidRPr="00912719" w:rsidRDefault="00140630" w:rsidP="00140630">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 xml:space="preserve">Chairing of meetings and working groups. </w:t>
      </w:r>
    </w:p>
    <w:p w:rsidR="00140630" w:rsidRPr="00912719" w:rsidRDefault="00140630" w:rsidP="00140630">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Frequently involved in negotiating with</w:t>
      </w:r>
      <w:proofErr w:type="gramStart"/>
      <w:r w:rsidRPr="00912719">
        <w:rPr>
          <w:rFonts w:ascii="Arial" w:hAnsi="Arial" w:cs="Arial"/>
          <w:bCs/>
          <w:sz w:val="24"/>
          <w:szCs w:val="24"/>
        </w:rPr>
        <w:t>:-</w:t>
      </w:r>
      <w:proofErr w:type="gramEnd"/>
      <w:r w:rsidRPr="00912719">
        <w:rPr>
          <w:rFonts w:ascii="Arial" w:hAnsi="Arial" w:cs="Arial"/>
          <w:bCs/>
          <w:sz w:val="24"/>
          <w:szCs w:val="24"/>
        </w:rPr>
        <w:t xml:space="preserve"> various disciplines; various levels of management;  clinicians and with patients.</w:t>
      </w:r>
    </w:p>
    <w:p w:rsidR="00140630" w:rsidRPr="00912719" w:rsidRDefault="00140630" w:rsidP="00140630">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Frequently involved in motivating others including:- individual clinicians; teams of staff; and other disciplines</w:t>
      </w:r>
    </w:p>
    <w:p w:rsidR="00140630" w:rsidRPr="00912719" w:rsidRDefault="00140630" w:rsidP="00140630">
      <w:pPr>
        <w:numPr>
          <w:ilvl w:val="0"/>
          <w:numId w:val="22"/>
        </w:numPr>
        <w:ind w:right="252"/>
        <w:jc w:val="both"/>
        <w:rPr>
          <w:rFonts w:ascii="Arial" w:hAnsi="Arial" w:cs="Arial"/>
          <w:szCs w:val="24"/>
        </w:rPr>
      </w:pPr>
      <w:r w:rsidRPr="00912719">
        <w:rPr>
          <w:rFonts w:ascii="Arial" w:hAnsi="Arial" w:cs="Arial"/>
          <w:szCs w:val="24"/>
        </w:rPr>
        <w:t>Engage in effective communication with patients, relatives and visitors, often delivering complex and highly sensitive information.</w:t>
      </w:r>
    </w:p>
    <w:p w:rsidR="00140630" w:rsidRPr="00912719" w:rsidRDefault="00140630" w:rsidP="00140630">
      <w:pPr>
        <w:numPr>
          <w:ilvl w:val="0"/>
          <w:numId w:val="22"/>
        </w:numPr>
        <w:ind w:right="252"/>
        <w:jc w:val="both"/>
        <w:rPr>
          <w:rFonts w:ascii="Arial" w:hAnsi="Arial" w:cs="Arial"/>
          <w:szCs w:val="24"/>
        </w:rPr>
      </w:pPr>
      <w:r w:rsidRPr="00912719">
        <w:rPr>
          <w:rFonts w:ascii="Arial" w:hAnsi="Arial" w:cs="Arial"/>
          <w:szCs w:val="24"/>
        </w:rPr>
        <w:t xml:space="preserve">Demonstrates effective verbal and written communication with all members of </w:t>
      </w:r>
      <w:r w:rsidR="00DF4317" w:rsidRPr="00912719">
        <w:rPr>
          <w:rFonts w:ascii="Arial" w:hAnsi="Arial" w:cs="Arial"/>
          <w:szCs w:val="24"/>
        </w:rPr>
        <w:t>health and social care teams as well as third sector organisations, social work services and Police Scotland</w:t>
      </w:r>
      <w:r w:rsidRPr="00912719">
        <w:rPr>
          <w:rFonts w:ascii="Arial" w:hAnsi="Arial" w:cs="Arial"/>
          <w:szCs w:val="24"/>
        </w:rPr>
        <w:t xml:space="preserve"> </w:t>
      </w:r>
    </w:p>
    <w:p w:rsidR="00140630" w:rsidRPr="00912719" w:rsidRDefault="00DF4317" w:rsidP="00140630">
      <w:pPr>
        <w:pStyle w:val="BodyText"/>
        <w:numPr>
          <w:ilvl w:val="0"/>
          <w:numId w:val="22"/>
        </w:numPr>
        <w:spacing w:after="120" w:line="264" w:lineRule="auto"/>
        <w:ind w:right="252"/>
        <w:rPr>
          <w:rFonts w:ascii="Arial" w:hAnsi="Arial" w:cs="Arial"/>
          <w:bCs/>
          <w:sz w:val="24"/>
          <w:szCs w:val="24"/>
        </w:rPr>
      </w:pPr>
      <w:r w:rsidRPr="00912719">
        <w:rPr>
          <w:rFonts w:ascii="Arial" w:hAnsi="Arial" w:cs="Arial"/>
          <w:bCs/>
          <w:sz w:val="24"/>
          <w:szCs w:val="24"/>
        </w:rPr>
        <w:lastRenderedPageBreak/>
        <w:t>Support nursing, AHP and medical professionals to make</w:t>
      </w:r>
      <w:r w:rsidR="00140630" w:rsidRPr="00912719">
        <w:rPr>
          <w:rFonts w:ascii="Arial" w:hAnsi="Arial" w:cs="Arial"/>
          <w:bCs/>
          <w:sz w:val="24"/>
          <w:szCs w:val="24"/>
        </w:rPr>
        <w:t xml:space="preserve"> justifiable referrals to a wide range of other healthcare professionals and specialities which may include the admission or discharge of patients from hospital</w:t>
      </w:r>
      <w:r w:rsidRPr="00912719">
        <w:rPr>
          <w:rFonts w:ascii="Arial" w:hAnsi="Arial" w:cs="Arial"/>
          <w:bCs/>
          <w:sz w:val="24"/>
          <w:szCs w:val="24"/>
        </w:rPr>
        <w:t xml:space="preserve"> in order to support and protect them from harm.</w:t>
      </w:r>
    </w:p>
    <w:p w:rsidR="00140630" w:rsidRPr="00912719" w:rsidRDefault="00140630" w:rsidP="00140630">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Regular liaison and consultation with managers and professional leads of nursing</w:t>
      </w:r>
      <w:r w:rsidR="00DF4317" w:rsidRPr="00912719">
        <w:rPr>
          <w:rFonts w:ascii="Arial" w:hAnsi="Arial" w:cs="Arial"/>
          <w:bCs/>
          <w:sz w:val="24"/>
          <w:szCs w:val="24"/>
        </w:rPr>
        <w:t xml:space="preserve">, AHP and medical </w:t>
      </w:r>
      <w:r w:rsidRPr="00912719">
        <w:rPr>
          <w:rFonts w:ascii="Arial" w:hAnsi="Arial" w:cs="Arial"/>
          <w:bCs/>
          <w:sz w:val="24"/>
          <w:szCs w:val="24"/>
        </w:rPr>
        <w:t xml:space="preserve">services throughout </w:t>
      </w:r>
      <w:r w:rsidR="009F7DC7" w:rsidRPr="00912719">
        <w:rPr>
          <w:rFonts w:ascii="Arial" w:hAnsi="Arial" w:cs="Arial"/>
          <w:bCs/>
          <w:sz w:val="24"/>
          <w:szCs w:val="24"/>
        </w:rPr>
        <w:t>Forth Valley</w:t>
      </w:r>
    </w:p>
    <w:p w:rsidR="00912719" w:rsidRPr="00912719" w:rsidRDefault="00140630" w:rsidP="00912719">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 w:val="24"/>
          <w:szCs w:val="24"/>
        </w:rPr>
        <w:t xml:space="preserve">Liaison and consultation with NHS Education for Scotland on projects related to </w:t>
      </w:r>
      <w:r w:rsidR="00DF4317" w:rsidRPr="00912719">
        <w:rPr>
          <w:rFonts w:ascii="Arial" w:hAnsi="Arial" w:cs="Arial"/>
          <w:bCs/>
          <w:sz w:val="24"/>
          <w:szCs w:val="24"/>
        </w:rPr>
        <w:t>adult support and protection</w:t>
      </w:r>
      <w:r w:rsidRPr="00912719">
        <w:rPr>
          <w:rFonts w:ascii="Arial" w:hAnsi="Arial" w:cs="Arial"/>
          <w:bCs/>
          <w:sz w:val="24"/>
          <w:szCs w:val="24"/>
        </w:rPr>
        <w:t>.</w:t>
      </w:r>
    </w:p>
    <w:p w:rsidR="00140630" w:rsidRPr="00912719" w:rsidRDefault="00140630" w:rsidP="00912719">
      <w:pPr>
        <w:pStyle w:val="BodyText"/>
        <w:numPr>
          <w:ilvl w:val="0"/>
          <w:numId w:val="21"/>
        </w:numPr>
        <w:tabs>
          <w:tab w:val="left" w:pos="567"/>
          <w:tab w:val="left" w:pos="1134"/>
          <w:tab w:val="left" w:pos="1701"/>
          <w:tab w:val="right" w:pos="9639"/>
        </w:tabs>
        <w:spacing w:line="264" w:lineRule="auto"/>
        <w:jc w:val="both"/>
        <w:rPr>
          <w:rFonts w:ascii="Arial" w:hAnsi="Arial" w:cs="Arial"/>
          <w:b/>
          <w:bCs/>
          <w:sz w:val="24"/>
          <w:szCs w:val="24"/>
        </w:rPr>
      </w:pPr>
      <w:r w:rsidRPr="00912719">
        <w:rPr>
          <w:rFonts w:ascii="Arial" w:hAnsi="Arial" w:cs="Arial"/>
          <w:bCs/>
          <w:szCs w:val="24"/>
        </w:rPr>
        <w:t>Frequently leading and participating in a range of committees, steering groups; reference groups and meetings at local, regional and national levels. Educational meetings with academic establishments</w:t>
      </w:r>
    </w:p>
    <w:p w:rsidR="00ED70E5" w:rsidRDefault="00ED70E5" w:rsidP="00140630">
      <w:pPr>
        <w:ind w:right="-270"/>
        <w:jc w:val="both"/>
        <w:rPr>
          <w:rFonts w:ascii="Arial" w:hAnsi="Arial" w:cs="Arial"/>
          <w:bCs/>
          <w:szCs w:val="24"/>
        </w:rPr>
      </w:pPr>
    </w:p>
    <w:p w:rsidR="00A340F7" w:rsidRPr="00912719" w:rsidRDefault="00A340F7" w:rsidP="00140630">
      <w:pPr>
        <w:ind w:right="-270"/>
        <w:jc w:val="both"/>
        <w:rPr>
          <w:rFonts w:ascii="Arial" w:hAnsi="Arial" w:cs="Arial"/>
          <w:bCs/>
          <w:szCs w:val="24"/>
        </w:rPr>
      </w:pPr>
    </w:p>
    <w:p w:rsidR="00ED70E5" w:rsidRPr="00912719" w:rsidRDefault="00ED70E5" w:rsidP="00F65A77">
      <w:pPr>
        <w:numPr>
          <w:ilvl w:val="0"/>
          <w:numId w:val="1"/>
        </w:numPr>
        <w:ind w:right="-270"/>
        <w:jc w:val="both"/>
        <w:rPr>
          <w:rFonts w:ascii="Arial" w:hAnsi="Arial" w:cs="Arial"/>
          <w:b/>
          <w:bCs/>
          <w:szCs w:val="24"/>
        </w:rPr>
      </w:pPr>
      <w:r w:rsidRPr="00912719">
        <w:rPr>
          <w:rFonts w:ascii="Arial" w:hAnsi="Arial" w:cs="Arial"/>
          <w:b/>
          <w:bCs/>
          <w:szCs w:val="24"/>
        </w:rPr>
        <w:t>PHYSICAL, MENTAL, EMOTIONAL AND ENVIRONMENTAL DEMANDS OF THE JOB</w:t>
      </w:r>
    </w:p>
    <w:p w:rsidR="00ED70E5" w:rsidRPr="00912719" w:rsidRDefault="00ED70E5" w:rsidP="00ED70E5">
      <w:pPr>
        <w:ind w:right="-270"/>
        <w:jc w:val="both"/>
        <w:rPr>
          <w:rFonts w:ascii="Arial" w:hAnsi="Arial" w:cs="Arial"/>
          <w:b/>
          <w:bCs/>
          <w:szCs w:val="24"/>
        </w:rPr>
      </w:pPr>
    </w:p>
    <w:p w:rsidR="00ED70E5" w:rsidRPr="00912719" w:rsidRDefault="00ED70E5" w:rsidP="00ED70E5">
      <w:pPr>
        <w:ind w:right="-270"/>
        <w:rPr>
          <w:rFonts w:ascii="Arial" w:hAnsi="Arial" w:cs="Arial"/>
          <w:b/>
          <w:bCs/>
          <w:szCs w:val="24"/>
        </w:rPr>
      </w:pPr>
      <w:r w:rsidRPr="00912719">
        <w:rPr>
          <w:rFonts w:ascii="Arial" w:hAnsi="Arial" w:cs="Arial"/>
          <w:b/>
          <w:bCs/>
          <w:szCs w:val="24"/>
        </w:rPr>
        <w:t>Physical Demands</w:t>
      </w:r>
    </w:p>
    <w:p w:rsidR="00ED70E5" w:rsidRPr="00912719" w:rsidRDefault="00ED70E5" w:rsidP="00ED70E5">
      <w:pPr>
        <w:numPr>
          <w:ilvl w:val="0"/>
          <w:numId w:val="21"/>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 xml:space="preserve">Ability to drive </w:t>
      </w:r>
    </w:p>
    <w:p w:rsidR="00ED70E5" w:rsidRPr="00912719" w:rsidRDefault="00ED70E5" w:rsidP="00ED70E5">
      <w:pPr>
        <w:numPr>
          <w:ilvl w:val="0"/>
          <w:numId w:val="21"/>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Ability to frequently work for long periods at a desk using a keyboard for production of reports and presentations</w:t>
      </w:r>
    </w:p>
    <w:p w:rsidR="00ED70E5" w:rsidRPr="00912719" w:rsidRDefault="00ED70E5" w:rsidP="00ED70E5">
      <w:pPr>
        <w:numPr>
          <w:ilvl w:val="0"/>
          <w:numId w:val="21"/>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Combination of walking, sitting &amp; standing</w:t>
      </w:r>
    </w:p>
    <w:p w:rsidR="00ED70E5" w:rsidRPr="00912719" w:rsidRDefault="00ED70E5" w:rsidP="00ED70E5">
      <w:pPr>
        <w:numPr>
          <w:ilvl w:val="0"/>
          <w:numId w:val="21"/>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Keyboard skills</w:t>
      </w:r>
    </w:p>
    <w:p w:rsidR="00ED70E5" w:rsidRPr="00912719" w:rsidRDefault="00ED70E5" w:rsidP="00ED70E5">
      <w:pPr>
        <w:numPr>
          <w:ilvl w:val="0"/>
          <w:numId w:val="21"/>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Skills in use of various equipment required for job</w:t>
      </w:r>
    </w:p>
    <w:p w:rsidR="00ED70E5" w:rsidRPr="00912719" w:rsidRDefault="00ED70E5" w:rsidP="00ED70E5">
      <w:pPr>
        <w:tabs>
          <w:tab w:val="left" w:pos="567"/>
          <w:tab w:val="left" w:pos="1134"/>
          <w:tab w:val="left" w:pos="1701"/>
          <w:tab w:val="right" w:pos="9639"/>
        </w:tabs>
        <w:jc w:val="both"/>
        <w:rPr>
          <w:rFonts w:ascii="Arial" w:hAnsi="Arial" w:cs="Arial"/>
          <w:bCs/>
          <w:szCs w:val="24"/>
        </w:rPr>
      </w:pPr>
    </w:p>
    <w:p w:rsidR="00ED70E5" w:rsidRPr="00912719" w:rsidRDefault="00ED70E5" w:rsidP="00ED70E5">
      <w:pPr>
        <w:tabs>
          <w:tab w:val="left" w:pos="567"/>
          <w:tab w:val="left" w:pos="1134"/>
          <w:tab w:val="left" w:pos="1701"/>
          <w:tab w:val="right" w:pos="9639"/>
        </w:tabs>
        <w:jc w:val="both"/>
        <w:rPr>
          <w:rFonts w:ascii="Arial" w:hAnsi="Arial" w:cs="Arial"/>
          <w:b/>
          <w:bCs/>
          <w:szCs w:val="24"/>
        </w:rPr>
      </w:pPr>
      <w:r w:rsidRPr="00912719">
        <w:rPr>
          <w:rFonts w:ascii="Arial" w:hAnsi="Arial" w:cs="Arial"/>
          <w:b/>
          <w:bCs/>
          <w:szCs w:val="24"/>
        </w:rPr>
        <w:t>Mental Demands</w:t>
      </w:r>
    </w:p>
    <w:p w:rsidR="00ED70E5" w:rsidRPr="00912719" w:rsidRDefault="00ED70E5" w:rsidP="00ED70E5">
      <w:pPr>
        <w:numPr>
          <w:ilvl w:val="0"/>
          <w:numId w:val="23"/>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Ability to multi-task due to frequent interruptions</w:t>
      </w:r>
    </w:p>
    <w:p w:rsidR="00ED70E5" w:rsidRPr="00912719" w:rsidRDefault="00ED70E5" w:rsidP="00ED70E5">
      <w:pPr>
        <w:numPr>
          <w:ilvl w:val="0"/>
          <w:numId w:val="23"/>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Ability to concentrate for prolonged periods whilst delivering direct patient care in the clinic setting and ward environment to undertake assessment and informed decisions and deliver complex therapeutic interventions</w:t>
      </w:r>
    </w:p>
    <w:p w:rsidR="00ED70E5" w:rsidRPr="00912719" w:rsidRDefault="00ED70E5" w:rsidP="00ED70E5">
      <w:pPr>
        <w:numPr>
          <w:ilvl w:val="0"/>
          <w:numId w:val="23"/>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Ability to concentrate for prolonged periods whilst producing written reports</w:t>
      </w:r>
    </w:p>
    <w:p w:rsidR="00ED70E5" w:rsidRPr="00912719" w:rsidRDefault="00ED70E5" w:rsidP="00ED70E5">
      <w:pPr>
        <w:numPr>
          <w:ilvl w:val="0"/>
          <w:numId w:val="23"/>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Ability to prioritise and switch between highly complex functions within the consultant role</w:t>
      </w:r>
    </w:p>
    <w:p w:rsidR="00ED70E5" w:rsidRPr="00912719" w:rsidRDefault="00ED70E5" w:rsidP="00ED70E5">
      <w:pPr>
        <w:tabs>
          <w:tab w:val="left" w:pos="567"/>
          <w:tab w:val="left" w:pos="1134"/>
          <w:tab w:val="left" w:pos="1701"/>
          <w:tab w:val="right" w:pos="9639"/>
        </w:tabs>
        <w:jc w:val="both"/>
        <w:rPr>
          <w:rFonts w:ascii="Arial" w:hAnsi="Arial" w:cs="Arial"/>
          <w:bCs/>
          <w:szCs w:val="24"/>
        </w:rPr>
      </w:pPr>
    </w:p>
    <w:p w:rsidR="00ED70E5" w:rsidRPr="00912719" w:rsidRDefault="00ED70E5" w:rsidP="00ED70E5">
      <w:pPr>
        <w:tabs>
          <w:tab w:val="left" w:pos="567"/>
          <w:tab w:val="left" w:pos="1134"/>
          <w:tab w:val="left" w:pos="1701"/>
          <w:tab w:val="right" w:pos="9639"/>
        </w:tabs>
        <w:jc w:val="both"/>
        <w:rPr>
          <w:rFonts w:ascii="Arial" w:hAnsi="Arial" w:cs="Arial"/>
          <w:b/>
          <w:bCs/>
          <w:szCs w:val="24"/>
        </w:rPr>
      </w:pPr>
      <w:r w:rsidRPr="00912719">
        <w:rPr>
          <w:rFonts w:ascii="Arial" w:hAnsi="Arial" w:cs="Arial"/>
          <w:b/>
          <w:bCs/>
          <w:szCs w:val="24"/>
        </w:rPr>
        <w:t>Emotional Demands</w:t>
      </w:r>
    </w:p>
    <w:p w:rsidR="00ED70E5" w:rsidRPr="00912719" w:rsidRDefault="00ED70E5" w:rsidP="00ED70E5">
      <w:pPr>
        <w:numPr>
          <w:ilvl w:val="0"/>
          <w:numId w:val="24"/>
        </w:numPr>
        <w:tabs>
          <w:tab w:val="left" w:pos="567"/>
          <w:tab w:val="left" w:pos="1134"/>
          <w:tab w:val="left" w:pos="1701"/>
          <w:tab w:val="right" w:pos="9639"/>
        </w:tabs>
        <w:jc w:val="both"/>
        <w:rPr>
          <w:rFonts w:ascii="Arial" w:hAnsi="Arial" w:cs="Arial"/>
          <w:b/>
          <w:bCs/>
          <w:szCs w:val="24"/>
        </w:rPr>
      </w:pPr>
      <w:r w:rsidRPr="00912719">
        <w:rPr>
          <w:rFonts w:ascii="Arial" w:hAnsi="Arial" w:cs="Arial"/>
          <w:bCs/>
          <w:szCs w:val="24"/>
        </w:rPr>
        <w:t>Ability to discuss highly sensitive issues with patients</w:t>
      </w:r>
      <w:r w:rsidR="00DF4317" w:rsidRPr="00912719">
        <w:rPr>
          <w:rFonts w:ascii="Arial" w:hAnsi="Arial" w:cs="Arial"/>
          <w:bCs/>
          <w:szCs w:val="24"/>
        </w:rPr>
        <w:t>, health and social care practitioners and managers</w:t>
      </w:r>
      <w:r w:rsidRPr="00912719">
        <w:rPr>
          <w:rFonts w:ascii="Arial" w:hAnsi="Arial" w:cs="Arial"/>
          <w:bCs/>
          <w:szCs w:val="24"/>
        </w:rPr>
        <w:t xml:space="preserve">, </w:t>
      </w:r>
    </w:p>
    <w:p w:rsidR="00ED70E5" w:rsidRPr="00912719" w:rsidRDefault="00ED70E5" w:rsidP="00ED70E5">
      <w:pPr>
        <w:numPr>
          <w:ilvl w:val="0"/>
          <w:numId w:val="24"/>
        </w:numPr>
        <w:tabs>
          <w:tab w:val="left" w:pos="567"/>
          <w:tab w:val="left" w:pos="1134"/>
          <w:tab w:val="left" w:pos="1701"/>
          <w:tab w:val="right" w:pos="9639"/>
        </w:tabs>
        <w:jc w:val="both"/>
        <w:rPr>
          <w:rFonts w:ascii="Arial" w:hAnsi="Arial" w:cs="Arial"/>
          <w:b/>
          <w:bCs/>
          <w:szCs w:val="24"/>
        </w:rPr>
      </w:pPr>
      <w:r w:rsidRPr="00912719">
        <w:rPr>
          <w:rFonts w:ascii="Arial" w:hAnsi="Arial" w:cs="Arial"/>
          <w:bCs/>
          <w:szCs w:val="24"/>
        </w:rPr>
        <w:t xml:space="preserve">Ability to deal with </w:t>
      </w:r>
      <w:proofErr w:type="gramStart"/>
      <w:r w:rsidRPr="00912719">
        <w:rPr>
          <w:rFonts w:ascii="Arial" w:hAnsi="Arial" w:cs="Arial"/>
          <w:bCs/>
          <w:szCs w:val="24"/>
        </w:rPr>
        <w:t>inter</w:t>
      </w:r>
      <w:proofErr w:type="gramEnd"/>
      <w:r w:rsidRPr="00912719">
        <w:rPr>
          <w:rFonts w:ascii="Arial" w:hAnsi="Arial" w:cs="Arial"/>
          <w:bCs/>
          <w:szCs w:val="24"/>
        </w:rPr>
        <w:t xml:space="preserve"> staff conflict.</w:t>
      </w:r>
    </w:p>
    <w:p w:rsidR="00ED70E5" w:rsidRPr="00912719" w:rsidRDefault="00ED70E5" w:rsidP="00ED70E5">
      <w:pPr>
        <w:numPr>
          <w:ilvl w:val="0"/>
          <w:numId w:val="24"/>
        </w:numPr>
        <w:tabs>
          <w:tab w:val="left" w:pos="567"/>
          <w:tab w:val="left" w:pos="1134"/>
          <w:tab w:val="left" w:pos="1701"/>
          <w:tab w:val="right" w:pos="9639"/>
        </w:tabs>
        <w:jc w:val="both"/>
        <w:rPr>
          <w:rFonts w:ascii="Arial" w:hAnsi="Arial" w:cs="Arial"/>
          <w:b/>
          <w:bCs/>
          <w:szCs w:val="24"/>
        </w:rPr>
      </w:pPr>
      <w:r w:rsidRPr="00912719">
        <w:rPr>
          <w:rFonts w:ascii="Arial" w:hAnsi="Arial" w:cs="Arial"/>
          <w:bCs/>
          <w:szCs w:val="24"/>
        </w:rPr>
        <w:t xml:space="preserve">Ability to support senior nursing staff with balancing work commitments and meeting </w:t>
      </w:r>
      <w:r w:rsidR="00DF4317" w:rsidRPr="00912719">
        <w:rPr>
          <w:rFonts w:ascii="Arial" w:hAnsi="Arial" w:cs="Arial"/>
          <w:bCs/>
          <w:szCs w:val="24"/>
        </w:rPr>
        <w:t xml:space="preserve">the </w:t>
      </w:r>
      <w:r w:rsidRPr="00912719">
        <w:rPr>
          <w:rFonts w:ascii="Arial" w:hAnsi="Arial" w:cs="Arial"/>
          <w:bCs/>
          <w:szCs w:val="24"/>
        </w:rPr>
        <w:t xml:space="preserve">demands of </w:t>
      </w:r>
      <w:r w:rsidR="00DF4317" w:rsidRPr="00912719">
        <w:rPr>
          <w:rFonts w:ascii="Arial" w:hAnsi="Arial" w:cs="Arial"/>
          <w:bCs/>
          <w:szCs w:val="24"/>
        </w:rPr>
        <w:t>protecting vulnerable adults</w:t>
      </w:r>
      <w:r w:rsidRPr="00912719">
        <w:rPr>
          <w:rFonts w:ascii="Arial" w:hAnsi="Arial" w:cs="Arial"/>
          <w:bCs/>
          <w:szCs w:val="24"/>
        </w:rPr>
        <w:t xml:space="preserve"> </w:t>
      </w:r>
    </w:p>
    <w:p w:rsidR="00ED70E5" w:rsidRPr="00912719" w:rsidRDefault="00ED70E5" w:rsidP="00ED70E5">
      <w:pPr>
        <w:numPr>
          <w:ilvl w:val="0"/>
          <w:numId w:val="24"/>
        </w:numPr>
        <w:tabs>
          <w:tab w:val="left" w:pos="567"/>
          <w:tab w:val="left" w:pos="1134"/>
          <w:tab w:val="left" w:pos="1701"/>
          <w:tab w:val="right" w:pos="9639"/>
        </w:tabs>
        <w:jc w:val="both"/>
        <w:rPr>
          <w:rFonts w:ascii="Arial" w:hAnsi="Arial" w:cs="Arial"/>
          <w:b/>
          <w:bCs/>
          <w:szCs w:val="24"/>
        </w:rPr>
      </w:pPr>
      <w:r w:rsidRPr="00912719">
        <w:rPr>
          <w:rFonts w:ascii="Arial" w:hAnsi="Arial" w:cs="Arial"/>
          <w:bCs/>
          <w:szCs w:val="24"/>
        </w:rPr>
        <w:t xml:space="preserve">Ability to deal with nurses’ distress associated with matters related to the challenges of </w:t>
      </w:r>
      <w:r w:rsidR="00DF4317" w:rsidRPr="00912719">
        <w:rPr>
          <w:rFonts w:ascii="Arial" w:hAnsi="Arial" w:cs="Arial"/>
          <w:bCs/>
          <w:szCs w:val="24"/>
        </w:rPr>
        <w:t>Adult Support and Protection</w:t>
      </w:r>
      <w:r w:rsidRPr="00912719">
        <w:rPr>
          <w:rFonts w:ascii="Arial" w:hAnsi="Arial" w:cs="Arial"/>
          <w:bCs/>
          <w:szCs w:val="24"/>
        </w:rPr>
        <w:t xml:space="preserve"> and clinical incidents</w:t>
      </w:r>
      <w:r w:rsidR="00923CFC" w:rsidRPr="00912719">
        <w:rPr>
          <w:rFonts w:ascii="Arial" w:hAnsi="Arial" w:cs="Arial"/>
          <w:bCs/>
          <w:szCs w:val="24"/>
        </w:rPr>
        <w:t xml:space="preserve"> that have potentially led to the harm of a vulnerable adult</w:t>
      </w:r>
      <w:r w:rsidRPr="00912719">
        <w:rPr>
          <w:rFonts w:ascii="Arial" w:hAnsi="Arial" w:cs="Arial"/>
          <w:bCs/>
          <w:szCs w:val="24"/>
        </w:rPr>
        <w:t>.</w:t>
      </w:r>
    </w:p>
    <w:p w:rsidR="00ED70E5" w:rsidRPr="00912719" w:rsidRDefault="00ED70E5" w:rsidP="00ED70E5">
      <w:pPr>
        <w:tabs>
          <w:tab w:val="left" w:pos="567"/>
          <w:tab w:val="left" w:pos="1134"/>
          <w:tab w:val="left" w:pos="1701"/>
          <w:tab w:val="right" w:pos="9639"/>
        </w:tabs>
        <w:ind w:left="360"/>
        <w:jc w:val="both"/>
        <w:rPr>
          <w:rFonts w:ascii="Arial" w:hAnsi="Arial" w:cs="Arial"/>
          <w:b/>
          <w:bCs/>
          <w:szCs w:val="24"/>
        </w:rPr>
      </w:pPr>
    </w:p>
    <w:p w:rsidR="00ED70E5" w:rsidRPr="00912719" w:rsidRDefault="00ED70E5" w:rsidP="00ED70E5">
      <w:pPr>
        <w:tabs>
          <w:tab w:val="left" w:pos="567"/>
          <w:tab w:val="left" w:pos="1134"/>
          <w:tab w:val="left" w:pos="1701"/>
          <w:tab w:val="right" w:pos="9639"/>
        </w:tabs>
        <w:jc w:val="both"/>
        <w:rPr>
          <w:rFonts w:ascii="Arial" w:hAnsi="Arial" w:cs="Arial"/>
          <w:b/>
          <w:bCs/>
          <w:szCs w:val="24"/>
        </w:rPr>
      </w:pPr>
      <w:r w:rsidRPr="00912719">
        <w:rPr>
          <w:rFonts w:ascii="Arial" w:hAnsi="Arial" w:cs="Arial"/>
          <w:b/>
          <w:bCs/>
          <w:szCs w:val="24"/>
        </w:rPr>
        <w:t>Environmental Demands</w:t>
      </w:r>
    </w:p>
    <w:p w:rsidR="00ED70E5" w:rsidRPr="00912719" w:rsidRDefault="00ED70E5" w:rsidP="00ED70E5">
      <w:pPr>
        <w:numPr>
          <w:ilvl w:val="0"/>
          <w:numId w:val="21"/>
        </w:numPr>
        <w:tabs>
          <w:tab w:val="left" w:pos="567"/>
          <w:tab w:val="left" w:pos="1134"/>
          <w:tab w:val="left" w:pos="1701"/>
          <w:tab w:val="right" w:pos="9639"/>
        </w:tabs>
        <w:jc w:val="both"/>
        <w:rPr>
          <w:rFonts w:ascii="Arial" w:hAnsi="Arial" w:cs="Arial"/>
          <w:bCs/>
          <w:szCs w:val="24"/>
        </w:rPr>
      </w:pPr>
      <w:r w:rsidRPr="00912719">
        <w:rPr>
          <w:rFonts w:ascii="Arial" w:hAnsi="Arial" w:cs="Arial"/>
          <w:bCs/>
          <w:szCs w:val="24"/>
        </w:rPr>
        <w:t>Occasional exposure to difficult working conditions and participation in care of confused and / or aggressive patients or relatives</w:t>
      </w:r>
    </w:p>
    <w:p w:rsidR="00ED70E5" w:rsidRPr="00912719" w:rsidRDefault="00ED70E5" w:rsidP="00140630">
      <w:pPr>
        <w:ind w:right="-270"/>
        <w:jc w:val="both"/>
        <w:rPr>
          <w:rFonts w:ascii="Arial" w:hAnsi="Arial" w:cs="Arial"/>
          <w:b/>
          <w:bCs/>
          <w:sz w:val="22"/>
          <w:szCs w:val="22"/>
        </w:rPr>
      </w:pPr>
    </w:p>
    <w:p w:rsidR="00ED70E5" w:rsidRPr="00912719" w:rsidRDefault="00ED70E5" w:rsidP="00ED70E5">
      <w:pPr>
        <w:numPr>
          <w:ilvl w:val="0"/>
          <w:numId w:val="1"/>
        </w:numPr>
        <w:ind w:right="-270"/>
        <w:jc w:val="both"/>
        <w:rPr>
          <w:rFonts w:ascii="Arial" w:hAnsi="Arial" w:cs="Arial"/>
          <w:b/>
          <w:bCs/>
          <w:szCs w:val="24"/>
        </w:rPr>
      </w:pPr>
      <w:r w:rsidRPr="00912719">
        <w:rPr>
          <w:rFonts w:ascii="Arial" w:hAnsi="Arial" w:cs="Arial"/>
          <w:b/>
          <w:bCs/>
          <w:szCs w:val="24"/>
        </w:rPr>
        <w:lastRenderedPageBreak/>
        <w:t>MOST CHALLENGING/DIFFICULT PARTS OF THE JOB</w:t>
      </w:r>
    </w:p>
    <w:p w:rsidR="00ED70E5" w:rsidRPr="00912719" w:rsidRDefault="00ED70E5" w:rsidP="00ED70E5">
      <w:pPr>
        <w:ind w:right="-270"/>
        <w:jc w:val="both"/>
        <w:rPr>
          <w:rFonts w:ascii="Arial" w:hAnsi="Arial" w:cs="Arial"/>
          <w:b/>
          <w:bCs/>
          <w:szCs w:val="24"/>
        </w:rPr>
      </w:pPr>
    </w:p>
    <w:p w:rsidR="00ED70E5" w:rsidRPr="00912719" w:rsidRDefault="00ED70E5" w:rsidP="00ED70E5">
      <w:pPr>
        <w:numPr>
          <w:ilvl w:val="0"/>
          <w:numId w:val="25"/>
        </w:numPr>
        <w:tabs>
          <w:tab w:val="left" w:pos="567"/>
          <w:tab w:val="left" w:pos="1134"/>
          <w:tab w:val="left" w:pos="1701"/>
          <w:tab w:val="right" w:pos="9639"/>
        </w:tabs>
        <w:ind w:right="12"/>
        <w:jc w:val="both"/>
        <w:rPr>
          <w:rFonts w:ascii="Arial" w:hAnsi="Arial" w:cs="Arial"/>
          <w:szCs w:val="24"/>
        </w:rPr>
      </w:pPr>
      <w:r w:rsidRPr="00912719">
        <w:rPr>
          <w:rFonts w:ascii="Arial" w:hAnsi="Arial" w:cs="Arial"/>
          <w:szCs w:val="24"/>
        </w:rPr>
        <w:t xml:space="preserve">To be flexible and to balance, prioritise and make complex decisions regarding the four highly complex functions of the role, often where conflicting agendas exist, to ensure all key responsibilities are met. </w:t>
      </w:r>
    </w:p>
    <w:p w:rsidR="00ED70E5" w:rsidRPr="00912719" w:rsidRDefault="00ED70E5" w:rsidP="00ED70E5">
      <w:pPr>
        <w:numPr>
          <w:ilvl w:val="0"/>
          <w:numId w:val="25"/>
        </w:numPr>
        <w:tabs>
          <w:tab w:val="left" w:pos="567"/>
          <w:tab w:val="left" w:pos="1134"/>
          <w:tab w:val="left" w:pos="1701"/>
          <w:tab w:val="right" w:pos="9639"/>
        </w:tabs>
        <w:ind w:right="12"/>
        <w:jc w:val="both"/>
        <w:rPr>
          <w:rFonts w:ascii="Arial" w:hAnsi="Arial" w:cs="Arial"/>
          <w:b/>
          <w:bCs/>
          <w:szCs w:val="24"/>
        </w:rPr>
      </w:pPr>
      <w:r w:rsidRPr="00912719">
        <w:rPr>
          <w:rFonts w:ascii="Arial" w:hAnsi="Arial" w:cs="Arial"/>
          <w:szCs w:val="24"/>
        </w:rPr>
        <w:t xml:space="preserve">To work highly effectively across professional and organisational boundaries at all levels </w:t>
      </w:r>
      <w:proofErr w:type="spellStart"/>
      <w:r w:rsidRPr="00912719">
        <w:rPr>
          <w:rFonts w:ascii="Arial" w:hAnsi="Arial" w:cs="Arial"/>
          <w:szCs w:val="24"/>
        </w:rPr>
        <w:t>ie</w:t>
      </w:r>
      <w:proofErr w:type="spellEnd"/>
      <w:r w:rsidRPr="00912719">
        <w:rPr>
          <w:rFonts w:ascii="Arial" w:hAnsi="Arial" w:cs="Arial"/>
          <w:szCs w:val="24"/>
        </w:rPr>
        <w:t xml:space="preserve">. from direct patient care planning through to all </w:t>
      </w:r>
      <w:r w:rsidR="00923CFC" w:rsidRPr="00912719">
        <w:rPr>
          <w:rFonts w:ascii="Arial" w:hAnsi="Arial" w:cs="Arial"/>
          <w:szCs w:val="24"/>
        </w:rPr>
        <w:t xml:space="preserve">professional </w:t>
      </w:r>
      <w:r w:rsidRPr="00912719">
        <w:rPr>
          <w:rFonts w:ascii="Arial" w:hAnsi="Arial" w:cs="Arial"/>
          <w:szCs w:val="24"/>
        </w:rPr>
        <w:t>and managerial levels, through to the highest level of national policy and strategy development (</w:t>
      </w:r>
      <w:proofErr w:type="spellStart"/>
      <w:r w:rsidRPr="00912719">
        <w:rPr>
          <w:rFonts w:ascii="Arial" w:hAnsi="Arial" w:cs="Arial"/>
          <w:szCs w:val="24"/>
        </w:rPr>
        <w:t>eg</w:t>
      </w:r>
      <w:proofErr w:type="spellEnd"/>
      <w:r w:rsidRPr="00912719">
        <w:rPr>
          <w:rFonts w:ascii="Arial" w:hAnsi="Arial" w:cs="Arial"/>
          <w:szCs w:val="24"/>
        </w:rPr>
        <w:t xml:space="preserve"> Scottish Government Health Department / Nursing and Midwifery Council)</w:t>
      </w:r>
    </w:p>
    <w:p w:rsidR="00ED70E5" w:rsidRDefault="00ED70E5" w:rsidP="00140630">
      <w:pPr>
        <w:ind w:right="-270"/>
        <w:jc w:val="both"/>
        <w:rPr>
          <w:rFonts w:ascii="Arial" w:hAnsi="Arial" w:cs="Arial"/>
          <w:b/>
          <w:bCs/>
          <w:sz w:val="22"/>
          <w:szCs w:val="22"/>
        </w:rPr>
      </w:pPr>
    </w:p>
    <w:p w:rsidR="00A340F7" w:rsidRPr="00912719" w:rsidRDefault="00A340F7" w:rsidP="00140630">
      <w:pPr>
        <w:ind w:right="-270"/>
        <w:jc w:val="both"/>
        <w:rPr>
          <w:rFonts w:ascii="Arial" w:hAnsi="Arial" w:cs="Arial"/>
          <w:b/>
          <w:bCs/>
          <w:sz w:val="22"/>
          <w:szCs w:val="22"/>
        </w:rPr>
      </w:pPr>
    </w:p>
    <w:p w:rsidR="00ED70E5" w:rsidRPr="00912719" w:rsidRDefault="00ED70E5" w:rsidP="00ED70E5">
      <w:pPr>
        <w:numPr>
          <w:ilvl w:val="0"/>
          <w:numId w:val="26"/>
        </w:numPr>
        <w:ind w:right="-270"/>
        <w:jc w:val="both"/>
        <w:rPr>
          <w:rFonts w:ascii="Arial" w:hAnsi="Arial" w:cs="Arial"/>
          <w:b/>
          <w:bCs/>
          <w:szCs w:val="24"/>
        </w:rPr>
      </w:pPr>
      <w:r w:rsidRPr="00912719">
        <w:rPr>
          <w:rFonts w:ascii="Arial" w:hAnsi="Arial" w:cs="Arial"/>
          <w:b/>
          <w:bCs/>
          <w:szCs w:val="24"/>
        </w:rPr>
        <w:t>KNOWLEDGE, TRAINING AND EXPERIENCE REQUIRED TO DO THE JOB</w:t>
      </w:r>
    </w:p>
    <w:p w:rsidR="00ED70E5" w:rsidRPr="00912719" w:rsidRDefault="00ED70E5" w:rsidP="00ED70E5">
      <w:pPr>
        <w:ind w:right="-270"/>
        <w:jc w:val="both"/>
        <w:rPr>
          <w:rFonts w:ascii="Arial" w:hAnsi="Arial" w:cs="Arial"/>
          <w:b/>
          <w:bCs/>
          <w:szCs w:val="24"/>
        </w:rPr>
      </w:pPr>
    </w:p>
    <w:p w:rsidR="00ED70E5" w:rsidRPr="00912719" w:rsidRDefault="00ED70E5" w:rsidP="00ED70E5">
      <w:pPr>
        <w:rPr>
          <w:rFonts w:ascii="Arial" w:hAnsi="Arial" w:cs="Arial"/>
          <w:b/>
          <w:szCs w:val="24"/>
        </w:rPr>
      </w:pPr>
      <w:r w:rsidRPr="00912719">
        <w:rPr>
          <w:rFonts w:ascii="Arial" w:hAnsi="Arial" w:cs="Arial"/>
          <w:b/>
          <w:szCs w:val="24"/>
        </w:rPr>
        <w:t xml:space="preserve">Knowledge </w:t>
      </w:r>
    </w:p>
    <w:p w:rsidR="00ED70E5" w:rsidRPr="00912719" w:rsidRDefault="00ED70E5" w:rsidP="00ED70E5">
      <w:pPr>
        <w:numPr>
          <w:ilvl w:val="0"/>
          <w:numId w:val="28"/>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Registered Nurse with </w:t>
      </w:r>
      <w:r w:rsidR="00923CFC" w:rsidRPr="00912719">
        <w:rPr>
          <w:rFonts w:ascii="Arial" w:hAnsi="Arial" w:cs="Arial"/>
          <w:szCs w:val="24"/>
        </w:rPr>
        <w:t xml:space="preserve">a </w:t>
      </w:r>
      <w:r w:rsidRPr="00912719">
        <w:rPr>
          <w:rFonts w:ascii="Arial" w:hAnsi="Arial" w:cs="Arial"/>
          <w:szCs w:val="24"/>
        </w:rPr>
        <w:t xml:space="preserve">higher degree at </w:t>
      </w:r>
      <w:r w:rsidR="00923CFC" w:rsidRPr="00912719">
        <w:rPr>
          <w:rFonts w:ascii="Arial" w:hAnsi="Arial" w:cs="Arial"/>
          <w:szCs w:val="24"/>
        </w:rPr>
        <w:t>master’s</w:t>
      </w:r>
      <w:r w:rsidRPr="00912719">
        <w:rPr>
          <w:rFonts w:ascii="Arial" w:hAnsi="Arial" w:cs="Arial"/>
          <w:szCs w:val="24"/>
        </w:rPr>
        <w:t xml:space="preserve"> level</w:t>
      </w:r>
      <w:r w:rsidR="00923CFC" w:rsidRPr="00912719">
        <w:rPr>
          <w:rFonts w:ascii="Arial" w:hAnsi="Arial" w:cs="Arial"/>
          <w:szCs w:val="24"/>
        </w:rPr>
        <w:t xml:space="preserve"> or equivalent experience</w:t>
      </w:r>
      <w:r w:rsidRPr="00912719">
        <w:rPr>
          <w:rFonts w:ascii="Arial" w:hAnsi="Arial" w:cs="Arial"/>
          <w:szCs w:val="24"/>
        </w:rPr>
        <w:t xml:space="preserve">, with commitment to undertake doctoral level study </w:t>
      </w:r>
    </w:p>
    <w:p w:rsidR="00923CFC" w:rsidRPr="00912719" w:rsidRDefault="00923CFC" w:rsidP="00923CFC">
      <w:pPr>
        <w:pStyle w:val="ListParagraph"/>
        <w:numPr>
          <w:ilvl w:val="0"/>
          <w:numId w:val="28"/>
        </w:numPr>
        <w:spacing w:after="200" w:line="276" w:lineRule="auto"/>
        <w:contextualSpacing/>
        <w:rPr>
          <w:rFonts w:ascii="Arial" w:hAnsi="Arial"/>
          <w:szCs w:val="24"/>
        </w:rPr>
      </w:pPr>
      <w:r w:rsidRPr="00912719">
        <w:rPr>
          <w:rFonts w:ascii="Arial" w:hAnsi="Arial"/>
          <w:szCs w:val="24"/>
        </w:rPr>
        <w:t>Demonstrable high level of experience of working with adults requiring support and protection</w:t>
      </w:r>
    </w:p>
    <w:p w:rsidR="00923CFC" w:rsidRPr="00912719" w:rsidRDefault="00923CFC" w:rsidP="00923CFC">
      <w:pPr>
        <w:pStyle w:val="ListParagraph"/>
        <w:numPr>
          <w:ilvl w:val="0"/>
          <w:numId w:val="28"/>
        </w:numPr>
        <w:spacing w:after="200" w:line="240" w:lineRule="exact"/>
        <w:contextualSpacing/>
        <w:rPr>
          <w:rFonts w:ascii="Arial" w:hAnsi="Arial"/>
          <w:szCs w:val="24"/>
        </w:rPr>
      </w:pPr>
      <w:r w:rsidRPr="00912719">
        <w:rPr>
          <w:rFonts w:ascii="Arial" w:hAnsi="Arial"/>
          <w:szCs w:val="24"/>
        </w:rPr>
        <w:t xml:space="preserve">Experience of co-working at local level across agencies and organisational boundaries. </w:t>
      </w:r>
    </w:p>
    <w:p w:rsidR="00923CFC" w:rsidRPr="00912719" w:rsidRDefault="00923CFC" w:rsidP="00923CFC">
      <w:pPr>
        <w:pStyle w:val="ListParagraph"/>
        <w:numPr>
          <w:ilvl w:val="0"/>
          <w:numId w:val="28"/>
        </w:numPr>
        <w:spacing w:after="200" w:line="240" w:lineRule="exact"/>
        <w:contextualSpacing/>
        <w:rPr>
          <w:rFonts w:ascii="Arial" w:hAnsi="Arial"/>
          <w:szCs w:val="24"/>
        </w:rPr>
      </w:pPr>
      <w:r w:rsidRPr="00912719">
        <w:rPr>
          <w:rFonts w:ascii="Arial" w:hAnsi="Arial"/>
          <w:szCs w:val="24"/>
        </w:rPr>
        <w:t>Experience in leading quality improvement and/or service development</w:t>
      </w:r>
    </w:p>
    <w:p w:rsidR="00923CFC" w:rsidRPr="00912719" w:rsidRDefault="00923CFC" w:rsidP="00912719">
      <w:pPr>
        <w:pStyle w:val="ListParagraph"/>
        <w:numPr>
          <w:ilvl w:val="0"/>
          <w:numId w:val="28"/>
        </w:numPr>
        <w:ind w:left="714" w:hanging="357"/>
        <w:contextualSpacing/>
        <w:rPr>
          <w:rFonts w:ascii="Arial" w:hAnsi="Arial"/>
          <w:szCs w:val="24"/>
        </w:rPr>
      </w:pPr>
      <w:r w:rsidRPr="00912719">
        <w:rPr>
          <w:rFonts w:ascii="Arial" w:hAnsi="Arial"/>
          <w:szCs w:val="24"/>
        </w:rPr>
        <w:t>High levels of emotional intelligence and emotional resilience</w:t>
      </w:r>
    </w:p>
    <w:p w:rsidR="00ED70E5" w:rsidRPr="00912719" w:rsidRDefault="00ED70E5" w:rsidP="00912719">
      <w:pPr>
        <w:numPr>
          <w:ilvl w:val="0"/>
          <w:numId w:val="28"/>
        </w:numPr>
        <w:tabs>
          <w:tab w:val="left" w:pos="567"/>
          <w:tab w:val="left" w:pos="1134"/>
          <w:tab w:val="left" w:pos="1701"/>
          <w:tab w:val="right" w:pos="9639"/>
        </w:tabs>
        <w:ind w:left="714" w:hanging="357"/>
        <w:jc w:val="both"/>
        <w:rPr>
          <w:rFonts w:ascii="Arial" w:hAnsi="Arial" w:cs="Arial"/>
          <w:szCs w:val="24"/>
        </w:rPr>
      </w:pPr>
      <w:r w:rsidRPr="00912719">
        <w:rPr>
          <w:rFonts w:ascii="Arial" w:hAnsi="Arial" w:cs="Arial"/>
          <w:szCs w:val="24"/>
        </w:rPr>
        <w:t>Portfolio of career-long learning.</w:t>
      </w:r>
    </w:p>
    <w:p w:rsidR="00ED70E5" w:rsidRPr="00912719" w:rsidRDefault="00ED70E5" w:rsidP="00ED70E5">
      <w:pPr>
        <w:numPr>
          <w:ilvl w:val="0"/>
          <w:numId w:val="27"/>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Extensive knowledge of research and literature in the area </w:t>
      </w:r>
      <w:r w:rsidR="00923CFC" w:rsidRPr="00912719">
        <w:rPr>
          <w:rFonts w:ascii="Arial" w:hAnsi="Arial" w:cs="Arial"/>
          <w:szCs w:val="24"/>
        </w:rPr>
        <w:t>Adult Support &amp; Protection</w:t>
      </w:r>
      <w:r w:rsidRPr="00912719">
        <w:rPr>
          <w:rFonts w:ascii="Arial" w:hAnsi="Arial" w:cs="Arial"/>
          <w:szCs w:val="24"/>
        </w:rPr>
        <w:t xml:space="preserve"> </w:t>
      </w:r>
    </w:p>
    <w:p w:rsidR="00ED70E5" w:rsidRPr="00912719" w:rsidRDefault="00ED70E5" w:rsidP="00ED70E5">
      <w:pPr>
        <w:numPr>
          <w:ilvl w:val="0"/>
          <w:numId w:val="27"/>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Theoretical and practical knowledge in relation to </w:t>
      </w:r>
      <w:r w:rsidR="00923CFC" w:rsidRPr="00912719">
        <w:rPr>
          <w:rFonts w:ascii="Arial" w:hAnsi="Arial" w:cs="Arial"/>
          <w:szCs w:val="24"/>
        </w:rPr>
        <w:t xml:space="preserve">Adult Support &amp; Protection </w:t>
      </w:r>
      <w:r w:rsidRPr="00912719">
        <w:rPr>
          <w:rFonts w:ascii="Arial" w:hAnsi="Arial" w:cs="Arial"/>
          <w:szCs w:val="24"/>
        </w:rPr>
        <w:t>and change management.</w:t>
      </w:r>
    </w:p>
    <w:p w:rsidR="00ED70E5" w:rsidRPr="00912719" w:rsidRDefault="00ED70E5" w:rsidP="00ED70E5">
      <w:pPr>
        <w:numPr>
          <w:ilvl w:val="0"/>
          <w:numId w:val="27"/>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Working knowledge of relevant policies, protocols, guidance and legislation including:- </w:t>
      </w:r>
    </w:p>
    <w:p w:rsidR="00ED70E5" w:rsidRPr="00912719" w:rsidRDefault="00ED70E5" w:rsidP="00ED70E5">
      <w:pPr>
        <w:ind w:left="360"/>
        <w:rPr>
          <w:rFonts w:ascii="Arial" w:hAnsi="Arial" w:cs="Arial"/>
          <w:szCs w:val="24"/>
        </w:rPr>
      </w:pPr>
      <w:r w:rsidRPr="00912719">
        <w:rPr>
          <w:rFonts w:ascii="Arial" w:hAnsi="Arial" w:cs="Arial"/>
          <w:szCs w:val="24"/>
        </w:rPr>
        <w:t xml:space="preserve">            NMC Code of Professional Conduct</w:t>
      </w:r>
    </w:p>
    <w:p w:rsidR="00ED70E5" w:rsidRPr="00912719" w:rsidRDefault="00ED70E5" w:rsidP="00ED70E5">
      <w:pPr>
        <w:ind w:left="360"/>
        <w:rPr>
          <w:rFonts w:ascii="Arial" w:hAnsi="Arial" w:cs="Arial"/>
          <w:szCs w:val="24"/>
        </w:rPr>
      </w:pPr>
      <w:r w:rsidRPr="00912719">
        <w:rPr>
          <w:rFonts w:ascii="Arial" w:hAnsi="Arial" w:cs="Arial"/>
          <w:szCs w:val="24"/>
        </w:rPr>
        <w:t xml:space="preserve">            NHS Forth Valley policies &amp; protocols</w:t>
      </w:r>
    </w:p>
    <w:p w:rsidR="00ED70E5" w:rsidRPr="00912719" w:rsidRDefault="00ED70E5" w:rsidP="00ED70E5">
      <w:pPr>
        <w:ind w:left="360"/>
        <w:rPr>
          <w:rFonts w:ascii="Arial" w:hAnsi="Arial" w:cs="Arial"/>
          <w:szCs w:val="24"/>
        </w:rPr>
      </w:pPr>
      <w:r w:rsidRPr="00912719">
        <w:rPr>
          <w:rFonts w:ascii="Arial" w:hAnsi="Arial" w:cs="Arial"/>
          <w:szCs w:val="24"/>
        </w:rPr>
        <w:t xml:space="preserve">            Best Practice Statements </w:t>
      </w:r>
    </w:p>
    <w:p w:rsidR="00ED70E5" w:rsidRPr="00912719" w:rsidRDefault="00ED70E5" w:rsidP="00ED70E5">
      <w:pPr>
        <w:ind w:left="360"/>
        <w:rPr>
          <w:rFonts w:ascii="Arial" w:hAnsi="Arial" w:cs="Arial"/>
          <w:szCs w:val="24"/>
        </w:rPr>
      </w:pPr>
      <w:r w:rsidRPr="00912719">
        <w:rPr>
          <w:rFonts w:ascii="Arial" w:hAnsi="Arial" w:cs="Arial"/>
          <w:szCs w:val="24"/>
        </w:rPr>
        <w:t xml:space="preserve">            SIGN / NICE Guidelines</w:t>
      </w:r>
    </w:p>
    <w:p w:rsidR="00ED70E5" w:rsidRPr="00912719" w:rsidRDefault="00ED70E5" w:rsidP="00ED70E5">
      <w:pPr>
        <w:ind w:left="360"/>
        <w:rPr>
          <w:rFonts w:ascii="Arial" w:hAnsi="Arial" w:cs="Arial"/>
          <w:szCs w:val="24"/>
        </w:rPr>
      </w:pPr>
      <w:r w:rsidRPr="00912719">
        <w:rPr>
          <w:rFonts w:ascii="Arial" w:hAnsi="Arial" w:cs="Arial"/>
          <w:szCs w:val="24"/>
        </w:rPr>
        <w:t xml:space="preserve">            Clinical Standards</w:t>
      </w:r>
    </w:p>
    <w:p w:rsidR="00ED70E5" w:rsidRPr="00912719" w:rsidRDefault="00ED70E5" w:rsidP="00ED70E5">
      <w:pPr>
        <w:ind w:left="360"/>
        <w:rPr>
          <w:rFonts w:ascii="Arial" w:hAnsi="Arial" w:cs="Arial"/>
          <w:szCs w:val="24"/>
        </w:rPr>
      </w:pPr>
      <w:r w:rsidRPr="00912719">
        <w:rPr>
          <w:rFonts w:ascii="Arial" w:hAnsi="Arial" w:cs="Arial"/>
          <w:szCs w:val="24"/>
        </w:rPr>
        <w:t xml:space="preserve">    </w:t>
      </w:r>
    </w:p>
    <w:p w:rsidR="00ED70E5" w:rsidRPr="00912719" w:rsidRDefault="00ED70E5" w:rsidP="00ED70E5">
      <w:pPr>
        <w:rPr>
          <w:rFonts w:ascii="Arial" w:hAnsi="Arial" w:cs="Arial"/>
          <w:b/>
          <w:szCs w:val="24"/>
        </w:rPr>
      </w:pPr>
      <w:r w:rsidRPr="00912719">
        <w:rPr>
          <w:rFonts w:ascii="Arial" w:hAnsi="Arial" w:cs="Arial"/>
          <w:b/>
          <w:szCs w:val="24"/>
        </w:rPr>
        <w:t>Skills</w:t>
      </w:r>
    </w:p>
    <w:p w:rsidR="00ED70E5" w:rsidRPr="00912719" w:rsidRDefault="00ED70E5" w:rsidP="00ED70E5">
      <w:pPr>
        <w:numPr>
          <w:ilvl w:val="0"/>
          <w:numId w:val="29"/>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Leadership skills including influencing, negotiation and change management</w:t>
      </w:r>
    </w:p>
    <w:p w:rsidR="00ED70E5" w:rsidRPr="00912719" w:rsidRDefault="00ED70E5" w:rsidP="00ED70E5">
      <w:pPr>
        <w:numPr>
          <w:ilvl w:val="0"/>
          <w:numId w:val="29"/>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Expert clinical practice skills </w:t>
      </w:r>
    </w:p>
    <w:p w:rsidR="00ED70E5" w:rsidRPr="00912719" w:rsidRDefault="00ED70E5" w:rsidP="00ED70E5">
      <w:pPr>
        <w:numPr>
          <w:ilvl w:val="0"/>
          <w:numId w:val="29"/>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Excellent communication and interpersonal skills</w:t>
      </w:r>
    </w:p>
    <w:p w:rsidR="00ED70E5" w:rsidRPr="00912719" w:rsidRDefault="00ED70E5" w:rsidP="00ED70E5">
      <w:pPr>
        <w:numPr>
          <w:ilvl w:val="0"/>
          <w:numId w:val="29"/>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Presentation skills</w:t>
      </w:r>
    </w:p>
    <w:p w:rsidR="00ED70E5" w:rsidRPr="00912719" w:rsidRDefault="00ED70E5" w:rsidP="00ED70E5">
      <w:pPr>
        <w:numPr>
          <w:ilvl w:val="0"/>
          <w:numId w:val="29"/>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Project management skills</w:t>
      </w:r>
    </w:p>
    <w:p w:rsidR="00ED70E5" w:rsidRPr="00912719" w:rsidRDefault="00ED70E5" w:rsidP="00ED70E5">
      <w:pPr>
        <w:numPr>
          <w:ilvl w:val="0"/>
          <w:numId w:val="29"/>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Skills in critical appraisal</w:t>
      </w:r>
    </w:p>
    <w:p w:rsidR="00ED70E5" w:rsidRPr="00912719" w:rsidRDefault="00ED70E5" w:rsidP="00ED70E5">
      <w:pPr>
        <w:numPr>
          <w:ilvl w:val="0"/>
          <w:numId w:val="29"/>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IT skills</w:t>
      </w:r>
    </w:p>
    <w:p w:rsidR="00ED70E5" w:rsidRPr="00912719" w:rsidRDefault="00ED70E5" w:rsidP="00ED70E5">
      <w:pPr>
        <w:rPr>
          <w:rFonts w:ascii="Arial" w:hAnsi="Arial" w:cs="Arial"/>
          <w:szCs w:val="24"/>
        </w:rPr>
      </w:pPr>
    </w:p>
    <w:p w:rsidR="00A340F7" w:rsidRDefault="00A340F7">
      <w:pPr>
        <w:rPr>
          <w:rFonts w:ascii="Arial" w:hAnsi="Arial" w:cs="Arial"/>
          <w:b/>
          <w:szCs w:val="24"/>
        </w:rPr>
      </w:pPr>
      <w:r>
        <w:rPr>
          <w:rFonts w:ascii="Arial" w:hAnsi="Arial" w:cs="Arial"/>
          <w:b/>
          <w:szCs w:val="24"/>
        </w:rPr>
        <w:br w:type="page"/>
      </w:r>
    </w:p>
    <w:p w:rsidR="00ED70E5" w:rsidRPr="00912719" w:rsidRDefault="00ED70E5" w:rsidP="00ED70E5">
      <w:pPr>
        <w:rPr>
          <w:rFonts w:ascii="Arial" w:hAnsi="Arial" w:cs="Arial"/>
          <w:b/>
          <w:szCs w:val="24"/>
        </w:rPr>
      </w:pPr>
      <w:r w:rsidRPr="00912719">
        <w:rPr>
          <w:rFonts w:ascii="Arial" w:hAnsi="Arial" w:cs="Arial"/>
          <w:b/>
          <w:szCs w:val="24"/>
        </w:rPr>
        <w:lastRenderedPageBreak/>
        <w:t>Experience</w:t>
      </w:r>
    </w:p>
    <w:p w:rsidR="00ED70E5" w:rsidRPr="00912719" w:rsidRDefault="00ED70E5" w:rsidP="00ED70E5">
      <w:pPr>
        <w:numPr>
          <w:ilvl w:val="0"/>
          <w:numId w:val="30"/>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Previous clinical experience </w:t>
      </w:r>
      <w:r w:rsidR="00923CFC" w:rsidRPr="00912719">
        <w:rPr>
          <w:rFonts w:ascii="Arial" w:hAnsi="Arial" w:cs="Arial"/>
          <w:szCs w:val="24"/>
        </w:rPr>
        <w:t>in Adult Support &amp; Protection</w:t>
      </w:r>
    </w:p>
    <w:p w:rsidR="00ED70E5" w:rsidRPr="00912719" w:rsidRDefault="00ED70E5" w:rsidP="00ED70E5">
      <w:pPr>
        <w:numPr>
          <w:ilvl w:val="0"/>
          <w:numId w:val="30"/>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 xml:space="preserve">Previous experience of research within </w:t>
      </w:r>
      <w:r w:rsidR="00923CFC" w:rsidRPr="00912719">
        <w:rPr>
          <w:rFonts w:ascii="Arial" w:hAnsi="Arial" w:cs="Arial"/>
          <w:szCs w:val="24"/>
        </w:rPr>
        <w:t>an academic or healthcare</w:t>
      </w:r>
      <w:r w:rsidRPr="00912719">
        <w:rPr>
          <w:rFonts w:ascii="Arial" w:hAnsi="Arial" w:cs="Arial"/>
          <w:szCs w:val="24"/>
        </w:rPr>
        <w:t xml:space="preserve"> environment</w:t>
      </w:r>
    </w:p>
    <w:p w:rsidR="00ED70E5" w:rsidRPr="00912719" w:rsidRDefault="00ED70E5" w:rsidP="00ED70E5">
      <w:pPr>
        <w:numPr>
          <w:ilvl w:val="0"/>
          <w:numId w:val="30"/>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Previous experience of change management</w:t>
      </w:r>
    </w:p>
    <w:p w:rsidR="00ED70E5" w:rsidRPr="00912719" w:rsidRDefault="00ED70E5" w:rsidP="00ED70E5">
      <w:pPr>
        <w:numPr>
          <w:ilvl w:val="0"/>
          <w:numId w:val="30"/>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Previous experience of teaching at undergraduate and post graduate level</w:t>
      </w:r>
    </w:p>
    <w:p w:rsidR="00ED70E5" w:rsidRPr="00912719" w:rsidRDefault="00ED70E5" w:rsidP="00ED70E5">
      <w:pPr>
        <w:numPr>
          <w:ilvl w:val="0"/>
          <w:numId w:val="30"/>
        </w:numPr>
        <w:tabs>
          <w:tab w:val="left" w:pos="567"/>
          <w:tab w:val="left" w:pos="1134"/>
          <w:tab w:val="left" w:pos="1701"/>
          <w:tab w:val="right" w:pos="9639"/>
        </w:tabs>
        <w:jc w:val="both"/>
        <w:rPr>
          <w:rFonts w:ascii="Arial" w:hAnsi="Arial" w:cs="Arial"/>
          <w:szCs w:val="24"/>
        </w:rPr>
      </w:pPr>
      <w:r w:rsidRPr="00912719">
        <w:rPr>
          <w:rFonts w:ascii="Arial" w:hAnsi="Arial" w:cs="Arial"/>
          <w:szCs w:val="24"/>
        </w:rPr>
        <w:t>Track record of developing nursing practice</w:t>
      </w:r>
    </w:p>
    <w:p w:rsidR="00ED70E5" w:rsidRPr="00912719" w:rsidRDefault="00ED70E5" w:rsidP="00ED70E5">
      <w:pPr>
        <w:numPr>
          <w:ilvl w:val="0"/>
          <w:numId w:val="30"/>
        </w:numPr>
        <w:tabs>
          <w:tab w:val="left" w:pos="567"/>
          <w:tab w:val="left" w:pos="1134"/>
          <w:tab w:val="left" w:pos="1701"/>
          <w:tab w:val="right" w:pos="9639"/>
        </w:tabs>
        <w:jc w:val="both"/>
        <w:rPr>
          <w:rFonts w:cs="Arial"/>
          <w:szCs w:val="24"/>
        </w:rPr>
      </w:pPr>
      <w:r w:rsidRPr="00912719">
        <w:rPr>
          <w:rFonts w:ascii="Arial" w:hAnsi="Arial" w:cs="Arial"/>
          <w:szCs w:val="24"/>
        </w:rPr>
        <w:t>Previous publications</w:t>
      </w:r>
      <w:r w:rsidR="00923CFC" w:rsidRPr="00912719">
        <w:rPr>
          <w:rFonts w:ascii="Arial" w:hAnsi="Arial" w:cs="Arial"/>
          <w:szCs w:val="24"/>
        </w:rPr>
        <w:t xml:space="preserve"> (desirable)</w:t>
      </w:r>
    </w:p>
    <w:p w:rsidR="00DF693E" w:rsidRPr="00912719" w:rsidRDefault="00DF693E" w:rsidP="00923CFC">
      <w:pPr>
        <w:rPr>
          <w:rFonts w:cs="Arial"/>
          <w:szCs w:val="24"/>
        </w:rPr>
      </w:pPr>
    </w:p>
    <w:p w:rsidR="00DF693E" w:rsidRPr="00912719" w:rsidRDefault="00DF693E" w:rsidP="00ED70E5">
      <w:pPr>
        <w:ind w:left="360"/>
        <w:rPr>
          <w:rFonts w:cs="Arial"/>
          <w:szCs w:val="24"/>
        </w:rPr>
      </w:pPr>
    </w:p>
    <w:p w:rsidR="00F33A6B" w:rsidRPr="00912719" w:rsidRDefault="00F33A6B" w:rsidP="00F33A6B">
      <w:pPr>
        <w:ind w:left="360" w:right="-270"/>
        <w:jc w:val="both"/>
        <w:rPr>
          <w:rFonts w:ascii="Arial" w:hAnsi="Arial" w:cs="Arial"/>
          <w:b/>
        </w:rPr>
      </w:pPr>
      <w:r w:rsidRPr="00912719">
        <w:rPr>
          <w:rFonts w:ascii="Arial" w:hAnsi="Arial" w:cs="Arial"/>
          <w:b/>
        </w:rPr>
        <w:t xml:space="preserve">DEPARTMENT ORGANISATION CHART </w:t>
      </w:r>
    </w:p>
    <w:p w:rsidR="00F33A6B" w:rsidRPr="00912719" w:rsidRDefault="00F33A6B" w:rsidP="00F33A6B">
      <w:pPr>
        <w:ind w:left="720" w:right="-270" w:hanging="720"/>
        <w:jc w:val="both"/>
        <w:rPr>
          <w:rFonts w:ascii="Arial" w:hAnsi="Arial" w:cs="Arial"/>
          <w:b/>
        </w:rPr>
      </w:pPr>
    </w:p>
    <w:p w:rsidR="00F33A6B" w:rsidRPr="00912719" w:rsidRDefault="00F33A6B" w:rsidP="00F33A6B">
      <w:pPr>
        <w:ind w:left="720" w:right="-270" w:hanging="720"/>
        <w:jc w:val="both"/>
        <w:rPr>
          <w:rFonts w:ascii="Arial" w:hAnsi="Arial" w:cs="Arial"/>
          <w:b/>
        </w:rPr>
      </w:pPr>
    </w:p>
    <w:p w:rsidR="00ED70E5" w:rsidRPr="00912719" w:rsidRDefault="00923CFC" w:rsidP="00140630">
      <w:pPr>
        <w:ind w:right="-270"/>
        <w:jc w:val="both"/>
        <w:rPr>
          <w:rFonts w:ascii="Arial" w:hAnsi="Arial" w:cs="Arial"/>
          <w:b/>
          <w:bCs/>
          <w:sz w:val="22"/>
          <w:szCs w:val="22"/>
        </w:rPr>
      </w:pPr>
      <w:r w:rsidRPr="00912719">
        <w:rPr>
          <w:rFonts w:ascii="Arial" w:hAnsi="Arial"/>
          <w:noProof/>
        </w:rPr>
        <w:drawing>
          <wp:inline distT="0" distB="0" distL="0" distR="0">
            <wp:extent cx="5278120" cy="2422619"/>
            <wp:effectExtent l="0" t="0" r="0" b="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23CFC" w:rsidRPr="00912719" w:rsidRDefault="00923CFC" w:rsidP="00140630">
      <w:pPr>
        <w:ind w:right="-270"/>
        <w:jc w:val="both"/>
        <w:rPr>
          <w:rFonts w:ascii="Arial" w:hAnsi="Arial" w:cs="Arial"/>
          <w:b/>
          <w:bCs/>
          <w:sz w:val="22"/>
          <w:szCs w:val="22"/>
        </w:rPr>
      </w:pPr>
    </w:p>
    <w:p w:rsidR="00A340F7" w:rsidRDefault="00A340F7">
      <w:pPr>
        <w:rPr>
          <w:rFonts w:ascii="Arial" w:hAnsi="Arial" w:cs="Arial"/>
          <w:b/>
          <w:bCs/>
          <w:sz w:val="22"/>
          <w:szCs w:val="22"/>
        </w:rPr>
      </w:pPr>
      <w:r>
        <w:rPr>
          <w:rFonts w:ascii="Arial" w:hAnsi="Arial" w:cs="Arial"/>
          <w:b/>
          <w:bCs/>
          <w:sz w:val="22"/>
          <w:szCs w:val="22"/>
        </w:rPr>
        <w:br w:type="page"/>
      </w:r>
    </w:p>
    <w:p w:rsidR="00923CFC" w:rsidRPr="00912719" w:rsidRDefault="00923CFC" w:rsidP="00140630">
      <w:pPr>
        <w:ind w:right="-270"/>
        <w:jc w:val="both"/>
        <w:rPr>
          <w:rFonts w:ascii="Arial" w:hAnsi="Arial" w:cs="Arial"/>
          <w:b/>
          <w:bCs/>
          <w:sz w:val="22"/>
          <w:szCs w:val="22"/>
        </w:rPr>
      </w:pPr>
      <w:r w:rsidRPr="00912719">
        <w:rPr>
          <w:rFonts w:ascii="Arial" w:hAnsi="Arial" w:cs="Arial"/>
          <w:b/>
          <w:bCs/>
          <w:sz w:val="22"/>
          <w:szCs w:val="22"/>
        </w:rPr>
        <w:lastRenderedPageBreak/>
        <w:t xml:space="preserve">Appendix 1: Person Specification </w:t>
      </w:r>
    </w:p>
    <w:tbl>
      <w:tblPr>
        <w:tblW w:w="9747" w:type="dxa"/>
        <w:jc w:val="center"/>
        <w:tblLayout w:type="fixed"/>
        <w:tblLook w:val="0000"/>
      </w:tblPr>
      <w:tblGrid>
        <w:gridCol w:w="2448"/>
        <w:gridCol w:w="4181"/>
        <w:gridCol w:w="3118"/>
      </w:tblGrid>
      <w:tr w:rsidR="00912719" w:rsidRPr="00912719" w:rsidTr="00F12C78">
        <w:trPr>
          <w:trHeight w:val="1151"/>
          <w:jc w:val="center"/>
        </w:trPr>
        <w:tc>
          <w:tcPr>
            <w:tcW w:w="2448" w:type="dxa"/>
            <w:tcBorders>
              <w:top w:val="single" w:sz="6" w:space="0" w:color="auto"/>
              <w:left w:val="single" w:sz="6" w:space="0" w:color="auto"/>
              <w:bottom w:val="single" w:sz="6" w:space="0" w:color="auto"/>
              <w:right w:val="single" w:sz="6" w:space="0" w:color="auto"/>
            </w:tcBorders>
            <w:shd w:val="pct10" w:color="auto" w:fill="auto"/>
          </w:tcPr>
          <w:p w:rsidR="00923CFC" w:rsidRPr="00912719" w:rsidRDefault="00923CFC" w:rsidP="00F12C78">
            <w:pPr>
              <w:jc w:val="center"/>
              <w:rPr>
                <w:rFonts w:ascii="Arial" w:hAnsi="Arial"/>
                <w:b/>
              </w:rPr>
            </w:pPr>
          </w:p>
          <w:p w:rsidR="00923CFC" w:rsidRPr="00912719" w:rsidRDefault="00923CFC" w:rsidP="00F12C78">
            <w:pPr>
              <w:jc w:val="center"/>
              <w:rPr>
                <w:rFonts w:ascii="Arial" w:hAnsi="Arial"/>
                <w:b/>
              </w:rPr>
            </w:pPr>
            <w:r w:rsidRPr="00912719">
              <w:rPr>
                <w:rFonts w:ascii="Arial" w:hAnsi="Arial"/>
                <w:b/>
              </w:rPr>
              <w:t>FACTOR</w:t>
            </w:r>
          </w:p>
          <w:p w:rsidR="00923CFC" w:rsidRPr="00912719" w:rsidRDefault="00923CFC" w:rsidP="00F12C78">
            <w:pPr>
              <w:jc w:val="center"/>
              <w:rPr>
                <w:rFonts w:ascii="Arial" w:hAnsi="Arial"/>
                <w:b/>
              </w:rPr>
            </w:pPr>
          </w:p>
        </w:tc>
        <w:tc>
          <w:tcPr>
            <w:tcW w:w="4181" w:type="dxa"/>
            <w:tcBorders>
              <w:top w:val="single" w:sz="6" w:space="0" w:color="auto"/>
              <w:left w:val="single" w:sz="6" w:space="0" w:color="auto"/>
              <w:bottom w:val="single" w:sz="6" w:space="0" w:color="auto"/>
              <w:right w:val="single" w:sz="6" w:space="0" w:color="auto"/>
            </w:tcBorders>
            <w:shd w:val="pct10" w:color="auto" w:fill="auto"/>
          </w:tcPr>
          <w:p w:rsidR="00923CFC" w:rsidRPr="00912719" w:rsidRDefault="00923CFC" w:rsidP="00F12C78">
            <w:pPr>
              <w:jc w:val="center"/>
              <w:rPr>
                <w:rFonts w:ascii="Arial" w:hAnsi="Arial"/>
                <w:b/>
              </w:rPr>
            </w:pPr>
          </w:p>
          <w:p w:rsidR="00923CFC" w:rsidRPr="00912719" w:rsidRDefault="00923CFC" w:rsidP="00F12C78">
            <w:pPr>
              <w:jc w:val="center"/>
              <w:rPr>
                <w:rFonts w:ascii="Arial" w:hAnsi="Arial"/>
                <w:b/>
              </w:rPr>
            </w:pPr>
            <w:r w:rsidRPr="00912719">
              <w:rPr>
                <w:rFonts w:ascii="Arial" w:hAnsi="Arial"/>
                <w:b/>
              </w:rPr>
              <w:t>ESSENTIAL</w:t>
            </w:r>
          </w:p>
        </w:tc>
        <w:tc>
          <w:tcPr>
            <w:tcW w:w="3118" w:type="dxa"/>
            <w:tcBorders>
              <w:top w:val="single" w:sz="6" w:space="0" w:color="auto"/>
              <w:left w:val="single" w:sz="6" w:space="0" w:color="auto"/>
              <w:bottom w:val="single" w:sz="6" w:space="0" w:color="auto"/>
              <w:right w:val="single" w:sz="6" w:space="0" w:color="auto"/>
            </w:tcBorders>
            <w:shd w:val="pct10" w:color="auto" w:fill="auto"/>
          </w:tcPr>
          <w:p w:rsidR="00923CFC" w:rsidRPr="00912719" w:rsidRDefault="00923CFC" w:rsidP="00F12C78">
            <w:pPr>
              <w:jc w:val="center"/>
              <w:rPr>
                <w:rFonts w:ascii="Arial" w:hAnsi="Arial"/>
                <w:b/>
              </w:rPr>
            </w:pPr>
          </w:p>
          <w:p w:rsidR="00923CFC" w:rsidRPr="00912719" w:rsidRDefault="00923CFC" w:rsidP="00F12C78">
            <w:pPr>
              <w:jc w:val="center"/>
              <w:rPr>
                <w:rFonts w:ascii="Arial" w:hAnsi="Arial"/>
                <w:b/>
              </w:rPr>
            </w:pPr>
            <w:r w:rsidRPr="00912719">
              <w:rPr>
                <w:rFonts w:ascii="Arial" w:hAnsi="Arial"/>
                <w:b/>
              </w:rPr>
              <w:t>DESIRABLE</w:t>
            </w:r>
          </w:p>
        </w:tc>
      </w:tr>
      <w:tr w:rsidR="00912719" w:rsidRPr="00912719" w:rsidTr="00F12C78">
        <w:trPr>
          <w:trHeight w:val="1898"/>
          <w:jc w:val="center"/>
        </w:trPr>
        <w:tc>
          <w:tcPr>
            <w:tcW w:w="2448"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r w:rsidRPr="00912719">
              <w:rPr>
                <w:rFonts w:ascii="Arial" w:hAnsi="Arial"/>
              </w:rPr>
              <w:t>QUALIFICATIONS</w:t>
            </w:r>
          </w:p>
          <w:p w:rsidR="00923CFC" w:rsidRPr="00912719" w:rsidRDefault="00923CFC" w:rsidP="00F12C78">
            <w:pPr>
              <w:spacing w:line="240" w:lineRule="exact"/>
              <w:rPr>
                <w:rFonts w:ascii="Arial" w:hAnsi="Arial"/>
              </w:rPr>
            </w:pPr>
            <w:r w:rsidRPr="00912719">
              <w:rPr>
                <w:rFonts w:ascii="Arial" w:hAnsi="Arial"/>
              </w:rPr>
              <w:t>TRAINING</w:t>
            </w:r>
          </w:p>
          <w:p w:rsidR="00923CFC" w:rsidRPr="00912719" w:rsidRDefault="00923CFC" w:rsidP="00F12C78">
            <w:pPr>
              <w:spacing w:line="240" w:lineRule="exact"/>
              <w:rPr>
                <w:rFonts w:ascii="Arial" w:hAnsi="Arial"/>
              </w:rPr>
            </w:pPr>
            <w:r w:rsidRPr="00912719">
              <w:rPr>
                <w:rFonts w:ascii="Arial" w:hAnsi="Arial"/>
              </w:rPr>
              <w:t>REGISTRATIONS</w:t>
            </w:r>
          </w:p>
          <w:p w:rsidR="00923CFC" w:rsidRPr="00912719" w:rsidRDefault="00923CFC" w:rsidP="00F12C78">
            <w:pPr>
              <w:spacing w:line="240" w:lineRule="exact"/>
              <w:rPr>
                <w:rFonts w:ascii="Arial" w:hAnsi="Arial"/>
              </w:rPr>
            </w:pPr>
            <w:r w:rsidRPr="00912719">
              <w:rPr>
                <w:rFonts w:ascii="Arial" w:hAnsi="Arial"/>
              </w:rPr>
              <w:t>RESEARCH</w:t>
            </w:r>
          </w:p>
          <w:p w:rsidR="00923CFC" w:rsidRPr="00912719" w:rsidRDefault="00923CFC" w:rsidP="00F12C78">
            <w:pPr>
              <w:spacing w:line="240" w:lineRule="exact"/>
              <w:rPr>
                <w:rFonts w:ascii="Arial" w:hAnsi="Arial"/>
              </w:rPr>
            </w:pPr>
            <w:r w:rsidRPr="00912719">
              <w:rPr>
                <w:rFonts w:ascii="Arial" w:hAnsi="Arial"/>
              </w:rPr>
              <w:t>PUBLICATIONS</w:t>
            </w:r>
          </w:p>
          <w:p w:rsidR="00923CFC" w:rsidRPr="00912719" w:rsidRDefault="00923CFC" w:rsidP="00F12C78">
            <w:pPr>
              <w:spacing w:line="240" w:lineRule="exact"/>
              <w:rPr>
                <w:rFonts w:ascii="Arial" w:hAnsi="Arial"/>
              </w:rPr>
            </w:pPr>
          </w:p>
        </w:tc>
        <w:tc>
          <w:tcPr>
            <w:tcW w:w="4181"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spacing w:line="240" w:lineRule="exact"/>
              <w:rPr>
                <w:rFonts w:ascii="Arial" w:hAnsi="Arial"/>
              </w:rPr>
            </w:pPr>
          </w:p>
          <w:p w:rsidR="00923CFC" w:rsidRPr="00912719" w:rsidRDefault="00923CFC" w:rsidP="00F12C78">
            <w:pPr>
              <w:rPr>
                <w:rFonts w:ascii="Arial" w:hAnsi="Arial"/>
              </w:rPr>
            </w:pPr>
            <w:bookmarkStart w:id="0" w:name="_Hlk116294013"/>
            <w:r w:rsidRPr="00912719">
              <w:rPr>
                <w:rFonts w:ascii="Arial" w:hAnsi="Arial"/>
              </w:rPr>
              <w:t xml:space="preserve">Registered Nurse with effective registration with the Nursing and Midwifery Council </w:t>
            </w:r>
          </w:p>
          <w:p w:rsidR="00923CFC" w:rsidRPr="00912719" w:rsidRDefault="00923CFC" w:rsidP="00F12C78">
            <w:pPr>
              <w:rPr>
                <w:rFonts w:ascii="Arial" w:hAnsi="Arial"/>
              </w:rPr>
            </w:pPr>
            <w:r w:rsidRPr="00912719">
              <w:rPr>
                <w:rFonts w:ascii="Arial" w:hAnsi="Arial"/>
              </w:rPr>
              <w:t xml:space="preserve">Master’s Degree in a relevant discipline or evidence of working at that level with extensive experience </w:t>
            </w:r>
          </w:p>
          <w:p w:rsidR="00923CFC" w:rsidRDefault="00923CFC" w:rsidP="00F12C78">
            <w:pPr>
              <w:rPr>
                <w:rFonts w:ascii="Arial" w:hAnsi="Arial"/>
              </w:rPr>
            </w:pPr>
            <w:r w:rsidRPr="00912719">
              <w:rPr>
                <w:rFonts w:ascii="Arial" w:hAnsi="Arial"/>
              </w:rPr>
              <w:t>Demonstrable high level of experience of working with adults requiring support and protection</w:t>
            </w:r>
            <w:bookmarkEnd w:id="0"/>
          </w:p>
          <w:p w:rsidR="00A340F7" w:rsidRPr="00912719" w:rsidRDefault="00A340F7" w:rsidP="00F12C78">
            <w:pPr>
              <w:rPr>
                <w:rFonts w:ascii="Arial" w:hAnsi="Arial"/>
              </w:rPr>
            </w:pPr>
          </w:p>
        </w:tc>
        <w:tc>
          <w:tcPr>
            <w:tcW w:w="3118"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r w:rsidRPr="00912719">
              <w:rPr>
                <w:rFonts w:ascii="Arial" w:hAnsi="Arial"/>
              </w:rPr>
              <w:t>Commitment to work towards doctorial level study (SCQF level 12)</w:t>
            </w:r>
          </w:p>
        </w:tc>
      </w:tr>
      <w:tr w:rsidR="00912719" w:rsidRPr="00912719" w:rsidTr="00F12C78">
        <w:trPr>
          <w:jc w:val="center"/>
        </w:trPr>
        <w:tc>
          <w:tcPr>
            <w:tcW w:w="2448"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r w:rsidRPr="00912719">
              <w:rPr>
                <w:rFonts w:ascii="Arial" w:hAnsi="Arial"/>
              </w:rPr>
              <w:t>EXPERIENCE</w:t>
            </w:r>
          </w:p>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p>
        </w:tc>
        <w:tc>
          <w:tcPr>
            <w:tcW w:w="4181"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r w:rsidRPr="00912719">
              <w:rPr>
                <w:rFonts w:ascii="Arial" w:hAnsi="Arial"/>
              </w:rPr>
              <w:t xml:space="preserve">Substantial post registration experience of ASP issues/cases. </w:t>
            </w:r>
          </w:p>
          <w:p w:rsidR="00923CFC" w:rsidRPr="00912719" w:rsidRDefault="00923CFC" w:rsidP="00F12C78">
            <w:pPr>
              <w:spacing w:line="240" w:lineRule="exact"/>
              <w:rPr>
                <w:rFonts w:ascii="Arial" w:hAnsi="Arial"/>
              </w:rPr>
            </w:pPr>
            <w:r w:rsidRPr="00912719">
              <w:rPr>
                <w:rFonts w:ascii="Arial" w:hAnsi="Arial"/>
              </w:rPr>
              <w:t xml:space="preserve"> </w:t>
            </w:r>
          </w:p>
          <w:p w:rsidR="00923CFC" w:rsidRPr="00912719" w:rsidRDefault="00923CFC" w:rsidP="00F12C78">
            <w:pPr>
              <w:spacing w:line="240" w:lineRule="exact"/>
              <w:rPr>
                <w:rFonts w:ascii="Arial" w:hAnsi="Arial"/>
              </w:rPr>
            </w:pPr>
            <w:bookmarkStart w:id="1" w:name="_Hlk116294049"/>
            <w:r w:rsidRPr="00912719">
              <w:rPr>
                <w:rFonts w:ascii="Arial" w:hAnsi="Arial"/>
              </w:rPr>
              <w:t xml:space="preserve">Experience of co-working at local level across agencies and organisational boundaries. </w:t>
            </w:r>
          </w:p>
          <w:p w:rsidR="00923CFC" w:rsidRPr="00912719" w:rsidRDefault="00923CFC" w:rsidP="00F12C78">
            <w:pPr>
              <w:spacing w:line="240" w:lineRule="exact"/>
              <w:rPr>
                <w:rFonts w:ascii="Arial" w:hAnsi="Arial"/>
              </w:rPr>
            </w:pPr>
            <w:r w:rsidRPr="00912719">
              <w:rPr>
                <w:rFonts w:ascii="Arial" w:hAnsi="Arial"/>
              </w:rPr>
              <w:t xml:space="preserve"> </w:t>
            </w:r>
          </w:p>
          <w:p w:rsidR="00923CFC" w:rsidRPr="00912719" w:rsidRDefault="00923CFC" w:rsidP="00F12C78">
            <w:pPr>
              <w:spacing w:line="240" w:lineRule="exact"/>
              <w:rPr>
                <w:rFonts w:ascii="Arial" w:hAnsi="Arial"/>
              </w:rPr>
            </w:pPr>
            <w:r w:rsidRPr="00912719">
              <w:rPr>
                <w:rFonts w:ascii="Arial" w:hAnsi="Arial"/>
              </w:rPr>
              <w:t>Experience in leading quality improvement and/or service development</w:t>
            </w:r>
          </w:p>
          <w:bookmarkEnd w:id="1"/>
          <w:p w:rsidR="00923CFC" w:rsidRPr="00912719" w:rsidRDefault="00923CFC" w:rsidP="00F12C78">
            <w:pPr>
              <w:spacing w:line="240" w:lineRule="exact"/>
              <w:rPr>
                <w:rFonts w:ascii="Arial" w:hAnsi="Arial"/>
              </w:rPr>
            </w:pPr>
          </w:p>
        </w:tc>
        <w:tc>
          <w:tcPr>
            <w:tcW w:w="3118" w:type="dxa"/>
            <w:tcBorders>
              <w:top w:val="single" w:sz="6" w:space="0" w:color="auto"/>
              <w:left w:val="single" w:sz="6" w:space="0" w:color="auto"/>
              <w:bottom w:val="single" w:sz="6" w:space="0" w:color="auto"/>
              <w:right w:val="single" w:sz="6" w:space="0" w:color="auto"/>
            </w:tcBorders>
          </w:tcPr>
          <w:p w:rsidR="00A340F7" w:rsidRDefault="00A340F7" w:rsidP="00F12C78">
            <w:pPr>
              <w:rPr>
                <w:rFonts w:ascii="Arial" w:hAnsi="Arial"/>
              </w:rPr>
            </w:pPr>
          </w:p>
          <w:p w:rsidR="00923CFC" w:rsidRPr="00912719" w:rsidRDefault="00923CFC" w:rsidP="00F12C78">
            <w:pPr>
              <w:rPr>
                <w:rFonts w:ascii="Arial" w:hAnsi="Arial"/>
              </w:rPr>
            </w:pPr>
            <w:r w:rsidRPr="00912719">
              <w:rPr>
                <w:rFonts w:ascii="Arial" w:hAnsi="Arial"/>
              </w:rPr>
              <w:t xml:space="preserve">Supervisory / managerial experience  </w:t>
            </w:r>
          </w:p>
          <w:p w:rsidR="00923CFC" w:rsidRPr="00912719" w:rsidRDefault="00923CFC" w:rsidP="00F12C78">
            <w:pPr>
              <w:rPr>
                <w:rFonts w:ascii="Arial" w:hAnsi="Arial"/>
              </w:rPr>
            </w:pPr>
            <w:r w:rsidRPr="00912719">
              <w:rPr>
                <w:rFonts w:ascii="Arial" w:hAnsi="Arial"/>
              </w:rPr>
              <w:t xml:space="preserve">Experience of providing education to staff  </w:t>
            </w:r>
          </w:p>
          <w:p w:rsidR="00923CFC" w:rsidRPr="00912719" w:rsidRDefault="00923CFC" w:rsidP="00F12C78">
            <w:pPr>
              <w:rPr>
                <w:rFonts w:ascii="Arial" w:hAnsi="Arial"/>
              </w:rPr>
            </w:pPr>
            <w:r w:rsidRPr="00912719">
              <w:rPr>
                <w:rFonts w:ascii="Arial" w:hAnsi="Arial"/>
              </w:rPr>
              <w:t xml:space="preserve">Experience of working within adult, mental health or addiction services </w:t>
            </w:r>
          </w:p>
          <w:p w:rsidR="00923CFC" w:rsidRPr="00912719" w:rsidRDefault="00923CFC" w:rsidP="00F12C78">
            <w:pPr>
              <w:rPr>
                <w:rFonts w:ascii="Arial" w:hAnsi="Arial"/>
              </w:rPr>
            </w:pPr>
            <w:r w:rsidRPr="00912719">
              <w:rPr>
                <w:rFonts w:ascii="Arial" w:hAnsi="Arial"/>
              </w:rPr>
              <w:t>Experience of Adult Support and Protection (ASP)</w:t>
            </w:r>
          </w:p>
          <w:p w:rsidR="00923CFC" w:rsidRPr="00912719" w:rsidRDefault="00923CFC" w:rsidP="00F12C78">
            <w:pPr>
              <w:rPr>
                <w:rFonts w:ascii="Arial" w:hAnsi="Arial"/>
              </w:rPr>
            </w:pPr>
            <w:r w:rsidRPr="00912719">
              <w:rPr>
                <w:rFonts w:ascii="Arial" w:hAnsi="Arial"/>
              </w:rPr>
              <w:t xml:space="preserve">Awareness of MAPPA and MARAC </w:t>
            </w:r>
          </w:p>
        </w:tc>
      </w:tr>
      <w:tr w:rsidR="00912719" w:rsidRPr="00912719" w:rsidTr="00F12C78">
        <w:trPr>
          <w:jc w:val="center"/>
        </w:trPr>
        <w:tc>
          <w:tcPr>
            <w:tcW w:w="2448"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r w:rsidRPr="00912719">
              <w:rPr>
                <w:rFonts w:ascii="Arial" w:hAnsi="Arial"/>
              </w:rPr>
              <w:t>KNOWLEDGE AND SKILLS</w:t>
            </w:r>
          </w:p>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p>
        </w:tc>
        <w:tc>
          <w:tcPr>
            <w:tcW w:w="4181"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rPr>
                <w:rFonts w:ascii="Arial" w:hAnsi="Arial"/>
              </w:rPr>
            </w:pPr>
          </w:p>
          <w:p w:rsidR="00923CFC" w:rsidRPr="00912719" w:rsidRDefault="00923CFC" w:rsidP="00F12C78">
            <w:pPr>
              <w:rPr>
                <w:rFonts w:ascii="Arial" w:hAnsi="Arial"/>
              </w:rPr>
            </w:pPr>
            <w:r w:rsidRPr="00912719">
              <w:rPr>
                <w:rFonts w:ascii="Arial" w:hAnsi="Arial"/>
              </w:rPr>
              <w:t xml:space="preserve">In depth knowledge of National/local public protection policy and guidelines, as well as human rights and relevant legislation </w:t>
            </w:r>
          </w:p>
          <w:p w:rsidR="00923CFC" w:rsidRPr="00912719" w:rsidRDefault="00923CFC" w:rsidP="00F12C78">
            <w:pPr>
              <w:rPr>
                <w:rFonts w:ascii="Arial" w:hAnsi="Arial"/>
              </w:rPr>
            </w:pPr>
            <w:r w:rsidRPr="00912719">
              <w:rPr>
                <w:rFonts w:ascii="Arial" w:hAnsi="Arial"/>
              </w:rPr>
              <w:t>Extensive knowledge of the role and function of statutory agencies in Adult and Public Protection.</w:t>
            </w:r>
          </w:p>
          <w:p w:rsidR="00923CFC" w:rsidRPr="00912719" w:rsidRDefault="00923CFC" w:rsidP="00F12C78">
            <w:pPr>
              <w:rPr>
                <w:rFonts w:ascii="Arial" w:hAnsi="Arial"/>
              </w:rPr>
            </w:pPr>
            <w:r w:rsidRPr="00912719">
              <w:rPr>
                <w:rFonts w:ascii="Arial" w:hAnsi="Arial"/>
              </w:rPr>
              <w:t>Advanced theoretical knowledge of evidenced based practice in relation to Adult and Public Protection.</w:t>
            </w:r>
          </w:p>
          <w:p w:rsidR="00923CFC" w:rsidRPr="00912719" w:rsidRDefault="00923CFC" w:rsidP="00F12C78">
            <w:pPr>
              <w:rPr>
                <w:rFonts w:ascii="Arial" w:hAnsi="Arial"/>
              </w:rPr>
            </w:pPr>
            <w:bookmarkStart w:id="2" w:name="_Hlk116294073"/>
            <w:r w:rsidRPr="00912719">
              <w:rPr>
                <w:rFonts w:ascii="Arial" w:hAnsi="Arial"/>
              </w:rPr>
              <w:t xml:space="preserve">Excellent presentation skills </w:t>
            </w:r>
          </w:p>
          <w:p w:rsidR="00923CFC" w:rsidRPr="00912719" w:rsidRDefault="00923CFC" w:rsidP="00F12C78">
            <w:pPr>
              <w:rPr>
                <w:rFonts w:ascii="Arial" w:hAnsi="Arial"/>
              </w:rPr>
            </w:pPr>
            <w:r w:rsidRPr="00912719">
              <w:rPr>
                <w:rFonts w:ascii="Arial" w:hAnsi="Arial"/>
              </w:rPr>
              <w:t xml:space="preserve">Good analytical skills </w:t>
            </w:r>
          </w:p>
          <w:p w:rsidR="00923CFC" w:rsidRPr="00912719" w:rsidRDefault="00923CFC" w:rsidP="00F12C78">
            <w:pPr>
              <w:rPr>
                <w:rFonts w:ascii="Arial" w:hAnsi="Arial"/>
              </w:rPr>
            </w:pPr>
            <w:r w:rsidRPr="00912719">
              <w:rPr>
                <w:rFonts w:ascii="Arial" w:hAnsi="Arial"/>
              </w:rPr>
              <w:t>High level of computer literacy</w:t>
            </w:r>
            <w:bookmarkEnd w:id="2"/>
          </w:p>
        </w:tc>
        <w:tc>
          <w:tcPr>
            <w:tcW w:w="3118"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spacing w:line="240" w:lineRule="exact"/>
              <w:rPr>
                <w:rFonts w:ascii="Arial" w:hAnsi="Arial"/>
              </w:rPr>
            </w:pPr>
          </w:p>
          <w:p w:rsidR="00A340F7" w:rsidRDefault="00923CFC" w:rsidP="00F12C78">
            <w:pPr>
              <w:spacing w:line="240" w:lineRule="exact"/>
              <w:rPr>
                <w:rFonts w:ascii="Arial" w:hAnsi="Arial"/>
              </w:rPr>
            </w:pPr>
            <w:r w:rsidRPr="00912719">
              <w:rPr>
                <w:rFonts w:ascii="Arial" w:hAnsi="Arial"/>
              </w:rPr>
              <w:t xml:space="preserve">Awareness of Adults with Incapacity Act  Awareness of Mental Health </w:t>
            </w:r>
          </w:p>
          <w:p w:rsidR="00923CFC" w:rsidRPr="00912719" w:rsidRDefault="00923CFC" w:rsidP="00F12C78">
            <w:pPr>
              <w:spacing w:line="240" w:lineRule="exact"/>
              <w:rPr>
                <w:rFonts w:ascii="Arial" w:hAnsi="Arial"/>
              </w:rPr>
            </w:pPr>
            <w:r w:rsidRPr="00912719">
              <w:rPr>
                <w:rFonts w:ascii="Arial" w:hAnsi="Arial"/>
              </w:rPr>
              <w:t>(Scotland ) Act</w:t>
            </w:r>
          </w:p>
          <w:p w:rsidR="00923CFC" w:rsidRPr="00912719" w:rsidRDefault="00923CFC" w:rsidP="00F12C78">
            <w:pPr>
              <w:spacing w:line="240" w:lineRule="exact"/>
              <w:rPr>
                <w:rFonts w:ascii="Arial" w:hAnsi="Arial"/>
              </w:rPr>
            </w:pPr>
          </w:p>
          <w:p w:rsidR="00923CFC" w:rsidRPr="00912719" w:rsidRDefault="00923CFC" w:rsidP="00F12C78">
            <w:pPr>
              <w:spacing w:line="240" w:lineRule="exact"/>
              <w:rPr>
                <w:rFonts w:ascii="Arial" w:hAnsi="Arial"/>
              </w:rPr>
            </w:pPr>
            <w:r w:rsidRPr="00912719">
              <w:rPr>
                <w:rFonts w:ascii="Arial" w:hAnsi="Arial"/>
              </w:rPr>
              <w:t>Experience of developing and delivering educational packages/sessions</w:t>
            </w:r>
          </w:p>
          <w:p w:rsidR="00923CFC" w:rsidRPr="00912719" w:rsidRDefault="00923CFC" w:rsidP="00F12C78">
            <w:pPr>
              <w:spacing w:line="240" w:lineRule="exact"/>
              <w:rPr>
                <w:rFonts w:ascii="Arial" w:hAnsi="Arial"/>
              </w:rPr>
            </w:pPr>
          </w:p>
        </w:tc>
      </w:tr>
      <w:tr w:rsidR="00923CFC" w:rsidRPr="00912719" w:rsidTr="00F12C78">
        <w:trPr>
          <w:cantSplit/>
          <w:jc w:val="center"/>
        </w:trPr>
        <w:tc>
          <w:tcPr>
            <w:tcW w:w="2448"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rPr>
                <w:rFonts w:ascii="Arial" w:hAnsi="Arial"/>
              </w:rPr>
            </w:pPr>
          </w:p>
          <w:p w:rsidR="00923CFC" w:rsidRPr="00912719" w:rsidRDefault="00923CFC" w:rsidP="00F12C78">
            <w:pPr>
              <w:rPr>
                <w:rFonts w:ascii="Arial" w:hAnsi="Arial"/>
              </w:rPr>
            </w:pPr>
            <w:r w:rsidRPr="00912719">
              <w:rPr>
                <w:rFonts w:ascii="Arial" w:hAnsi="Arial"/>
              </w:rPr>
              <w:t>PERSONAL QUALITIES/OTHER</w:t>
            </w:r>
          </w:p>
          <w:p w:rsidR="00923CFC" w:rsidRPr="00912719" w:rsidRDefault="00923CFC" w:rsidP="00F12C78">
            <w:pPr>
              <w:rPr>
                <w:rFonts w:ascii="Arial" w:hAnsi="Arial"/>
              </w:rPr>
            </w:pPr>
          </w:p>
          <w:p w:rsidR="00923CFC" w:rsidRPr="00912719" w:rsidRDefault="00923CFC" w:rsidP="00F12C78">
            <w:pPr>
              <w:spacing w:line="200" w:lineRule="exact"/>
              <w:rPr>
                <w:rFonts w:ascii="Arial" w:hAnsi="Arial"/>
              </w:rPr>
            </w:pPr>
          </w:p>
        </w:tc>
        <w:tc>
          <w:tcPr>
            <w:tcW w:w="4181" w:type="dxa"/>
            <w:tcBorders>
              <w:top w:val="single" w:sz="6" w:space="0" w:color="auto"/>
              <w:left w:val="single" w:sz="6" w:space="0" w:color="auto"/>
              <w:bottom w:val="single" w:sz="6" w:space="0" w:color="auto"/>
              <w:right w:val="single" w:sz="6" w:space="0" w:color="auto"/>
            </w:tcBorders>
          </w:tcPr>
          <w:p w:rsidR="00923CFC" w:rsidRPr="00912719" w:rsidRDefault="00923CFC" w:rsidP="00F12C78">
            <w:pPr>
              <w:rPr>
                <w:rFonts w:ascii="Arial" w:hAnsi="Arial"/>
              </w:rPr>
            </w:pPr>
          </w:p>
          <w:p w:rsidR="00923CFC" w:rsidRPr="00912719" w:rsidRDefault="00923CFC" w:rsidP="00F12C78">
            <w:pPr>
              <w:rPr>
                <w:rFonts w:ascii="Arial" w:hAnsi="Arial"/>
              </w:rPr>
            </w:pPr>
            <w:r w:rsidRPr="00912719">
              <w:rPr>
                <w:rFonts w:ascii="Arial" w:hAnsi="Arial"/>
              </w:rPr>
              <w:t xml:space="preserve">Emotional Intelligence  </w:t>
            </w:r>
          </w:p>
          <w:p w:rsidR="00923CFC" w:rsidRPr="00912719" w:rsidRDefault="00923CFC" w:rsidP="00F12C78">
            <w:pPr>
              <w:rPr>
                <w:rFonts w:ascii="Arial" w:hAnsi="Arial"/>
              </w:rPr>
            </w:pPr>
            <w:r w:rsidRPr="00912719">
              <w:rPr>
                <w:rFonts w:ascii="Arial" w:hAnsi="Arial"/>
              </w:rPr>
              <w:t>High levels of emotional resilience Excellent communication skills</w:t>
            </w:r>
          </w:p>
          <w:p w:rsidR="00923CFC" w:rsidRPr="00912719" w:rsidRDefault="00923CFC" w:rsidP="00F12C78">
            <w:pPr>
              <w:rPr>
                <w:rFonts w:ascii="Arial" w:hAnsi="Arial"/>
              </w:rPr>
            </w:pPr>
            <w:r w:rsidRPr="00912719">
              <w:rPr>
                <w:rFonts w:ascii="Arial" w:hAnsi="Arial"/>
              </w:rPr>
              <w:t>Ability to work independently and as part of a team</w:t>
            </w:r>
          </w:p>
        </w:tc>
        <w:tc>
          <w:tcPr>
            <w:tcW w:w="3118" w:type="dxa"/>
            <w:tcBorders>
              <w:top w:val="single" w:sz="6" w:space="0" w:color="auto"/>
              <w:left w:val="single" w:sz="6" w:space="0" w:color="auto"/>
              <w:bottom w:val="single" w:sz="6" w:space="0" w:color="auto"/>
              <w:right w:val="single" w:sz="6" w:space="0" w:color="auto"/>
            </w:tcBorders>
          </w:tcPr>
          <w:p w:rsidR="00923CFC" w:rsidRPr="00912719" w:rsidRDefault="00923CFC" w:rsidP="00A340F7">
            <w:pPr>
              <w:rPr>
                <w:rFonts w:ascii="Arial" w:hAnsi="Arial"/>
              </w:rPr>
            </w:pPr>
          </w:p>
          <w:p w:rsidR="00923CFC" w:rsidRPr="00912719" w:rsidRDefault="00923CFC" w:rsidP="00A340F7">
            <w:pPr>
              <w:rPr>
                <w:rFonts w:ascii="Arial" w:hAnsi="Arial"/>
              </w:rPr>
            </w:pPr>
            <w:r w:rsidRPr="00912719">
              <w:rPr>
                <w:rFonts w:ascii="Arial" w:hAnsi="Arial"/>
              </w:rPr>
              <w:t>Evidence of commitment to continuous professional and personal development</w:t>
            </w:r>
          </w:p>
        </w:tc>
      </w:tr>
    </w:tbl>
    <w:p w:rsidR="00923CFC" w:rsidRPr="00912719" w:rsidRDefault="00923CFC" w:rsidP="00140630">
      <w:pPr>
        <w:ind w:right="-270"/>
        <w:jc w:val="both"/>
        <w:rPr>
          <w:rFonts w:ascii="Arial" w:hAnsi="Arial" w:cs="Arial"/>
          <w:b/>
          <w:bCs/>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8"/>
        <w:gridCol w:w="2160"/>
      </w:tblGrid>
      <w:tr w:rsidR="00ED70E5" w:rsidRPr="00912719" w:rsidTr="00CF6B27">
        <w:trPr>
          <w:trHeight w:val="2438"/>
        </w:trPr>
        <w:tc>
          <w:tcPr>
            <w:tcW w:w="7668" w:type="dxa"/>
          </w:tcPr>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r w:rsidRPr="00912719">
              <w:rPr>
                <w:rFonts w:ascii="Arial" w:hAnsi="Arial" w:cs="Arial"/>
                <w:b/>
                <w:bCs/>
                <w:szCs w:val="24"/>
              </w:rPr>
              <w:t>12.  JOB DESCRIPTION AGREEMENT</w:t>
            </w:r>
          </w:p>
          <w:p w:rsidR="00ED70E5" w:rsidRPr="00912719" w:rsidRDefault="00ED70E5" w:rsidP="00CF6B27">
            <w:pPr>
              <w:tabs>
                <w:tab w:val="left" w:pos="630"/>
              </w:tabs>
              <w:ind w:right="-270"/>
              <w:jc w:val="both"/>
              <w:rPr>
                <w:rFonts w:ascii="Arial" w:hAnsi="Arial" w:cs="Arial"/>
                <w:b/>
                <w:bCs/>
                <w:szCs w:val="24"/>
              </w:rPr>
            </w:pPr>
          </w:p>
          <w:p w:rsidR="00ED70E5" w:rsidRPr="00912719" w:rsidRDefault="00ED70E5" w:rsidP="00CF6B27">
            <w:pPr>
              <w:tabs>
                <w:tab w:val="left" w:pos="630"/>
              </w:tabs>
              <w:ind w:right="-270"/>
              <w:jc w:val="both"/>
              <w:rPr>
                <w:rFonts w:ascii="Arial" w:hAnsi="Arial" w:cs="Arial"/>
                <w:b/>
                <w:bCs/>
                <w:szCs w:val="24"/>
              </w:rPr>
            </w:pPr>
          </w:p>
          <w:p w:rsidR="00ED70E5" w:rsidRPr="00912719" w:rsidRDefault="00ED70E5" w:rsidP="00CF6B27">
            <w:pPr>
              <w:tabs>
                <w:tab w:val="left" w:pos="630"/>
              </w:tabs>
              <w:ind w:right="-270"/>
              <w:jc w:val="both"/>
              <w:rPr>
                <w:rFonts w:ascii="Arial" w:hAnsi="Arial" w:cs="Arial"/>
                <w:b/>
                <w:bCs/>
                <w:szCs w:val="24"/>
              </w:rPr>
            </w:pPr>
          </w:p>
          <w:p w:rsidR="00ED70E5" w:rsidRPr="00912719" w:rsidRDefault="00ED70E5" w:rsidP="00CF6B27">
            <w:pPr>
              <w:tabs>
                <w:tab w:val="left" w:pos="630"/>
              </w:tabs>
              <w:ind w:right="-270"/>
              <w:jc w:val="both"/>
              <w:rPr>
                <w:rFonts w:ascii="Arial" w:hAnsi="Arial" w:cs="Arial"/>
                <w:b/>
                <w:bCs/>
                <w:szCs w:val="24"/>
              </w:rPr>
            </w:pPr>
          </w:p>
          <w:p w:rsidR="00ED70E5" w:rsidRPr="00912719" w:rsidRDefault="00ED70E5" w:rsidP="00CF6B27">
            <w:pPr>
              <w:tabs>
                <w:tab w:val="left" w:pos="630"/>
              </w:tabs>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r w:rsidRPr="00912719">
              <w:rPr>
                <w:rFonts w:ascii="Arial" w:hAnsi="Arial" w:cs="Arial"/>
                <w:b/>
                <w:bCs/>
                <w:szCs w:val="24"/>
              </w:rPr>
              <w:t xml:space="preserve"> Job Holder’s Signature:</w:t>
            </w: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r w:rsidRPr="00912719">
              <w:rPr>
                <w:rFonts w:ascii="Arial" w:hAnsi="Arial" w:cs="Arial"/>
                <w:b/>
                <w:bCs/>
                <w:szCs w:val="24"/>
              </w:rPr>
              <w:t xml:space="preserve"> Head of Department Signature:</w:t>
            </w:r>
          </w:p>
          <w:p w:rsidR="00ED70E5" w:rsidRPr="00912719" w:rsidRDefault="00ED70E5" w:rsidP="00CF6B27">
            <w:pPr>
              <w:ind w:right="-270"/>
              <w:jc w:val="both"/>
              <w:rPr>
                <w:rFonts w:ascii="Arial" w:hAnsi="Arial" w:cs="Arial"/>
                <w:b/>
                <w:bCs/>
                <w:szCs w:val="24"/>
              </w:rPr>
            </w:pPr>
            <w:r w:rsidRPr="00912719">
              <w:rPr>
                <w:rFonts w:ascii="Arial" w:hAnsi="Arial" w:cs="Arial"/>
                <w:b/>
                <w:bCs/>
                <w:szCs w:val="24"/>
              </w:rPr>
              <w:t xml:space="preserve">        </w:t>
            </w:r>
          </w:p>
          <w:p w:rsidR="00ED70E5" w:rsidRPr="00912719" w:rsidRDefault="00ED70E5" w:rsidP="00CF6B27">
            <w:pPr>
              <w:ind w:right="-270"/>
              <w:jc w:val="both"/>
              <w:rPr>
                <w:rFonts w:ascii="Arial" w:hAnsi="Arial" w:cs="Arial"/>
                <w:b/>
                <w:bCs/>
                <w:szCs w:val="24"/>
              </w:rPr>
            </w:pPr>
          </w:p>
        </w:tc>
        <w:tc>
          <w:tcPr>
            <w:tcW w:w="2160" w:type="dxa"/>
          </w:tcPr>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r w:rsidRPr="00912719">
              <w:rPr>
                <w:rFonts w:ascii="Arial" w:hAnsi="Arial" w:cs="Arial"/>
                <w:b/>
                <w:bCs/>
                <w:szCs w:val="24"/>
              </w:rPr>
              <w:t>Date:</w:t>
            </w:r>
          </w:p>
          <w:p w:rsidR="00ED70E5" w:rsidRPr="00912719" w:rsidRDefault="00ED70E5" w:rsidP="00CF6B27">
            <w:pPr>
              <w:ind w:right="-270"/>
              <w:jc w:val="both"/>
              <w:rPr>
                <w:rFonts w:ascii="Arial" w:hAnsi="Arial" w:cs="Arial"/>
                <w:b/>
                <w:bCs/>
                <w:szCs w:val="24"/>
              </w:rPr>
            </w:pPr>
          </w:p>
          <w:p w:rsidR="00ED70E5" w:rsidRPr="00912719" w:rsidRDefault="00ED70E5" w:rsidP="00CF6B27">
            <w:pPr>
              <w:ind w:right="-270"/>
              <w:jc w:val="both"/>
              <w:rPr>
                <w:rFonts w:ascii="Arial" w:hAnsi="Arial" w:cs="Arial"/>
                <w:b/>
                <w:bCs/>
                <w:szCs w:val="24"/>
              </w:rPr>
            </w:pPr>
            <w:r w:rsidRPr="00912719">
              <w:rPr>
                <w:rFonts w:ascii="Arial" w:hAnsi="Arial" w:cs="Arial"/>
                <w:b/>
                <w:bCs/>
                <w:szCs w:val="24"/>
              </w:rPr>
              <w:t>Date:</w:t>
            </w:r>
          </w:p>
        </w:tc>
      </w:tr>
    </w:tbl>
    <w:p w:rsidR="00ED70E5" w:rsidRPr="00912719" w:rsidRDefault="00ED70E5" w:rsidP="00140630">
      <w:pPr>
        <w:ind w:right="-270"/>
        <w:jc w:val="both"/>
        <w:rPr>
          <w:rFonts w:ascii="Arial" w:hAnsi="Arial" w:cs="Arial"/>
          <w:b/>
          <w:bCs/>
          <w:sz w:val="22"/>
          <w:szCs w:val="22"/>
        </w:rPr>
      </w:pPr>
    </w:p>
    <w:p w:rsidR="008F07A4" w:rsidRPr="00912719" w:rsidRDefault="008F07A4" w:rsidP="006A1B89">
      <w:pPr>
        <w:pStyle w:val="NoSpacing"/>
        <w:ind w:left="34"/>
        <w:jc w:val="both"/>
        <w:rPr>
          <w:rFonts w:ascii="Arial" w:hAnsi="Arial" w:cs="Arial"/>
          <w:noProof/>
          <w:sz w:val="24"/>
          <w:szCs w:val="24"/>
          <w:lang w:eastAsia="en-GB"/>
        </w:rPr>
      </w:pPr>
    </w:p>
    <w:p w:rsidR="00FB481A" w:rsidRPr="00912719" w:rsidRDefault="00FB481A" w:rsidP="006A1B89">
      <w:pPr>
        <w:jc w:val="both"/>
        <w:rPr>
          <w:rFonts w:ascii="Arial" w:hAnsi="Arial" w:cs="Arial"/>
        </w:rPr>
      </w:pPr>
    </w:p>
    <w:p w:rsidR="003807EE" w:rsidRPr="00912719" w:rsidRDefault="003807EE" w:rsidP="002E3EDD">
      <w:pPr>
        <w:ind w:left="2160" w:firstLine="720"/>
        <w:rPr>
          <w:rFonts w:ascii="Arial" w:hAnsi="Arial" w:cs="Arial"/>
          <w:b/>
          <w:bCs/>
        </w:rPr>
      </w:pPr>
    </w:p>
    <w:sectPr w:rsidR="003807EE" w:rsidRPr="00912719" w:rsidSect="003807EE">
      <w:footerReference w:type="default" r:id="rId13"/>
      <w:pgSz w:w="11909" w:h="16834" w:code="9"/>
      <w:pgMar w:top="1247" w:right="1418" w:bottom="1843" w:left="1418" w:header="709" w:footer="709" w:gutter="0"/>
      <w:cols w:space="708"/>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20" w:rsidRDefault="00002B20" w:rsidP="00F979AA">
      <w:r>
        <w:separator/>
      </w:r>
    </w:p>
  </w:endnote>
  <w:endnote w:type="continuationSeparator" w:id="0">
    <w:p w:rsidR="00002B20" w:rsidRDefault="00002B20" w:rsidP="00F97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DD" w:rsidRDefault="00FD13EC">
    <w:pPr>
      <w:pStyle w:val="Footer"/>
      <w:jc w:val="right"/>
    </w:pPr>
    <w:r>
      <w:fldChar w:fldCharType="begin"/>
    </w:r>
    <w:r w:rsidR="00923CFC">
      <w:instrText xml:space="preserve"> PAGE   \* MERGEFORMAT </w:instrText>
    </w:r>
    <w:r>
      <w:fldChar w:fldCharType="separate"/>
    </w:r>
    <w:r w:rsidR="00A340F7">
      <w:rPr>
        <w:noProof/>
      </w:rPr>
      <w:t>1</w:t>
    </w:r>
    <w:r>
      <w:rPr>
        <w:noProof/>
      </w:rPr>
      <w:fldChar w:fldCharType="end"/>
    </w:r>
  </w:p>
  <w:p w:rsidR="002E3EDD" w:rsidRDefault="002E3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20" w:rsidRDefault="00002B20" w:rsidP="00F979AA">
      <w:r>
        <w:separator/>
      </w:r>
    </w:p>
  </w:footnote>
  <w:footnote w:type="continuationSeparator" w:id="0">
    <w:p w:rsidR="00002B20" w:rsidRDefault="00002B20" w:rsidP="00F97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570"/>
    <w:multiLevelType w:val="hybridMultilevel"/>
    <w:tmpl w:val="FF4CA8B8"/>
    <w:lvl w:ilvl="0" w:tplc="40B614D8">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A02F3C"/>
    <w:multiLevelType w:val="multilevel"/>
    <w:tmpl w:val="452AB94C"/>
    <w:lvl w:ilvl="0">
      <w:start w:val="1"/>
      <w:numFmt w:val="decimal"/>
      <w:lvlText w:val="%1."/>
      <w:lvlJc w:val="left"/>
      <w:pPr>
        <w:tabs>
          <w:tab w:val="num" w:pos="862"/>
        </w:tabs>
        <w:ind w:left="862"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D7BF2"/>
    <w:multiLevelType w:val="hybridMultilevel"/>
    <w:tmpl w:val="9B127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D760F5"/>
    <w:multiLevelType w:val="hybridMultilevel"/>
    <w:tmpl w:val="436C0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1E6A17"/>
    <w:multiLevelType w:val="hybridMultilevel"/>
    <w:tmpl w:val="B112A3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4C291B"/>
    <w:multiLevelType w:val="hybridMultilevel"/>
    <w:tmpl w:val="B4E8C14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C577839"/>
    <w:multiLevelType w:val="hybridMultilevel"/>
    <w:tmpl w:val="CDBC5A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nsid w:val="25E217C6"/>
    <w:multiLevelType w:val="hybridMultilevel"/>
    <w:tmpl w:val="F96C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93B4142"/>
    <w:multiLevelType w:val="hybridMultilevel"/>
    <w:tmpl w:val="C64288CA"/>
    <w:lvl w:ilvl="0" w:tplc="3CFCE96E">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F8A260F"/>
    <w:multiLevelType w:val="hybridMultilevel"/>
    <w:tmpl w:val="851E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033E87"/>
    <w:multiLevelType w:val="hybridMultilevel"/>
    <w:tmpl w:val="23B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6B5BEE"/>
    <w:multiLevelType w:val="hybridMultilevel"/>
    <w:tmpl w:val="263C4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1D470B6"/>
    <w:multiLevelType w:val="hybridMultilevel"/>
    <w:tmpl w:val="7478B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2566F70"/>
    <w:multiLevelType w:val="hybridMultilevel"/>
    <w:tmpl w:val="EF3C7992"/>
    <w:lvl w:ilvl="0" w:tplc="6D06D796">
      <w:start w:val="5"/>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CB83912"/>
    <w:multiLevelType w:val="hybridMultilevel"/>
    <w:tmpl w:val="721E6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EC7349F"/>
    <w:multiLevelType w:val="hybridMultilevel"/>
    <w:tmpl w:val="E22A0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F6A38C6"/>
    <w:multiLevelType w:val="hybridMultilevel"/>
    <w:tmpl w:val="6F3A79E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8">
    <w:nsid w:val="5FF51520"/>
    <w:multiLevelType w:val="hybridMultilevel"/>
    <w:tmpl w:val="368617B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253C11"/>
    <w:multiLevelType w:val="hybridMultilevel"/>
    <w:tmpl w:val="1C22B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E15263"/>
    <w:multiLevelType w:val="hybridMultilevel"/>
    <w:tmpl w:val="09764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5774FB2"/>
    <w:multiLevelType w:val="hybridMultilevel"/>
    <w:tmpl w:val="49DE5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5F64855"/>
    <w:multiLevelType w:val="hybridMultilevel"/>
    <w:tmpl w:val="F620E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7101BC5"/>
    <w:multiLevelType w:val="hybridMultilevel"/>
    <w:tmpl w:val="29DA0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E4C1F44"/>
    <w:multiLevelType w:val="hybridMultilevel"/>
    <w:tmpl w:val="6B669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0C50AD8"/>
    <w:multiLevelType w:val="hybridMultilevel"/>
    <w:tmpl w:val="6166196E"/>
    <w:lvl w:ilvl="0" w:tplc="4E3CB23E">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3A7247"/>
    <w:multiLevelType w:val="hybridMultilevel"/>
    <w:tmpl w:val="CB226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84B2040"/>
    <w:multiLevelType w:val="hybridMultilevel"/>
    <w:tmpl w:val="DFF0B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99B7AE6"/>
    <w:multiLevelType w:val="hybridMultilevel"/>
    <w:tmpl w:val="6366D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9BE411E"/>
    <w:multiLevelType w:val="hybridMultilevel"/>
    <w:tmpl w:val="961C58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C2C7B30"/>
    <w:multiLevelType w:val="hybridMultilevel"/>
    <w:tmpl w:val="70E22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22"/>
  </w:num>
  <w:num w:numId="4">
    <w:abstractNumId w:val="16"/>
  </w:num>
  <w:num w:numId="5">
    <w:abstractNumId w:val="18"/>
  </w:num>
  <w:num w:numId="6">
    <w:abstractNumId w:val="9"/>
  </w:num>
  <w:num w:numId="7">
    <w:abstractNumId w:val="7"/>
  </w:num>
  <w:num w:numId="8">
    <w:abstractNumId w:val="14"/>
  </w:num>
  <w:num w:numId="9">
    <w:abstractNumId w:val="0"/>
  </w:num>
  <w:num w:numId="10">
    <w:abstractNumId w:val="30"/>
  </w:num>
  <w:num w:numId="11">
    <w:abstractNumId w:val="28"/>
  </w:num>
  <w:num w:numId="12">
    <w:abstractNumId w:val="13"/>
  </w:num>
  <w:num w:numId="13">
    <w:abstractNumId w:val="15"/>
  </w:num>
  <w:num w:numId="14">
    <w:abstractNumId w:val="23"/>
  </w:num>
  <w:num w:numId="15">
    <w:abstractNumId w:val="5"/>
  </w:num>
  <w:num w:numId="16">
    <w:abstractNumId w:val="19"/>
  </w:num>
  <w:num w:numId="17">
    <w:abstractNumId w:val="21"/>
  </w:num>
  <w:num w:numId="18">
    <w:abstractNumId w:val="4"/>
  </w:num>
  <w:num w:numId="19">
    <w:abstractNumId w:val="8"/>
  </w:num>
  <w:num w:numId="20">
    <w:abstractNumId w:val="17"/>
  </w:num>
  <w:num w:numId="21">
    <w:abstractNumId w:val="29"/>
  </w:num>
  <w:num w:numId="22">
    <w:abstractNumId w:val="11"/>
  </w:num>
  <w:num w:numId="23">
    <w:abstractNumId w:val="6"/>
  </w:num>
  <w:num w:numId="24">
    <w:abstractNumId w:val="27"/>
  </w:num>
  <w:num w:numId="25">
    <w:abstractNumId w:val="3"/>
  </w:num>
  <w:num w:numId="26">
    <w:abstractNumId w:val="25"/>
  </w:num>
  <w:num w:numId="27">
    <w:abstractNumId w:val="12"/>
  </w:num>
  <w:num w:numId="28">
    <w:abstractNumId w:val="24"/>
  </w:num>
  <w:num w:numId="29">
    <w:abstractNumId w:val="26"/>
  </w:num>
  <w:num w:numId="30">
    <w:abstractNumId w:val="2"/>
  </w:num>
  <w:num w:numId="3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rsids>
    <w:rsidRoot w:val="00865ABA"/>
    <w:rsid w:val="00002B20"/>
    <w:rsid w:val="00050C7D"/>
    <w:rsid w:val="00071544"/>
    <w:rsid w:val="00082CED"/>
    <w:rsid w:val="000A6A15"/>
    <w:rsid w:val="000C231A"/>
    <w:rsid w:val="000F5071"/>
    <w:rsid w:val="00106599"/>
    <w:rsid w:val="001257F3"/>
    <w:rsid w:val="001279E5"/>
    <w:rsid w:val="00140630"/>
    <w:rsid w:val="00172A4B"/>
    <w:rsid w:val="001B6929"/>
    <w:rsid w:val="00215704"/>
    <w:rsid w:val="00227A31"/>
    <w:rsid w:val="002605F6"/>
    <w:rsid w:val="002A53F0"/>
    <w:rsid w:val="002C6EA7"/>
    <w:rsid w:val="002E3EDD"/>
    <w:rsid w:val="002F269F"/>
    <w:rsid w:val="00347E25"/>
    <w:rsid w:val="0037359F"/>
    <w:rsid w:val="003770A6"/>
    <w:rsid w:val="003807EE"/>
    <w:rsid w:val="003D1854"/>
    <w:rsid w:val="00413D2B"/>
    <w:rsid w:val="00440594"/>
    <w:rsid w:val="00445574"/>
    <w:rsid w:val="00464F33"/>
    <w:rsid w:val="00472C30"/>
    <w:rsid w:val="00490173"/>
    <w:rsid w:val="004B1C92"/>
    <w:rsid w:val="004C3BE6"/>
    <w:rsid w:val="004D5E6D"/>
    <w:rsid w:val="004F38C8"/>
    <w:rsid w:val="00502287"/>
    <w:rsid w:val="00521D08"/>
    <w:rsid w:val="005542F5"/>
    <w:rsid w:val="005779D7"/>
    <w:rsid w:val="00583956"/>
    <w:rsid w:val="00597D01"/>
    <w:rsid w:val="005B09BF"/>
    <w:rsid w:val="005C1E4E"/>
    <w:rsid w:val="005C7DDD"/>
    <w:rsid w:val="005D32F1"/>
    <w:rsid w:val="005D6D85"/>
    <w:rsid w:val="00613019"/>
    <w:rsid w:val="00625B15"/>
    <w:rsid w:val="006458B2"/>
    <w:rsid w:val="00653C8C"/>
    <w:rsid w:val="006831F9"/>
    <w:rsid w:val="006A1611"/>
    <w:rsid w:val="006A1B89"/>
    <w:rsid w:val="006A45BD"/>
    <w:rsid w:val="006E7DBF"/>
    <w:rsid w:val="006F50D9"/>
    <w:rsid w:val="00714E8C"/>
    <w:rsid w:val="00715E0C"/>
    <w:rsid w:val="00755EBE"/>
    <w:rsid w:val="00766E41"/>
    <w:rsid w:val="007975C9"/>
    <w:rsid w:val="007977DA"/>
    <w:rsid w:val="007A3200"/>
    <w:rsid w:val="007B3F28"/>
    <w:rsid w:val="007B7C22"/>
    <w:rsid w:val="007D0A7A"/>
    <w:rsid w:val="007F0EB4"/>
    <w:rsid w:val="00834383"/>
    <w:rsid w:val="00865ABA"/>
    <w:rsid w:val="00872ABF"/>
    <w:rsid w:val="00884714"/>
    <w:rsid w:val="008A6DFC"/>
    <w:rsid w:val="008D5AEA"/>
    <w:rsid w:val="008E10D8"/>
    <w:rsid w:val="008F07A4"/>
    <w:rsid w:val="008F3FC6"/>
    <w:rsid w:val="00910BAD"/>
    <w:rsid w:val="00912719"/>
    <w:rsid w:val="00923146"/>
    <w:rsid w:val="00923CFC"/>
    <w:rsid w:val="009241CA"/>
    <w:rsid w:val="00924461"/>
    <w:rsid w:val="00950A12"/>
    <w:rsid w:val="00960947"/>
    <w:rsid w:val="009635A5"/>
    <w:rsid w:val="0097294E"/>
    <w:rsid w:val="009802D3"/>
    <w:rsid w:val="009D2532"/>
    <w:rsid w:val="009D4C40"/>
    <w:rsid w:val="009F7DC7"/>
    <w:rsid w:val="00A16D1B"/>
    <w:rsid w:val="00A31EE0"/>
    <w:rsid w:val="00A340F7"/>
    <w:rsid w:val="00A37ECC"/>
    <w:rsid w:val="00A64D19"/>
    <w:rsid w:val="00A75856"/>
    <w:rsid w:val="00A775C4"/>
    <w:rsid w:val="00AA558B"/>
    <w:rsid w:val="00AC5884"/>
    <w:rsid w:val="00AD01FD"/>
    <w:rsid w:val="00AD3D8E"/>
    <w:rsid w:val="00AD60E7"/>
    <w:rsid w:val="00B128B6"/>
    <w:rsid w:val="00B419E6"/>
    <w:rsid w:val="00B41E5C"/>
    <w:rsid w:val="00B65309"/>
    <w:rsid w:val="00BB3FBC"/>
    <w:rsid w:val="00BC3A63"/>
    <w:rsid w:val="00C07090"/>
    <w:rsid w:val="00C12C61"/>
    <w:rsid w:val="00C43B21"/>
    <w:rsid w:val="00C43F96"/>
    <w:rsid w:val="00CC412A"/>
    <w:rsid w:val="00CE3EFB"/>
    <w:rsid w:val="00CF5F1E"/>
    <w:rsid w:val="00CF6B27"/>
    <w:rsid w:val="00D10224"/>
    <w:rsid w:val="00D12D8C"/>
    <w:rsid w:val="00D22755"/>
    <w:rsid w:val="00D33048"/>
    <w:rsid w:val="00D4259C"/>
    <w:rsid w:val="00D4730C"/>
    <w:rsid w:val="00D644AC"/>
    <w:rsid w:val="00DA2773"/>
    <w:rsid w:val="00DF4317"/>
    <w:rsid w:val="00DF693E"/>
    <w:rsid w:val="00E17388"/>
    <w:rsid w:val="00E7334E"/>
    <w:rsid w:val="00E86DF4"/>
    <w:rsid w:val="00E95C32"/>
    <w:rsid w:val="00EA2897"/>
    <w:rsid w:val="00ED5190"/>
    <w:rsid w:val="00ED70E5"/>
    <w:rsid w:val="00EE548E"/>
    <w:rsid w:val="00EF588E"/>
    <w:rsid w:val="00EF713C"/>
    <w:rsid w:val="00EF7E30"/>
    <w:rsid w:val="00F14ABB"/>
    <w:rsid w:val="00F3178A"/>
    <w:rsid w:val="00F33A6B"/>
    <w:rsid w:val="00F36D55"/>
    <w:rsid w:val="00F41B9B"/>
    <w:rsid w:val="00F47152"/>
    <w:rsid w:val="00F65A77"/>
    <w:rsid w:val="00F979AA"/>
    <w:rsid w:val="00FA3303"/>
    <w:rsid w:val="00FB4019"/>
    <w:rsid w:val="00FB404A"/>
    <w:rsid w:val="00FB481A"/>
    <w:rsid w:val="00FD13EC"/>
    <w:rsid w:val="00FE5124"/>
    <w:rsid w:val="00FF3D79"/>
    <w:rsid w:val="00FF65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EC"/>
    <w:rPr>
      <w:kern w:val="16"/>
      <w:sz w:val="24"/>
    </w:rPr>
  </w:style>
  <w:style w:type="paragraph" w:styleId="Heading1">
    <w:name w:val="heading 1"/>
    <w:basedOn w:val="Normal"/>
    <w:next w:val="Normal"/>
    <w:qFormat/>
    <w:rsid w:val="00FD13EC"/>
    <w:pPr>
      <w:keepNext/>
      <w:outlineLvl w:val="0"/>
    </w:pPr>
    <w:rPr>
      <w:b/>
    </w:rPr>
  </w:style>
  <w:style w:type="paragraph" w:styleId="Heading2">
    <w:name w:val="heading 2"/>
    <w:basedOn w:val="Normal"/>
    <w:next w:val="Normal"/>
    <w:qFormat/>
    <w:rsid w:val="00FD13EC"/>
    <w:pPr>
      <w:keepNext/>
      <w:jc w:val="center"/>
      <w:outlineLvl w:val="1"/>
    </w:pPr>
    <w:rPr>
      <w:b/>
    </w:rPr>
  </w:style>
  <w:style w:type="paragraph" w:styleId="Heading3">
    <w:name w:val="heading 3"/>
    <w:basedOn w:val="Normal"/>
    <w:next w:val="Normal"/>
    <w:qFormat/>
    <w:rsid w:val="00FD13EC"/>
    <w:pPr>
      <w:keepNext/>
      <w:ind w:left="720"/>
      <w:jc w:val="center"/>
      <w:outlineLvl w:val="2"/>
    </w:pPr>
    <w:rPr>
      <w:b/>
      <w:u w:val="single"/>
    </w:rPr>
  </w:style>
  <w:style w:type="paragraph" w:styleId="Heading4">
    <w:name w:val="heading 4"/>
    <w:basedOn w:val="Normal"/>
    <w:next w:val="Normal"/>
    <w:qFormat/>
    <w:rsid w:val="00FD13EC"/>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D13EC"/>
    <w:pPr>
      <w:ind w:left="720"/>
    </w:pPr>
    <w:rPr>
      <w:sz w:val="22"/>
    </w:rPr>
  </w:style>
  <w:style w:type="paragraph" w:styleId="BodyText">
    <w:name w:val="Body Text"/>
    <w:basedOn w:val="Normal"/>
    <w:rsid w:val="00FD13EC"/>
    <w:rPr>
      <w:sz w:val="22"/>
    </w:rPr>
  </w:style>
  <w:style w:type="paragraph" w:styleId="BodyText2">
    <w:name w:val="Body Text 2"/>
    <w:basedOn w:val="Normal"/>
    <w:rsid w:val="00FD13EC"/>
    <w:rPr>
      <w:b/>
    </w:rPr>
  </w:style>
  <w:style w:type="paragraph" w:styleId="BodyText3">
    <w:name w:val="Body Text 3"/>
    <w:basedOn w:val="Normal"/>
    <w:rsid w:val="00FD13EC"/>
    <w:pPr>
      <w:jc w:val="center"/>
    </w:pPr>
    <w:rPr>
      <w:b/>
    </w:rPr>
  </w:style>
  <w:style w:type="paragraph" w:styleId="BalloonText">
    <w:name w:val="Balloon Text"/>
    <w:basedOn w:val="Normal"/>
    <w:semiHidden/>
    <w:rsid w:val="00923146"/>
    <w:rPr>
      <w:rFonts w:ascii="Tahoma" w:hAnsi="Tahoma" w:cs="Tahoma"/>
      <w:sz w:val="16"/>
      <w:szCs w:val="16"/>
    </w:rPr>
  </w:style>
  <w:style w:type="paragraph" w:styleId="BodyTextIndent2">
    <w:name w:val="Body Text Indent 2"/>
    <w:basedOn w:val="Normal"/>
    <w:link w:val="BodyTextIndent2Char"/>
    <w:rsid w:val="00071544"/>
    <w:pPr>
      <w:spacing w:after="120" w:line="480" w:lineRule="auto"/>
      <w:ind w:left="283"/>
    </w:pPr>
    <w:rPr>
      <w:kern w:val="0"/>
      <w:szCs w:val="24"/>
      <w:lang w:eastAsia="en-US"/>
    </w:rPr>
  </w:style>
  <w:style w:type="character" w:customStyle="1" w:styleId="BodyTextIndent2Char">
    <w:name w:val="Body Text Indent 2 Char"/>
    <w:link w:val="BodyTextIndent2"/>
    <w:rsid w:val="00071544"/>
    <w:rPr>
      <w:sz w:val="24"/>
      <w:szCs w:val="24"/>
      <w:lang w:eastAsia="en-US"/>
    </w:rPr>
  </w:style>
  <w:style w:type="paragraph" w:styleId="Header">
    <w:name w:val="header"/>
    <w:basedOn w:val="Normal"/>
    <w:link w:val="HeaderChar"/>
    <w:rsid w:val="00172A4B"/>
    <w:pPr>
      <w:tabs>
        <w:tab w:val="center" w:pos="4320"/>
        <w:tab w:val="right" w:pos="8640"/>
      </w:tabs>
    </w:pPr>
    <w:rPr>
      <w:kern w:val="0"/>
      <w:sz w:val="20"/>
      <w:lang w:val="en-AU" w:eastAsia="en-US"/>
    </w:rPr>
  </w:style>
  <w:style w:type="character" w:customStyle="1" w:styleId="HeaderChar">
    <w:name w:val="Header Char"/>
    <w:link w:val="Header"/>
    <w:rsid w:val="00172A4B"/>
    <w:rPr>
      <w:lang w:val="en-AU" w:eastAsia="en-US"/>
    </w:rPr>
  </w:style>
  <w:style w:type="paragraph" w:styleId="Footer">
    <w:name w:val="footer"/>
    <w:basedOn w:val="Normal"/>
    <w:link w:val="FooterChar"/>
    <w:uiPriority w:val="99"/>
    <w:rsid w:val="00F979AA"/>
    <w:pPr>
      <w:tabs>
        <w:tab w:val="center" w:pos="4513"/>
        <w:tab w:val="right" w:pos="9026"/>
      </w:tabs>
    </w:pPr>
  </w:style>
  <w:style w:type="character" w:customStyle="1" w:styleId="FooterChar">
    <w:name w:val="Footer Char"/>
    <w:link w:val="Footer"/>
    <w:uiPriority w:val="99"/>
    <w:rsid w:val="00F979AA"/>
    <w:rPr>
      <w:kern w:val="16"/>
      <w:sz w:val="24"/>
    </w:rPr>
  </w:style>
  <w:style w:type="paragraph" w:styleId="ListParagraph">
    <w:name w:val="List Paragraph"/>
    <w:basedOn w:val="Normal"/>
    <w:uiPriority w:val="99"/>
    <w:qFormat/>
    <w:rsid w:val="009635A5"/>
    <w:pPr>
      <w:ind w:left="720"/>
    </w:pPr>
  </w:style>
  <w:style w:type="paragraph" w:styleId="NoSpacing">
    <w:name w:val="No Spacing"/>
    <w:uiPriority w:val="1"/>
    <w:qFormat/>
    <w:rsid w:val="005779D7"/>
    <w:rPr>
      <w:rFonts w:ascii="Calibri" w:eastAsia="Calibri" w:hAnsi="Calibri"/>
      <w:sz w:val="22"/>
      <w:szCs w:val="22"/>
      <w:lang w:eastAsia="en-US"/>
    </w:rPr>
  </w:style>
  <w:style w:type="table" w:styleId="TableGrid">
    <w:name w:val="Table Grid"/>
    <w:basedOn w:val="TableNormal"/>
    <w:uiPriority w:val="59"/>
    <w:rsid w:val="007F0E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21D08"/>
    <w:rPr>
      <w:rFonts w:ascii="Calibri" w:eastAsia="Calibri" w:hAnsi="Calibri"/>
      <w:kern w:val="0"/>
      <w:sz w:val="20"/>
      <w:lang w:eastAsia="en-US"/>
    </w:rPr>
  </w:style>
  <w:style w:type="character" w:customStyle="1" w:styleId="FootnoteTextChar">
    <w:name w:val="Footnote Text Char"/>
    <w:link w:val="FootnoteText"/>
    <w:uiPriority w:val="99"/>
    <w:rsid w:val="00521D08"/>
    <w:rPr>
      <w:rFonts w:ascii="Calibri" w:eastAsia="Calibri" w:hAnsi="Calibri" w:cs="Times New Roman"/>
      <w:lang w:eastAsia="en-US"/>
    </w:rPr>
  </w:style>
  <w:style w:type="character" w:styleId="FootnoteReference">
    <w:name w:val="footnote reference"/>
    <w:uiPriority w:val="99"/>
    <w:unhideWhenUsed/>
    <w:rsid w:val="00521D08"/>
    <w:rPr>
      <w:vertAlign w:val="superscript"/>
    </w:rPr>
  </w:style>
  <w:style w:type="character" w:customStyle="1" w:styleId="BodyTextIndentChar">
    <w:name w:val="Body Text Indent Char"/>
    <w:link w:val="BodyTextIndent"/>
    <w:rsid w:val="006A1B89"/>
    <w:rPr>
      <w:kern w:val="16"/>
      <w:sz w:val="22"/>
    </w:rPr>
  </w:style>
  <w:style w:type="character" w:styleId="CommentReference">
    <w:name w:val="annotation reference"/>
    <w:rsid w:val="007B7C22"/>
    <w:rPr>
      <w:sz w:val="16"/>
      <w:szCs w:val="16"/>
    </w:rPr>
  </w:style>
  <w:style w:type="paragraph" w:styleId="CommentText">
    <w:name w:val="annotation text"/>
    <w:basedOn w:val="Normal"/>
    <w:link w:val="CommentTextChar"/>
    <w:rsid w:val="007B7C22"/>
    <w:rPr>
      <w:sz w:val="20"/>
    </w:rPr>
  </w:style>
  <w:style w:type="character" w:customStyle="1" w:styleId="CommentTextChar">
    <w:name w:val="Comment Text Char"/>
    <w:link w:val="CommentText"/>
    <w:rsid w:val="007B7C22"/>
    <w:rPr>
      <w:kern w:val="16"/>
    </w:rPr>
  </w:style>
  <w:style w:type="paragraph" w:styleId="CommentSubject">
    <w:name w:val="annotation subject"/>
    <w:basedOn w:val="CommentText"/>
    <w:next w:val="CommentText"/>
    <w:link w:val="CommentSubjectChar"/>
    <w:rsid w:val="007B7C22"/>
    <w:rPr>
      <w:b/>
      <w:bCs/>
    </w:rPr>
  </w:style>
  <w:style w:type="character" w:customStyle="1" w:styleId="CommentSubjectChar">
    <w:name w:val="Comment Subject Char"/>
    <w:link w:val="CommentSubject"/>
    <w:rsid w:val="007B7C22"/>
    <w:rPr>
      <w:b/>
      <w:bCs/>
      <w:kern w:val="16"/>
    </w:rPr>
  </w:style>
  <w:style w:type="character" w:styleId="Hyperlink">
    <w:name w:val="Hyperlink"/>
    <w:uiPriority w:val="99"/>
    <w:semiHidden/>
    <w:unhideWhenUsed/>
    <w:rsid w:val="00F47152"/>
    <w:rPr>
      <w:color w:val="0000FF"/>
      <w:u w:val="single"/>
    </w:rPr>
  </w:style>
</w:styles>
</file>

<file path=word/webSettings.xml><?xml version="1.0" encoding="utf-8"?>
<w:webSettings xmlns:r="http://schemas.openxmlformats.org/officeDocument/2006/relationships" xmlns:w="http://schemas.openxmlformats.org/wordprocessingml/2006/main">
  <w:divs>
    <w:div w:id="18082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microsoft.com/office/2007/relationships/diagramDrawing" Target="diagrams/drawing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7EA17B-35BF-4FF9-8BDF-091C2A6FEF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CADF089-BBE6-46C4-A8F6-37AC0C8702A0}">
      <dgm:prSet phldrT="[Text]"/>
      <dgm:spPr/>
      <dgm:t>
        <a:bodyPr/>
        <a:lstStyle/>
        <a:p>
          <a:pPr algn="ctr"/>
          <a:r>
            <a:rPr lang="en-GB" dirty="0"/>
            <a:t>Executive Nurse Director</a:t>
          </a:r>
        </a:p>
      </dgm:t>
    </dgm:pt>
    <dgm:pt modelId="{01F09147-B1C7-4A28-9360-2B004F7E6256}" type="parTrans" cxnId="{784F3037-69E7-48E0-AF95-27B26ED9BC8F}">
      <dgm:prSet/>
      <dgm:spPr/>
      <dgm:t>
        <a:bodyPr/>
        <a:lstStyle/>
        <a:p>
          <a:pPr algn="ctr"/>
          <a:endParaRPr lang="en-GB"/>
        </a:p>
      </dgm:t>
    </dgm:pt>
    <dgm:pt modelId="{85CD2847-BCAC-4ACC-8929-8165A5945833}" type="sibTrans" cxnId="{784F3037-69E7-48E0-AF95-27B26ED9BC8F}">
      <dgm:prSet/>
      <dgm:spPr/>
      <dgm:t>
        <a:bodyPr/>
        <a:lstStyle/>
        <a:p>
          <a:pPr algn="ctr"/>
          <a:endParaRPr lang="en-GB"/>
        </a:p>
      </dgm:t>
    </dgm:pt>
    <dgm:pt modelId="{ED16CBDB-29B6-4E5A-9E24-7AD0F195712C}" type="asst">
      <dgm:prSet phldrT="[Text]"/>
      <dgm:spPr/>
      <dgm:t>
        <a:bodyPr/>
        <a:lstStyle/>
        <a:p>
          <a:pPr algn="ctr"/>
          <a:r>
            <a:rPr lang="en-GB" dirty="0"/>
            <a:t>Chief Nurse</a:t>
          </a:r>
        </a:p>
      </dgm:t>
    </dgm:pt>
    <dgm:pt modelId="{3B5FA17D-B957-4B6F-8E36-B31BB0A7E68F}" type="parTrans" cxnId="{9470CB36-20C3-4CBD-AEBB-166C240AA34A}">
      <dgm:prSet/>
      <dgm:spPr>
        <a:ln>
          <a:noFill/>
        </a:ln>
      </dgm:spPr>
      <dgm:t>
        <a:bodyPr/>
        <a:lstStyle/>
        <a:p>
          <a:pPr algn="ctr"/>
          <a:endParaRPr lang="en-GB"/>
        </a:p>
      </dgm:t>
    </dgm:pt>
    <dgm:pt modelId="{BD2B3C21-00AC-420E-BD83-04121EB92442}" type="sibTrans" cxnId="{9470CB36-20C3-4CBD-AEBB-166C240AA34A}">
      <dgm:prSet/>
      <dgm:spPr/>
      <dgm:t>
        <a:bodyPr/>
        <a:lstStyle/>
        <a:p>
          <a:pPr algn="ctr"/>
          <a:endParaRPr lang="en-GB"/>
        </a:p>
      </dgm:t>
    </dgm:pt>
    <dgm:pt modelId="{87F652BF-0ABF-459C-884C-D853A139BD57}">
      <dgm:prSet phldrT="[Text]"/>
      <dgm:spPr/>
      <dgm:t>
        <a:bodyPr/>
        <a:lstStyle/>
        <a:p>
          <a:pPr algn="ctr"/>
          <a:r>
            <a:rPr lang="en-GB" dirty="0"/>
            <a:t>Nurse Consultant Adult Support &amp; Protection</a:t>
          </a:r>
        </a:p>
      </dgm:t>
    </dgm:pt>
    <dgm:pt modelId="{DD696574-8E79-4E03-831D-F2AAFAE6DFE4}" type="parTrans" cxnId="{81810DF4-A679-493F-9898-FFA2CCE6FD0E}">
      <dgm:prSet>
        <dgm:style>
          <a:lnRef idx="2">
            <a:schemeClr val="accent1"/>
          </a:lnRef>
          <a:fillRef idx="0">
            <a:schemeClr val="accent1"/>
          </a:fillRef>
          <a:effectRef idx="1">
            <a:schemeClr val="accent1"/>
          </a:effectRef>
          <a:fontRef idx="minor">
            <a:schemeClr val="tx1"/>
          </a:fontRef>
        </dgm:style>
      </dgm:prSet>
      <dgm:spPr>
        <a:ln/>
      </dgm:spPr>
      <dgm:t>
        <a:bodyPr/>
        <a:lstStyle/>
        <a:p>
          <a:pPr algn="ctr"/>
          <a:endParaRPr lang="en-GB"/>
        </a:p>
      </dgm:t>
    </dgm:pt>
    <dgm:pt modelId="{7F3EFA56-21F3-4A55-B2D4-DFB08ACF96C1}" type="sibTrans" cxnId="{81810DF4-A679-493F-9898-FFA2CCE6FD0E}">
      <dgm:prSet/>
      <dgm:spPr/>
      <dgm:t>
        <a:bodyPr/>
        <a:lstStyle/>
        <a:p>
          <a:pPr algn="ctr"/>
          <a:endParaRPr lang="en-GB"/>
        </a:p>
      </dgm:t>
    </dgm:pt>
    <dgm:pt modelId="{CD7B5DF8-051A-47EC-83C6-C89805D7F771}" type="pres">
      <dgm:prSet presAssocID="{197EA17B-35BF-4FF9-8BDF-091C2A6FEF75}" presName="hierChild1" presStyleCnt="0">
        <dgm:presLayoutVars>
          <dgm:orgChart val="1"/>
          <dgm:chPref val="1"/>
          <dgm:dir/>
          <dgm:animOne val="branch"/>
          <dgm:animLvl val="lvl"/>
          <dgm:resizeHandles/>
        </dgm:presLayoutVars>
      </dgm:prSet>
      <dgm:spPr/>
      <dgm:t>
        <a:bodyPr/>
        <a:lstStyle/>
        <a:p>
          <a:endParaRPr lang="en-GB"/>
        </a:p>
      </dgm:t>
    </dgm:pt>
    <dgm:pt modelId="{0E05B0F6-EA74-4CC5-AB31-DA39B6C753BD}" type="pres">
      <dgm:prSet presAssocID="{7CADF089-BBE6-46C4-A8F6-37AC0C8702A0}" presName="hierRoot1" presStyleCnt="0">
        <dgm:presLayoutVars>
          <dgm:hierBranch val="init"/>
        </dgm:presLayoutVars>
      </dgm:prSet>
      <dgm:spPr/>
    </dgm:pt>
    <dgm:pt modelId="{E0BBEE0F-5617-4F45-90E4-4B6B22EBB777}" type="pres">
      <dgm:prSet presAssocID="{7CADF089-BBE6-46C4-A8F6-37AC0C8702A0}" presName="rootComposite1" presStyleCnt="0"/>
      <dgm:spPr/>
    </dgm:pt>
    <dgm:pt modelId="{702DF0B7-5198-4214-9773-F42F5BB0BD7F}" type="pres">
      <dgm:prSet presAssocID="{7CADF089-BBE6-46C4-A8F6-37AC0C8702A0}" presName="rootText1" presStyleLbl="node0" presStyleIdx="0" presStyleCnt="1" custLinFactNeighborX="-41604" custLinFactNeighborY="-300">
        <dgm:presLayoutVars>
          <dgm:chPref val="3"/>
        </dgm:presLayoutVars>
      </dgm:prSet>
      <dgm:spPr/>
      <dgm:t>
        <a:bodyPr/>
        <a:lstStyle/>
        <a:p>
          <a:endParaRPr lang="en-GB"/>
        </a:p>
      </dgm:t>
    </dgm:pt>
    <dgm:pt modelId="{F0AD853E-433E-4CE9-A044-216C6578B7D1}" type="pres">
      <dgm:prSet presAssocID="{7CADF089-BBE6-46C4-A8F6-37AC0C8702A0}" presName="rootConnector1" presStyleLbl="node1" presStyleIdx="0" presStyleCnt="0"/>
      <dgm:spPr/>
      <dgm:t>
        <a:bodyPr/>
        <a:lstStyle/>
        <a:p>
          <a:endParaRPr lang="en-GB"/>
        </a:p>
      </dgm:t>
    </dgm:pt>
    <dgm:pt modelId="{6686D003-5A81-4E25-B3A1-390833315248}" type="pres">
      <dgm:prSet presAssocID="{7CADF089-BBE6-46C4-A8F6-37AC0C8702A0}" presName="hierChild2" presStyleCnt="0"/>
      <dgm:spPr/>
    </dgm:pt>
    <dgm:pt modelId="{C2716FC5-6C7A-4B7D-AFD6-5B2EACF18AC8}" type="pres">
      <dgm:prSet presAssocID="{DD696574-8E79-4E03-831D-F2AAFAE6DFE4}" presName="Name37" presStyleLbl="parChTrans1D2" presStyleIdx="0" presStyleCnt="2"/>
      <dgm:spPr/>
      <dgm:t>
        <a:bodyPr/>
        <a:lstStyle/>
        <a:p>
          <a:endParaRPr lang="en-GB"/>
        </a:p>
      </dgm:t>
    </dgm:pt>
    <dgm:pt modelId="{0BDDE45E-FF9C-47FD-B360-B94320C1D0D9}" type="pres">
      <dgm:prSet presAssocID="{87F652BF-0ABF-459C-884C-D853A139BD57}" presName="hierRoot2" presStyleCnt="0">
        <dgm:presLayoutVars>
          <dgm:hierBranch val="init"/>
        </dgm:presLayoutVars>
      </dgm:prSet>
      <dgm:spPr/>
    </dgm:pt>
    <dgm:pt modelId="{4BCF8EBF-6846-49FD-9C9E-D503AE07B54E}" type="pres">
      <dgm:prSet presAssocID="{87F652BF-0ABF-459C-884C-D853A139BD57}" presName="rootComposite" presStyleCnt="0"/>
      <dgm:spPr/>
    </dgm:pt>
    <dgm:pt modelId="{AAD808FC-A0CF-45C8-B6C9-CDD6251A52DB}" type="pres">
      <dgm:prSet presAssocID="{87F652BF-0ABF-459C-884C-D853A139BD57}" presName="rootText" presStyleLbl="node2" presStyleIdx="0" presStyleCnt="1" custLinFactNeighborX="-41604" custLinFactNeighborY="300">
        <dgm:presLayoutVars>
          <dgm:chPref val="3"/>
        </dgm:presLayoutVars>
      </dgm:prSet>
      <dgm:spPr/>
      <dgm:t>
        <a:bodyPr/>
        <a:lstStyle/>
        <a:p>
          <a:endParaRPr lang="en-GB"/>
        </a:p>
      </dgm:t>
    </dgm:pt>
    <dgm:pt modelId="{23420933-751E-4A9C-949D-A26854A62D38}" type="pres">
      <dgm:prSet presAssocID="{87F652BF-0ABF-459C-884C-D853A139BD57}" presName="rootConnector" presStyleLbl="node2" presStyleIdx="0" presStyleCnt="1"/>
      <dgm:spPr/>
      <dgm:t>
        <a:bodyPr/>
        <a:lstStyle/>
        <a:p>
          <a:endParaRPr lang="en-GB"/>
        </a:p>
      </dgm:t>
    </dgm:pt>
    <dgm:pt modelId="{B413FFB3-BFEA-450E-B973-7C7E84AD80C2}" type="pres">
      <dgm:prSet presAssocID="{87F652BF-0ABF-459C-884C-D853A139BD57}" presName="hierChild4" presStyleCnt="0"/>
      <dgm:spPr/>
    </dgm:pt>
    <dgm:pt modelId="{338419C4-6B30-451A-8B67-DACD666E8F3C}" type="pres">
      <dgm:prSet presAssocID="{87F652BF-0ABF-459C-884C-D853A139BD57}" presName="hierChild5" presStyleCnt="0"/>
      <dgm:spPr/>
    </dgm:pt>
    <dgm:pt modelId="{493C5C26-1B24-47D1-A163-3E9149E4D5B5}" type="pres">
      <dgm:prSet presAssocID="{7CADF089-BBE6-46C4-A8F6-37AC0C8702A0}" presName="hierChild3" presStyleCnt="0"/>
      <dgm:spPr/>
    </dgm:pt>
    <dgm:pt modelId="{0F76BE1B-A54F-4880-9C93-23806C493B74}" type="pres">
      <dgm:prSet presAssocID="{3B5FA17D-B957-4B6F-8E36-B31BB0A7E68F}" presName="Name111" presStyleLbl="parChTrans1D2" presStyleIdx="1" presStyleCnt="2"/>
      <dgm:spPr/>
      <dgm:t>
        <a:bodyPr/>
        <a:lstStyle/>
        <a:p>
          <a:endParaRPr lang="en-GB"/>
        </a:p>
      </dgm:t>
    </dgm:pt>
    <dgm:pt modelId="{29195105-FADB-4C78-A32A-5EEBB8EAEAF8}" type="pres">
      <dgm:prSet presAssocID="{ED16CBDB-29B6-4E5A-9E24-7AD0F195712C}" presName="hierRoot3" presStyleCnt="0">
        <dgm:presLayoutVars>
          <dgm:hierBranch val="init"/>
        </dgm:presLayoutVars>
      </dgm:prSet>
      <dgm:spPr/>
    </dgm:pt>
    <dgm:pt modelId="{901BB818-7429-4E1F-A27E-A83016BCE0E2}" type="pres">
      <dgm:prSet presAssocID="{ED16CBDB-29B6-4E5A-9E24-7AD0F195712C}" presName="rootComposite3" presStyleCnt="0"/>
      <dgm:spPr/>
    </dgm:pt>
    <dgm:pt modelId="{2A83695D-7DAC-49B5-80F5-22CFE380A7C5}" type="pres">
      <dgm:prSet presAssocID="{ED16CBDB-29B6-4E5A-9E24-7AD0F195712C}" presName="rootText3" presStyleLbl="asst1" presStyleIdx="0" presStyleCnt="1" custLinFactNeighborX="19349" custLinFactNeighborY="-6801">
        <dgm:presLayoutVars>
          <dgm:chPref val="3"/>
        </dgm:presLayoutVars>
      </dgm:prSet>
      <dgm:spPr/>
      <dgm:t>
        <a:bodyPr/>
        <a:lstStyle/>
        <a:p>
          <a:endParaRPr lang="en-GB"/>
        </a:p>
      </dgm:t>
    </dgm:pt>
    <dgm:pt modelId="{F050004E-636B-4FE0-B9E8-D15DC5DB52C2}" type="pres">
      <dgm:prSet presAssocID="{ED16CBDB-29B6-4E5A-9E24-7AD0F195712C}" presName="rootConnector3" presStyleLbl="asst1" presStyleIdx="0" presStyleCnt="1"/>
      <dgm:spPr/>
      <dgm:t>
        <a:bodyPr/>
        <a:lstStyle/>
        <a:p>
          <a:endParaRPr lang="en-GB"/>
        </a:p>
      </dgm:t>
    </dgm:pt>
    <dgm:pt modelId="{F0768D85-8DD8-47FB-B6D9-8D52D0B10EC2}" type="pres">
      <dgm:prSet presAssocID="{ED16CBDB-29B6-4E5A-9E24-7AD0F195712C}" presName="hierChild6" presStyleCnt="0"/>
      <dgm:spPr/>
    </dgm:pt>
    <dgm:pt modelId="{B68119F7-184D-465D-BF0A-3D03390C69D5}" type="pres">
      <dgm:prSet presAssocID="{ED16CBDB-29B6-4E5A-9E24-7AD0F195712C}" presName="hierChild7" presStyleCnt="0"/>
      <dgm:spPr/>
    </dgm:pt>
  </dgm:ptLst>
  <dgm:cxnLst>
    <dgm:cxn modelId="{81810DF4-A679-493F-9898-FFA2CCE6FD0E}" srcId="{7CADF089-BBE6-46C4-A8F6-37AC0C8702A0}" destId="{87F652BF-0ABF-459C-884C-D853A139BD57}" srcOrd="1" destOrd="0" parTransId="{DD696574-8E79-4E03-831D-F2AAFAE6DFE4}" sibTransId="{7F3EFA56-21F3-4A55-B2D4-DFB08ACF96C1}"/>
    <dgm:cxn modelId="{FAFA42EE-1C00-4638-A093-01607E8A7F9E}" type="presOf" srcId="{7CADF089-BBE6-46C4-A8F6-37AC0C8702A0}" destId="{F0AD853E-433E-4CE9-A044-216C6578B7D1}" srcOrd="1" destOrd="0" presId="urn:microsoft.com/office/officeart/2005/8/layout/orgChart1"/>
    <dgm:cxn modelId="{6792AB60-475B-4720-B609-E96B6E9B29AD}" type="presOf" srcId="{197EA17B-35BF-4FF9-8BDF-091C2A6FEF75}" destId="{CD7B5DF8-051A-47EC-83C6-C89805D7F771}" srcOrd="0" destOrd="0" presId="urn:microsoft.com/office/officeart/2005/8/layout/orgChart1"/>
    <dgm:cxn modelId="{5780A7B8-2172-41C8-BFD9-01089A14488E}" type="presOf" srcId="{DD696574-8E79-4E03-831D-F2AAFAE6DFE4}" destId="{C2716FC5-6C7A-4B7D-AFD6-5B2EACF18AC8}" srcOrd="0" destOrd="0" presId="urn:microsoft.com/office/officeart/2005/8/layout/orgChart1"/>
    <dgm:cxn modelId="{DA85A663-6115-4F31-AC33-2A273E7F30C6}" type="presOf" srcId="{3B5FA17D-B957-4B6F-8E36-B31BB0A7E68F}" destId="{0F76BE1B-A54F-4880-9C93-23806C493B74}" srcOrd="0" destOrd="0" presId="urn:microsoft.com/office/officeart/2005/8/layout/orgChart1"/>
    <dgm:cxn modelId="{2DA66B22-58B4-43BC-99B2-9EDDDAD27CFF}" type="presOf" srcId="{ED16CBDB-29B6-4E5A-9E24-7AD0F195712C}" destId="{F050004E-636B-4FE0-B9E8-D15DC5DB52C2}" srcOrd="1" destOrd="0" presId="urn:microsoft.com/office/officeart/2005/8/layout/orgChart1"/>
    <dgm:cxn modelId="{0716221D-16D9-4C7C-97B2-C0CDD07D1893}" type="presOf" srcId="{ED16CBDB-29B6-4E5A-9E24-7AD0F195712C}" destId="{2A83695D-7DAC-49B5-80F5-22CFE380A7C5}" srcOrd="0" destOrd="0" presId="urn:microsoft.com/office/officeart/2005/8/layout/orgChart1"/>
    <dgm:cxn modelId="{784F3037-69E7-48E0-AF95-27B26ED9BC8F}" srcId="{197EA17B-35BF-4FF9-8BDF-091C2A6FEF75}" destId="{7CADF089-BBE6-46C4-A8F6-37AC0C8702A0}" srcOrd="0" destOrd="0" parTransId="{01F09147-B1C7-4A28-9360-2B004F7E6256}" sibTransId="{85CD2847-BCAC-4ACC-8929-8165A5945833}"/>
    <dgm:cxn modelId="{9470CB36-20C3-4CBD-AEBB-166C240AA34A}" srcId="{7CADF089-BBE6-46C4-A8F6-37AC0C8702A0}" destId="{ED16CBDB-29B6-4E5A-9E24-7AD0F195712C}" srcOrd="0" destOrd="0" parTransId="{3B5FA17D-B957-4B6F-8E36-B31BB0A7E68F}" sibTransId="{BD2B3C21-00AC-420E-BD83-04121EB92442}"/>
    <dgm:cxn modelId="{B14CAEC9-983A-433A-B7AB-7B837F28826A}" type="presOf" srcId="{7CADF089-BBE6-46C4-A8F6-37AC0C8702A0}" destId="{702DF0B7-5198-4214-9773-F42F5BB0BD7F}" srcOrd="0" destOrd="0" presId="urn:microsoft.com/office/officeart/2005/8/layout/orgChart1"/>
    <dgm:cxn modelId="{5710D61B-A815-44F1-9016-342E9D2B7AF4}" type="presOf" srcId="{87F652BF-0ABF-459C-884C-D853A139BD57}" destId="{23420933-751E-4A9C-949D-A26854A62D38}" srcOrd="1" destOrd="0" presId="urn:microsoft.com/office/officeart/2005/8/layout/orgChart1"/>
    <dgm:cxn modelId="{2B94F7A1-1164-4CC9-AECC-AAF3B1327B2D}" type="presOf" srcId="{87F652BF-0ABF-459C-884C-D853A139BD57}" destId="{AAD808FC-A0CF-45C8-B6C9-CDD6251A52DB}" srcOrd="0" destOrd="0" presId="urn:microsoft.com/office/officeart/2005/8/layout/orgChart1"/>
    <dgm:cxn modelId="{506650EC-9A5A-41B5-91E0-2599A83162B5}" type="presParOf" srcId="{CD7B5DF8-051A-47EC-83C6-C89805D7F771}" destId="{0E05B0F6-EA74-4CC5-AB31-DA39B6C753BD}" srcOrd="0" destOrd="0" presId="urn:microsoft.com/office/officeart/2005/8/layout/orgChart1"/>
    <dgm:cxn modelId="{B60D2818-21B5-42A0-B2D8-45E9E5092443}" type="presParOf" srcId="{0E05B0F6-EA74-4CC5-AB31-DA39B6C753BD}" destId="{E0BBEE0F-5617-4F45-90E4-4B6B22EBB777}" srcOrd="0" destOrd="0" presId="urn:microsoft.com/office/officeart/2005/8/layout/orgChart1"/>
    <dgm:cxn modelId="{7F6D4F02-CAB3-4CF4-8FFB-BFA03540844C}" type="presParOf" srcId="{E0BBEE0F-5617-4F45-90E4-4B6B22EBB777}" destId="{702DF0B7-5198-4214-9773-F42F5BB0BD7F}" srcOrd="0" destOrd="0" presId="urn:microsoft.com/office/officeart/2005/8/layout/orgChart1"/>
    <dgm:cxn modelId="{00DF853B-1847-4A90-B490-145093BC66B7}" type="presParOf" srcId="{E0BBEE0F-5617-4F45-90E4-4B6B22EBB777}" destId="{F0AD853E-433E-4CE9-A044-216C6578B7D1}" srcOrd="1" destOrd="0" presId="urn:microsoft.com/office/officeart/2005/8/layout/orgChart1"/>
    <dgm:cxn modelId="{77D21A1D-AE73-4B0B-BDFE-683B88C72115}" type="presParOf" srcId="{0E05B0F6-EA74-4CC5-AB31-DA39B6C753BD}" destId="{6686D003-5A81-4E25-B3A1-390833315248}" srcOrd="1" destOrd="0" presId="urn:microsoft.com/office/officeart/2005/8/layout/orgChart1"/>
    <dgm:cxn modelId="{4D3858CF-5E8F-4202-A713-F23B1D5D157F}" type="presParOf" srcId="{6686D003-5A81-4E25-B3A1-390833315248}" destId="{C2716FC5-6C7A-4B7D-AFD6-5B2EACF18AC8}" srcOrd="0" destOrd="0" presId="urn:microsoft.com/office/officeart/2005/8/layout/orgChart1"/>
    <dgm:cxn modelId="{23FC1E5B-9030-4C5B-B6E2-509EB7730A3D}" type="presParOf" srcId="{6686D003-5A81-4E25-B3A1-390833315248}" destId="{0BDDE45E-FF9C-47FD-B360-B94320C1D0D9}" srcOrd="1" destOrd="0" presId="urn:microsoft.com/office/officeart/2005/8/layout/orgChart1"/>
    <dgm:cxn modelId="{F17C9C87-2C53-49E5-8F72-09C63B8364E7}" type="presParOf" srcId="{0BDDE45E-FF9C-47FD-B360-B94320C1D0D9}" destId="{4BCF8EBF-6846-49FD-9C9E-D503AE07B54E}" srcOrd="0" destOrd="0" presId="urn:microsoft.com/office/officeart/2005/8/layout/orgChart1"/>
    <dgm:cxn modelId="{A60817BA-E11B-4683-84D9-28D823691FD4}" type="presParOf" srcId="{4BCF8EBF-6846-49FD-9C9E-D503AE07B54E}" destId="{AAD808FC-A0CF-45C8-B6C9-CDD6251A52DB}" srcOrd="0" destOrd="0" presId="urn:microsoft.com/office/officeart/2005/8/layout/orgChart1"/>
    <dgm:cxn modelId="{B3710140-8B1E-4794-BFB7-F620974EB3E2}" type="presParOf" srcId="{4BCF8EBF-6846-49FD-9C9E-D503AE07B54E}" destId="{23420933-751E-4A9C-949D-A26854A62D38}" srcOrd="1" destOrd="0" presId="urn:microsoft.com/office/officeart/2005/8/layout/orgChart1"/>
    <dgm:cxn modelId="{BBE782A6-EFF0-4854-A9F1-F825BBC78CC2}" type="presParOf" srcId="{0BDDE45E-FF9C-47FD-B360-B94320C1D0D9}" destId="{B413FFB3-BFEA-450E-B973-7C7E84AD80C2}" srcOrd="1" destOrd="0" presId="urn:microsoft.com/office/officeart/2005/8/layout/orgChart1"/>
    <dgm:cxn modelId="{79546F0C-A531-4EEC-A40D-DDAF1D48D56D}" type="presParOf" srcId="{0BDDE45E-FF9C-47FD-B360-B94320C1D0D9}" destId="{338419C4-6B30-451A-8B67-DACD666E8F3C}" srcOrd="2" destOrd="0" presId="urn:microsoft.com/office/officeart/2005/8/layout/orgChart1"/>
    <dgm:cxn modelId="{BC886F9C-17C8-4445-9A6D-636689892593}" type="presParOf" srcId="{0E05B0F6-EA74-4CC5-AB31-DA39B6C753BD}" destId="{493C5C26-1B24-47D1-A163-3E9149E4D5B5}" srcOrd="2" destOrd="0" presId="urn:microsoft.com/office/officeart/2005/8/layout/orgChart1"/>
    <dgm:cxn modelId="{AD74A19C-2631-4A46-9B49-4FD6BDE0A0B6}" type="presParOf" srcId="{493C5C26-1B24-47D1-A163-3E9149E4D5B5}" destId="{0F76BE1B-A54F-4880-9C93-23806C493B74}" srcOrd="0" destOrd="0" presId="urn:microsoft.com/office/officeart/2005/8/layout/orgChart1"/>
    <dgm:cxn modelId="{C7CEBE07-E191-48B2-B5D2-4399ADDB1E37}" type="presParOf" srcId="{493C5C26-1B24-47D1-A163-3E9149E4D5B5}" destId="{29195105-FADB-4C78-A32A-5EEBB8EAEAF8}" srcOrd="1" destOrd="0" presId="urn:microsoft.com/office/officeart/2005/8/layout/orgChart1"/>
    <dgm:cxn modelId="{ACB3C5E5-E256-4B3E-AD38-56FE8F45BFD7}" type="presParOf" srcId="{29195105-FADB-4C78-A32A-5EEBB8EAEAF8}" destId="{901BB818-7429-4E1F-A27E-A83016BCE0E2}" srcOrd="0" destOrd="0" presId="urn:microsoft.com/office/officeart/2005/8/layout/orgChart1"/>
    <dgm:cxn modelId="{03C2DF9A-A35C-4CA9-A82C-CB971FFCE0B9}" type="presParOf" srcId="{901BB818-7429-4E1F-A27E-A83016BCE0E2}" destId="{2A83695D-7DAC-49B5-80F5-22CFE380A7C5}" srcOrd="0" destOrd="0" presId="urn:microsoft.com/office/officeart/2005/8/layout/orgChart1"/>
    <dgm:cxn modelId="{6C49BDA6-7152-413D-BE9E-4A1A89C1FE20}" type="presParOf" srcId="{901BB818-7429-4E1F-A27E-A83016BCE0E2}" destId="{F050004E-636B-4FE0-B9E8-D15DC5DB52C2}" srcOrd="1" destOrd="0" presId="urn:microsoft.com/office/officeart/2005/8/layout/orgChart1"/>
    <dgm:cxn modelId="{EF924C6A-D2F5-4EFE-BC41-8B0027BDA06F}" type="presParOf" srcId="{29195105-FADB-4C78-A32A-5EEBB8EAEAF8}" destId="{F0768D85-8DD8-47FB-B6D9-8D52D0B10EC2}" srcOrd="1" destOrd="0" presId="urn:microsoft.com/office/officeart/2005/8/layout/orgChart1"/>
    <dgm:cxn modelId="{C8A2A2B3-49A3-4450-9D0A-ED2654D366EE}" type="presParOf" srcId="{29195105-FADB-4C78-A32A-5EEBB8EAEAF8}" destId="{B68119F7-184D-465D-BF0A-3D03390C69D5}"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F76BE1B-A54F-4880-9C93-23806C493B74}">
      <dsp:nvSpPr>
        <dsp:cNvPr id="0" name=""/>
        <dsp:cNvSpPr/>
      </dsp:nvSpPr>
      <dsp:spPr>
        <a:xfrm>
          <a:off x="1870963" y="630610"/>
          <a:ext cx="624897" cy="537811"/>
        </a:xfrm>
        <a:custGeom>
          <a:avLst/>
          <a:gdLst/>
          <a:ahLst/>
          <a:cxnLst/>
          <a:rect l="0" t="0" r="0" b="0"/>
          <a:pathLst>
            <a:path>
              <a:moveTo>
                <a:pt x="624897" y="0"/>
              </a:moveTo>
              <a:lnTo>
                <a:pt x="0" y="53781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C2716FC5-6C7A-4B7D-AFD6-5B2EACF18AC8}">
      <dsp:nvSpPr>
        <dsp:cNvPr id="0" name=""/>
        <dsp:cNvSpPr/>
      </dsp:nvSpPr>
      <dsp:spPr>
        <a:xfrm>
          <a:off x="2450141" y="630610"/>
          <a:ext cx="91440" cy="1161398"/>
        </a:xfrm>
        <a:custGeom>
          <a:avLst/>
          <a:gdLst/>
          <a:ahLst/>
          <a:cxnLst/>
          <a:rect l="0" t="0" r="0" b="0"/>
          <a:pathLst>
            <a:path>
              <a:moveTo>
                <a:pt x="45720" y="0"/>
              </a:moveTo>
              <a:lnTo>
                <a:pt x="45720" y="1161398"/>
              </a:lnTo>
            </a:path>
          </a:pathLst>
        </a:custGeom>
        <a:noFill/>
        <a:ln w="25400" cap="flat" cmpd="sng" algn="ctr">
          <a:solidFill>
            <a:schemeClr val="accent1"/>
          </a:solidFill>
          <a:prstDash val="solid"/>
        </a:ln>
        <a:effectLst>
          <a:outerShdw blurRad="40000" dist="20000" dir="5400000" rotWithShape="0">
            <a:srgbClr val="000000">
              <a:alpha val="38000"/>
            </a:srgbClr>
          </a:outerShdw>
        </a:effectLst>
      </dsp:spPr>
      <dsp:style>
        <a:lnRef idx="2">
          <a:schemeClr val="accent1"/>
        </a:lnRef>
        <a:fillRef idx="0">
          <a:schemeClr val="accent1"/>
        </a:fillRef>
        <a:effectRef idx="1">
          <a:schemeClr val="accent1"/>
        </a:effectRef>
        <a:fontRef idx="minor">
          <a:schemeClr val="tx1"/>
        </a:fontRef>
      </dsp:style>
    </dsp:sp>
    <dsp:sp modelId="{702DF0B7-5198-4214-9773-F42F5BB0BD7F}">
      <dsp:nvSpPr>
        <dsp:cNvPr id="0" name=""/>
        <dsp:cNvSpPr/>
      </dsp:nvSpPr>
      <dsp:spPr>
        <a:xfrm>
          <a:off x="1865250" y="0"/>
          <a:ext cx="1261220" cy="6306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dirty="0"/>
            <a:t>Executive Nurse Director</a:t>
          </a:r>
        </a:p>
      </dsp:txBody>
      <dsp:txXfrm>
        <a:off x="1865250" y="0"/>
        <a:ext cx="1261220" cy="630610"/>
      </dsp:txXfrm>
    </dsp:sp>
    <dsp:sp modelId="{AAD808FC-A0CF-45C8-B6C9-CDD6251A52DB}">
      <dsp:nvSpPr>
        <dsp:cNvPr id="0" name=""/>
        <dsp:cNvSpPr/>
      </dsp:nvSpPr>
      <dsp:spPr>
        <a:xfrm>
          <a:off x="1865250" y="1792008"/>
          <a:ext cx="1261220" cy="6306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dirty="0"/>
            <a:t>Nurse Consultant Adult Support &amp; Protection</a:t>
          </a:r>
        </a:p>
      </dsp:txBody>
      <dsp:txXfrm>
        <a:off x="1865250" y="1792008"/>
        <a:ext cx="1261220" cy="630610"/>
      </dsp:txXfrm>
    </dsp:sp>
    <dsp:sp modelId="{2A83695D-7DAC-49B5-80F5-22CFE380A7C5}">
      <dsp:nvSpPr>
        <dsp:cNvPr id="0" name=""/>
        <dsp:cNvSpPr/>
      </dsp:nvSpPr>
      <dsp:spPr>
        <a:xfrm>
          <a:off x="1870963" y="853116"/>
          <a:ext cx="1261220" cy="6306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dirty="0"/>
            <a:t>Chief Nurse</a:t>
          </a:r>
        </a:p>
      </dsp:txBody>
      <dsp:txXfrm>
        <a:off x="1870963" y="853116"/>
        <a:ext cx="1261220" cy="6306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2843</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NHS FORTH VALLEY</vt:lpstr>
    </vt:vector>
  </TitlesOfParts>
  <Company>NHS Forth Valley - Larbert</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dc:title>
  <dc:creator>Jane.Womersley</dc:creator>
  <cp:lastModifiedBy>NHS Forth Valley</cp:lastModifiedBy>
  <cp:revision>5</cp:revision>
  <cp:lastPrinted>2019-04-17T14:06:00Z</cp:lastPrinted>
  <dcterms:created xsi:type="dcterms:W3CDTF">2023-05-24T18:33:00Z</dcterms:created>
  <dcterms:modified xsi:type="dcterms:W3CDTF">2023-06-08T10:22:00Z</dcterms:modified>
</cp:coreProperties>
</file>