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584E" w:rsidRPr="001D6BAA" w:rsidRDefault="000E13AC" w:rsidP="000E13AC">
      <w:pPr>
        <w:jc w:val="center"/>
        <w:rPr>
          <w:rFonts w:ascii="Arial" w:hAnsi="Arial" w:cs="Arial"/>
          <w:b/>
        </w:rPr>
      </w:pPr>
      <w:bookmarkStart w:id="0" w:name="_GoBack"/>
      <w:bookmarkEnd w:id="0"/>
      <w:r w:rsidRPr="001D6BAA">
        <w:rPr>
          <w:rFonts w:ascii="Arial" w:hAnsi="Arial" w:cs="Arial"/>
          <w:b/>
        </w:rPr>
        <w:t xml:space="preserve">NHS Greater Glasgow &amp; Clyde </w:t>
      </w:r>
    </w:p>
    <w:p w:rsidR="000E13AC" w:rsidRPr="001D6BAA" w:rsidRDefault="000E13AC" w:rsidP="000E13AC">
      <w:pPr>
        <w:jc w:val="center"/>
        <w:rPr>
          <w:rFonts w:ascii="Arial" w:hAnsi="Arial" w:cs="Arial"/>
          <w:b/>
        </w:rPr>
      </w:pPr>
    </w:p>
    <w:p w:rsidR="000E13AC" w:rsidRPr="001D6BAA" w:rsidRDefault="000E13AC" w:rsidP="000E13AC">
      <w:pPr>
        <w:jc w:val="center"/>
        <w:rPr>
          <w:rFonts w:ascii="Arial" w:hAnsi="Arial" w:cs="Arial"/>
          <w:b/>
        </w:rPr>
      </w:pPr>
      <w:r w:rsidRPr="001D6BAA">
        <w:rPr>
          <w:rFonts w:ascii="Arial" w:hAnsi="Arial" w:cs="Arial"/>
          <w:b/>
        </w:rPr>
        <w:t xml:space="preserve">Job Description </w:t>
      </w:r>
    </w:p>
    <w:p w:rsidR="00DB1373" w:rsidRDefault="00DB1373" w:rsidP="00DB1373">
      <w:pPr>
        <w:rPr>
          <w:rFonts w:ascii="Arial" w:hAnsi="Arial" w:cs="Arial"/>
        </w:rPr>
      </w:pPr>
    </w:p>
    <w:p w:rsidR="000E13AC" w:rsidRPr="001D6BAA" w:rsidRDefault="00DB1373" w:rsidP="00DB1373">
      <w:pPr>
        <w:rPr>
          <w:rFonts w:ascii="Arial" w:hAnsi="Arial" w:cs="Arial"/>
        </w:rPr>
      </w:pPr>
      <w:r>
        <w:rPr>
          <w:rFonts w:ascii="Arial" w:hAnsi="Arial" w:cs="Arial"/>
        </w:rPr>
        <w:t xml:space="preserve">Beatson Cancer Charity Funding Application </w:t>
      </w: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0"/>
        <w:gridCol w:w="9500"/>
      </w:tblGrid>
      <w:tr w:rsidR="000E13AC" w:rsidRPr="00F40979" w:rsidTr="302C69EA">
        <w:trPr>
          <w:trHeight w:val="278"/>
        </w:trPr>
        <w:tc>
          <w:tcPr>
            <w:tcW w:w="900" w:type="dxa"/>
            <w:shd w:val="clear" w:color="auto" w:fill="auto"/>
          </w:tcPr>
          <w:p w:rsidR="000E13AC" w:rsidRPr="00F40979" w:rsidRDefault="000E13AC" w:rsidP="00F40979">
            <w:pPr>
              <w:ind w:right="212"/>
              <w:jc w:val="both"/>
              <w:rPr>
                <w:rFonts w:ascii="Arial" w:hAnsi="Arial" w:cs="Arial"/>
                <w:b/>
              </w:rPr>
            </w:pPr>
            <w:r w:rsidRPr="00F40979">
              <w:rPr>
                <w:rFonts w:ascii="Arial" w:hAnsi="Arial" w:cs="Arial"/>
                <w:b/>
              </w:rPr>
              <w:t xml:space="preserve">1.  </w:t>
            </w:r>
          </w:p>
        </w:tc>
        <w:tc>
          <w:tcPr>
            <w:tcW w:w="9500" w:type="dxa"/>
            <w:shd w:val="clear" w:color="auto" w:fill="auto"/>
          </w:tcPr>
          <w:p w:rsidR="000E13AC" w:rsidRPr="00F40979" w:rsidRDefault="001F4044" w:rsidP="00F40979">
            <w:pPr>
              <w:ind w:right="212"/>
              <w:jc w:val="both"/>
              <w:rPr>
                <w:rFonts w:ascii="Arial" w:hAnsi="Arial" w:cs="Arial"/>
                <w:b/>
              </w:rPr>
            </w:pPr>
            <w:r w:rsidRPr="00F40979">
              <w:rPr>
                <w:rFonts w:ascii="Arial" w:hAnsi="Arial" w:cs="Arial"/>
                <w:b/>
              </w:rPr>
              <w:t xml:space="preserve">Job Identification </w:t>
            </w:r>
          </w:p>
          <w:p w:rsidR="001F4044" w:rsidRPr="00F40979" w:rsidRDefault="001F4044" w:rsidP="00F40979">
            <w:pPr>
              <w:ind w:right="212"/>
              <w:jc w:val="both"/>
              <w:rPr>
                <w:rFonts w:ascii="Arial" w:hAnsi="Arial" w:cs="Arial"/>
              </w:rPr>
            </w:pPr>
          </w:p>
          <w:p w:rsidR="001F4044" w:rsidRPr="00F40979" w:rsidRDefault="302C69EA" w:rsidP="00F40979">
            <w:pPr>
              <w:numPr>
                <w:ilvl w:val="0"/>
                <w:numId w:val="2"/>
              </w:numPr>
              <w:tabs>
                <w:tab w:val="num" w:pos="432"/>
              </w:tabs>
              <w:spacing w:line="360" w:lineRule="auto"/>
              <w:ind w:left="431" w:right="212" w:hanging="431"/>
              <w:jc w:val="both"/>
              <w:rPr>
                <w:rFonts w:ascii="Arial" w:hAnsi="Arial" w:cs="Arial"/>
              </w:rPr>
            </w:pPr>
            <w:r w:rsidRPr="302C69EA">
              <w:rPr>
                <w:rFonts w:ascii="Arial" w:hAnsi="Arial" w:cs="Arial"/>
              </w:rPr>
              <w:t>Job Title: Beatson Cancer Charity Clinical Nurse Specialist Myeloma (Band 6)</w:t>
            </w:r>
          </w:p>
          <w:p w:rsidR="001F4044" w:rsidRPr="006C3709" w:rsidRDefault="001F4044" w:rsidP="00F40979">
            <w:pPr>
              <w:numPr>
                <w:ilvl w:val="0"/>
                <w:numId w:val="2"/>
              </w:numPr>
              <w:tabs>
                <w:tab w:val="num" w:pos="432"/>
              </w:tabs>
              <w:spacing w:line="360" w:lineRule="auto"/>
              <w:ind w:left="431" w:right="212" w:hanging="431"/>
              <w:jc w:val="both"/>
              <w:rPr>
                <w:rFonts w:ascii="Arial" w:hAnsi="Arial" w:cs="Arial"/>
              </w:rPr>
            </w:pPr>
            <w:r w:rsidRPr="006C3709">
              <w:rPr>
                <w:rFonts w:ascii="Arial" w:hAnsi="Arial" w:cs="Arial"/>
              </w:rPr>
              <w:t xml:space="preserve">Department(s): </w:t>
            </w:r>
            <w:r w:rsidR="006C3709">
              <w:rPr>
                <w:rFonts w:ascii="Arial" w:hAnsi="Arial" w:cs="Arial"/>
              </w:rPr>
              <w:t>Beatson Oncology Centre, Glasgow with outreach</w:t>
            </w:r>
            <w:r w:rsidR="006C773B">
              <w:rPr>
                <w:rFonts w:ascii="Arial" w:hAnsi="Arial" w:cs="Arial"/>
              </w:rPr>
              <w:t xml:space="preserve"> to clinics in  </w:t>
            </w:r>
            <w:r w:rsidR="006C3709">
              <w:rPr>
                <w:rFonts w:ascii="Arial" w:hAnsi="Arial" w:cs="Arial"/>
              </w:rPr>
              <w:t>North Glasgow</w:t>
            </w:r>
          </w:p>
          <w:p w:rsidR="00ED04F8" w:rsidRPr="00F40979" w:rsidRDefault="00ED04F8" w:rsidP="00F40979">
            <w:pPr>
              <w:numPr>
                <w:ilvl w:val="0"/>
                <w:numId w:val="2"/>
              </w:numPr>
              <w:tabs>
                <w:tab w:val="num" w:pos="432"/>
              </w:tabs>
              <w:spacing w:line="360" w:lineRule="auto"/>
              <w:ind w:left="431" w:right="212" w:hanging="431"/>
              <w:jc w:val="both"/>
              <w:rPr>
                <w:rFonts w:ascii="Arial" w:hAnsi="Arial" w:cs="Arial"/>
              </w:rPr>
            </w:pPr>
            <w:r w:rsidRPr="006C3709">
              <w:rPr>
                <w:rFonts w:ascii="Arial" w:hAnsi="Arial" w:cs="Arial"/>
              </w:rPr>
              <w:t xml:space="preserve">Responsible to: Lead Nurse, Specialist </w:t>
            </w:r>
            <w:r w:rsidR="004E0D14" w:rsidRPr="006C3709">
              <w:rPr>
                <w:rFonts w:ascii="Arial" w:hAnsi="Arial" w:cs="Arial"/>
              </w:rPr>
              <w:t>Clinical Haematology</w:t>
            </w:r>
          </w:p>
          <w:p w:rsidR="001F4044" w:rsidRPr="00F40979" w:rsidRDefault="00ED04F8" w:rsidP="00F40979">
            <w:pPr>
              <w:numPr>
                <w:ilvl w:val="0"/>
                <w:numId w:val="2"/>
              </w:numPr>
              <w:tabs>
                <w:tab w:val="num" w:pos="432"/>
              </w:tabs>
              <w:spacing w:line="360" w:lineRule="auto"/>
              <w:ind w:left="431" w:right="212" w:hanging="431"/>
              <w:jc w:val="both"/>
              <w:rPr>
                <w:rFonts w:ascii="Arial" w:hAnsi="Arial" w:cs="Arial"/>
              </w:rPr>
            </w:pPr>
            <w:r w:rsidRPr="00F40979">
              <w:rPr>
                <w:rFonts w:ascii="Arial" w:hAnsi="Arial" w:cs="Arial"/>
              </w:rPr>
              <w:t xml:space="preserve">Directorate: Regional Services </w:t>
            </w:r>
            <w:r w:rsidR="001F4044" w:rsidRPr="00F40979">
              <w:rPr>
                <w:rFonts w:ascii="Arial" w:hAnsi="Arial" w:cs="Arial"/>
              </w:rPr>
              <w:t xml:space="preserve">  </w:t>
            </w:r>
          </w:p>
          <w:p w:rsidR="001F4044" w:rsidRPr="00F40979" w:rsidRDefault="001F4044" w:rsidP="00F40979">
            <w:pPr>
              <w:ind w:right="212"/>
              <w:jc w:val="both"/>
              <w:rPr>
                <w:rFonts w:ascii="Arial" w:hAnsi="Arial" w:cs="Arial"/>
              </w:rPr>
            </w:pPr>
          </w:p>
        </w:tc>
      </w:tr>
      <w:tr w:rsidR="001F4044" w:rsidRPr="00F40979" w:rsidTr="302C69EA">
        <w:trPr>
          <w:trHeight w:val="278"/>
        </w:trPr>
        <w:tc>
          <w:tcPr>
            <w:tcW w:w="900" w:type="dxa"/>
            <w:shd w:val="clear" w:color="auto" w:fill="auto"/>
          </w:tcPr>
          <w:p w:rsidR="001F4044" w:rsidRPr="00F40979" w:rsidRDefault="001F4044" w:rsidP="00F40979">
            <w:pPr>
              <w:ind w:right="212"/>
              <w:jc w:val="both"/>
              <w:rPr>
                <w:rFonts w:ascii="Arial" w:hAnsi="Arial" w:cs="Arial"/>
                <w:b/>
              </w:rPr>
            </w:pPr>
            <w:r w:rsidRPr="00F40979">
              <w:rPr>
                <w:rFonts w:ascii="Arial" w:hAnsi="Arial" w:cs="Arial"/>
                <w:b/>
              </w:rPr>
              <w:t xml:space="preserve">2.  </w:t>
            </w:r>
          </w:p>
        </w:tc>
        <w:tc>
          <w:tcPr>
            <w:tcW w:w="9500" w:type="dxa"/>
            <w:shd w:val="clear" w:color="auto" w:fill="auto"/>
          </w:tcPr>
          <w:p w:rsidR="001F4044" w:rsidRDefault="001F4044" w:rsidP="00F40979">
            <w:pPr>
              <w:ind w:right="212"/>
              <w:jc w:val="both"/>
              <w:rPr>
                <w:rFonts w:ascii="Arial" w:hAnsi="Arial" w:cs="Arial"/>
                <w:b/>
              </w:rPr>
            </w:pPr>
            <w:r w:rsidRPr="00F40979">
              <w:rPr>
                <w:rFonts w:ascii="Arial" w:hAnsi="Arial" w:cs="Arial"/>
                <w:b/>
              </w:rPr>
              <w:t xml:space="preserve">Job Purpose  </w:t>
            </w:r>
          </w:p>
          <w:p w:rsidR="00B462AA" w:rsidRDefault="00B462AA" w:rsidP="00F40979">
            <w:pPr>
              <w:ind w:right="212"/>
              <w:jc w:val="both"/>
              <w:rPr>
                <w:rFonts w:ascii="Arial" w:hAnsi="Arial" w:cs="Arial"/>
                <w:b/>
              </w:rPr>
            </w:pPr>
          </w:p>
          <w:p w:rsidR="00B462AA" w:rsidRPr="00B462AA" w:rsidRDefault="302C69EA" w:rsidP="302C69EA">
            <w:pPr>
              <w:ind w:right="212"/>
              <w:jc w:val="both"/>
              <w:rPr>
                <w:rFonts w:ascii="Arial" w:hAnsi="Arial" w:cs="Arial"/>
                <w:b/>
                <w:bCs/>
              </w:rPr>
            </w:pPr>
            <w:r w:rsidRPr="302C69EA">
              <w:rPr>
                <w:rFonts w:ascii="Arial" w:hAnsi="Arial" w:cs="Arial"/>
                <w:b/>
                <w:bCs/>
              </w:rPr>
              <w:t>Background to the post</w:t>
            </w:r>
          </w:p>
          <w:p w:rsidR="302C69EA" w:rsidRDefault="302C69EA" w:rsidP="302C69EA">
            <w:pPr>
              <w:ind w:right="212"/>
              <w:jc w:val="both"/>
              <w:rPr>
                <w:rFonts w:ascii="Arial" w:hAnsi="Arial" w:cs="Arial"/>
                <w:b/>
                <w:bCs/>
              </w:rPr>
            </w:pPr>
          </w:p>
          <w:p w:rsidR="00196EE6" w:rsidRDefault="00133033" w:rsidP="00B462AA">
            <w:pPr>
              <w:ind w:right="212"/>
              <w:jc w:val="both"/>
              <w:rPr>
                <w:rFonts w:ascii="Arial" w:hAnsi="Arial" w:cs="Arial"/>
              </w:rPr>
            </w:pPr>
            <w:r>
              <w:rPr>
                <w:rFonts w:ascii="Arial" w:hAnsi="Arial" w:cs="Arial"/>
              </w:rPr>
              <w:t xml:space="preserve">Myeloma is a cancer of antibody producing or plasma cells, with a Scottish incidence of approximately </w:t>
            </w:r>
            <w:r w:rsidR="006B186F">
              <w:rPr>
                <w:rFonts w:ascii="Arial" w:hAnsi="Arial" w:cs="Arial"/>
              </w:rPr>
              <w:t>400</w:t>
            </w:r>
            <w:r>
              <w:rPr>
                <w:rFonts w:ascii="Arial" w:hAnsi="Arial" w:cs="Arial"/>
              </w:rPr>
              <w:t xml:space="preserve"> new patients per year, median age at diagnosis is in the mid 60s. Approximately half the patients will undergo intensive chemotherapy with autologous stem cell transplantation during the course of their illness. </w:t>
            </w:r>
          </w:p>
          <w:p w:rsidR="00F213FF" w:rsidRDefault="00B4536B" w:rsidP="00B462AA">
            <w:pPr>
              <w:ind w:right="212"/>
              <w:jc w:val="both"/>
              <w:rPr>
                <w:rFonts w:ascii="Arial" w:hAnsi="Arial" w:cs="Arial"/>
              </w:rPr>
            </w:pPr>
            <w:r>
              <w:rPr>
                <w:rFonts w:ascii="Arial" w:hAnsi="Arial" w:cs="Arial"/>
              </w:rPr>
              <w:t>Untreated the disease is typified by the triad of skeletal disease, bone marrow failure and kidney damage.</w:t>
            </w:r>
          </w:p>
          <w:p w:rsidR="00F213FF" w:rsidRDefault="00B462AA" w:rsidP="00B462AA">
            <w:pPr>
              <w:ind w:right="212"/>
              <w:jc w:val="both"/>
              <w:rPr>
                <w:rFonts w:ascii="Arial" w:hAnsi="Arial" w:cs="Arial"/>
              </w:rPr>
            </w:pPr>
            <w:r>
              <w:rPr>
                <w:rFonts w:ascii="Arial" w:hAnsi="Arial" w:cs="Arial"/>
              </w:rPr>
              <w:t xml:space="preserve">The </w:t>
            </w:r>
            <w:r w:rsidR="00F213FF">
              <w:rPr>
                <w:rFonts w:ascii="Arial" w:hAnsi="Arial" w:cs="Arial"/>
              </w:rPr>
              <w:t>original</w:t>
            </w:r>
            <w:r>
              <w:rPr>
                <w:rFonts w:ascii="Arial" w:hAnsi="Arial" w:cs="Arial"/>
              </w:rPr>
              <w:t xml:space="preserve"> Myeloma CNS post was developed in 2000 in conjunction with the patient char</w:t>
            </w:r>
            <w:r w:rsidR="00F213FF">
              <w:rPr>
                <w:rFonts w:ascii="Arial" w:hAnsi="Arial" w:cs="Arial"/>
              </w:rPr>
              <w:t>ity “Myeloma UK” and the</w:t>
            </w:r>
            <w:r>
              <w:rPr>
                <w:rFonts w:ascii="Arial" w:hAnsi="Arial" w:cs="Arial"/>
              </w:rPr>
              <w:t xml:space="preserve"> Service Manager</w:t>
            </w:r>
            <w:r w:rsidR="00F213FF">
              <w:rPr>
                <w:rFonts w:ascii="Arial" w:hAnsi="Arial" w:cs="Arial"/>
              </w:rPr>
              <w:t xml:space="preserve"> in recognition of the need of M</w:t>
            </w:r>
            <w:r>
              <w:rPr>
                <w:rFonts w:ascii="Arial" w:hAnsi="Arial" w:cs="Arial"/>
              </w:rPr>
              <w:t>yeloma</w:t>
            </w:r>
            <w:r w:rsidR="00F213FF">
              <w:rPr>
                <w:rFonts w:ascii="Arial" w:hAnsi="Arial" w:cs="Arial"/>
              </w:rPr>
              <w:t xml:space="preserve"> patients to </w:t>
            </w:r>
            <w:r w:rsidR="00196EE6">
              <w:rPr>
                <w:rFonts w:ascii="Arial" w:hAnsi="Arial" w:cs="Arial"/>
              </w:rPr>
              <w:t>receive</w:t>
            </w:r>
            <w:r>
              <w:rPr>
                <w:rFonts w:ascii="Arial" w:hAnsi="Arial" w:cs="Arial"/>
              </w:rPr>
              <w:t xml:space="preserve"> additional care. This stemmed from the improvements in survival and quality in life that had arisen over the previous decade. </w:t>
            </w:r>
          </w:p>
          <w:p w:rsidR="00F213FF" w:rsidRDefault="00B462AA" w:rsidP="00B462AA">
            <w:pPr>
              <w:ind w:right="212"/>
              <w:jc w:val="both"/>
              <w:rPr>
                <w:rFonts w:ascii="Arial" w:hAnsi="Arial" w:cs="Arial"/>
              </w:rPr>
            </w:pPr>
            <w:r>
              <w:rPr>
                <w:rFonts w:ascii="Arial" w:hAnsi="Arial" w:cs="Arial"/>
              </w:rPr>
              <w:t>Since that time survival has continued to improve (average survival 2-3 years in the earl</w:t>
            </w:r>
            <w:r w:rsidR="00D231F5">
              <w:rPr>
                <w:rFonts w:ascii="Arial" w:hAnsi="Arial" w:cs="Arial"/>
              </w:rPr>
              <w:t>y</w:t>
            </w:r>
            <w:r>
              <w:rPr>
                <w:rFonts w:ascii="Arial" w:hAnsi="Arial" w:cs="Arial"/>
              </w:rPr>
              <w:t xml:space="preserve"> 1990s, now approximately 8 years). Patients now experience multiple lines of therapy (</w:t>
            </w:r>
            <w:r w:rsidR="00D231F5">
              <w:rPr>
                <w:rFonts w:ascii="Arial" w:hAnsi="Arial" w:cs="Arial"/>
              </w:rPr>
              <w:t xml:space="preserve">cycles of </w:t>
            </w:r>
            <w:r>
              <w:rPr>
                <w:rFonts w:ascii="Arial" w:hAnsi="Arial" w:cs="Arial"/>
              </w:rPr>
              <w:t xml:space="preserve">remission, </w:t>
            </w:r>
            <w:r w:rsidR="006B186F">
              <w:rPr>
                <w:rFonts w:ascii="Arial" w:hAnsi="Arial" w:cs="Arial"/>
              </w:rPr>
              <w:t xml:space="preserve">maintenance therapy, </w:t>
            </w:r>
            <w:r>
              <w:rPr>
                <w:rFonts w:ascii="Arial" w:hAnsi="Arial" w:cs="Arial"/>
              </w:rPr>
              <w:t>time off therapy, relapse, and retreatment) with a good quality of life due to supportive care. These dramatic improvements have been associated with a much increased workload for the service, including the CNS, as patients attend for longer and more frequently (BOC data).</w:t>
            </w:r>
          </w:p>
          <w:p w:rsidR="00196EE6" w:rsidRDefault="00196EE6" w:rsidP="00196EE6">
            <w:pPr>
              <w:ind w:right="212"/>
              <w:jc w:val="both"/>
              <w:rPr>
                <w:rFonts w:ascii="Arial" w:hAnsi="Arial" w:cs="Arial"/>
              </w:rPr>
            </w:pPr>
            <w:r>
              <w:rPr>
                <w:rFonts w:ascii="Arial" w:hAnsi="Arial" w:cs="Arial"/>
              </w:rPr>
              <w:t xml:space="preserve">The current Band 7 Advanced Clinical Nurse Specialist post was further developed in line with the increase on service needs and has been expanded to include sites across North Glasgow, providing essential specialist nursing support for patients attending Glasgow Royal Infirmary, Stobhill Hospital and </w:t>
            </w:r>
            <w:r w:rsidR="006B186F">
              <w:rPr>
                <w:rFonts w:ascii="Arial" w:hAnsi="Arial" w:cs="Arial"/>
              </w:rPr>
              <w:t>West Glasgow ACH</w:t>
            </w:r>
            <w:r>
              <w:rPr>
                <w:rFonts w:ascii="Arial" w:hAnsi="Arial" w:cs="Arial"/>
              </w:rPr>
              <w:t>.</w:t>
            </w:r>
          </w:p>
          <w:p w:rsidR="00C23858" w:rsidRDefault="00C23858" w:rsidP="00196EE6">
            <w:pPr>
              <w:ind w:right="212"/>
              <w:jc w:val="both"/>
              <w:rPr>
                <w:rFonts w:ascii="Arial" w:hAnsi="Arial" w:cs="Arial"/>
              </w:rPr>
            </w:pPr>
          </w:p>
          <w:p w:rsidR="00C23858" w:rsidRDefault="00C23858" w:rsidP="00196EE6">
            <w:pPr>
              <w:ind w:right="212"/>
              <w:jc w:val="both"/>
              <w:rPr>
                <w:rFonts w:ascii="Arial" w:hAnsi="Arial" w:cs="Arial"/>
                <w:color w:val="000000"/>
              </w:rPr>
            </w:pPr>
            <w:r w:rsidRPr="00C23858">
              <w:rPr>
                <w:rFonts w:ascii="Arial" w:hAnsi="Arial" w:cs="Arial"/>
                <w:color w:val="000000"/>
              </w:rPr>
              <w:t>We seek to expand our</w:t>
            </w:r>
            <w:r w:rsidR="004749CD">
              <w:rPr>
                <w:rFonts w:ascii="Arial" w:hAnsi="Arial" w:cs="Arial"/>
                <w:color w:val="000000"/>
              </w:rPr>
              <w:t xml:space="preserve"> Nurse Specialist l</w:t>
            </w:r>
            <w:r w:rsidRPr="00C23858">
              <w:rPr>
                <w:rFonts w:ascii="Arial" w:hAnsi="Arial" w:cs="Arial"/>
                <w:color w:val="000000"/>
              </w:rPr>
              <w:t>ed and Ambulatory C</w:t>
            </w:r>
            <w:r>
              <w:rPr>
                <w:rFonts w:ascii="Arial" w:hAnsi="Arial" w:cs="Arial"/>
                <w:color w:val="000000"/>
              </w:rPr>
              <w:t>are service at the Beatson for M</w:t>
            </w:r>
            <w:r w:rsidRPr="00C23858">
              <w:rPr>
                <w:rFonts w:ascii="Arial" w:hAnsi="Arial" w:cs="Arial"/>
                <w:color w:val="000000"/>
              </w:rPr>
              <w:t>yeloma patients, and in time expand this across peripheral sites in North Glasgow, offering a more efficient and streamlined service for patients receiving complicated chemotherapy regimens.</w:t>
            </w:r>
          </w:p>
          <w:p w:rsidR="00C23858" w:rsidRDefault="00C23858" w:rsidP="00196EE6">
            <w:pPr>
              <w:ind w:right="212"/>
              <w:jc w:val="both"/>
              <w:rPr>
                <w:rFonts w:ascii="Arial" w:hAnsi="Arial" w:cs="Arial"/>
                <w:color w:val="000000"/>
              </w:rPr>
            </w:pPr>
          </w:p>
          <w:p w:rsidR="004749CD" w:rsidRDefault="00C23858" w:rsidP="00196EE6">
            <w:pPr>
              <w:ind w:right="212"/>
              <w:jc w:val="both"/>
              <w:rPr>
                <w:rFonts w:ascii="Arial" w:hAnsi="Arial" w:cs="Arial"/>
                <w:color w:val="000000"/>
              </w:rPr>
            </w:pPr>
            <w:r w:rsidRPr="00C23858">
              <w:rPr>
                <w:rFonts w:ascii="Arial" w:hAnsi="Arial" w:cs="Arial"/>
                <w:color w:val="000000"/>
              </w:rPr>
              <w:t xml:space="preserve">The overall aim of this position would be to participate in :- </w:t>
            </w:r>
          </w:p>
          <w:p w:rsidR="004749CD" w:rsidRDefault="004749CD" w:rsidP="00196EE6">
            <w:pPr>
              <w:ind w:right="212"/>
              <w:jc w:val="both"/>
              <w:rPr>
                <w:rFonts w:ascii="Arial" w:hAnsi="Arial" w:cs="Arial"/>
                <w:color w:val="000000"/>
              </w:rPr>
            </w:pPr>
          </w:p>
          <w:p w:rsidR="004749CD" w:rsidRPr="004749CD" w:rsidRDefault="00C23858" w:rsidP="004749CD">
            <w:pPr>
              <w:numPr>
                <w:ilvl w:val="0"/>
                <w:numId w:val="25"/>
              </w:numPr>
              <w:ind w:right="212"/>
              <w:jc w:val="both"/>
              <w:rPr>
                <w:rFonts w:ascii="Arial" w:hAnsi="Arial" w:cs="Arial"/>
              </w:rPr>
            </w:pPr>
            <w:r w:rsidRPr="00C23858">
              <w:rPr>
                <w:rFonts w:ascii="Arial" w:hAnsi="Arial" w:cs="Arial"/>
                <w:color w:val="000000"/>
              </w:rPr>
              <w:t>Developing an enhanced service for Myeloma patients providing streamlined care from diagnosis, and</w:t>
            </w:r>
            <w:r w:rsidR="004749CD">
              <w:rPr>
                <w:rFonts w:ascii="Arial" w:hAnsi="Arial" w:cs="Arial"/>
                <w:color w:val="000000"/>
              </w:rPr>
              <w:t xml:space="preserve"> treatment to supportive care. </w:t>
            </w:r>
          </w:p>
          <w:p w:rsidR="004749CD" w:rsidRPr="004749CD" w:rsidRDefault="004749CD" w:rsidP="004749CD">
            <w:pPr>
              <w:ind w:left="720" w:right="212"/>
              <w:jc w:val="both"/>
              <w:rPr>
                <w:rFonts w:ascii="Arial" w:hAnsi="Arial" w:cs="Arial"/>
              </w:rPr>
            </w:pPr>
          </w:p>
          <w:p w:rsidR="004749CD" w:rsidRPr="004749CD" w:rsidRDefault="00C23858" w:rsidP="004749CD">
            <w:pPr>
              <w:numPr>
                <w:ilvl w:val="0"/>
                <w:numId w:val="25"/>
              </w:numPr>
              <w:ind w:right="212"/>
              <w:jc w:val="both"/>
              <w:rPr>
                <w:rFonts w:ascii="Arial" w:hAnsi="Arial" w:cs="Arial"/>
              </w:rPr>
            </w:pPr>
            <w:r w:rsidRPr="00C23858">
              <w:rPr>
                <w:rFonts w:ascii="Arial" w:hAnsi="Arial" w:cs="Arial"/>
                <w:color w:val="000000"/>
              </w:rPr>
              <w:t xml:space="preserve">Be a leading participant in the development and roll out of a Specialist Nurse led service where patients will attend for review, pre assessment and subcutaneous treatment at one appointment. </w:t>
            </w:r>
          </w:p>
          <w:p w:rsidR="004749CD" w:rsidRDefault="004749CD" w:rsidP="004749CD">
            <w:pPr>
              <w:pStyle w:val="ListParagraph"/>
              <w:rPr>
                <w:rFonts w:ascii="Arial" w:hAnsi="Arial" w:cs="Arial"/>
                <w:color w:val="000000"/>
              </w:rPr>
            </w:pPr>
          </w:p>
          <w:p w:rsidR="004749CD" w:rsidRPr="004749CD" w:rsidRDefault="00C23858" w:rsidP="004749CD">
            <w:pPr>
              <w:numPr>
                <w:ilvl w:val="0"/>
                <w:numId w:val="25"/>
              </w:numPr>
              <w:ind w:right="212"/>
              <w:jc w:val="both"/>
              <w:rPr>
                <w:rFonts w:ascii="Arial" w:hAnsi="Arial" w:cs="Arial"/>
              </w:rPr>
            </w:pPr>
            <w:r w:rsidRPr="00C23858">
              <w:rPr>
                <w:rFonts w:ascii="Arial" w:hAnsi="Arial" w:cs="Arial"/>
                <w:color w:val="000000"/>
              </w:rPr>
              <w:t xml:space="preserve"> This will enhance the patient experience through continuity of care by the Myeloma team </w:t>
            </w:r>
          </w:p>
          <w:p w:rsidR="004749CD" w:rsidRDefault="004749CD" w:rsidP="004749CD">
            <w:pPr>
              <w:pStyle w:val="ListParagraph"/>
              <w:rPr>
                <w:rFonts w:ascii="Arial" w:hAnsi="Arial" w:cs="Arial"/>
                <w:color w:val="000000"/>
              </w:rPr>
            </w:pPr>
          </w:p>
          <w:p w:rsidR="004749CD" w:rsidRPr="004749CD" w:rsidRDefault="00C23858" w:rsidP="004749CD">
            <w:pPr>
              <w:numPr>
                <w:ilvl w:val="0"/>
                <w:numId w:val="25"/>
              </w:numPr>
              <w:ind w:right="212"/>
              <w:jc w:val="both"/>
              <w:rPr>
                <w:rFonts w:ascii="Arial" w:hAnsi="Arial" w:cs="Arial"/>
              </w:rPr>
            </w:pPr>
            <w:r w:rsidRPr="00C23858">
              <w:rPr>
                <w:rFonts w:ascii="Arial" w:hAnsi="Arial" w:cs="Arial"/>
                <w:color w:val="000000"/>
              </w:rPr>
              <w:t xml:space="preserve"> Will help to reduce multiple patient attendance at Day Units and reduce burden on c</w:t>
            </w:r>
            <w:r w:rsidR="004749CD">
              <w:rPr>
                <w:rFonts w:ascii="Arial" w:hAnsi="Arial" w:cs="Arial"/>
                <w:color w:val="000000"/>
              </w:rPr>
              <w:t xml:space="preserve">hair and nursing capacity etc. </w:t>
            </w:r>
          </w:p>
          <w:p w:rsidR="004749CD" w:rsidRDefault="004749CD" w:rsidP="004749CD">
            <w:pPr>
              <w:pStyle w:val="ListParagraph"/>
              <w:rPr>
                <w:rFonts w:ascii="Arial" w:hAnsi="Arial" w:cs="Arial"/>
                <w:color w:val="000000"/>
              </w:rPr>
            </w:pPr>
          </w:p>
          <w:p w:rsidR="00C23858" w:rsidRPr="00C23858" w:rsidRDefault="00C23858" w:rsidP="004749CD">
            <w:pPr>
              <w:numPr>
                <w:ilvl w:val="0"/>
                <w:numId w:val="25"/>
              </w:numPr>
              <w:ind w:right="212"/>
              <w:jc w:val="both"/>
              <w:rPr>
                <w:rFonts w:ascii="Arial" w:hAnsi="Arial" w:cs="Arial"/>
              </w:rPr>
            </w:pPr>
            <w:r w:rsidRPr="00C23858">
              <w:rPr>
                <w:rFonts w:ascii="Arial" w:hAnsi="Arial" w:cs="Arial"/>
                <w:color w:val="000000"/>
              </w:rPr>
              <w:t>Enhance patient experience and allow local accessibility to treatment options at peripheral sites across North Glasgow. Patients currently requiring parental treatment attend Beatson Oncology Centre.</w:t>
            </w:r>
          </w:p>
          <w:p w:rsidR="00196EE6" w:rsidRDefault="00196EE6" w:rsidP="00196EE6">
            <w:pPr>
              <w:ind w:right="212"/>
              <w:jc w:val="both"/>
              <w:rPr>
                <w:rFonts w:ascii="Arial" w:hAnsi="Arial" w:cs="Arial"/>
              </w:rPr>
            </w:pPr>
          </w:p>
          <w:p w:rsidR="00E81F98" w:rsidRDefault="00E81F98" w:rsidP="00196EE6">
            <w:pPr>
              <w:ind w:right="212"/>
              <w:jc w:val="both"/>
              <w:rPr>
                <w:rFonts w:ascii="Arial" w:hAnsi="Arial" w:cs="Arial"/>
                <w:color w:val="000000"/>
              </w:rPr>
            </w:pPr>
          </w:p>
          <w:p w:rsidR="00D90C24" w:rsidRDefault="002172E5" w:rsidP="00196EE6">
            <w:pPr>
              <w:ind w:right="212"/>
              <w:jc w:val="both"/>
              <w:rPr>
                <w:rFonts w:ascii="Arial" w:hAnsi="Arial" w:cs="Arial"/>
                <w:color w:val="000000"/>
              </w:rPr>
            </w:pPr>
            <w:r w:rsidRPr="002172E5">
              <w:rPr>
                <w:rFonts w:ascii="Arial" w:hAnsi="Arial" w:cs="Arial"/>
                <w:color w:val="000000"/>
              </w:rPr>
              <w:t>The post holder will use clinical expertise, leadership, and management skills to ensure co-ordination of the care o</w:t>
            </w:r>
            <w:r w:rsidR="00D90C24">
              <w:rPr>
                <w:rFonts w:ascii="Arial" w:hAnsi="Arial" w:cs="Arial"/>
                <w:color w:val="000000"/>
              </w:rPr>
              <w:t>f patients with Myeloma and MGUS</w:t>
            </w:r>
            <w:r w:rsidRPr="002172E5">
              <w:rPr>
                <w:rFonts w:ascii="Arial" w:hAnsi="Arial" w:cs="Arial"/>
                <w:color w:val="000000"/>
              </w:rPr>
              <w:t>, providing a seamless service for patients and their families.</w:t>
            </w:r>
          </w:p>
          <w:p w:rsidR="006B186F" w:rsidRDefault="006B186F" w:rsidP="00196EE6">
            <w:pPr>
              <w:ind w:right="212"/>
              <w:jc w:val="both"/>
              <w:rPr>
                <w:rFonts w:ascii="Arial" w:hAnsi="Arial" w:cs="Arial"/>
                <w:color w:val="000000"/>
              </w:rPr>
            </w:pPr>
          </w:p>
          <w:p w:rsidR="00E81F98" w:rsidRPr="00E81F98" w:rsidRDefault="002172E5" w:rsidP="004749CD">
            <w:pPr>
              <w:ind w:right="212"/>
              <w:jc w:val="both"/>
              <w:rPr>
                <w:rFonts w:ascii="Arial" w:hAnsi="Arial" w:cs="Arial"/>
              </w:rPr>
            </w:pPr>
            <w:r w:rsidRPr="002172E5">
              <w:rPr>
                <w:rFonts w:ascii="Arial" w:hAnsi="Arial" w:cs="Arial"/>
                <w:color w:val="000000"/>
              </w:rPr>
              <w:lastRenderedPageBreak/>
              <w:t xml:space="preserve">In collaboration with the multi-disciplinary team, which includes clinical haematologists and </w:t>
            </w:r>
            <w:r w:rsidR="006B186F">
              <w:rPr>
                <w:rFonts w:ascii="Arial" w:hAnsi="Arial" w:cs="Arial"/>
                <w:color w:val="000000"/>
              </w:rPr>
              <w:t xml:space="preserve">an </w:t>
            </w:r>
            <w:r w:rsidRPr="002172E5">
              <w:rPr>
                <w:rFonts w:ascii="Arial" w:hAnsi="Arial" w:cs="Arial"/>
                <w:color w:val="000000"/>
              </w:rPr>
              <w:t>Advanced CNS,</w:t>
            </w:r>
            <w:r w:rsidR="00D90C24">
              <w:rPr>
                <w:rFonts w:ascii="Arial" w:hAnsi="Arial" w:cs="Arial"/>
                <w:color w:val="000000"/>
              </w:rPr>
              <w:t xml:space="preserve"> they</w:t>
            </w:r>
            <w:r w:rsidRPr="002172E5">
              <w:rPr>
                <w:rFonts w:ascii="Arial" w:hAnsi="Arial" w:cs="Arial"/>
                <w:color w:val="000000"/>
              </w:rPr>
              <w:t xml:space="preserve"> will develop a model of care to provide support, assessment, and education for this group of patients. This will include nurse led clinics and prescribing of systemic therapies using established protocols. </w:t>
            </w:r>
          </w:p>
          <w:p w:rsidR="00E81F98" w:rsidRPr="00E81F98" w:rsidRDefault="00E81F98" w:rsidP="00E81F98">
            <w:pPr>
              <w:ind w:left="720" w:right="212"/>
              <w:jc w:val="both"/>
              <w:rPr>
                <w:rFonts w:ascii="Arial" w:hAnsi="Arial" w:cs="Arial"/>
              </w:rPr>
            </w:pPr>
          </w:p>
          <w:p w:rsidR="002172E5" w:rsidRPr="002172E5" w:rsidRDefault="002172E5" w:rsidP="002172E5">
            <w:pPr>
              <w:numPr>
                <w:ilvl w:val="0"/>
                <w:numId w:val="5"/>
              </w:numPr>
              <w:ind w:right="212"/>
              <w:jc w:val="both"/>
              <w:rPr>
                <w:rFonts w:ascii="Arial" w:hAnsi="Arial" w:cs="Arial"/>
              </w:rPr>
            </w:pPr>
            <w:r w:rsidRPr="002172E5">
              <w:rPr>
                <w:rFonts w:ascii="Arial" w:hAnsi="Arial" w:cs="Arial"/>
                <w:color w:val="000000"/>
              </w:rPr>
              <w:t>As a registered nurse who has acquired additional specialist knowledge, and academic qualification. She/he will have the expert skills and competencies required to manage a caseload within agreed boundaries and protocols in line with clinical governance. Entwined around this</w:t>
            </w:r>
            <w:r>
              <w:rPr>
                <w:color w:val="000000"/>
                <w:sz w:val="27"/>
                <w:szCs w:val="27"/>
              </w:rPr>
              <w:t xml:space="preserve"> </w:t>
            </w:r>
            <w:r w:rsidRPr="002172E5">
              <w:rPr>
                <w:rFonts w:ascii="Arial" w:hAnsi="Arial" w:cs="Arial"/>
                <w:color w:val="000000"/>
              </w:rPr>
              <w:t xml:space="preserve">clinical core are ties of consultancy, teaching, management and research and its application. </w:t>
            </w:r>
          </w:p>
          <w:p w:rsidR="002172E5" w:rsidRPr="002172E5" w:rsidRDefault="002172E5" w:rsidP="002172E5">
            <w:pPr>
              <w:ind w:left="720" w:right="212"/>
              <w:jc w:val="both"/>
              <w:rPr>
                <w:rFonts w:ascii="Arial" w:hAnsi="Arial" w:cs="Arial"/>
              </w:rPr>
            </w:pPr>
          </w:p>
          <w:p w:rsidR="002172E5" w:rsidRPr="002172E5" w:rsidRDefault="002172E5" w:rsidP="002172E5">
            <w:pPr>
              <w:numPr>
                <w:ilvl w:val="0"/>
                <w:numId w:val="5"/>
              </w:numPr>
              <w:ind w:right="212"/>
              <w:jc w:val="both"/>
              <w:rPr>
                <w:rFonts w:ascii="Arial" w:hAnsi="Arial" w:cs="Arial"/>
              </w:rPr>
            </w:pPr>
            <w:r w:rsidRPr="002172E5">
              <w:rPr>
                <w:rFonts w:ascii="Arial" w:hAnsi="Arial" w:cs="Arial"/>
                <w:color w:val="000000"/>
              </w:rPr>
              <w:t xml:space="preserve"> It is recognised that the above may be achieved directly through personal contact with the patient and indirectly through a combination of focus on the following: leadership, facilitation, teaching, research, and audit. </w:t>
            </w:r>
          </w:p>
          <w:p w:rsidR="002172E5" w:rsidRDefault="002172E5" w:rsidP="002172E5">
            <w:pPr>
              <w:pStyle w:val="ListParagraph"/>
              <w:rPr>
                <w:rFonts w:ascii="Arial" w:hAnsi="Arial" w:cs="Arial"/>
                <w:color w:val="000000"/>
              </w:rPr>
            </w:pPr>
          </w:p>
          <w:p w:rsidR="002172E5" w:rsidRPr="00E81F98" w:rsidRDefault="002172E5" w:rsidP="002172E5">
            <w:pPr>
              <w:numPr>
                <w:ilvl w:val="0"/>
                <w:numId w:val="5"/>
              </w:numPr>
              <w:ind w:right="212"/>
              <w:jc w:val="both"/>
              <w:rPr>
                <w:rFonts w:ascii="Arial" w:hAnsi="Arial" w:cs="Arial"/>
              </w:rPr>
            </w:pPr>
            <w:r w:rsidRPr="00E81F98">
              <w:rPr>
                <w:rFonts w:ascii="Arial" w:hAnsi="Arial" w:cs="Arial"/>
                <w:color w:val="000000"/>
              </w:rPr>
              <w:t>She/he will be an expert clinical practitioner providing comprehensive care, education, and support within the speciality to patients, carers, and staff in the Beatson West of Scotland Cancer Centre</w:t>
            </w:r>
            <w:r w:rsidR="00E81F98" w:rsidRPr="00E81F98">
              <w:rPr>
                <w:rFonts w:ascii="Arial" w:hAnsi="Arial" w:cs="Arial"/>
                <w:color w:val="000000"/>
              </w:rPr>
              <w:t xml:space="preserve"> and multiple sites across North Glasgow</w:t>
            </w:r>
            <w:r w:rsidRPr="00E81F98">
              <w:rPr>
                <w:rFonts w:ascii="Arial" w:hAnsi="Arial" w:cs="Arial"/>
                <w:color w:val="000000"/>
              </w:rPr>
              <w:t xml:space="preserve">. </w:t>
            </w:r>
          </w:p>
          <w:p w:rsidR="002172E5" w:rsidRPr="002172E5" w:rsidRDefault="002172E5" w:rsidP="002172E5">
            <w:pPr>
              <w:ind w:left="720" w:right="212"/>
              <w:jc w:val="both"/>
              <w:rPr>
                <w:rFonts w:ascii="Arial" w:hAnsi="Arial" w:cs="Arial"/>
              </w:rPr>
            </w:pPr>
          </w:p>
          <w:p w:rsidR="002172E5" w:rsidRPr="002172E5" w:rsidRDefault="002172E5" w:rsidP="002172E5">
            <w:pPr>
              <w:numPr>
                <w:ilvl w:val="0"/>
                <w:numId w:val="5"/>
              </w:numPr>
              <w:ind w:right="212"/>
              <w:jc w:val="both"/>
              <w:rPr>
                <w:rFonts w:ascii="Arial" w:hAnsi="Arial" w:cs="Arial"/>
              </w:rPr>
            </w:pPr>
            <w:r w:rsidRPr="002172E5">
              <w:rPr>
                <w:rFonts w:ascii="Arial" w:hAnsi="Arial" w:cs="Arial"/>
                <w:color w:val="000000"/>
              </w:rPr>
              <w:t xml:space="preserve">She/he will collaborate with the West of Scotland Cancer Network nurses group and MCN colleagues of all disciplines, to ensure a high standard of care to this defined patient group. </w:t>
            </w:r>
          </w:p>
          <w:p w:rsidR="002172E5" w:rsidRPr="002172E5" w:rsidRDefault="002172E5" w:rsidP="002172E5">
            <w:pPr>
              <w:ind w:left="720" w:right="212"/>
              <w:jc w:val="both"/>
              <w:rPr>
                <w:rFonts w:ascii="Arial" w:hAnsi="Arial" w:cs="Arial"/>
              </w:rPr>
            </w:pPr>
          </w:p>
          <w:p w:rsidR="002172E5" w:rsidRPr="002172E5" w:rsidRDefault="002172E5" w:rsidP="002172E5">
            <w:pPr>
              <w:numPr>
                <w:ilvl w:val="0"/>
                <w:numId w:val="5"/>
              </w:numPr>
              <w:ind w:right="212"/>
              <w:jc w:val="both"/>
              <w:rPr>
                <w:rFonts w:ascii="Arial" w:hAnsi="Arial" w:cs="Arial"/>
              </w:rPr>
            </w:pPr>
            <w:r w:rsidRPr="002172E5">
              <w:rPr>
                <w:rFonts w:ascii="Arial" w:hAnsi="Arial" w:cs="Arial"/>
                <w:color w:val="000000"/>
              </w:rPr>
              <w:t xml:space="preserve"> She/he will develop the expertise to perform the technical, invasive, and physical aspects of care for this patient group. </w:t>
            </w:r>
          </w:p>
          <w:p w:rsidR="002172E5" w:rsidRDefault="002172E5" w:rsidP="002172E5">
            <w:pPr>
              <w:pStyle w:val="ListParagraph"/>
              <w:rPr>
                <w:rFonts w:ascii="Arial" w:hAnsi="Arial" w:cs="Arial"/>
                <w:color w:val="000000"/>
              </w:rPr>
            </w:pPr>
          </w:p>
          <w:p w:rsidR="00A85372" w:rsidRDefault="002172E5" w:rsidP="002508BC">
            <w:pPr>
              <w:numPr>
                <w:ilvl w:val="0"/>
                <w:numId w:val="5"/>
              </w:numPr>
              <w:ind w:right="212"/>
              <w:jc w:val="both"/>
              <w:rPr>
                <w:rFonts w:ascii="Arial" w:hAnsi="Arial" w:cs="Arial"/>
              </w:rPr>
            </w:pPr>
            <w:r w:rsidRPr="00E81F98">
              <w:rPr>
                <w:rFonts w:ascii="Arial" w:hAnsi="Arial" w:cs="Arial"/>
                <w:color w:val="000000"/>
              </w:rPr>
              <w:t>She/he will provide a consultancy role to c</w:t>
            </w:r>
            <w:r w:rsidR="00E81F98" w:rsidRPr="00E81F98">
              <w:rPr>
                <w:rFonts w:ascii="Arial" w:hAnsi="Arial" w:cs="Arial"/>
                <w:color w:val="000000"/>
              </w:rPr>
              <w:t xml:space="preserve">olleagues and peers at a local </w:t>
            </w:r>
            <w:r w:rsidR="00E81F98" w:rsidRPr="00E81F98">
              <w:rPr>
                <w:rFonts w:ascii="Arial" w:hAnsi="Arial" w:cs="Arial"/>
              </w:rPr>
              <w:t>and regional level.</w:t>
            </w:r>
            <w:r w:rsidR="001F4044" w:rsidRPr="00E81F98">
              <w:rPr>
                <w:rFonts w:ascii="Arial" w:hAnsi="Arial" w:cs="Arial"/>
              </w:rPr>
              <w:t xml:space="preserve"> </w:t>
            </w:r>
          </w:p>
          <w:p w:rsidR="001B0AA5" w:rsidRDefault="001B0AA5" w:rsidP="001B0AA5">
            <w:pPr>
              <w:pStyle w:val="ListParagraph"/>
              <w:rPr>
                <w:rFonts w:ascii="Arial" w:hAnsi="Arial" w:cs="Arial"/>
              </w:rPr>
            </w:pPr>
          </w:p>
          <w:p w:rsidR="001B0AA5" w:rsidRPr="00E81F98" w:rsidRDefault="001B0AA5" w:rsidP="001B0AA5">
            <w:pPr>
              <w:ind w:right="212"/>
              <w:jc w:val="both"/>
              <w:rPr>
                <w:rFonts w:ascii="Arial" w:hAnsi="Arial" w:cs="Arial"/>
              </w:rPr>
            </w:pPr>
          </w:p>
          <w:p w:rsidR="00A85372" w:rsidRPr="00F40979" w:rsidRDefault="00A85372" w:rsidP="00F40979">
            <w:pPr>
              <w:ind w:right="210"/>
              <w:jc w:val="both"/>
              <w:rPr>
                <w:rFonts w:ascii="Arial" w:hAnsi="Arial" w:cs="Arial"/>
              </w:rPr>
            </w:pPr>
          </w:p>
          <w:p w:rsidR="00A85372" w:rsidRPr="00F40979" w:rsidRDefault="00A85372" w:rsidP="002508BC">
            <w:pPr>
              <w:ind w:right="210"/>
              <w:jc w:val="both"/>
              <w:rPr>
                <w:rFonts w:ascii="Arial" w:hAnsi="Arial" w:cs="Arial"/>
              </w:rPr>
            </w:pPr>
          </w:p>
        </w:tc>
      </w:tr>
      <w:tr w:rsidR="000E13AC" w:rsidRPr="00F40979" w:rsidTr="302C69EA">
        <w:trPr>
          <w:trHeight w:val="274"/>
        </w:trPr>
        <w:tc>
          <w:tcPr>
            <w:tcW w:w="900" w:type="dxa"/>
            <w:shd w:val="clear" w:color="auto" w:fill="auto"/>
          </w:tcPr>
          <w:p w:rsidR="000E13AC" w:rsidRPr="00F40979" w:rsidRDefault="00566017" w:rsidP="00F40979">
            <w:pPr>
              <w:ind w:right="212"/>
              <w:jc w:val="both"/>
              <w:rPr>
                <w:rFonts w:ascii="Arial" w:hAnsi="Arial" w:cs="Arial"/>
                <w:b/>
              </w:rPr>
            </w:pPr>
            <w:r w:rsidRPr="00F40979">
              <w:rPr>
                <w:rFonts w:ascii="Arial" w:hAnsi="Arial" w:cs="Arial"/>
                <w:b/>
              </w:rPr>
              <w:lastRenderedPageBreak/>
              <w:t>3.</w:t>
            </w:r>
          </w:p>
        </w:tc>
        <w:tc>
          <w:tcPr>
            <w:tcW w:w="9500" w:type="dxa"/>
            <w:shd w:val="clear" w:color="auto" w:fill="auto"/>
          </w:tcPr>
          <w:p w:rsidR="000E13AC" w:rsidRPr="00F40979" w:rsidRDefault="00ED04F8" w:rsidP="00F40979">
            <w:pPr>
              <w:ind w:right="212"/>
              <w:jc w:val="both"/>
              <w:rPr>
                <w:rFonts w:ascii="Arial" w:hAnsi="Arial" w:cs="Arial"/>
                <w:b/>
              </w:rPr>
            </w:pPr>
            <w:r w:rsidRPr="00F40979">
              <w:rPr>
                <w:rFonts w:ascii="Arial" w:hAnsi="Arial" w:cs="Arial"/>
                <w:b/>
              </w:rPr>
              <w:t xml:space="preserve">Job Dimension/Role of Department </w:t>
            </w:r>
          </w:p>
          <w:p w:rsidR="00566017" w:rsidRPr="00F40979" w:rsidRDefault="00566017" w:rsidP="00F40979">
            <w:pPr>
              <w:ind w:right="212"/>
              <w:jc w:val="both"/>
              <w:rPr>
                <w:rFonts w:ascii="Arial" w:hAnsi="Arial" w:cs="Arial"/>
                <w:b/>
              </w:rPr>
            </w:pPr>
          </w:p>
          <w:p w:rsidR="00566017" w:rsidRPr="00F40979" w:rsidRDefault="00CD392B" w:rsidP="00F40979">
            <w:pPr>
              <w:ind w:right="212"/>
              <w:jc w:val="both"/>
              <w:rPr>
                <w:rFonts w:ascii="Arial" w:hAnsi="Arial" w:cs="Arial"/>
              </w:rPr>
            </w:pPr>
            <w:r w:rsidRPr="00F40979">
              <w:rPr>
                <w:rFonts w:ascii="Arial" w:hAnsi="Arial" w:cs="Arial"/>
              </w:rPr>
              <w:t>Th</w:t>
            </w:r>
            <w:r w:rsidR="006B186F">
              <w:rPr>
                <w:rFonts w:ascii="Arial" w:hAnsi="Arial" w:cs="Arial"/>
              </w:rPr>
              <w:t>is</w:t>
            </w:r>
            <w:r w:rsidR="00E81F98">
              <w:rPr>
                <w:rFonts w:ascii="Arial" w:hAnsi="Arial" w:cs="Arial"/>
              </w:rPr>
              <w:t xml:space="preserve"> </w:t>
            </w:r>
            <w:r w:rsidR="00DF7499">
              <w:rPr>
                <w:rFonts w:ascii="Arial" w:hAnsi="Arial" w:cs="Arial"/>
              </w:rPr>
              <w:t>Myeloma</w:t>
            </w:r>
            <w:r w:rsidR="007D1BEB" w:rsidRPr="00F40979">
              <w:rPr>
                <w:rFonts w:ascii="Arial" w:hAnsi="Arial" w:cs="Arial"/>
              </w:rPr>
              <w:t xml:space="preserve"> </w:t>
            </w:r>
            <w:r w:rsidR="00566017" w:rsidRPr="00F40979">
              <w:rPr>
                <w:rFonts w:ascii="Arial" w:hAnsi="Arial" w:cs="Arial"/>
              </w:rPr>
              <w:t>Clinical N</w:t>
            </w:r>
            <w:r w:rsidR="004749CD">
              <w:rPr>
                <w:rFonts w:ascii="Arial" w:hAnsi="Arial" w:cs="Arial"/>
              </w:rPr>
              <w:t xml:space="preserve">urse Specialist in </w:t>
            </w:r>
            <w:r w:rsidR="00FC7313">
              <w:rPr>
                <w:rFonts w:ascii="Arial" w:hAnsi="Arial" w:cs="Arial"/>
              </w:rPr>
              <w:t>North</w:t>
            </w:r>
            <w:r w:rsidR="00DF7499">
              <w:rPr>
                <w:rFonts w:ascii="Arial" w:hAnsi="Arial" w:cs="Arial"/>
              </w:rPr>
              <w:t xml:space="preserve"> Glasgow will:</w:t>
            </w:r>
          </w:p>
          <w:p w:rsidR="00566017" w:rsidRPr="00F40979" w:rsidRDefault="00566017" w:rsidP="00F40979">
            <w:pPr>
              <w:ind w:right="212"/>
              <w:jc w:val="both"/>
              <w:rPr>
                <w:rFonts w:ascii="Arial" w:hAnsi="Arial" w:cs="Arial"/>
                <w:b/>
              </w:rPr>
            </w:pPr>
          </w:p>
          <w:p w:rsidR="00566017" w:rsidRPr="00F40979" w:rsidRDefault="00566017" w:rsidP="00E81F98">
            <w:pPr>
              <w:numPr>
                <w:ilvl w:val="0"/>
                <w:numId w:val="9"/>
              </w:numPr>
              <w:ind w:right="210"/>
              <w:jc w:val="both"/>
              <w:rPr>
                <w:rFonts w:ascii="Arial" w:hAnsi="Arial" w:cs="Arial"/>
              </w:rPr>
            </w:pPr>
            <w:r w:rsidRPr="00F40979">
              <w:rPr>
                <w:rFonts w:ascii="Arial" w:hAnsi="Arial" w:cs="Arial"/>
              </w:rPr>
              <w:t>Promote equity of care.</w:t>
            </w:r>
          </w:p>
          <w:p w:rsidR="00566017" w:rsidRPr="00F40979" w:rsidRDefault="00566017" w:rsidP="00F40979">
            <w:pPr>
              <w:ind w:right="210"/>
              <w:jc w:val="both"/>
              <w:rPr>
                <w:rFonts w:ascii="Arial" w:hAnsi="Arial" w:cs="Arial"/>
              </w:rPr>
            </w:pPr>
          </w:p>
          <w:p w:rsidR="00566017" w:rsidRDefault="00566017" w:rsidP="00E81F98">
            <w:pPr>
              <w:numPr>
                <w:ilvl w:val="0"/>
                <w:numId w:val="8"/>
              </w:numPr>
              <w:ind w:right="210"/>
              <w:jc w:val="both"/>
              <w:rPr>
                <w:rFonts w:ascii="Arial" w:hAnsi="Arial" w:cs="Arial"/>
              </w:rPr>
            </w:pPr>
            <w:r w:rsidRPr="00F40979">
              <w:rPr>
                <w:rFonts w:ascii="Arial" w:hAnsi="Arial" w:cs="Arial"/>
              </w:rPr>
              <w:t xml:space="preserve">Assess, develop, implement and review the holistic cancer care pathway of </w:t>
            </w:r>
            <w:r w:rsidR="006C773B">
              <w:rPr>
                <w:rFonts w:ascii="Arial" w:hAnsi="Arial" w:cs="Arial"/>
              </w:rPr>
              <w:t>the</w:t>
            </w:r>
            <w:r w:rsidRPr="00F40979">
              <w:rPr>
                <w:rFonts w:ascii="Arial" w:hAnsi="Arial" w:cs="Arial"/>
              </w:rPr>
              <w:t xml:space="preserve"> defined patient population.  Locally this includes ward</w:t>
            </w:r>
            <w:r w:rsidR="006C773B">
              <w:rPr>
                <w:rFonts w:ascii="Arial" w:hAnsi="Arial" w:cs="Arial"/>
              </w:rPr>
              <w:t xml:space="preserve"> areas, outpatient clinics and</w:t>
            </w:r>
            <w:r w:rsidRPr="00F40979">
              <w:rPr>
                <w:rFonts w:ascii="Arial" w:hAnsi="Arial" w:cs="Arial"/>
              </w:rPr>
              <w:t xml:space="preserve"> day-ward area.</w:t>
            </w:r>
          </w:p>
          <w:p w:rsidR="004749CD" w:rsidRDefault="004749CD" w:rsidP="004749CD">
            <w:pPr>
              <w:ind w:right="210"/>
              <w:jc w:val="both"/>
              <w:rPr>
                <w:rFonts w:ascii="Arial" w:hAnsi="Arial" w:cs="Arial"/>
              </w:rPr>
            </w:pPr>
          </w:p>
          <w:p w:rsidR="004749CD" w:rsidRDefault="004749CD" w:rsidP="004749CD">
            <w:pPr>
              <w:numPr>
                <w:ilvl w:val="0"/>
                <w:numId w:val="8"/>
              </w:numPr>
              <w:ind w:right="210"/>
              <w:jc w:val="both"/>
              <w:rPr>
                <w:rFonts w:ascii="Arial" w:hAnsi="Arial" w:cs="Arial"/>
              </w:rPr>
            </w:pPr>
            <w:r>
              <w:rPr>
                <w:rFonts w:ascii="Arial" w:hAnsi="Arial" w:cs="Arial"/>
              </w:rPr>
              <w:t xml:space="preserve">Assist in the development and roll out Ambulatory care clinics for the administration of subcutaneous treatments. </w:t>
            </w:r>
          </w:p>
          <w:p w:rsidR="00E81F98" w:rsidRDefault="00E81F98" w:rsidP="00E81F98">
            <w:pPr>
              <w:pStyle w:val="ListParagraph"/>
              <w:rPr>
                <w:rFonts w:ascii="Arial" w:hAnsi="Arial" w:cs="Arial"/>
              </w:rPr>
            </w:pPr>
          </w:p>
          <w:p w:rsidR="00E81F98" w:rsidRPr="00E81F98" w:rsidRDefault="00E81F98" w:rsidP="00E81F98">
            <w:pPr>
              <w:numPr>
                <w:ilvl w:val="0"/>
                <w:numId w:val="7"/>
              </w:numPr>
              <w:ind w:right="210"/>
              <w:jc w:val="both"/>
              <w:rPr>
                <w:rFonts w:ascii="Arial" w:hAnsi="Arial" w:cs="Arial"/>
              </w:rPr>
            </w:pPr>
            <w:r w:rsidRPr="008C1B4F">
              <w:rPr>
                <w:rFonts w:ascii="Arial" w:hAnsi="Arial" w:cs="Arial"/>
              </w:rPr>
              <w:t>Establish key working relationships within primary, secondary, and tertiary care settings across the West of Scotland including volunta</w:t>
            </w:r>
            <w:r>
              <w:rPr>
                <w:rFonts w:ascii="Arial" w:hAnsi="Arial" w:cs="Arial"/>
              </w:rPr>
              <w:t>ry and independent care sectors.</w:t>
            </w:r>
          </w:p>
          <w:p w:rsidR="00E81F98" w:rsidRPr="00F40979" w:rsidRDefault="00E81F98" w:rsidP="00E81F98">
            <w:pPr>
              <w:ind w:left="431" w:right="210"/>
              <w:jc w:val="both"/>
              <w:rPr>
                <w:rFonts w:ascii="Arial" w:hAnsi="Arial" w:cs="Arial"/>
              </w:rPr>
            </w:pPr>
          </w:p>
          <w:p w:rsidR="00566017" w:rsidRPr="00F40979" w:rsidRDefault="00566017" w:rsidP="00F40979">
            <w:pPr>
              <w:ind w:right="210"/>
              <w:jc w:val="both"/>
              <w:rPr>
                <w:rFonts w:ascii="Arial" w:hAnsi="Arial" w:cs="Arial"/>
              </w:rPr>
            </w:pPr>
          </w:p>
          <w:p w:rsidR="00566017" w:rsidRPr="00F40979" w:rsidRDefault="00566017" w:rsidP="002508BC">
            <w:pPr>
              <w:ind w:right="212"/>
              <w:jc w:val="both"/>
              <w:rPr>
                <w:rFonts w:ascii="Arial" w:hAnsi="Arial" w:cs="Arial"/>
              </w:rPr>
            </w:pPr>
          </w:p>
        </w:tc>
      </w:tr>
      <w:tr w:rsidR="00566017" w:rsidRPr="00F40979" w:rsidTr="302C69EA">
        <w:trPr>
          <w:trHeight w:val="274"/>
        </w:trPr>
        <w:tc>
          <w:tcPr>
            <w:tcW w:w="900" w:type="dxa"/>
            <w:shd w:val="clear" w:color="auto" w:fill="auto"/>
          </w:tcPr>
          <w:p w:rsidR="00E81F98" w:rsidRDefault="00E81F98" w:rsidP="00F40979">
            <w:pPr>
              <w:ind w:right="212"/>
              <w:jc w:val="both"/>
              <w:rPr>
                <w:rFonts w:ascii="Arial" w:hAnsi="Arial" w:cs="Arial"/>
                <w:b/>
              </w:rPr>
            </w:pPr>
          </w:p>
          <w:p w:rsidR="00566017" w:rsidRPr="00F40979" w:rsidRDefault="00566017" w:rsidP="00F40979">
            <w:pPr>
              <w:ind w:right="212"/>
              <w:jc w:val="both"/>
              <w:rPr>
                <w:rFonts w:ascii="Arial" w:hAnsi="Arial" w:cs="Arial"/>
                <w:b/>
              </w:rPr>
            </w:pPr>
            <w:r w:rsidRPr="00F40979">
              <w:rPr>
                <w:rFonts w:ascii="Arial" w:hAnsi="Arial" w:cs="Arial"/>
                <w:b/>
              </w:rPr>
              <w:t>4.</w:t>
            </w:r>
          </w:p>
        </w:tc>
        <w:tc>
          <w:tcPr>
            <w:tcW w:w="9500" w:type="dxa"/>
            <w:shd w:val="clear" w:color="auto" w:fill="auto"/>
          </w:tcPr>
          <w:p w:rsidR="00566017" w:rsidRPr="00F40979" w:rsidRDefault="00566017" w:rsidP="00F40979">
            <w:pPr>
              <w:ind w:right="212"/>
              <w:jc w:val="both"/>
              <w:rPr>
                <w:rFonts w:ascii="Arial" w:hAnsi="Arial" w:cs="Arial"/>
                <w:b/>
              </w:rPr>
            </w:pPr>
          </w:p>
          <w:p w:rsidR="00566017" w:rsidRPr="00F40979" w:rsidRDefault="00566017" w:rsidP="00F40979">
            <w:pPr>
              <w:ind w:right="212"/>
              <w:jc w:val="both"/>
              <w:rPr>
                <w:rFonts w:ascii="Arial" w:hAnsi="Arial" w:cs="Arial"/>
                <w:b/>
              </w:rPr>
            </w:pPr>
            <w:r w:rsidRPr="00F40979">
              <w:rPr>
                <w:rFonts w:ascii="Arial" w:hAnsi="Arial" w:cs="Arial"/>
                <w:b/>
              </w:rPr>
              <w:t>Organisational Position</w:t>
            </w:r>
          </w:p>
          <w:p w:rsidR="00566017" w:rsidRPr="00F40979" w:rsidRDefault="00B42B36" w:rsidP="00F40979">
            <w:pPr>
              <w:ind w:right="212"/>
              <w:jc w:val="both"/>
              <w:rPr>
                <w:rFonts w:ascii="Arial" w:hAnsi="Arial" w:cs="Arial"/>
                <w:b/>
              </w:rPr>
            </w:pPr>
            <w:r>
              <w:rPr>
                <w:noProof/>
              </w:rPr>
              <mc:AlternateContent>
                <mc:Choice Requires="wpc">
                  <w:drawing>
                    <wp:inline distT="0" distB="0" distL="0" distR="0" wp14:anchorId="4E415DA0" wp14:editId="07777777">
                      <wp:extent cx="5829300" cy="3314700"/>
                      <wp:effectExtent l="0" t="0" r="0" b="0"/>
                      <wp:docPr id="23" name="Canvas 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 name="Text Box 4"/>
                              <wps:cNvSpPr txBox="1">
                                <a:spLocks noChangeArrowheads="1"/>
                              </wps:cNvSpPr>
                              <wps:spPr bwMode="auto">
                                <a:xfrm>
                                  <a:off x="2103406" y="228600"/>
                                  <a:ext cx="1828133" cy="342900"/>
                                </a:xfrm>
                                <a:prstGeom prst="rect">
                                  <a:avLst/>
                                </a:prstGeom>
                                <a:solidFill>
                                  <a:srgbClr val="FFFFFF"/>
                                </a:solidFill>
                                <a:ln w="9525">
                                  <a:solidFill>
                                    <a:srgbClr val="000000"/>
                                  </a:solidFill>
                                  <a:miter lim="800000"/>
                                  <a:headEnd/>
                                  <a:tailEnd/>
                                </a:ln>
                              </wps:spPr>
                              <wps:txbx>
                                <w:txbxContent>
                                  <w:p w:rsidR="00E81F98" w:rsidRPr="00566017" w:rsidRDefault="00E81F98" w:rsidP="00E81F98">
                                    <w:pPr>
                                      <w:jc w:val="center"/>
                                      <w:rPr>
                                        <w:sz w:val="20"/>
                                        <w:szCs w:val="20"/>
                                      </w:rPr>
                                    </w:pPr>
                                    <w:r w:rsidRPr="00566017">
                                      <w:rPr>
                                        <w:sz w:val="20"/>
                                        <w:szCs w:val="20"/>
                                      </w:rPr>
                                      <w:t>Clinical Service Manager</w:t>
                                    </w:r>
                                  </w:p>
                                </w:txbxContent>
                              </wps:txbx>
                              <wps:bodyPr rot="0" vert="horz" wrap="square" lIns="91440" tIns="45720" rIns="91440" bIns="45720" anchor="t" anchorCtr="0" upright="1">
                                <a:noAutofit/>
                              </wps:bodyPr>
                            </wps:wsp>
                            <wps:wsp>
                              <wps:cNvPr id="2" name="Text Box 5"/>
                              <wps:cNvSpPr txBox="1">
                                <a:spLocks noChangeArrowheads="1"/>
                              </wps:cNvSpPr>
                              <wps:spPr bwMode="auto">
                                <a:xfrm>
                                  <a:off x="2217563" y="914400"/>
                                  <a:ext cx="1599819" cy="342900"/>
                                </a:xfrm>
                                <a:prstGeom prst="rect">
                                  <a:avLst/>
                                </a:prstGeom>
                                <a:solidFill>
                                  <a:srgbClr val="FFFFFF"/>
                                </a:solidFill>
                                <a:ln w="9525">
                                  <a:solidFill>
                                    <a:srgbClr val="000000"/>
                                  </a:solidFill>
                                  <a:miter lim="800000"/>
                                  <a:headEnd/>
                                  <a:tailEnd/>
                                </a:ln>
                              </wps:spPr>
                              <wps:txbx>
                                <w:txbxContent>
                                  <w:p w:rsidR="00E81F98" w:rsidRPr="00566017" w:rsidRDefault="00E81F98" w:rsidP="00E81F98">
                                    <w:pPr>
                                      <w:jc w:val="center"/>
                                      <w:rPr>
                                        <w:sz w:val="20"/>
                                        <w:szCs w:val="20"/>
                                      </w:rPr>
                                    </w:pPr>
                                    <w:r>
                                      <w:rPr>
                                        <w:sz w:val="20"/>
                                        <w:szCs w:val="20"/>
                                      </w:rPr>
                                      <w:t xml:space="preserve">Lead Nurse </w:t>
                                    </w:r>
                                  </w:p>
                                </w:txbxContent>
                              </wps:txbx>
                              <wps:bodyPr rot="0" vert="horz" wrap="square" lIns="91440" tIns="45720" rIns="91440" bIns="45720" anchor="t" anchorCtr="0" upright="1">
                                <a:noAutofit/>
                              </wps:bodyPr>
                            </wps:wsp>
                            <wps:wsp>
                              <wps:cNvPr id="3" name="Text Box 6"/>
                              <wps:cNvSpPr txBox="1">
                                <a:spLocks noChangeArrowheads="1"/>
                              </wps:cNvSpPr>
                              <wps:spPr bwMode="auto">
                                <a:xfrm>
                                  <a:off x="2331720" y="1600200"/>
                                  <a:ext cx="1371505" cy="342900"/>
                                </a:xfrm>
                                <a:prstGeom prst="rect">
                                  <a:avLst/>
                                </a:prstGeom>
                                <a:solidFill>
                                  <a:srgbClr val="FFFFFF"/>
                                </a:solidFill>
                                <a:ln w="9525">
                                  <a:solidFill>
                                    <a:srgbClr val="000000"/>
                                  </a:solidFill>
                                  <a:miter lim="800000"/>
                                  <a:headEnd/>
                                  <a:tailEnd/>
                                </a:ln>
                              </wps:spPr>
                              <wps:txbx>
                                <w:txbxContent>
                                  <w:p w:rsidR="00E81F98" w:rsidRPr="00566017" w:rsidRDefault="00E81F98" w:rsidP="00E81F98">
                                    <w:pPr>
                                      <w:jc w:val="center"/>
                                      <w:rPr>
                                        <w:sz w:val="20"/>
                                        <w:szCs w:val="20"/>
                                      </w:rPr>
                                    </w:pPr>
                                    <w:r>
                                      <w:rPr>
                                        <w:sz w:val="20"/>
                                        <w:szCs w:val="20"/>
                                      </w:rPr>
                                      <w:t>Advanced CNS  x1</w:t>
                                    </w:r>
                                  </w:p>
                                </w:txbxContent>
                              </wps:txbx>
                              <wps:bodyPr rot="0" vert="horz" wrap="square" lIns="91440" tIns="45720" rIns="91440" bIns="45720" anchor="t" anchorCtr="0" upright="1">
                                <a:noAutofit/>
                              </wps:bodyPr>
                            </wps:wsp>
                            <wps:wsp>
                              <wps:cNvPr id="4" name="Text Box 7"/>
                              <wps:cNvSpPr txBox="1">
                                <a:spLocks noChangeArrowheads="1"/>
                              </wps:cNvSpPr>
                              <wps:spPr bwMode="auto">
                                <a:xfrm>
                                  <a:off x="2445877" y="2400300"/>
                                  <a:ext cx="1143191" cy="457994"/>
                                </a:xfrm>
                                <a:prstGeom prst="rect">
                                  <a:avLst/>
                                </a:prstGeom>
                                <a:solidFill>
                                  <a:srgbClr val="FFFFFF"/>
                                </a:solidFill>
                                <a:ln w="9525">
                                  <a:solidFill>
                                    <a:srgbClr val="000000"/>
                                  </a:solidFill>
                                  <a:miter lim="800000"/>
                                  <a:headEnd/>
                                  <a:tailEnd/>
                                </a:ln>
                              </wps:spPr>
                              <wps:txbx>
                                <w:txbxContent>
                                  <w:p w:rsidR="00E81F98" w:rsidRPr="002476B2" w:rsidRDefault="00E81F98" w:rsidP="00E81F98">
                                    <w:pPr>
                                      <w:rPr>
                                        <w:sz w:val="20"/>
                                        <w:szCs w:val="20"/>
                                      </w:rPr>
                                    </w:pPr>
                                    <w:r w:rsidRPr="002476B2">
                                      <w:rPr>
                                        <w:sz w:val="20"/>
                                        <w:szCs w:val="20"/>
                                      </w:rPr>
                                      <w:t xml:space="preserve"> Ba</w:t>
                                    </w:r>
                                    <w:r w:rsidR="006B186F">
                                      <w:rPr>
                                        <w:sz w:val="20"/>
                                        <w:szCs w:val="20"/>
                                      </w:rPr>
                                      <w:t xml:space="preserve">nd 6 myeloma </w:t>
                                    </w:r>
                                    <w:r>
                                      <w:rPr>
                                        <w:sz w:val="20"/>
                                        <w:szCs w:val="20"/>
                                      </w:rPr>
                                      <w:t>CNS</w:t>
                                    </w:r>
                                  </w:p>
                                </w:txbxContent>
                              </wps:txbx>
                              <wps:bodyPr rot="0" vert="horz" wrap="square" lIns="91440" tIns="45720" rIns="91440" bIns="45720" anchor="t" anchorCtr="0" upright="1">
                                <a:noAutofit/>
                              </wps:bodyPr>
                            </wps:wsp>
                            <wps:wsp>
                              <wps:cNvPr id="5" name="Text Box 8"/>
                              <wps:cNvSpPr txBox="1">
                                <a:spLocks noChangeArrowheads="1"/>
                              </wps:cNvSpPr>
                              <wps:spPr bwMode="auto">
                                <a:xfrm>
                                  <a:off x="388620" y="1600200"/>
                                  <a:ext cx="1371505" cy="342900"/>
                                </a:xfrm>
                                <a:prstGeom prst="rect">
                                  <a:avLst/>
                                </a:prstGeom>
                                <a:solidFill>
                                  <a:srgbClr val="FFFFFF"/>
                                </a:solidFill>
                                <a:ln w="9525">
                                  <a:solidFill>
                                    <a:srgbClr val="000000"/>
                                  </a:solidFill>
                                  <a:miter lim="800000"/>
                                  <a:headEnd/>
                                  <a:tailEnd/>
                                </a:ln>
                              </wps:spPr>
                              <wps:txbx>
                                <w:txbxContent>
                                  <w:p w:rsidR="00E81F98" w:rsidRPr="00566017" w:rsidRDefault="00E81F98" w:rsidP="00E81F98">
                                    <w:pPr>
                                      <w:jc w:val="center"/>
                                      <w:rPr>
                                        <w:sz w:val="20"/>
                                        <w:szCs w:val="20"/>
                                      </w:rPr>
                                    </w:pPr>
                                    <w:r>
                                      <w:rPr>
                                        <w:sz w:val="20"/>
                                        <w:szCs w:val="20"/>
                                      </w:rPr>
                                      <w:t xml:space="preserve">Clinicians and MDT  </w:t>
                                    </w:r>
                                  </w:p>
                                </w:txbxContent>
                              </wps:txbx>
                              <wps:bodyPr rot="0" vert="horz" wrap="square" lIns="91440" tIns="45720" rIns="91440" bIns="45720" anchor="t" anchorCtr="0" upright="1">
                                <a:noAutofit/>
                              </wps:bodyPr>
                            </wps:wsp>
                            <wps:wsp>
                              <wps:cNvPr id="6" name="Text Box 9"/>
                              <wps:cNvSpPr txBox="1">
                                <a:spLocks noChangeArrowheads="1"/>
                              </wps:cNvSpPr>
                              <wps:spPr bwMode="auto">
                                <a:xfrm>
                                  <a:off x="4046506" y="685800"/>
                                  <a:ext cx="1371505" cy="342900"/>
                                </a:xfrm>
                                <a:prstGeom prst="rect">
                                  <a:avLst/>
                                </a:prstGeom>
                                <a:solidFill>
                                  <a:srgbClr val="FFFFFF"/>
                                </a:solidFill>
                                <a:ln w="9525">
                                  <a:solidFill>
                                    <a:srgbClr val="000000"/>
                                  </a:solidFill>
                                  <a:miter lim="800000"/>
                                  <a:headEnd/>
                                  <a:tailEnd/>
                                </a:ln>
                              </wps:spPr>
                              <wps:txbx>
                                <w:txbxContent>
                                  <w:p w:rsidR="00E81F98" w:rsidRPr="00566017" w:rsidRDefault="00E81F98" w:rsidP="00E81F98">
                                    <w:pPr>
                                      <w:jc w:val="center"/>
                                      <w:rPr>
                                        <w:sz w:val="20"/>
                                        <w:szCs w:val="20"/>
                                      </w:rPr>
                                    </w:pPr>
                                    <w:r>
                                      <w:rPr>
                                        <w:sz w:val="20"/>
                                        <w:szCs w:val="20"/>
                                      </w:rPr>
                                      <w:t xml:space="preserve">Chief Nurse </w:t>
                                    </w:r>
                                  </w:p>
                                </w:txbxContent>
                              </wps:txbx>
                              <wps:bodyPr rot="0" vert="horz" wrap="square" lIns="91440" tIns="45720" rIns="91440" bIns="45720" anchor="t" anchorCtr="0" upright="1">
                                <a:noAutofit/>
                              </wps:bodyPr>
                            </wps:wsp>
                            <wps:wsp>
                              <wps:cNvPr id="7" name="Text Box 10"/>
                              <wps:cNvSpPr txBox="1">
                                <a:spLocks noChangeArrowheads="1"/>
                              </wps:cNvSpPr>
                              <wps:spPr bwMode="auto">
                                <a:xfrm>
                                  <a:off x="4046506" y="1371600"/>
                                  <a:ext cx="1371505" cy="457200"/>
                                </a:xfrm>
                                <a:prstGeom prst="rect">
                                  <a:avLst/>
                                </a:prstGeom>
                                <a:solidFill>
                                  <a:srgbClr val="FFFFFF"/>
                                </a:solidFill>
                                <a:ln w="9525">
                                  <a:solidFill>
                                    <a:srgbClr val="000000"/>
                                  </a:solidFill>
                                  <a:miter lim="800000"/>
                                  <a:headEnd/>
                                  <a:tailEnd/>
                                </a:ln>
                              </wps:spPr>
                              <wps:txbx>
                                <w:txbxContent>
                                  <w:p w:rsidR="00E81F98" w:rsidRPr="00566017" w:rsidRDefault="00E81F98" w:rsidP="00E81F98">
                                    <w:pPr>
                                      <w:jc w:val="center"/>
                                      <w:rPr>
                                        <w:sz w:val="20"/>
                                        <w:szCs w:val="20"/>
                                      </w:rPr>
                                    </w:pPr>
                                    <w:r>
                                      <w:rPr>
                                        <w:sz w:val="20"/>
                                        <w:szCs w:val="20"/>
                                      </w:rPr>
                                      <w:t xml:space="preserve">Cancer Nurse Consultant </w:t>
                                    </w:r>
                                  </w:p>
                                </w:txbxContent>
                              </wps:txbx>
                              <wps:bodyPr rot="0" vert="horz" wrap="square" lIns="91440" tIns="45720" rIns="91440" bIns="45720" anchor="t" anchorCtr="0" upright="1">
                                <a:noAutofit/>
                              </wps:bodyPr>
                            </wps:wsp>
                            <wps:wsp>
                              <wps:cNvPr id="8" name="Text Box 11"/>
                              <wps:cNvSpPr txBox="1">
                                <a:spLocks noChangeArrowheads="1"/>
                              </wps:cNvSpPr>
                              <wps:spPr bwMode="auto">
                                <a:xfrm>
                                  <a:off x="4046506" y="2171700"/>
                                  <a:ext cx="1371505" cy="685800"/>
                                </a:xfrm>
                                <a:prstGeom prst="rect">
                                  <a:avLst/>
                                </a:prstGeom>
                                <a:solidFill>
                                  <a:srgbClr val="FFFFFF"/>
                                </a:solidFill>
                                <a:ln w="9525">
                                  <a:solidFill>
                                    <a:srgbClr val="000000"/>
                                  </a:solidFill>
                                  <a:miter lim="800000"/>
                                  <a:headEnd/>
                                  <a:tailEnd/>
                                </a:ln>
                              </wps:spPr>
                              <wps:txbx>
                                <w:txbxContent>
                                  <w:p w:rsidR="00E81F98" w:rsidRPr="009F36F7" w:rsidRDefault="00E81F98" w:rsidP="00E81F98">
                                    <w:pPr>
                                      <w:jc w:val="center"/>
                                      <w:rPr>
                                        <w:sz w:val="20"/>
                                        <w:szCs w:val="20"/>
                                      </w:rPr>
                                    </w:pPr>
                                    <w:r w:rsidRPr="009F36F7">
                                      <w:rPr>
                                        <w:sz w:val="20"/>
                                        <w:szCs w:val="20"/>
                                      </w:rPr>
                                      <w:t>Health</w:t>
                                    </w:r>
                                    <w:r>
                                      <w:rPr>
                                        <w:sz w:val="20"/>
                                        <w:szCs w:val="20"/>
                                      </w:rPr>
                                      <w:t xml:space="preserve"> Care Professionals across Primary, Secondary and Tertiary Care</w:t>
                                    </w:r>
                                  </w:p>
                                </w:txbxContent>
                              </wps:txbx>
                              <wps:bodyPr rot="0" vert="horz" wrap="square" lIns="91440" tIns="45720" rIns="91440" bIns="45720" anchor="t" anchorCtr="0" upright="1">
                                <a:noAutofit/>
                              </wps:bodyPr>
                            </wps:wsp>
                            <wps:wsp>
                              <wps:cNvPr id="9" name="Line 12"/>
                              <wps:cNvCnPr>
                                <a:cxnSpLocks noChangeShapeType="1"/>
                              </wps:cNvCnPr>
                              <wps:spPr bwMode="auto">
                                <a:xfrm flipH="1">
                                  <a:off x="1760125" y="1828800"/>
                                  <a:ext cx="571595" cy="794"/>
                                </a:xfrm>
                                <a:prstGeom prst="line">
                                  <a:avLst/>
                                </a:prstGeom>
                                <a:noFill/>
                                <a:ln w="9525">
                                  <a:solidFill>
                                    <a:srgbClr val="000000"/>
                                  </a:solidFill>
                                  <a:prstDash val="sysDot"/>
                                  <a:round/>
                                  <a:headEnd/>
                                  <a:tailEnd type="arrow" w="med" len="med"/>
                                </a:ln>
                                <a:extLst>
                                  <a:ext uri="{909E8E84-426E-40DD-AFC4-6F175D3DCCD1}">
                                    <a14:hiddenFill xmlns:a14="http://schemas.microsoft.com/office/drawing/2010/main">
                                      <a:noFill/>
                                    </a14:hiddenFill>
                                  </a:ext>
                                </a:extLst>
                              </wps:spPr>
                              <wps:bodyPr/>
                            </wps:wsp>
                            <wps:wsp>
                              <wps:cNvPr id="10" name="Line 13"/>
                              <wps:cNvCnPr>
                                <a:cxnSpLocks noChangeShapeType="1"/>
                              </wps:cNvCnPr>
                              <wps:spPr bwMode="auto">
                                <a:xfrm flipH="1">
                                  <a:off x="3703225" y="1028700"/>
                                  <a:ext cx="343281" cy="685800"/>
                                </a:xfrm>
                                <a:prstGeom prst="line">
                                  <a:avLst/>
                                </a:prstGeom>
                                <a:noFill/>
                                <a:ln w="9525">
                                  <a:solidFill>
                                    <a:srgbClr val="000000"/>
                                  </a:solidFill>
                                  <a:prstDash val="sysDot"/>
                                  <a:round/>
                                  <a:headEnd type="arrow" w="med" len="med"/>
                                  <a:tailEnd/>
                                </a:ln>
                                <a:extLst>
                                  <a:ext uri="{909E8E84-426E-40DD-AFC4-6F175D3DCCD1}">
                                    <a14:hiddenFill xmlns:a14="http://schemas.microsoft.com/office/drawing/2010/main">
                                      <a:noFill/>
                                    </a14:hiddenFill>
                                  </a:ext>
                                </a:extLst>
                              </wps:spPr>
                              <wps:bodyPr/>
                            </wps:wsp>
                            <wps:wsp>
                              <wps:cNvPr id="11" name="Line 14"/>
                              <wps:cNvCnPr>
                                <a:cxnSpLocks noChangeShapeType="1"/>
                              </wps:cNvCnPr>
                              <wps:spPr bwMode="auto">
                                <a:xfrm flipH="1">
                                  <a:off x="3703225" y="1714500"/>
                                  <a:ext cx="343281" cy="794"/>
                                </a:xfrm>
                                <a:prstGeom prst="line">
                                  <a:avLst/>
                                </a:prstGeom>
                                <a:noFill/>
                                <a:ln w="9525">
                                  <a:solidFill>
                                    <a:srgbClr val="000000"/>
                                  </a:solidFill>
                                  <a:prstDash val="sysDot"/>
                                  <a:round/>
                                  <a:headEnd type="arrow" w="med" len="med"/>
                                  <a:tailEnd/>
                                </a:ln>
                                <a:extLst>
                                  <a:ext uri="{909E8E84-426E-40DD-AFC4-6F175D3DCCD1}">
                                    <a14:hiddenFill xmlns:a14="http://schemas.microsoft.com/office/drawing/2010/main">
                                      <a:noFill/>
                                    </a14:hiddenFill>
                                  </a:ext>
                                </a:extLst>
                              </wps:spPr>
                              <wps:bodyPr/>
                            </wps:wsp>
                            <wps:wsp>
                              <wps:cNvPr id="12" name="Line 15"/>
                              <wps:cNvCnPr>
                                <a:cxnSpLocks noChangeShapeType="1"/>
                              </wps:cNvCnPr>
                              <wps:spPr bwMode="auto">
                                <a:xfrm>
                                  <a:off x="3703225" y="1714500"/>
                                  <a:ext cx="343281" cy="457200"/>
                                </a:xfrm>
                                <a:prstGeom prst="line">
                                  <a:avLst/>
                                </a:prstGeom>
                                <a:noFill/>
                                <a:ln w="9525">
                                  <a:solidFill>
                                    <a:srgbClr val="000000"/>
                                  </a:solidFill>
                                  <a:prstDash val="sysDot"/>
                                  <a:round/>
                                  <a:headEnd/>
                                  <a:tailEnd type="arrow" w="med" len="med"/>
                                </a:ln>
                                <a:extLst>
                                  <a:ext uri="{909E8E84-426E-40DD-AFC4-6F175D3DCCD1}">
                                    <a14:hiddenFill xmlns:a14="http://schemas.microsoft.com/office/drawing/2010/main">
                                      <a:noFill/>
                                    </a14:hiddenFill>
                                  </a:ext>
                                </a:extLst>
                              </wps:spPr>
                              <wps:bodyPr/>
                            </wps:wsp>
                            <wps:wsp>
                              <wps:cNvPr id="13" name="Line 16"/>
                              <wps:cNvCnPr>
                                <a:cxnSpLocks noChangeShapeType="1"/>
                              </wps:cNvCnPr>
                              <wps:spPr bwMode="auto">
                                <a:xfrm flipH="1">
                                  <a:off x="274463" y="3086100"/>
                                  <a:ext cx="571595" cy="794"/>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4" name="Line 17"/>
                              <wps:cNvCnPr>
                                <a:cxnSpLocks noChangeShapeType="1"/>
                              </wps:cNvCnPr>
                              <wps:spPr bwMode="auto">
                                <a:xfrm flipH="1" flipV="1">
                                  <a:off x="3017472" y="571500"/>
                                  <a:ext cx="81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 name="Line 18"/>
                              <wps:cNvCnPr>
                                <a:cxnSpLocks noChangeShapeType="1"/>
                              </wps:cNvCnPr>
                              <wps:spPr bwMode="auto">
                                <a:xfrm flipV="1">
                                  <a:off x="3017472" y="1257300"/>
                                  <a:ext cx="81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 name="Line 19"/>
                              <wps:cNvCnPr>
                                <a:cxnSpLocks noChangeShapeType="1"/>
                              </wps:cNvCnPr>
                              <wps:spPr bwMode="auto">
                                <a:xfrm>
                                  <a:off x="3017472" y="1943100"/>
                                  <a:ext cx="81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 name="Text Box 20"/>
                              <wps:cNvSpPr txBox="1">
                                <a:spLocks noChangeArrowheads="1"/>
                              </wps:cNvSpPr>
                              <wps:spPr bwMode="auto">
                                <a:xfrm>
                                  <a:off x="960215" y="2971800"/>
                                  <a:ext cx="1599819"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81F98" w:rsidRPr="00566017" w:rsidRDefault="00E81F98" w:rsidP="00E81F98">
                                    <w:pPr>
                                      <w:rPr>
                                        <w:sz w:val="20"/>
                                        <w:szCs w:val="20"/>
                                      </w:rPr>
                                    </w:pPr>
                                    <w:r>
                                      <w:rPr>
                                        <w:sz w:val="20"/>
                                        <w:szCs w:val="20"/>
                                      </w:rPr>
                                      <w:t xml:space="preserve">Working/Professional </w:t>
                                    </w:r>
                                  </w:p>
                                </w:txbxContent>
                              </wps:txbx>
                              <wps:bodyPr rot="0" vert="horz" wrap="square" lIns="91440" tIns="45720" rIns="91440" bIns="45720" anchor="t" anchorCtr="0" upright="1">
                                <a:noAutofit/>
                              </wps:bodyPr>
                            </wps:wsp>
                            <wps:wsp>
                              <wps:cNvPr id="18" name="Text Box 21"/>
                              <wps:cNvSpPr txBox="1">
                                <a:spLocks noChangeArrowheads="1"/>
                              </wps:cNvSpPr>
                              <wps:spPr bwMode="auto">
                                <a:xfrm>
                                  <a:off x="960215" y="2743200"/>
                                  <a:ext cx="137150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81F98" w:rsidRPr="007255B8" w:rsidRDefault="00E81F98" w:rsidP="00E81F98">
                                    <w:pPr>
                                      <w:rPr>
                                        <w:sz w:val="20"/>
                                        <w:szCs w:val="20"/>
                                      </w:rPr>
                                    </w:pPr>
                                    <w:r>
                                      <w:rPr>
                                        <w:sz w:val="20"/>
                                        <w:szCs w:val="20"/>
                                      </w:rPr>
                                      <w:t xml:space="preserve"> </w:t>
                                    </w:r>
                                    <w:r w:rsidRPr="007255B8">
                                      <w:rPr>
                                        <w:sz w:val="20"/>
                                        <w:szCs w:val="20"/>
                                      </w:rPr>
                                      <w:t>Line Management</w:t>
                                    </w:r>
                                  </w:p>
                                </w:txbxContent>
                              </wps:txbx>
                              <wps:bodyPr rot="0" vert="horz" wrap="square" lIns="91440" tIns="45720" rIns="91440" bIns="45720" anchor="t" anchorCtr="0" upright="1">
                                <a:noAutofit/>
                              </wps:bodyPr>
                            </wps:wsp>
                            <wps:wsp>
                              <wps:cNvPr id="19" name="Line 22"/>
                              <wps:cNvCnPr>
                                <a:cxnSpLocks noChangeShapeType="1"/>
                              </wps:cNvCnPr>
                              <wps:spPr bwMode="auto">
                                <a:xfrm flipV="1">
                                  <a:off x="274463" y="2857500"/>
                                  <a:ext cx="571595" cy="79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w14:anchorId="4E415DA0" id="Canvas 2" o:spid="_x0000_s1026" editas="canvas" style="width:459pt;height:261pt;mso-position-horizontal-relative:char;mso-position-vertical-relative:line" coordsize="58293,331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8293;height:33147;visibility:visible;mso-wrap-style:square">
                        <v:fill o:detectmouseclick="t"/>
                        <v:path o:connecttype="none"/>
                      </v:shape>
                      <v:shapetype id="_x0000_t202" coordsize="21600,21600" o:spt="202" path="m,l,21600r21600,l21600,xe">
                        <v:stroke joinstyle="miter"/>
                        <v:path gradientshapeok="t" o:connecttype="rect"/>
                      </v:shapetype>
                      <v:shape id="Text Box 4" o:spid="_x0000_s1028" type="#_x0000_t202" style="position:absolute;left:21034;top:2286;width:18281;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vy4acEA&#10;AADaAAAADwAAAGRycy9kb3ducmV2LnhtbERPS2sCMRC+C/0PYQpexM22FWu3RpGCojdrpb0Om9kH&#10;3UzWJK7bf28Eoafh43vOfNmbRnTkfG1ZwVOSgiDOra65VHD8Wo9nIHxA1thYJgV/5GG5eBjMMdP2&#10;wp/UHUIpYgj7DBVUIbSZlD6vyKBPbEscucI6gyFCV0rt8BLDTSOf03QqDdYcGyps6aOi/PdwNgpm&#10;k23343cv++98WjRvYfTabU5OqeFjv3oHEagP/+K7e6vjfLi9crtycQ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b8uGnBAAAA2gAAAA8AAAAAAAAAAAAAAAAAmAIAAGRycy9kb3du&#10;cmV2LnhtbFBLBQYAAAAABAAEAPUAAACGAwAAAAA=&#10;">
                        <v:textbox>
                          <w:txbxContent>
                            <w:p w:rsidR="00E81F98" w:rsidRPr="00566017" w:rsidRDefault="00E81F98" w:rsidP="00E81F98">
                              <w:pPr>
                                <w:jc w:val="center"/>
                                <w:rPr>
                                  <w:sz w:val="20"/>
                                  <w:szCs w:val="20"/>
                                </w:rPr>
                              </w:pPr>
                              <w:r w:rsidRPr="00566017">
                                <w:rPr>
                                  <w:sz w:val="20"/>
                                  <w:szCs w:val="20"/>
                                </w:rPr>
                                <w:t>Clinical Service Manager</w:t>
                              </w:r>
                            </w:p>
                          </w:txbxContent>
                        </v:textbox>
                      </v:shape>
                      <v:shape id="Text Box 5" o:spid="_x0000_s1029" type="#_x0000_t202" style="position:absolute;left:22175;top:9144;width:15998;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4mHsQA&#10;AADaAAAADwAAAGRycy9kb3ducmV2LnhtbESPT2sCMRTE70K/Q3gFL+Jma0Xt1igitNibVdHrY/P2&#10;D928rEm6br99UxB6HGbmN8xy3ZtGdOR8bVnBU5KCIM6trrlUcDq+jRcgfEDW2FgmBT/kYb16GCwx&#10;0/bGn9QdQikihH2GCqoQ2kxKn1dk0Ce2JY5eYZ3BEKUrpXZ4i3DTyEmazqTBmuNChS1tK8q/Dt9G&#10;wWK66y7+43l/zmdF8xJG8+796pQaPvabVxCB+vAfvrd3WsEE/q7EGyB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YuJh7EAAAA2gAAAA8AAAAAAAAAAAAAAAAAmAIAAGRycy9k&#10;b3ducmV2LnhtbFBLBQYAAAAABAAEAPUAAACJAwAAAAA=&#10;">
                        <v:textbox>
                          <w:txbxContent>
                            <w:p w:rsidR="00E81F98" w:rsidRPr="00566017" w:rsidRDefault="00E81F98" w:rsidP="00E81F98">
                              <w:pPr>
                                <w:jc w:val="center"/>
                                <w:rPr>
                                  <w:sz w:val="20"/>
                                  <w:szCs w:val="20"/>
                                </w:rPr>
                              </w:pPr>
                              <w:r>
                                <w:rPr>
                                  <w:sz w:val="20"/>
                                  <w:szCs w:val="20"/>
                                </w:rPr>
                                <w:t xml:space="preserve">Lead Nurse </w:t>
                              </w:r>
                            </w:p>
                          </w:txbxContent>
                        </v:textbox>
                      </v:shape>
                      <v:shape id="Text Box 6" o:spid="_x0000_s1030" type="#_x0000_t202" style="position:absolute;left:23317;top:16002;width:13715;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KDhcQA&#10;AADaAAAADwAAAGRycy9kb3ducmV2LnhtbESPT2sCMRTE74V+h/AKvRQ3WxW1W6OI0GJvVkWvj83b&#10;P3Tzsibpun57UxB6HGbmN8x82ZtGdOR8bVnBa5KCIM6trrlUcNh/DGYgfEDW2FgmBVfysFw8Pswx&#10;0/bC39TtQikihH2GCqoQ2kxKn1dk0Ce2JY5eYZ3BEKUrpXZ4iXDTyGGaTqTBmuNChS2tK8p/dr9G&#10;wWy86U7+a7Q95pOieQsv0+7z7JR6fupX7yAC9eE/fG9vtIIR/F2JN0Au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lig4XEAAAA2gAAAA8AAAAAAAAAAAAAAAAAmAIAAGRycy9k&#10;b3ducmV2LnhtbFBLBQYAAAAABAAEAPUAAACJAwAAAAA=&#10;">
                        <v:textbox>
                          <w:txbxContent>
                            <w:p w:rsidR="00E81F98" w:rsidRPr="00566017" w:rsidRDefault="00E81F98" w:rsidP="00E81F98">
                              <w:pPr>
                                <w:jc w:val="center"/>
                                <w:rPr>
                                  <w:sz w:val="20"/>
                                  <w:szCs w:val="20"/>
                                </w:rPr>
                              </w:pPr>
                              <w:r>
                                <w:rPr>
                                  <w:sz w:val="20"/>
                                  <w:szCs w:val="20"/>
                                </w:rPr>
                                <w:t>Advanced CNS  x1</w:t>
                              </w:r>
                            </w:p>
                          </w:txbxContent>
                        </v:textbox>
                      </v:shape>
                      <v:shape id="Text Box 7" o:spid="_x0000_s1031" type="#_x0000_t202" style="position:absolute;left:24458;top:24003;width:11432;height:45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osb8cQA&#10;AADaAAAADwAAAGRycy9kb3ducmV2LnhtbESPT2sCMRTE70K/Q3iFXsTN1orarVFEaNGbVdHrY/P2&#10;D928rEm6br99UxB6HGbmN8xi1ZtGdOR8bVnBc5KCIM6trrlUcDq+j+YgfEDW2FgmBT/kYbV8GCww&#10;0/bGn9QdQikihH2GCqoQ2kxKn1dk0Ce2JY5eYZ3BEKUrpXZ4i3DTyHGaTqXBmuNChS1tKsq/Dt9G&#10;wXyy7S5+97I/59OieQ3DWfdxdUo9PfbrNxCB+vAfvre3WsEE/q7EGyC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aLG/HEAAAA2gAAAA8AAAAAAAAAAAAAAAAAmAIAAGRycy9k&#10;b3ducmV2LnhtbFBLBQYAAAAABAAEAPUAAACJAwAAAAA=&#10;">
                        <v:textbox>
                          <w:txbxContent>
                            <w:p w:rsidR="00E81F98" w:rsidRPr="002476B2" w:rsidRDefault="00E81F98" w:rsidP="00E81F98">
                              <w:pPr>
                                <w:rPr>
                                  <w:sz w:val="20"/>
                                  <w:szCs w:val="20"/>
                                </w:rPr>
                              </w:pPr>
                              <w:r w:rsidRPr="002476B2">
                                <w:rPr>
                                  <w:sz w:val="20"/>
                                  <w:szCs w:val="20"/>
                                </w:rPr>
                                <w:t xml:space="preserve"> Ba</w:t>
                              </w:r>
                              <w:r w:rsidR="006B186F">
                                <w:rPr>
                                  <w:sz w:val="20"/>
                                  <w:szCs w:val="20"/>
                                </w:rPr>
                                <w:t xml:space="preserve">nd 6 myeloma </w:t>
                              </w:r>
                              <w:r>
                                <w:rPr>
                                  <w:sz w:val="20"/>
                                  <w:szCs w:val="20"/>
                                </w:rPr>
                                <w:t>CNS</w:t>
                              </w:r>
                            </w:p>
                          </w:txbxContent>
                        </v:textbox>
                      </v:shape>
                      <v:shape id="Text Box 8" o:spid="_x0000_s1032" type="#_x0000_t202" style="position:absolute;left:3886;top:16002;width:13715;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e+asQA&#10;AADaAAAADwAAAGRycy9kb3ducmV2LnhtbESPT2sCMRTE70K/Q3gFL0Wz1Vbt1igiKHqrf7DXx+a5&#10;u3Tzsk3iun57Uyh4HGbmN8x03ppKNOR8aVnBaz8BQZxZXXKu4HhY9SYgfEDWWFkmBTfyMJ89daaY&#10;anvlHTX7kIsIYZ+igiKEOpXSZwUZ9H1bE0fvbJ3BEKXLpXZ4jXBTyUGSjKTBkuNCgTUtC8p+9hej&#10;YPK2ab79dvh1ykbn6iO8jJv1r1Oq+9wuPkEEasMj/N/eaAXv8Hcl3gA5u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nHvmrEAAAA2gAAAA8AAAAAAAAAAAAAAAAAmAIAAGRycy9k&#10;b3ducmV2LnhtbFBLBQYAAAAABAAEAPUAAACJAwAAAAA=&#10;">
                        <v:textbox>
                          <w:txbxContent>
                            <w:p w:rsidR="00E81F98" w:rsidRPr="00566017" w:rsidRDefault="00E81F98" w:rsidP="00E81F98">
                              <w:pPr>
                                <w:jc w:val="center"/>
                                <w:rPr>
                                  <w:sz w:val="20"/>
                                  <w:szCs w:val="20"/>
                                </w:rPr>
                              </w:pPr>
                              <w:r>
                                <w:rPr>
                                  <w:sz w:val="20"/>
                                  <w:szCs w:val="20"/>
                                </w:rPr>
                                <w:t xml:space="preserve">Clinicians and MDT  </w:t>
                              </w:r>
                            </w:p>
                          </w:txbxContent>
                        </v:textbox>
                      </v:shape>
                      <v:shape id="Text Box 9" o:spid="_x0000_s1033" type="#_x0000_t202" style="position:absolute;left:40465;top:6858;width:13715;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UgHcMA&#10;AADaAAAADwAAAGRycy9kb3ducmV2LnhtbESPQWvCQBSE70L/w/IKXkQ3tSVq6ioiWPTWWtHrI/tM&#10;QrNv0901xn/vCoUeh5n5hpkvO1OLlpyvLCt4GSUgiHOrKy4UHL43wykIH5A11pZJwY08LBdPvTlm&#10;2l75i9p9KESEsM9QQRlCk0np85IM+pFtiKN3ts5giNIVUju8Rrip5ThJUmmw4rhQYkPrkvKf/cUo&#10;mL5t25PfvX4e8/Rcz8Jg0n78OqX6z93qHUSgLvyH/9pbrSCFx5V4A+Ti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RUgHcMAAADaAAAADwAAAAAAAAAAAAAAAACYAgAAZHJzL2Rv&#10;d25yZXYueG1sUEsFBgAAAAAEAAQA9QAAAIgDAAAAAA==&#10;">
                        <v:textbox>
                          <w:txbxContent>
                            <w:p w:rsidR="00E81F98" w:rsidRPr="00566017" w:rsidRDefault="00E81F98" w:rsidP="00E81F98">
                              <w:pPr>
                                <w:jc w:val="center"/>
                                <w:rPr>
                                  <w:sz w:val="20"/>
                                  <w:szCs w:val="20"/>
                                </w:rPr>
                              </w:pPr>
                              <w:r>
                                <w:rPr>
                                  <w:sz w:val="20"/>
                                  <w:szCs w:val="20"/>
                                </w:rPr>
                                <w:t xml:space="preserve">Chief Nurse </w:t>
                              </w:r>
                            </w:p>
                          </w:txbxContent>
                        </v:textbox>
                      </v:shape>
                      <v:shape id="Text Box 10" o:spid="_x0000_s1034" type="#_x0000_t202" style="position:absolute;left:40465;top:13716;width:13715;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mFhsQA&#10;AADaAAAADwAAAGRycy9kb3ducmV2LnhtbESPW2sCMRSE34X+h3AKvohmq+Jlu1FKoWLfrIq+HjZn&#10;L3Rzsk3Sdfvvm4LQx2FmvmGybW8a0ZHztWUFT5MEBHFudc2lgvPpbbwC4QOyxsYyKfghD9vNwyDD&#10;VNsbf1B3DKWIEPYpKqhCaFMpfV6RQT+xLXH0CusMhihdKbXDW4SbRk6TZCEN1hwXKmzptaL88/ht&#10;FKzm++7q32eHS74omnUYLbvdl1Nq+Ni/PIMI1If/8L291wqW8Hcl3gC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ZZhYbEAAAA2gAAAA8AAAAAAAAAAAAAAAAAmAIAAGRycy9k&#10;b3ducmV2LnhtbFBLBQYAAAAABAAEAPUAAACJAwAAAAA=&#10;">
                        <v:textbox>
                          <w:txbxContent>
                            <w:p w:rsidR="00E81F98" w:rsidRPr="00566017" w:rsidRDefault="00E81F98" w:rsidP="00E81F98">
                              <w:pPr>
                                <w:jc w:val="center"/>
                                <w:rPr>
                                  <w:sz w:val="20"/>
                                  <w:szCs w:val="20"/>
                                </w:rPr>
                              </w:pPr>
                              <w:r>
                                <w:rPr>
                                  <w:sz w:val="20"/>
                                  <w:szCs w:val="20"/>
                                </w:rPr>
                                <w:t xml:space="preserve">Cancer Nurse Consultant </w:t>
                              </w:r>
                            </w:p>
                          </w:txbxContent>
                        </v:textbox>
                      </v:shape>
                      <v:shape id="Text Box 11" o:spid="_x0000_s1035" type="#_x0000_t202" style="position:absolute;left:40465;top:21717;width:13715;height:68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8YR9MQA&#10;AADaAAAADwAAAGRycy9kb3ducmV2LnhtbESPT2vCQBTE70K/w/IKXkQ32qI2zUZKwWJv9Q/2+sg+&#10;k9Ds27i7xvjt3UKhx2HmN8Nkq940oiPna8sKppMEBHFhdc2lgsN+PV6C8AFZY2OZFNzIwyp/GGSY&#10;anvlLXW7UIpYwj5FBVUIbSqlLyoy6Ce2JY7eyTqDIUpXSu3wGstNI2dJMpcGa44LFbb0XlHxs7sY&#10;BcvnTfftP5++jsX81LyE0aL7ODulho/92yuIQH34D//RGx05+L0Sb4DM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fGEfTEAAAA2gAAAA8AAAAAAAAAAAAAAAAAmAIAAGRycy9k&#10;b3ducmV2LnhtbFBLBQYAAAAABAAEAPUAAACJAwAAAAA=&#10;">
                        <v:textbox>
                          <w:txbxContent>
                            <w:p w:rsidR="00E81F98" w:rsidRPr="009F36F7" w:rsidRDefault="00E81F98" w:rsidP="00E81F98">
                              <w:pPr>
                                <w:jc w:val="center"/>
                                <w:rPr>
                                  <w:sz w:val="20"/>
                                  <w:szCs w:val="20"/>
                                </w:rPr>
                              </w:pPr>
                              <w:r w:rsidRPr="009F36F7">
                                <w:rPr>
                                  <w:sz w:val="20"/>
                                  <w:szCs w:val="20"/>
                                </w:rPr>
                                <w:t>Health</w:t>
                              </w:r>
                              <w:r>
                                <w:rPr>
                                  <w:sz w:val="20"/>
                                  <w:szCs w:val="20"/>
                                </w:rPr>
                                <w:t xml:space="preserve"> Care Professionals across Primary, Secondary and Tertiary Care</w:t>
                              </w:r>
                            </w:p>
                          </w:txbxContent>
                        </v:textbox>
                      </v:shape>
                      <v:line id="Line 12" o:spid="_x0000_s1036" style="position:absolute;flip:x;visibility:visible;mso-wrap-style:square" from="17601,18288" to="23317,182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QJSzMMAAADaAAAADwAAAGRycy9kb3ducmV2LnhtbESPwWrDMBBE74X8g9hALiWRG2hJnCjG&#10;BEpyKjTtJbfF2sjG1kpYsuP266tCocdhZt4w+2KynRipD41jBU+rDARx5XTDRsHnx+tyAyJEZI2d&#10;Y1LwRQGKw+xhj7l2d36n8RKNSBAOOSqoY/S5lKGqyWJYOU+cvJvrLcYkeyN1j/cEt51cZ9mLtNhw&#10;WqjR07Gmqr0MVkH5Tc+ufSvtcDq3Jjyur4PfeqUW86ncgYg0xf/wX/usFWzh90q6AfLw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ECUszDAAAA2gAAAA8AAAAAAAAAAAAA&#10;AAAAoQIAAGRycy9kb3ducmV2LnhtbFBLBQYAAAAABAAEAPkAAACRAwAAAAA=&#10;">
                        <v:stroke dashstyle="1 1" endarrow="open"/>
                      </v:line>
                      <v:line id="Line 13" o:spid="_x0000_s1037" style="position:absolute;flip:x;visibility:visible;mso-wrap-style:square" from="37032,10287" to="40465,171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AwVWMEAAADbAAAADwAAAGRycy9kb3ducmV2LnhtbESPQYvCMBCF7wv+hzDC3tZUWcpajVIE&#10;0YOXVX/A0IxtsJmUJmr11zuHhb3N8N68981yPfhW3amPLrCB6SQDRVwF67g2cD5tv35AxYRssQ1M&#10;Bp4UYb0afSyxsOHBv3Q/plpJCMcCDTQpdYXWsWrIY5yEjli0S+g9Jln7WtseHxLuWz3Lslx7dCwN&#10;DXa0aai6Hm/egGvz3Twc5vr01O4b81C+Zlwa8zkeygWoREP6N/9d763gC738IgPo1Rs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ADBVYwQAAANsAAAAPAAAAAAAAAAAAAAAA&#10;AKECAABkcnMvZG93bnJldi54bWxQSwUGAAAAAAQABAD5AAAAjwMAAAAA&#10;">
                        <v:stroke dashstyle="1 1" startarrow="open"/>
                      </v:line>
                      <v:line id="Line 14" o:spid="_x0000_s1038" style="position:absolute;flip:x;visibility:visible;mso-wrap-style:square" from="37032,17145" to="40465,171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0Cww8AAAADbAAAADwAAAGRycy9kb3ducmV2LnhtbERPzWqDQBC+F/oOyxRyq6tSpBpXkUJo&#10;D700yQMM7kSXurPibhLTp88WCr3Nx/c7dbvaSVxo8caxgixJQRD3ThseFBwPu+dXED4ga5wck4Ib&#10;eWibx4caK+2u/EWXfRhEDGFfoYIxhLmS0vcjWfSJm4kjd3KLxRDhMki94DWG20nmaVpIi4Zjw4gz&#10;vY3Uf+/PVoGZivfSfZbycJPmBQvX/eTcKbV5WrstiEBr+Bf/uT90nJ/B7y/xANnc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K9AsMPAAAAA2wAAAA8AAAAAAAAAAAAAAAAA&#10;oQIAAGRycy9kb3ducmV2LnhtbFBLBQYAAAAABAAEAPkAAACOAwAAAAA=&#10;">
                        <v:stroke dashstyle="1 1" startarrow="open"/>
                      </v:line>
                      <v:line id="Line 15" o:spid="_x0000_s1039" style="position:absolute;visibility:visible;mso-wrap-style:square" from="37032,17145" to="40465,217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K80UsAAAADbAAAADwAAAGRycy9kb3ducmV2LnhtbERPS2vCQBC+C/0PyxS8mY0WQkmzSigI&#10;9tgYxOOQnebR7GyS3Wr8964g9DYf33Oy3Wx6caHJtZYVrKMYBHFldcu1gvK4X72DcB5ZY2+ZFNzI&#10;wW77ssgw1fbK33QpfC1CCLsUFTTeD6mUrmrIoIvsQBy4HzsZ9AFOtdQTXkO46eUmjhNpsOXQ0OBA&#10;nw1Vv8WfUTB2b/l4smfMv1wpcV0mw6kblVq+zvkHCE+z/xc/3Qcd5m/g8Us4QG7v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DyvNFLAAAAA2wAAAA8AAAAAAAAAAAAAAAAA&#10;oQIAAGRycy9kb3ducmV2LnhtbFBLBQYAAAAABAAEAPkAAACOAwAAAAA=&#10;">
                        <v:stroke dashstyle="1 1" endarrow="open"/>
                      </v:line>
                      <v:line id="Line 16" o:spid="_x0000_s1040" style="position:absolute;flip:x;visibility:visible;mso-wrap-style:square" from="2744,30861" to="8460,308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WtG/MAAAADbAAAADwAAAGRycy9kb3ducmV2LnhtbERP3WrCMBS+H/gO4Qy8m+kmlFGNIspQ&#10;OhCqPsChOWvDmpPSxFr79GYg7O58fL9nuR5sI3rqvHGs4H2WgCAunTZcKbicv94+QfiArLFxTAru&#10;5GG9mrwsMdPuxgX1p1CJGMI+QwV1CG0mpS9rsuhnriWO3I/rLIYIu0rqDm8x3DbyI0lSadFwbKix&#10;pW1N5e/pahWE73FvTH/U+Z370VOR7/CSKjV9HTYLEIGG8C9+ug86zp/D3y/xALl6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FlrRvzAAAAA2wAAAA8AAAAAAAAAAAAAAAAA&#10;oQIAAGRycy9kb3ducmV2LnhtbFBLBQYAAAAABAAEAPkAAACOAwAAAAA=&#10;">
                        <v:stroke dashstyle="1 1"/>
                      </v:line>
                      <v:line id="Line 17" o:spid="_x0000_s1041" style="position:absolute;flip:x y;visibility:visible;mso-wrap-style:square" from="30174,5715" to="30182,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HaGi8IAAADbAAAADwAAAGRycy9kb3ducmV2LnhtbERPTWvCQBC9F/wPywi9FN0YQ5HUTRBB&#10;6SmltsXrkB2T0OxsyK5J2l/vFgre5vE+Z5tPphUD9a6xrGC1jEAQl1Y3XCn4/DgsNiCcR9bYWiYF&#10;P+Qgz2YPW0y1HfmdhpOvRAhhl6KC2vsuldKVNRl0S9sRB+5ie4M+wL6SuscxhJtWxlH0LA02HBpq&#10;7GhfU/l9uhoFyMXvejOuKJFHOru4eHvafV2UepxPuxcQniZ/F/+7X3WYn8DfL+EAmd0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HaGi8IAAADbAAAADwAAAAAAAAAAAAAA&#10;AAChAgAAZHJzL2Rvd25yZXYueG1sUEsFBgAAAAAEAAQA+QAAAJADAAAAAA==&#10;"/>
                      <v:line id="Line 18" o:spid="_x0000_s1042" style="position:absolute;flip:y;visibility:visible;mso-wrap-style:square" from="30174,12573" to="30182,16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zSB+8MAAADbAAAADwAAAGRycy9kb3ducmV2LnhtbERPTWsCMRC9F/wPYYReSs1aWrGrUUQQ&#10;PHipykpv0824WXYzWZOo23/fFAq9zeN9znzZ21bcyIfasYLxKANBXDpdc6XgeNg8T0GEiKyxdUwK&#10;vinAcjF4mGOu3Z0/6LaPlUghHHJUYGLscilDachiGLmOOHFn5y3GBH0ltcd7CretfMmyibRYc2ow&#10;2NHaUNnsr1aBnO6eLn719doUzen0boqy6D53Sj0O+9UMRKQ+/ov/3Fud5r/B7y/pALn4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c0gfvDAAAA2wAAAA8AAAAAAAAAAAAA&#10;AAAAoQIAAGRycy9kb3ducmV2LnhtbFBLBQYAAAAABAAEAPkAAACRAwAAAAA=&#10;"/>
                      <v:line id="Line 19" o:spid="_x0000_s1043" style="position:absolute;visibility:visible;mso-wrap-style:square" from="30174,19431" to="30182,228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4Q2Z8MAAADbAAAADwAAAGRycy9kb3ducmV2LnhtbERPS2vCQBC+C/6HZQRvurGFUFJXEUXQ&#10;Hkp9QD2O2TFJm50Nu2uS/vtuoeBtPr7nzJe9qUVLzleWFcymCQji3OqKCwXn03byAsIHZI21ZVLw&#10;Qx6Wi+Fgjpm2HR+oPYZCxBD2GSooQ2gyKX1ekkE/tQ1x5G7WGQwRukJqh10MN7V8SpJUGqw4NpTY&#10;0Lqk/Pt4Nwrenz/SdrV/2/Wf+/Sabw7Xy1fnlBqP+tUriEB9eIj/3Tsd56fw90s8QC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uENmfDAAAA2wAAAA8AAAAAAAAAAAAA&#10;AAAAoQIAAGRycy9kb3ducmV2LnhtbFBLBQYAAAAABAAEAPkAAACRAwAAAAA=&#10;"/>
                      <v:shape id="Text Box 20" o:spid="_x0000_s1044" type="#_x0000_t202" style="position:absolute;left:9602;top:29718;width:15998;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hjCb8A&#10;AADbAAAADwAAAGRycy9kb3ducmV2LnhtbERPy6rCMBDdX/AfwghuLpoqXqvVKCoobn18wNiMbbGZ&#10;lCba+vdGEO5uDuc5i1VrSvGk2hWWFQwHEQji1OqCMwWX864/BeE8ssbSMil4kYPVsvOzwETbho/0&#10;PPlMhBB2CSrIva8SKV2ak0E3sBVx4G62NugDrDOpa2xCuCnlKIom0mDBoSHHirY5pffTwyi4HZrf&#10;v1lz3ftLfBxPNljEV/tSqtdt13MQnlr/L/66DzrMj+HzSzhALt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CiGMJvwAAANsAAAAPAAAAAAAAAAAAAAAAAJgCAABkcnMvZG93bnJl&#10;di54bWxQSwUGAAAAAAQABAD1AAAAhAMAAAAA&#10;" stroked="f">
                        <v:textbox>
                          <w:txbxContent>
                            <w:p w:rsidR="00E81F98" w:rsidRPr="00566017" w:rsidRDefault="00E81F98" w:rsidP="00E81F98">
                              <w:pPr>
                                <w:rPr>
                                  <w:sz w:val="20"/>
                                  <w:szCs w:val="20"/>
                                </w:rPr>
                              </w:pPr>
                              <w:r>
                                <w:rPr>
                                  <w:sz w:val="20"/>
                                  <w:szCs w:val="20"/>
                                </w:rPr>
                                <w:t xml:space="preserve">Working/Professional </w:t>
                              </w:r>
                            </w:p>
                          </w:txbxContent>
                        </v:textbox>
                      </v:shape>
                      <v:shape id="Text Box 21" o:spid="_x0000_s1045" type="#_x0000_t202" style="position:absolute;left:9602;top:27432;width:13715;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xf3e8IA&#10;AADbAAAADwAAAGRycy9kb3ducmV2LnhtbESPzW7CQAyE70h9h5Ur9YJg04rfwIJaJBBXfh7AZE0S&#10;kfVG2S0Jb48PSNxszXjm83LduUrdqQmlZwPfwwQUceZtybmB82k7mIEKEdli5ZkMPCjAevXRW2Jq&#10;fcsHuh9jriSEQ4oGihjrVOuQFeQwDH1NLNrVNw6jrE2ubYOthLtK/yTJRDssWRoKrGlTUHY7/jsD&#10;133bH8/byy6ep4fR5A/L6cU/jPn67H4XoCJ18W1+Xe+t4Aus/CID6N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F/d7wgAAANsAAAAPAAAAAAAAAAAAAAAAAJgCAABkcnMvZG93&#10;bnJldi54bWxQSwUGAAAAAAQABAD1AAAAhwMAAAAA&#10;" stroked="f">
                        <v:textbox>
                          <w:txbxContent>
                            <w:p w:rsidR="00E81F98" w:rsidRPr="007255B8" w:rsidRDefault="00E81F98" w:rsidP="00E81F98">
                              <w:pPr>
                                <w:rPr>
                                  <w:sz w:val="20"/>
                                  <w:szCs w:val="20"/>
                                </w:rPr>
                              </w:pPr>
                              <w:r>
                                <w:rPr>
                                  <w:sz w:val="20"/>
                                  <w:szCs w:val="20"/>
                                </w:rPr>
                                <w:t xml:space="preserve"> </w:t>
                              </w:r>
                              <w:r w:rsidRPr="007255B8">
                                <w:rPr>
                                  <w:sz w:val="20"/>
                                  <w:szCs w:val="20"/>
                                </w:rPr>
                                <w:t>Line Management</w:t>
                              </w:r>
                            </w:p>
                          </w:txbxContent>
                        </v:textbox>
                      </v:shape>
                      <v:line id="Line 22" o:spid="_x0000_s1046" style="position:absolute;flip:y;visibility:visible;mso-wrap-style:square" from="2744,28575" to="8460,285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nmL/sMAAADbAAAADwAAAGRycy9kb3ducmV2LnhtbERPTWsCMRC9F/ofwhR6KZptkaKrUaRQ&#10;8OClVla8jZtxs+xmsk2ibv+9EQRv83ifM1v0thVn8qF2rOB9mIEgLp2uuVKw/f0ejEGEiKyxdUwK&#10;/inAYv78NMNcuwv/0HkTK5FCOOSowMTY5VKG0pDFMHQdceKOzluMCfpKao+XFG5b+ZFln9JizanB&#10;YEdfhspmc7IK5Hj99ueXh1FTNLvdxBRl0e3XSr2+9MspiEh9fIjv7pVO8ydw+yUdIOdX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Z5i/7DAAAA2wAAAA8AAAAAAAAAAAAA&#10;AAAAoQIAAGRycy9kb3ducmV2LnhtbFBLBQYAAAAABAAEAPkAAACRAwAAAAA=&#10;"/>
                      <w10:anchorlock/>
                    </v:group>
                  </w:pict>
                </mc:Fallback>
              </mc:AlternateContent>
            </w:r>
          </w:p>
          <w:p w:rsidR="00566017" w:rsidRPr="00F40979" w:rsidRDefault="00566017" w:rsidP="00F40979">
            <w:pPr>
              <w:ind w:right="212"/>
              <w:jc w:val="both"/>
              <w:rPr>
                <w:rFonts w:ascii="Arial" w:hAnsi="Arial" w:cs="Arial"/>
              </w:rPr>
            </w:pPr>
          </w:p>
        </w:tc>
      </w:tr>
      <w:tr w:rsidR="000E13AC" w:rsidRPr="00F40979" w:rsidTr="302C69EA">
        <w:trPr>
          <w:trHeight w:val="274"/>
        </w:trPr>
        <w:tc>
          <w:tcPr>
            <w:tcW w:w="900" w:type="dxa"/>
            <w:shd w:val="clear" w:color="auto" w:fill="auto"/>
          </w:tcPr>
          <w:p w:rsidR="000E13AC" w:rsidRPr="00F40979" w:rsidRDefault="00340A70" w:rsidP="00F40979">
            <w:pPr>
              <w:ind w:right="212"/>
              <w:jc w:val="both"/>
              <w:rPr>
                <w:rFonts w:ascii="Arial" w:hAnsi="Arial" w:cs="Arial"/>
                <w:b/>
              </w:rPr>
            </w:pPr>
            <w:r w:rsidRPr="00F40979">
              <w:rPr>
                <w:rFonts w:ascii="Arial" w:hAnsi="Arial" w:cs="Arial"/>
                <w:b/>
              </w:rPr>
              <w:t>5.</w:t>
            </w:r>
          </w:p>
        </w:tc>
        <w:tc>
          <w:tcPr>
            <w:tcW w:w="9500" w:type="dxa"/>
            <w:shd w:val="clear" w:color="auto" w:fill="auto"/>
          </w:tcPr>
          <w:p w:rsidR="000E13AC" w:rsidRPr="00F40979" w:rsidRDefault="00340A70" w:rsidP="00F40979">
            <w:pPr>
              <w:ind w:right="212"/>
              <w:jc w:val="both"/>
              <w:rPr>
                <w:rFonts w:ascii="Arial" w:hAnsi="Arial" w:cs="Arial"/>
                <w:b/>
              </w:rPr>
            </w:pPr>
            <w:r w:rsidRPr="00F40979">
              <w:rPr>
                <w:rFonts w:ascii="Arial" w:hAnsi="Arial" w:cs="Arial"/>
                <w:b/>
              </w:rPr>
              <w:t>Scope And Range</w:t>
            </w:r>
          </w:p>
          <w:p w:rsidR="00340A70" w:rsidRPr="00F40979" w:rsidRDefault="00340A70" w:rsidP="00F40979">
            <w:pPr>
              <w:ind w:right="212"/>
              <w:jc w:val="both"/>
              <w:rPr>
                <w:rFonts w:ascii="Arial" w:hAnsi="Arial" w:cs="Arial"/>
              </w:rPr>
            </w:pPr>
          </w:p>
          <w:p w:rsidR="00340A70" w:rsidRPr="00F40979" w:rsidRDefault="00340A70" w:rsidP="00F40979">
            <w:pPr>
              <w:ind w:right="210"/>
              <w:jc w:val="both"/>
              <w:rPr>
                <w:rFonts w:ascii="Arial" w:hAnsi="Arial" w:cs="Arial"/>
              </w:rPr>
            </w:pPr>
            <w:r w:rsidRPr="00F40979">
              <w:rPr>
                <w:rFonts w:ascii="Arial" w:hAnsi="Arial" w:cs="Arial"/>
              </w:rPr>
              <w:t xml:space="preserve">The post holder will have a large degree of autonomy </w:t>
            </w:r>
            <w:r w:rsidR="007642BA" w:rsidRPr="00F40979">
              <w:rPr>
                <w:rFonts w:ascii="Arial" w:hAnsi="Arial" w:cs="Arial"/>
              </w:rPr>
              <w:t>and decision making within this role.</w:t>
            </w:r>
          </w:p>
          <w:p w:rsidR="00340A70" w:rsidRPr="00F40979" w:rsidRDefault="00340A70" w:rsidP="00F40979">
            <w:pPr>
              <w:ind w:right="210"/>
              <w:jc w:val="both"/>
              <w:rPr>
                <w:rFonts w:ascii="Arial" w:hAnsi="Arial" w:cs="Arial"/>
              </w:rPr>
            </w:pPr>
          </w:p>
          <w:p w:rsidR="00340A70" w:rsidRPr="00F40979" w:rsidRDefault="00E81F98" w:rsidP="00E81F98">
            <w:pPr>
              <w:numPr>
                <w:ilvl w:val="0"/>
                <w:numId w:val="7"/>
              </w:numPr>
              <w:ind w:right="210"/>
              <w:jc w:val="both"/>
              <w:rPr>
                <w:rFonts w:ascii="Arial" w:hAnsi="Arial" w:cs="Arial"/>
              </w:rPr>
            </w:pPr>
            <w:r>
              <w:rPr>
                <w:rFonts w:ascii="Arial" w:hAnsi="Arial" w:cs="Arial"/>
              </w:rPr>
              <w:t xml:space="preserve">In collaboration with the </w:t>
            </w:r>
            <w:r w:rsidRPr="008C1B4F">
              <w:rPr>
                <w:rFonts w:ascii="Arial" w:hAnsi="Arial" w:cs="Arial"/>
              </w:rPr>
              <w:t xml:space="preserve">team, facilitates the development of excellence in clinical care and addresses the </w:t>
            </w:r>
            <w:r>
              <w:rPr>
                <w:rFonts w:ascii="Arial" w:hAnsi="Arial" w:cs="Arial"/>
              </w:rPr>
              <w:t xml:space="preserve">physical, emotional, and </w:t>
            </w:r>
            <w:r w:rsidRPr="00A50DA6">
              <w:rPr>
                <w:rFonts w:ascii="Arial" w:hAnsi="Arial" w:cs="Arial"/>
              </w:rPr>
              <w:t>social</w:t>
            </w:r>
            <w:r>
              <w:rPr>
                <w:rFonts w:ascii="Arial" w:hAnsi="Arial" w:cs="Arial"/>
              </w:rPr>
              <w:t xml:space="preserve"> </w:t>
            </w:r>
            <w:r w:rsidRPr="00A50DA6">
              <w:rPr>
                <w:rFonts w:ascii="Arial" w:hAnsi="Arial" w:cs="Arial"/>
              </w:rPr>
              <w:t xml:space="preserve">and </w:t>
            </w:r>
            <w:r w:rsidRPr="008C1B4F">
              <w:rPr>
                <w:rFonts w:ascii="Arial" w:hAnsi="Arial" w:cs="Arial"/>
              </w:rPr>
              <w:t>nursing needs of this patient group</w:t>
            </w:r>
            <w:r>
              <w:rPr>
                <w:rFonts w:ascii="Arial" w:hAnsi="Arial" w:cs="Arial"/>
              </w:rPr>
              <w:t xml:space="preserve">. </w:t>
            </w:r>
            <w:r w:rsidRPr="00A50DA6">
              <w:rPr>
                <w:rFonts w:ascii="Arial" w:hAnsi="Arial" w:cs="Arial"/>
              </w:rPr>
              <w:t>This will be delivered</w:t>
            </w:r>
            <w:r w:rsidRPr="008C1B4F">
              <w:rPr>
                <w:rFonts w:ascii="Arial" w:hAnsi="Arial" w:cs="Arial"/>
              </w:rPr>
              <w:t xml:space="preserve"> in a variety of settings including out-patient department</w:t>
            </w:r>
            <w:r>
              <w:rPr>
                <w:rFonts w:ascii="Arial" w:hAnsi="Arial" w:cs="Arial"/>
              </w:rPr>
              <w:t>,</w:t>
            </w:r>
            <w:r w:rsidRPr="008C1B4F">
              <w:rPr>
                <w:rFonts w:ascii="Arial" w:hAnsi="Arial" w:cs="Arial"/>
              </w:rPr>
              <w:t xml:space="preserve"> </w:t>
            </w:r>
            <w:r w:rsidRPr="00A50DA6">
              <w:rPr>
                <w:rFonts w:ascii="Arial" w:hAnsi="Arial" w:cs="Arial"/>
              </w:rPr>
              <w:t>inpatient wards, day-unit</w:t>
            </w:r>
            <w:r>
              <w:rPr>
                <w:rFonts w:ascii="Arial" w:hAnsi="Arial" w:cs="Arial"/>
                <w:color w:val="FF0000"/>
              </w:rPr>
              <w:t xml:space="preserve"> </w:t>
            </w:r>
            <w:r w:rsidRPr="00A50DA6">
              <w:rPr>
                <w:rFonts w:ascii="Arial" w:hAnsi="Arial" w:cs="Arial"/>
              </w:rPr>
              <w:t>and via telephone consultations</w:t>
            </w:r>
          </w:p>
          <w:p w:rsidR="00340A70" w:rsidRPr="00F40979" w:rsidRDefault="00FD4B2E" w:rsidP="00E81F98">
            <w:pPr>
              <w:numPr>
                <w:ilvl w:val="0"/>
                <w:numId w:val="7"/>
              </w:numPr>
              <w:ind w:right="210"/>
              <w:jc w:val="both"/>
              <w:rPr>
                <w:rFonts w:ascii="Arial" w:hAnsi="Arial" w:cs="Arial"/>
              </w:rPr>
            </w:pPr>
            <w:r w:rsidRPr="00F40979">
              <w:rPr>
                <w:rFonts w:ascii="Arial" w:hAnsi="Arial" w:cs="Arial"/>
              </w:rPr>
              <w:t>Provides clinical leadership and expert advice to nursing, medical, Allied Health Professions and other members of the multi-disciplinary team (MDT), locally, regionally and nationally.</w:t>
            </w:r>
          </w:p>
          <w:p w:rsidR="00B556CB" w:rsidRPr="00F40979" w:rsidRDefault="00B556CB" w:rsidP="00F40979">
            <w:pPr>
              <w:ind w:right="210"/>
              <w:jc w:val="both"/>
              <w:rPr>
                <w:rFonts w:ascii="Arial" w:hAnsi="Arial" w:cs="Arial"/>
              </w:rPr>
            </w:pPr>
          </w:p>
          <w:p w:rsidR="00B556CB" w:rsidRPr="00F40979" w:rsidRDefault="00B556CB" w:rsidP="00E81F98">
            <w:pPr>
              <w:numPr>
                <w:ilvl w:val="0"/>
                <w:numId w:val="7"/>
              </w:numPr>
              <w:ind w:right="210"/>
              <w:jc w:val="both"/>
              <w:rPr>
                <w:rFonts w:ascii="Arial" w:hAnsi="Arial" w:cs="Arial"/>
              </w:rPr>
            </w:pPr>
            <w:r w:rsidRPr="00F40979">
              <w:rPr>
                <w:rFonts w:ascii="Arial" w:hAnsi="Arial" w:cs="Arial"/>
              </w:rPr>
              <w:t>Develops service improvements in collaboration with the multi-disciplinary team.</w:t>
            </w:r>
          </w:p>
          <w:p w:rsidR="00B556CB" w:rsidRPr="00F40979" w:rsidRDefault="00B556CB" w:rsidP="00F40979">
            <w:pPr>
              <w:ind w:right="210"/>
              <w:jc w:val="both"/>
              <w:rPr>
                <w:rFonts w:ascii="Arial" w:hAnsi="Arial" w:cs="Arial"/>
              </w:rPr>
            </w:pPr>
          </w:p>
          <w:p w:rsidR="00B556CB" w:rsidRPr="00F40979" w:rsidRDefault="00B556CB" w:rsidP="00E81F98">
            <w:pPr>
              <w:numPr>
                <w:ilvl w:val="0"/>
                <w:numId w:val="7"/>
              </w:numPr>
              <w:ind w:right="210"/>
              <w:jc w:val="both"/>
              <w:rPr>
                <w:rFonts w:ascii="Arial" w:hAnsi="Arial" w:cs="Arial"/>
              </w:rPr>
            </w:pPr>
            <w:r w:rsidRPr="00F40979">
              <w:rPr>
                <w:rFonts w:ascii="Arial" w:hAnsi="Arial" w:cs="Arial"/>
              </w:rPr>
              <w:t>Devises and provides education initiatives to staff, patients and carers and acts as a professional resource to these groups.</w:t>
            </w:r>
          </w:p>
          <w:p w:rsidR="00B556CB" w:rsidRPr="00F40979" w:rsidRDefault="00B556CB" w:rsidP="00F40979">
            <w:pPr>
              <w:ind w:right="210"/>
              <w:jc w:val="both"/>
              <w:rPr>
                <w:rFonts w:ascii="Arial" w:hAnsi="Arial" w:cs="Arial"/>
              </w:rPr>
            </w:pPr>
          </w:p>
          <w:p w:rsidR="00B556CB" w:rsidRPr="00F40979" w:rsidRDefault="00B556CB" w:rsidP="00E81F98">
            <w:pPr>
              <w:numPr>
                <w:ilvl w:val="0"/>
                <w:numId w:val="7"/>
              </w:numPr>
              <w:ind w:right="210"/>
              <w:jc w:val="both"/>
              <w:rPr>
                <w:rFonts w:ascii="Arial" w:hAnsi="Arial" w:cs="Arial"/>
              </w:rPr>
            </w:pPr>
            <w:r w:rsidRPr="00F40979">
              <w:rPr>
                <w:rFonts w:ascii="Arial" w:hAnsi="Arial" w:cs="Arial"/>
              </w:rPr>
              <w:t>Contributes to the integration of educational initiatives from universities, the voluntary sector and other external agencies into the area of expertise, and acts as an expert professional resource.</w:t>
            </w:r>
          </w:p>
          <w:p w:rsidR="00340A70" w:rsidRPr="00F40979" w:rsidRDefault="00340A70" w:rsidP="00F40979">
            <w:pPr>
              <w:ind w:right="212"/>
              <w:jc w:val="both"/>
              <w:rPr>
                <w:rFonts w:ascii="Arial" w:hAnsi="Arial" w:cs="Arial"/>
              </w:rPr>
            </w:pPr>
          </w:p>
        </w:tc>
      </w:tr>
      <w:tr w:rsidR="000E13AC" w:rsidRPr="00F40979" w:rsidTr="302C69EA">
        <w:trPr>
          <w:trHeight w:val="274"/>
        </w:trPr>
        <w:tc>
          <w:tcPr>
            <w:tcW w:w="900" w:type="dxa"/>
            <w:shd w:val="clear" w:color="auto" w:fill="auto"/>
          </w:tcPr>
          <w:p w:rsidR="000E13AC" w:rsidRPr="00F40979" w:rsidRDefault="00F76FCA" w:rsidP="00F40979">
            <w:pPr>
              <w:ind w:right="212"/>
              <w:jc w:val="both"/>
              <w:rPr>
                <w:rFonts w:ascii="Arial" w:hAnsi="Arial" w:cs="Arial"/>
                <w:b/>
              </w:rPr>
            </w:pPr>
            <w:r w:rsidRPr="00F40979">
              <w:rPr>
                <w:rFonts w:ascii="Arial" w:hAnsi="Arial" w:cs="Arial"/>
                <w:b/>
              </w:rPr>
              <w:lastRenderedPageBreak/>
              <w:t>6.</w:t>
            </w:r>
          </w:p>
        </w:tc>
        <w:tc>
          <w:tcPr>
            <w:tcW w:w="9500" w:type="dxa"/>
            <w:shd w:val="clear" w:color="auto" w:fill="auto"/>
          </w:tcPr>
          <w:p w:rsidR="000E13AC" w:rsidRPr="00F40979" w:rsidRDefault="00F76FCA" w:rsidP="00F40979">
            <w:pPr>
              <w:ind w:right="212"/>
              <w:jc w:val="both"/>
              <w:rPr>
                <w:rFonts w:ascii="Arial" w:hAnsi="Arial" w:cs="Arial"/>
                <w:b/>
              </w:rPr>
            </w:pPr>
            <w:r w:rsidRPr="00F40979">
              <w:rPr>
                <w:rFonts w:ascii="Arial" w:hAnsi="Arial" w:cs="Arial"/>
                <w:b/>
              </w:rPr>
              <w:t xml:space="preserve">Main Duties/Responsibilities </w:t>
            </w:r>
          </w:p>
          <w:p w:rsidR="00F76FCA" w:rsidRPr="00F40979" w:rsidRDefault="00F76FCA" w:rsidP="00F40979">
            <w:pPr>
              <w:ind w:right="212"/>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00"/>
            </w:tblGrid>
            <w:tr w:rsidR="00E81F98" w:rsidRPr="008C1B4F" w:rsidTr="00EE4E0A">
              <w:trPr>
                <w:trHeight w:val="274"/>
              </w:trPr>
              <w:tc>
                <w:tcPr>
                  <w:tcW w:w="9500" w:type="dxa"/>
                </w:tcPr>
                <w:p w:rsidR="00E81F98" w:rsidRPr="008C1B4F" w:rsidRDefault="00E81F98" w:rsidP="00E81F98">
                  <w:pPr>
                    <w:ind w:right="212"/>
                    <w:jc w:val="both"/>
                    <w:rPr>
                      <w:rFonts w:ascii="Arial" w:hAnsi="Arial" w:cs="Arial"/>
                      <w:b/>
                    </w:rPr>
                  </w:pPr>
                  <w:r w:rsidRPr="008C1B4F">
                    <w:rPr>
                      <w:rFonts w:ascii="Arial" w:hAnsi="Arial" w:cs="Arial"/>
                      <w:b/>
                    </w:rPr>
                    <w:t xml:space="preserve">Main Duties/Responsibilities </w:t>
                  </w:r>
                </w:p>
                <w:p w:rsidR="00E81F98" w:rsidRPr="008C1B4F" w:rsidRDefault="00E81F98" w:rsidP="00E81F98">
                  <w:pPr>
                    <w:ind w:right="212"/>
                    <w:jc w:val="both"/>
                    <w:rPr>
                      <w:rFonts w:ascii="Arial" w:hAnsi="Arial" w:cs="Arial"/>
                    </w:rPr>
                  </w:pPr>
                </w:p>
                <w:p w:rsidR="00E81F98" w:rsidRPr="008C1B4F" w:rsidRDefault="00E81F98" w:rsidP="00E81F98">
                  <w:pPr>
                    <w:ind w:right="212"/>
                    <w:jc w:val="both"/>
                    <w:rPr>
                      <w:rFonts w:ascii="Arial" w:hAnsi="Arial" w:cs="Arial"/>
                      <w:u w:val="single"/>
                    </w:rPr>
                  </w:pPr>
                  <w:r w:rsidRPr="008C1B4F">
                    <w:rPr>
                      <w:rFonts w:ascii="Arial" w:hAnsi="Arial" w:cs="Arial"/>
                      <w:u w:val="single"/>
                    </w:rPr>
                    <w:t>Clinical:</w:t>
                  </w:r>
                </w:p>
                <w:p w:rsidR="00E81F98" w:rsidRPr="008C1B4F" w:rsidRDefault="00E81F98" w:rsidP="00E81F98">
                  <w:pPr>
                    <w:ind w:right="212"/>
                    <w:jc w:val="both"/>
                    <w:rPr>
                      <w:rFonts w:ascii="Arial" w:hAnsi="Arial" w:cs="Arial"/>
                      <w:u w:val="single"/>
                    </w:rPr>
                  </w:pPr>
                </w:p>
                <w:p w:rsidR="00E81F98" w:rsidRPr="008C1B4F" w:rsidRDefault="00E81F98" w:rsidP="00E81F98">
                  <w:pPr>
                    <w:numPr>
                      <w:ilvl w:val="0"/>
                      <w:numId w:val="10"/>
                    </w:numPr>
                    <w:ind w:right="210"/>
                    <w:jc w:val="both"/>
                    <w:rPr>
                      <w:rFonts w:ascii="Arial" w:hAnsi="Arial" w:cs="Arial"/>
                    </w:rPr>
                  </w:pPr>
                  <w:r w:rsidRPr="008C1B4F">
                    <w:rPr>
                      <w:rFonts w:ascii="Arial" w:hAnsi="Arial" w:cs="Arial"/>
                    </w:rPr>
                    <w:lastRenderedPageBreak/>
                    <w:t>Provides clinical leadership in assessment of patient needs, implementation, and evaluation of programmes of care, ensuring holistic and evidence-based nursing practice.</w:t>
                  </w:r>
                </w:p>
                <w:p w:rsidR="00E81F98" w:rsidRPr="008C1B4F" w:rsidRDefault="00E81F98" w:rsidP="00E81F98">
                  <w:pPr>
                    <w:ind w:right="210"/>
                    <w:jc w:val="both"/>
                    <w:rPr>
                      <w:rFonts w:ascii="Arial" w:hAnsi="Arial" w:cs="Arial"/>
                    </w:rPr>
                  </w:pPr>
                </w:p>
                <w:p w:rsidR="00E81F98" w:rsidRPr="008C1B4F" w:rsidRDefault="00E81F98" w:rsidP="00E81F98">
                  <w:pPr>
                    <w:numPr>
                      <w:ilvl w:val="0"/>
                      <w:numId w:val="10"/>
                    </w:numPr>
                    <w:ind w:right="210"/>
                    <w:jc w:val="both"/>
                    <w:rPr>
                      <w:rFonts w:ascii="Arial" w:hAnsi="Arial" w:cs="Arial"/>
                    </w:rPr>
                  </w:pPr>
                  <w:r w:rsidRPr="008C1B4F">
                    <w:rPr>
                      <w:rFonts w:ascii="Arial" w:hAnsi="Arial" w:cs="Arial"/>
                    </w:rPr>
                    <w:t>Utilises available resources, taking into consideration lifestyle, gender, and cultural background, and ensures involvement of the patient, family carers and significant others.</w:t>
                  </w:r>
                </w:p>
                <w:p w:rsidR="00E81F98" w:rsidRPr="008C1B4F" w:rsidRDefault="00E81F98" w:rsidP="00E81F98">
                  <w:pPr>
                    <w:ind w:right="210"/>
                    <w:jc w:val="both"/>
                    <w:rPr>
                      <w:rFonts w:ascii="Arial" w:hAnsi="Arial" w:cs="Arial"/>
                    </w:rPr>
                  </w:pPr>
                </w:p>
                <w:p w:rsidR="00E81F98" w:rsidRPr="008C1B4F" w:rsidRDefault="00E81F98" w:rsidP="00E81F98">
                  <w:pPr>
                    <w:numPr>
                      <w:ilvl w:val="0"/>
                      <w:numId w:val="10"/>
                    </w:numPr>
                    <w:ind w:right="210"/>
                    <w:jc w:val="both"/>
                    <w:rPr>
                      <w:rFonts w:ascii="Arial" w:hAnsi="Arial" w:cs="Arial"/>
                    </w:rPr>
                  </w:pPr>
                  <w:r w:rsidRPr="008C1B4F">
                    <w:rPr>
                      <w:rFonts w:ascii="Arial" w:hAnsi="Arial" w:cs="Arial"/>
                    </w:rPr>
                    <w:t xml:space="preserve">Undertakes nurse prescribing within specialist service requirements </w:t>
                  </w:r>
                </w:p>
                <w:p w:rsidR="00E81F98" w:rsidRPr="008C1B4F" w:rsidRDefault="00E81F98" w:rsidP="00E81F98">
                  <w:pPr>
                    <w:ind w:right="210"/>
                    <w:jc w:val="both"/>
                    <w:rPr>
                      <w:rFonts w:ascii="Arial" w:hAnsi="Arial" w:cs="Arial"/>
                    </w:rPr>
                  </w:pPr>
                </w:p>
                <w:p w:rsidR="00E81F98" w:rsidRPr="008C1B4F" w:rsidRDefault="00E81F98" w:rsidP="00E81F98">
                  <w:pPr>
                    <w:numPr>
                      <w:ilvl w:val="0"/>
                      <w:numId w:val="10"/>
                    </w:numPr>
                    <w:ind w:right="210"/>
                    <w:jc w:val="both"/>
                    <w:rPr>
                      <w:rFonts w:ascii="Arial" w:hAnsi="Arial" w:cs="Arial"/>
                    </w:rPr>
                  </w:pPr>
                  <w:r w:rsidRPr="008C1B4F">
                    <w:rPr>
                      <w:rFonts w:ascii="Arial" w:hAnsi="Arial" w:cs="Arial"/>
                    </w:rPr>
                    <w:t xml:space="preserve">Acts as </w:t>
                  </w:r>
                  <w:r>
                    <w:rPr>
                      <w:rFonts w:ascii="Arial" w:hAnsi="Arial" w:cs="Arial"/>
                    </w:rPr>
                    <w:t>a</w:t>
                  </w:r>
                  <w:r w:rsidRPr="008C1B4F">
                    <w:rPr>
                      <w:rFonts w:ascii="Arial" w:hAnsi="Arial" w:cs="Arial"/>
                    </w:rPr>
                    <w:t xml:space="preserve"> resource for the clinical management of patients across the multi-disciplinary team and primary, secondary, and tertiary care settings.</w:t>
                  </w:r>
                </w:p>
                <w:p w:rsidR="00E81F98" w:rsidRPr="008C1B4F" w:rsidRDefault="00E81F98" w:rsidP="00E81F98">
                  <w:pPr>
                    <w:ind w:right="210"/>
                    <w:jc w:val="both"/>
                    <w:rPr>
                      <w:rFonts w:ascii="Arial" w:hAnsi="Arial" w:cs="Arial"/>
                    </w:rPr>
                  </w:pPr>
                </w:p>
                <w:p w:rsidR="00E81F98" w:rsidRPr="008C1B4F" w:rsidRDefault="00E81F98" w:rsidP="00E81F98">
                  <w:pPr>
                    <w:numPr>
                      <w:ilvl w:val="0"/>
                      <w:numId w:val="10"/>
                    </w:numPr>
                    <w:ind w:right="210"/>
                    <w:jc w:val="both"/>
                    <w:rPr>
                      <w:rFonts w:ascii="Arial" w:hAnsi="Arial" w:cs="Arial"/>
                    </w:rPr>
                  </w:pPr>
                  <w:r w:rsidRPr="008C1B4F">
                    <w:rPr>
                      <w:rFonts w:ascii="Arial" w:hAnsi="Arial" w:cs="Arial"/>
                    </w:rPr>
                    <w:t>Acts as a role model through the provision of clinical leadership and demonstration of expert and effective nursing practices.</w:t>
                  </w:r>
                </w:p>
                <w:p w:rsidR="00E81F98" w:rsidRPr="008C1B4F" w:rsidRDefault="00E81F98" w:rsidP="00E81F98">
                  <w:pPr>
                    <w:ind w:right="210"/>
                    <w:jc w:val="both"/>
                    <w:rPr>
                      <w:rFonts w:ascii="Arial" w:hAnsi="Arial" w:cs="Arial"/>
                    </w:rPr>
                  </w:pPr>
                </w:p>
                <w:p w:rsidR="00E81F98" w:rsidRDefault="00E81F98" w:rsidP="00E81F98">
                  <w:pPr>
                    <w:numPr>
                      <w:ilvl w:val="0"/>
                      <w:numId w:val="10"/>
                    </w:numPr>
                    <w:ind w:right="210"/>
                    <w:jc w:val="both"/>
                    <w:rPr>
                      <w:rFonts w:ascii="Arial" w:hAnsi="Arial" w:cs="Arial"/>
                    </w:rPr>
                  </w:pPr>
                  <w:r w:rsidRPr="008C1B4F">
                    <w:rPr>
                      <w:rFonts w:ascii="Arial" w:hAnsi="Arial" w:cs="Arial"/>
                    </w:rPr>
                    <w:t>Maintains a telephone advice service to respond to calls regarding the management of patients with</w:t>
                  </w:r>
                  <w:r>
                    <w:rPr>
                      <w:rFonts w:ascii="Arial" w:hAnsi="Arial" w:cs="Arial"/>
                    </w:rPr>
                    <w:t xml:space="preserve"> </w:t>
                  </w:r>
                  <w:r w:rsidR="006B186F">
                    <w:rPr>
                      <w:rFonts w:ascii="Arial" w:hAnsi="Arial" w:cs="Arial"/>
                    </w:rPr>
                    <w:t xml:space="preserve">myeloma </w:t>
                  </w:r>
                  <w:r w:rsidRPr="008C1B4F">
                    <w:rPr>
                      <w:rFonts w:ascii="Arial" w:hAnsi="Arial" w:cs="Arial"/>
                    </w:rPr>
                    <w:t>and the adv</w:t>
                  </w:r>
                  <w:r>
                    <w:rPr>
                      <w:rFonts w:ascii="Arial" w:hAnsi="Arial" w:cs="Arial"/>
                    </w:rPr>
                    <w:t xml:space="preserve">erse effects of their treatment. </w:t>
                  </w:r>
                </w:p>
                <w:p w:rsidR="00E81F98" w:rsidRDefault="00E81F98" w:rsidP="00E81F98">
                  <w:pPr>
                    <w:ind w:left="431" w:right="210"/>
                    <w:jc w:val="both"/>
                    <w:rPr>
                      <w:rFonts w:ascii="Arial" w:hAnsi="Arial" w:cs="Arial"/>
                    </w:rPr>
                  </w:pPr>
                </w:p>
                <w:p w:rsidR="00E81F98" w:rsidRPr="008C1B4F" w:rsidRDefault="00E81F98" w:rsidP="00E81F98">
                  <w:pPr>
                    <w:numPr>
                      <w:ilvl w:val="0"/>
                      <w:numId w:val="10"/>
                    </w:numPr>
                    <w:ind w:right="210"/>
                    <w:jc w:val="both"/>
                    <w:rPr>
                      <w:rFonts w:ascii="Arial" w:hAnsi="Arial" w:cs="Arial"/>
                    </w:rPr>
                  </w:pPr>
                  <w:r w:rsidRPr="008C1B4F">
                    <w:rPr>
                      <w:rFonts w:ascii="Arial" w:hAnsi="Arial" w:cs="Arial"/>
                    </w:rPr>
                    <w:t>Promotes the delivery of evidence-based nursing interventions to improve treatment related toxicity and improve quality of care.</w:t>
                  </w:r>
                </w:p>
                <w:p w:rsidR="00E81F98" w:rsidRDefault="00E81F98" w:rsidP="00E81F98">
                  <w:pPr>
                    <w:ind w:left="431" w:right="210"/>
                    <w:jc w:val="both"/>
                    <w:rPr>
                      <w:rFonts w:ascii="Arial" w:hAnsi="Arial" w:cs="Arial"/>
                    </w:rPr>
                  </w:pPr>
                </w:p>
                <w:p w:rsidR="00E81F98" w:rsidRPr="00A50DA6" w:rsidRDefault="00E81F98" w:rsidP="00E81F98">
                  <w:pPr>
                    <w:numPr>
                      <w:ilvl w:val="0"/>
                      <w:numId w:val="10"/>
                    </w:numPr>
                    <w:ind w:right="210"/>
                    <w:jc w:val="both"/>
                    <w:rPr>
                      <w:rFonts w:ascii="Arial" w:hAnsi="Arial" w:cs="Arial"/>
                    </w:rPr>
                  </w:pPr>
                  <w:r w:rsidRPr="00A50DA6">
                    <w:rPr>
                      <w:rFonts w:ascii="Arial" w:hAnsi="Arial" w:cs="Arial"/>
                    </w:rPr>
                    <w:t>Provide telephone consultations for symptom management following treatment to identify potential disease progression and arrange earlier follow up accordingly.</w:t>
                  </w:r>
                </w:p>
                <w:p w:rsidR="00E81F98" w:rsidRPr="008C1B4F" w:rsidRDefault="00E81F98" w:rsidP="00E81F98">
                  <w:pPr>
                    <w:ind w:right="210"/>
                    <w:jc w:val="both"/>
                    <w:rPr>
                      <w:rFonts w:ascii="Arial" w:hAnsi="Arial" w:cs="Arial"/>
                    </w:rPr>
                  </w:pPr>
                </w:p>
                <w:p w:rsidR="00E81F98" w:rsidRPr="008C1B4F" w:rsidRDefault="00E81F98" w:rsidP="00E81F98">
                  <w:pPr>
                    <w:numPr>
                      <w:ilvl w:val="0"/>
                      <w:numId w:val="10"/>
                    </w:numPr>
                    <w:ind w:right="210"/>
                    <w:jc w:val="both"/>
                    <w:rPr>
                      <w:rFonts w:ascii="Arial" w:hAnsi="Arial" w:cs="Arial"/>
                    </w:rPr>
                  </w:pPr>
                  <w:r w:rsidRPr="008C1B4F">
                    <w:rPr>
                      <w:rFonts w:ascii="Arial" w:hAnsi="Arial" w:cs="Arial"/>
                    </w:rPr>
                    <w:t>Liaise closely with relevant health and social care professionals both within primary and secondary care</w:t>
                  </w:r>
                </w:p>
                <w:p w:rsidR="00E81F98" w:rsidRPr="008C1B4F" w:rsidRDefault="00E81F98" w:rsidP="00E81F98">
                  <w:pPr>
                    <w:ind w:right="210"/>
                    <w:jc w:val="both"/>
                    <w:rPr>
                      <w:rFonts w:ascii="Arial" w:hAnsi="Arial" w:cs="Arial"/>
                    </w:rPr>
                  </w:pPr>
                </w:p>
                <w:p w:rsidR="00E81F98" w:rsidRPr="008C1B4F" w:rsidRDefault="00E81F98" w:rsidP="00E81F98">
                  <w:pPr>
                    <w:numPr>
                      <w:ilvl w:val="0"/>
                      <w:numId w:val="10"/>
                    </w:numPr>
                    <w:ind w:right="210"/>
                    <w:jc w:val="both"/>
                    <w:rPr>
                      <w:rFonts w:ascii="Arial" w:hAnsi="Arial" w:cs="Arial"/>
                    </w:rPr>
                  </w:pPr>
                  <w:r w:rsidRPr="008C1B4F">
                    <w:rPr>
                      <w:rFonts w:ascii="Arial" w:hAnsi="Arial" w:cs="Arial"/>
                    </w:rPr>
                    <w:t xml:space="preserve">Acts as an effective change agent integrating information gained from research and audit into clinical practice. </w:t>
                  </w:r>
                </w:p>
                <w:p w:rsidR="00E81F98" w:rsidRPr="008C1B4F" w:rsidRDefault="00E81F98" w:rsidP="00E81F98">
                  <w:pPr>
                    <w:ind w:right="210"/>
                    <w:jc w:val="both"/>
                    <w:rPr>
                      <w:rFonts w:ascii="Arial" w:hAnsi="Arial" w:cs="Arial"/>
                    </w:rPr>
                  </w:pPr>
                </w:p>
                <w:p w:rsidR="00E81F98" w:rsidRPr="008C1B4F" w:rsidRDefault="00E81F98" w:rsidP="00F07B2B">
                  <w:pPr>
                    <w:numPr>
                      <w:ilvl w:val="0"/>
                      <w:numId w:val="10"/>
                    </w:numPr>
                    <w:ind w:right="210"/>
                    <w:jc w:val="both"/>
                    <w:rPr>
                      <w:rFonts w:ascii="Arial" w:hAnsi="Arial" w:cs="Arial"/>
                    </w:rPr>
                  </w:pPr>
                  <w:r w:rsidRPr="008C1B4F">
                    <w:rPr>
                      <w:rFonts w:ascii="Arial" w:hAnsi="Arial" w:cs="Arial"/>
                    </w:rPr>
                    <w:t>Demonstrate excellent communication skills with patients and carers ensuring information is appropriate, timely and delivered sensitively and based on individual need.</w:t>
                  </w:r>
                </w:p>
                <w:p w:rsidR="00E81F98" w:rsidRPr="008C1B4F" w:rsidRDefault="00E81F98" w:rsidP="00E81F98">
                  <w:pPr>
                    <w:ind w:right="210"/>
                    <w:jc w:val="both"/>
                    <w:rPr>
                      <w:rFonts w:ascii="Arial" w:hAnsi="Arial" w:cs="Arial"/>
                    </w:rPr>
                  </w:pPr>
                </w:p>
                <w:p w:rsidR="00E81F98" w:rsidRPr="008C1B4F" w:rsidRDefault="00E81F98" w:rsidP="00F07B2B">
                  <w:pPr>
                    <w:numPr>
                      <w:ilvl w:val="0"/>
                      <w:numId w:val="10"/>
                    </w:numPr>
                    <w:ind w:right="210"/>
                    <w:jc w:val="both"/>
                    <w:rPr>
                      <w:rFonts w:ascii="Arial" w:hAnsi="Arial" w:cs="Arial"/>
                    </w:rPr>
                  </w:pPr>
                  <w:r w:rsidRPr="008C1B4F">
                    <w:rPr>
                      <w:rFonts w:ascii="Arial" w:hAnsi="Arial" w:cs="Arial"/>
                    </w:rPr>
                    <w:t>Maintains patient records in line with the Nursing &amp; Midwifery Council (NMC) Guidelines for records and record keeping.</w:t>
                  </w:r>
                </w:p>
                <w:p w:rsidR="00E81F98" w:rsidRPr="008C1B4F" w:rsidRDefault="00E81F98" w:rsidP="00E81F98">
                  <w:pPr>
                    <w:ind w:right="210"/>
                    <w:jc w:val="both"/>
                    <w:rPr>
                      <w:rFonts w:ascii="Arial" w:hAnsi="Arial" w:cs="Arial"/>
                    </w:rPr>
                  </w:pPr>
                </w:p>
                <w:p w:rsidR="00E81F98" w:rsidRPr="008C1B4F" w:rsidRDefault="00E81F98" w:rsidP="00F07B2B">
                  <w:pPr>
                    <w:numPr>
                      <w:ilvl w:val="0"/>
                      <w:numId w:val="10"/>
                    </w:numPr>
                    <w:ind w:right="210"/>
                    <w:jc w:val="both"/>
                    <w:rPr>
                      <w:rFonts w:ascii="Arial" w:hAnsi="Arial" w:cs="Arial"/>
                    </w:rPr>
                  </w:pPr>
                  <w:r w:rsidRPr="008C1B4F">
                    <w:rPr>
                      <w:rFonts w:ascii="Arial" w:hAnsi="Arial" w:cs="Arial"/>
                    </w:rPr>
                    <w:t xml:space="preserve">Designs and develops multi-media patient packages to provide clear and readily accessible information and support for patients and their families. </w:t>
                  </w:r>
                </w:p>
                <w:p w:rsidR="00E81F98" w:rsidRPr="008C1B4F" w:rsidRDefault="00E81F98" w:rsidP="00E81F98">
                  <w:pPr>
                    <w:ind w:right="210"/>
                    <w:jc w:val="both"/>
                    <w:rPr>
                      <w:rFonts w:ascii="Arial" w:hAnsi="Arial" w:cs="Arial"/>
                    </w:rPr>
                  </w:pPr>
                </w:p>
                <w:p w:rsidR="00E81F98" w:rsidRPr="008C1B4F" w:rsidRDefault="00E81F98" w:rsidP="00E81F98">
                  <w:pPr>
                    <w:ind w:right="212"/>
                    <w:jc w:val="both"/>
                    <w:rPr>
                      <w:rFonts w:ascii="Arial" w:hAnsi="Arial" w:cs="Arial"/>
                      <w:u w:val="single"/>
                    </w:rPr>
                  </w:pPr>
                </w:p>
                <w:p w:rsidR="00E81F98" w:rsidRPr="008C1B4F" w:rsidRDefault="00E81F98" w:rsidP="00E81F98">
                  <w:pPr>
                    <w:ind w:right="212"/>
                    <w:jc w:val="both"/>
                    <w:rPr>
                      <w:rFonts w:ascii="Arial" w:hAnsi="Arial" w:cs="Arial"/>
                      <w:u w:val="single"/>
                    </w:rPr>
                  </w:pPr>
                  <w:r w:rsidRPr="008C1B4F">
                    <w:rPr>
                      <w:rFonts w:ascii="Arial" w:hAnsi="Arial" w:cs="Arial"/>
                      <w:u w:val="single"/>
                    </w:rPr>
                    <w:t>Public Health:</w:t>
                  </w:r>
                </w:p>
                <w:p w:rsidR="00E81F98" w:rsidRPr="008C1B4F" w:rsidRDefault="00E81F98" w:rsidP="00E81F98">
                  <w:pPr>
                    <w:ind w:right="210"/>
                    <w:jc w:val="both"/>
                    <w:rPr>
                      <w:rFonts w:ascii="Arial" w:hAnsi="Arial" w:cs="Arial"/>
                    </w:rPr>
                  </w:pPr>
                </w:p>
                <w:p w:rsidR="00E81F98" w:rsidRPr="008C1B4F" w:rsidRDefault="00E81F98" w:rsidP="00F07B2B">
                  <w:pPr>
                    <w:numPr>
                      <w:ilvl w:val="0"/>
                      <w:numId w:val="11"/>
                    </w:numPr>
                    <w:ind w:right="210"/>
                    <w:jc w:val="both"/>
                    <w:rPr>
                      <w:rFonts w:ascii="Arial" w:hAnsi="Arial" w:cs="Arial"/>
                    </w:rPr>
                  </w:pPr>
                  <w:r w:rsidRPr="008C1B4F">
                    <w:rPr>
                      <w:rFonts w:ascii="Arial" w:hAnsi="Arial" w:cs="Arial"/>
                    </w:rPr>
                    <w:t>Identifies and collaborates in health promotion activities for this defined group.</w:t>
                  </w:r>
                </w:p>
                <w:p w:rsidR="00E81F98" w:rsidRPr="008C1B4F" w:rsidRDefault="00E81F98" w:rsidP="00E81F98">
                  <w:pPr>
                    <w:ind w:right="210"/>
                    <w:jc w:val="both"/>
                    <w:rPr>
                      <w:rFonts w:ascii="Arial" w:hAnsi="Arial" w:cs="Arial"/>
                    </w:rPr>
                  </w:pPr>
                </w:p>
                <w:p w:rsidR="00E81F98" w:rsidRPr="008C1B4F" w:rsidRDefault="00E81F98" w:rsidP="00F07B2B">
                  <w:pPr>
                    <w:numPr>
                      <w:ilvl w:val="0"/>
                      <w:numId w:val="11"/>
                    </w:numPr>
                    <w:ind w:right="210"/>
                    <w:jc w:val="both"/>
                    <w:rPr>
                      <w:rFonts w:ascii="Arial" w:hAnsi="Arial" w:cs="Arial"/>
                    </w:rPr>
                  </w:pPr>
                  <w:r w:rsidRPr="008C1B4F">
                    <w:rPr>
                      <w:rFonts w:ascii="Arial" w:hAnsi="Arial" w:cs="Arial"/>
                    </w:rPr>
                    <w:t>Facilitates patients’ self-management to promote maximum well-being within the confines of their illness.</w:t>
                  </w:r>
                </w:p>
                <w:p w:rsidR="00E81F98" w:rsidRPr="008C1B4F" w:rsidRDefault="00E81F98" w:rsidP="00E81F98">
                  <w:pPr>
                    <w:ind w:right="210"/>
                    <w:jc w:val="both"/>
                    <w:rPr>
                      <w:rFonts w:ascii="Arial" w:hAnsi="Arial" w:cs="Arial"/>
                    </w:rPr>
                  </w:pPr>
                </w:p>
                <w:p w:rsidR="00E81F98" w:rsidRPr="008C1B4F" w:rsidRDefault="00E81F98" w:rsidP="00F07B2B">
                  <w:pPr>
                    <w:numPr>
                      <w:ilvl w:val="0"/>
                      <w:numId w:val="11"/>
                    </w:numPr>
                    <w:ind w:right="210"/>
                    <w:jc w:val="both"/>
                    <w:rPr>
                      <w:rFonts w:ascii="Arial" w:hAnsi="Arial" w:cs="Arial"/>
                    </w:rPr>
                  </w:pPr>
                  <w:r w:rsidRPr="008C1B4F">
                    <w:rPr>
                      <w:rFonts w:ascii="Arial" w:hAnsi="Arial" w:cs="Arial"/>
                    </w:rPr>
                    <w:lastRenderedPageBreak/>
                    <w:t>Leads and participates in health needs assessment and audit to promote adequate service provision.</w:t>
                  </w:r>
                </w:p>
                <w:p w:rsidR="00E81F98" w:rsidRPr="008C1B4F" w:rsidRDefault="00E81F98" w:rsidP="00E81F98">
                  <w:pPr>
                    <w:ind w:right="210"/>
                    <w:jc w:val="both"/>
                    <w:rPr>
                      <w:rFonts w:ascii="Arial" w:hAnsi="Arial" w:cs="Arial"/>
                    </w:rPr>
                  </w:pPr>
                </w:p>
                <w:p w:rsidR="00E81F98" w:rsidRPr="008C1B4F" w:rsidRDefault="00E81F98" w:rsidP="00F07B2B">
                  <w:pPr>
                    <w:numPr>
                      <w:ilvl w:val="0"/>
                      <w:numId w:val="11"/>
                    </w:numPr>
                    <w:ind w:right="210"/>
                    <w:jc w:val="both"/>
                    <w:rPr>
                      <w:rFonts w:ascii="Arial" w:hAnsi="Arial" w:cs="Arial"/>
                    </w:rPr>
                  </w:pPr>
                  <w:r w:rsidRPr="008C1B4F">
                    <w:rPr>
                      <w:rFonts w:ascii="Arial" w:hAnsi="Arial" w:cs="Arial"/>
                    </w:rPr>
                    <w:t>Promotes health education on an individual patient/carer basis.</w:t>
                  </w:r>
                </w:p>
                <w:p w:rsidR="00E81F98" w:rsidRPr="008C1B4F" w:rsidRDefault="00E81F98" w:rsidP="00E81F98">
                  <w:pPr>
                    <w:ind w:right="210"/>
                    <w:jc w:val="both"/>
                    <w:rPr>
                      <w:rFonts w:ascii="Arial" w:hAnsi="Arial" w:cs="Arial"/>
                    </w:rPr>
                  </w:pPr>
                </w:p>
                <w:p w:rsidR="00E81F98" w:rsidRPr="008C1B4F" w:rsidRDefault="00E81F98" w:rsidP="00F07B2B">
                  <w:pPr>
                    <w:numPr>
                      <w:ilvl w:val="0"/>
                      <w:numId w:val="11"/>
                    </w:numPr>
                    <w:ind w:right="210"/>
                    <w:jc w:val="both"/>
                    <w:rPr>
                      <w:rFonts w:ascii="Arial" w:hAnsi="Arial" w:cs="Arial"/>
                    </w:rPr>
                  </w:pPr>
                  <w:r w:rsidRPr="008C1B4F">
                    <w:rPr>
                      <w:rFonts w:ascii="Arial" w:hAnsi="Arial" w:cs="Arial"/>
                    </w:rPr>
                    <w:t>Identifies and utilises appropriate resources to support patient health improvement.</w:t>
                  </w:r>
                </w:p>
                <w:p w:rsidR="00E81F98" w:rsidRPr="008C1B4F" w:rsidRDefault="00E81F98" w:rsidP="00E81F98">
                  <w:pPr>
                    <w:ind w:right="210"/>
                    <w:jc w:val="both"/>
                    <w:rPr>
                      <w:rFonts w:ascii="Arial" w:hAnsi="Arial" w:cs="Arial"/>
                    </w:rPr>
                  </w:pPr>
                </w:p>
                <w:p w:rsidR="00E81F98" w:rsidRPr="008C1B4F" w:rsidRDefault="00E81F98" w:rsidP="00E81F98">
                  <w:pPr>
                    <w:ind w:right="210"/>
                    <w:jc w:val="both"/>
                    <w:rPr>
                      <w:rFonts w:ascii="Arial" w:hAnsi="Arial" w:cs="Arial"/>
                    </w:rPr>
                  </w:pPr>
                </w:p>
                <w:p w:rsidR="00E81F98" w:rsidRPr="008C1B4F" w:rsidRDefault="00E81F98" w:rsidP="00E81F98">
                  <w:pPr>
                    <w:ind w:right="210"/>
                    <w:jc w:val="both"/>
                    <w:rPr>
                      <w:rFonts w:ascii="Arial" w:hAnsi="Arial" w:cs="Arial"/>
                      <w:u w:val="single"/>
                    </w:rPr>
                  </w:pPr>
                  <w:r w:rsidRPr="008C1B4F">
                    <w:rPr>
                      <w:rFonts w:ascii="Arial" w:hAnsi="Arial" w:cs="Arial"/>
                      <w:u w:val="single"/>
                    </w:rPr>
                    <w:t>Professional:</w:t>
                  </w:r>
                </w:p>
                <w:p w:rsidR="00E81F98" w:rsidRPr="008C1B4F" w:rsidRDefault="00E81F98" w:rsidP="00E81F98">
                  <w:pPr>
                    <w:ind w:right="210"/>
                    <w:jc w:val="both"/>
                    <w:rPr>
                      <w:rFonts w:ascii="Arial" w:hAnsi="Arial" w:cs="Arial"/>
                    </w:rPr>
                  </w:pPr>
                </w:p>
                <w:p w:rsidR="00E81F98" w:rsidRPr="008C1B4F" w:rsidRDefault="00E81F98" w:rsidP="00F07B2B">
                  <w:pPr>
                    <w:numPr>
                      <w:ilvl w:val="0"/>
                      <w:numId w:val="12"/>
                    </w:numPr>
                    <w:ind w:right="210"/>
                    <w:jc w:val="both"/>
                    <w:rPr>
                      <w:rFonts w:ascii="Arial" w:hAnsi="Arial" w:cs="Arial"/>
                    </w:rPr>
                  </w:pPr>
                  <w:r w:rsidRPr="008C1B4F">
                    <w:rPr>
                      <w:rFonts w:ascii="Arial" w:hAnsi="Arial" w:cs="Arial"/>
                    </w:rPr>
                    <w:t>Empowers patient to take an active role in their health care, well-being and future lifestyle by practising in an open, transparent and inclusive manner, thereby ensuring patients have the relevant information to participate in treatment decisions and care planning.</w:t>
                  </w:r>
                </w:p>
                <w:p w:rsidR="00E81F98" w:rsidRPr="008C1B4F" w:rsidRDefault="00E81F98" w:rsidP="00E81F98">
                  <w:pPr>
                    <w:ind w:right="210"/>
                    <w:jc w:val="both"/>
                    <w:rPr>
                      <w:rFonts w:ascii="Arial" w:hAnsi="Arial" w:cs="Arial"/>
                    </w:rPr>
                  </w:pPr>
                </w:p>
                <w:p w:rsidR="00E81F98" w:rsidRPr="008C1B4F" w:rsidRDefault="00E81F98" w:rsidP="00F07B2B">
                  <w:pPr>
                    <w:numPr>
                      <w:ilvl w:val="0"/>
                      <w:numId w:val="12"/>
                    </w:numPr>
                    <w:ind w:right="210"/>
                    <w:jc w:val="both"/>
                    <w:rPr>
                      <w:rFonts w:ascii="Arial" w:hAnsi="Arial" w:cs="Arial"/>
                    </w:rPr>
                  </w:pPr>
                  <w:r w:rsidRPr="008C1B4F">
                    <w:rPr>
                      <w:rFonts w:ascii="Arial" w:hAnsi="Arial" w:cs="Arial"/>
                    </w:rPr>
                    <w:t>Promotes and supports innovation in clinical practice.</w:t>
                  </w:r>
                </w:p>
                <w:p w:rsidR="00E81F98" w:rsidRPr="008C1B4F" w:rsidRDefault="00E81F98" w:rsidP="00E81F98">
                  <w:pPr>
                    <w:ind w:right="210"/>
                    <w:jc w:val="both"/>
                    <w:rPr>
                      <w:rFonts w:ascii="Arial" w:hAnsi="Arial" w:cs="Arial"/>
                    </w:rPr>
                  </w:pPr>
                </w:p>
                <w:p w:rsidR="00E81F98" w:rsidRPr="008C1B4F" w:rsidRDefault="00E81F98" w:rsidP="00F07B2B">
                  <w:pPr>
                    <w:numPr>
                      <w:ilvl w:val="0"/>
                      <w:numId w:val="12"/>
                    </w:numPr>
                    <w:ind w:right="210"/>
                    <w:jc w:val="both"/>
                    <w:rPr>
                      <w:rFonts w:ascii="Arial" w:hAnsi="Arial" w:cs="Arial"/>
                    </w:rPr>
                  </w:pPr>
                  <w:r w:rsidRPr="008C1B4F">
                    <w:rPr>
                      <w:rFonts w:ascii="Arial" w:hAnsi="Arial" w:cs="Arial"/>
                    </w:rPr>
                    <w:t>Practices within the legal and ethical framework as established by the NMC and national legislation to ensure that patient interests and well being are optimised.</w:t>
                  </w:r>
                </w:p>
                <w:p w:rsidR="00E81F98" w:rsidRPr="008C1B4F" w:rsidRDefault="00E81F98" w:rsidP="00E81F98">
                  <w:pPr>
                    <w:ind w:right="210"/>
                    <w:jc w:val="both"/>
                    <w:rPr>
                      <w:rFonts w:ascii="Arial" w:hAnsi="Arial" w:cs="Arial"/>
                    </w:rPr>
                  </w:pPr>
                </w:p>
                <w:p w:rsidR="00E81F98" w:rsidRPr="008C1B4F" w:rsidRDefault="00E81F98" w:rsidP="00F07B2B">
                  <w:pPr>
                    <w:numPr>
                      <w:ilvl w:val="0"/>
                      <w:numId w:val="12"/>
                    </w:numPr>
                    <w:ind w:right="210"/>
                    <w:jc w:val="both"/>
                    <w:rPr>
                      <w:rFonts w:ascii="Arial" w:hAnsi="Arial" w:cs="Arial"/>
                    </w:rPr>
                  </w:pPr>
                  <w:r w:rsidRPr="008C1B4F">
                    <w:rPr>
                      <w:rFonts w:ascii="Arial" w:hAnsi="Arial" w:cs="Arial"/>
                    </w:rPr>
                    <w:t>Works within the National Health Service (NHS), NHS Greater Glasgow &amp; Clyde and Health and Safety Executive (HSE) Legislation, Policy, Guidelines and Procedures.</w:t>
                  </w:r>
                </w:p>
                <w:p w:rsidR="00E81F98" w:rsidRPr="008C1B4F" w:rsidRDefault="00E81F98" w:rsidP="00E81F98">
                  <w:pPr>
                    <w:ind w:right="210"/>
                    <w:jc w:val="both"/>
                    <w:rPr>
                      <w:rFonts w:ascii="Arial" w:hAnsi="Arial" w:cs="Arial"/>
                    </w:rPr>
                  </w:pPr>
                </w:p>
                <w:p w:rsidR="00E81F98" w:rsidRDefault="00E81F98" w:rsidP="00F07B2B">
                  <w:pPr>
                    <w:numPr>
                      <w:ilvl w:val="0"/>
                      <w:numId w:val="12"/>
                    </w:numPr>
                    <w:ind w:right="210"/>
                    <w:jc w:val="both"/>
                    <w:rPr>
                      <w:rFonts w:ascii="Arial" w:hAnsi="Arial" w:cs="Arial"/>
                    </w:rPr>
                  </w:pPr>
                  <w:r w:rsidRPr="008C1B4F">
                    <w:rPr>
                      <w:rFonts w:ascii="Arial" w:hAnsi="Arial" w:cs="Arial"/>
                    </w:rPr>
                    <w:lastRenderedPageBreak/>
                    <w:t>Selects and implements evidence-based nursing interventions to meet the individual needs of patients, carers and staff using National Guidance and standards such as NHS Quality Improvement Scotland, Scottish Intercollegiate Guidelines Network and Clinical Resource and Audit Group materials.</w:t>
                  </w:r>
                </w:p>
                <w:p w:rsidR="00E81F98" w:rsidRPr="008C1B4F" w:rsidRDefault="00E81F98" w:rsidP="00E81F98">
                  <w:pPr>
                    <w:ind w:right="210"/>
                    <w:jc w:val="both"/>
                    <w:rPr>
                      <w:rFonts w:ascii="Arial" w:hAnsi="Arial" w:cs="Arial"/>
                    </w:rPr>
                  </w:pPr>
                </w:p>
                <w:p w:rsidR="00E81F98" w:rsidRPr="008C1B4F" w:rsidRDefault="00E81F98" w:rsidP="00E81F98">
                  <w:pPr>
                    <w:ind w:right="210"/>
                    <w:jc w:val="both"/>
                    <w:rPr>
                      <w:rFonts w:ascii="Arial" w:hAnsi="Arial" w:cs="Arial"/>
                      <w:u w:val="single"/>
                    </w:rPr>
                  </w:pPr>
                </w:p>
                <w:p w:rsidR="00E81F98" w:rsidRPr="008C1B4F" w:rsidRDefault="00E81F98" w:rsidP="00E81F98">
                  <w:pPr>
                    <w:ind w:right="210"/>
                    <w:jc w:val="both"/>
                    <w:rPr>
                      <w:rFonts w:ascii="Arial" w:hAnsi="Arial" w:cs="Arial"/>
                      <w:u w:val="single"/>
                    </w:rPr>
                  </w:pPr>
                  <w:r w:rsidRPr="008C1B4F">
                    <w:rPr>
                      <w:rFonts w:ascii="Arial" w:hAnsi="Arial" w:cs="Arial"/>
                      <w:u w:val="single"/>
                    </w:rPr>
                    <w:t xml:space="preserve">Education and Research/Audit: </w:t>
                  </w:r>
                </w:p>
                <w:p w:rsidR="00E81F98" w:rsidRPr="008C1B4F" w:rsidRDefault="00E81F98" w:rsidP="00E81F98">
                  <w:pPr>
                    <w:ind w:right="210"/>
                    <w:jc w:val="both"/>
                    <w:rPr>
                      <w:rFonts w:ascii="Arial" w:hAnsi="Arial" w:cs="Arial"/>
                    </w:rPr>
                  </w:pPr>
                </w:p>
                <w:p w:rsidR="00E81F98" w:rsidRPr="008C1B4F" w:rsidRDefault="00E81F98" w:rsidP="00F07B2B">
                  <w:pPr>
                    <w:numPr>
                      <w:ilvl w:val="0"/>
                      <w:numId w:val="13"/>
                    </w:numPr>
                    <w:ind w:right="210"/>
                    <w:jc w:val="both"/>
                    <w:rPr>
                      <w:rFonts w:ascii="Arial" w:hAnsi="Arial" w:cs="Arial"/>
                    </w:rPr>
                  </w:pPr>
                  <w:r w:rsidRPr="008C1B4F">
                    <w:rPr>
                      <w:rFonts w:ascii="Arial" w:hAnsi="Arial" w:cs="Arial"/>
                    </w:rPr>
                    <w:t xml:space="preserve">Promotes patient/carer independence through the provision of relevant education and support in relation to their individual disease and psychosocial care needs. </w:t>
                  </w:r>
                </w:p>
                <w:p w:rsidR="00E81F98" w:rsidRPr="008C1B4F" w:rsidRDefault="00E81F98" w:rsidP="00E81F98">
                  <w:pPr>
                    <w:ind w:right="210"/>
                    <w:jc w:val="both"/>
                    <w:rPr>
                      <w:rFonts w:ascii="Arial" w:hAnsi="Arial" w:cs="Arial"/>
                    </w:rPr>
                  </w:pPr>
                </w:p>
                <w:p w:rsidR="00E81F98" w:rsidRPr="008C1B4F" w:rsidRDefault="00E81F98" w:rsidP="00F07B2B">
                  <w:pPr>
                    <w:numPr>
                      <w:ilvl w:val="0"/>
                      <w:numId w:val="13"/>
                    </w:numPr>
                    <w:ind w:right="210"/>
                    <w:jc w:val="both"/>
                    <w:rPr>
                      <w:rFonts w:ascii="Arial" w:hAnsi="Arial" w:cs="Arial"/>
                    </w:rPr>
                  </w:pPr>
                  <w:r w:rsidRPr="008C1B4F">
                    <w:rPr>
                      <w:rFonts w:ascii="Arial" w:hAnsi="Arial" w:cs="Arial"/>
                    </w:rPr>
                    <w:t>Maintains expert professional practice through continuing education, professional updating and involvement with specialist groups.</w:t>
                  </w:r>
                </w:p>
                <w:p w:rsidR="00E81F98" w:rsidRPr="008C1B4F" w:rsidRDefault="00E81F98" w:rsidP="00E81F98">
                  <w:pPr>
                    <w:ind w:right="210"/>
                    <w:jc w:val="both"/>
                    <w:rPr>
                      <w:rFonts w:ascii="Arial" w:hAnsi="Arial" w:cs="Arial"/>
                    </w:rPr>
                  </w:pPr>
                </w:p>
                <w:p w:rsidR="00E81F98" w:rsidRPr="008C1B4F" w:rsidRDefault="00E81F98" w:rsidP="00F07B2B">
                  <w:pPr>
                    <w:numPr>
                      <w:ilvl w:val="0"/>
                      <w:numId w:val="13"/>
                    </w:numPr>
                    <w:ind w:right="210"/>
                    <w:jc w:val="both"/>
                    <w:rPr>
                      <w:rFonts w:ascii="Arial" w:hAnsi="Arial" w:cs="Arial"/>
                    </w:rPr>
                  </w:pPr>
                  <w:r w:rsidRPr="008C1B4F">
                    <w:rPr>
                      <w:rFonts w:ascii="Arial" w:hAnsi="Arial" w:cs="Arial"/>
                    </w:rPr>
                    <w:t>Identifies the educational and developmental needs of staff, patients and carers in relation to the specialty, in conjunction with others where appropriate.</w:t>
                  </w:r>
                </w:p>
                <w:p w:rsidR="00E81F98" w:rsidRPr="008C1B4F" w:rsidRDefault="00E81F98" w:rsidP="00E81F98">
                  <w:pPr>
                    <w:ind w:right="210"/>
                    <w:jc w:val="both"/>
                    <w:rPr>
                      <w:rFonts w:ascii="Arial" w:hAnsi="Arial" w:cs="Arial"/>
                    </w:rPr>
                  </w:pPr>
                </w:p>
                <w:p w:rsidR="00E81F98" w:rsidRPr="008C1B4F" w:rsidRDefault="00E81F98" w:rsidP="00F07B2B">
                  <w:pPr>
                    <w:numPr>
                      <w:ilvl w:val="0"/>
                      <w:numId w:val="13"/>
                    </w:numPr>
                    <w:ind w:right="210"/>
                    <w:jc w:val="both"/>
                    <w:rPr>
                      <w:rFonts w:ascii="Arial" w:hAnsi="Arial" w:cs="Arial"/>
                    </w:rPr>
                  </w:pPr>
                  <w:r w:rsidRPr="008C1B4F">
                    <w:rPr>
                      <w:rFonts w:ascii="Arial" w:hAnsi="Arial" w:cs="Arial"/>
                    </w:rPr>
                    <w:t>Establishes, develops, co-ordinates and evaluates educational initiatives for appropriate healthcare staff, in conjunction with others where appropriate.</w:t>
                  </w:r>
                </w:p>
                <w:p w:rsidR="00E81F98" w:rsidRPr="008C1B4F" w:rsidRDefault="00E81F98" w:rsidP="00E81F98">
                  <w:pPr>
                    <w:ind w:right="210"/>
                    <w:jc w:val="both"/>
                    <w:rPr>
                      <w:rFonts w:ascii="Arial" w:hAnsi="Arial" w:cs="Arial"/>
                    </w:rPr>
                  </w:pPr>
                </w:p>
                <w:p w:rsidR="00E81F98" w:rsidRPr="008C1B4F" w:rsidRDefault="00E81F98" w:rsidP="00F07B2B">
                  <w:pPr>
                    <w:numPr>
                      <w:ilvl w:val="0"/>
                      <w:numId w:val="13"/>
                    </w:numPr>
                    <w:ind w:right="210"/>
                    <w:jc w:val="both"/>
                    <w:rPr>
                      <w:rFonts w:ascii="Arial" w:hAnsi="Arial" w:cs="Arial"/>
                    </w:rPr>
                  </w:pPr>
                  <w:r w:rsidRPr="008C1B4F">
                    <w:rPr>
                      <w:rFonts w:ascii="Arial" w:hAnsi="Arial" w:cs="Arial"/>
                    </w:rPr>
                    <w:t xml:space="preserve">Initiates and participates in research projects to enhance the nursing knowledge base within the cancer specialty, making a contribution to the development of the evidence base. </w:t>
                  </w:r>
                </w:p>
                <w:p w:rsidR="00E81F98" w:rsidRPr="008C1B4F" w:rsidRDefault="00E81F98" w:rsidP="00E81F98">
                  <w:pPr>
                    <w:ind w:right="210"/>
                    <w:jc w:val="both"/>
                    <w:rPr>
                      <w:rFonts w:ascii="Arial" w:hAnsi="Arial" w:cs="Arial"/>
                    </w:rPr>
                  </w:pPr>
                </w:p>
                <w:p w:rsidR="00E81F98" w:rsidRPr="00E66795" w:rsidRDefault="00E81F98" w:rsidP="00F07B2B">
                  <w:pPr>
                    <w:numPr>
                      <w:ilvl w:val="0"/>
                      <w:numId w:val="13"/>
                    </w:numPr>
                    <w:ind w:right="210"/>
                    <w:jc w:val="both"/>
                    <w:rPr>
                      <w:rFonts w:ascii="Arial" w:hAnsi="Arial" w:cs="Arial"/>
                      <w:strike/>
                    </w:rPr>
                  </w:pPr>
                  <w:r w:rsidRPr="008C1B4F">
                    <w:rPr>
                      <w:rFonts w:ascii="Arial" w:hAnsi="Arial" w:cs="Arial"/>
                    </w:rPr>
                    <w:t>Liaise closely with the Clinical Trials team and have ongoing awareness of relevant trials and plan patient care accordingly</w:t>
                  </w:r>
                  <w:r>
                    <w:rPr>
                      <w:rFonts w:ascii="Arial" w:hAnsi="Arial" w:cs="Arial"/>
                    </w:rPr>
                    <w:t>.</w:t>
                  </w:r>
                  <w:r w:rsidRPr="00E66795">
                    <w:rPr>
                      <w:rFonts w:ascii="Arial" w:hAnsi="Arial" w:cs="Arial"/>
                      <w:strike/>
                    </w:rPr>
                    <w:t xml:space="preserve"> </w:t>
                  </w:r>
                </w:p>
                <w:p w:rsidR="00E81F98" w:rsidRPr="008C1B4F" w:rsidRDefault="00E81F98" w:rsidP="00E81F98">
                  <w:pPr>
                    <w:ind w:right="210"/>
                    <w:jc w:val="both"/>
                    <w:rPr>
                      <w:rFonts w:ascii="Arial" w:hAnsi="Arial" w:cs="Arial"/>
                    </w:rPr>
                  </w:pPr>
                </w:p>
                <w:p w:rsidR="00E81F98" w:rsidRPr="008C1B4F" w:rsidRDefault="00E81F98" w:rsidP="00F07B2B">
                  <w:pPr>
                    <w:numPr>
                      <w:ilvl w:val="0"/>
                      <w:numId w:val="13"/>
                    </w:numPr>
                    <w:ind w:right="210"/>
                    <w:jc w:val="both"/>
                    <w:rPr>
                      <w:rFonts w:ascii="Arial" w:hAnsi="Arial" w:cs="Arial"/>
                    </w:rPr>
                  </w:pPr>
                  <w:r w:rsidRPr="008C1B4F">
                    <w:rPr>
                      <w:rFonts w:ascii="Arial" w:hAnsi="Arial" w:cs="Arial"/>
                    </w:rPr>
                    <w:t>Analyses critically and interprets research findings and assesses for appropriateness, application and dissemination to clinical practice.</w:t>
                  </w:r>
                </w:p>
                <w:p w:rsidR="00E81F98" w:rsidRPr="008C1B4F" w:rsidRDefault="00E81F98" w:rsidP="00E81F98">
                  <w:pPr>
                    <w:ind w:right="210"/>
                    <w:jc w:val="both"/>
                    <w:rPr>
                      <w:rFonts w:ascii="Arial" w:hAnsi="Arial" w:cs="Arial"/>
                    </w:rPr>
                  </w:pPr>
                </w:p>
                <w:p w:rsidR="00E81F98" w:rsidRPr="008C1B4F" w:rsidRDefault="00E81F98" w:rsidP="00F07B2B">
                  <w:pPr>
                    <w:numPr>
                      <w:ilvl w:val="0"/>
                      <w:numId w:val="13"/>
                    </w:numPr>
                    <w:ind w:right="210"/>
                    <w:jc w:val="both"/>
                    <w:rPr>
                      <w:rFonts w:ascii="Arial" w:hAnsi="Arial" w:cs="Arial"/>
                    </w:rPr>
                  </w:pPr>
                  <w:r w:rsidRPr="008C1B4F">
                    <w:rPr>
                      <w:rFonts w:ascii="Arial" w:hAnsi="Arial" w:cs="Arial"/>
                    </w:rPr>
                    <w:t>Audits current practice and negotiates appropriate changes to practice.</w:t>
                  </w:r>
                </w:p>
                <w:p w:rsidR="00E81F98" w:rsidRPr="008C1B4F" w:rsidRDefault="00E81F98" w:rsidP="00E81F98">
                  <w:pPr>
                    <w:ind w:right="210"/>
                    <w:jc w:val="both"/>
                    <w:rPr>
                      <w:rFonts w:ascii="Arial" w:hAnsi="Arial" w:cs="Arial"/>
                    </w:rPr>
                  </w:pPr>
                </w:p>
                <w:p w:rsidR="00E81F98" w:rsidRDefault="00E81F98" w:rsidP="00F07B2B">
                  <w:pPr>
                    <w:numPr>
                      <w:ilvl w:val="0"/>
                      <w:numId w:val="13"/>
                    </w:numPr>
                    <w:ind w:right="210"/>
                    <w:jc w:val="both"/>
                    <w:rPr>
                      <w:rFonts w:ascii="Arial" w:hAnsi="Arial" w:cs="Arial"/>
                    </w:rPr>
                  </w:pPr>
                  <w:r w:rsidRPr="008C1B4F">
                    <w:rPr>
                      <w:rFonts w:ascii="Arial" w:hAnsi="Arial" w:cs="Arial"/>
                    </w:rPr>
                    <w:t>Evaluates own effectiveness in relation to patient outcomes, service and professional requirements.</w:t>
                  </w:r>
                </w:p>
                <w:p w:rsidR="00E81F98" w:rsidRDefault="00E81F98" w:rsidP="00E81F98">
                  <w:pPr>
                    <w:pStyle w:val="ListParagraph"/>
                    <w:rPr>
                      <w:rFonts w:ascii="Arial" w:hAnsi="Arial" w:cs="Arial"/>
                    </w:rPr>
                  </w:pPr>
                </w:p>
                <w:p w:rsidR="00E81F98" w:rsidRPr="008C1B4F" w:rsidRDefault="00E81F98" w:rsidP="00E81F98">
                  <w:pPr>
                    <w:ind w:right="210"/>
                    <w:jc w:val="both"/>
                    <w:rPr>
                      <w:rFonts w:ascii="Arial" w:hAnsi="Arial" w:cs="Arial"/>
                    </w:rPr>
                  </w:pPr>
                </w:p>
                <w:p w:rsidR="00E81F98" w:rsidRPr="008C1B4F" w:rsidRDefault="00E81F98" w:rsidP="00E81F98">
                  <w:pPr>
                    <w:ind w:right="210"/>
                    <w:jc w:val="both"/>
                    <w:rPr>
                      <w:rFonts w:ascii="Arial" w:hAnsi="Arial" w:cs="Arial"/>
                    </w:rPr>
                  </w:pPr>
                </w:p>
                <w:p w:rsidR="00E81F98" w:rsidRPr="008C1B4F" w:rsidRDefault="00E81F98" w:rsidP="00E81F98">
                  <w:pPr>
                    <w:ind w:right="210"/>
                    <w:jc w:val="both"/>
                    <w:rPr>
                      <w:rFonts w:ascii="Arial" w:hAnsi="Arial" w:cs="Arial"/>
                    </w:rPr>
                  </w:pPr>
                  <w:r w:rsidRPr="008C1B4F">
                    <w:rPr>
                      <w:rFonts w:ascii="Arial" w:hAnsi="Arial" w:cs="Arial"/>
                      <w:u w:val="single"/>
                    </w:rPr>
                    <w:t>Organisation/Managerial</w:t>
                  </w:r>
                  <w:r w:rsidRPr="008C1B4F">
                    <w:rPr>
                      <w:rFonts w:ascii="Arial" w:hAnsi="Arial" w:cs="Arial"/>
                    </w:rPr>
                    <w:t>:</w:t>
                  </w:r>
                </w:p>
                <w:p w:rsidR="00E81F98" w:rsidRPr="008C1B4F" w:rsidRDefault="00E81F98" w:rsidP="00E81F98">
                  <w:pPr>
                    <w:ind w:right="210"/>
                    <w:jc w:val="both"/>
                    <w:rPr>
                      <w:rFonts w:ascii="Arial" w:hAnsi="Arial" w:cs="Arial"/>
                    </w:rPr>
                  </w:pPr>
                </w:p>
                <w:p w:rsidR="00E81F98" w:rsidRPr="008C1B4F" w:rsidRDefault="00E81F98" w:rsidP="00F07B2B">
                  <w:pPr>
                    <w:numPr>
                      <w:ilvl w:val="0"/>
                      <w:numId w:val="14"/>
                    </w:numPr>
                    <w:ind w:right="210"/>
                    <w:jc w:val="both"/>
                    <w:rPr>
                      <w:rFonts w:ascii="Arial" w:hAnsi="Arial" w:cs="Arial"/>
                    </w:rPr>
                  </w:pPr>
                  <w:r w:rsidRPr="008C1B4F">
                    <w:rPr>
                      <w:rFonts w:ascii="Arial" w:hAnsi="Arial" w:cs="Arial"/>
                    </w:rPr>
                    <w:t>Provides expert advice and support on the purchasing and commissioning of resources relating to the specialty where appropriate.</w:t>
                  </w:r>
                </w:p>
                <w:p w:rsidR="00E81F98" w:rsidRPr="008C1B4F" w:rsidRDefault="00E81F98" w:rsidP="00E81F98">
                  <w:pPr>
                    <w:ind w:right="210"/>
                    <w:jc w:val="both"/>
                    <w:rPr>
                      <w:rFonts w:ascii="Arial" w:hAnsi="Arial" w:cs="Arial"/>
                    </w:rPr>
                  </w:pPr>
                </w:p>
                <w:p w:rsidR="00E81F98" w:rsidRPr="008C1B4F" w:rsidRDefault="00E81F98" w:rsidP="00F07B2B">
                  <w:pPr>
                    <w:numPr>
                      <w:ilvl w:val="0"/>
                      <w:numId w:val="14"/>
                    </w:numPr>
                    <w:ind w:right="210"/>
                    <w:jc w:val="both"/>
                    <w:rPr>
                      <w:rFonts w:ascii="Arial" w:hAnsi="Arial" w:cs="Arial"/>
                    </w:rPr>
                  </w:pPr>
                  <w:r>
                    <w:rPr>
                      <w:rFonts w:ascii="Arial" w:hAnsi="Arial" w:cs="Arial"/>
                    </w:rPr>
                    <w:t>C</w:t>
                  </w:r>
                  <w:r w:rsidRPr="008C1B4F">
                    <w:rPr>
                      <w:rFonts w:ascii="Arial" w:hAnsi="Arial" w:cs="Arial"/>
                    </w:rPr>
                    <w:t>ontributes to the development and implementation of policies and clinical guidelines within the specialty.</w:t>
                  </w:r>
                </w:p>
                <w:p w:rsidR="00E81F98" w:rsidRPr="008C1B4F" w:rsidRDefault="00E81F98" w:rsidP="00E81F98">
                  <w:pPr>
                    <w:ind w:right="210"/>
                    <w:jc w:val="both"/>
                    <w:rPr>
                      <w:rFonts w:ascii="Arial" w:hAnsi="Arial" w:cs="Arial"/>
                    </w:rPr>
                  </w:pPr>
                </w:p>
                <w:p w:rsidR="00E81F98" w:rsidRPr="008C1B4F" w:rsidRDefault="00E81F98" w:rsidP="00F07B2B">
                  <w:pPr>
                    <w:numPr>
                      <w:ilvl w:val="0"/>
                      <w:numId w:val="14"/>
                    </w:numPr>
                    <w:ind w:right="210"/>
                    <w:jc w:val="both"/>
                    <w:rPr>
                      <w:rFonts w:ascii="Arial" w:hAnsi="Arial" w:cs="Arial"/>
                    </w:rPr>
                  </w:pPr>
                  <w:r w:rsidRPr="008C1B4F">
                    <w:rPr>
                      <w:rFonts w:ascii="Arial" w:hAnsi="Arial" w:cs="Arial"/>
                    </w:rPr>
                    <w:t>Organises own time and clinics and liaises with colleagues and secretarial staff to organise holiday/planned absence cover, in line with agreed job plan.</w:t>
                  </w:r>
                </w:p>
                <w:p w:rsidR="00E81F98" w:rsidRPr="008C1B4F" w:rsidRDefault="00E81F98" w:rsidP="00E81F98">
                  <w:pPr>
                    <w:ind w:right="210"/>
                    <w:jc w:val="both"/>
                    <w:rPr>
                      <w:rFonts w:ascii="Arial" w:hAnsi="Arial" w:cs="Arial"/>
                    </w:rPr>
                  </w:pPr>
                </w:p>
                <w:p w:rsidR="00E81F98" w:rsidRPr="008C1B4F" w:rsidRDefault="00E81F98" w:rsidP="00F07B2B">
                  <w:pPr>
                    <w:numPr>
                      <w:ilvl w:val="0"/>
                      <w:numId w:val="14"/>
                    </w:numPr>
                    <w:ind w:right="210"/>
                    <w:jc w:val="both"/>
                    <w:rPr>
                      <w:rFonts w:ascii="Arial" w:hAnsi="Arial" w:cs="Arial"/>
                    </w:rPr>
                  </w:pPr>
                  <w:r w:rsidRPr="008C1B4F">
                    <w:rPr>
                      <w:rFonts w:ascii="Arial" w:hAnsi="Arial" w:cs="Arial"/>
                    </w:rPr>
                    <w:lastRenderedPageBreak/>
                    <w:t>Is accountable for the effective management of relevant resources including supplies, pharmacy and maintenance of equipment.</w:t>
                  </w:r>
                </w:p>
                <w:p w:rsidR="00E81F98" w:rsidRPr="008C1B4F" w:rsidRDefault="00E81F98" w:rsidP="00E81F98">
                  <w:pPr>
                    <w:ind w:right="210"/>
                    <w:jc w:val="both"/>
                    <w:rPr>
                      <w:rFonts w:ascii="Arial" w:hAnsi="Arial" w:cs="Arial"/>
                    </w:rPr>
                  </w:pPr>
                </w:p>
                <w:p w:rsidR="00E81F98" w:rsidRPr="008C1B4F" w:rsidRDefault="00E81F98" w:rsidP="00F07B2B">
                  <w:pPr>
                    <w:numPr>
                      <w:ilvl w:val="0"/>
                      <w:numId w:val="14"/>
                    </w:numPr>
                    <w:ind w:right="210"/>
                    <w:jc w:val="both"/>
                    <w:rPr>
                      <w:rFonts w:ascii="Arial" w:hAnsi="Arial" w:cs="Arial"/>
                    </w:rPr>
                  </w:pPr>
                  <w:r w:rsidRPr="008C1B4F">
                    <w:rPr>
                      <w:rFonts w:ascii="Arial" w:hAnsi="Arial" w:cs="Arial"/>
                    </w:rPr>
                    <w:t>Participates in the retention, recruitment and selection process, in collaboration with the Lead Nurse.</w:t>
                  </w:r>
                </w:p>
                <w:p w:rsidR="00E81F98" w:rsidRPr="008C1B4F" w:rsidRDefault="00E81F98" w:rsidP="00E81F98">
                  <w:pPr>
                    <w:ind w:right="210"/>
                    <w:jc w:val="both"/>
                    <w:rPr>
                      <w:rFonts w:ascii="Arial" w:hAnsi="Arial" w:cs="Arial"/>
                    </w:rPr>
                  </w:pPr>
                </w:p>
                <w:p w:rsidR="00E81F98" w:rsidRPr="008C1B4F" w:rsidRDefault="00E81F98" w:rsidP="00F07B2B">
                  <w:pPr>
                    <w:numPr>
                      <w:ilvl w:val="0"/>
                      <w:numId w:val="14"/>
                    </w:numPr>
                    <w:ind w:right="210"/>
                    <w:jc w:val="both"/>
                    <w:rPr>
                      <w:rFonts w:ascii="Arial" w:hAnsi="Arial" w:cs="Arial"/>
                    </w:rPr>
                  </w:pPr>
                  <w:r w:rsidRPr="008C1B4F">
                    <w:rPr>
                      <w:rFonts w:ascii="Arial" w:hAnsi="Arial" w:cs="Arial"/>
                    </w:rPr>
                    <w:t>Provides programmes and timetables for national and international healthcare professional visitors, taking managerial responsibility for their safety.</w:t>
                  </w:r>
                </w:p>
                <w:p w:rsidR="00E81F98" w:rsidRPr="008C1B4F" w:rsidRDefault="00E81F98" w:rsidP="00E81F98">
                  <w:pPr>
                    <w:ind w:right="210"/>
                    <w:jc w:val="both"/>
                    <w:rPr>
                      <w:rFonts w:ascii="Arial" w:hAnsi="Arial" w:cs="Arial"/>
                    </w:rPr>
                  </w:pPr>
                </w:p>
                <w:p w:rsidR="00E81F98" w:rsidRPr="008C1B4F" w:rsidRDefault="00E81F98" w:rsidP="00F07B2B">
                  <w:pPr>
                    <w:numPr>
                      <w:ilvl w:val="0"/>
                      <w:numId w:val="14"/>
                    </w:numPr>
                    <w:ind w:right="210"/>
                    <w:jc w:val="both"/>
                    <w:rPr>
                      <w:rFonts w:ascii="Arial" w:hAnsi="Arial" w:cs="Arial"/>
                    </w:rPr>
                  </w:pPr>
                  <w:r w:rsidRPr="008C1B4F">
                    <w:rPr>
                      <w:rFonts w:ascii="Arial" w:hAnsi="Arial" w:cs="Arial"/>
                    </w:rPr>
                    <w:t xml:space="preserve">Shares service objectives with staff.  </w:t>
                  </w:r>
                </w:p>
                <w:p w:rsidR="00E81F98" w:rsidRPr="008C1B4F" w:rsidRDefault="00E81F98" w:rsidP="00E81F98">
                  <w:pPr>
                    <w:ind w:right="210"/>
                    <w:jc w:val="both"/>
                    <w:rPr>
                      <w:rFonts w:ascii="Arial" w:hAnsi="Arial" w:cs="Arial"/>
                    </w:rPr>
                  </w:pPr>
                </w:p>
                <w:p w:rsidR="00E81F98" w:rsidRPr="008C1B4F" w:rsidRDefault="00E81F98" w:rsidP="00F07B2B">
                  <w:pPr>
                    <w:numPr>
                      <w:ilvl w:val="0"/>
                      <w:numId w:val="14"/>
                    </w:numPr>
                    <w:ind w:right="212"/>
                    <w:jc w:val="both"/>
                    <w:rPr>
                      <w:rFonts w:ascii="Arial" w:hAnsi="Arial" w:cs="Arial"/>
                      <w:u w:val="single"/>
                    </w:rPr>
                  </w:pPr>
                  <w:r w:rsidRPr="008C1B4F">
                    <w:rPr>
                      <w:rFonts w:ascii="Arial" w:hAnsi="Arial" w:cs="Arial"/>
                    </w:rPr>
                    <w:t>Acts in a collaborative and advisory role and contributes to the wider NHS and Corporate agenda.</w:t>
                  </w:r>
                </w:p>
                <w:p w:rsidR="00E81F98" w:rsidRPr="008C1B4F" w:rsidRDefault="00E81F98" w:rsidP="00E81F98">
                  <w:pPr>
                    <w:ind w:right="212"/>
                    <w:jc w:val="both"/>
                    <w:rPr>
                      <w:rFonts w:ascii="Arial" w:hAnsi="Arial" w:cs="Arial"/>
                      <w:u w:val="single"/>
                    </w:rPr>
                  </w:pPr>
                </w:p>
                <w:p w:rsidR="00E81F98" w:rsidRPr="008C1B4F" w:rsidRDefault="00E81F98" w:rsidP="00E81F98">
                  <w:pPr>
                    <w:ind w:right="212"/>
                    <w:jc w:val="both"/>
                    <w:rPr>
                      <w:rFonts w:ascii="Arial" w:hAnsi="Arial" w:cs="Arial"/>
                      <w:u w:val="single"/>
                    </w:rPr>
                  </w:pPr>
                </w:p>
              </w:tc>
            </w:tr>
          </w:tbl>
          <w:p w:rsidR="0085269D" w:rsidRPr="00F40979" w:rsidRDefault="0085269D" w:rsidP="00F07B2B">
            <w:pPr>
              <w:ind w:right="212"/>
              <w:jc w:val="both"/>
              <w:rPr>
                <w:rFonts w:ascii="Arial" w:hAnsi="Arial" w:cs="Arial"/>
                <w:u w:val="single"/>
              </w:rPr>
            </w:pPr>
          </w:p>
        </w:tc>
      </w:tr>
      <w:tr w:rsidR="000E13AC" w:rsidRPr="00F40979" w:rsidTr="302C69EA">
        <w:trPr>
          <w:trHeight w:val="274"/>
        </w:trPr>
        <w:tc>
          <w:tcPr>
            <w:tcW w:w="900" w:type="dxa"/>
            <w:shd w:val="clear" w:color="auto" w:fill="auto"/>
          </w:tcPr>
          <w:p w:rsidR="004147A8" w:rsidRPr="00F40979" w:rsidRDefault="00FD4B2E" w:rsidP="00F40979">
            <w:pPr>
              <w:ind w:right="212"/>
              <w:jc w:val="both"/>
              <w:rPr>
                <w:rFonts w:ascii="Arial" w:hAnsi="Arial" w:cs="Arial"/>
                <w:b/>
              </w:rPr>
            </w:pPr>
            <w:r w:rsidRPr="00F40979">
              <w:rPr>
                <w:rFonts w:ascii="Arial" w:hAnsi="Arial" w:cs="Arial"/>
                <w:b/>
              </w:rPr>
              <w:lastRenderedPageBreak/>
              <w:t>7</w:t>
            </w:r>
            <w:r w:rsidR="004147A8" w:rsidRPr="00F40979">
              <w:rPr>
                <w:rFonts w:ascii="Arial" w:hAnsi="Arial" w:cs="Arial"/>
                <w:b/>
              </w:rPr>
              <w:t>. A&amp;B</w:t>
            </w:r>
          </w:p>
        </w:tc>
        <w:tc>
          <w:tcPr>
            <w:tcW w:w="9500" w:type="dxa"/>
            <w:shd w:val="clear" w:color="auto" w:fill="auto"/>
          </w:tcPr>
          <w:p w:rsidR="000E13AC" w:rsidRPr="00F40979" w:rsidRDefault="00FD4B2E" w:rsidP="00F40979">
            <w:pPr>
              <w:ind w:right="212"/>
              <w:jc w:val="both"/>
              <w:rPr>
                <w:rFonts w:ascii="Arial" w:hAnsi="Arial" w:cs="Arial"/>
                <w:b/>
              </w:rPr>
            </w:pPr>
            <w:r w:rsidRPr="00F40979">
              <w:rPr>
                <w:rFonts w:ascii="Arial" w:hAnsi="Arial" w:cs="Arial"/>
                <w:b/>
              </w:rPr>
              <w:t>Systems</w:t>
            </w:r>
            <w:r w:rsidR="004147A8" w:rsidRPr="00F40979">
              <w:rPr>
                <w:rFonts w:ascii="Arial" w:hAnsi="Arial" w:cs="Arial"/>
                <w:b/>
              </w:rPr>
              <w:t xml:space="preserve">, </w:t>
            </w:r>
            <w:r w:rsidRPr="00F40979">
              <w:rPr>
                <w:rFonts w:ascii="Arial" w:hAnsi="Arial" w:cs="Arial"/>
                <w:b/>
              </w:rPr>
              <w:t>Equipment</w:t>
            </w:r>
            <w:r w:rsidR="004147A8" w:rsidRPr="00F40979">
              <w:rPr>
                <w:rFonts w:ascii="Arial" w:hAnsi="Arial" w:cs="Arial"/>
                <w:b/>
              </w:rPr>
              <w:t xml:space="preserve"> And Machinery </w:t>
            </w:r>
            <w:r w:rsidRPr="00F40979">
              <w:rPr>
                <w:rFonts w:ascii="Arial" w:hAnsi="Arial" w:cs="Arial"/>
                <w:b/>
              </w:rPr>
              <w:t xml:space="preserve"> </w:t>
            </w:r>
          </w:p>
          <w:p w:rsidR="00FD4B2E" w:rsidRPr="00F40979" w:rsidRDefault="00FD4B2E" w:rsidP="00F40979">
            <w:pPr>
              <w:ind w:right="212"/>
              <w:jc w:val="both"/>
              <w:rPr>
                <w:rFonts w:ascii="Arial" w:hAnsi="Arial" w:cs="Arial"/>
              </w:rPr>
            </w:pPr>
          </w:p>
          <w:p w:rsidR="00FD4B2E" w:rsidRPr="00F40979" w:rsidRDefault="00FD4B2E" w:rsidP="00F07B2B">
            <w:pPr>
              <w:numPr>
                <w:ilvl w:val="0"/>
                <w:numId w:val="15"/>
              </w:numPr>
              <w:ind w:right="210"/>
              <w:jc w:val="both"/>
              <w:rPr>
                <w:rFonts w:ascii="Arial" w:hAnsi="Arial" w:cs="Arial"/>
              </w:rPr>
            </w:pPr>
            <w:r w:rsidRPr="00F40979">
              <w:rPr>
                <w:rFonts w:ascii="Arial" w:hAnsi="Arial" w:cs="Arial"/>
              </w:rPr>
              <w:t>Responsible for ensuring that staff are aware of their responsibilities under the Health and Safety at Work, etc</w:t>
            </w:r>
            <w:r w:rsidR="00BB40A3">
              <w:rPr>
                <w:rFonts w:ascii="Arial" w:hAnsi="Arial" w:cs="Arial"/>
              </w:rPr>
              <w:t>.</w:t>
            </w:r>
            <w:r w:rsidRPr="00F40979">
              <w:rPr>
                <w:rFonts w:ascii="Arial" w:hAnsi="Arial" w:cs="Arial"/>
              </w:rPr>
              <w:t xml:space="preserve"> Act (1974), to ensure that agreed safety procedures are carried out t</w:t>
            </w:r>
            <w:r w:rsidR="004B4CAA" w:rsidRPr="00F40979">
              <w:rPr>
                <w:rFonts w:ascii="Arial" w:hAnsi="Arial" w:cs="Arial"/>
              </w:rPr>
              <w:t>o</w:t>
            </w:r>
            <w:r w:rsidRPr="00F40979">
              <w:rPr>
                <w:rFonts w:ascii="Arial" w:hAnsi="Arial" w:cs="Arial"/>
              </w:rPr>
              <w:t xml:space="preserve"> maintain a safe working environment for patients, visitors and employees.</w:t>
            </w:r>
          </w:p>
          <w:p w:rsidR="00FD4B2E" w:rsidRPr="00F40979" w:rsidRDefault="00FD4B2E" w:rsidP="00F40979">
            <w:pPr>
              <w:ind w:right="210"/>
              <w:jc w:val="both"/>
              <w:rPr>
                <w:rFonts w:ascii="Arial" w:hAnsi="Arial" w:cs="Arial"/>
              </w:rPr>
            </w:pPr>
          </w:p>
          <w:p w:rsidR="00FD4B2E" w:rsidRPr="00F40979" w:rsidRDefault="00FD4B2E" w:rsidP="00F07B2B">
            <w:pPr>
              <w:numPr>
                <w:ilvl w:val="0"/>
                <w:numId w:val="15"/>
              </w:numPr>
              <w:ind w:right="210"/>
              <w:jc w:val="both"/>
              <w:rPr>
                <w:rFonts w:ascii="Arial" w:hAnsi="Arial" w:cs="Arial"/>
              </w:rPr>
            </w:pPr>
            <w:r w:rsidRPr="00F40979">
              <w:rPr>
                <w:rFonts w:ascii="Arial" w:hAnsi="Arial" w:cs="Arial"/>
              </w:rPr>
              <w:t xml:space="preserve">Responsible for entering information into patients’ electronic and written records as appropriate.  Promotes compliance with the Data Protection Act </w:t>
            </w:r>
            <w:r w:rsidRPr="00F40979">
              <w:rPr>
                <w:rFonts w:ascii="Arial" w:hAnsi="Arial" w:cs="Arial"/>
              </w:rPr>
              <w:lastRenderedPageBreak/>
              <w:t>(1998)</w:t>
            </w:r>
            <w:r w:rsidR="007337D4" w:rsidRPr="00F40979">
              <w:rPr>
                <w:rFonts w:ascii="Arial" w:hAnsi="Arial" w:cs="Arial"/>
              </w:rPr>
              <w:t xml:space="preserve">, </w:t>
            </w:r>
            <w:r w:rsidRPr="00F40979">
              <w:rPr>
                <w:rFonts w:ascii="Arial" w:hAnsi="Arial" w:cs="Arial"/>
              </w:rPr>
              <w:t>Caldicott Guidelines and local policies regarding confidentiality</w:t>
            </w:r>
            <w:r w:rsidR="00B46B73" w:rsidRPr="00F40979">
              <w:rPr>
                <w:rFonts w:ascii="Arial" w:hAnsi="Arial" w:cs="Arial"/>
              </w:rPr>
              <w:t xml:space="preserve"> and access to medical records.</w:t>
            </w:r>
          </w:p>
          <w:p w:rsidR="00B46B73" w:rsidRPr="00F40979" w:rsidRDefault="00B46B73" w:rsidP="00F40979">
            <w:pPr>
              <w:ind w:right="210"/>
              <w:jc w:val="both"/>
              <w:rPr>
                <w:rFonts w:ascii="Arial" w:hAnsi="Arial" w:cs="Arial"/>
              </w:rPr>
            </w:pPr>
          </w:p>
          <w:p w:rsidR="00B46B73" w:rsidRPr="00F40979" w:rsidRDefault="00B46B73" w:rsidP="00F07B2B">
            <w:pPr>
              <w:numPr>
                <w:ilvl w:val="0"/>
                <w:numId w:val="15"/>
              </w:numPr>
              <w:ind w:right="210"/>
              <w:jc w:val="both"/>
              <w:rPr>
                <w:rFonts w:ascii="Arial" w:hAnsi="Arial" w:cs="Arial"/>
              </w:rPr>
            </w:pPr>
            <w:r w:rsidRPr="00F40979">
              <w:rPr>
                <w:rFonts w:ascii="Arial" w:hAnsi="Arial" w:cs="Arial"/>
              </w:rPr>
              <w:t>Promotes the use of Information Technology to integrate patient care and benefit personal and professional development.</w:t>
            </w:r>
          </w:p>
          <w:p w:rsidR="00B46B73" w:rsidRPr="00F40979" w:rsidRDefault="00B46B73" w:rsidP="00F40979">
            <w:pPr>
              <w:ind w:right="210"/>
              <w:jc w:val="both"/>
              <w:rPr>
                <w:rFonts w:ascii="Arial" w:hAnsi="Arial" w:cs="Arial"/>
              </w:rPr>
            </w:pPr>
          </w:p>
          <w:p w:rsidR="00B46B73" w:rsidRPr="00F40979" w:rsidRDefault="003F257B" w:rsidP="00F07B2B">
            <w:pPr>
              <w:numPr>
                <w:ilvl w:val="0"/>
                <w:numId w:val="15"/>
              </w:numPr>
              <w:ind w:right="210"/>
              <w:jc w:val="both"/>
              <w:rPr>
                <w:rFonts w:ascii="Arial" w:hAnsi="Arial" w:cs="Arial"/>
              </w:rPr>
            </w:pPr>
            <w:r w:rsidRPr="00F40979">
              <w:rPr>
                <w:rFonts w:ascii="Arial" w:hAnsi="Arial" w:cs="Arial"/>
              </w:rPr>
              <w:t>Demonstrates competence in the use and handling of a wide range of equipment, including: clinical observation equipment, computers, infusion devices, scales</w:t>
            </w:r>
            <w:r w:rsidR="00945DD7" w:rsidRPr="00F40979">
              <w:rPr>
                <w:rFonts w:ascii="Arial" w:hAnsi="Arial" w:cs="Arial"/>
              </w:rPr>
              <w:t>, disposal</w:t>
            </w:r>
            <w:r w:rsidRPr="00F40979">
              <w:rPr>
                <w:rFonts w:ascii="Arial" w:hAnsi="Arial" w:cs="Arial"/>
              </w:rPr>
              <w:t xml:space="preserve"> systems, electric beds/hoists, oxygen, suction, diagnostic and treatment devices.</w:t>
            </w:r>
          </w:p>
          <w:p w:rsidR="00FD4B2E" w:rsidRPr="00F40979" w:rsidRDefault="00FD4B2E" w:rsidP="00F40979">
            <w:pPr>
              <w:ind w:right="212"/>
              <w:jc w:val="both"/>
              <w:rPr>
                <w:rFonts w:ascii="Arial" w:hAnsi="Arial" w:cs="Arial"/>
                <w:b/>
              </w:rPr>
            </w:pPr>
          </w:p>
        </w:tc>
      </w:tr>
      <w:tr w:rsidR="000E13AC" w:rsidRPr="00F40979" w:rsidTr="302C69EA">
        <w:trPr>
          <w:trHeight w:val="274"/>
        </w:trPr>
        <w:tc>
          <w:tcPr>
            <w:tcW w:w="900" w:type="dxa"/>
            <w:shd w:val="clear" w:color="auto" w:fill="auto"/>
          </w:tcPr>
          <w:p w:rsidR="000E13AC" w:rsidRPr="00F40979" w:rsidRDefault="004378A6" w:rsidP="00F40979">
            <w:pPr>
              <w:ind w:right="212"/>
              <w:jc w:val="both"/>
              <w:rPr>
                <w:rFonts w:ascii="Arial" w:hAnsi="Arial" w:cs="Arial"/>
                <w:b/>
              </w:rPr>
            </w:pPr>
            <w:r w:rsidRPr="00F40979">
              <w:rPr>
                <w:rFonts w:ascii="Arial" w:hAnsi="Arial" w:cs="Arial"/>
                <w:b/>
              </w:rPr>
              <w:lastRenderedPageBreak/>
              <w:t>8.</w:t>
            </w:r>
          </w:p>
        </w:tc>
        <w:tc>
          <w:tcPr>
            <w:tcW w:w="9500" w:type="dxa"/>
            <w:shd w:val="clear" w:color="auto" w:fill="auto"/>
          </w:tcPr>
          <w:p w:rsidR="004378A6" w:rsidRPr="00F40979" w:rsidRDefault="004378A6" w:rsidP="00F40979">
            <w:pPr>
              <w:ind w:right="212"/>
              <w:jc w:val="both"/>
              <w:rPr>
                <w:rFonts w:ascii="Arial" w:hAnsi="Arial" w:cs="Arial"/>
              </w:rPr>
            </w:pPr>
            <w:r w:rsidRPr="00F40979">
              <w:rPr>
                <w:rFonts w:ascii="Arial" w:hAnsi="Arial" w:cs="Arial"/>
                <w:b/>
              </w:rPr>
              <w:t>Decisions And Judgement</w:t>
            </w:r>
          </w:p>
          <w:p w:rsidR="004378A6" w:rsidRPr="00F40979" w:rsidRDefault="004378A6" w:rsidP="00F40979">
            <w:pPr>
              <w:ind w:right="212"/>
              <w:jc w:val="both"/>
              <w:rPr>
                <w:rFonts w:ascii="Arial" w:hAnsi="Arial" w:cs="Arial"/>
              </w:rPr>
            </w:pPr>
          </w:p>
          <w:p w:rsidR="004378A6" w:rsidRPr="00F40979" w:rsidRDefault="004378A6" w:rsidP="00F07B2B">
            <w:pPr>
              <w:numPr>
                <w:ilvl w:val="0"/>
                <w:numId w:val="16"/>
              </w:numPr>
              <w:ind w:right="210"/>
              <w:jc w:val="both"/>
              <w:rPr>
                <w:rFonts w:ascii="Arial" w:hAnsi="Arial" w:cs="Arial"/>
              </w:rPr>
            </w:pPr>
            <w:r w:rsidRPr="00F40979">
              <w:rPr>
                <w:rFonts w:ascii="Arial" w:hAnsi="Arial" w:cs="Arial"/>
              </w:rPr>
              <w:t>Functions as an autonomous practitioner within a multidisciplinary team both locally and throug</w:t>
            </w:r>
            <w:r w:rsidR="00411D07" w:rsidRPr="00F40979">
              <w:rPr>
                <w:rFonts w:ascii="Arial" w:hAnsi="Arial" w:cs="Arial"/>
              </w:rPr>
              <w:t>hout the West of Scotland Clinical Haematology</w:t>
            </w:r>
            <w:r w:rsidRPr="00F40979">
              <w:rPr>
                <w:rFonts w:ascii="Arial" w:hAnsi="Arial" w:cs="Arial"/>
              </w:rPr>
              <w:t xml:space="preserve"> Networks.</w:t>
            </w:r>
          </w:p>
          <w:p w:rsidR="004378A6" w:rsidRPr="00F40979" w:rsidRDefault="004378A6" w:rsidP="00F40979">
            <w:pPr>
              <w:ind w:right="210"/>
              <w:jc w:val="both"/>
              <w:rPr>
                <w:rFonts w:ascii="Arial" w:hAnsi="Arial" w:cs="Arial"/>
              </w:rPr>
            </w:pPr>
          </w:p>
          <w:p w:rsidR="00BF6A0B" w:rsidRPr="00F40979" w:rsidRDefault="00BF6A0B" w:rsidP="00F07B2B">
            <w:pPr>
              <w:numPr>
                <w:ilvl w:val="0"/>
                <w:numId w:val="16"/>
              </w:numPr>
              <w:ind w:right="210"/>
              <w:jc w:val="both"/>
              <w:rPr>
                <w:rFonts w:ascii="Arial" w:hAnsi="Arial" w:cs="Arial"/>
              </w:rPr>
            </w:pPr>
            <w:r w:rsidRPr="00F40979">
              <w:rPr>
                <w:rFonts w:ascii="Arial" w:hAnsi="Arial" w:cs="Arial"/>
              </w:rPr>
              <w:t>Uses own initiative and acts independently within the boundaries of existing knowledge and skills and is guided by written policies and guidelines.</w:t>
            </w:r>
          </w:p>
          <w:p w:rsidR="00BF6A0B" w:rsidRPr="00F40979" w:rsidRDefault="00BF6A0B" w:rsidP="00F40979">
            <w:pPr>
              <w:ind w:right="210"/>
              <w:jc w:val="both"/>
              <w:rPr>
                <w:rFonts w:ascii="Arial" w:hAnsi="Arial" w:cs="Arial"/>
              </w:rPr>
            </w:pPr>
          </w:p>
          <w:p w:rsidR="00BF6A0B" w:rsidRPr="00F40979" w:rsidRDefault="00BF6A0B" w:rsidP="00F07B2B">
            <w:pPr>
              <w:numPr>
                <w:ilvl w:val="0"/>
                <w:numId w:val="16"/>
              </w:numPr>
              <w:ind w:right="210"/>
              <w:jc w:val="both"/>
              <w:rPr>
                <w:rFonts w:ascii="Arial" w:hAnsi="Arial" w:cs="Arial"/>
              </w:rPr>
            </w:pPr>
            <w:r w:rsidRPr="00F40979">
              <w:rPr>
                <w:rFonts w:ascii="Arial" w:hAnsi="Arial" w:cs="Arial"/>
              </w:rPr>
              <w:t>Demonstrates sound judgement in the assessment, support, treatment and follow up care addressing the psychosocial and physical care aspects during the patient/carer cancer journey.</w:t>
            </w:r>
          </w:p>
          <w:p w:rsidR="00BF6A0B" w:rsidRPr="00F40979" w:rsidRDefault="00BF6A0B" w:rsidP="00F40979">
            <w:pPr>
              <w:ind w:right="210"/>
              <w:jc w:val="both"/>
              <w:rPr>
                <w:rFonts w:ascii="Arial" w:hAnsi="Arial" w:cs="Arial"/>
              </w:rPr>
            </w:pPr>
          </w:p>
          <w:p w:rsidR="004378A6" w:rsidRPr="00F40979" w:rsidRDefault="00BF6A0B" w:rsidP="00F07B2B">
            <w:pPr>
              <w:numPr>
                <w:ilvl w:val="0"/>
                <w:numId w:val="16"/>
              </w:numPr>
              <w:ind w:right="210"/>
              <w:jc w:val="both"/>
              <w:rPr>
                <w:rFonts w:ascii="Arial" w:hAnsi="Arial" w:cs="Arial"/>
              </w:rPr>
            </w:pPr>
            <w:r w:rsidRPr="00F40979">
              <w:rPr>
                <w:rFonts w:ascii="Arial" w:hAnsi="Arial" w:cs="Arial"/>
              </w:rPr>
              <w:t xml:space="preserve">Plans a package </w:t>
            </w:r>
            <w:r w:rsidR="00853F33" w:rsidRPr="00F40979">
              <w:rPr>
                <w:rFonts w:ascii="Arial" w:hAnsi="Arial" w:cs="Arial"/>
              </w:rPr>
              <w:t>of care for individual patients, which may include the prescribing of appropriate medications.</w:t>
            </w:r>
            <w:r w:rsidRPr="00F40979">
              <w:rPr>
                <w:rFonts w:ascii="Arial" w:hAnsi="Arial" w:cs="Arial"/>
              </w:rPr>
              <w:t xml:space="preserve">   </w:t>
            </w:r>
          </w:p>
          <w:p w:rsidR="00853F33" w:rsidRPr="00F40979" w:rsidRDefault="00853F33" w:rsidP="00F40979">
            <w:pPr>
              <w:ind w:right="210"/>
              <w:jc w:val="both"/>
              <w:rPr>
                <w:rFonts w:ascii="Arial" w:hAnsi="Arial" w:cs="Arial"/>
              </w:rPr>
            </w:pPr>
          </w:p>
          <w:p w:rsidR="00853F33" w:rsidRPr="00F40979" w:rsidRDefault="00853F33" w:rsidP="00F07B2B">
            <w:pPr>
              <w:numPr>
                <w:ilvl w:val="0"/>
                <w:numId w:val="16"/>
              </w:numPr>
              <w:ind w:right="210"/>
              <w:jc w:val="both"/>
              <w:rPr>
                <w:rFonts w:ascii="Arial" w:hAnsi="Arial" w:cs="Arial"/>
              </w:rPr>
            </w:pPr>
            <w:r w:rsidRPr="00F40979">
              <w:rPr>
                <w:rFonts w:ascii="Arial" w:hAnsi="Arial" w:cs="Arial"/>
              </w:rPr>
              <w:lastRenderedPageBreak/>
              <w:t>Refers care where appropriate, to other agencies, to provide support for individual patients.</w:t>
            </w:r>
          </w:p>
          <w:p w:rsidR="00853F33" w:rsidRPr="00F40979" w:rsidRDefault="00853F33" w:rsidP="00F40979">
            <w:pPr>
              <w:ind w:right="210"/>
              <w:jc w:val="both"/>
              <w:rPr>
                <w:rFonts w:ascii="Arial" w:hAnsi="Arial" w:cs="Arial"/>
              </w:rPr>
            </w:pPr>
          </w:p>
          <w:p w:rsidR="00853F33" w:rsidRPr="00F40979" w:rsidRDefault="00853F33" w:rsidP="00F07B2B">
            <w:pPr>
              <w:numPr>
                <w:ilvl w:val="0"/>
                <w:numId w:val="16"/>
              </w:numPr>
              <w:ind w:right="210"/>
              <w:jc w:val="both"/>
              <w:rPr>
                <w:rFonts w:ascii="Arial" w:hAnsi="Arial" w:cs="Arial"/>
              </w:rPr>
            </w:pPr>
            <w:r w:rsidRPr="00F40979">
              <w:rPr>
                <w:rFonts w:ascii="Arial" w:hAnsi="Arial" w:cs="Arial"/>
              </w:rPr>
              <w:t xml:space="preserve">Supports and develops staff to broaden </w:t>
            </w:r>
            <w:r w:rsidR="009B3EA7" w:rsidRPr="00F40979">
              <w:rPr>
                <w:rFonts w:ascii="Arial" w:hAnsi="Arial" w:cs="Arial"/>
              </w:rPr>
              <w:t>their skills, knowledge and experience in the interest of succession planning and absence cover.</w:t>
            </w:r>
          </w:p>
          <w:p w:rsidR="009B3EA7" w:rsidRPr="00F40979" w:rsidRDefault="009B3EA7" w:rsidP="00F40979">
            <w:pPr>
              <w:ind w:right="210"/>
              <w:jc w:val="both"/>
              <w:rPr>
                <w:rFonts w:ascii="Arial" w:hAnsi="Arial" w:cs="Arial"/>
              </w:rPr>
            </w:pPr>
          </w:p>
          <w:p w:rsidR="009B3EA7" w:rsidRPr="00F40979" w:rsidRDefault="009B3EA7" w:rsidP="00F07B2B">
            <w:pPr>
              <w:numPr>
                <w:ilvl w:val="0"/>
                <w:numId w:val="16"/>
              </w:numPr>
              <w:ind w:right="210"/>
              <w:jc w:val="both"/>
              <w:rPr>
                <w:rFonts w:ascii="Arial" w:hAnsi="Arial" w:cs="Arial"/>
              </w:rPr>
            </w:pPr>
            <w:r w:rsidRPr="00F40979">
              <w:rPr>
                <w:rFonts w:ascii="Arial" w:hAnsi="Arial" w:cs="Arial"/>
              </w:rPr>
              <w:t>Exercises the ability to challenge any interaction which fails to deliver a quality seamless service in accordance with the Centre’s declared objectives.</w:t>
            </w:r>
          </w:p>
          <w:p w:rsidR="009B3EA7" w:rsidRPr="00F40979" w:rsidRDefault="009B3EA7" w:rsidP="00F40979">
            <w:pPr>
              <w:ind w:right="210"/>
              <w:jc w:val="both"/>
              <w:rPr>
                <w:rFonts w:ascii="Arial" w:hAnsi="Arial" w:cs="Arial"/>
              </w:rPr>
            </w:pPr>
          </w:p>
          <w:p w:rsidR="009B3EA7" w:rsidRPr="00F40979" w:rsidRDefault="009B3EA7" w:rsidP="00F07B2B">
            <w:pPr>
              <w:numPr>
                <w:ilvl w:val="0"/>
                <w:numId w:val="16"/>
              </w:numPr>
              <w:ind w:right="210"/>
              <w:jc w:val="both"/>
              <w:rPr>
                <w:rFonts w:ascii="Arial" w:hAnsi="Arial" w:cs="Arial"/>
              </w:rPr>
            </w:pPr>
            <w:r w:rsidRPr="00F40979">
              <w:rPr>
                <w:rFonts w:ascii="Arial" w:hAnsi="Arial" w:cs="Arial"/>
              </w:rPr>
              <w:t>Initiates and follows through appropriate procedures when a breach of policy occurs.</w:t>
            </w:r>
          </w:p>
          <w:p w:rsidR="009B3EA7" w:rsidRPr="00F40979" w:rsidRDefault="009B3EA7" w:rsidP="00F40979">
            <w:pPr>
              <w:ind w:right="210"/>
              <w:jc w:val="both"/>
              <w:rPr>
                <w:rFonts w:ascii="Arial" w:hAnsi="Arial" w:cs="Arial"/>
              </w:rPr>
            </w:pPr>
          </w:p>
          <w:p w:rsidR="009B3EA7" w:rsidRPr="00F40979" w:rsidRDefault="009B3EA7" w:rsidP="00F07B2B">
            <w:pPr>
              <w:numPr>
                <w:ilvl w:val="0"/>
                <w:numId w:val="16"/>
              </w:numPr>
              <w:ind w:right="210"/>
              <w:jc w:val="both"/>
              <w:rPr>
                <w:rFonts w:ascii="Arial" w:hAnsi="Arial" w:cs="Arial"/>
              </w:rPr>
            </w:pPr>
            <w:r w:rsidRPr="00F40979">
              <w:rPr>
                <w:rFonts w:ascii="Arial" w:hAnsi="Arial" w:cs="Arial"/>
              </w:rPr>
              <w:t>Responsible for the development of action plans to address any system failures.</w:t>
            </w:r>
          </w:p>
          <w:p w:rsidR="009B3EA7" w:rsidRPr="00F40979" w:rsidRDefault="009B3EA7" w:rsidP="00F40979">
            <w:pPr>
              <w:ind w:right="210"/>
              <w:jc w:val="both"/>
              <w:rPr>
                <w:rFonts w:ascii="Arial" w:hAnsi="Arial" w:cs="Arial"/>
              </w:rPr>
            </w:pPr>
          </w:p>
          <w:p w:rsidR="009B3EA7" w:rsidRPr="00F40979" w:rsidRDefault="009B3EA7" w:rsidP="00F07B2B">
            <w:pPr>
              <w:numPr>
                <w:ilvl w:val="0"/>
                <w:numId w:val="16"/>
              </w:numPr>
              <w:ind w:right="210"/>
              <w:jc w:val="both"/>
              <w:rPr>
                <w:rFonts w:ascii="Arial" w:hAnsi="Arial" w:cs="Arial"/>
              </w:rPr>
            </w:pPr>
            <w:r w:rsidRPr="00F40979">
              <w:rPr>
                <w:rFonts w:ascii="Arial" w:hAnsi="Arial" w:cs="Arial"/>
              </w:rPr>
              <w:t>Contributes to the organisation and design of resources needed to meet the demands of the service.</w:t>
            </w:r>
          </w:p>
          <w:p w:rsidR="009B3EA7" w:rsidRPr="00F40979" w:rsidRDefault="009B3EA7" w:rsidP="00F40979">
            <w:pPr>
              <w:ind w:right="210"/>
              <w:jc w:val="both"/>
              <w:rPr>
                <w:rFonts w:ascii="Arial" w:hAnsi="Arial" w:cs="Arial"/>
              </w:rPr>
            </w:pPr>
          </w:p>
          <w:p w:rsidR="009B3EA7" w:rsidRPr="00F40979" w:rsidRDefault="009B3EA7" w:rsidP="00F07B2B">
            <w:pPr>
              <w:numPr>
                <w:ilvl w:val="0"/>
                <w:numId w:val="16"/>
              </w:numPr>
              <w:ind w:right="210"/>
              <w:jc w:val="both"/>
              <w:rPr>
                <w:rFonts w:ascii="Arial" w:hAnsi="Arial" w:cs="Arial"/>
              </w:rPr>
            </w:pPr>
            <w:r w:rsidRPr="00F40979">
              <w:rPr>
                <w:rFonts w:ascii="Arial" w:hAnsi="Arial" w:cs="Arial"/>
              </w:rPr>
              <w:t>Operates as a reflective practitioner able to manage own stress and distress at the nature of the role.  Develops networks for informal/fo</w:t>
            </w:r>
            <w:r w:rsidR="00BB40A3">
              <w:rPr>
                <w:rFonts w:ascii="Arial" w:hAnsi="Arial" w:cs="Arial"/>
              </w:rPr>
              <w:t xml:space="preserve">rmal support and practises self </w:t>
            </w:r>
            <w:r w:rsidRPr="00F40979">
              <w:rPr>
                <w:rFonts w:ascii="Arial" w:hAnsi="Arial" w:cs="Arial"/>
              </w:rPr>
              <w:t>care.</w:t>
            </w:r>
          </w:p>
          <w:p w:rsidR="009B3EA7" w:rsidRPr="00F40979" w:rsidRDefault="009B3EA7" w:rsidP="00F40979">
            <w:pPr>
              <w:ind w:right="210"/>
              <w:jc w:val="both"/>
              <w:rPr>
                <w:rFonts w:ascii="Arial" w:hAnsi="Arial" w:cs="Arial"/>
              </w:rPr>
            </w:pPr>
          </w:p>
          <w:p w:rsidR="009B3EA7" w:rsidRPr="00F40979" w:rsidRDefault="009B3EA7" w:rsidP="00F07B2B">
            <w:pPr>
              <w:numPr>
                <w:ilvl w:val="0"/>
                <w:numId w:val="16"/>
              </w:numPr>
              <w:ind w:right="210"/>
              <w:jc w:val="both"/>
              <w:rPr>
                <w:rFonts w:ascii="Arial" w:hAnsi="Arial" w:cs="Arial"/>
              </w:rPr>
            </w:pPr>
            <w:r w:rsidRPr="00F40979">
              <w:rPr>
                <w:rFonts w:ascii="Arial" w:hAnsi="Arial" w:cs="Arial"/>
              </w:rPr>
              <w:t>Has access to a supervisor on an ongoing basis.</w:t>
            </w:r>
          </w:p>
          <w:p w:rsidR="009B3EA7" w:rsidRPr="00F40979" w:rsidRDefault="009B3EA7" w:rsidP="00F40979">
            <w:pPr>
              <w:ind w:right="210"/>
              <w:jc w:val="both"/>
              <w:rPr>
                <w:rFonts w:ascii="Arial" w:hAnsi="Arial" w:cs="Arial"/>
              </w:rPr>
            </w:pPr>
          </w:p>
          <w:p w:rsidR="009B3EA7" w:rsidRPr="00F40979" w:rsidRDefault="009B3EA7" w:rsidP="00F07B2B">
            <w:pPr>
              <w:numPr>
                <w:ilvl w:val="0"/>
                <w:numId w:val="16"/>
              </w:numPr>
              <w:ind w:right="210"/>
              <w:jc w:val="both"/>
              <w:rPr>
                <w:rFonts w:ascii="Arial" w:hAnsi="Arial" w:cs="Arial"/>
              </w:rPr>
            </w:pPr>
            <w:r w:rsidRPr="00F40979">
              <w:rPr>
                <w:rFonts w:ascii="Arial" w:hAnsi="Arial" w:cs="Arial"/>
              </w:rPr>
              <w:t xml:space="preserve">Performance is monitored on an ongoing basis and is appraised annually. </w:t>
            </w:r>
          </w:p>
          <w:p w:rsidR="009B3EA7" w:rsidRPr="00F40979" w:rsidRDefault="009B3EA7" w:rsidP="00F40979">
            <w:pPr>
              <w:ind w:right="212"/>
              <w:jc w:val="both"/>
              <w:rPr>
                <w:rFonts w:ascii="Arial" w:hAnsi="Arial" w:cs="Arial"/>
                <w:b/>
              </w:rPr>
            </w:pPr>
          </w:p>
        </w:tc>
      </w:tr>
      <w:tr w:rsidR="000E13AC" w:rsidRPr="00F40979" w:rsidTr="302C69EA">
        <w:trPr>
          <w:trHeight w:val="274"/>
        </w:trPr>
        <w:tc>
          <w:tcPr>
            <w:tcW w:w="900" w:type="dxa"/>
            <w:shd w:val="clear" w:color="auto" w:fill="auto"/>
          </w:tcPr>
          <w:p w:rsidR="000E13AC" w:rsidRPr="00F40979" w:rsidRDefault="009B3EA7" w:rsidP="00F40979">
            <w:pPr>
              <w:ind w:right="212"/>
              <w:jc w:val="both"/>
              <w:rPr>
                <w:rFonts w:ascii="Arial" w:hAnsi="Arial" w:cs="Arial"/>
                <w:b/>
              </w:rPr>
            </w:pPr>
            <w:r w:rsidRPr="00F40979">
              <w:rPr>
                <w:rFonts w:ascii="Arial" w:hAnsi="Arial" w:cs="Arial"/>
                <w:b/>
              </w:rPr>
              <w:lastRenderedPageBreak/>
              <w:t>9.</w:t>
            </w:r>
          </w:p>
        </w:tc>
        <w:tc>
          <w:tcPr>
            <w:tcW w:w="9500" w:type="dxa"/>
            <w:shd w:val="clear" w:color="auto" w:fill="auto"/>
          </w:tcPr>
          <w:p w:rsidR="000E13AC" w:rsidRPr="00F40979" w:rsidRDefault="009B3EA7" w:rsidP="00F40979">
            <w:pPr>
              <w:ind w:right="212"/>
              <w:jc w:val="both"/>
              <w:rPr>
                <w:rFonts w:ascii="Arial" w:hAnsi="Arial" w:cs="Arial"/>
                <w:b/>
              </w:rPr>
            </w:pPr>
            <w:r w:rsidRPr="00F40979">
              <w:rPr>
                <w:rFonts w:ascii="Arial" w:hAnsi="Arial" w:cs="Arial"/>
                <w:b/>
              </w:rPr>
              <w:t xml:space="preserve">Communications And Relationships </w:t>
            </w:r>
          </w:p>
          <w:p w:rsidR="009B3EA7" w:rsidRPr="00F40979" w:rsidRDefault="009B3EA7" w:rsidP="00F40979">
            <w:pPr>
              <w:ind w:right="212"/>
              <w:jc w:val="both"/>
              <w:rPr>
                <w:rFonts w:ascii="Arial" w:hAnsi="Arial" w:cs="Arial"/>
              </w:rPr>
            </w:pPr>
          </w:p>
          <w:p w:rsidR="009B3EA7" w:rsidRPr="00F40979" w:rsidRDefault="009B3EA7" w:rsidP="00F07B2B">
            <w:pPr>
              <w:numPr>
                <w:ilvl w:val="0"/>
                <w:numId w:val="17"/>
              </w:numPr>
              <w:ind w:right="210"/>
              <w:jc w:val="both"/>
              <w:rPr>
                <w:rFonts w:ascii="Arial" w:hAnsi="Arial" w:cs="Arial"/>
              </w:rPr>
            </w:pPr>
            <w:r w:rsidRPr="00F40979">
              <w:rPr>
                <w:rFonts w:ascii="Arial" w:hAnsi="Arial" w:cs="Arial"/>
              </w:rPr>
              <w:t xml:space="preserve">Demonstrates excellent </w:t>
            </w:r>
            <w:r w:rsidR="007D50F9" w:rsidRPr="00F40979">
              <w:rPr>
                <w:rFonts w:ascii="Arial" w:hAnsi="Arial" w:cs="Arial"/>
              </w:rPr>
              <w:t xml:space="preserve">interpersonal communication </w:t>
            </w:r>
            <w:r w:rsidR="0045693A" w:rsidRPr="00F40979">
              <w:rPr>
                <w:rFonts w:ascii="Arial" w:hAnsi="Arial" w:cs="Arial"/>
              </w:rPr>
              <w:t>skills</w:t>
            </w:r>
            <w:r w:rsidR="007D50F9" w:rsidRPr="00F40979">
              <w:rPr>
                <w:rFonts w:ascii="Arial" w:hAnsi="Arial" w:cs="Arial"/>
              </w:rPr>
              <w:t xml:space="preserve"> with patients, relatives and visitors, often delivering complex and highly sensitive information such as diagnosis, complex treatment issues, disease relapse and terminal prognosis</w:t>
            </w:r>
            <w:r w:rsidRPr="00F40979">
              <w:rPr>
                <w:rFonts w:ascii="Arial" w:hAnsi="Arial" w:cs="Arial"/>
              </w:rPr>
              <w:t>.</w:t>
            </w:r>
          </w:p>
          <w:p w:rsidR="009B3EA7" w:rsidRPr="00F40979" w:rsidRDefault="009B3EA7" w:rsidP="00F40979">
            <w:pPr>
              <w:ind w:right="210"/>
              <w:jc w:val="both"/>
              <w:rPr>
                <w:rFonts w:ascii="Arial" w:hAnsi="Arial" w:cs="Arial"/>
              </w:rPr>
            </w:pPr>
          </w:p>
          <w:p w:rsidR="009B3EA7" w:rsidRPr="00F40979" w:rsidRDefault="009B3EA7" w:rsidP="00F07B2B">
            <w:pPr>
              <w:numPr>
                <w:ilvl w:val="0"/>
                <w:numId w:val="17"/>
              </w:numPr>
              <w:ind w:right="210"/>
              <w:jc w:val="both"/>
              <w:rPr>
                <w:rFonts w:ascii="Arial" w:hAnsi="Arial" w:cs="Arial"/>
              </w:rPr>
            </w:pPr>
            <w:r w:rsidRPr="00F40979">
              <w:rPr>
                <w:rFonts w:ascii="Arial" w:hAnsi="Arial" w:cs="Arial"/>
              </w:rPr>
              <w:t xml:space="preserve">Acts </w:t>
            </w:r>
            <w:r w:rsidR="007D50F9" w:rsidRPr="00F40979">
              <w:rPr>
                <w:rFonts w:ascii="Arial" w:hAnsi="Arial" w:cs="Arial"/>
              </w:rPr>
              <w:t>as a patient/staff advocate through the application of ethical, legal and professional knowledge and skills, presenting an alternative choice of care to patients as appropriate</w:t>
            </w:r>
            <w:r w:rsidRPr="00F40979">
              <w:rPr>
                <w:rFonts w:ascii="Arial" w:hAnsi="Arial" w:cs="Arial"/>
              </w:rPr>
              <w:t xml:space="preserve">. </w:t>
            </w:r>
          </w:p>
          <w:p w:rsidR="007D50F9" w:rsidRPr="00F40979" w:rsidRDefault="007D50F9" w:rsidP="00F40979">
            <w:pPr>
              <w:ind w:right="210"/>
              <w:jc w:val="both"/>
              <w:rPr>
                <w:rFonts w:ascii="Arial" w:hAnsi="Arial" w:cs="Arial"/>
              </w:rPr>
            </w:pPr>
          </w:p>
          <w:p w:rsidR="007D50F9" w:rsidRPr="00F40979" w:rsidRDefault="007D50F9" w:rsidP="00F07B2B">
            <w:pPr>
              <w:numPr>
                <w:ilvl w:val="0"/>
                <w:numId w:val="17"/>
              </w:numPr>
              <w:ind w:right="210"/>
              <w:jc w:val="both"/>
              <w:rPr>
                <w:rFonts w:ascii="Arial" w:hAnsi="Arial" w:cs="Arial"/>
              </w:rPr>
            </w:pPr>
            <w:r w:rsidRPr="00F40979">
              <w:rPr>
                <w:rFonts w:ascii="Arial" w:hAnsi="Arial" w:cs="Arial"/>
              </w:rPr>
              <w:t>Designs referral protocols and makes justifiable referrals to a wide range of other healthcare professionals and specialties, which may include the admission, or discharge of patients from hospital.</w:t>
            </w:r>
          </w:p>
          <w:p w:rsidR="007D50F9" w:rsidRPr="00F40979" w:rsidRDefault="007D50F9" w:rsidP="00F40979">
            <w:pPr>
              <w:ind w:right="210"/>
              <w:jc w:val="both"/>
              <w:rPr>
                <w:rFonts w:ascii="Arial" w:hAnsi="Arial" w:cs="Arial"/>
              </w:rPr>
            </w:pPr>
          </w:p>
          <w:p w:rsidR="007D50F9" w:rsidRPr="00F40979" w:rsidRDefault="007D50F9" w:rsidP="00F07B2B">
            <w:pPr>
              <w:numPr>
                <w:ilvl w:val="0"/>
                <w:numId w:val="17"/>
              </w:numPr>
              <w:ind w:right="210"/>
              <w:jc w:val="both"/>
              <w:rPr>
                <w:rFonts w:ascii="Arial" w:hAnsi="Arial" w:cs="Arial"/>
              </w:rPr>
            </w:pPr>
            <w:r w:rsidRPr="00F40979">
              <w:rPr>
                <w:rFonts w:ascii="Arial" w:hAnsi="Arial" w:cs="Arial"/>
              </w:rPr>
              <w:t>Demonstrates effective verbal and written communication with all members of the multidisciplinary team, which serves the tertiary, secondary and primary care communities, maximising access to appropriate services to the benefit of patient care.</w:t>
            </w:r>
          </w:p>
          <w:p w:rsidR="007D50F9" w:rsidRPr="00F40979" w:rsidRDefault="007D50F9" w:rsidP="00F40979">
            <w:pPr>
              <w:ind w:right="210"/>
              <w:jc w:val="both"/>
              <w:rPr>
                <w:rFonts w:ascii="Arial" w:hAnsi="Arial" w:cs="Arial"/>
              </w:rPr>
            </w:pPr>
          </w:p>
          <w:p w:rsidR="007D50F9" w:rsidRPr="00F40979" w:rsidRDefault="007D50F9" w:rsidP="00F07B2B">
            <w:pPr>
              <w:numPr>
                <w:ilvl w:val="0"/>
                <w:numId w:val="17"/>
              </w:numPr>
              <w:ind w:right="210"/>
              <w:jc w:val="both"/>
              <w:rPr>
                <w:rFonts w:ascii="Arial" w:hAnsi="Arial" w:cs="Arial"/>
              </w:rPr>
            </w:pPr>
            <w:r w:rsidRPr="00F40979">
              <w:rPr>
                <w:rFonts w:ascii="Arial" w:hAnsi="Arial" w:cs="Arial"/>
              </w:rPr>
              <w:t>Provides support, empathy and reassurance in the delivery of patient care.</w:t>
            </w:r>
          </w:p>
          <w:p w:rsidR="007D50F9" w:rsidRPr="00F40979" w:rsidRDefault="007D50F9" w:rsidP="00F40979">
            <w:pPr>
              <w:ind w:right="210"/>
              <w:jc w:val="both"/>
              <w:rPr>
                <w:rFonts w:ascii="Arial" w:hAnsi="Arial" w:cs="Arial"/>
              </w:rPr>
            </w:pPr>
          </w:p>
          <w:p w:rsidR="007D50F9" w:rsidRPr="00F40979" w:rsidRDefault="007D50F9" w:rsidP="00F07B2B">
            <w:pPr>
              <w:numPr>
                <w:ilvl w:val="0"/>
                <w:numId w:val="17"/>
              </w:numPr>
              <w:ind w:right="210"/>
              <w:jc w:val="both"/>
              <w:rPr>
                <w:rFonts w:ascii="Arial" w:hAnsi="Arial" w:cs="Arial"/>
              </w:rPr>
            </w:pPr>
            <w:r w:rsidRPr="00F40979">
              <w:rPr>
                <w:rFonts w:ascii="Arial" w:hAnsi="Arial" w:cs="Arial"/>
              </w:rPr>
              <w:t>Contributes to a supportive environment in the interest of staff morale.</w:t>
            </w:r>
          </w:p>
          <w:p w:rsidR="007D50F9" w:rsidRPr="00F40979" w:rsidRDefault="007D50F9" w:rsidP="00F40979">
            <w:pPr>
              <w:ind w:right="210"/>
              <w:jc w:val="both"/>
              <w:rPr>
                <w:rFonts w:ascii="Arial" w:hAnsi="Arial" w:cs="Arial"/>
              </w:rPr>
            </w:pPr>
          </w:p>
          <w:p w:rsidR="007D50F9" w:rsidRPr="00F40979" w:rsidRDefault="007D50F9" w:rsidP="00F07B2B">
            <w:pPr>
              <w:numPr>
                <w:ilvl w:val="0"/>
                <w:numId w:val="17"/>
              </w:numPr>
              <w:ind w:right="210"/>
              <w:jc w:val="both"/>
              <w:rPr>
                <w:rFonts w:ascii="Arial" w:hAnsi="Arial" w:cs="Arial"/>
              </w:rPr>
            </w:pPr>
            <w:r w:rsidRPr="00F40979">
              <w:rPr>
                <w:rFonts w:ascii="Arial" w:hAnsi="Arial" w:cs="Arial"/>
              </w:rPr>
              <w:t xml:space="preserve">Develops external professional networks which promote both the profession and organisation. </w:t>
            </w:r>
          </w:p>
          <w:p w:rsidR="007D50F9" w:rsidRPr="00F40979" w:rsidRDefault="007D50F9" w:rsidP="00F40979">
            <w:pPr>
              <w:ind w:right="210"/>
              <w:jc w:val="both"/>
              <w:rPr>
                <w:rFonts w:ascii="Arial" w:hAnsi="Arial" w:cs="Arial"/>
              </w:rPr>
            </w:pPr>
          </w:p>
          <w:p w:rsidR="007D50F9" w:rsidRPr="00F40979" w:rsidRDefault="007D50F9" w:rsidP="00F07B2B">
            <w:pPr>
              <w:numPr>
                <w:ilvl w:val="0"/>
                <w:numId w:val="17"/>
              </w:numPr>
              <w:ind w:right="210"/>
              <w:jc w:val="both"/>
              <w:rPr>
                <w:rFonts w:ascii="Arial" w:hAnsi="Arial" w:cs="Arial"/>
              </w:rPr>
            </w:pPr>
            <w:r w:rsidRPr="00F40979">
              <w:rPr>
                <w:rFonts w:ascii="Arial" w:hAnsi="Arial" w:cs="Arial"/>
              </w:rPr>
              <w:t>Deals with angry and abusive patients and members of the public.</w:t>
            </w:r>
          </w:p>
          <w:p w:rsidR="009B3EA7" w:rsidRPr="00F40979" w:rsidRDefault="009B3EA7" w:rsidP="00F40979">
            <w:pPr>
              <w:ind w:right="212"/>
              <w:jc w:val="both"/>
              <w:rPr>
                <w:rFonts w:ascii="Arial" w:hAnsi="Arial" w:cs="Arial"/>
              </w:rPr>
            </w:pPr>
          </w:p>
        </w:tc>
      </w:tr>
      <w:tr w:rsidR="000E13AC" w:rsidRPr="00F40979" w:rsidTr="302C69EA">
        <w:trPr>
          <w:trHeight w:val="274"/>
        </w:trPr>
        <w:tc>
          <w:tcPr>
            <w:tcW w:w="900" w:type="dxa"/>
            <w:shd w:val="clear" w:color="auto" w:fill="auto"/>
          </w:tcPr>
          <w:p w:rsidR="000E13AC" w:rsidRPr="00F40979" w:rsidRDefault="007D50F9" w:rsidP="00F40979">
            <w:pPr>
              <w:ind w:right="212"/>
              <w:jc w:val="both"/>
              <w:rPr>
                <w:rFonts w:ascii="Arial" w:hAnsi="Arial" w:cs="Arial"/>
                <w:b/>
              </w:rPr>
            </w:pPr>
            <w:r w:rsidRPr="00F40979">
              <w:rPr>
                <w:rFonts w:ascii="Arial" w:hAnsi="Arial" w:cs="Arial"/>
                <w:b/>
              </w:rPr>
              <w:lastRenderedPageBreak/>
              <w:t>10.</w:t>
            </w:r>
          </w:p>
        </w:tc>
        <w:tc>
          <w:tcPr>
            <w:tcW w:w="9500" w:type="dxa"/>
            <w:shd w:val="clear" w:color="auto" w:fill="auto"/>
          </w:tcPr>
          <w:p w:rsidR="000E13AC" w:rsidRDefault="007D50F9" w:rsidP="00F40979">
            <w:pPr>
              <w:ind w:right="212"/>
              <w:jc w:val="both"/>
              <w:rPr>
                <w:rFonts w:ascii="Arial" w:hAnsi="Arial" w:cs="Arial"/>
                <w:b/>
              </w:rPr>
            </w:pPr>
            <w:r w:rsidRPr="00F40979">
              <w:rPr>
                <w:rFonts w:ascii="Arial" w:hAnsi="Arial" w:cs="Arial"/>
                <w:b/>
              </w:rPr>
              <w:t>Physical</w:t>
            </w:r>
            <w:r w:rsidR="000874D3" w:rsidRPr="00F40979">
              <w:rPr>
                <w:rFonts w:ascii="Arial" w:hAnsi="Arial" w:cs="Arial"/>
                <w:b/>
              </w:rPr>
              <w:t xml:space="preserve">, Mental, Emotional And Environmental </w:t>
            </w:r>
            <w:r w:rsidRPr="00F40979">
              <w:rPr>
                <w:rFonts w:ascii="Arial" w:hAnsi="Arial" w:cs="Arial"/>
                <w:b/>
              </w:rPr>
              <w:t xml:space="preserve">Demands Of The Job </w:t>
            </w:r>
          </w:p>
          <w:p w:rsidR="002929B3" w:rsidRDefault="002929B3" w:rsidP="00F40979">
            <w:pPr>
              <w:ind w:right="212"/>
              <w:jc w:val="both"/>
              <w:rPr>
                <w:rFonts w:ascii="Arial" w:hAnsi="Arial" w:cs="Arial"/>
                <w:b/>
              </w:rPr>
            </w:pPr>
          </w:p>
          <w:p w:rsidR="002929B3" w:rsidRDefault="002929B3" w:rsidP="00F40979">
            <w:pPr>
              <w:ind w:right="212"/>
              <w:jc w:val="both"/>
              <w:rPr>
                <w:rFonts w:ascii="Arial" w:hAnsi="Arial" w:cs="Arial"/>
                <w:b/>
              </w:rPr>
            </w:pPr>
          </w:p>
          <w:p w:rsidR="002929B3" w:rsidRDefault="002929B3" w:rsidP="00F40979">
            <w:pPr>
              <w:ind w:right="212"/>
              <w:jc w:val="both"/>
              <w:rPr>
                <w:rFonts w:ascii="Arial" w:hAnsi="Arial" w:cs="Arial"/>
                <w:b/>
              </w:rPr>
            </w:pPr>
          </w:p>
          <w:p w:rsidR="002929B3" w:rsidRPr="002929B3" w:rsidRDefault="002929B3" w:rsidP="00F40979">
            <w:pPr>
              <w:ind w:right="212"/>
              <w:jc w:val="both"/>
              <w:rPr>
                <w:rFonts w:ascii="Arial" w:hAnsi="Arial" w:cs="Arial"/>
                <w:u w:val="single"/>
              </w:rPr>
            </w:pPr>
            <w:r w:rsidRPr="002929B3">
              <w:rPr>
                <w:rFonts w:ascii="Arial" w:hAnsi="Arial" w:cs="Arial"/>
                <w:b/>
                <w:u w:val="single"/>
              </w:rPr>
              <w:t>Physical</w:t>
            </w:r>
          </w:p>
          <w:p w:rsidR="007D50F9" w:rsidRPr="00F40979" w:rsidRDefault="007D50F9" w:rsidP="00F40979">
            <w:pPr>
              <w:ind w:right="212"/>
              <w:jc w:val="both"/>
              <w:rPr>
                <w:rFonts w:ascii="Arial" w:hAnsi="Arial" w:cs="Arial"/>
              </w:rPr>
            </w:pPr>
          </w:p>
          <w:p w:rsidR="007D50F9" w:rsidRPr="00F40979" w:rsidRDefault="007D50F9" w:rsidP="00F07B2B">
            <w:pPr>
              <w:numPr>
                <w:ilvl w:val="0"/>
                <w:numId w:val="18"/>
              </w:numPr>
              <w:ind w:right="210"/>
              <w:jc w:val="both"/>
              <w:rPr>
                <w:rFonts w:ascii="Arial" w:hAnsi="Arial" w:cs="Arial"/>
              </w:rPr>
            </w:pPr>
            <w:r w:rsidRPr="00F40979">
              <w:rPr>
                <w:rFonts w:ascii="Arial" w:hAnsi="Arial" w:cs="Arial"/>
              </w:rPr>
              <w:t xml:space="preserve">Moving and handling of patients from self-caring to total dependence. </w:t>
            </w:r>
          </w:p>
          <w:p w:rsidR="007D50F9" w:rsidRPr="00F40979" w:rsidRDefault="007D50F9" w:rsidP="00F40979">
            <w:pPr>
              <w:ind w:right="210"/>
              <w:jc w:val="both"/>
              <w:rPr>
                <w:rFonts w:ascii="Arial" w:hAnsi="Arial" w:cs="Arial"/>
              </w:rPr>
            </w:pPr>
          </w:p>
          <w:p w:rsidR="007D50F9" w:rsidRPr="00F40979" w:rsidRDefault="007D50F9" w:rsidP="00F07B2B">
            <w:pPr>
              <w:numPr>
                <w:ilvl w:val="0"/>
                <w:numId w:val="18"/>
              </w:numPr>
              <w:ind w:right="210"/>
              <w:jc w:val="both"/>
              <w:rPr>
                <w:rFonts w:ascii="Arial" w:hAnsi="Arial" w:cs="Arial"/>
              </w:rPr>
            </w:pPr>
            <w:r w:rsidRPr="00F40979">
              <w:rPr>
                <w:rFonts w:ascii="Arial" w:hAnsi="Arial" w:cs="Arial"/>
              </w:rPr>
              <w:t>Technical and manual dexterity and expertise required for invasive procedures.</w:t>
            </w:r>
          </w:p>
          <w:p w:rsidR="007D50F9" w:rsidRPr="00F40979" w:rsidRDefault="007D50F9" w:rsidP="00F40979">
            <w:pPr>
              <w:ind w:right="210"/>
              <w:jc w:val="both"/>
              <w:rPr>
                <w:rFonts w:ascii="Arial" w:hAnsi="Arial" w:cs="Arial"/>
              </w:rPr>
            </w:pPr>
          </w:p>
          <w:p w:rsidR="007D50F9" w:rsidRPr="00F40979" w:rsidRDefault="007D50F9" w:rsidP="00F07B2B">
            <w:pPr>
              <w:numPr>
                <w:ilvl w:val="0"/>
                <w:numId w:val="18"/>
              </w:numPr>
              <w:ind w:right="210"/>
              <w:jc w:val="both"/>
              <w:rPr>
                <w:rFonts w:ascii="Arial" w:hAnsi="Arial" w:cs="Arial"/>
              </w:rPr>
            </w:pPr>
            <w:r w:rsidRPr="00F40979">
              <w:rPr>
                <w:rFonts w:ascii="Arial" w:hAnsi="Arial" w:cs="Arial"/>
              </w:rPr>
              <w:t>Moving and handling of equipment.</w:t>
            </w:r>
          </w:p>
          <w:p w:rsidR="007D50F9" w:rsidRPr="00F40979" w:rsidRDefault="007D50F9" w:rsidP="00F40979">
            <w:pPr>
              <w:ind w:right="210"/>
              <w:jc w:val="both"/>
              <w:rPr>
                <w:rFonts w:ascii="Arial" w:hAnsi="Arial" w:cs="Arial"/>
              </w:rPr>
            </w:pPr>
          </w:p>
          <w:p w:rsidR="007D50F9" w:rsidRPr="00F40979" w:rsidRDefault="007D50F9" w:rsidP="00F07B2B">
            <w:pPr>
              <w:numPr>
                <w:ilvl w:val="0"/>
                <w:numId w:val="18"/>
              </w:numPr>
              <w:ind w:right="210"/>
              <w:jc w:val="both"/>
              <w:rPr>
                <w:rFonts w:ascii="Arial" w:hAnsi="Arial" w:cs="Arial"/>
              </w:rPr>
            </w:pPr>
            <w:r w:rsidRPr="00F40979">
              <w:rPr>
                <w:rFonts w:ascii="Arial" w:hAnsi="Arial" w:cs="Arial"/>
              </w:rPr>
              <w:t>Travelling between facilities and clients.</w:t>
            </w:r>
          </w:p>
          <w:p w:rsidR="007D50F9" w:rsidRPr="00F40979" w:rsidRDefault="007D50F9" w:rsidP="00F40979">
            <w:pPr>
              <w:ind w:right="210"/>
              <w:jc w:val="both"/>
              <w:rPr>
                <w:rFonts w:ascii="Arial" w:hAnsi="Arial" w:cs="Arial"/>
              </w:rPr>
            </w:pPr>
          </w:p>
          <w:p w:rsidR="007D50F9" w:rsidRPr="00F40979" w:rsidRDefault="007D50F9" w:rsidP="00F07B2B">
            <w:pPr>
              <w:numPr>
                <w:ilvl w:val="0"/>
                <w:numId w:val="18"/>
              </w:numPr>
              <w:ind w:right="210"/>
              <w:jc w:val="both"/>
              <w:rPr>
                <w:rFonts w:ascii="Arial" w:hAnsi="Arial" w:cs="Arial"/>
              </w:rPr>
            </w:pPr>
            <w:r w:rsidRPr="00F40979">
              <w:rPr>
                <w:rFonts w:ascii="Arial" w:hAnsi="Arial" w:cs="Arial"/>
              </w:rPr>
              <w:t>Frequent short periods of moderate physical effort.</w:t>
            </w:r>
          </w:p>
          <w:p w:rsidR="007D50F9" w:rsidRPr="00F40979" w:rsidRDefault="007D50F9" w:rsidP="00F40979">
            <w:pPr>
              <w:ind w:right="210"/>
              <w:jc w:val="both"/>
              <w:rPr>
                <w:rFonts w:ascii="Arial" w:hAnsi="Arial" w:cs="Arial"/>
              </w:rPr>
            </w:pPr>
          </w:p>
          <w:p w:rsidR="007D50F9" w:rsidRPr="00F40979" w:rsidRDefault="007D50F9" w:rsidP="00F07B2B">
            <w:pPr>
              <w:numPr>
                <w:ilvl w:val="0"/>
                <w:numId w:val="18"/>
              </w:numPr>
              <w:ind w:right="210"/>
              <w:jc w:val="both"/>
              <w:rPr>
                <w:rFonts w:ascii="Arial" w:hAnsi="Arial" w:cs="Arial"/>
              </w:rPr>
            </w:pPr>
            <w:r w:rsidRPr="00F40979">
              <w:rPr>
                <w:rFonts w:ascii="Arial" w:hAnsi="Arial" w:cs="Arial"/>
              </w:rPr>
              <w:t>Exposure to body fluids and therapeutic products.</w:t>
            </w:r>
          </w:p>
          <w:p w:rsidR="007D50F9" w:rsidRPr="00F40979" w:rsidRDefault="007D50F9" w:rsidP="00F40979">
            <w:pPr>
              <w:ind w:right="210"/>
              <w:jc w:val="both"/>
              <w:rPr>
                <w:rFonts w:ascii="Arial" w:hAnsi="Arial" w:cs="Arial"/>
              </w:rPr>
            </w:pPr>
          </w:p>
          <w:p w:rsidR="007D50F9" w:rsidRPr="00F40979" w:rsidRDefault="007D50F9" w:rsidP="00F07B2B">
            <w:pPr>
              <w:numPr>
                <w:ilvl w:val="0"/>
                <w:numId w:val="18"/>
              </w:numPr>
              <w:ind w:right="210"/>
              <w:jc w:val="both"/>
              <w:rPr>
                <w:rFonts w:ascii="Arial" w:hAnsi="Arial" w:cs="Arial"/>
              </w:rPr>
            </w:pPr>
            <w:r w:rsidRPr="00F40979">
              <w:rPr>
                <w:rFonts w:ascii="Arial" w:hAnsi="Arial" w:cs="Arial"/>
              </w:rPr>
              <w:t>Administration of symptom control therapies.</w:t>
            </w:r>
          </w:p>
          <w:p w:rsidR="007D50F9" w:rsidRPr="00F40979" w:rsidRDefault="007D50F9" w:rsidP="00F40979">
            <w:pPr>
              <w:ind w:right="210"/>
              <w:jc w:val="both"/>
              <w:rPr>
                <w:rFonts w:ascii="Arial" w:hAnsi="Arial" w:cs="Arial"/>
              </w:rPr>
            </w:pPr>
          </w:p>
          <w:p w:rsidR="007D50F9" w:rsidRPr="00F40979" w:rsidRDefault="007D50F9" w:rsidP="00F07B2B">
            <w:pPr>
              <w:numPr>
                <w:ilvl w:val="0"/>
                <w:numId w:val="18"/>
              </w:numPr>
              <w:ind w:right="210"/>
              <w:jc w:val="both"/>
              <w:rPr>
                <w:rFonts w:ascii="Arial" w:hAnsi="Arial" w:cs="Arial"/>
              </w:rPr>
            </w:pPr>
            <w:r w:rsidRPr="00F40979">
              <w:rPr>
                <w:rFonts w:ascii="Arial" w:hAnsi="Arial" w:cs="Arial"/>
              </w:rPr>
              <w:t>Prioritising and multi-tasking patient care in adverse conditions in all clinical environments.</w:t>
            </w:r>
          </w:p>
          <w:p w:rsidR="007D50F9" w:rsidRPr="00F40979" w:rsidRDefault="007D50F9" w:rsidP="00F40979">
            <w:pPr>
              <w:ind w:right="212"/>
              <w:jc w:val="both"/>
              <w:rPr>
                <w:rFonts w:ascii="Arial" w:hAnsi="Arial" w:cs="Arial"/>
              </w:rPr>
            </w:pPr>
          </w:p>
          <w:p w:rsidR="002E0F84" w:rsidRDefault="002E0F84" w:rsidP="00F40979">
            <w:pPr>
              <w:ind w:right="212"/>
              <w:jc w:val="both"/>
              <w:rPr>
                <w:rFonts w:ascii="Arial" w:hAnsi="Arial" w:cs="Arial"/>
                <w:u w:val="single"/>
              </w:rPr>
            </w:pPr>
          </w:p>
          <w:p w:rsidR="002E0F84" w:rsidRDefault="002E0F84" w:rsidP="00F40979">
            <w:pPr>
              <w:ind w:right="212"/>
              <w:jc w:val="both"/>
              <w:rPr>
                <w:rFonts w:ascii="Arial" w:hAnsi="Arial" w:cs="Arial"/>
                <w:u w:val="single"/>
              </w:rPr>
            </w:pPr>
          </w:p>
          <w:p w:rsidR="001D6BAA" w:rsidRPr="002929B3" w:rsidRDefault="001D6BAA" w:rsidP="00F40979">
            <w:pPr>
              <w:ind w:right="212"/>
              <w:jc w:val="both"/>
              <w:rPr>
                <w:rFonts w:ascii="Arial" w:hAnsi="Arial" w:cs="Arial"/>
                <w:b/>
                <w:u w:val="single"/>
              </w:rPr>
            </w:pPr>
            <w:r w:rsidRPr="002929B3">
              <w:rPr>
                <w:rFonts w:ascii="Arial" w:hAnsi="Arial" w:cs="Arial"/>
                <w:b/>
                <w:u w:val="single"/>
              </w:rPr>
              <w:t>Emotional:</w:t>
            </w:r>
          </w:p>
          <w:p w:rsidR="002E0F84" w:rsidRPr="00F40979" w:rsidRDefault="002E0F84" w:rsidP="00F40979">
            <w:pPr>
              <w:ind w:right="212"/>
              <w:jc w:val="both"/>
              <w:rPr>
                <w:rFonts w:ascii="Arial" w:hAnsi="Arial" w:cs="Arial"/>
                <w:u w:val="single"/>
              </w:rPr>
            </w:pPr>
          </w:p>
          <w:p w:rsidR="001D6BAA" w:rsidRPr="00F40979" w:rsidRDefault="001D6BAA" w:rsidP="00F40979">
            <w:pPr>
              <w:ind w:right="212"/>
              <w:jc w:val="both"/>
              <w:rPr>
                <w:rFonts w:ascii="Arial" w:hAnsi="Arial" w:cs="Arial"/>
              </w:rPr>
            </w:pPr>
            <w:r w:rsidRPr="00F40979">
              <w:rPr>
                <w:rFonts w:ascii="Arial" w:hAnsi="Arial" w:cs="Arial"/>
              </w:rPr>
              <w:t xml:space="preserve">Directly involved in imparting news and information about terminal illness and end of life on a weekly basis.  Directly involved in supporting patients and relatives in decision making about end of life issues on a </w:t>
            </w:r>
            <w:r w:rsidR="003824FF">
              <w:rPr>
                <w:rFonts w:ascii="Arial" w:hAnsi="Arial" w:cs="Arial"/>
              </w:rPr>
              <w:t xml:space="preserve">continual </w:t>
            </w:r>
            <w:r w:rsidRPr="00F40979">
              <w:rPr>
                <w:rFonts w:ascii="Arial" w:hAnsi="Arial" w:cs="Arial"/>
              </w:rPr>
              <w:t>basis.</w:t>
            </w:r>
            <w:r w:rsidR="003824FF">
              <w:rPr>
                <w:rFonts w:ascii="Arial" w:hAnsi="Arial" w:cs="Arial"/>
              </w:rPr>
              <w:t xml:space="preserve"> This is psychologically and emotionally demanding post: despite dramatic improvements in survival myeloma remain</w:t>
            </w:r>
            <w:r w:rsidR="001B0AA5">
              <w:rPr>
                <w:rFonts w:ascii="Arial" w:hAnsi="Arial" w:cs="Arial"/>
              </w:rPr>
              <w:t>s incurable, the practitioner is</w:t>
            </w:r>
            <w:r w:rsidR="003824FF">
              <w:rPr>
                <w:rFonts w:ascii="Arial" w:hAnsi="Arial" w:cs="Arial"/>
              </w:rPr>
              <w:t xml:space="preserve"> likely to have known the patient </w:t>
            </w:r>
            <w:r w:rsidR="008F31D6">
              <w:rPr>
                <w:rFonts w:ascii="Arial" w:hAnsi="Arial" w:cs="Arial"/>
              </w:rPr>
              <w:t xml:space="preserve">and their family </w:t>
            </w:r>
            <w:r w:rsidR="003824FF">
              <w:rPr>
                <w:rFonts w:ascii="Arial" w:hAnsi="Arial" w:cs="Arial"/>
              </w:rPr>
              <w:t>for many years</w:t>
            </w:r>
            <w:r w:rsidR="008F31D6">
              <w:rPr>
                <w:rFonts w:ascii="Arial" w:hAnsi="Arial" w:cs="Arial"/>
              </w:rPr>
              <w:t xml:space="preserve"> before treatment becomes ineffective. They will have to be able to cope with watching the physical decline of their patient but still be able to deliver holistic care.</w:t>
            </w:r>
          </w:p>
          <w:p w:rsidR="001D6BAA" w:rsidRPr="00F40979" w:rsidRDefault="001D6BAA" w:rsidP="00F40979">
            <w:pPr>
              <w:ind w:right="212"/>
              <w:jc w:val="both"/>
              <w:rPr>
                <w:rFonts w:ascii="Arial" w:hAnsi="Arial" w:cs="Arial"/>
              </w:rPr>
            </w:pPr>
          </w:p>
        </w:tc>
      </w:tr>
      <w:tr w:rsidR="000E13AC" w:rsidRPr="00F40979" w:rsidTr="302C69EA">
        <w:trPr>
          <w:trHeight w:val="274"/>
        </w:trPr>
        <w:tc>
          <w:tcPr>
            <w:tcW w:w="900" w:type="dxa"/>
            <w:shd w:val="clear" w:color="auto" w:fill="auto"/>
          </w:tcPr>
          <w:p w:rsidR="000E13AC" w:rsidRPr="00F40979" w:rsidRDefault="007D50F9" w:rsidP="00F40979">
            <w:pPr>
              <w:ind w:right="212"/>
              <w:jc w:val="both"/>
              <w:rPr>
                <w:rFonts w:ascii="Arial" w:hAnsi="Arial" w:cs="Arial"/>
                <w:b/>
              </w:rPr>
            </w:pPr>
            <w:r w:rsidRPr="00F40979">
              <w:rPr>
                <w:rFonts w:ascii="Arial" w:hAnsi="Arial" w:cs="Arial"/>
                <w:b/>
              </w:rPr>
              <w:lastRenderedPageBreak/>
              <w:t>11.</w:t>
            </w:r>
          </w:p>
        </w:tc>
        <w:tc>
          <w:tcPr>
            <w:tcW w:w="9500" w:type="dxa"/>
            <w:shd w:val="clear" w:color="auto" w:fill="auto"/>
          </w:tcPr>
          <w:p w:rsidR="000E13AC" w:rsidRPr="00F40979" w:rsidRDefault="007D50F9" w:rsidP="00F40979">
            <w:pPr>
              <w:ind w:right="212"/>
              <w:jc w:val="both"/>
              <w:rPr>
                <w:rFonts w:ascii="Arial" w:hAnsi="Arial" w:cs="Arial"/>
              </w:rPr>
            </w:pPr>
            <w:r w:rsidRPr="00F40979">
              <w:rPr>
                <w:rFonts w:ascii="Arial" w:hAnsi="Arial" w:cs="Arial"/>
                <w:b/>
              </w:rPr>
              <w:t xml:space="preserve">Most Challenging/Difficult Parts Of The Job </w:t>
            </w:r>
          </w:p>
          <w:p w:rsidR="007D50F9" w:rsidRPr="00F40979" w:rsidRDefault="007D50F9" w:rsidP="00F40979">
            <w:pPr>
              <w:ind w:right="212"/>
              <w:jc w:val="both"/>
              <w:rPr>
                <w:rFonts w:ascii="Arial" w:hAnsi="Arial" w:cs="Arial"/>
              </w:rPr>
            </w:pPr>
          </w:p>
          <w:p w:rsidR="007D50F9" w:rsidRPr="00BB40A3" w:rsidRDefault="007D50F9" w:rsidP="00F40979">
            <w:pPr>
              <w:numPr>
                <w:ilvl w:val="0"/>
                <w:numId w:val="2"/>
              </w:numPr>
              <w:tabs>
                <w:tab w:val="num" w:pos="432"/>
              </w:tabs>
              <w:ind w:left="431" w:right="210" w:hanging="431"/>
              <w:jc w:val="both"/>
              <w:rPr>
                <w:rFonts w:ascii="Arial" w:hAnsi="Arial" w:cs="Arial"/>
              </w:rPr>
            </w:pPr>
            <w:r w:rsidRPr="00BB40A3">
              <w:rPr>
                <w:rFonts w:ascii="Arial" w:hAnsi="Arial" w:cs="Arial"/>
              </w:rPr>
              <w:t xml:space="preserve">On a daily basis, conveying complex information about diagnosis &amp; treatment and assisting its assimilation into an appropriate personal understanding of its impact.  Supporting the individual and significant others </w:t>
            </w:r>
            <w:r w:rsidR="0025175D" w:rsidRPr="00BB40A3">
              <w:rPr>
                <w:rFonts w:ascii="Arial" w:hAnsi="Arial" w:cs="Arial"/>
              </w:rPr>
              <w:t>i</w:t>
            </w:r>
            <w:r w:rsidRPr="00BB40A3">
              <w:rPr>
                <w:rFonts w:ascii="Arial" w:hAnsi="Arial" w:cs="Arial"/>
              </w:rPr>
              <w:t xml:space="preserve">n patient management decisions throughout the treatment journey, particularly </w:t>
            </w:r>
            <w:r w:rsidR="00C91E0D" w:rsidRPr="00BB40A3">
              <w:rPr>
                <w:rFonts w:ascii="Arial" w:hAnsi="Arial" w:cs="Arial"/>
              </w:rPr>
              <w:t>where this may significantly worsen the quality of the lifetime remaining</w:t>
            </w:r>
            <w:r w:rsidRPr="00BB40A3">
              <w:rPr>
                <w:rFonts w:ascii="Arial" w:hAnsi="Arial" w:cs="Arial"/>
              </w:rPr>
              <w:t xml:space="preserve">. </w:t>
            </w:r>
          </w:p>
          <w:p w:rsidR="00C91E0D" w:rsidRPr="00F40979" w:rsidRDefault="00C91E0D" w:rsidP="00F40979">
            <w:pPr>
              <w:ind w:right="210"/>
              <w:jc w:val="both"/>
              <w:rPr>
                <w:rFonts w:ascii="Arial" w:hAnsi="Arial" w:cs="Arial"/>
              </w:rPr>
            </w:pPr>
          </w:p>
          <w:p w:rsidR="00C91E0D" w:rsidRPr="00F40979" w:rsidRDefault="00C91E0D" w:rsidP="00F40979">
            <w:pPr>
              <w:numPr>
                <w:ilvl w:val="0"/>
                <w:numId w:val="2"/>
              </w:numPr>
              <w:tabs>
                <w:tab w:val="num" w:pos="432"/>
              </w:tabs>
              <w:ind w:left="431" w:right="210" w:hanging="431"/>
              <w:jc w:val="both"/>
              <w:rPr>
                <w:rFonts w:ascii="Arial" w:hAnsi="Arial" w:cs="Arial"/>
              </w:rPr>
            </w:pPr>
            <w:r w:rsidRPr="00F40979">
              <w:rPr>
                <w:rFonts w:ascii="Arial" w:hAnsi="Arial" w:cs="Arial"/>
              </w:rPr>
              <w:t xml:space="preserve">Being the patient’s advocate, where there is intellectual or cognitive impairment, caused by substance </w:t>
            </w:r>
            <w:r w:rsidR="0045693A" w:rsidRPr="00F40979">
              <w:rPr>
                <w:rFonts w:ascii="Arial" w:hAnsi="Arial" w:cs="Arial"/>
              </w:rPr>
              <w:t>misuse</w:t>
            </w:r>
            <w:r w:rsidRPr="00F40979">
              <w:rPr>
                <w:rFonts w:ascii="Arial" w:hAnsi="Arial" w:cs="Arial"/>
              </w:rPr>
              <w:t>, social circumstances affecting judgement, compliance with treatment or the ability to self-care.</w:t>
            </w:r>
          </w:p>
          <w:p w:rsidR="0025175D" w:rsidRPr="00F40979" w:rsidRDefault="0025175D" w:rsidP="00F40979">
            <w:pPr>
              <w:ind w:right="210"/>
              <w:jc w:val="both"/>
              <w:rPr>
                <w:rFonts w:ascii="Arial" w:hAnsi="Arial" w:cs="Arial"/>
              </w:rPr>
            </w:pPr>
          </w:p>
          <w:p w:rsidR="0025175D" w:rsidRPr="00F40979" w:rsidRDefault="0025175D" w:rsidP="00F40979">
            <w:pPr>
              <w:numPr>
                <w:ilvl w:val="0"/>
                <w:numId w:val="2"/>
              </w:numPr>
              <w:tabs>
                <w:tab w:val="num" w:pos="432"/>
              </w:tabs>
              <w:ind w:left="431" w:right="210" w:hanging="431"/>
              <w:jc w:val="both"/>
              <w:rPr>
                <w:rFonts w:ascii="Arial" w:hAnsi="Arial" w:cs="Arial"/>
              </w:rPr>
            </w:pPr>
            <w:r w:rsidRPr="00F40979">
              <w:rPr>
                <w:rFonts w:ascii="Arial" w:hAnsi="Arial" w:cs="Arial"/>
              </w:rPr>
              <w:lastRenderedPageBreak/>
              <w:t>Coping with the emotional demands and psychological aspects of supporting and communicating with distressed patients, carers and colleagues throughout the patient’s journey, including the diagnosis, treatment, follow up, end of life and grief phases.</w:t>
            </w:r>
          </w:p>
          <w:p w:rsidR="0025175D" w:rsidRPr="00F40979" w:rsidRDefault="0025175D" w:rsidP="00F40979">
            <w:pPr>
              <w:ind w:right="210"/>
              <w:jc w:val="both"/>
              <w:rPr>
                <w:rFonts w:ascii="Arial" w:hAnsi="Arial" w:cs="Arial"/>
              </w:rPr>
            </w:pPr>
          </w:p>
          <w:p w:rsidR="00C91E0D" w:rsidRPr="00F40979" w:rsidRDefault="0025175D" w:rsidP="00F40979">
            <w:pPr>
              <w:numPr>
                <w:ilvl w:val="0"/>
                <w:numId w:val="2"/>
              </w:numPr>
              <w:tabs>
                <w:tab w:val="num" w:pos="432"/>
              </w:tabs>
              <w:ind w:left="431" w:right="210" w:hanging="431"/>
              <w:jc w:val="both"/>
              <w:rPr>
                <w:rFonts w:ascii="Arial" w:hAnsi="Arial" w:cs="Arial"/>
              </w:rPr>
            </w:pPr>
            <w:r w:rsidRPr="00F40979">
              <w:rPr>
                <w:rFonts w:ascii="Arial" w:hAnsi="Arial" w:cs="Arial"/>
              </w:rPr>
              <w:t>Initiating and acing as an effective change agent integrating information gained from research and audit into clinical practice.</w:t>
            </w:r>
          </w:p>
          <w:p w:rsidR="00C91E0D" w:rsidRPr="00F40979" w:rsidRDefault="00C91E0D" w:rsidP="00F40979">
            <w:pPr>
              <w:ind w:right="210"/>
              <w:jc w:val="both"/>
              <w:rPr>
                <w:rFonts w:ascii="Arial" w:hAnsi="Arial" w:cs="Arial"/>
              </w:rPr>
            </w:pPr>
          </w:p>
        </w:tc>
      </w:tr>
      <w:tr w:rsidR="00C91E0D" w:rsidRPr="00F40979" w:rsidTr="302C69EA">
        <w:trPr>
          <w:trHeight w:val="274"/>
        </w:trPr>
        <w:tc>
          <w:tcPr>
            <w:tcW w:w="900" w:type="dxa"/>
            <w:shd w:val="clear" w:color="auto" w:fill="auto"/>
          </w:tcPr>
          <w:p w:rsidR="00C91E0D" w:rsidRPr="00F40979" w:rsidRDefault="00C91E0D" w:rsidP="00F40979">
            <w:pPr>
              <w:ind w:right="212"/>
              <w:jc w:val="both"/>
              <w:rPr>
                <w:rFonts w:ascii="Arial" w:hAnsi="Arial" w:cs="Arial"/>
                <w:b/>
              </w:rPr>
            </w:pPr>
            <w:r w:rsidRPr="00F40979">
              <w:rPr>
                <w:rFonts w:ascii="Arial" w:hAnsi="Arial" w:cs="Arial"/>
                <w:b/>
              </w:rPr>
              <w:lastRenderedPageBreak/>
              <w:t>12.</w:t>
            </w:r>
          </w:p>
        </w:tc>
        <w:tc>
          <w:tcPr>
            <w:tcW w:w="9500" w:type="dxa"/>
            <w:shd w:val="clear" w:color="auto" w:fill="auto"/>
          </w:tcPr>
          <w:p w:rsidR="00C91E0D" w:rsidRPr="00F40979" w:rsidRDefault="00C91E0D" w:rsidP="00F40979">
            <w:pPr>
              <w:ind w:right="212"/>
              <w:jc w:val="both"/>
              <w:rPr>
                <w:rFonts w:ascii="Arial" w:hAnsi="Arial" w:cs="Arial"/>
              </w:rPr>
            </w:pPr>
            <w:r w:rsidRPr="00F40979">
              <w:rPr>
                <w:rFonts w:ascii="Arial" w:hAnsi="Arial" w:cs="Arial"/>
                <w:b/>
              </w:rPr>
              <w:t xml:space="preserve">Knowledge, Training And Experience Required To Do The Job </w:t>
            </w:r>
          </w:p>
          <w:p w:rsidR="00C91E0D" w:rsidRPr="00F40979" w:rsidRDefault="00C91E0D" w:rsidP="00F40979">
            <w:pPr>
              <w:ind w:right="212"/>
              <w:jc w:val="both"/>
              <w:rPr>
                <w:rFonts w:ascii="Arial" w:hAnsi="Arial" w:cs="Arial"/>
              </w:rPr>
            </w:pPr>
          </w:p>
          <w:p w:rsidR="00C91E0D" w:rsidRPr="00F40979" w:rsidRDefault="00C91E0D" w:rsidP="002E0F84">
            <w:pPr>
              <w:numPr>
                <w:ilvl w:val="0"/>
                <w:numId w:val="23"/>
              </w:numPr>
              <w:ind w:right="210"/>
              <w:jc w:val="both"/>
              <w:rPr>
                <w:rFonts w:ascii="Arial" w:hAnsi="Arial" w:cs="Arial"/>
              </w:rPr>
            </w:pPr>
            <w:r w:rsidRPr="00F40979">
              <w:rPr>
                <w:rFonts w:ascii="Arial" w:hAnsi="Arial" w:cs="Arial"/>
              </w:rPr>
              <w:t>First Level Registered</w:t>
            </w:r>
            <w:r w:rsidR="002E0F84">
              <w:rPr>
                <w:rFonts w:ascii="Arial" w:hAnsi="Arial" w:cs="Arial"/>
              </w:rPr>
              <w:t xml:space="preserve"> Nurse with substantial</w:t>
            </w:r>
            <w:r w:rsidRPr="00F40979">
              <w:rPr>
                <w:rFonts w:ascii="Arial" w:hAnsi="Arial" w:cs="Arial"/>
              </w:rPr>
              <w:t xml:space="preserve"> post registration experience. </w:t>
            </w:r>
          </w:p>
          <w:p w:rsidR="00C91E0D" w:rsidRPr="00F40979" w:rsidRDefault="00C91E0D" w:rsidP="00F40979">
            <w:pPr>
              <w:ind w:right="210"/>
              <w:jc w:val="both"/>
              <w:rPr>
                <w:rFonts w:ascii="Arial" w:hAnsi="Arial" w:cs="Arial"/>
              </w:rPr>
            </w:pPr>
          </w:p>
          <w:p w:rsidR="00C91E0D" w:rsidRDefault="00C91E0D" w:rsidP="002E0F84">
            <w:pPr>
              <w:numPr>
                <w:ilvl w:val="0"/>
                <w:numId w:val="22"/>
              </w:numPr>
              <w:ind w:right="210"/>
              <w:jc w:val="both"/>
              <w:rPr>
                <w:rFonts w:ascii="Arial" w:hAnsi="Arial" w:cs="Arial"/>
              </w:rPr>
            </w:pPr>
            <w:r w:rsidRPr="00F40979">
              <w:rPr>
                <w:rFonts w:ascii="Arial" w:hAnsi="Arial" w:cs="Arial"/>
              </w:rPr>
              <w:t xml:space="preserve">Two </w:t>
            </w:r>
            <w:r w:rsidR="001B0AA5">
              <w:rPr>
                <w:rFonts w:ascii="Arial" w:hAnsi="Arial" w:cs="Arial"/>
              </w:rPr>
              <w:t>years</w:t>
            </w:r>
            <w:r w:rsidR="001B0AA5" w:rsidRPr="00F40979">
              <w:rPr>
                <w:rFonts w:ascii="Arial" w:hAnsi="Arial" w:cs="Arial"/>
              </w:rPr>
              <w:t xml:space="preserve"> experience</w:t>
            </w:r>
            <w:r w:rsidRPr="00F40979">
              <w:rPr>
                <w:rFonts w:ascii="Arial" w:hAnsi="Arial" w:cs="Arial"/>
              </w:rPr>
              <w:t xml:space="preserve"> in a senior nursing role in the specialty </w:t>
            </w:r>
          </w:p>
          <w:p w:rsidR="002E0F84" w:rsidRDefault="002E0F84" w:rsidP="002E0F84">
            <w:pPr>
              <w:pStyle w:val="ListParagraph"/>
              <w:rPr>
                <w:rFonts w:ascii="Arial" w:hAnsi="Arial" w:cs="Arial"/>
              </w:rPr>
            </w:pPr>
          </w:p>
          <w:p w:rsidR="002E0F84" w:rsidRPr="008C1B4F" w:rsidRDefault="002E0F84" w:rsidP="002E0F84">
            <w:pPr>
              <w:numPr>
                <w:ilvl w:val="0"/>
                <w:numId w:val="21"/>
              </w:numPr>
              <w:ind w:right="210"/>
              <w:jc w:val="both"/>
              <w:rPr>
                <w:rFonts w:ascii="Arial" w:hAnsi="Arial" w:cs="Arial"/>
              </w:rPr>
            </w:pPr>
            <w:r w:rsidRPr="008C1B4F">
              <w:rPr>
                <w:rFonts w:ascii="Arial" w:hAnsi="Arial" w:cs="Arial"/>
              </w:rPr>
              <w:t xml:space="preserve">Comprehensive knowledge of the care and management of patients with </w:t>
            </w:r>
            <w:r>
              <w:rPr>
                <w:rFonts w:ascii="Arial" w:hAnsi="Arial" w:cs="Arial"/>
              </w:rPr>
              <w:t>Myeloma</w:t>
            </w:r>
          </w:p>
          <w:p w:rsidR="00C91E0D" w:rsidRPr="00F40979" w:rsidRDefault="00C91E0D" w:rsidP="00F40979">
            <w:pPr>
              <w:ind w:right="210"/>
              <w:jc w:val="both"/>
              <w:rPr>
                <w:rFonts w:ascii="Arial" w:hAnsi="Arial" w:cs="Arial"/>
              </w:rPr>
            </w:pPr>
          </w:p>
          <w:p w:rsidR="00C91E0D" w:rsidRPr="00F40979" w:rsidRDefault="00C91E0D" w:rsidP="002E0F84">
            <w:pPr>
              <w:numPr>
                <w:ilvl w:val="0"/>
                <w:numId w:val="20"/>
              </w:numPr>
              <w:ind w:right="210"/>
              <w:jc w:val="both"/>
              <w:rPr>
                <w:rFonts w:ascii="Arial" w:hAnsi="Arial" w:cs="Arial"/>
              </w:rPr>
            </w:pPr>
            <w:r w:rsidRPr="00F40979">
              <w:rPr>
                <w:rFonts w:ascii="Arial" w:hAnsi="Arial" w:cs="Arial"/>
              </w:rPr>
              <w:t>As appropriate to are</w:t>
            </w:r>
            <w:r w:rsidR="00DA7114" w:rsidRPr="00F40979">
              <w:rPr>
                <w:rFonts w:ascii="Arial" w:hAnsi="Arial" w:cs="Arial"/>
              </w:rPr>
              <w:t>a</w:t>
            </w:r>
            <w:r w:rsidRPr="00F40979">
              <w:rPr>
                <w:rFonts w:ascii="Arial" w:hAnsi="Arial" w:cs="Arial"/>
              </w:rPr>
              <w:t xml:space="preserve"> of clinical practice, successfully complete the agreed training pathway and clinical competencies required to fulfil the CNS role.</w:t>
            </w:r>
          </w:p>
          <w:p w:rsidR="00C91E0D" w:rsidRPr="00F40979" w:rsidRDefault="00C91E0D" w:rsidP="00F40979">
            <w:pPr>
              <w:ind w:right="210"/>
              <w:jc w:val="both"/>
              <w:rPr>
                <w:rFonts w:ascii="Arial" w:hAnsi="Arial" w:cs="Arial"/>
              </w:rPr>
            </w:pPr>
          </w:p>
          <w:p w:rsidR="00C91E0D" w:rsidRPr="00F40979" w:rsidRDefault="00C91E0D" w:rsidP="002E0F84">
            <w:pPr>
              <w:numPr>
                <w:ilvl w:val="0"/>
                <w:numId w:val="19"/>
              </w:numPr>
              <w:ind w:right="210"/>
              <w:jc w:val="both"/>
              <w:rPr>
                <w:rFonts w:ascii="Arial" w:hAnsi="Arial" w:cs="Arial"/>
              </w:rPr>
            </w:pPr>
            <w:r w:rsidRPr="00F40979">
              <w:rPr>
                <w:rFonts w:ascii="Arial" w:hAnsi="Arial" w:cs="Arial"/>
              </w:rPr>
              <w:t xml:space="preserve">To hold or prepare to undertake Nurse Prescribing Course.  </w:t>
            </w:r>
          </w:p>
          <w:p w:rsidR="00C91E0D" w:rsidRPr="00F40979" w:rsidRDefault="00C91E0D" w:rsidP="00F40979">
            <w:pPr>
              <w:ind w:right="212"/>
              <w:jc w:val="both"/>
              <w:rPr>
                <w:rFonts w:ascii="Arial" w:hAnsi="Arial" w:cs="Arial"/>
              </w:rPr>
            </w:pPr>
          </w:p>
        </w:tc>
      </w:tr>
    </w:tbl>
    <w:p w:rsidR="000E13AC" w:rsidRPr="001D6BAA" w:rsidRDefault="000E13AC" w:rsidP="00A85372">
      <w:pPr>
        <w:ind w:right="212"/>
        <w:jc w:val="both"/>
        <w:rPr>
          <w:rFonts w:ascii="Arial" w:hAnsi="Arial" w:cs="Arial"/>
        </w:rPr>
      </w:pPr>
    </w:p>
    <w:p w:rsidR="0045693A" w:rsidRPr="001D6BAA" w:rsidRDefault="0045693A" w:rsidP="00A85372">
      <w:pPr>
        <w:ind w:right="212"/>
        <w:jc w:val="both"/>
        <w:rPr>
          <w:rFonts w:ascii="Arial" w:hAnsi="Arial" w:cs="Arial"/>
        </w:rPr>
      </w:pPr>
    </w:p>
    <w:p w:rsidR="0045693A" w:rsidRPr="001D6BAA" w:rsidRDefault="0045693A" w:rsidP="00A85372">
      <w:pPr>
        <w:ind w:right="212"/>
        <w:jc w:val="both"/>
        <w:rPr>
          <w:rFonts w:ascii="Arial" w:hAnsi="Arial" w:cs="Arial"/>
        </w:rPr>
      </w:pPr>
    </w:p>
    <w:p w:rsidR="0045693A" w:rsidRPr="001D6BAA" w:rsidRDefault="0045693A" w:rsidP="00A85372">
      <w:pPr>
        <w:ind w:right="212"/>
        <w:jc w:val="both"/>
        <w:rPr>
          <w:rFonts w:ascii="Arial" w:hAnsi="Arial" w:cs="Arial"/>
        </w:rPr>
      </w:pPr>
    </w:p>
    <w:p w:rsidR="0045693A" w:rsidRPr="001D6BAA" w:rsidRDefault="0045693A" w:rsidP="00A85372">
      <w:pPr>
        <w:ind w:right="212"/>
        <w:jc w:val="both"/>
        <w:rPr>
          <w:rFonts w:ascii="Arial" w:hAnsi="Arial" w:cs="Arial"/>
        </w:rPr>
      </w:pPr>
    </w:p>
    <w:p w:rsidR="0045693A" w:rsidRPr="001D6BAA" w:rsidRDefault="0045693A" w:rsidP="00A85372">
      <w:pPr>
        <w:ind w:right="212"/>
        <w:jc w:val="both"/>
        <w:rPr>
          <w:rFonts w:ascii="Arial" w:hAnsi="Arial" w:cs="Arial"/>
        </w:rPr>
      </w:pPr>
    </w:p>
    <w:p w:rsidR="0045693A" w:rsidRPr="001D6BAA" w:rsidRDefault="0045693A" w:rsidP="00A85372">
      <w:pPr>
        <w:ind w:right="212"/>
        <w:jc w:val="both"/>
        <w:rPr>
          <w:rFonts w:ascii="Arial" w:hAnsi="Arial" w:cs="Arial"/>
        </w:rPr>
      </w:pPr>
    </w:p>
    <w:p w:rsidR="0045693A" w:rsidRPr="001D6BAA" w:rsidRDefault="0045693A" w:rsidP="00A85372">
      <w:pPr>
        <w:ind w:right="212"/>
        <w:jc w:val="both"/>
        <w:rPr>
          <w:rFonts w:ascii="Arial" w:hAnsi="Arial" w:cs="Arial"/>
        </w:rPr>
      </w:pPr>
    </w:p>
    <w:p w:rsidR="0045693A" w:rsidRPr="001D6BAA" w:rsidRDefault="0045693A" w:rsidP="00A85372">
      <w:pPr>
        <w:ind w:right="212"/>
        <w:jc w:val="both"/>
        <w:rPr>
          <w:rFonts w:ascii="Arial" w:hAnsi="Arial" w:cs="Arial"/>
        </w:rPr>
      </w:pPr>
    </w:p>
    <w:p w:rsidR="0045693A" w:rsidRPr="001D6BAA" w:rsidRDefault="0045693A" w:rsidP="00A85372">
      <w:pPr>
        <w:ind w:right="212"/>
        <w:jc w:val="both"/>
        <w:rPr>
          <w:rFonts w:ascii="Arial" w:hAnsi="Arial" w:cs="Arial"/>
        </w:rPr>
      </w:pPr>
    </w:p>
    <w:p w:rsidR="0045693A" w:rsidRPr="001D6BAA" w:rsidRDefault="0045693A" w:rsidP="00A85372">
      <w:pPr>
        <w:ind w:right="212"/>
        <w:jc w:val="both"/>
        <w:rPr>
          <w:rFonts w:ascii="Arial" w:hAnsi="Arial" w:cs="Arial"/>
        </w:rPr>
      </w:pPr>
    </w:p>
    <w:p w:rsidR="0045693A" w:rsidRPr="001D6BAA" w:rsidRDefault="0045693A" w:rsidP="00A85372">
      <w:pPr>
        <w:ind w:right="212"/>
        <w:jc w:val="both"/>
        <w:rPr>
          <w:rFonts w:ascii="Arial" w:hAnsi="Arial" w:cs="Arial"/>
        </w:rPr>
      </w:pPr>
    </w:p>
    <w:p w:rsidR="0045693A" w:rsidRPr="001D6BAA" w:rsidRDefault="0045693A" w:rsidP="00A85372">
      <w:pPr>
        <w:ind w:right="212"/>
        <w:jc w:val="both"/>
        <w:rPr>
          <w:rFonts w:ascii="Arial" w:hAnsi="Arial" w:cs="Arial"/>
        </w:rPr>
      </w:pPr>
    </w:p>
    <w:p w:rsidR="0045693A" w:rsidRDefault="0045693A" w:rsidP="00A85372">
      <w:pPr>
        <w:ind w:right="212"/>
        <w:jc w:val="both"/>
        <w:rPr>
          <w:rFonts w:ascii="Arial" w:hAnsi="Arial" w:cs="Arial"/>
        </w:rPr>
      </w:pPr>
    </w:p>
    <w:p w:rsidR="001D6BAA" w:rsidRDefault="001D6BAA" w:rsidP="00A85372">
      <w:pPr>
        <w:ind w:right="212"/>
        <w:jc w:val="both"/>
        <w:rPr>
          <w:rFonts w:ascii="Arial" w:hAnsi="Arial" w:cs="Arial"/>
        </w:rPr>
      </w:pPr>
    </w:p>
    <w:p w:rsidR="001D6BAA" w:rsidRDefault="001D6BAA" w:rsidP="00A85372">
      <w:pPr>
        <w:ind w:right="212"/>
        <w:jc w:val="both"/>
        <w:rPr>
          <w:rFonts w:ascii="Arial" w:hAnsi="Arial" w:cs="Arial"/>
        </w:rPr>
      </w:pPr>
    </w:p>
    <w:p w:rsidR="001D6BAA" w:rsidRPr="001D6BAA" w:rsidRDefault="001D6BAA" w:rsidP="00A85372">
      <w:pPr>
        <w:ind w:right="212"/>
        <w:jc w:val="both"/>
        <w:rPr>
          <w:rFonts w:ascii="Arial" w:hAnsi="Arial" w:cs="Arial"/>
        </w:rPr>
      </w:pPr>
    </w:p>
    <w:p w:rsidR="0045693A" w:rsidRPr="001D6BAA" w:rsidRDefault="0045693A" w:rsidP="00A85372">
      <w:pPr>
        <w:ind w:right="212"/>
        <w:jc w:val="both"/>
        <w:rPr>
          <w:rFonts w:ascii="Arial" w:hAnsi="Arial" w:cs="Arial"/>
        </w:rPr>
      </w:pPr>
    </w:p>
    <w:p w:rsidR="0045693A" w:rsidRPr="001D6BAA" w:rsidRDefault="0045693A" w:rsidP="00A85372">
      <w:pPr>
        <w:ind w:right="212"/>
        <w:jc w:val="both"/>
        <w:rPr>
          <w:rFonts w:ascii="Arial" w:hAnsi="Arial" w:cs="Arial"/>
        </w:rPr>
      </w:pPr>
    </w:p>
    <w:p w:rsidR="0045693A" w:rsidRPr="001D6BAA" w:rsidRDefault="0045693A" w:rsidP="00A85372">
      <w:pPr>
        <w:ind w:right="212"/>
        <w:jc w:val="both"/>
        <w:rPr>
          <w:rFonts w:ascii="Arial" w:hAnsi="Arial" w:cs="Arial"/>
        </w:rPr>
      </w:pPr>
    </w:p>
    <w:sectPr w:rsidR="0045693A" w:rsidRPr="001D6BAA" w:rsidSect="00C91E0D">
      <w:footerReference w:type="even" r:id="rId7"/>
      <w:footerReference w:type="default" r:id="rId8"/>
      <w:pgSz w:w="11906" w:h="16838"/>
      <w:pgMar w:top="1247" w:right="907" w:bottom="1191" w:left="124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78FE" w:rsidRDefault="007578FE">
      <w:r>
        <w:separator/>
      </w:r>
    </w:p>
  </w:endnote>
  <w:endnote w:type="continuationSeparator" w:id="0">
    <w:p w:rsidR="007578FE" w:rsidRDefault="007578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2736" w:rsidRDefault="00242736" w:rsidP="00E53D0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rsidR="00242736" w:rsidRDefault="0024273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2736" w:rsidRDefault="00242736">
    <w:pPr>
      <w:pStyle w:val="Footer"/>
    </w:pPr>
    <w:r>
      <w:fldChar w:fldCharType="begin"/>
    </w:r>
    <w:r>
      <w:instrText xml:space="preserve"> PAGE   \* MERGEFORMAT </w:instrText>
    </w:r>
    <w:r>
      <w:fldChar w:fldCharType="separate"/>
    </w:r>
    <w:r w:rsidR="00FB7056">
      <w:rPr>
        <w:noProof/>
      </w:rPr>
      <w:t>1</w:t>
    </w:r>
    <w:r>
      <w:fldChar w:fldCharType="end"/>
    </w:r>
  </w:p>
  <w:p w:rsidR="00242736" w:rsidRDefault="0024273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78FE" w:rsidRDefault="007578FE">
      <w:r>
        <w:separator/>
      </w:r>
    </w:p>
  </w:footnote>
  <w:footnote w:type="continuationSeparator" w:id="0">
    <w:p w:rsidR="007578FE" w:rsidRDefault="007578F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5088D"/>
    <w:multiLevelType w:val="hybridMultilevel"/>
    <w:tmpl w:val="6148A0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49410C"/>
    <w:multiLevelType w:val="hybridMultilevel"/>
    <w:tmpl w:val="628AE1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FB4CC2"/>
    <w:multiLevelType w:val="hybridMultilevel"/>
    <w:tmpl w:val="60DAFC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756D80"/>
    <w:multiLevelType w:val="hybridMultilevel"/>
    <w:tmpl w:val="2392E0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2C631D"/>
    <w:multiLevelType w:val="hybridMultilevel"/>
    <w:tmpl w:val="2D5212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622122"/>
    <w:multiLevelType w:val="hybridMultilevel"/>
    <w:tmpl w:val="AE2A1E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658749B"/>
    <w:multiLevelType w:val="hybridMultilevel"/>
    <w:tmpl w:val="B34885CC"/>
    <w:lvl w:ilvl="0" w:tplc="08090003">
      <w:start w:val="1"/>
      <w:numFmt w:val="bullet"/>
      <w:lvlText w:val="o"/>
      <w:lvlJc w:val="left"/>
      <w:pPr>
        <w:tabs>
          <w:tab w:val="num" w:pos="1069"/>
        </w:tabs>
        <w:ind w:left="1069" w:hanging="360"/>
      </w:pPr>
      <w:rPr>
        <w:rFonts w:ascii="Courier New" w:hAnsi="Courier New" w:cs="Courier New"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B2C0EF9"/>
    <w:multiLevelType w:val="hybridMultilevel"/>
    <w:tmpl w:val="5C7ED3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C94061F"/>
    <w:multiLevelType w:val="hybridMultilevel"/>
    <w:tmpl w:val="27400D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EC94001"/>
    <w:multiLevelType w:val="hybridMultilevel"/>
    <w:tmpl w:val="56AEB04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95E2428"/>
    <w:multiLevelType w:val="hybridMultilevel"/>
    <w:tmpl w:val="60B0D4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1CF1A1D"/>
    <w:multiLevelType w:val="hybridMultilevel"/>
    <w:tmpl w:val="19C289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26624A7"/>
    <w:multiLevelType w:val="hybridMultilevel"/>
    <w:tmpl w:val="C624C8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E8005C8"/>
    <w:multiLevelType w:val="hybridMultilevel"/>
    <w:tmpl w:val="F8FCA8B2"/>
    <w:lvl w:ilvl="0" w:tplc="08090001">
      <w:start w:val="1"/>
      <w:numFmt w:val="bullet"/>
      <w:lvlText w:val=""/>
      <w:lvlJc w:val="left"/>
      <w:pPr>
        <w:ind w:left="720" w:hanging="360"/>
      </w:pPr>
      <w:rPr>
        <w:rFonts w:ascii="Symbol" w:hAnsi="Symbol" w:hint="default"/>
        <w:color w:val="0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98D7DAC"/>
    <w:multiLevelType w:val="hybridMultilevel"/>
    <w:tmpl w:val="2C2611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8E807DB"/>
    <w:multiLevelType w:val="hybridMultilevel"/>
    <w:tmpl w:val="04AEC920"/>
    <w:lvl w:ilvl="0" w:tplc="0809000F">
      <w:start w:val="2"/>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599025DE"/>
    <w:multiLevelType w:val="hybridMultilevel"/>
    <w:tmpl w:val="286AAC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7BE2C94"/>
    <w:multiLevelType w:val="hybridMultilevel"/>
    <w:tmpl w:val="DD3617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98A17D7"/>
    <w:multiLevelType w:val="hybridMultilevel"/>
    <w:tmpl w:val="AF9C7E2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AD23E95"/>
    <w:multiLevelType w:val="hybridMultilevel"/>
    <w:tmpl w:val="17A8D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CBA7104"/>
    <w:multiLevelType w:val="hybridMultilevel"/>
    <w:tmpl w:val="9A08C15A"/>
    <w:lvl w:ilvl="0" w:tplc="AE846DEC">
      <w:numFmt w:val="bullet"/>
      <w:lvlText w:val=""/>
      <w:lvlJc w:val="left"/>
      <w:pPr>
        <w:ind w:left="720" w:hanging="360"/>
      </w:pPr>
      <w:rPr>
        <w:rFonts w:ascii="Symbol" w:eastAsia="Times New Roman" w:hAnsi="Symbol" w:cs="Arial" w:hint="default"/>
        <w:color w:val="0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13A106C"/>
    <w:multiLevelType w:val="hybridMultilevel"/>
    <w:tmpl w:val="4E9AF5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8470C71"/>
    <w:multiLevelType w:val="hybridMultilevel"/>
    <w:tmpl w:val="DC58CE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8CB5974"/>
    <w:multiLevelType w:val="hybridMultilevel"/>
    <w:tmpl w:val="81BA23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953460A"/>
    <w:multiLevelType w:val="hybridMultilevel"/>
    <w:tmpl w:val="9ED278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8"/>
  </w:num>
  <w:num w:numId="2">
    <w:abstractNumId w:val="6"/>
  </w:num>
  <w:num w:numId="3">
    <w:abstractNumId w:val="15"/>
  </w:num>
  <w:num w:numId="4">
    <w:abstractNumId w:val="9"/>
  </w:num>
  <w:num w:numId="5">
    <w:abstractNumId w:val="14"/>
  </w:num>
  <w:num w:numId="6">
    <w:abstractNumId w:val="20"/>
  </w:num>
  <w:num w:numId="7">
    <w:abstractNumId w:val="16"/>
  </w:num>
  <w:num w:numId="8">
    <w:abstractNumId w:val="7"/>
  </w:num>
  <w:num w:numId="9">
    <w:abstractNumId w:val="4"/>
  </w:num>
  <w:num w:numId="10">
    <w:abstractNumId w:val="5"/>
  </w:num>
  <w:num w:numId="11">
    <w:abstractNumId w:val="17"/>
  </w:num>
  <w:num w:numId="12">
    <w:abstractNumId w:val="11"/>
  </w:num>
  <w:num w:numId="13">
    <w:abstractNumId w:val="10"/>
  </w:num>
  <w:num w:numId="14">
    <w:abstractNumId w:val="23"/>
  </w:num>
  <w:num w:numId="15">
    <w:abstractNumId w:val="24"/>
  </w:num>
  <w:num w:numId="16">
    <w:abstractNumId w:val="2"/>
  </w:num>
  <w:num w:numId="17">
    <w:abstractNumId w:val="3"/>
  </w:num>
  <w:num w:numId="18">
    <w:abstractNumId w:val="12"/>
  </w:num>
  <w:num w:numId="19">
    <w:abstractNumId w:val="0"/>
  </w:num>
  <w:num w:numId="20">
    <w:abstractNumId w:val="19"/>
  </w:num>
  <w:num w:numId="21">
    <w:abstractNumId w:val="1"/>
  </w:num>
  <w:num w:numId="22">
    <w:abstractNumId w:val="8"/>
  </w:num>
  <w:num w:numId="23">
    <w:abstractNumId w:val="21"/>
  </w:num>
  <w:num w:numId="24">
    <w:abstractNumId w:val="22"/>
  </w:num>
  <w:num w:numId="2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13AC"/>
    <w:rsid w:val="00076ED1"/>
    <w:rsid w:val="000874D3"/>
    <w:rsid w:val="000D574B"/>
    <w:rsid w:val="000E13AC"/>
    <w:rsid w:val="00133033"/>
    <w:rsid w:val="00133125"/>
    <w:rsid w:val="0015360C"/>
    <w:rsid w:val="001835DA"/>
    <w:rsid w:val="00196EE6"/>
    <w:rsid w:val="001B0AA5"/>
    <w:rsid w:val="001B39C3"/>
    <w:rsid w:val="001D6BAA"/>
    <w:rsid w:val="001F4044"/>
    <w:rsid w:val="002036DB"/>
    <w:rsid w:val="002172E5"/>
    <w:rsid w:val="00242736"/>
    <w:rsid w:val="00244CC3"/>
    <w:rsid w:val="00247EC5"/>
    <w:rsid w:val="002508BC"/>
    <w:rsid w:val="0025175D"/>
    <w:rsid w:val="00257CE2"/>
    <w:rsid w:val="0026546E"/>
    <w:rsid w:val="0028633F"/>
    <w:rsid w:val="002929B3"/>
    <w:rsid w:val="002E0F84"/>
    <w:rsid w:val="002E3C51"/>
    <w:rsid w:val="00304097"/>
    <w:rsid w:val="0031490A"/>
    <w:rsid w:val="00340A70"/>
    <w:rsid w:val="003414C1"/>
    <w:rsid w:val="00376B63"/>
    <w:rsid w:val="003824FF"/>
    <w:rsid w:val="003A60DB"/>
    <w:rsid w:val="003D3AED"/>
    <w:rsid w:val="003F257B"/>
    <w:rsid w:val="00410F55"/>
    <w:rsid w:val="00411D07"/>
    <w:rsid w:val="004147A8"/>
    <w:rsid w:val="004378A6"/>
    <w:rsid w:val="0045693A"/>
    <w:rsid w:val="004631A4"/>
    <w:rsid w:val="00463961"/>
    <w:rsid w:val="00471A65"/>
    <w:rsid w:val="004749CD"/>
    <w:rsid w:val="004B4CAA"/>
    <w:rsid w:val="004E0D14"/>
    <w:rsid w:val="00511180"/>
    <w:rsid w:val="005169F5"/>
    <w:rsid w:val="005459BF"/>
    <w:rsid w:val="00566017"/>
    <w:rsid w:val="00596F70"/>
    <w:rsid w:val="005C39EC"/>
    <w:rsid w:val="005E3261"/>
    <w:rsid w:val="005F6A19"/>
    <w:rsid w:val="00601C7D"/>
    <w:rsid w:val="006146A2"/>
    <w:rsid w:val="006246D6"/>
    <w:rsid w:val="0065300D"/>
    <w:rsid w:val="006B186F"/>
    <w:rsid w:val="006C3709"/>
    <w:rsid w:val="006C6953"/>
    <w:rsid w:val="006C773B"/>
    <w:rsid w:val="006D0CF8"/>
    <w:rsid w:val="006D76F4"/>
    <w:rsid w:val="00714604"/>
    <w:rsid w:val="007255B8"/>
    <w:rsid w:val="007337D4"/>
    <w:rsid w:val="007578FE"/>
    <w:rsid w:val="007642BA"/>
    <w:rsid w:val="007A42A0"/>
    <w:rsid w:val="007D1BEB"/>
    <w:rsid w:val="007D50F9"/>
    <w:rsid w:val="007E4F0A"/>
    <w:rsid w:val="007F1D2F"/>
    <w:rsid w:val="008477DC"/>
    <w:rsid w:val="0085269D"/>
    <w:rsid w:val="00853F33"/>
    <w:rsid w:val="00897FDA"/>
    <w:rsid w:val="008F31D6"/>
    <w:rsid w:val="00903CCC"/>
    <w:rsid w:val="00945DD7"/>
    <w:rsid w:val="00946BBD"/>
    <w:rsid w:val="009706FD"/>
    <w:rsid w:val="009B3EA7"/>
    <w:rsid w:val="009F36F7"/>
    <w:rsid w:val="00A4710B"/>
    <w:rsid w:val="00A7798C"/>
    <w:rsid w:val="00A85372"/>
    <w:rsid w:val="00A93189"/>
    <w:rsid w:val="00A966C9"/>
    <w:rsid w:val="00AA151A"/>
    <w:rsid w:val="00AA5338"/>
    <w:rsid w:val="00AA5518"/>
    <w:rsid w:val="00AD1226"/>
    <w:rsid w:val="00B05923"/>
    <w:rsid w:val="00B42B36"/>
    <w:rsid w:val="00B4536B"/>
    <w:rsid w:val="00B462AA"/>
    <w:rsid w:val="00B46B73"/>
    <w:rsid w:val="00B556CB"/>
    <w:rsid w:val="00B608EA"/>
    <w:rsid w:val="00BB40A3"/>
    <w:rsid w:val="00BB4855"/>
    <w:rsid w:val="00BF6539"/>
    <w:rsid w:val="00BF6A0B"/>
    <w:rsid w:val="00C0310D"/>
    <w:rsid w:val="00C12D43"/>
    <w:rsid w:val="00C23858"/>
    <w:rsid w:val="00C46474"/>
    <w:rsid w:val="00C91E0D"/>
    <w:rsid w:val="00CB2584"/>
    <w:rsid w:val="00CC376C"/>
    <w:rsid w:val="00CD392B"/>
    <w:rsid w:val="00D231F5"/>
    <w:rsid w:val="00D87632"/>
    <w:rsid w:val="00D90C24"/>
    <w:rsid w:val="00DA69ED"/>
    <w:rsid w:val="00DA7114"/>
    <w:rsid w:val="00DB1373"/>
    <w:rsid w:val="00DD1D66"/>
    <w:rsid w:val="00DE584E"/>
    <w:rsid w:val="00DE71A1"/>
    <w:rsid w:val="00DF7499"/>
    <w:rsid w:val="00E478B3"/>
    <w:rsid w:val="00E53D06"/>
    <w:rsid w:val="00E651B4"/>
    <w:rsid w:val="00E73E73"/>
    <w:rsid w:val="00E81F98"/>
    <w:rsid w:val="00EB099E"/>
    <w:rsid w:val="00EC7106"/>
    <w:rsid w:val="00ED04F8"/>
    <w:rsid w:val="00EE0A2B"/>
    <w:rsid w:val="00EE4E0A"/>
    <w:rsid w:val="00EE68CD"/>
    <w:rsid w:val="00EF2912"/>
    <w:rsid w:val="00F07B2B"/>
    <w:rsid w:val="00F213FF"/>
    <w:rsid w:val="00F33EF9"/>
    <w:rsid w:val="00F40979"/>
    <w:rsid w:val="00F76FCA"/>
    <w:rsid w:val="00FB7056"/>
    <w:rsid w:val="00FC7313"/>
    <w:rsid w:val="00FD4B2E"/>
    <w:rsid w:val="302C69E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FBFA68B-3AD7-427F-AC0E-9F8C0728B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E13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A4710B"/>
    <w:pPr>
      <w:tabs>
        <w:tab w:val="center" w:pos="4153"/>
        <w:tab w:val="right" w:pos="8306"/>
      </w:tabs>
    </w:pPr>
  </w:style>
  <w:style w:type="character" w:styleId="PageNumber">
    <w:name w:val="page number"/>
    <w:basedOn w:val="DefaultParagraphFont"/>
    <w:rsid w:val="00A4710B"/>
  </w:style>
  <w:style w:type="paragraph" w:customStyle="1" w:styleId="Default">
    <w:name w:val="Default"/>
    <w:rsid w:val="00601C7D"/>
    <w:pPr>
      <w:widowControl w:val="0"/>
      <w:autoSpaceDE w:val="0"/>
      <w:autoSpaceDN w:val="0"/>
      <w:adjustRightInd w:val="0"/>
    </w:pPr>
    <w:rPr>
      <w:rFonts w:ascii="Arial" w:hAnsi="Arial" w:cs="Arial"/>
      <w:color w:val="000000"/>
      <w:sz w:val="24"/>
      <w:szCs w:val="24"/>
      <w:lang w:eastAsia="en-GB"/>
    </w:rPr>
  </w:style>
  <w:style w:type="paragraph" w:customStyle="1" w:styleId="CM2">
    <w:name w:val="CM2"/>
    <w:basedOn w:val="Default"/>
    <w:next w:val="Default"/>
    <w:rsid w:val="00601C7D"/>
    <w:pPr>
      <w:spacing w:line="256" w:lineRule="atLeast"/>
    </w:pPr>
    <w:rPr>
      <w:rFonts w:cs="Times New Roman"/>
      <w:color w:val="auto"/>
    </w:rPr>
  </w:style>
  <w:style w:type="paragraph" w:customStyle="1" w:styleId="CM17">
    <w:name w:val="CM17"/>
    <w:basedOn w:val="Default"/>
    <w:next w:val="Default"/>
    <w:rsid w:val="00C46474"/>
    <w:pPr>
      <w:spacing w:after="258"/>
    </w:pPr>
    <w:rPr>
      <w:rFonts w:cs="Times New Roman"/>
      <w:color w:val="auto"/>
    </w:rPr>
  </w:style>
  <w:style w:type="paragraph" w:customStyle="1" w:styleId="CM18">
    <w:name w:val="CM18"/>
    <w:basedOn w:val="Default"/>
    <w:next w:val="Default"/>
    <w:rsid w:val="00C46474"/>
    <w:pPr>
      <w:spacing w:after="123"/>
    </w:pPr>
    <w:rPr>
      <w:rFonts w:cs="Times New Roman"/>
      <w:color w:val="auto"/>
    </w:rPr>
  </w:style>
  <w:style w:type="paragraph" w:styleId="ListParagraph">
    <w:name w:val="List Paragraph"/>
    <w:basedOn w:val="Normal"/>
    <w:uiPriority w:val="34"/>
    <w:qFormat/>
    <w:rsid w:val="006C3709"/>
    <w:pPr>
      <w:ind w:left="720"/>
    </w:pPr>
  </w:style>
  <w:style w:type="paragraph" w:styleId="Header">
    <w:name w:val="header"/>
    <w:basedOn w:val="Normal"/>
    <w:link w:val="HeaderChar"/>
    <w:rsid w:val="00242736"/>
    <w:pPr>
      <w:tabs>
        <w:tab w:val="center" w:pos="4513"/>
        <w:tab w:val="right" w:pos="9026"/>
      </w:tabs>
    </w:pPr>
  </w:style>
  <w:style w:type="character" w:customStyle="1" w:styleId="HeaderChar">
    <w:name w:val="Header Char"/>
    <w:link w:val="Header"/>
    <w:rsid w:val="00242736"/>
    <w:rPr>
      <w:sz w:val="24"/>
      <w:szCs w:val="24"/>
    </w:rPr>
  </w:style>
  <w:style w:type="character" w:customStyle="1" w:styleId="FooterChar">
    <w:name w:val="Footer Char"/>
    <w:link w:val="Footer"/>
    <w:uiPriority w:val="99"/>
    <w:rsid w:val="0024273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 /><Relationship Id="rId3" Type="http://schemas.openxmlformats.org/officeDocument/2006/relationships/settings" Target="settings.xml" /><Relationship Id="rId7" Type="http://schemas.openxmlformats.org/officeDocument/2006/relationships/footer" Target="footer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10" Type="http://schemas.openxmlformats.org/officeDocument/2006/relationships/theme" Target="theme/theme1.xml" /><Relationship Id="rId4" Type="http://schemas.openxmlformats.org/officeDocument/2006/relationships/webSettings" Target="webSettings.xml" /><Relationship Id="rId9" Type="http://schemas.openxmlformats.org/officeDocument/2006/relationships/fontTable" Target="fontTable.xml" /> </Relationships>
</file>

<file path=word/theme/theme1.xml><?xml version="1.0" encoding="utf-8"?>
<a:theme xmlns:a="http://schemas.openxmlformats.org/drawingml/2006/main" name="Office Theme 2013 - 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2563</Words>
  <Characters>15901</Characters>
  <Application>Microsoft Office Word</Application>
  <DocSecurity>4</DocSecurity>
  <Lines>132</Lines>
  <Paragraphs>36</Paragraphs>
  <ScaleCrop>false</ScaleCrop>
  <HeadingPairs>
    <vt:vector size="2" baseType="variant">
      <vt:variant>
        <vt:lpstr>Title</vt:lpstr>
      </vt:variant>
      <vt:variant>
        <vt:i4>1</vt:i4>
      </vt:variant>
    </vt:vector>
  </HeadingPairs>
  <TitlesOfParts>
    <vt:vector size="1" baseType="lpstr">
      <vt:lpstr>NHS Greater Glasgow &amp; Clyde</vt:lpstr>
    </vt:vector>
  </TitlesOfParts>
  <Company>NHSGGC</Company>
  <LinksUpToDate>false</LinksUpToDate>
  <CharactersWithSpaces>18428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NHS Greater Glasgow &amp; Clyde</dc:title>
  <dc:subject/>
  <dc:creator>Carol Dick</dc:creator>
  <cp:keywords/>
  <cp:lastModifiedBy>Curran, Margaret</cp:lastModifiedBy>
  <cp:revision>2</cp:revision>
  <cp:lastPrinted>2013-03-07T19:08:00Z</cp:lastPrinted>
  <dcterms:created xsi:type="dcterms:W3CDTF">2023-06-13T14:40:00Z</dcterms:created>
  <dcterms:modified xsi:type="dcterms:W3CDTF">2023-06-13T14:40:00Z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0x010100DD5D762741F1794091735B757ED4540E</vt:lpwstr>
  </property>
</Properties>
</file>