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4FC9" w14:textId="4AC2ED92" w:rsidR="006677B4" w:rsidRPr="006677B4" w:rsidRDefault="006677B4" w:rsidP="006677B4">
      <w:pPr>
        <w:pStyle w:val="Heading1"/>
        <w:rPr>
          <w:rFonts w:ascii="Poppins" w:hAnsi="Poppins" w:cs="Poppins"/>
        </w:rPr>
      </w:pPr>
      <w:r w:rsidRPr="006677B4">
        <w:rPr>
          <w:rFonts w:ascii="Poppins" w:hAnsi="Poppins" w:cs="Poppins"/>
        </w:rPr>
        <w:t>Personal Statement</w:t>
      </w:r>
    </w:p>
    <w:p w14:paraId="6AFD6BF3" w14:textId="21A84578" w:rsidR="00F417F2" w:rsidRPr="006677B4" w:rsidRDefault="00F417F2" w:rsidP="00F417F2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The personal statement is your opportunity to provide details that will help the shortlisting and interview panels assess your suitability for this post and to study pre-registration nursing. Advice on how to construct a personal statement is available on the UCAS website at </w:t>
      </w:r>
      <w:hyperlink r:id="rId8" w:history="1">
        <w:r w:rsidRPr="006677B4">
          <w:rPr>
            <w:rStyle w:val="Hyperlink"/>
            <w:rFonts w:ascii="Poppins" w:hAnsi="Poppins" w:cs="Poppins"/>
          </w:rPr>
          <w:t>https://www.ucas.com</w:t>
        </w:r>
      </w:hyperlink>
    </w:p>
    <w:p w14:paraId="172335B4" w14:textId="77777777" w:rsidR="00F417F2" w:rsidRPr="006677B4" w:rsidRDefault="00F417F2" w:rsidP="00F417F2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Pay attention to the following sections: </w:t>
      </w:r>
    </w:p>
    <w:p w14:paraId="3CCFE793" w14:textId="10F30BB6" w:rsidR="00F417F2" w:rsidRPr="000C161D" w:rsidRDefault="00F417F2" w:rsidP="000C161D">
      <w:pPr>
        <w:pStyle w:val="ListParagraph"/>
        <w:numPr>
          <w:ilvl w:val="0"/>
          <w:numId w:val="6"/>
        </w:numPr>
        <w:ind w:left="709"/>
        <w:rPr>
          <w:rFonts w:ascii="Poppins" w:hAnsi="Poppins" w:cs="Poppins"/>
        </w:rPr>
      </w:pPr>
      <w:r w:rsidRPr="000C161D">
        <w:rPr>
          <w:rFonts w:ascii="Poppins" w:hAnsi="Poppins" w:cs="Poppins"/>
        </w:rPr>
        <w:t xml:space="preserve">What to write about </w:t>
      </w:r>
    </w:p>
    <w:p w14:paraId="0EF3BA30" w14:textId="0273C010" w:rsidR="00F417F2" w:rsidRPr="000C161D" w:rsidRDefault="00F417F2" w:rsidP="000C161D">
      <w:pPr>
        <w:pStyle w:val="ListParagraph"/>
        <w:numPr>
          <w:ilvl w:val="0"/>
          <w:numId w:val="6"/>
        </w:numPr>
        <w:ind w:left="709"/>
        <w:rPr>
          <w:rFonts w:ascii="Poppins" w:hAnsi="Poppins" w:cs="Poppins"/>
        </w:rPr>
      </w:pPr>
      <w:r w:rsidRPr="000C161D">
        <w:rPr>
          <w:rFonts w:ascii="Poppins" w:hAnsi="Poppins" w:cs="Poppins"/>
        </w:rPr>
        <w:t xml:space="preserve">How to write it </w:t>
      </w:r>
    </w:p>
    <w:p w14:paraId="5901FFE7" w14:textId="5867A132" w:rsidR="00F417F2" w:rsidRPr="008569F6" w:rsidRDefault="00F417F2" w:rsidP="00F417F2">
      <w:pPr>
        <w:pStyle w:val="ListParagraph"/>
        <w:numPr>
          <w:ilvl w:val="0"/>
          <w:numId w:val="6"/>
        </w:numPr>
        <w:ind w:left="709"/>
        <w:rPr>
          <w:rFonts w:ascii="Poppins" w:hAnsi="Poppins" w:cs="Poppins"/>
        </w:rPr>
      </w:pPr>
      <w:r w:rsidRPr="000C161D">
        <w:rPr>
          <w:rFonts w:ascii="Poppins" w:hAnsi="Poppins" w:cs="Poppins"/>
        </w:rPr>
        <w:t>Personal statement dos and don’ts</w:t>
      </w:r>
    </w:p>
    <w:p w14:paraId="25E03F64" w14:textId="0278E4FE" w:rsidR="00F417F2" w:rsidRPr="006677B4" w:rsidRDefault="00F417F2" w:rsidP="00F417F2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>In relation to the areas identified in the UCAS guidance, you must include information about:</w:t>
      </w:r>
    </w:p>
    <w:p w14:paraId="26EC95F4" w14:textId="218CBBCE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Why you wish to study pre-registration nursing with The Open University </w:t>
      </w:r>
    </w:p>
    <w:p w14:paraId="5D417513" w14:textId="5F01A50B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Why you wish to study </w:t>
      </w:r>
      <w:r w:rsidR="004110E7">
        <w:rPr>
          <w:rFonts w:ascii="Poppins" w:hAnsi="Poppins" w:cs="Poppins"/>
        </w:rPr>
        <w:t>adult</w:t>
      </w:r>
      <w:r w:rsidRPr="006677B4">
        <w:rPr>
          <w:rFonts w:ascii="Poppins" w:hAnsi="Poppins" w:cs="Poppins"/>
        </w:rPr>
        <w:t xml:space="preserve"> nursing </w:t>
      </w:r>
    </w:p>
    <w:p w14:paraId="33354606" w14:textId="7BEA420C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What you hope to do when you qualify as a registered nurse </w:t>
      </w:r>
    </w:p>
    <w:p w14:paraId="1DCC3224" w14:textId="40C78308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What skills or experience you have that will help you meet the academic demands of the nursing programme </w:t>
      </w:r>
    </w:p>
    <w:p w14:paraId="3DAC6060" w14:textId="0E91774A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What skills or experience you have that will help you meet the practice elements of your role and the practice placements of the nursing programme </w:t>
      </w:r>
    </w:p>
    <w:p w14:paraId="18FA1FCA" w14:textId="71781AE1" w:rsidR="00F417F2" w:rsidRPr="006677B4" w:rsidRDefault="00F417F2" w:rsidP="006677B4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How your personal/work experiences have influenced the skills and qualities you have that you feel are important for nursing </w:t>
      </w:r>
    </w:p>
    <w:p w14:paraId="42382913" w14:textId="67C2FAFF" w:rsidR="00F417F2" w:rsidRPr="008569F6" w:rsidRDefault="00F417F2" w:rsidP="00F417F2">
      <w:pPr>
        <w:pStyle w:val="ListParagraph"/>
        <w:numPr>
          <w:ilvl w:val="0"/>
          <w:numId w:val="3"/>
        </w:numPr>
        <w:ind w:left="709"/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An interest, activity or experience that demonstrates why you are a fitting candidate for the programme </w:t>
      </w:r>
    </w:p>
    <w:p w14:paraId="5035DF3A" w14:textId="04F5CE7E" w:rsidR="00F417F2" w:rsidRPr="006677B4" w:rsidRDefault="00F417F2" w:rsidP="00F417F2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Ensure your personal statement addresses each of the seven elements above.  Each one is scored separately therefore if you miss an element, you will receive no marks for it. </w:t>
      </w:r>
    </w:p>
    <w:p w14:paraId="48FA4C73" w14:textId="34D0D2C9" w:rsidR="00F417F2" w:rsidRPr="006677B4" w:rsidRDefault="00F417F2" w:rsidP="00F417F2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You must type your personal statement.   Your work should be between 600 and 650 words long (it should not exceed 4000 characters including spaces).  </w:t>
      </w:r>
    </w:p>
    <w:p w14:paraId="02277553" w14:textId="2BAA02D2" w:rsidR="006111AA" w:rsidRPr="008569F6" w:rsidRDefault="00F417F2">
      <w:pPr>
        <w:rPr>
          <w:rFonts w:ascii="Poppins SemiBold" w:hAnsi="Poppins SemiBold" w:cs="Poppins SemiBold"/>
        </w:rPr>
      </w:pPr>
      <w:r w:rsidRPr="006677B4">
        <w:rPr>
          <w:rFonts w:ascii="Poppins" w:hAnsi="Poppins" w:cs="Poppins"/>
        </w:rPr>
        <w:t xml:space="preserve">At the end of your statement add the following: </w:t>
      </w:r>
      <w:r w:rsidRPr="006677B4">
        <w:rPr>
          <w:rFonts w:ascii="Poppins SemiBold" w:hAnsi="Poppins SemiBold" w:cs="Poppins SemiBold"/>
        </w:rPr>
        <w:t xml:space="preserve">I confirm that the work presented is my own work. </w:t>
      </w:r>
    </w:p>
    <w:p w14:paraId="4956980D" w14:textId="10D61DF6" w:rsidR="006677B4" w:rsidRPr="006677B4" w:rsidRDefault="006677B4" w:rsidP="006677B4">
      <w:pPr>
        <w:pStyle w:val="Heading1"/>
        <w:rPr>
          <w:rFonts w:ascii="Poppins" w:hAnsi="Poppins" w:cs="Poppins"/>
        </w:rPr>
      </w:pPr>
      <w:r w:rsidRPr="006677B4">
        <w:rPr>
          <w:rFonts w:ascii="Poppins" w:hAnsi="Poppins" w:cs="Poppins"/>
        </w:rPr>
        <w:t>Discussion Task</w:t>
      </w:r>
    </w:p>
    <w:p w14:paraId="1516E143" w14:textId="343AF2F4" w:rsidR="006677B4" w:rsidRDefault="006677B4" w:rsidP="006111AA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The Nursing and Midwifery Code (NMC) requires nurses to always uphold the reputation of the nursing profession. This means showing a personal commitment </w:t>
      </w:r>
      <w:r w:rsidRPr="006677B4">
        <w:rPr>
          <w:rFonts w:ascii="Poppins" w:hAnsi="Poppins" w:cs="Poppins"/>
        </w:rPr>
        <w:lastRenderedPageBreak/>
        <w:t xml:space="preserve">to the NMC standards of practice and behaviours as set out in The Code. (NMC 2018)  </w:t>
      </w:r>
    </w:p>
    <w:p w14:paraId="25F4E590" w14:textId="54874B1D" w:rsidR="006677B4" w:rsidRPr="006677B4" w:rsidRDefault="006677B4" w:rsidP="006111AA">
      <w:pPr>
        <w:rPr>
          <w:rFonts w:ascii="Poppins" w:hAnsi="Poppins" w:cs="Poppins"/>
        </w:rPr>
      </w:pPr>
      <w:r w:rsidRPr="006677B4">
        <w:rPr>
          <w:rFonts w:ascii="Poppins" w:hAnsi="Poppins" w:cs="Poppins"/>
          <w:b/>
          <w:bCs/>
        </w:rPr>
        <w:t>Compose a 250-word discussion where you ‘Identify ways in which you demonstrate commitment in a current role and explain how your commitment is essential to improving the support for and experience of others.’</w:t>
      </w:r>
      <w:r w:rsidRPr="006677B4">
        <w:rPr>
          <w:rFonts w:ascii="Times New Roman" w:hAnsi="Times New Roman" w:cs="Times New Roman"/>
          <w:b/>
          <w:bCs/>
        </w:rPr>
        <w:t> </w:t>
      </w:r>
      <w:r w:rsidRPr="006677B4">
        <w:rPr>
          <w:rFonts w:ascii="Poppins" w:hAnsi="Poppins" w:cs="Poppins"/>
          <w:b/>
          <w:bCs/>
        </w:rPr>
        <w:t> </w:t>
      </w:r>
      <w:r w:rsidRPr="006677B4">
        <w:rPr>
          <w:rFonts w:ascii="Poppins" w:hAnsi="Poppins" w:cs="Poppins"/>
        </w:rPr>
        <w:t> </w:t>
      </w:r>
      <w:r w:rsidR="006111AA" w:rsidRPr="006677B4">
        <w:rPr>
          <w:rFonts w:ascii="Poppins" w:hAnsi="Poppins" w:cs="Poppins"/>
        </w:rPr>
        <w:t xml:space="preserve"> </w:t>
      </w:r>
    </w:p>
    <w:p w14:paraId="13070B5E" w14:textId="65597485" w:rsidR="006111AA" w:rsidRDefault="006111AA" w:rsidP="006111AA">
      <w:pPr>
        <w:rPr>
          <w:rFonts w:ascii="Poppins" w:hAnsi="Poppins" w:cs="Poppins"/>
        </w:rPr>
      </w:pPr>
      <w:r w:rsidRPr="006677B4">
        <w:rPr>
          <w:rFonts w:ascii="Poppins" w:hAnsi="Poppins" w:cs="Poppins"/>
        </w:rPr>
        <w:t xml:space="preserve">The discussion must be your own work, should take account of your personal thoughts on the topic Make sure that you do not breach confidentiality: do not use the names of </w:t>
      </w:r>
      <w:r w:rsidR="006675F9" w:rsidRPr="006677B4">
        <w:rPr>
          <w:rFonts w:ascii="Poppins" w:hAnsi="Poppins" w:cs="Poppins"/>
        </w:rPr>
        <w:t xml:space="preserve">people or </w:t>
      </w:r>
      <w:r w:rsidRPr="006677B4">
        <w:rPr>
          <w:rFonts w:ascii="Poppins" w:hAnsi="Poppins" w:cs="Poppins"/>
        </w:rPr>
        <w:t xml:space="preserve">organisations.   </w:t>
      </w:r>
    </w:p>
    <w:p w14:paraId="3E9709E3" w14:textId="47392EED" w:rsidR="008569F6" w:rsidRDefault="008569F6" w:rsidP="006111AA">
      <w:pPr>
        <w:rPr>
          <w:rFonts w:ascii="Poppins" w:hAnsi="Poppins" w:cs="Poppins"/>
        </w:rPr>
      </w:pPr>
    </w:p>
    <w:p w14:paraId="77CA0639" w14:textId="3713731B" w:rsidR="008569F6" w:rsidRPr="003623D2" w:rsidRDefault="008569F6" w:rsidP="006111AA">
      <w:pPr>
        <w:rPr>
          <w:rFonts w:ascii="Poppins" w:hAnsi="Poppins" w:cs="Poppins"/>
          <w:b/>
          <w:bCs/>
          <w:color w:val="FF0000"/>
        </w:rPr>
      </w:pPr>
      <w:r w:rsidRPr="003623D2">
        <w:rPr>
          <w:rFonts w:ascii="Poppins" w:hAnsi="Poppins" w:cs="Poppins"/>
          <w:b/>
          <w:bCs/>
          <w:color w:val="FF0000"/>
        </w:rPr>
        <w:t xml:space="preserve">When complete, please email the statement to </w:t>
      </w:r>
      <w:hyperlink r:id="rId9" w:history="1">
        <w:r w:rsidRPr="003623D2">
          <w:rPr>
            <w:rStyle w:val="Hyperlink"/>
            <w:rFonts w:ascii="Poppins" w:hAnsi="Poppins" w:cs="Poppins"/>
            <w:b/>
            <w:bCs/>
            <w:color w:val="FF0000"/>
          </w:rPr>
          <w:t>genericrecruitment@nhslothian.scot.nhs.uk</w:t>
        </w:r>
      </w:hyperlink>
      <w:r w:rsidRPr="003623D2">
        <w:rPr>
          <w:rFonts w:ascii="Poppins" w:hAnsi="Poppins" w:cs="Poppins"/>
          <w:b/>
          <w:bCs/>
          <w:color w:val="FF0000"/>
        </w:rPr>
        <w:t xml:space="preserve"> noting the vacancy </w:t>
      </w:r>
      <w:r w:rsidR="003623D2">
        <w:rPr>
          <w:rFonts w:ascii="Poppins" w:hAnsi="Poppins" w:cs="Poppins"/>
          <w:b/>
          <w:bCs/>
          <w:color w:val="FF0000"/>
        </w:rPr>
        <w:t xml:space="preserve">title (Trainee Adult Nurse (Community Hospitals) </w:t>
      </w:r>
      <w:r w:rsidRPr="003623D2">
        <w:rPr>
          <w:rFonts w:ascii="Poppins" w:hAnsi="Poppins" w:cs="Poppins"/>
          <w:b/>
          <w:bCs/>
          <w:color w:val="FF0000"/>
        </w:rPr>
        <w:t>in the subject of the email.</w:t>
      </w:r>
    </w:p>
    <w:p w14:paraId="6A94F772" w14:textId="3659EA26" w:rsidR="008F7E52" w:rsidRPr="006677B4" w:rsidRDefault="008F7E52" w:rsidP="006111AA">
      <w:pPr>
        <w:rPr>
          <w:rFonts w:ascii="Poppins" w:hAnsi="Poppins" w:cs="Poppins"/>
          <w:color w:val="FF0000"/>
        </w:rPr>
      </w:pPr>
    </w:p>
    <w:sectPr w:rsidR="008F7E52" w:rsidRPr="0066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3177"/>
    <w:multiLevelType w:val="hybridMultilevel"/>
    <w:tmpl w:val="E300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DF6"/>
    <w:multiLevelType w:val="hybridMultilevel"/>
    <w:tmpl w:val="F2765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74FD"/>
    <w:multiLevelType w:val="hybridMultilevel"/>
    <w:tmpl w:val="BA341014"/>
    <w:lvl w:ilvl="0" w:tplc="92649C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54E1B"/>
    <w:multiLevelType w:val="hybridMultilevel"/>
    <w:tmpl w:val="400A4194"/>
    <w:lvl w:ilvl="0" w:tplc="92649C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B009F"/>
    <w:multiLevelType w:val="hybridMultilevel"/>
    <w:tmpl w:val="FA18FD18"/>
    <w:lvl w:ilvl="0" w:tplc="75582A08">
      <w:start w:val="7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C1C63"/>
    <w:multiLevelType w:val="hybridMultilevel"/>
    <w:tmpl w:val="5650CA4C"/>
    <w:lvl w:ilvl="0" w:tplc="75582A08">
      <w:start w:val="7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24705">
    <w:abstractNumId w:val="1"/>
  </w:num>
  <w:num w:numId="2" w16cid:durableId="533925356">
    <w:abstractNumId w:val="3"/>
  </w:num>
  <w:num w:numId="3" w16cid:durableId="1715885476">
    <w:abstractNumId w:val="2"/>
  </w:num>
  <w:num w:numId="4" w16cid:durableId="199780433">
    <w:abstractNumId w:val="0"/>
  </w:num>
  <w:num w:numId="5" w16cid:durableId="1138377323">
    <w:abstractNumId w:val="4"/>
  </w:num>
  <w:num w:numId="6" w16cid:durableId="873274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2"/>
    <w:rsid w:val="000C161D"/>
    <w:rsid w:val="00310F94"/>
    <w:rsid w:val="003623D2"/>
    <w:rsid w:val="004110E7"/>
    <w:rsid w:val="006111AA"/>
    <w:rsid w:val="006675F9"/>
    <w:rsid w:val="006677B4"/>
    <w:rsid w:val="008569F6"/>
    <w:rsid w:val="00867DA5"/>
    <w:rsid w:val="008F7E52"/>
    <w:rsid w:val="00D54F28"/>
    <w:rsid w:val="00D93DBC"/>
    <w:rsid w:val="00DB277A"/>
    <w:rsid w:val="00F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1853"/>
  <w15:chartTrackingRefBased/>
  <w15:docId w15:val="{9C7AE761-47BD-4BFE-97DF-F5F6AA78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7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7D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Props1.xml><?xml version="1.0" encoding="utf-8"?>
<ds:datastoreItem xmlns:ds="http://schemas.openxmlformats.org/officeDocument/2006/customXml" ds:itemID="{E1B05C0C-3EBF-4CB5-8FBB-69909B664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E2360-33A8-440A-94B3-8F16D4D42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CDC5A-772D-4F69-848E-8F258FC8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037e6-bda1-49d0-8c68-9496f426cd02"/>
    <ds:schemaRef ds:uri="0ae720a5-00f8-4276-ac52-18ed5848b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Fiona.MacKinnon</dc:creator>
  <cp:keywords/>
  <dc:description/>
  <cp:lastModifiedBy>Keiller, Emma</cp:lastModifiedBy>
  <cp:revision>4</cp:revision>
  <dcterms:created xsi:type="dcterms:W3CDTF">2023-06-15T08:57:00Z</dcterms:created>
  <dcterms:modified xsi:type="dcterms:W3CDTF">2023-06-15T09:33:00Z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559f45d2657d35f23e1c8325bf501d17308e4c01a03ba0840166a489cb1a7047</vt:lpwstr>
  </property>
  <property fmtid="{D5CDD505-2E9C-101B-9397-08002B2CF9AE}" pid="3" name="ContentTypeId">
    <vt:lpwstr>0x0101006B518E19555E524BB642840CD7DDD187</vt:lpwstr>
  </property>
</Properties>
</file>