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C4" w:rsidRPr="001C7A6B" w:rsidRDefault="00576D5D" w:rsidP="00576D5D">
      <w:pPr>
        <w:tabs>
          <w:tab w:val="left" w:pos="8410"/>
        </w:tabs>
        <w:rPr>
          <w:rFonts w:ascii="Arial" w:hAnsi="Arial" w:cs="Arial"/>
        </w:rPr>
      </w:pPr>
      <w:r w:rsidRPr="001C7A6B">
        <w:rPr>
          <w:rFonts w:ascii="Arial" w:hAnsi="Arial" w:cs="Arial"/>
        </w:rPr>
        <w:tab/>
      </w:r>
      <w:r w:rsidR="00191C8C" w:rsidRPr="001C7A6B">
        <w:rPr>
          <w:rFonts w:ascii="Arial" w:hAnsi="Arial" w:cs="Arial"/>
          <w:noProof/>
        </w:rPr>
        <w:drawing>
          <wp:inline distT="0" distB="0" distL="0" distR="0">
            <wp:extent cx="714375" cy="485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5D" w:rsidRPr="001C7A6B" w:rsidRDefault="00576D5D" w:rsidP="00576D5D">
      <w:pPr>
        <w:tabs>
          <w:tab w:val="left" w:pos="8410"/>
        </w:tabs>
        <w:jc w:val="center"/>
        <w:rPr>
          <w:rFonts w:ascii="Arial" w:hAnsi="Arial" w:cs="Arial"/>
        </w:rPr>
      </w:pPr>
      <w:r w:rsidRPr="001C7A6B">
        <w:rPr>
          <w:rFonts w:ascii="Arial" w:hAnsi="Arial" w:cs="Arial"/>
          <w:b/>
        </w:rPr>
        <w:t>JOB DESCRIPTION</w:t>
      </w:r>
    </w:p>
    <w:p w:rsidR="00576D5D" w:rsidRPr="001C7A6B" w:rsidRDefault="00576D5D" w:rsidP="00576D5D">
      <w:pPr>
        <w:tabs>
          <w:tab w:val="left" w:pos="841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F460C4" w:rsidRPr="001C7A6B" w:rsidTr="00A741F3">
        <w:tc>
          <w:tcPr>
            <w:tcW w:w="10476" w:type="dxa"/>
          </w:tcPr>
          <w:p w:rsidR="00F460C4" w:rsidRPr="001C7A6B" w:rsidRDefault="00F460C4" w:rsidP="008A7799">
            <w:pPr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1.  JOB IDENTIFICATION</w:t>
            </w:r>
          </w:p>
        </w:tc>
      </w:tr>
      <w:tr w:rsidR="00F460C4" w:rsidRPr="001C7A6B" w:rsidTr="00A741F3">
        <w:tc>
          <w:tcPr>
            <w:tcW w:w="10476" w:type="dxa"/>
          </w:tcPr>
          <w:p w:rsidR="00F460C4" w:rsidRPr="001C7A6B" w:rsidRDefault="00F460C4" w:rsidP="00A741F3">
            <w:pPr>
              <w:pStyle w:val="TOC1"/>
              <w:tabs>
                <w:tab w:val="clear" w:pos="6804"/>
                <w:tab w:val="left" w:pos="1134"/>
                <w:tab w:val="left" w:pos="1701"/>
                <w:tab w:val="left" w:pos="2019"/>
                <w:tab w:val="right" w:pos="9639"/>
              </w:tabs>
              <w:spacing w:before="0" w:after="0"/>
              <w:rPr>
                <w:rFonts w:ascii="Arial" w:hAnsi="Arial" w:cs="Arial"/>
                <w:caps w:val="0"/>
                <w:noProof w:val="0"/>
                <w:sz w:val="24"/>
                <w:szCs w:val="24"/>
              </w:rPr>
            </w:pPr>
          </w:p>
          <w:p w:rsidR="00F460C4" w:rsidRPr="001C7A6B" w:rsidRDefault="00710EC4" w:rsidP="00B27A3C">
            <w:pPr>
              <w:pStyle w:val="Title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C7A6B">
              <w:rPr>
                <w:rFonts w:ascii="Arial" w:hAnsi="Arial" w:cs="Arial"/>
                <w:sz w:val="24"/>
                <w:szCs w:val="24"/>
              </w:rPr>
              <w:t>Job Title:</w:t>
            </w:r>
            <w:r w:rsidRPr="001C7A6B">
              <w:rPr>
                <w:rFonts w:ascii="Arial" w:hAnsi="Arial" w:cs="Arial"/>
                <w:sz w:val="24"/>
                <w:szCs w:val="24"/>
              </w:rPr>
              <w:tab/>
            </w:r>
            <w:r w:rsidRPr="001C7A6B">
              <w:rPr>
                <w:rFonts w:ascii="Arial" w:hAnsi="Arial" w:cs="Arial"/>
                <w:sz w:val="24"/>
                <w:szCs w:val="24"/>
              </w:rPr>
              <w:tab/>
            </w:r>
            <w:r w:rsidR="00B27A3C" w:rsidRPr="001C7A6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1C7A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147F0" w:rsidRPr="001C7A6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URGENT CARE MH ADMINISTRATOR / DISPATCHER </w:t>
            </w:r>
          </w:p>
          <w:p w:rsidR="00F460C4" w:rsidRPr="001C7A6B" w:rsidRDefault="00F460C4" w:rsidP="00A741F3">
            <w:pPr>
              <w:tabs>
                <w:tab w:val="left" w:pos="2160"/>
              </w:tabs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tabs>
                <w:tab w:val="left" w:pos="2160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Resp</w:t>
            </w:r>
            <w:r w:rsidR="008C6D07" w:rsidRPr="001C7A6B">
              <w:rPr>
                <w:rFonts w:ascii="Arial" w:hAnsi="Arial" w:cs="Arial"/>
                <w:b/>
              </w:rPr>
              <w:t xml:space="preserve">onsible to: </w:t>
            </w:r>
            <w:r w:rsidR="008C6D07" w:rsidRPr="001C7A6B">
              <w:rPr>
                <w:rFonts w:ascii="Arial" w:hAnsi="Arial" w:cs="Arial"/>
                <w:b/>
              </w:rPr>
              <w:tab/>
              <w:t xml:space="preserve">           ADMINISTRATION SERVICE MANAGER </w:t>
            </w:r>
            <w:r w:rsidR="002A4ED9" w:rsidRPr="001C7A6B">
              <w:rPr>
                <w:rFonts w:ascii="Arial" w:hAnsi="Arial" w:cs="Arial"/>
                <w:b/>
              </w:rPr>
              <w:t xml:space="preserve"> –</w:t>
            </w:r>
            <w:r w:rsidR="008C6D07" w:rsidRPr="001C7A6B">
              <w:rPr>
                <w:rFonts w:ascii="Arial" w:hAnsi="Arial" w:cs="Arial"/>
                <w:b/>
              </w:rPr>
              <w:t xml:space="preserve"> MENTAL HEALTH</w:t>
            </w:r>
          </w:p>
          <w:p w:rsidR="00F460C4" w:rsidRPr="001C7A6B" w:rsidRDefault="00F460C4" w:rsidP="00A741F3">
            <w:pPr>
              <w:tabs>
                <w:tab w:val="left" w:pos="2160"/>
              </w:tabs>
              <w:rPr>
                <w:rFonts w:ascii="Arial" w:hAnsi="Arial" w:cs="Arial"/>
                <w:b/>
              </w:rPr>
            </w:pPr>
          </w:p>
          <w:p w:rsidR="00F73998" w:rsidRPr="001C7A6B" w:rsidRDefault="00F460C4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 xml:space="preserve">Department(s): </w:t>
            </w:r>
            <w:r w:rsidRPr="001C7A6B">
              <w:rPr>
                <w:rFonts w:ascii="Arial" w:hAnsi="Arial" w:cs="Arial"/>
                <w:b/>
              </w:rPr>
              <w:tab/>
            </w:r>
            <w:r w:rsidRPr="001C7A6B">
              <w:rPr>
                <w:rFonts w:ascii="Arial" w:hAnsi="Arial" w:cs="Arial"/>
                <w:b/>
              </w:rPr>
              <w:tab/>
            </w:r>
            <w:r w:rsidR="00AD5459" w:rsidRPr="001C7A6B">
              <w:rPr>
                <w:rFonts w:ascii="Arial" w:hAnsi="Arial" w:cs="Arial"/>
                <w:b/>
              </w:rPr>
              <w:t>M</w:t>
            </w:r>
            <w:r w:rsidR="00F73998" w:rsidRPr="001C7A6B">
              <w:rPr>
                <w:rFonts w:ascii="Arial" w:hAnsi="Arial" w:cs="Arial"/>
                <w:b/>
              </w:rPr>
              <w:t xml:space="preserve">ENTAL </w:t>
            </w:r>
            <w:r w:rsidR="00AD5459" w:rsidRPr="001C7A6B">
              <w:rPr>
                <w:rFonts w:ascii="Arial" w:hAnsi="Arial" w:cs="Arial"/>
                <w:b/>
              </w:rPr>
              <w:t>H</w:t>
            </w:r>
            <w:r w:rsidR="00F73998" w:rsidRPr="001C7A6B">
              <w:rPr>
                <w:rFonts w:ascii="Arial" w:hAnsi="Arial" w:cs="Arial"/>
                <w:b/>
              </w:rPr>
              <w:t>EALTH</w:t>
            </w:r>
            <w:r w:rsidR="00AD5459" w:rsidRPr="001C7A6B">
              <w:rPr>
                <w:rFonts w:ascii="Arial" w:hAnsi="Arial" w:cs="Arial"/>
                <w:b/>
              </w:rPr>
              <w:t>/L</w:t>
            </w:r>
            <w:r w:rsidR="00F73998" w:rsidRPr="001C7A6B">
              <w:rPr>
                <w:rFonts w:ascii="Arial" w:hAnsi="Arial" w:cs="Arial"/>
                <w:b/>
              </w:rPr>
              <w:t xml:space="preserve">EARNING DISABILITY ADMINISTRATION      </w:t>
            </w:r>
          </w:p>
          <w:p w:rsidR="00F460C4" w:rsidRPr="001C7A6B" w:rsidRDefault="00F73998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 xml:space="preserve">                                           </w:t>
            </w:r>
            <w:r w:rsidR="00AD5459" w:rsidRPr="001C7A6B">
              <w:rPr>
                <w:rFonts w:ascii="Arial" w:hAnsi="Arial" w:cs="Arial"/>
                <w:b/>
              </w:rPr>
              <w:t>SERVICE</w:t>
            </w:r>
          </w:p>
          <w:p w:rsidR="00F73998" w:rsidRPr="001C7A6B" w:rsidRDefault="00F73998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</w:p>
          <w:p w:rsidR="00F73998" w:rsidRPr="001C7A6B" w:rsidRDefault="00F73998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Band:                                 BAND 3</w:t>
            </w:r>
          </w:p>
          <w:p w:rsidR="00F460C4" w:rsidRPr="001C7A6B" w:rsidRDefault="00F460C4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 xml:space="preserve">Directorate: </w:t>
            </w:r>
            <w:r w:rsidRPr="001C7A6B">
              <w:rPr>
                <w:rFonts w:ascii="Arial" w:hAnsi="Arial" w:cs="Arial"/>
                <w:b/>
              </w:rPr>
              <w:tab/>
            </w:r>
            <w:r w:rsidRPr="001C7A6B">
              <w:rPr>
                <w:rFonts w:ascii="Arial" w:hAnsi="Arial" w:cs="Arial"/>
                <w:b/>
              </w:rPr>
              <w:tab/>
            </w:r>
            <w:r w:rsidR="001A0F47" w:rsidRPr="001C7A6B">
              <w:rPr>
                <w:rFonts w:ascii="Arial" w:hAnsi="Arial" w:cs="Arial"/>
                <w:b/>
              </w:rPr>
              <w:t>COMPLEX AND CRITICAL CARE</w:t>
            </w:r>
            <w:r w:rsidR="00AD5459" w:rsidRPr="001C7A6B">
              <w:rPr>
                <w:rFonts w:ascii="Arial" w:hAnsi="Arial" w:cs="Arial"/>
                <w:b/>
              </w:rPr>
              <w:t xml:space="preserve"> SERVICE</w:t>
            </w:r>
          </w:p>
          <w:p w:rsidR="00F460C4" w:rsidRPr="001C7A6B" w:rsidRDefault="00F460C4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tabs>
                <w:tab w:val="left" w:pos="2302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 xml:space="preserve">Operating Division:          </w:t>
            </w:r>
            <w:r w:rsidR="001A0F47" w:rsidRPr="001C7A6B">
              <w:rPr>
                <w:rFonts w:ascii="Arial" w:hAnsi="Arial" w:cs="Arial"/>
                <w:b/>
              </w:rPr>
              <w:t xml:space="preserve">FIFE </w:t>
            </w:r>
            <w:r w:rsidR="00AD5459" w:rsidRPr="001C7A6B">
              <w:rPr>
                <w:rFonts w:ascii="Arial" w:hAnsi="Arial" w:cs="Arial"/>
                <w:b/>
              </w:rPr>
              <w:t>HSCP</w:t>
            </w:r>
            <w:r w:rsidRPr="001C7A6B">
              <w:rPr>
                <w:rFonts w:ascii="Arial" w:hAnsi="Arial" w:cs="Arial"/>
                <w:b/>
              </w:rPr>
              <w:t xml:space="preserve">       </w:t>
            </w:r>
          </w:p>
          <w:p w:rsidR="00F460C4" w:rsidRPr="001C7A6B" w:rsidRDefault="00F460C4" w:rsidP="008A7799">
            <w:pPr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Job Reference:</w:t>
            </w:r>
          </w:p>
          <w:p w:rsidR="00F460C4" w:rsidRPr="001C7A6B" w:rsidRDefault="00F460C4" w:rsidP="00A741F3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 xml:space="preserve">No of Job Holders:           </w:t>
            </w:r>
          </w:p>
          <w:p w:rsidR="00F460C4" w:rsidRPr="001C7A6B" w:rsidRDefault="00F460C4" w:rsidP="00A741F3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 xml:space="preserve">Last Update:                      </w:t>
            </w:r>
            <w:r w:rsidR="00201F90" w:rsidRPr="001C7A6B">
              <w:rPr>
                <w:rFonts w:ascii="Arial" w:hAnsi="Arial" w:cs="Arial"/>
                <w:b/>
              </w:rPr>
              <w:t>JUNE</w:t>
            </w:r>
            <w:r w:rsidR="00DF70E1" w:rsidRPr="001C7A6B">
              <w:rPr>
                <w:rFonts w:ascii="Arial" w:hAnsi="Arial" w:cs="Arial"/>
                <w:b/>
              </w:rPr>
              <w:t xml:space="preserve"> 2021</w:t>
            </w:r>
          </w:p>
          <w:p w:rsidR="00F460C4" w:rsidRPr="001C7A6B" w:rsidRDefault="00F460C4" w:rsidP="008A7799">
            <w:pPr>
              <w:rPr>
                <w:rFonts w:ascii="Arial" w:hAnsi="Arial" w:cs="Arial"/>
                <w:b/>
              </w:rPr>
            </w:pPr>
          </w:p>
        </w:tc>
      </w:tr>
    </w:tbl>
    <w:p w:rsidR="00F460C4" w:rsidRPr="001C7A6B" w:rsidRDefault="00F460C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F460C4" w:rsidRPr="001C7A6B" w:rsidTr="00A741F3">
        <w:tc>
          <w:tcPr>
            <w:tcW w:w="10476" w:type="dxa"/>
          </w:tcPr>
          <w:p w:rsidR="00F460C4" w:rsidRPr="001C7A6B" w:rsidRDefault="00F460C4" w:rsidP="008A7799">
            <w:pPr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2.  JOB PURPOSE</w:t>
            </w:r>
          </w:p>
        </w:tc>
      </w:tr>
      <w:tr w:rsidR="00F460C4" w:rsidRPr="001C7A6B" w:rsidTr="00A741F3">
        <w:tc>
          <w:tcPr>
            <w:tcW w:w="10476" w:type="dxa"/>
          </w:tcPr>
          <w:p w:rsidR="00F460C4" w:rsidRPr="001C7A6B" w:rsidRDefault="00F460C4" w:rsidP="001924F4">
            <w:pPr>
              <w:pStyle w:val="TOC1"/>
              <w:tabs>
                <w:tab w:val="clear" w:pos="567"/>
                <w:tab w:val="clear" w:pos="6804"/>
              </w:tabs>
              <w:spacing w:before="0" w:after="0"/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</w:pPr>
          </w:p>
          <w:p w:rsidR="00576D5D" w:rsidRPr="001C7A6B" w:rsidRDefault="00F460C4" w:rsidP="001924F4">
            <w:pPr>
              <w:pStyle w:val="TOC1"/>
              <w:tabs>
                <w:tab w:val="clear" w:pos="567"/>
                <w:tab w:val="clear" w:pos="6804"/>
              </w:tabs>
              <w:spacing w:before="0" w:after="0"/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The </w:t>
            </w:r>
            <w:r w:rsidR="004147F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administrator / dispatcher</w:t>
            </w:r>
            <w:r w:rsidR="006E6EC5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</w:t>
            </w:r>
            <w:r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receive</w:t>
            </w:r>
            <w:r w:rsidR="006E6EC5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s</w:t>
            </w:r>
            <w:r w:rsidR="00AB7D5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calls from UCSF</w:t>
            </w:r>
            <w:r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and 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Profes</w:t>
            </w:r>
            <w:r w:rsidR="00553CAB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s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ional-to-Professional lines (e.g. </w:t>
            </w:r>
            <w:r w:rsidR="00AB7D5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GP Practices, Police phone line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), </w:t>
            </w:r>
            <w:r w:rsidR="00AB7D5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CMHT out of hours line, 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records</w:t>
            </w:r>
            <w:r w:rsidR="00AB7D5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significant information on MORSE / 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ADASTRA</w:t>
            </w:r>
            <w:r w:rsidR="00AB7D5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/ Trakcare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system and dispatching to relevant clinicians </w:t>
            </w:r>
            <w:r w:rsidR="00B61B58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taking into account the needs of the patient to ensure patients access appropriate </w:t>
            </w:r>
            <w:r w:rsidR="00AB7D5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mental health</w:t>
            </w:r>
            <w:r w:rsidR="00B61B58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attention within the stipulated time stratifications</w:t>
            </w:r>
            <w:r w:rsidR="004147F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>. The administrator / dispatcher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 also has o</w:t>
            </w:r>
            <w:r w:rsidR="00AB7D50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versight of all calls awaiting </w:t>
            </w:r>
            <w:r w:rsidR="00576D5D" w:rsidRPr="001C7A6B"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  <w:t xml:space="preserve">and actions these appropriately to ensure timely response. </w:t>
            </w:r>
          </w:p>
          <w:p w:rsidR="00AB7D50" w:rsidRPr="001C7A6B" w:rsidRDefault="00AB7D50" w:rsidP="001924F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B7D50" w:rsidRPr="001C7A6B" w:rsidRDefault="00AB7D50" w:rsidP="001924F4">
            <w:p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This role acts as a point of contact for mental health services 24 hours a day.</w:t>
            </w:r>
          </w:p>
          <w:p w:rsidR="00AB7D50" w:rsidRPr="001C7A6B" w:rsidRDefault="00AB7D50" w:rsidP="001924F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B7D50" w:rsidRPr="001C7A6B" w:rsidRDefault="00AB7D50" w:rsidP="001924F4">
            <w:p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Co-ordinating transport for patients and staff in consultation with UCAT</w:t>
            </w:r>
          </w:p>
          <w:p w:rsidR="00576D5D" w:rsidRPr="001C7A6B" w:rsidRDefault="00576D5D" w:rsidP="001924F4">
            <w:pPr>
              <w:pStyle w:val="TOC1"/>
              <w:tabs>
                <w:tab w:val="clear" w:pos="567"/>
                <w:tab w:val="clear" w:pos="6804"/>
              </w:tabs>
              <w:spacing w:before="0" w:after="0"/>
              <w:rPr>
                <w:rFonts w:ascii="Arial" w:hAnsi="Arial" w:cs="Arial"/>
                <w:b w:val="0"/>
                <w:caps w:val="0"/>
                <w:noProof w:val="0"/>
                <w:sz w:val="24"/>
                <w:szCs w:val="24"/>
              </w:rPr>
            </w:pPr>
          </w:p>
          <w:p w:rsidR="00F460C4" w:rsidRPr="001C7A6B" w:rsidRDefault="00F460C4" w:rsidP="001924F4">
            <w:pPr>
              <w:pStyle w:val="TOC1"/>
              <w:tabs>
                <w:tab w:val="clear" w:pos="567"/>
                <w:tab w:val="clear" w:pos="6804"/>
              </w:tabs>
              <w:spacing w:before="0" w:after="0"/>
              <w:rPr>
                <w:rFonts w:ascii="Arial" w:hAnsi="Arial" w:cs="Arial"/>
                <w:caps w:val="0"/>
                <w:noProof w:val="0"/>
                <w:sz w:val="24"/>
                <w:szCs w:val="24"/>
                <w:u w:val="single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  <w:u w:val="single"/>
              </w:rPr>
              <w:t xml:space="preserve">Special Features </w:t>
            </w:r>
          </w:p>
          <w:p w:rsidR="00F460C4" w:rsidRPr="001C7A6B" w:rsidRDefault="00F460C4" w:rsidP="001924F4">
            <w:pPr>
              <w:jc w:val="both"/>
              <w:rPr>
                <w:rFonts w:ascii="Arial" w:hAnsi="Arial" w:cs="Arial"/>
              </w:rPr>
            </w:pPr>
          </w:p>
          <w:p w:rsidR="00F460C4" w:rsidRPr="001C7A6B" w:rsidRDefault="00C24F7F" w:rsidP="001924F4">
            <w:pPr>
              <w:jc w:val="both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Agreed four-week rolling rotas will be provided. </w:t>
            </w:r>
            <w:r w:rsidR="00D43DA9" w:rsidRPr="001C7A6B">
              <w:rPr>
                <w:rFonts w:ascii="Arial" w:hAnsi="Arial" w:cs="Arial"/>
              </w:rPr>
              <w:t xml:space="preserve">To ensure continuity of service, it is expected the post holder will work all and any public holidays </w:t>
            </w:r>
            <w:r w:rsidRPr="001C7A6B">
              <w:rPr>
                <w:rFonts w:ascii="Arial" w:hAnsi="Arial" w:cs="Arial"/>
              </w:rPr>
              <w:t xml:space="preserve">(including Christmas Day / Boxing Day / New Years Day) </w:t>
            </w:r>
            <w:r w:rsidR="00D43DA9" w:rsidRPr="001C7A6B">
              <w:rPr>
                <w:rFonts w:ascii="Arial" w:hAnsi="Arial" w:cs="Arial"/>
              </w:rPr>
              <w:t>as a normal working day</w:t>
            </w:r>
            <w:r w:rsidRPr="001C7A6B">
              <w:rPr>
                <w:rFonts w:ascii="Arial" w:hAnsi="Arial" w:cs="Arial"/>
              </w:rPr>
              <w:t xml:space="preserve"> if it lands on one of their rota days</w:t>
            </w:r>
            <w:r w:rsidR="00D43DA9" w:rsidRPr="001C7A6B">
              <w:rPr>
                <w:rFonts w:ascii="Arial" w:hAnsi="Arial" w:cs="Arial"/>
              </w:rPr>
              <w:t xml:space="preserve">. </w:t>
            </w:r>
          </w:p>
          <w:p w:rsidR="00F460C4" w:rsidRPr="001C7A6B" w:rsidRDefault="00F460C4" w:rsidP="001924F4">
            <w:pPr>
              <w:tabs>
                <w:tab w:val="left" w:pos="372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460C4" w:rsidRPr="001C7A6B" w:rsidRDefault="00F460C4" w:rsidP="001924F4">
      <w:pPr>
        <w:jc w:val="both"/>
        <w:rPr>
          <w:rFonts w:ascii="Arial" w:hAnsi="Arial" w:cs="Arial"/>
        </w:rPr>
      </w:pPr>
    </w:p>
    <w:p w:rsidR="00DF296F" w:rsidRPr="001C7A6B" w:rsidRDefault="00DF296F" w:rsidP="001924F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F460C4" w:rsidRPr="001C7A6B" w:rsidTr="00A741F3">
        <w:tc>
          <w:tcPr>
            <w:tcW w:w="10476" w:type="dxa"/>
          </w:tcPr>
          <w:p w:rsidR="00F460C4" w:rsidRPr="001C7A6B" w:rsidRDefault="00F460C4" w:rsidP="001924F4">
            <w:pPr>
              <w:jc w:val="both"/>
              <w:rPr>
                <w:rFonts w:ascii="Arial" w:hAnsi="Arial" w:cs="Arial"/>
                <w:b/>
              </w:rPr>
            </w:pPr>
          </w:p>
          <w:p w:rsidR="00F460C4" w:rsidRPr="001C7A6B" w:rsidRDefault="00F460C4" w:rsidP="001924F4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3.  DIMENSIONS</w:t>
            </w:r>
          </w:p>
        </w:tc>
      </w:tr>
      <w:tr w:rsidR="00F460C4" w:rsidRPr="001C7A6B" w:rsidTr="007A3401">
        <w:trPr>
          <w:trHeight w:val="70"/>
        </w:trPr>
        <w:tc>
          <w:tcPr>
            <w:tcW w:w="10476" w:type="dxa"/>
          </w:tcPr>
          <w:p w:rsidR="00F460C4" w:rsidRPr="001C7A6B" w:rsidRDefault="00F460C4" w:rsidP="001924F4">
            <w:pPr>
              <w:jc w:val="both"/>
              <w:rPr>
                <w:rFonts w:ascii="Arial" w:hAnsi="Arial" w:cs="Arial"/>
              </w:rPr>
            </w:pPr>
          </w:p>
          <w:p w:rsidR="00F460C4" w:rsidRPr="001C7A6B" w:rsidRDefault="00F460C4" w:rsidP="001924F4">
            <w:pPr>
              <w:jc w:val="both"/>
              <w:rPr>
                <w:rFonts w:ascii="Arial" w:hAnsi="Arial" w:cs="Arial"/>
              </w:rPr>
            </w:pPr>
          </w:p>
          <w:p w:rsidR="00DF70E1" w:rsidRPr="001C7A6B" w:rsidRDefault="00AB7D50" w:rsidP="001924F4">
            <w:pPr>
              <w:jc w:val="both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UCAT </w:t>
            </w:r>
            <w:r w:rsidR="00D43DA9" w:rsidRPr="001C7A6B">
              <w:rPr>
                <w:rFonts w:ascii="Arial" w:hAnsi="Arial" w:cs="Arial"/>
              </w:rPr>
              <w:t>is</w:t>
            </w:r>
            <w:r w:rsidR="00F460C4" w:rsidRPr="001C7A6B">
              <w:rPr>
                <w:rFonts w:ascii="Arial" w:hAnsi="Arial" w:cs="Arial"/>
              </w:rPr>
              <w:t xml:space="preserve"> responsible for providing </w:t>
            </w:r>
            <w:r w:rsidRPr="001C7A6B">
              <w:rPr>
                <w:rFonts w:ascii="Arial" w:hAnsi="Arial" w:cs="Arial"/>
              </w:rPr>
              <w:t>unscheduled mental health responses for Fife patients 24/7 and cover a population of 375,000.</w:t>
            </w:r>
          </w:p>
          <w:p w:rsidR="00DF70E1" w:rsidRPr="001C7A6B" w:rsidRDefault="00DF70E1" w:rsidP="001924F4">
            <w:pPr>
              <w:jc w:val="both"/>
              <w:rPr>
                <w:rFonts w:ascii="Arial" w:hAnsi="Arial" w:cs="Arial"/>
              </w:rPr>
            </w:pPr>
          </w:p>
          <w:p w:rsidR="00FD3A8B" w:rsidRPr="001C7A6B" w:rsidRDefault="00AB7D50" w:rsidP="001924F4">
            <w:pPr>
              <w:jc w:val="both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lastRenderedPageBreak/>
              <w:t>This role sits within a multi disciplinary team of mental health professionals</w:t>
            </w:r>
          </w:p>
          <w:p w:rsidR="00F460C4" w:rsidRPr="001C7A6B" w:rsidRDefault="00F460C4" w:rsidP="001924F4">
            <w:pPr>
              <w:tabs>
                <w:tab w:val="left" w:pos="37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064B67" w:rsidRPr="001C7A6B" w:rsidTr="00A741F3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7" w:rsidRPr="001C7A6B" w:rsidRDefault="00064B67" w:rsidP="00A741F3">
            <w:pPr>
              <w:rPr>
                <w:rFonts w:ascii="Arial" w:hAnsi="Arial" w:cs="Arial"/>
                <w:b/>
                <w:color w:val="FF0000"/>
              </w:rPr>
            </w:pPr>
          </w:p>
          <w:p w:rsidR="00064B67" w:rsidRPr="001C7A6B" w:rsidRDefault="00064B67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4.  ORGANISATION STRUCTURE</w:t>
            </w:r>
          </w:p>
        </w:tc>
      </w:tr>
      <w:tr w:rsidR="00064B67" w:rsidRPr="001C7A6B" w:rsidTr="00A741F3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7" w:rsidRPr="001C7A6B" w:rsidRDefault="00064B67" w:rsidP="00A741F3">
            <w:pPr>
              <w:tabs>
                <w:tab w:val="left" w:pos="360"/>
                <w:tab w:val="left" w:pos="2880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064B67" w:rsidRPr="001C7A6B" w:rsidRDefault="00DD52C5" w:rsidP="00710EC4">
            <w:pPr>
              <w:rPr>
                <w:rFonts w:ascii="Arial" w:hAnsi="Arial" w:cs="Arial"/>
                <w:color w:val="FF0000"/>
              </w:rPr>
            </w:pPr>
            <w:r w:rsidRPr="001C7A6B">
              <w:rPr>
                <w:rFonts w:ascii="Arial" w:hAnsi="Arial" w:cs="Arial"/>
                <w:noProof/>
                <w:color w:val="FF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7" type="#_x0000_t202" style="position:absolute;margin-left:180pt;margin-top:2.45pt;width:159.75pt;height:54pt;z-index:251659264">
                  <v:textbox>
                    <w:txbxContent>
                      <w:p w:rsidR="008B7973" w:rsidRDefault="008B7973" w:rsidP="00710EC4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Administration Services Manager</w:t>
                        </w:r>
                      </w:p>
                      <w:p w:rsidR="008B7973" w:rsidRDefault="008B7973" w:rsidP="00710EC4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</w:p>
                      <w:p w:rsidR="008B7973" w:rsidRDefault="008B7973" w:rsidP="00710EC4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</w:p>
                      <w:p w:rsidR="008B7973" w:rsidRDefault="008B7973"/>
                    </w:txbxContent>
                  </v:textbox>
                </v:shape>
              </w:pict>
            </w:r>
            <w:r w:rsidRPr="001C7A6B">
              <w:rPr>
                <w:rFonts w:ascii="Arial" w:hAnsi="Arial" w:cs="Arial"/>
                <w:noProof/>
                <w:color w:val="FF0000"/>
              </w:rPr>
              <w:pict>
                <v:shape id="_x0000_s1145" type="#_x0000_t202" style="position:absolute;margin-left:15.75pt;margin-top:2.45pt;width:142.5pt;height:54pt;z-index:251658240">
                  <v:textbox>
                    <w:txbxContent>
                      <w:p w:rsidR="008B7973" w:rsidRDefault="008B7973" w:rsidP="008B797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710EC4">
                          <w:rPr>
                            <w:rFonts w:ascii="Arial" w:hAnsi="Arial" w:cs="Arial"/>
                            <w:b/>
                          </w:rPr>
                          <w:t>Senior Charge Nurse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/</w:t>
                        </w:r>
                      </w:p>
                      <w:p w:rsidR="008B7973" w:rsidRPr="00710EC4" w:rsidRDefault="004A4118" w:rsidP="008B797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Unscheduled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</w:rPr>
                          <w:t xml:space="preserve">Care </w:t>
                        </w:r>
                        <w:r w:rsidR="008B7973" w:rsidRPr="008C6D07">
                          <w:rPr>
                            <w:rFonts w:ascii="Arial" w:hAnsi="Arial" w:cs="Arial"/>
                            <w:b/>
                          </w:rPr>
                          <w:t xml:space="preserve"> Team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1C7A6B">
              <w:rPr>
                <w:rFonts w:ascii="Arial" w:hAnsi="Arial" w:cs="Arial"/>
                <w:noProof/>
                <w:color w:val="FF0000"/>
              </w:rPr>
              <w:pict>
                <v:shape id="_x0000_s1148" type="#_x0000_t202" style="position:absolute;margin-left:357.75pt;margin-top:2.45pt;width:148.5pt;height:54pt;z-index:251660288">
                  <v:textbox>
                    <w:txbxContent>
                      <w:p w:rsidR="008B7973" w:rsidRDefault="008B7973" w:rsidP="00710EC4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Clinical Support Supervisor</w:t>
                        </w:r>
                      </w:p>
                      <w:p w:rsidR="008B7973" w:rsidRPr="00D14438" w:rsidRDefault="008B7973" w:rsidP="00710EC4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(Mental Health)</w:t>
                        </w:r>
                      </w:p>
                      <w:p w:rsidR="008B7973" w:rsidRDefault="008B7973"/>
                    </w:txbxContent>
                  </v:textbox>
                </v:shape>
              </w:pict>
            </w:r>
          </w:p>
          <w:p w:rsidR="00064B67" w:rsidRPr="001C7A6B" w:rsidRDefault="00064B67" w:rsidP="00A741F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710EC4" w:rsidRPr="001C7A6B" w:rsidRDefault="00710EC4" w:rsidP="00A741F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710EC4" w:rsidRPr="001C7A6B" w:rsidRDefault="00710EC4" w:rsidP="00A741F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710EC4" w:rsidRPr="001C7A6B" w:rsidRDefault="00DD52C5" w:rsidP="00A741F3">
            <w:pPr>
              <w:jc w:val="center"/>
              <w:rPr>
                <w:rFonts w:ascii="Arial" w:hAnsi="Arial" w:cs="Arial"/>
                <w:color w:val="FF0000"/>
              </w:rPr>
            </w:pPr>
            <w:r w:rsidRPr="001C7A6B">
              <w:rPr>
                <w:rFonts w:ascii="Arial" w:hAnsi="Arial" w:cs="Arial"/>
                <w:b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5" type="#_x0000_t32" style="position:absolute;left:0;text-align:left;margin-left:382.5pt;margin-top:6.5pt;width:66pt;height:68.25pt;flip:x;z-index:251666432" o:connectortype="straight">
                  <v:stroke endarrow="block"/>
                </v:shape>
              </w:pict>
            </w:r>
            <w:r w:rsidRPr="001C7A6B">
              <w:rPr>
                <w:rFonts w:ascii="Arial" w:hAnsi="Arial" w:cs="Arial"/>
                <w:b/>
                <w:noProof/>
                <w:color w:val="FF0000"/>
              </w:rPr>
              <w:pict>
                <v:shape id="_x0000_s1154" type="#_x0000_t32" style="position:absolute;left:0;text-align:left;margin-left:69.75pt;margin-top:6.5pt;width:74.25pt;height:64.5pt;z-index:251665408" o:connectortype="straight">
                  <v:stroke endarrow="block"/>
                </v:shape>
              </w:pict>
            </w:r>
            <w:r w:rsidRPr="001C7A6B">
              <w:rPr>
                <w:rFonts w:ascii="Arial" w:hAnsi="Arial" w:cs="Arial"/>
                <w:noProof/>
                <w:color w:val="FF0000"/>
              </w:rPr>
              <w:pict>
                <v:shape id="_x0000_s1151" type="#_x0000_t32" style="position:absolute;left:0;text-align:left;margin-left:262.5pt;margin-top:10.25pt;width:0;height:34.5pt;z-index:251664384" o:connectortype="straight">
                  <v:stroke endarrow="block"/>
                </v:shape>
              </w:pict>
            </w:r>
          </w:p>
          <w:p w:rsidR="00710EC4" w:rsidRPr="001C7A6B" w:rsidRDefault="00710EC4" w:rsidP="00A741F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710EC4" w:rsidRPr="001C7A6B" w:rsidRDefault="00710EC4" w:rsidP="00A741F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64B67" w:rsidRPr="001C7A6B" w:rsidRDefault="00DD52C5" w:rsidP="007A3401">
            <w:pPr>
              <w:tabs>
                <w:tab w:val="left" w:pos="360"/>
                <w:tab w:val="left" w:pos="2880"/>
              </w:tabs>
              <w:jc w:val="center"/>
              <w:rPr>
                <w:rFonts w:ascii="Arial" w:hAnsi="Arial" w:cs="Arial"/>
                <w:color w:val="FF0000"/>
              </w:rPr>
            </w:pPr>
            <w:r w:rsidRPr="001C7A6B">
              <w:rPr>
                <w:rFonts w:ascii="Arial" w:hAnsi="Arial" w:cs="Arial"/>
                <w:noProof/>
                <w:color w:val="FF0000"/>
                <w:lang w:val="en-US" w:eastAsia="zh-TW"/>
              </w:rPr>
              <w:pict>
                <v:shape id="_x0000_s1149" type="#_x0000_t202" style="position:absolute;left:0;text-align:left;margin-left:157.85pt;margin-top:10.45pt;width:211.15pt;height:50.25pt;z-index:251662336;mso-width-relative:margin;mso-height-relative:margin">
                  <v:textbox style="mso-next-textbox:#_x0000_s1149">
                    <w:txbxContent>
                      <w:p w:rsidR="008B7973" w:rsidRPr="004147F0" w:rsidRDefault="004147F0" w:rsidP="004147F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147F0">
                          <w:rPr>
                            <w:rFonts w:ascii="Arial" w:hAnsi="Arial" w:cs="Arial"/>
                            <w:b/>
                            <w:color w:val="000000"/>
                            <w:shd w:val="clear" w:color="auto" w:fill="FFFFFF"/>
                          </w:rPr>
                          <w:t>Urgent Care MH administrator/dispatcher</w:t>
                        </w:r>
                      </w:p>
                      <w:p w:rsidR="008B7973" w:rsidRDefault="008B7973"/>
                    </w:txbxContent>
                  </v:textbox>
                </v:shape>
              </w:pict>
            </w:r>
          </w:p>
          <w:p w:rsidR="00710EC4" w:rsidRPr="001C7A6B" w:rsidRDefault="00710EC4" w:rsidP="00710EC4">
            <w:pPr>
              <w:tabs>
                <w:tab w:val="left" w:pos="360"/>
                <w:tab w:val="left" w:pos="2880"/>
              </w:tabs>
              <w:jc w:val="center"/>
              <w:rPr>
                <w:rFonts w:ascii="Arial" w:hAnsi="Arial" w:cs="Arial"/>
                <w:color w:val="FF0000"/>
              </w:rPr>
            </w:pPr>
            <w:r w:rsidRPr="001C7A6B">
              <w:rPr>
                <w:rFonts w:ascii="Arial" w:hAnsi="Arial" w:cs="Arial"/>
                <w:color w:val="FF0000"/>
              </w:rPr>
              <w:t>u</w:t>
            </w:r>
          </w:p>
          <w:p w:rsidR="00710EC4" w:rsidRPr="001C7A6B" w:rsidRDefault="00710EC4" w:rsidP="007A3401">
            <w:pPr>
              <w:tabs>
                <w:tab w:val="left" w:pos="360"/>
                <w:tab w:val="left" w:pos="2880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710EC4" w:rsidRPr="001C7A6B" w:rsidRDefault="00710EC4" w:rsidP="007A3401">
            <w:pPr>
              <w:tabs>
                <w:tab w:val="left" w:pos="360"/>
                <w:tab w:val="left" w:pos="2880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710EC4" w:rsidRPr="001C7A6B" w:rsidRDefault="00710EC4" w:rsidP="00710EC4">
            <w:pPr>
              <w:tabs>
                <w:tab w:val="left" w:pos="360"/>
                <w:tab w:val="left" w:pos="2880"/>
              </w:tabs>
              <w:rPr>
                <w:rFonts w:ascii="Arial" w:hAnsi="Arial" w:cs="Arial"/>
                <w:color w:val="FF0000"/>
              </w:rPr>
            </w:pPr>
          </w:p>
          <w:p w:rsidR="00710EC4" w:rsidRPr="001C7A6B" w:rsidRDefault="00710EC4" w:rsidP="007A3401">
            <w:pPr>
              <w:tabs>
                <w:tab w:val="left" w:pos="360"/>
                <w:tab w:val="left" w:pos="288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6E6EC5" w:rsidRPr="001C7A6B" w:rsidRDefault="006E6E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F460C4" w:rsidRPr="001C7A6B" w:rsidTr="00A741F3">
        <w:tc>
          <w:tcPr>
            <w:tcW w:w="10476" w:type="dxa"/>
          </w:tcPr>
          <w:p w:rsidR="00F460C4" w:rsidRPr="001C7A6B" w:rsidRDefault="00F460C4" w:rsidP="008A7799">
            <w:pPr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5.  ROLE OF DEPARTMENT</w:t>
            </w:r>
          </w:p>
        </w:tc>
      </w:tr>
      <w:tr w:rsidR="00F460C4" w:rsidRPr="001C7A6B" w:rsidTr="00A741F3">
        <w:tc>
          <w:tcPr>
            <w:tcW w:w="10476" w:type="dxa"/>
          </w:tcPr>
          <w:p w:rsidR="00F460C4" w:rsidRPr="001C7A6B" w:rsidRDefault="00F460C4" w:rsidP="00A741F3">
            <w:pPr>
              <w:ind w:right="-270"/>
              <w:rPr>
                <w:rFonts w:ascii="Arial" w:hAnsi="Arial" w:cs="Arial"/>
              </w:rPr>
            </w:pPr>
          </w:p>
          <w:p w:rsidR="00383847" w:rsidRPr="001C7A6B" w:rsidRDefault="00DF70E1" w:rsidP="00A741F3">
            <w:pPr>
              <w:jc w:val="both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The </w:t>
            </w:r>
            <w:r w:rsidR="004A4118" w:rsidRPr="001C7A6B">
              <w:rPr>
                <w:rFonts w:ascii="Arial" w:hAnsi="Arial" w:cs="Arial"/>
              </w:rPr>
              <w:t>Unscheduled Care Team</w:t>
            </w:r>
            <w:r w:rsidRPr="001C7A6B">
              <w:rPr>
                <w:rFonts w:ascii="Arial" w:hAnsi="Arial" w:cs="Arial"/>
              </w:rPr>
              <w:t xml:space="preserve"> </w:t>
            </w:r>
            <w:proofErr w:type="gramStart"/>
            <w:r w:rsidR="00F460C4" w:rsidRPr="001C7A6B">
              <w:rPr>
                <w:rFonts w:ascii="Arial" w:hAnsi="Arial" w:cs="Arial"/>
              </w:rPr>
              <w:t>provide</w:t>
            </w:r>
            <w:proofErr w:type="gramEnd"/>
            <w:r w:rsidR="00F460C4" w:rsidRPr="001C7A6B">
              <w:rPr>
                <w:rFonts w:ascii="Arial" w:hAnsi="Arial" w:cs="Arial"/>
              </w:rPr>
              <w:t xml:space="preserve"> high quality </w:t>
            </w:r>
            <w:r w:rsidR="00E20649" w:rsidRPr="001C7A6B">
              <w:rPr>
                <w:rFonts w:ascii="Arial" w:hAnsi="Arial" w:cs="Arial"/>
              </w:rPr>
              <w:t xml:space="preserve">integrated urgent care to the </w:t>
            </w:r>
            <w:r w:rsidR="00AB7D50" w:rsidRPr="001C7A6B">
              <w:rPr>
                <w:rFonts w:ascii="Arial" w:hAnsi="Arial" w:cs="Arial"/>
              </w:rPr>
              <w:t>population of Fife</w:t>
            </w:r>
            <w:r w:rsidRPr="001C7A6B">
              <w:rPr>
                <w:rFonts w:ascii="Arial" w:hAnsi="Arial" w:cs="Arial"/>
              </w:rPr>
              <w:t xml:space="preserve"> in a 24</w:t>
            </w:r>
            <w:r w:rsidR="00E20649" w:rsidRPr="001C7A6B">
              <w:rPr>
                <w:rFonts w:ascii="Arial" w:hAnsi="Arial" w:cs="Arial"/>
              </w:rPr>
              <w:t xml:space="preserve"> of hours period</w:t>
            </w:r>
            <w:r w:rsidR="00F460C4" w:rsidRPr="001C7A6B">
              <w:rPr>
                <w:rFonts w:ascii="Arial" w:hAnsi="Arial" w:cs="Arial"/>
              </w:rPr>
              <w:t xml:space="preserve">. The service has a control centre operating </w:t>
            </w:r>
            <w:r w:rsidRPr="001C7A6B">
              <w:rPr>
                <w:rFonts w:ascii="Arial" w:hAnsi="Arial" w:cs="Arial"/>
              </w:rPr>
              <w:t>from one base</w:t>
            </w:r>
            <w:r w:rsidR="008B7973" w:rsidRPr="001C7A6B">
              <w:rPr>
                <w:rFonts w:ascii="Arial" w:hAnsi="Arial" w:cs="Arial"/>
              </w:rPr>
              <w:t xml:space="preserve"> in</w:t>
            </w:r>
            <w:r w:rsidR="00F460C4" w:rsidRPr="001C7A6B">
              <w:rPr>
                <w:rFonts w:ascii="Arial" w:hAnsi="Arial" w:cs="Arial"/>
              </w:rPr>
              <w:t xml:space="preserve"> Fife</w:t>
            </w:r>
            <w:r w:rsidR="00AB7D50" w:rsidRPr="001C7A6B">
              <w:rPr>
                <w:rFonts w:ascii="Arial" w:hAnsi="Arial" w:cs="Arial"/>
              </w:rPr>
              <w:t xml:space="preserve"> (Whyteman’s Brae Hospital, Kirkcaldy)</w:t>
            </w:r>
            <w:r w:rsidR="00F460C4" w:rsidRPr="001C7A6B">
              <w:rPr>
                <w:rFonts w:ascii="Arial" w:hAnsi="Arial" w:cs="Arial"/>
              </w:rPr>
              <w:t xml:space="preserve">. </w:t>
            </w:r>
          </w:p>
          <w:p w:rsidR="00383847" w:rsidRPr="001C7A6B" w:rsidRDefault="00383847" w:rsidP="00A741F3">
            <w:pPr>
              <w:jc w:val="both"/>
              <w:rPr>
                <w:rFonts w:ascii="Arial" w:hAnsi="Arial" w:cs="Arial"/>
              </w:rPr>
            </w:pPr>
          </w:p>
          <w:p w:rsidR="00F460C4" w:rsidRPr="001C7A6B" w:rsidRDefault="00E20649" w:rsidP="00A741F3">
            <w:pPr>
              <w:jc w:val="both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Urgent Care is provided by a multidisciplinary team of hea</w:t>
            </w:r>
            <w:r w:rsidR="00DF70E1" w:rsidRPr="001C7A6B">
              <w:rPr>
                <w:rFonts w:ascii="Arial" w:hAnsi="Arial" w:cs="Arial"/>
              </w:rPr>
              <w:t>lthcare professionals over</w:t>
            </w:r>
            <w:r w:rsidRPr="001C7A6B">
              <w:rPr>
                <w:rFonts w:ascii="Arial" w:hAnsi="Arial" w:cs="Arial"/>
              </w:rPr>
              <w:t xml:space="preserve"> 24 hour cover</w:t>
            </w:r>
            <w:r w:rsidR="008B7973" w:rsidRPr="001C7A6B">
              <w:rPr>
                <w:rFonts w:ascii="Arial" w:hAnsi="Arial" w:cs="Arial"/>
              </w:rPr>
              <w:t>,</w:t>
            </w:r>
            <w:r w:rsidRPr="001C7A6B">
              <w:rPr>
                <w:rFonts w:ascii="Arial" w:hAnsi="Arial" w:cs="Arial"/>
              </w:rPr>
              <w:t xml:space="preserve"> over all weekends and public ho</w:t>
            </w:r>
            <w:r w:rsidR="00AB7D50" w:rsidRPr="001C7A6B">
              <w:rPr>
                <w:rFonts w:ascii="Arial" w:hAnsi="Arial" w:cs="Arial"/>
              </w:rPr>
              <w:t>lidays. Contact is through UCSF</w:t>
            </w:r>
            <w:r w:rsidR="008B7973" w:rsidRPr="001C7A6B">
              <w:rPr>
                <w:rFonts w:ascii="Arial" w:hAnsi="Arial" w:cs="Arial"/>
              </w:rPr>
              <w:t xml:space="preserve"> (Urgent Care Services Fife)</w:t>
            </w:r>
            <w:r w:rsidRPr="001C7A6B">
              <w:rPr>
                <w:rFonts w:ascii="Arial" w:hAnsi="Arial" w:cs="Arial"/>
              </w:rPr>
              <w:t xml:space="preserve"> and wh</w:t>
            </w:r>
            <w:r w:rsidR="00DF70E1" w:rsidRPr="001C7A6B">
              <w:rPr>
                <w:rFonts w:ascii="Arial" w:hAnsi="Arial" w:cs="Arial"/>
              </w:rPr>
              <w:t>ere appropriate dire</w:t>
            </w:r>
            <w:r w:rsidR="00AB7D50" w:rsidRPr="001C7A6B">
              <w:rPr>
                <w:rFonts w:ascii="Arial" w:hAnsi="Arial" w:cs="Arial"/>
              </w:rPr>
              <w:t>ctly to UCAT</w:t>
            </w:r>
            <w:r w:rsidR="008B7973" w:rsidRPr="001C7A6B">
              <w:rPr>
                <w:rFonts w:ascii="Arial" w:hAnsi="Arial" w:cs="Arial"/>
              </w:rPr>
              <w:t xml:space="preserve"> (Unscheduled Care and Assessment Team)</w:t>
            </w:r>
            <w:r w:rsidRPr="001C7A6B">
              <w:rPr>
                <w:rFonts w:ascii="Arial" w:hAnsi="Arial" w:cs="Arial"/>
              </w:rPr>
              <w:t xml:space="preserve"> (professional to professional). </w:t>
            </w:r>
            <w:r w:rsidR="00F460C4" w:rsidRPr="001C7A6B">
              <w:rPr>
                <w:rFonts w:ascii="Arial" w:hAnsi="Arial" w:cs="Arial"/>
              </w:rPr>
              <w:t xml:space="preserve">  </w:t>
            </w:r>
          </w:p>
          <w:p w:rsidR="00F460C4" w:rsidRPr="001C7A6B" w:rsidRDefault="00F460C4" w:rsidP="00A741F3">
            <w:pPr>
              <w:tabs>
                <w:tab w:val="left" w:pos="3720"/>
              </w:tabs>
              <w:jc w:val="both"/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</w:p>
          <w:p w:rsidR="00E20649" w:rsidRPr="001C7A6B" w:rsidRDefault="00E20649" w:rsidP="00E20649">
            <w:pPr>
              <w:pStyle w:val="BodyText"/>
            </w:pPr>
            <w:r w:rsidRPr="001C7A6B">
              <w:t xml:space="preserve">The service has a central support office for daily operational delivery, administration support and rota management. The aim of Urgent Care Services Fife is to: </w:t>
            </w:r>
          </w:p>
          <w:p w:rsidR="00E20649" w:rsidRPr="001C7A6B" w:rsidRDefault="00E20649" w:rsidP="00E20649">
            <w:pPr>
              <w:pStyle w:val="BodyText"/>
            </w:pPr>
          </w:p>
          <w:p w:rsidR="00E20649" w:rsidRPr="001C7A6B" w:rsidRDefault="001924F4" w:rsidP="00E20649">
            <w:pPr>
              <w:pStyle w:val="BodyText"/>
              <w:numPr>
                <w:ilvl w:val="0"/>
                <w:numId w:val="9"/>
              </w:numPr>
            </w:pPr>
            <w:r w:rsidRPr="001C7A6B">
              <w:t>P</w:t>
            </w:r>
            <w:r w:rsidR="00E20649" w:rsidRPr="001C7A6B">
              <w:t>rovide a</w:t>
            </w:r>
            <w:r w:rsidR="00DF70E1" w:rsidRPr="001C7A6B">
              <w:t>n urgent</w:t>
            </w:r>
            <w:r w:rsidR="00E20649" w:rsidRPr="001C7A6B">
              <w:t xml:space="preserve"> safe and effective healthcare</w:t>
            </w:r>
            <w:r w:rsidR="00DF70E1" w:rsidRPr="001C7A6B">
              <w:t xml:space="preserve"> service for</w:t>
            </w:r>
            <w:r w:rsidR="00E20649" w:rsidRPr="001C7A6B">
              <w:t xml:space="preserve"> users</w:t>
            </w:r>
          </w:p>
          <w:p w:rsidR="00E20649" w:rsidRPr="001C7A6B" w:rsidRDefault="001924F4" w:rsidP="00E20649">
            <w:pPr>
              <w:pStyle w:val="BodyText"/>
              <w:numPr>
                <w:ilvl w:val="0"/>
                <w:numId w:val="9"/>
              </w:numPr>
            </w:pPr>
            <w:r w:rsidRPr="001C7A6B">
              <w:t>B</w:t>
            </w:r>
            <w:r w:rsidR="00E20649" w:rsidRPr="001C7A6B">
              <w:t>e person-centred whilst working in partnership wit</w:t>
            </w:r>
            <w:r w:rsidR="00DF70E1" w:rsidRPr="001C7A6B">
              <w:t>h</w:t>
            </w:r>
            <w:r w:rsidR="00E20649" w:rsidRPr="001C7A6B">
              <w:t xml:space="preserve"> patients and the public</w:t>
            </w:r>
          </w:p>
          <w:p w:rsidR="00E20649" w:rsidRPr="001C7A6B" w:rsidRDefault="001924F4" w:rsidP="00E20649">
            <w:pPr>
              <w:pStyle w:val="BodyText"/>
              <w:numPr>
                <w:ilvl w:val="0"/>
                <w:numId w:val="9"/>
              </w:numPr>
            </w:pPr>
            <w:r w:rsidRPr="001C7A6B">
              <w:t>T</w:t>
            </w:r>
            <w:r w:rsidR="00E20649" w:rsidRPr="001C7A6B">
              <w:t>o build upon existing models of care, partnership working, expertise and experience through continuous development and assessment</w:t>
            </w:r>
          </w:p>
          <w:p w:rsidR="00F460C4" w:rsidRPr="001C7A6B" w:rsidRDefault="001924F4" w:rsidP="00E20649">
            <w:pPr>
              <w:pStyle w:val="BodyText"/>
              <w:numPr>
                <w:ilvl w:val="0"/>
                <w:numId w:val="9"/>
              </w:numPr>
            </w:pPr>
            <w:r w:rsidRPr="001C7A6B">
              <w:t>C</w:t>
            </w:r>
            <w:r w:rsidR="00E20649" w:rsidRPr="001C7A6B">
              <w:t>ommitted to protecting the confidentially of patient information</w:t>
            </w:r>
          </w:p>
        </w:tc>
      </w:tr>
    </w:tbl>
    <w:p w:rsidR="00F460C4" w:rsidRPr="001C7A6B" w:rsidRDefault="00F460C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F460C4" w:rsidRPr="001C7A6B" w:rsidTr="00A741F3">
        <w:tc>
          <w:tcPr>
            <w:tcW w:w="10476" w:type="dxa"/>
          </w:tcPr>
          <w:p w:rsidR="00F460C4" w:rsidRPr="001C7A6B" w:rsidRDefault="00F460C4" w:rsidP="008A7799">
            <w:pPr>
              <w:rPr>
                <w:rFonts w:ascii="Arial" w:hAnsi="Arial" w:cs="Arial"/>
                <w:b/>
              </w:rPr>
            </w:pPr>
          </w:p>
          <w:p w:rsidR="00F460C4" w:rsidRPr="001C7A6B" w:rsidRDefault="00F460C4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 xml:space="preserve">6.  </w:t>
            </w:r>
            <w:r w:rsidR="00751244"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KEY RESULT AREAS</w:t>
            </w:r>
          </w:p>
        </w:tc>
      </w:tr>
      <w:tr w:rsidR="00F460C4" w:rsidRPr="001C7A6B" w:rsidTr="00A741F3">
        <w:tc>
          <w:tcPr>
            <w:tcW w:w="10476" w:type="dxa"/>
          </w:tcPr>
          <w:p w:rsidR="00F460C4" w:rsidRPr="001C7A6B" w:rsidRDefault="00F460C4" w:rsidP="00DF70E1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</w:p>
          <w:p w:rsidR="00F460C4" w:rsidRPr="001C7A6B" w:rsidRDefault="00F460C4" w:rsidP="00DF70E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EC4" w:rsidRPr="001C7A6B" w:rsidRDefault="00710EC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Any </w:t>
            </w:r>
            <w:proofErr w:type="spellStart"/>
            <w:r w:rsidRPr="001C7A6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Adhoc</w:t>
            </w:r>
            <w:proofErr w:type="spellEnd"/>
            <w:r w:rsidRPr="001C7A6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duties/instruction, as directed by the Senior Charge Nurse/</w:t>
            </w:r>
            <w:r w:rsidR="008B7973" w:rsidRPr="001C7A6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U</w:t>
            </w:r>
            <w:r w:rsidR="004A4118" w:rsidRPr="001C7A6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nscheduled Care Team</w:t>
            </w:r>
            <w:r w:rsidR="008B7973" w:rsidRPr="001C7A6B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/</w:t>
            </w:r>
            <w:r w:rsidRPr="001C7A6B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Admin Manager to meet the demands of the service.  </w:t>
            </w:r>
          </w:p>
          <w:p w:rsidR="00383847" w:rsidRPr="001C7A6B" w:rsidRDefault="00383847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 xml:space="preserve">Ensure all </w:t>
            </w:r>
            <w:r w:rsidR="00DF70E1" w:rsidRPr="001C7A6B">
              <w:rPr>
                <w:rFonts w:ascii="Arial" w:hAnsi="Arial" w:cs="Arial"/>
                <w:lang w:eastAsia="en-US"/>
              </w:rPr>
              <w:t>clinicians</w:t>
            </w:r>
            <w:r w:rsidRPr="001C7A6B">
              <w:rPr>
                <w:rFonts w:ascii="Arial" w:hAnsi="Arial" w:cs="Arial"/>
                <w:lang w:eastAsia="en-US"/>
              </w:rPr>
              <w:t xml:space="preserve"> and clerical </w:t>
            </w:r>
            <w:proofErr w:type="gramStart"/>
            <w:r w:rsidRPr="001C7A6B">
              <w:rPr>
                <w:rFonts w:ascii="Arial" w:hAnsi="Arial" w:cs="Arial"/>
                <w:lang w:eastAsia="en-US"/>
              </w:rPr>
              <w:t>staff are</w:t>
            </w:r>
            <w:proofErr w:type="gramEnd"/>
            <w:r w:rsidRPr="001C7A6B">
              <w:rPr>
                <w:rFonts w:ascii="Arial" w:hAnsi="Arial" w:cs="Arial"/>
                <w:lang w:eastAsia="en-US"/>
              </w:rPr>
              <w:t xml:space="preserve"> present at base at the start of each shift and leave on visits within a reasonable timescale. Arrange cover for any absences as promptly as possible. If cover is not available, in discussion with the on-call manager, re-arrange existing staff to provide the most appropriate cover, often at short notice.</w:t>
            </w:r>
          </w:p>
          <w:p w:rsidR="00383847" w:rsidRPr="001C7A6B" w:rsidRDefault="004A4118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Ensure that the UCAT</w:t>
            </w:r>
            <w:r w:rsidR="00383847" w:rsidRPr="001C7A6B">
              <w:rPr>
                <w:rFonts w:ascii="Arial" w:hAnsi="Arial" w:cs="Arial"/>
                <w:lang w:eastAsia="en-US"/>
              </w:rPr>
              <w:t xml:space="preserve"> Service Manager / on call manager is informed of any incidents of concern which occur during the shift and receive authorisation for any abnormal activity. </w:t>
            </w:r>
          </w:p>
          <w:p w:rsidR="00383847" w:rsidRPr="001C7A6B" w:rsidRDefault="00383847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 xml:space="preserve">Ensure </w:t>
            </w:r>
            <w:r w:rsidR="00AB7D50" w:rsidRPr="001C7A6B">
              <w:rPr>
                <w:rFonts w:ascii="Arial" w:hAnsi="Arial" w:cs="Arial"/>
                <w:lang w:eastAsia="en-US"/>
              </w:rPr>
              <w:t>UCSF</w:t>
            </w:r>
            <w:r w:rsidRPr="001C7A6B">
              <w:rPr>
                <w:rFonts w:ascii="Arial" w:hAnsi="Arial" w:cs="Arial"/>
                <w:lang w:eastAsia="en-US"/>
              </w:rPr>
              <w:t xml:space="preserve"> are aware of any operational pr</w:t>
            </w:r>
            <w:r w:rsidR="00AB7D50" w:rsidRPr="001C7A6B">
              <w:rPr>
                <w:rFonts w:ascii="Arial" w:hAnsi="Arial" w:cs="Arial"/>
                <w:lang w:eastAsia="en-US"/>
              </w:rPr>
              <w:t>oblems being experienced by UCAT</w:t>
            </w:r>
            <w:r w:rsidRPr="001C7A6B">
              <w:rPr>
                <w:rFonts w:ascii="Arial" w:hAnsi="Arial" w:cs="Arial"/>
                <w:lang w:eastAsia="en-US"/>
              </w:rPr>
              <w:t>. Take into account any</w:t>
            </w:r>
            <w:r w:rsidR="00AB7D50" w:rsidRPr="001C7A6B">
              <w:rPr>
                <w:rFonts w:ascii="Arial" w:hAnsi="Arial" w:cs="Arial"/>
                <w:lang w:eastAsia="en-US"/>
              </w:rPr>
              <w:t xml:space="preserve"> information received from UCSF</w:t>
            </w:r>
            <w:r w:rsidRPr="001C7A6B">
              <w:rPr>
                <w:rFonts w:ascii="Arial" w:hAnsi="Arial" w:cs="Arial"/>
                <w:lang w:eastAsia="en-US"/>
              </w:rPr>
              <w:t xml:space="preserve"> regarding operation situations which may affect the service, as well as taking into account any increase in demand which may </w:t>
            </w:r>
            <w:r w:rsidRPr="001C7A6B">
              <w:rPr>
                <w:rFonts w:ascii="Arial" w:hAnsi="Arial" w:cs="Arial"/>
                <w:lang w:eastAsia="en-US"/>
              </w:rPr>
              <w:lastRenderedPageBreak/>
              <w:t xml:space="preserve">impact on the recommended consultation time. </w:t>
            </w:r>
          </w:p>
          <w:p w:rsidR="00E20649" w:rsidRPr="001C7A6B" w:rsidRDefault="00E20649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Receiving calls via Profession</w:t>
            </w:r>
            <w:r w:rsidR="00AB7D50" w:rsidRPr="001C7A6B">
              <w:rPr>
                <w:rFonts w:ascii="Arial" w:hAnsi="Arial" w:cs="Arial"/>
                <w:lang w:eastAsia="en-US"/>
              </w:rPr>
              <w:t>al-to-Professional lines (i.e. A &amp; E Department, Police Scotland</w:t>
            </w:r>
            <w:r w:rsidRPr="001C7A6B">
              <w:rPr>
                <w:rFonts w:ascii="Arial" w:hAnsi="Arial" w:cs="Arial"/>
                <w:lang w:eastAsia="en-US"/>
              </w:rPr>
              <w:t>, GP Practices</w:t>
            </w:r>
            <w:r w:rsidR="008B7973" w:rsidRPr="001C7A6B">
              <w:rPr>
                <w:rFonts w:ascii="Arial" w:hAnsi="Arial" w:cs="Arial"/>
                <w:lang w:eastAsia="en-US"/>
              </w:rPr>
              <w:t>, Scottish Ambulance Service</w:t>
            </w:r>
            <w:r w:rsidRPr="001C7A6B">
              <w:rPr>
                <w:rFonts w:ascii="Arial" w:hAnsi="Arial" w:cs="Arial"/>
                <w:lang w:eastAsia="en-US"/>
              </w:rPr>
              <w:t>)</w:t>
            </w:r>
          </w:p>
          <w:p w:rsidR="00E20649" w:rsidRPr="001C7A6B" w:rsidRDefault="00E20649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Recording signifi</w:t>
            </w:r>
            <w:r w:rsidR="00AB7D50" w:rsidRPr="001C7A6B">
              <w:rPr>
                <w:rFonts w:ascii="Arial" w:hAnsi="Arial" w:cs="Arial"/>
                <w:lang w:eastAsia="en-US"/>
              </w:rPr>
              <w:t>cant information on the ADASTRA</w:t>
            </w:r>
            <w:r w:rsidR="00DF70E1" w:rsidRPr="001C7A6B">
              <w:rPr>
                <w:rFonts w:ascii="Arial" w:hAnsi="Arial" w:cs="Arial"/>
                <w:lang w:eastAsia="en-US"/>
              </w:rPr>
              <w:t xml:space="preserve">, Trakcare and MORSE </w:t>
            </w:r>
            <w:r w:rsidRPr="001C7A6B">
              <w:rPr>
                <w:rFonts w:ascii="Arial" w:hAnsi="Arial" w:cs="Arial"/>
                <w:lang w:eastAsia="en-US"/>
              </w:rPr>
              <w:t>system</w:t>
            </w:r>
            <w:r w:rsidR="00DF70E1" w:rsidRPr="001C7A6B">
              <w:rPr>
                <w:rFonts w:ascii="Arial" w:hAnsi="Arial" w:cs="Arial"/>
                <w:lang w:eastAsia="en-US"/>
              </w:rPr>
              <w:t>s.</w:t>
            </w:r>
          </w:p>
          <w:p w:rsidR="00E20649" w:rsidRPr="001C7A6B" w:rsidRDefault="001924F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Co-ordinating</w:t>
            </w:r>
            <w:r w:rsidR="00E20649" w:rsidRPr="001C7A6B">
              <w:rPr>
                <w:rFonts w:ascii="Arial" w:hAnsi="Arial" w:cs="Arial"/>
                <w:lang w:eastAsia="en-US"/>
              </w:rPr>
              <w:t xml:space="preserve"> calls to relevant clinicians for Triage</w:t>
            </w:r>
          </w:p>
          <w:p w:rsidR="00C35DCA" w:rsidRPr="001C7A6B" w:rsidRDefault="00E20649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Recording, maintaining and updating patient records</w:t>
            </w:r>
            <w:r w:rsidR="00C35DCA" w:rsidRPr="001C7A6B">
              <w:rPr>
                <w:rFonts w:ascii="Arial" w:hAnsi="Arial" w:cs="Arial"/>
                <w:lang w:eastAsia="en-US"/>
              </w:rPr>
              <w:t xml:space="preserve"> and call logs</w:t>
            </w:r>
          </w:p>
          <w:p w:rsidR="00473389" w:rsidRPr="001C7A6B" w:rsidRDefault="00C35DCA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Arranging patient transport</w:t>
            </w:r>
            <w:r w:rsidR="008B7973" w:rsidRPr="001C7A6B">
              <w:rPr>
                <w:rFonts w:ascii="Arial" w:hAnsi="Arial" w:cs="Arial"/>
                <w:lang w:eastAsia="en-US"/>
              </w:rPr>
              <w:t>,</w:t>
            </w:r>
            <w:r w:rsidRPr="001C7A6B">
              <w:rPr>
                <w:rFonts w:ascii="Arial" w:hAnsi="Arial" w:cs="Arial"/>
                <w:lang w:eastAsia="en-US"/>
              </w:rPr>
              <w:t xml:space="preserve"> if appropriate</w:t>
            </w:r>
          </w:p>
          <w:p w:rsidR="00AB7D50" w:rsidRPr="001C7A6B" w:rsidRDefault="00AB7D50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Arranging staff transport</w:t>
            </w:r>
            <w:r w:rsidR="008B7973" w:rsidRPr="001C7A6B">
              <w:rPr>
                <w:rFonts w:ascii="Arial" w:hAnsi="Arial" w:cs="Arial"/>
                <w:lang w:eastAsia="en-US"/>
              </w:rPr>
              <w:t>,</w:t>
            </w:r>
            <w:r w:rsidRPr="001C7A6B">
              <w:rPr>
                <w:rFonts w:ascii="Arial" w:hAnsi="Arial" w:cs="Arial"/>
                <w:lang w:eastAsia="en-US"/>
              </w:rPr>
              <w:t xml:space="preserve"> if appropriate</w:t>
            </w:r>
            <w:r w:rsidR="008B7973" w:rsidRPr="001C7A6B">
              <w:rPr>
                <w:rFonts w:ascii="Arial" w:hAnsi="Arial" w:cs="Arial"/>
                <w:lang w:eastAsia="en-US"/>
              </w:rPr>
              <w:t>,</w:t>
            </w:r>
            <w:r w:rsidRPr="001C7A6B">
              <w:rPr>
                <w:rFonts w:ascii="Arial" w:hAnsi="Arial" w:cs="Arial"/>
                <w:lang w:eastAsia="en-US"/>
              </w:rPr>
              <w:t xml:space="preserve"> across sites</w:t>
            </w:r>
          </w:p>
          <w:p w:rsidR="00C35DCA" w:rsidRPr="001C7A6B" w:rsidRDefault="00383847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Deal with any transport problems as promptly as possible to ensure the continued efficient running of the service</w:t>
            </w:r>
          </w:p>
          <w:p w:rsidR="00C35DCA" w:rsidRPr="001C7A6B" w:rsidRDefault="00C35DCA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Lia</w:t>
            </w:r>
            <w:r w:rsidR="00AB7D50" w:rsidRPr="001C7A6B">
              <w:rPr>
                <w:rFonts w:ascii="Arial" w:hAnsi="Arial" w:cs="Arial"/>
                <w:lang w:eastAsia="en-US"/>
              </w:rPr>
              <w:t>ising with UCSF</w:t>
            </w:r>
            <w:r w:rsidR="00284D65" w:rsidRPr="001C7A6B">
              <w:rPr>
                <w:rFonts w:ascii="Arial" w:hAnsi="Arial" w:cs="Arial"/>
                <w:lang w:eastAsia="en-US"/>
              </w:rPr>
              <w:t xml:space="preserve"> and other partn</w:t>
            </w:r>
            <w:r w:rsidRPr="001C7A6B">
              <w:rPr>
                <w:rFonts w:ascii="Arial" w:hAnsi="Arial" w:cs="Arial"/>
                <w:lang w:eastAsia="en-US"/>
              </w:rPr>
              <w:t>er organisations</w:t>
            </w:r>
          </w:p>
          <w:p w:rsidR="00C35DCA" w:rsidRPr="001C7A6B" w:rsidRDefault="00C35DCA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Coordinating patient assessment appointment diary and ensuring timely allocation of appointments</w:t>
            </w:r>
          </w:p>
          <w:p w:rsidR="00F460C4" w:rsidRPr="001C7A6B" w:rsidRDefault="00C35DCA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>Running daily activity reports</w:t>
            </w:r>
          </w:p>
          <w:p w:rsidR="00F460C4" w:rsidRPr="001C7A6B" w:rsidRDefault="00F460C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 xml:space="preserve">Ensure the continued security of IT system and ensure that all </w:t>
            </w:r>
            <w:r w:rsidR="00DF70E1" w:rsidRPr="001C7A6B">
              <w:rPr>
                <w:rFonts w:ascii="Arial" w:hAnsi="Arial" w:cs="Arial"/>
              </w:rPr>
              <w:t>URT</w:t>
            </w:r>
            <w:r w:rsidR="00C35DCA" w:rsidRPr="001C7A6B">
              <w:rPr>
                <w:rFonts w:ascii="Arial" w:hAnsi="Arial" w:cs="Arial"/>
              </w:rPr>
              <w:t xml:space="preserve"> </w:t>
            </w:r>
            <w:r w:rsidRPr="001C7A6B">
              <w:rPr>
                <w:rFonts w:ascii="Arial" w:hAnsi="Arial" w:cs="Arial"/>
              </w:rPr>
              <w:t xml:space="preserve">computer protocols are adhered to. </w:t>
            </w:r>
          </w:p>
          <w:p w:rsidR="00F460C4" w:rsidRPr="001C7A6B" w:rsidRDefault="00AB7D50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>Contact UCRT</w:t>
            </w:r>
            <w:r w:rsidR="00383847" w:rsidRPr="001C7A6B">
              <w:rPr>
                <w:rFonts w:ascii="Arial" w:hAnsi="Arial" w:cs="Arial"/>
              </w:rPr>
              <w:t xml:space="preserve"> out of hours support service in order to rectify any system issues as soon as possible. While the problem persists, make alternative arrangements to pass the patient contact infor</w:t>
            </w:r>
            <w:r w:rsidR="00DF70E1" w:rsidRPr="001C7A6B">
              <w:rPr>
                <w:rFonts w:ascii="Arial" w:hAnsi="Arial" w:cs="Arial"/>
              </w:rPr>
              <w:t>mation to the appropriate clinician</w:t>
            </w:r>
            <w:r w:rsidR="00383847" w:rsidRPr="001C7A6B">
              <w:rPr>
                <w:rFonts w:ascii="Arial" w:hAnsi="Arial" w:cs="Arial"/>
              </w:rPr>
              <w:t xml:space="preserve">. </w:t>
            </w:r>
          </w:p>
          <w:p w:rsidR="00473389" w:rsidRPr="001C7A6B" w:rsidRDefault="00F460C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 xml:space="preserve"> Accurately record appropriate data using the </w:t>
            </w:r>
            <w:proofErr w:type="spellStart"/>
            <w:r w:rsidRPr="001C7A6B">
              <w:rPr>
                <w:rFonts w:ascii="Arial" w:hAnsi="Arial" w:cs="Arial"/>
              </w:rPr>
              <w:t>Adastra</w:t>
            </w:r>
            <w:proofErr w:type="spellEnd"/>
            <w:r w:rsidRPr="001C7A6B">
              <w:rPr>
                <w:rFonts w:ascii="Arial" w:hAnsi="Arial" w:cs="Arial"/>
              </w:rPr>
              <w:t xml:space="preserve"> call management database.</w:t>
            </w:r>
            <w:r w:rsidR="00AB7D50" w:rsidRPr="001C7A6B">
              <w:rPr>
                <w:rFonts w:ascii="Arial" w:hAnsi="Arial" w:cs="Arial"/>
              </w:rPr>
              <w:t xml:space="preserve">  </w:t>
            </w:r>
          </w:p>
          <w:p w:rsidR="00F460C4" w:rsidRPr="001C7A6B" w:rsidRDefault="008C6D07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  <w:lang w:eastAsia="en-US"/>
              </w:rPr>
              <w:t xml:space="preserve">Enter </w:t>
            </w:r>
            <w:r w:rsidR="002A4ED9" w:rsidRPr="001C7A6B">
              <w:rPr>
                <w:rFonts w:ascii="Arial" w:hAnsi="Arial" w:cs="Arial"/>
                <w:lang w:eastAsia="en-US"/>
              </w:rPr>
              <w:t>Patient</w:t>
            </w:r>
            <w:r w:rsidRPr="001C7A6B">
              <w:rPr>
                <w:rFonts w:ascii="Arial" w:hAnsi="Arial" w:cs="Arial"/>
                <w:lang w:eastAsia="en-US"/>
              </w:rPr>
              <w:t xml:space="preserve"> Alerts</w:t>
            </w:r>
            <w:r w:rsidR="008B7973" w:rsidRPr="001C7A6B">
              <w:rPr>
                <w:rFonts w:ascii="Arial" w:hAnsi="Arial" w:cs="Arial"/>
                <w:lang w:eastAsia="en-US"/>
              </w:rPr>
              <w:t xml:space="preserve"> </w:t>
            </w:r>
            <w:r w:rsidR="00383847" w:rsidRPr="001C7A6B">
              <w:rPr>
                <w:rFonts w:ascii="Arial" w:hAnsi="Arial" w:cs="Arial"/>
                <w:lang w:eastAsia="en-US"/>
              </w:rPr>
              <w:t xml:space="preserve">on the </w:t>
            </w:r>
            <w:proofErr w:type="spellStart"/>
            <w:r w:rsidR="00383847" w:rsidRPr="001C7A6B">
              <w:rPr>
                <w:rFonts w:ascii="Arial" w:hAnsi="Arial" w:cs="Arial"/>
                <w:lang w:eastAsia="en-US"/>
              </w:rPr>
              <w:t>Adastra</w:t>
            </w:r>
            <w:proofErr w:type="spellEnd"/>
            <w:r w:rsidR="00AB7D50" w:rsidRPr="001C7A6B">
              <w:rPr>
                <w:rFonts w:ascii="Arial" w:hAnsi="Arial" w:cs="Arial"/>
                <w:lang w:eastAsia="en-US"/>
              </w:rPr>
              <w:t xml:space="preserve">, MORSE, </w:t>
            </w:r>
            <w:proofErr w:type="spellStart"/>
            <w:r w:rsidR="00AB7D50" w:rsidRPr="001C7A6B">
              <w:rPr>
                <w:rFonts w:ascii="Arial" w:hAnsi="Arial" w:cs="Arial"/>
                <w:lang w:eastAsia="en-US"/>
              </w:rPr>
              <w:t>Trakcare</w:t>
            </w:r>
            <w:proofErr w:type="spellEnd"/>
            <w:r w:rsidR="00383847" w:rsidRPr="001C7A6B">
              <w:rPr>
                <w:rFonts w:ascii="Arial" w:hAnsi="Arial" w:cs="Arial"/>
                <w:lang w:eastAsia="en-US"/>
              </w:rPr>
              <w:t xml:space="preserve"> database so that this information is available to m</w:t>
            </w:r>
            <w:r w:rsidR="00AB7D50" w:rsidRPr="001C7A6B">
              <w:rPr>
                <w:rFonts w:ascii="Arial" w:hAnsi="Arial" w:cs="Arial"/>
                <w:lang w:eastAsia="en-US"/>
              </w:rPr>
              <w:t>edical staff and UCSF</w:t>
            </w:r>
            <w:r w:rsidR="00383847" w:rsidRPr="001C7A6B">
              <w:rPr>
                <w:rFonts w:ascii="Arial" w:hAnsi="Arial" w:cs="Arial"/>
                <w:lang w:eastAsia="en-US"/>
              </w:rPr>
              <w:t xml:space="preserve"> as promptly as possible. </w:t>
            </w:r>
          </w:p>
          <w:p w:rsidR="00F460C4" w:rsidRPr="001C7A6B" w:rsidRDefault="00F460C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 xml:space="preserve">Ensure continuance of patient confidentiality and the secure handling of patient information using the </w:t>
            </w:r>
            <w:proofErr w:type="spellStart"/>
            <w:r w:rsidRPr="001C7A6B">
              <w:rPr>
                <w:rFonts w:ascii="Arial" w:hAnsi="Arial" w:cs="Arial"/>
              </w:rPr>
              <w:t>Caldicott</w:t>
            </w:r>
            <w:proofErr w:type="spellEnd"/>
            <w:r w:rsidRPr="001C7A6B">
              <w:rPr>
                <w:rFonts w:ascii="Arial" w:hAnsi="Arial" w:cs="Arial"/>
              </w:rPr>
              <w:t xml:space="preserve"> principles of data protection.   </w:t>
            </w:r>
          </w:p>
          <w:p w:rsidR="00F460C4" w:rsidRPr="001C7A6B" w:rsidRDefault="00F460C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 xml:space="preserve">Enter rotas on </w:t>
            </w:r>
            <w:r w:rsidR="00AB7D50" w:rsidRPr="001C7A6B">
              <w:rPr>
                <w:rFonts w:ascii="Arial" w:hAnsi="Arial" w:cs="Arial"/>
              </w:rPr>
              <w:t>SSTS</w:t>
            </w:r>
            <w:r w:rsidRPr="001C7A6B">
              <w:rPr>
                <w:rFonts w:ascii="Arial" w:hAnsi="Arial" w:cs="Arial"/>
              </w:rPr>
              <w:t xml:space="preserve"> management database.</w:t>
            </w:r>
          </w:p>
          <w:p w:rsidR="00F460C4" w:rsidRPr="001C7A6B" w:rsidRDefault="00F460C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 xml:space="preserve">Ensure effective communication within the team to assist in the effective delivery of the service in meeting the needs of patients.   </w:t>
            </w:r>
          </w:p>
          <w:p w:rsidR="00F460C4" w:rsidRPr="001C7A6B" w:rsidRDefault="00F460C4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 xml:space="preserve">Maintain knowledge of current </w:t>
            </w:r>
            <w:r w:rsidR="00AB7D50" w:rsidRPr="001C7A6B">
              <w:rPr>
                <w:rFonts w:ascii="Arial" w:hAnsi="Arial" w:cs="Arial"/>
              </w:rPr>
              <w:t>UCAT</w:t>
            </w:r>
            <w:r w:rsidR="00C35DCA" w:rsidRPr="001C7A6B">
              <w:rPr>
                <w:rFonts w:ascii="Arial" w:hAnsi="Arial" w:cs="Arial"/>
              </w:rPr>
              <w:t xml:space="preserve"> </w:t>
            </w:r>
            <w:r w:rsidRPr="001C7A6B">
              <w:rPr>
                <w:rFonts w:ascii="Arial" w:hAnsi="Arial" w:cs="Arial"/>
              </w:rPr>
              <w:t>polici</w:t>
            </w:r>
            <w:r w:rsidR="00971F42" w:rsidRPr="001C7A6B">
              <w:rPr>
                <w:rFonts w:ascii="Arial" w:hAnsi="Arial" w:cs="Arial"/>
              </w:rPr>
              <w:t xml:space="preserve">es, practices and procedures. </w:t>
            </w:r>
            <w:r w:rsidRPr="001C7A6B">
              <w:rPr>
                <w:rFonts w:ascii="Arial" w:hAnsi="Arial" w:cs="Arial"/>
              </w:rPr>
              <w:t xml:space="preserve">Ensure current skill levels are maintained and work continuously towards personal development. </w:t>
            </w:r>
          </w:p>
          <w:p w:rsidR="00383847" w:rsidRPr="001C7A6B" w:rsidRDefault="00383847" w:rsidP="00DF70E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1C7A6B">
              <w:rPr>
                <w:rFonts w:ascii="Arial" w:hAnsi="Arial" w:cs="Arial"/>
              </w:rPr>
              <w:t>Take an active role in training and supporting new and less experienced members of staff</w:t>
            </w:r>
          </w:p>
          <w:p w:rsidR="00ED50CF" w:rsidRPr="001C7A6B" w:rsidRDefault="00ED50CF" w:rsidP="00DF70E1">
            <w:pPr>
              <w:tabs>
                <w:tab w:val="left" w:pos="3720"/>
              </w:tabs>
              <w:rPr>
                <w:rFonts w:ascii="Arial" w:hAnsi="Arial" w:cs="Arial"/>
                <w:b/>
              </w:rPr>
            </w:pPr>
          </w:p>
        </w:tc>
      </w:tr>
    </w:tbl>
    <w:p w:rsidR="00284D65" w:rsidRPr="001C7A6B" w:rsidRDefault="00284D6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971F42" w:rsidRPr="001C7A6B" w:rsidTr="00A741F3">
        <w:tc>
          <w:tcPr>
            <w:tcW w:w="10476" w:type="dxa"/>
          </w:tcPr>
          <w:p w:rsidR="00971F42" w:rsidRPr="001C7A6B" w:rsidRDefault="00971F42" w:rsidP="008A7799">
            <w:pPr>
              <w:rPr>
                <w:rFonts w:ascii="Arial" w:hAnsi="Arial" w:cs="Arial"/>
                <w:b/>
              </w:rPr>
            </w:pPr>
          </w:p>
          <w:p w:rsidR="00971F42" w:rsidRPr="001C7A6B" w:rsidRDefault="00971F42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7a.  EQUIPMENT &amp; MACHINERY</w:t>
            </w:r>
          </w:p>
        </w:tc>
      </w:tr>
      <w:tr w:rsidR="00971F42" w:rsidRPr="001C7A6B" w:rsidTr="00201F90">
        <w:trPr>
          <w:trHeight w:val="2486"/>
        </w:trPr>
        <w:tc>
          <w:tcPr>
            <w:tcW w:w="10476" w:type="dxa"/>
          </w:tcPr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Telephone / Voice Mail / Mobile Phones</w:t>
            </w:r>
            <w:r w:rsidRPr="001C7A6B">
              <w:rPr>
                <w:rFonts w:ascii="Arial" w:hAnsi="Arial" w:cs="Arial"/>
              </w:rPr>
              <w:tab/>
            </w: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Personal Computers </w:t>
            </w:r>
          </w:p>
          <w:p w:rsidR="00284D65" w:rsidRPr="001C7A6B" w:rsidRDefault="00284D65" w:rsidP="00284D65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Computer Systems – Word / Excel / Access Database / ADASTRA / TRAK</w:t>
            </w:r>
            <w:r w:rsidR="00DF70E1" w:rsidRPr="001C7A6B">
              <w:rPr>
                <w:rFonts w:ascii="Arial" w:hAnsi="Arial" w:cs="Arial"/>
              </w:rPr>
              <w:t xml:space="preserve"> / MORSE</w:t>
            </w:r>
            <w:r w:rsidR="00AC799A" w:rsidRPr="001C7A6B">
              <w:rPr>
                <w:rFonts w:ascii="Arial" w:hAnsi="Arial" w:cs="Arial"/>
              </w:rPr>
              <w:t xml:space="preserve"> </w:t>
            </w:r>
            <w:r w:rsidR="008B7973" w:rsidRPr="001C7A6B">
              <w:rPr>
                <w:rFonts w:ascii="Arial" w:hAnsi="Arial" w:cs="Arial"/>
              </w:rPr>
              <w:t>/</w:t>
            </w:r>
            <w:r w:rsidR="00AC799A" w:rsidRPr="001C7A6B">
              <w:rPr>
                <w:rFonts w:ascii="Arial" w:hAnsi="Arial" w:cs="Arial"/>
              </w:rPr>
              <w:t xml:space="preserve"> </w:t>
            </w:r>
            <w:r w:rsidR="008B7973" w:rsidRPr="001C7A6B">
              <w:rPr>
                <w:rFonts w:ascii="Arial" w:hAnsi="Arial" w:cs="Arial"/>
              </w:rPr>
              <w:t>DATIX</w:t>
            </w:r>
          </w:p>
          <w:p w:rsidR="00971F42" w:rsidRPr="001C7A6B" w:rsidRDefault="00284D65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Outlook 365 </w:t>
            </w:r>
            <w:r w:rsidR="00971F42" w:rsidRPr="001C7A6B">
              <w:rPr>
                <w:rFonts w:ascii="Arial" w:hAnsi="Arial" w:cs="Arial"/>
              </w:rPr>
              <w:t xml:space="preserve">Email </w:t>
            </w:r>
            <w:r w:rsidRPr="001C7A6B">
              <w:rPr>
                <w:rFonts w:ascii="Arial" w:hAnsi="Arial" w:cs="Arial"/>
              </w:rPr>
              <w:t>System</w:t>
            </w:r>
            <w:r w:rsidR="00971F42" w:rsidRPr="001C7A6B">
              <w:rPr>
                <w:rFonts w:ascii="Arial" w:hAnsi="Arial" w:cs="Arial"/>
              </w:rPr>
              <w:t xml:space="preserve"> </w:t>
            </w: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Intranet / Internet</w:t>
            </w: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Printer </w:t>
            </w:r>
          </w:p>
          <w:p w:rsidR="00971F42" w:rsidRPr="001C7A6B" w:rsidRDefault="00971F42" w:rsidP="00AB7D50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Shredder</w:t>
            </w:r>
          </w:p>
          <w:p w:rsidR="00201F90" w:rsidRPr="001C7A6B" w:rsidRDefault="00201F90" w:rsidP="00AB7D50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  <w:b/>
              </w:rPr>
            </w:pPr>
          </w:p>
        </w:tc>
      </w:tr>
    </w:tbl>
    <w:p w:rsidR="00DF70E1" w:rsidRPr="001C7A6B" w:rsidRDefault="00DF70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971F42" w:rsidRPr="001C7A6B" w:rsidTr="00A741F3">
        <w:tc>
          <w:tcPr>
            <w:tcW w:w="10476" w:type="dxa"/>
          </w:tcPr>
          <w:p w:rsidR="00971F42" w:rsidRPr="001C7A6B" w:rsidRDefault="00971F42" w:rsidP="008A7799">
            <w:pPr>
              <w:rPr>
                <w:rFonts w:ascii="Arial" w:hAnsi="Arial" w:cs="Arial"/>
                <w:b/>
              </w:rPr>
            </w:pPr>
          </w:p>
          <w:p w:rsidR="00971F42" w:rsidRPr="001C7A6B" w:rsidRDefault="00971F42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7b.  SYSTEMS</w:t>
            </w:r>
          </w:p>
        </w:tc>
      </w:tr>
      <w:tr w:rsidR="00971F42" w:rsidRPr="001C7A6B" w:rsidTr="00A741F3">
        <w:tc>
          <w:tcPr>
            <w:tcW w:w="10476" w:type="dxa"/>
          </w:tcPr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</w:p>
          <w:p w:rsidR="00971F42" w:rsidRPr="001C7A6B" w:rsidRDefault="00971F42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NHS Fife Policies</w:t>
            </w:r>
          </w:p>
          <w:p w:rsidR="00971F42" w:rsidRPr="001C7A6B" w:rsidRDefault="00971F42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Word for Windows used for both written communication, typing protocols, procedures, forms, notices and information to be faxed. </w:t>
            </w:r>
          </w:p>
          <w:p w:rsidR="00971F42" w:rsidRPr="001C7A6B" w:rsidRDefault="00971F42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proofErr w:type="spellStart"/>
            <w:r w:rsidRPr="001C7A6B">
              <w:rPr>
                <w:rFonts w:ascii="Arial" w:hAnsi="Arial" w:cs="Arial"/>
              </w:rPr>
              <w:t>Adastra</w:t>
            </w:r>
            <w:proofErr w:type="spellEnd"/>
            <w:r w:rsidRPr="001C7A6B">
              <w:rPr>
                <w:rFonts w:ascii="Arial" w:hAnsi="Arial" w:cs="Arial"/>
              </w:rPr>
              <w:t xml:space="preserve"> </w:t>
            </w:r>
            <w:r w:rsidR="00C35DCA" w:rsidRPr="001C7A6B">
              <w:rPr>
                <w:rFonts w:ascii="Arial" w:hAnsi="Arial" w:cs="Arial"/>
              </w:rPr>
              <w:t>Call Management system</w:t>
            </w:r>
          </w:p>
          <w:p w:rsidR="006468D7" w:rsidRPr="001C7A6B" w:rsidRDefault="006468D7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Electronic Data Storage – CHI Database, </w:t>
            </w:r>
            <w:proofErr w:type="spellStart"/>
            <w:r w:rsidRPr="001C7A6B">
              <w:rPr>
                <w:rFonts w:ascii="Arial" w:hAnsi="Arial" w:cs="Arial"/>
              </w:rPr>
              <w:t>Sci</w:t>
            </w:r>
            <w:proofErr w:type="spellEnd"/>
            <w:r w:rsidRPr="001C7A6B">
              <w:rPr>
                <w:rFonts w:ascii="Arial" w:hAnsi="Arial" w:cs="Arial"/>
              </w:rPr>
              <w:t xml:space="preserve"> Store, Clinical Portal, Shared Drives</w:t>
            </w:r>
          </w:p>
          <w:p w:rsidR="00284D65" w:rsidRPr="001C7A6B" w:rsidRDefault="00284D65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TRAK </w:t>
            </w:r>
            <w:r w:rsidR="008B7973" w:rsidRPr="001C7A6B">
              <w:rPr>
                <w:rFonts w:ascii="Arial" w:hAnsi="Arial" w:cs="Arial"/>
              </w:rPr>
              <w:t>(P</w:t>
            </w:r>
            <w:r w:rsidRPr="001C7A6B">
              <w:rPr>
                <w:rFonts w:ascii="Arial" w:hAnsi="Arial" w:cs="Arial"/>
              </w:rPr>
              <w:t xml:space="preserve">atient </w:t>
            </w:r>
            <w:r w:rsidR="008B7973" w:rsidRPr="001C7A6B">
              <w:rPr>
                <w:rFonts w:ascii="Arial" w:hAnsi="Arial" w:cs="Arial"/>
              </w:rPr>
              <w:t>Administration S</w:t>
            </w:r>
            <w:r w:rsidRPr="001C7A6B">
              <w:rPr>
                <w:rFonts w:ascii="Arial" w:hAnsi="Arial" w:cs="Arial"/>
              </w:rPr>
              <w:t>ystem</w:t>
            </w:r>
            <w:r w:rsidR="008B7973" w:rsidRPr="001C7A6B">
              <w:rPr>
                <w:rFonts w:ascii="Arial" w:hAnsi="Arial" w:cs="Arial"/>
              </w:rPr>
              <w:t>)</w:t>
            </w:r>
          </w:p>
          <w:p w:rsidR="00DF70E1" w:rsidRPr="001C7A6B" w:rsidRDefault="00DF70E1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MORSE </w:t>
            </w:r>
          </w:p>
          <w:p w:rsidR="00DF70E1" w:rsidRPr="001C7A6B" w:rsidRDefault="00DF70E1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proofErr w:type="spellStart"/>
            <w:r w:rsidRPr="001C7A6B">
              <w:rPr>
                <w:rFonts w:ascii="Arial" w:hAnsi="Arial" w:cs="Arial"/>
              </w:rPr>
              <w:t>Winscribe</w:t>
            </w:r>
            <w:proofErr w:type="spellEnd"/>
          </w:p>
          <w:p w:rsidR="008B7973" w:rsidRPr="001C7A6B" w:rsidRDefault="008B7973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Datix</w:t>
            </w:r>
          </w:p>
          <w:p w:rsidR="008B7973" w:rsidRPr="001C7A6B" w:rsidRDefault="008B7973" w:rsidP="00A741F3">
            <w:pPr>
              <w:numPr>
                <w:ilvl w:val="0"/>
                <w:numId w:val="3"/>
              </w:num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lastRenderedPageBreak/>
              <w:t>Near Me</w:t>
            </w: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</w:p>
        </w:tc>
      </w:tr>
    </w:tbl>
    <w:p w:rsidR="00201F90" w:rsidRPr="001C7A6B" w:rsidRDefault="00201F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971F42" w:rsidRPr="001C7A6B" w:rsidTr="00A741F3">
        <w:tc>
          <w:tcPr>
            <w:tcW w:w="10476" w:type="dxa"/>
          </w:tcPr>
          <w:p w:rsidR="00971F42" w:rsidRPr="001C7A6B" w:rsidRDefault="00971F42" w:rsidP="008A7799">
            <w:pPr>
              <w:rPr>
                <w:rFonts w:ascii="Arial" w:hAnsi="Arial" w:cs="Arial"/>
                <w:b/>
              </w:rPr>
            </w:pPr>
          </w:p>
          <w:p w:rsidR="00971F42" w:rsidRPr="001C7A6B" w:rsidRDefault="00971F42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8.  ASSIGNMENT AND REVIEW OF WORK</w:t>
            </w:r>
            <w:r w:rsidR="00AB7D50"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 xml:space="preserve"> </w:t>
            </w:r>
          </w:p>
        </w:tc>
      </w:tr>
      <w:tr w:rsidR="00971F42" w:rsidRPr="001C7A6B" w:rsidTr="00A741F3">
        <w:tc>
          <w:tcPr>
            <w:tcW w:w="10476" w:type="dxa"/>
          </w:tcPr>
          <w:p w:rsidR="00971F42" w:rsidRPr="001C7A6B" w:rsidRDefault="00971F42" w:rsidP="00A741F3">
            <w:pPr>
              <w:ind w:right="72"/>
              <w:rPr>
                <w:rFonts w:ascii="Arial" w:hAnsi="Arial" w:cs="Arial"/>
              </w:rPr>
            </w:pPr>
          </w:p>
          <w:p w:rsidR="00971F42" w:rsidRPr="001C7A6B" w:rsidRDefault="00971F42" w:rsidP="00A741F3">
            <w:p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The </w:t>
            </w:r>
            <w:r w:rsidR="004E555E" w:rsidRPr="001C7A6B">
              <w:rPr>
                <w:rFonts w:ascii="Arial" w:hAnsi="Arial" w:cs="Arial"/>
              </w:rPr>
              <w:t>post holder</w:t>
            </w:r>
            <w:r w:rsidRPr="001C7A6B">
              <w:rPr>
                <w:rFonts w:ascii="Arial" w:hAnsi="Arial" w:cs="Arial"/>
              </w:rPr>
              <w:t xml:space="preserve"> </w:t>
            </w:r>
            <w:r w:rsidR="00C35DCA" w:rsidRPr="001C7A6B">
              <w:rPr>
                <w:rFonts w:ascii="Arial" w:hAnsi="Arial" w:cs="Arial"/>
              </w:rPr>
              <w:t>works</w:t>
            </w:r>
            <w:r w:rsidRPr="001C7A6B">
              <w:rPr>
                <w:rFonts w:ascii="Arial" w:hAnsi="Arial" w:cs="Arial"/>
              </w:rPr>
              <w:t xml:space="preserve"> without direct supervision.   The work is constantly reviewed and assessed by self-evaluation and peer support.  </w:t>
            </w:r>
          </w:p>
          <w:p w:rsidR="00971F42" w:rsidRPr="001C7A6B" w:rsidRDefault="00971F42" w:rsidP="00A741F3">
            <w:pPr>
              <w:ind w:right="72"/>
              <w:rPr>
                <w:rFonts w:ascii="Arial" w:hAnsi="Arial" w:cs="Arial"/>
              </w:rPr>
            </w:pPr>
          </w:p>
          <w:p w:rsidR="00971F42" w:rsidRPr="001C7A6B" w:rsidRDefault="00971F42" w:rsidP="008A7799">
            <w:pPr>
              <w:pStyle w:val="BodyText2"/>
              <w:rPr>
                <w:rFonts w:ascii="Arial" w:hAnsi="Arial"/>
                <w:color w:val="auto"/>
              </w:rPr>
            </w:pPr>
            <w:r w:rsidRPr="001C7A6B">
              <w:rPr>
                <w:rFonts w:ascii="Arial" w:hAnsi="Arial"/>
                <w:color w:val="auto"/>
              </w:rPr>
              <w:t xml:space="preserve">Some work will be routinely delegated by the </w:t>
            </w:r>
            <w:r w:rsidR="00751244" w:rsidRPr="001C7A6B">
              <w:rPr>
                <w:rFonts w:ascii="Arial" w:hAnsi="Arial"/>
                <w:color w:val="auto"/>
              </w:rPr>
              <w:t>Service</w:t>
            </w:r>
            <w:r w:rsidRPr="001C7A6B">
              <w:rPr>
                <w:rFonts w:ascii="Arial" w:hAnsi="Arial"/>
                <w:color w:val="auto"/>
              </w:rPr>
              <w:t xml:space="preserve"> Manager</w:t>
            </w:r>
            <w:r w:rsidR="0082325E" w:rsidRPr="001C7A6B">
              <w:rPr>
                <w:rFonts w:ascii="Arial" w:hAnsi="Arial"/>
                <w:color w:val="auto"/>
              </w:rPr>
              <w:t>, Lead Nurse and Service Support Manager</w:t>
            </w:r>
            <w:r w:rsidRPr="001C7A6B">
              <w:rPr>
                <w:rFonts w:ascii="Arial" w:hAnsi="Arial"/>
                <w:color w:val="auto"/>
              </w:rPr>
              <w:t xml:space="preserve"> and may also be generated via the </w:t>
            </w:r>
            <w:r w:rsidR="00751244" w:rsidRPr="001C7A6B">
              <w:rPr>
                <w:rFonts w:ascii="Arial" w:hAnsi="Arial"/>
                <w:color w:val="auto"/>
              </w:rPr>
              <w:t>Service</w:t>
            </w:r>
            <w:r w:rsidRPr="001C7A6B">
              <w:rPr>
                <w:rFonts w:ascii="Arial" w:hAnsi="Arial"/>
                <w:color w:val="auto"/>
              </w:rPr>
              <w:t xml:space="preserve"> Manager and other intern</w:t>
            </w:r>
            <w:r w:rsidR="00284D65" w:rsidRPr="001C7A6B">
              <w:rPr>
                <w:rFonts w:ascii="Arial" w:hAnsi="Arial"/>
                <w:color w:val="auto"/>
              </w:rPr>
              <w:t xml:space="preserve">al and external stakeholders.  </w:t>
            </w:r>
            <w:r w:rsidRPr="001C7A6B">
              <w:rPr>
                <w:rFonts w:ascii="Arial" w:hAnsi="Arial"/>
                <w:color w:val="auto"/>
              </w:rPr>
              <w:t xml:space="preserve">Work will also be self-generated with the </w:t>
            </w:r>
            <w:r w:rsidR="004E555E" w:rsidRPr="001C7A6B">
              <w:rPr>
                <w:rFonts w:ascii="Arial" w:hAnsi="Arial"/>
                <w:color w:val="auto"/>
              </w:rPr>
              <w:t>post holder</w:t>
            </w:r>
            <w:r w:rsidRPr="001C7A6B">
              <w:rPr>
                <w:rFonts w:ascii="Arial" w:hAnsi="Arial"/>
                <w:color w:val="auto"/>
              </w:rPr>
              <w:t xml:space="preserve"> having to anticipate and solve problems and initiate immediate action on their own initiative</w:t>
            </w:r>
            <w:r w:rsidR="00284D65" w:rsidRPr="001C7A6B">
              <w:rPr>
                <w:rFonts w:ascii="Arial" w:hAnsi="Arial"/>
                <w:color w:val="auto"/>
              </w:rPr>
              <w:t xml:space="preserve"> or in discussion with colleagues</w:t>
            </w:r>
            <w:r w:rsidRPr="001C7A6B">
              <w:rPr>
                <w:rFonts w:ascii="Arial" w:hAnsi="Arial"/>
                <w:color w:val="auto"/>
              </w:rPr>
              <w:t>.</w:t>
            </w:r>
          </w:p>
          <w:p w:rsidR="00971F42" w:rsidRPr="001C7A6B" w:rsidRDefault="00971F42" w:rsidP="00A741F3">
            <w:pPr>
              <w:ind w:right="72"/>
              <w:rPr>
                <w:rFonts w:ascii="Arial" w:hAnsi="Arial" w:cs="Arial"/>
              </w:rPr>
            </w:pPr>
          </w:p>
          <w:p w:rsidR="00971F42" w:rsidRPr="001C7A6B" w:rsidRDefault="00971F42" w:rsidP="00A741F3">
            <w:p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Internal:</w:t>
            </w:r>
            <w:r w:rsidRPr="001C7A6B">
              <w:rPr>
                <w:rFonts w:ascii="Arial" w:hAnsi="Arial" w:cs="Arial"/>
              </w:rPr>
              <w:tab/>
              <w:t>Staff issues, GP practices, self-generated.</w:t>
            </w:r>
          </w:p>
          <w:p w:rsidR="00971F42" w:rsidRPr="001C7A6B" w:rsidRDefault="00971F42" w:rsidP="00A741F3">
            <w:p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External:</w:t>
            </w:r>
            <w:r w:rsidRPr="001C7A6B">
              <w:rPr>
                <w:rFonts w:ascii="Arial" w:hAnsi="Arial" w:cs="Arial"/>
              </w:rPr>
              <w:tab/>
              <w:t>NHS24, SAS</w:t>
            </w:r>
          </w:p>
          <w:p w:rsidR="00971F42" w:rsidRPr="001C7A6B" w:rsidRDefault="00971F42" w:rsidP="00A741F3">
            <w:pPr>
              <w:ind w:right="72"/>
              <w:rPr>
                <w:rFonts w:ascii="Arial" w:hAnsi="Arial" w:cs="Arial"/>
                <w:i/>
                <w:iCs/>
              </w:rPr>
            </w:pP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Objectives will be assigned and reviewed by the </w:t>
            </w:r>
            <w:r w:rsidR="00751244" w:rsidRPr="001C7A6B">
              <w:rPr>
                <w:rFonts w:ascii="Arial" w:hAnsi="Arial" w:cs="Arial"/>
              </w:rPr>
              <w:t>Service</w:t>
            </w:r>
            <w:r w:rsidRPr="001C7A6B">
              <w:rPr>
                <w:rFonts w:ascii="Arial" w:hAnsi="Arial" w:cs="Arial"/>
              </w:rPr>
              <w:t xml:space="preserve"> Manage</w:t>
            </w:r>
            <w:r w:rsidR="0082325E" w:rsidRPr="001C7A6B">
              <w:rPr>
                <w:rFonts w:ascii="Arial" w:hAnsi="Arial" w:cs="Arial"/>
              </w:rPr>
              <w:t>r in accordance with</w:t>
            </w:r>
            <w:r w:rsidRPr="001C7A6B">
              <w:rPr>
                <w:rFonts w:ascii="Arial" w:hAnsi="Arial" w:cs="Arial"/>
              </w:rPr>
              <w:t xml:space="preserve"> </w:t>
            </w:r>
            <w:r w:rsidR="0082325E" w:rsidRPr="001C7A6B">
              <w:rPr>
                <w:rFonts w:ascii="Arial" w:hAnsi="Arial" w:cs="Arial"/>
              </w:rPr>
              <w:t xml:space="preserve">the </w:t>
            </w:r>
            <w:r w:rsidRPr="001C7A6B">
              <w:rPr>
                <w:rFonts w:ascii="Arial" w:hAnsi="Arial" w:cs="Arial"/>
              </w:rPr>
              <w:t>performance management framework.   Line management support i</w:t>
            </w:r>
            <w:r w:rsidR="001924F4" w:rsidRPr="001C7A6B">
              <w:rPr>
                <w:rFonts w:ascii="Arial" w:hAnsi="Arial" w:cs="Arial"/>
              </w:rPr>
              <w:t>s provided by regular Co-ordinator</w:t>
            </w:r>
            <w:r w:rsidRPr="001C7A6B">
              <w:rPr>
                <w:rFonts w:ascii="Arial" w:hAnsi="Arial" w:cs="Arial"/>
              </w:rPr>
              <w:t xml:space="preserve"> meetings and telephone support.</w:t>
            </w: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</w:rPr>
            </w:pPr>
          </w:p>
        </w:tc>
      </w:tr>
    </w:tbl>
    <w:p w:rsidR="00284D65" w:rsidRPr="001C7A6B" w:rsidRDefault="00284D6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971F42" w:rsidRPr="001C7A6B" w:rsidTr="00A741F3">
        <w:tc>
          <w:tcPr>
            <w:tcW w:w="10476" w:type="dxa"/>
          </w:tcPr>
          <w:p w:rsidR="00971F42" w:rsidRPr="001C7A6B" w:rsidRDefault="00971F42" w:rsidP="008A7799">
            <w:pPr>
              <w:rPr>
                <w:rFonts w:ascii="Arial" w:hAnsi="Arial" w:cs="Arial"/>
                <w:b/>
                <w:color w:val="FF0000"/>
              </w:rPr>
            </w:pPr>
          </w:p>
          <w:p w:rsidR="00971F42" w:rsidRPr="001C7A6B" w:rsidRDefault="00971F42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9.  DECISIONS AND JUDGMENTS</w:t>
            </w:r>
            <w:r w:rsidR="00AB7D50"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 xml:space="preserve"> </w:t>
            </w:r>
          </w:p>
        </w:tc>
      </w:tr>
      <w:tr w:rsidR="00971F42" w:rsidRPr="001C7A6B" w:rsidTr="00A741F3">
        <w:tc>
          <w:tcPr>
            <w:tcW w:w="10476" w:type="dxa"/>
          </w:tcPr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  <w:color w:val="FF0000"/>
              </w:rPr>
            </w:pPr>
          </w:p>
          <w:p w:rsidR="00710EC4" w:rsidRPr="001C7A6B" w:rsidRDefault="00710EC4" w:rsidP="00A741F3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  <w:color w:val="FF0000"/>
              </w:rPr>
            </w:pPr>
            <w:r w:rsidRPr="001C7A6B">
              <w:rPr>
                <w:rFonts w:ascii="Arial" w:hAnsi="Arial" w:cs="Arial"/>
                <w:color w:val="000000"/>
                <w:shd w:val="clear" w:color="auto" w:fill="FFFFFF"/>
              </w:rPr>
              <w:t>The Senior Charge Nurse or Line Manager is available to advise on more complex matters arising</w:t>
            </w:r>
          </w:p>
          <w:p w:rsidR="00971F42" w:rsidRPr="001C7A6B" w:rsidRDefault="00971F42" w:rsidP="00A741F3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Autonomous working within the central office, anticipation of and solving problems using own initiative without direct supervision.</w:t>
            </w:r>
            <w:r w:rsidR="008C6D07" w:rsidRPr="001C7A6B">
              <w:rPr>
                <w:rFonts w:ascii="Arial" w:hAnsi="Arial" w:cs="Arial"/>
              </w:rPr>
              <w:t xml:space="preserve">  </w:t>
            </w:r>
          </w:p>
          <w:p w:rsidR="00971F42" w:rsidRPr="001C7A6B" w:rsidRDefault="00971F42" w:rsidP="008C6D07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Delegation of tasks to </w:t>
            </w:r>
            <w:r w:rsidR="00DF70E1" w:rsidRPr="001C7A6B">
              <w:rPr>
                <w:rFonts w:ascii="Arial" w:hAnsi="Arial" w:cs="Arial"/>
              </w:rPr>
              <w:t>Clinicians</w:t>
            </w:r>
          </w:p>
          <w:p w:rsidR="00971F42" w:rsidRPr="001C7A6B" w:rsidRDefault="00971F42" w:rsidP="00A741F3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Immediate reaction to situations/problems which may affect the smooth running of the service</w:t>
            </w:r>
            <w:r w:rsidR="008C6D07" w:rsidRPr="001C7A6B">
              <w:rPr>
                <w:rFonts w:ascii="Arial" w:hAnsi="Arial" w:cs="Arial"/>
              </w:rPr>
              <w:t>.</w:t>
            </w:r>
          </w:p>
          <w:p w:rsidR="00971F42" w:rsidRPr="001C7A6B" w:rsidRDefault="00971F42" w:rsidP="00A741F3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Immediate reaction to situations/problems which may affect the clinical safety of the service.</w:t>
            </w:r>
          </w:p>
          <w:p w:rsidR="00971F42" w:rsidRPr="001C7A6B" w:rsidRDefault="00971F42" w:rsidP="00A741F3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Seek guidance and direction from colleagues/line manager when appropriate.</w:t>
            </w:r>
          </w:p>
          <w:p w:rsidR="00971F42" w:rsidRPr="001C7A6B" w:rsidRDefault="00971F42" w:rsidP="00A741F3">
            <w:pPr>
              <w:numPr>
                <w:ilvl w:val="0"/>
                <w:numId w:val="4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Independently set priorities within own remit.</w:t>
            </w:r>
          </w:p>
          <w:p w:rsidR="00971F42" w:rsidRPr="001C7A6B" w:rsidRDefault="00971F42" w:rsidP="00A741F3">
            <w:pPr>
              <w:tabs>
                <w:tab w:val="left" w:pos="330"/>
                <w:tab w:val="left" w:pos="4290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971F42" w:rsidRPr="001C7A6B" w:rsidRDefault="00971F4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971F42" w:rsidRPr="001C7A6B" w:rsidTr="00A741F3">
        <w:tc>
          <w:tcPr>
            <w:tcW w:w="10476" w:type="dxa"/>
          </w:tcPr>
          <w:p w:rsidR="00971F42" w:rsidRPr="001C7A6B" w:rsidRDefault="00971F42" w:rsidP="008A7799">
            <w:pPr>
              <w:rPr>
                <w:rFonts w:ascii="Arial" w:hAnsi="Arial" w:cs="Arial"/>
                <w:b/>
              </w:rPr>
            </w:pPr>
          </w:p>
          <w:p w:rsidR="00971F42" w:rsidRPr="001C7A6B" w:rsidRDefault="00971F42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10.  MOST CHALLENGING/DIFFICULT PARTS OF THE JOB</w:t>
            </w:r>
          </w:p>
        </w:tc>
      </w:tr>
      <w:tr w:rsidR="00971F42" w:rsidRPr="001C7A6B" w:rsidTr="00A741F3">
        <w:tc>
          <w:tcPr>
            <w:tcW w:w="10476" w:type="dxa"/>
          </w:tcPr>
          <w:p w:rsidR="00971F42" w:rsidRPr="001C7A6B" w:rsidRDefault="00971F42" w:rsidP="00A741F3">
            <w:pPr>
              <w:ind w:right="72"/>
              <w:rPr>
                <w:rFonts w:ascii="Arial" w:hAnsi="Arial" w:cs="Arial"/>
              </w:rPr>
            </w:pPr>
          </w:p>
          <w:p w:rsidR="00383847" w:rsidRPr="001C7A6B" w:rsidRDefault="00971F42" w:rsidP="00DF70E1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To provide an effective &amp; efficient </w:t>
            </w:r>
            <w:r w:rsidR="004147F0" w:rsidRPr="001C7A6B">
              <w:rPr>
                <w:rFonts w:ascii="Arial" w:hAnsi="Arial" w:cs="Arial"/>
              </w:rPr>
              <w:t>administration / dispatcher</w:t>
            </w:r>
            <w:r w:rsidR="00453E31" w:rsidRPr="001C7A6B">
              <w:rPr>
                <w:rFonts w:ascii="Arial" w:hAnsi="Arial" w:cs="Arial"/>
              </w:rPr>
              <w:t xml:space="preserve"> </w:t>
            </w:r>
            <w:r w:rsidRPr="001C7A6B">
              <w:rPr>
                <w:rFonts w:ascii="Arial" w:hAnsi="Arial" w:cs="Arial"/>
              </w:rPr>
              <w:t xml:space="preserve">role within </w:t>
            </w:r>
            <w:r w:rsidR="00AB7D50" w:rsidRPr="001C7A6B">
              <w:rPr>
                <w:rFonts w:ascii="Arial" w:hAnsi="Arial" w:cs="Arial"/>
              </w:rPr>
              <w:t>UCAT</w:t>
            </w:r>
            <w:r w:rsidR="00453E31" w:rsidRPr="001C7A6B">
              <w:rPr>
                <w:rFonts w:ascii="Arial" w:hAnsi="Arial" w:cs="Arial"/>
              </w:rPr>
              <w:t xml:space="preserve"> </w:t>
            </w:r>
            <w:r w:rsidRPr="001C7A6B">
              <w:rPr>
                <w:rFonts w:ascii="Arial" w:hAnsi="Arial" w:cs="Arial"/>
              </w:rPr>
              <w:t>to ensure that the service runs smoothly, safely and effectively within the resources available.</w:t>
            </w:r>
          </w:p>
          <w:p w:rsidR="00971F42" w:rsidRPr="001C7A6B" w:rsidRDefault="00453E31" w:rsidP="00453E31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Continued concentration and potential disruption within busy central office/ hub</w:t>
            </w:r>
          </w:p>
          <w:p w:rsidR="00383847" w:rsidRPr="001C7A6B" w:rsidRDefault="00383847" w:rsidP="00453E31">
            <w:pPr>
              <w:numPr>
                <w:ilvl w:val="0"/>
                <w:numId w:val="5"/>
              </w:numPr>
              <w:ind w:right="7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Effective use of mobile units and medical staff to ensure patients receive appropriate medical attention within stipulated dispositions, especially during busy shifts.</w:t>
            </w:r>
          </w:p>
          <w:p w:rsidR="00284D65" w:rsidRPr="001C7A6B" w:rsidRDefault="00284D65" w:rsidP="00284D65">
            <w:pPr>
              <w:ind w:right="72"/>
              <w:rPr>
                <w:rFonts w:ascii="Arial" w:hAnsi="Arial" w:cs="Arial"/>
              </w:rPr>
            </w:pPr>
          </w:p>
        </w:tc>
      </w:tr>
    </w:tbl>
    <w:p w:rsidR="00BC0164" w:rsidRPr="001C7A6B" w:rsidRDefault="00BC01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971F42" w:rsidRPr="001C7A6B" w:rsidTr="00A741F3">
        <w:tc>
          <w:tcPr>
            <w:tcW w:w="10476" w:type="dxa"/>
          </w:tcPr>
          <w:p w:rsidR="00971F42" w:rsidRPr="001C7A6B" w:rsidRDefault="00971F42" w:rsidP="008A7799">
            <w:pPr>
              <w:rPr>
                <w:rFonts w:ascii="Arial" w:hAnsi="Arial" w:cs="Arial"/>
                <w:b/>
              </w:rPr>
            </w:pPr>
          </w:p>
          <w:p w:rsidR="008C6D07" w:rsidRPr="001C7A6B" w:rsidRDefault="00971F42" w:rsidP="008C6D07">
            <w:pPr>
              <w:pStyle w:val="TOC1"/>
              <w:ind w:firstLine="34"/>
              <w:rPr>
                <w:rFonts w:ascii="Arial" w:hAnsi="Arial" w:cs="Arial"/>
                <w:caps w:val="0"/>
                <w:noProof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11.  COMMUNICATIONS AND RELATIONSHIPS</w:t>
            </w:r>
          </w:p>
        </w:tc>
      </w:tr>
      <w:tr w:rsidR="00971F42" w:rsidRPr="001C7A6B" w:rsidTr="00A741F3">
        <w:tc>
          <w:tcPr>
            <w:tcW w:w="10476" w:type="dxa"/>
          </w:tcPr>
          <w:p w:rsidR="00971F42" w:rsidRPr="001C7A6B" w:rsidRDefault="00971F42" w:rsidP="00A741F3">
            <w:pPr>
              <w:pStyle w:val="BodyText"/>
              <w:spacing w:line="264" w:lineRule="auto"/>
            </w:pPr>
          </w:p>
          <w:p w:rsidR="00971F42" w:rsidRPr="001C7A6B" w:rsidRDefault="00971F42" w:rsidP="001924F4">
            <w:pPr>
              <w:pStyle w:val="BodyText"/>
              <w:numPr>
                <w:ilvl w:val="0"/>
                <w:numId w:val="6"/>
              </w:numPr>
              <w:spacing w:line="264" w:lineRule="auto"/>
              <w:jc w:val="left"/>
            </w:pPr>
            <w:r w:rsidRPr="001C7A6B">
              <w:t xml:space="preserve">The </w:t>
            </w:r>
            <w:r w:rsidR="004E555E" w:rsidRPr="001C7A6B">
              <w:t>post holder</w:t>
            </w:r>
            <w:r w:rsidRPr="001C7A6B">
              <w:t xml:space="preserve"> will require excellent communication skills with the ability to establish effective working relationships quickly, both internally and externally.   Communication may cover clinical and/or operational matters.   Facilitate com</w:t>
            </w:r>
            <w:r w:rsidR="001924F4" w:rsidRPr="001C7A6B">
              <w:t xml:space="preserve">munication between </w:t>
            </w:r>
            <w:r w:rsidR="001924F4" w:rsidRPr="001C7A6B">
              <w:lastRenderedPageBreak/>
              <w:t>colleagues, p</w:t>
            </w:r>
            <w:r w:rsidRPr="001C7A6B">
              <w:t>roven written, organisational skills are also required</w:t>
            </w:r>
            <w:r w:rsidR="00BC0164" w:rsidRPr="001C7A6B">
              <w:t>.</w:t>
            </w:r>
          </w:p>
          <w:p w:rsidR="00971F42" w:rsidRPr="001C7A6B" w:rsidRDefault="00971F42" w:rsidP="001924F4">
            <w:pPr>
              <w:pStyle w:val="BodyText"/>
              <w:numPr>
                <w:ilvl w:val="0"/>
                <w:numId w:val="6"/>
              </w:numPr>
              <w:spacing w:line="264" w:lineRule="auto"/>
              <w:jc w:val="left"/>
            </w:pPr>
            <w:r w:rsidRPr="001C7A6B">
              <w:t>Main exte</w:t>
            </w:r>
            <w:r w:rsidR="00AB7D50" w:rsidRPr="001C7A6B">
              <w:t>rnal communications involve UCSF</w:t>
            </w:r>
            <w:r w:rsidRPr="001C7A6B">
              <w:t>, Social Services, Gener</w:t>
            </w:r>
            <w:r w:rsidR="00751244" w:rsidRPr="001C7A6B">
              <w:t xml:space="preserve">al Practitioners, </w:t>
            </w:r>
            <w:proofErr w:type="spellStart"/>
            <w:r w:rsidR="00751244" w:rsidRPr="001C7A6B">
              <w:t>Adastra</w:t>
            </w:r>
            <w:proofErr w:type="spellEnd"/>
            <w:r w:rsidR="00751244" w:rsidRPr="001C7A6B">
              <w:t xml:space="preserve">, </w:t>
            </w:r>
            <w:r w:rsidRPr="001C7A6B">
              <w:t xml:space="preserve">BT, A+E Departments, Hospital ward staff, Pharmacists, Police, Ambulance Service, other clinical staff liaising with </w:t>
            </w:r>
            <w:r w:rsidR="00DF70E1" w:rsidRPr="001C7A6B">
              <w:t>URT</w:t>
            </w:r>
            <w:r w:rsidR="00BC0164" w:rsidRPr="001C7A6B">
              <w:t>.</w:t>
            </w:r>
          </w:p>
        </w:tc>
      </w:tr>
    </w:tbl>
    <w:p w:rsidR="00284D65" w:rsidRPr="001C7A6B" w:rsidRDefault="00284D6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BC0164" w:rsidRPr="001C7A6B" w:rsidTr="00A741F3">
        <w:tc>
          <w:tcPr>
            <w:tcW w:w="10476" w:type="dxa"/>
          </w:tcPr>
          <w:p w:rsidR="00BC0164" w:rsidRPr="001C7A6B" w:rsidRDefault="00BC0164" w:rsidP="008A7799">
            <w:pPr>
              <w:rPr>
                <w:rFonts w:ascii="Arial" w:hAnsi="Arial" w:cs="Arial"/>
                <w:b/>
              </w:rPr>
            </w:pPr>
          </w:p>
          <w:p w:rsidR="00BC0164" w:rsidRPr="001C7A6B" w:rsidRDefault="00BC0164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12.  PHYSICAL, MENTAL, EMOTIONAL &amp; ENVIRONMENTAL DEMANDS OF THE JOB</w:t>
            </w:r>
          </w:p>
        </w:tc>
      </w:tr>
      <w:tr w:rsidR="00BC0164" w:rsidRPr="001C7A6B" w:rsidTr="00A741F3">
        <w:tc>
          <w:tcPr>
            <w:tcW w:w="10476" w:type="dxa"/>
          </w:tcPr>
          <w:p w:rsidR="00ED50CF" w:rsidRPr="001C7A6B" w:rsidRDefault="00ED50CF" w:rsidP="00A741F3">
            <w:pPr>
              <w:pStyle w:val="BodyText"/>
              <w:tabs>
                <w:tab w:val="left" w:pos="440"/>
              </w:tabs>
              <w:spacing w:line="360" w:lineRule="auto"/>
              <w:ind w:left="660" w:hanging="660"/>
              <w:rPr>
                <w:b/>
                <w:bCs/>
              </w:rPr>
            </w:pP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360" w:lineRule="auto"/>
              <w:ind w:left="660" w:hanging="660"/>
            </w:pPr>
            <w:r w:rsidRPr="001C7A6B">
              <w:rPr>
                <w:b/>
                <w:bCs/>
              </w:rPr>
              <w:tab/>
              <w:t>Physical Skills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Keyboard skills requiring high degree of accuracy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IT skills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Telephone skills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Customer care skills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360" w:lineRule="auto"/>
              <w:ind w:left="660" w:hanging="660"/>
            </w:pPr>
            <w:r w:rsidRPr="001C7A6B">
              <w:rPr>
                <w:b/>
                <w:bCs/>
              </w:rPr>
              <w:tab/>
              <w:t>Physical Demands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A large proportion of the work is computer based, therefore sitting in a restricted position while carrying out these tasks.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360" w:lineRule="auto"/>
              <w:ind w:left="660" w:hanging="660"/>
            </w:pPr>
            <w:r w:rsidRPr="001C7A6B">
              <w:rPr>
                <w:b/>
                <w:bCs/>
              </w:rPr>
              <w:tab/>
              <w:t>Mental Demands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Constant requirement to concentrate and remain focused on the delivery of patient care especially during stressful periods</w:t>
            </w:r>
          </w:p>
          <w:p w:rsidR="008C6D07" w:rsidRPr="001C7A6B" w:rsidRDefault="00BC0164" w:rsidP="008C6D07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Answering telephone calls from various sources</w:t>
            </w:r>
          </w:p>
          <w:p w:rsidR="008C6D07" w:rsidRPr="001C7A6B" w:rsidRDefault="00BC0164" w:rsidP="008C6D07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</w:r>
            <w:r w:rsidR="008B7973" w:rsidRPr="001C7A6B">
              <w:t>M</w:t>
            </w:r>
            <w:r w:rsidR="001924F4" w:rsidRPr="001C7A6B">
              <w:t>aintain patient c</w:t>
            </w:r>
            <w:r w:rsidR="008C6D07" w:rsidRPr="001C7A6B">
              <w:t>onfidentiality</w:t>
            </w:r>
          </w:p>
          <w:p w:rsidR="002A4ED9" w:rsidRPr="001C7A6B" w:rsidRDefault="008C6D07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Occasional communicating with patients who may have a barrier to understanding</w:t>
            </w:r>
          </w:p>
          <w:p w:rsidR="00797680" w:rsidRPr="001C7A6B" w:rsidRDefault="00797680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</w:p>
          <w:p w:rsidR="00BC0164" w:rsidRPr="001C7A6B" w:rsidRDefault="00BC0164" w:rsidP="00ED50CF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rPr>
                <w:b/>
                <w:bCs/>
              </w:rPr>
              <w:tab/>
              <w:t>Emotional Demands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Sensitive support to patient enquiries</w:t>
            </w:r>
            <w:r w:rsidR="00DF70E1" w:rsidRPr="001C7A6B">
              <w:t>, particularly in relation to Mental Health</w:t>
            </w:r>
            <w:r w:rsidR="00ED50CF" w:rsidRPr="001C7A6B">
              <w:t xml:space="preserve"> </w:t>
            </w:r>
          </w:p>
          <w:p w:rsidR="00191C8C" w:rsidRPr="001C7A6B" w:rsidRDefault="00BC0164" w:rsidP="00191C8C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sym w:font="Wingdings 2" w:char="F0A0"/>
            </w:r>
            <w:r w:rsidRPr="001C7A6B">
              <w:tab/>
              <w:t>Exposure to sensitive/disturbing clinical information</w:t>
            </w:r>
          </w:p>
          <w:p w:rsidR="00BC0164" w:rsidRPr="001C7A6B" w:rsidRDefault="003B25C3" w:rsidP="00DF70E1">
            <w:pPr>
              <w:pStyle w:val="BodyText"/>
              <w:tabs>
                <w:tab w:val="left" w:pos="440"/>
              </w:tabs>
              <w:spacing w:line="264" w:lineRule="auto"/>
              <w:ind w:left="426"/>
            </w:pPr>
            <w:r w:rsidRPr="001C7A6B">
              <w:sym w:font="Wingdings 2" w:char="F0A0"/>
            </w:r>
            <w:r w:rsidRPr="001C7A6B">
              <w:t xml:space="preserve">  </w:t>
            </w:r>
            <w:r w:rsidR="00ED50CF" w:rsidRPr="001C7A6B">
              <w:t xml:space="preserve">Upsetting nature of </w:t>
            </w:r>
            <w:r w:rsidR="00DF70E1" w:rsidRPr="001C7A6B">
              <w:t xml:space="preserve">Mental Health </w:t>
            </w:r>
            <w:r w:rsidR="00ED50CF" w:rsidRPr="001C7A6B">
              <w:t>calls</w:t>
            </w: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</w:p>
          <w:p w:rsidR="00BC0164" w:rsidRPr="001C7A6B" w:rsidRDefault="00BC0164" w:rsidP="00A741F3">
            <w:pPr>
              <w:pStyle w:val="BodyText"/>
              <w:tabs>
                <w:tab w:val="left" w:pos="440"/>
              </w:tabs>
              <w:spacing w:line="360" w:lineRule="auto"/>
              <w:ind w:left="660" w:hanging="660"/>
            </w:pPr>
            <w:r w:rsidRPr="001C7A6B">
              <w:rPr>
                <w:b/>
                <w:bCs/>
              </w:rPr>
              <w:tab/>
              <w:t>Environmental Demands</w:t>
            </w:r>
          </w:p>
          <w:p w:rsidR="00BC0164" w:rsidRPr="001C7A6B" w:rsidRDefault="008C6D07" w:rsidP="008C6D07">
            <w:pPr>
              <w:pStyle w:val="BodyText"/>
              <w:tabs>
                <w:tab w:val="left" w:pos="440"/>
              </w:tabs>
              <w:spacing w:line="264" w:lineRule="auto"/>
              <w:ind w:left="426"/>
            </w:pPr>
            <w:r w:rsidRPr="001C7A6B">
              <w:sym w:font="Wingdings 2" w:char="F0A0"/>
            </w:r>
            <w:r w:rsidRPr="001C7A6B">
              <w:t xml:space="preserve">  </w:t>
            </w:r>
            <w:r w:rsidR="00BC0164" w:rsidRPr="001C7A6B">
              <w:t xml:space="preserve">Noise </w:t>
            </w:r>
            <w:r w:rsidR="00453E31" w:rsidRPr="001C7A6B">
              <w:t>disruption</w:t>
            </w:r>
            <w:r w:rsidR="00ED50CF" w:rsidRPr="001C7A6B">
              <w:t xml:space="preserve"> within busy area</w:t>
            </w:r>
          </w:p>
          <w:p w:rsidR="00BC0164" w:rsidRPr="001C7A6B" w:rsidRDefault="00BC0164" w:rsidP="003B25C3">
            <w:pPr>
              <w:pStyle w:val="BodyText"/>
              <w:tabs>
                <w:tab w:val="left" w:pos="440"/>
              </w:tabs>
              <w:spacing w:line="264" w:lineRule="auto"/>
              <w:ind w:left="660" w:hanging="660"/>
            </w:pPr>
            <w:r w:rsidRPr="001C7A6B">
              <w:tab/>
            </w:r>
            <w:r w:rsidRPr="001C7A6B">
              <w:tab/>
            </w:r>
          </w:p>
        </w:tc>
      </w:tr>
    </w:tbl>
    <w:p w:rsidR="00710EC4" w:rsidRPr="001C7A6B" w:rsidRDefault="00710EC4">
      <w:pPr>
        <w:rPr>
          <w:rFonts w:ascii="Arial" w:hAnsi="Arial" w:cs="Arial"/>
        </w:rPr>
      </w:pPr>
    </w:p>
    <w:p w:rsidR="00201F90" w:rsidRPr="001C7A6B" w:rsidRDefault="00201F90">
      <w:pPr>
        <w:rPr>
          <w:rFonts w:ascii="Arial" w:hAnsi="Arial" w:cs="Arial"/>
        </w:rPr>
      </w:pPr>
    </w:p>
    <w:p w:rsidR="00201F90" w:rsidRPr="001C7A6B" w:rsidRDefault="00201F90">
      <w:pPr>
        <w:rPr>
          <w:rFonts w:ascii="Arial" w:hAnsi="Arial" w:cs="Arial"/>
        </w:rPr>
      </w:pPr>
      <w:r w:rsidRPr="001C7A6B">
        <w:rPr>
          <w:rFonts w:ascii="Arial" w:hAnsi="Arial" w:cs="Arial"/>
        </w:rPr>
        <w:br w:type="page"/>
      </w:r>
    </w:p>
    <w:p w:rsidR="00201F90" w:rsidRPr="001C7A6B" w:rsidRDefault="00201F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780"/>
        <w:gridCol w:w="3708"/>
      </w:tblGrid>
      <w:tr w:rsidR="00BC0164" w:rsidRPr="001C7A6B" w:rsidTr="00A741F3">
        <w:tc>
          <w:tcPr>
            <w:tcW w:w="10476" w:type="dxa"/>
            <w:gridSpan w:val="3"/>
          </w:tcPr>
          <w:p w:rsidR="00BC0164" w:rsidRPr="001C7A6B" w:rsidRDefault="00BC0164" w:rsidP="008A7799">
            <w:pPr>
              <w:rPr>
                <w:rFonts w:ascii="Arial" w:hAnsi="Arial" w:cs="Arial"/>
                <w:b/>
              </w:rPr>
            </w:pPr>
          </w:p>
          <w:p w:rsidR="00BC0164" w:rsidRPr="001C7A6B" w:rsidRDefault="00BC0164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13.  KNOWLEDGE, TRAINING AND EXPERIENCE REQUIRED TO DO THE JOB</w:t>
            </w:r>
          </w:p>
        </w:tc>
      </w:tr>
      <w:tr w:rsidR="00BA6777" w:rsidRPr="001C7A6B" w:rsidTr="00BA6777">
        <w:trPr>
          <w:trHeight w:val="316"/>
        </w:trPr>
        <w:tc>
          <w:tcPr>
            <w:tcW w:w="2988" w:type="dxa"/>
          </w:tcPr>
          <w:p w:rsidR="00BA6777" w:rsidRPr="001C7A6B" w:rsidRDefault="00BA6777" w:rsidP="00BC0164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BA6777" w:rsidRPr="001C7A6B" w:rsidRDefault="00BA6777" w:rsidP="00BA6777">
            <w:pPr>
              <w:jc w:val="center"/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708" w:type="dxa"/>
          </w:tcPr>
          <w:p w:rsidR="00BA6777" w:rsidRPr="001C7A6B" w:rsidRDefault="00BA6777" w:rsidP="00BA6777">
            <w:pPr>
              <w:jc w:val="center"/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Desirable</w:t>
            </w:r>
          </w:p>
        </w:tc>
      </w:tr>
      <w:tr w:rsidR="00BC0164" w:rsidRPr="001C7A6B" w:rsidTr="00BA6777">
        <w:trPr>
          <w:trHeight w:val="1024"/>
        </w:trPr>
        <w:tc>
          <w:tcPr>
            <w:tcW w:w="2988" w:type="dxa"/>
          </w:tcPr>
          <w:p w:rsidR="00BC0164" w:rsidRPr="001C7A6B" w:rsidRDefault="00BA6777" w:rsidP="00BC0164">
            <w:pPr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 xml:space="preserve">Qualifications </w:t>
            </w:r>
          </w:p>
        </w:tc>
        <w:tc>
          <w:tcPr>
            <w:tcW w:w="3780" w:type="dxa"/>
          </w:tcPr>
          <w:p w:rsidR="00797680" w:rsidRPr="001C7A6B" w:rsidRDefault="00BA6777" w:rsidP="00797680">
            <w:pPr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Min </w:t>
            </w:r>
            <w:r w:rsidR="00267754" w:rsidRPr="001C7A6B">
              <w:rPr>
                <w:rFonts w:ascii="Arial" w:hAnsi="Arial" w:cs="Arial"/>
              </w:rPr>
              <w:t xml:space="preserve">Standard Grade </w:t>
            </w:r>
            <w:r w:rsidR="00DF296F" w:rsidRPr="001C7A6B">
              <w:rPr>
                <w:rFonts w:ascii="Arial" w:hAnsi="Arial" w:cs="Arial"/>
              </w:rPr>
              <w:t>English</w:t>
            </w:r>
          </w:p>
          <w:p w:rsidR="00797680" w:rsidRPr="001C7A6B" w:rsidRDefault="00797680" w:rsidP="00BC0164">
            <w:pPr>
              <w:rPr>
                <w:rFonts w:ascii="Arial" w:hAnsi="Arial" w:cs="Arial"/>
              </w:rPr>
            </w:pPr>
          </w:p>
          <w:p w:rsidR="00BC0164" w:rsidRPr="001C7A6B" w:rsidRDefault="00BC0164" w:rsidP="00BC0164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BC0164" w:rsidRPr="001C7A6B" w:rsidRDefault="00BC0164" w:rsidP="00BC0164">
            <w:pPr>
              <w:rPr>
                <w:rFonts w:ascii="Arial" w:hAnsi="Arial" w:cs="Arial"/>
                <w:b/>
              </w:rPr>
            </w:pPr>
          </w:p>
          <w:p w:rsidR="00BC0164" w:rsidRPr="001C7A6B" w:rsidRDefault="00BC0164" w:rsidP="00BC0164">
            <w:pPr>
              <w:rPr>
                <w:rFonts w:ascii="Arial" w:hAnsi="Arial" w:cs="Arial"/>
                <w:b/>
              </w:rPr>
            </w:pPr>
          </w:p>
          <w:p w:rsidR="00BC0164" w:rsidRPr="001C7A6B" w:rsidRDefault="00BC0164" w:rsidP="00BC0164">
            <w:pPr>
              <w:rPr>
                <w:rFonts w:ascii="Arial" w:hAnsi="Arial" w:cs="Arial"/>
                <w:b/>
              </w:rPr>
            </w:pPr>
          </w:p>
        </w:tc>
      </w:tr>
      <w:tr w:rsidR="00BA6777" w:rsidRPr="001C7A6B" w:rsidTr="00A741F3">
        <w:tc>
          <w:tcPr>
            <w:tcW w:w="2988" w:type="dxa"/>
          </w:tcPr>
          <w:p w:rsidR="00BA6777" w:rsidRPr="001C7A6B" w:rsidRDefault="00BA6777" w:rsidP="00BA6777">
            <w:pPr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Experience</w:t>
            </w:r>
          </w:p>
          <w:p w:rsidR="00BA6777" w:rsidRPr="001C7A6B" w:rsidRDefault="00BA6777" w:rsidP="00A74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A6777" w:rsidRPr="001C7A6B" w:rsidRDefault="00BA6777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Experience of working in a healthcare setting.</w:t>
            </w:r>
          </w:p>
          <w:p w:rsidR="00267754" w:rsidRPr="001C7A6B" w:rsidRDefault="00267754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Working experience of MS Office applications</w:t>
            </w:r>
          </w:p>
          <w:p w:rsidR="002A4ED9" w:rsidRPr="001C7A6B" w:rsidRDefault="002A4ED9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Skills and competencies normally associated with </w:t>
            </w:r>
            <w:r w:rsidR="001C7A6B">
              <w:rPr>
                <w:rFonts w:ascii="Arial" w:hAnsi="Arial" w:cs="Arial"/>
              </w:rPr>
              <w:t xml:space="preserve">significant </w:t>
            </w:r>
            <w:r w:rsidRPr="001C7A6B">
              <w:rPr>
                <w:rFonts w:ascii="Arial" w:hAnsi="Arial" w:cs="Arial"/>
              </w:rPr>
              <w:t>administration</w:t>
            </w:r>
            <w:r w:rsidR="001C7A6B">
              <w:rPr>
                <w:rFonts w:ascii="Arial" w:hAnsi="Arial" w:cs="Arial"/>
              </w:rPr>
              <w:t xml:space="preserve"> </w:t>
            </w:r>
            <w:r w:rsidRPr="001C7A6B">
              <w:rPr>
                <w:rFonts w:ascii="Arial" w:hAnsi="Arial" w:cs="Arial"/>
              </w:rPr>
              <w:t>/</w:t>
            </w:r>
            <w:r w:rsidR="001C7A6B">
              <w:rPr>
                <w:rFonts w:ascii="Arial" w:hAnsi="Arial" w:cs="Arial"/>
              </w:rPr>
              <w:t xml:space="preserve"> </w:t>
            </w:r>
            <w:r w:rsidRPr="001C7A6B">
              <w:rPr>
                <w:rFonts w:ascii="Arial" w:hAnsi="Arial" w:cs="Arial"/>
              </w:rPr>
              <w:t>secretarial experience</w:t>
            </w:r>
          </w:p>
          <w:p w:rsidR="00BA6777" w:rsidRPr="001C7A6B" w:rsidRDefault="00BA6777" w:rsidP="00BC0164">
            <w:pPr>
              <w:rPr>
                <w:rFonts w:ascii="Arial" w:hAnsi="Arial" w:cs="Arial"/>
                <w:b/>
              </w:rPr>
            </w:pPr>
          </w:p>
        </w:tc>
        <w:tc>
          <w:tcPr>
            <w:tcW w:w="3708" w:type="dxa"/>
          </w:tcPr>
          <w:p w:rsidR="00BA6777" w:rsidRPr="001C7A6B" w:rsidRDefault="00BA6777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Call Handling or Dispatch experience</w:t>
            </w:r>
          </w:p>
          <w:p w:rsidR="00BA6777" w:rsidRPr="001C7A6B" w:rsidRDefault="00BA6777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Experience of dealing with the public or general enquiries</w:t>
            </w:r>
          </w:p>
          <w:p w:rsidR="00BA6777" w:rsidRPr="001C7A6B" w:rsidRDefault="00BA6777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Experience of working within an Out of Hours setting.</w:t>
            </w:r>
          </w:p>
          <w:p w:rsidR="00BA6777" w:rsidRPr="001C7A6B" w:rsidRDefault="00BA6777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Medical Terminology </w:t>
            </w:r>
          </w:p>
          <w:p w:rsidR="00553CAB" w:rsidRPr="001C7A6B" w:rsidRDefault="00553CAB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Experience of ADASTRA </w:t>
            </w:r>
          </w:p>
          <w:p w:rsidR="00553CAB" w:rsidRPr="001C7A6B" w:rsidRDefault="00553CAB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Experience of Trakcare</w:t>
            </w:r>
          </w:p>
          <w:p w:rsidR="00DF70E1" w:rsidRPr="001C7A6B" w:rsidRDefault="00DF70E1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Experience of MORSE</w:t>
            </w:r>
          </w:p>
          <w:p w:rsidR="00DF70E1" w:rsidRPr="001C7A6B" w:rsidRDefault="00DF70E1" w:rsidP="00BA6777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Experience of </w:t>
            </w:r>
            <w:proofErr w:type="spellStart"/>
            <w:r w:rsidRPr="001C7A6B">
              <w:rPr>
                <w:rFonts w:ascii="Arial" w:hAnsi="Arial" w:cs="Arial"/>
              </w:rPr>
              <w:t>Winscribe</w:t>
            </w:r>
            <w:proofErr w:type="spellEnd"/>
          </w:p>
          <w:p w:rsidR="00BA6777" w:rsidRPr="001C7A6B" w:rsidRDefault="00BA6777" w:rsidP="00BC0164">
            <w:pPr>
              <w:rPr>
                <w:rFonts w:ascii="Arial" w:hAnsi="Arial" w:cs="Arial"/>
                <w:b/>
              </w:rPr>
            </w:pPr>
          </w:p>
        </w:tc>
      </w:tr>
      <w:tr w:rsidR="00BA6777" w:rsidRPr="001C7A6B" w:rsidTr="00A741F3">
        <w:tc>
          <w:tcPr>
            <w:tcW w:w="2988" w:type="dxa"/>
          </w:tcPr>
          <w:p w:rsidR="00BA6777" w:rsidRPr="001C7A6B" w:rsidRDefault="00BA6777" w:rsidP="00BA6777">
            <w:pPr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Skills, Knowledge&amp; Aptitude</w:t>
            </w:r>
          </w:p>
          <w:p w:rsidR="00BA6777" w:rsidRPr="001C7A6B" w:rsidRDefault="00BA6777" w:rsidP="00A74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BA6777" w:rsidRPr="001C7A6B" w:rsidRDefault="00BA6777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Proven planning and organisational skills</w:t>
            </w:r>
          </w:p>
          <w:p w:rsidR="00BA6777" w:rsidRPr="001C7A6B" w:rsidRDefault="00BA6777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Excellent customer care, interpersonal &amp; communication skills. </w:t>
            </w:r>
          </w:p>
          <w:p w:rsidR="00BA6777" w:rsidRPr="001C7A6B" w:rsidRDefault="00BA6777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Ability to work on own initiative and remain calm under constant pressure. </w:t>
            </w:r>
          </w:p>
          <w:p w:rsidR="00BA6777" w:rsidRPr="001C7A6B" w:rsidRDefault="00BA6777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Computer literate</w:t>
            </w:r>
          </w:p>
          <w:p w:rsidR="00BA6777" w:rsidRPr="001C7A6B" w:rsidRDefault="00BA6777" w:rsidP="001C7A6B">
            <w:pPr>
              <w:ind w:left="468"/>
              <w:rPr>
                <w:rFonts w:ascii="Arial" w:hAnsi="Arial" w:cs="Arial"/>
                <w:b/>
              </w:rPr>
            </w:pPr>
          </w:p>
        </w:tc>
        <w:tc>
          <w:tcPr>
            <w:tcW w:w="3708" w:type="dxa"/>
          </w:tcPr>
          <w:p w:rsidR="00BA6777" w:rsidRPr="001C7A6B" w:rsidRDefault="00BA6777" w:rsidP="00BC0164">
            <w:pPr>
              <w:rPr>
                <w:rFonts w:ascii="Arial" w:hAnsi="Arial" w:cs="Arial"/>
                <w:b/>
              </w:rPr>
            </w:pPr>
          </w:p>
        </w:tc>
      </w:tr>
      <w:tr w:rsidR="00BA6777" w:rsidRPr="001C7A6B" w:rsidTr="00A741F3">
        <w:tc>
          <w:tcPr>
            <w:tcW w:w="2988" w:type="dxa"/>
          </w:tcPr>
          <w:p w:rsidR="00BA6777" w:rsidRPr="001C7A6B" w:rsidRDefault="00BA6777" w:rsidP="00A741F3">
            <w:pPr>
              <w:jc w:val="center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  <w:b/>
              </w:rPr>
              <w:t>Other (e.g team player, ability to travel etc)</w:t>
            </w:r>
          </w:p>
        </w:tc>
        <w:tc>
          <w:tcPr>
            <w:tcW w:w="3780" w:type="dxa"/>
          </w:tcPr>
          <w:p w:rsidR="00BA6777" w:rsidRPr="001C7A6B" w:rsidRDefault="00BA6777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Ability to work effectively as a team member</w:t>
            </w:r>
          </w:p>
          <w:p w:rsidR="00BA6777" w:rsidRPr="001C7A6B" w:rsidRDefault="00BA6777" w:rsidP="00BA6777">
            <w:pPr>
              <w:numPr>
                <w:ilvl w:val="0"/>
                <w:numId w:val="8"/>
              </w:numPr>
              <w:tabs>
                <w:tab w:val="clear" w:pos="720"/>
                <w:tab w:val="num" w:pos="468"/>
              </w:tabs>
              <w:ind w:left="468"/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 xml:space="preserve">Ability to work flexibly within the team. </w:t>
            </w:r>
          </w:p>
          <w:p w:rsidR="00BA6777" w:rsidRPr="001C7A6B" w:rsidRDefault="00BA6777" w:rsidP="00BC0164">
            <w:pPr>
              <w:rPr>
                <w:rFonts w:ascii="Arial" w:hAnsi="Arial" w:cs="Arial"/>
                <w:b/>
              </w:rPr>
            </w:pPr>
          </w:p>
        </w:tc>
        <w:tc>
          <w:tcPr>
            <w:tcW w:w="3708" w:type="dxa"/>
          </w:tcPr>
          <w:p w:rsidR="00BA6777" w:rsidRPr="001C7A6B" w:rsidRDefault="00BA6777" w:rsidP="00BC0164">
            <w:pPr>
              <w:rPr>
                <w:rFonts w:ascii="Arial" w:hAnsi="Arial" w:cs="Arial"/>
                <w:b/>
              </w:rPr>
            </w:pPr>
          </w:p>
        </w:tc>
      </w:tr>
    </w:tbl>
    <w:p w:rsidR="00BC0164" w:rsidRPr="001C7A6B" w:rsidRDefault="00BC01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3168"/>
      </w:tblGrid>
      <w:tr w:rsidR="00797680" w:rsidRPr="001C7A6B" w:rsidTr="00A741F3">
        <w:tc>
          <w:tcPr>
            <w:tcW w:w="10476" w:type="dxa"/>
            <w:gridSpan w:val="2"/>
          </w:tcPr>
          <w:p w:rsidR="00797680" w:rsidRPr="001C7A6B" w:rsidRDefault="00797680" w:rsidP="008A7799">
            <w:pPr>
              <w:rPr>
                <w:rFonts w:ascii="Arial" w:hAnsi="Arial" w:cs="Arial"/>
                <w:b/>
              </w:rPr>
            </w:pPr>
          </w:p>
          <w:p w:rsidR="00797680" w:rsidRPr="001C7A6B" w:rsidRDefault="00797680" w:rsidP="00A741F3">
            <w:pPr>
              <w:pStyle w:val="TOC1"/>
              <w:ind w:firstLine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A6B">
              <w:rPr>
                <w:rFonts w:ascii="Arial" w:hAnsi="Arial" w:cs="Arial"/>
                <w:caps w:val="0"/>
                <w:noProof w:val="0"/>
                <w:sz w:val="24"/>
                <w:szCs w:val="24"/>
              </w:rPr>
              <w:t>14.  JOB DESCRIPTION AGREEMENT</w:t>
            </w:r>
          </w:p>
        </w:tc>
      </w:tr>
      <w:tr w:rsidR="00797680" w:rsidRPr="001C7A6B" w:rsidTr="00A741F3">
        <w:tc>
          <w:tcPr>
            <w:tcW w:w="7308" w:type="dxa"/>
          </w:tcPr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A separate job description will need to be signed off by each jobholder to whom the job description applies.</w:t>
            </w: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Job Holder’s Signature:</w:t>
            </w: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Head of Department Signature:</w:t>
            </w: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Date:</w:t>
            </w: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</w:p>
          <w:p w:rsidR="00797680" w:rsidRPr="001C7A6B" w:rsidRDefault="00797680" w:rsidP="008A7799">
            <w:pPr>
              <w:rPr>
                <w:rFonts w:ascii="Arial" w:hAnsi="Arial" w:cs="Arial"/>
              </w:rPr>
            </w:pPr>
            <w:r w:rsidRPr="001C7A6B">
              <w:rPr>
                <w:rFonts w:ascii="Arial" w:hAnsi="Arial" w:cs="Arial"/>
              </w:rPr>
              <w:t>Date:</w:t>
            </w:r>
          </w:p>
        </w:tc>
      </w:tr>
    </w:tbl>
    <w:p w:rsidR="00797680" w:rsidRPr="001C7A6B" w:rsidRDefault="00797680" w:rsidP="00797680">
      <w:pPr>
        <w:pStyle w:val="Heading4"/>
        <w:spacing w:line="360" w:lineRule="auto"/>
        <w:jc w:val="center"/>
        <w:rPr>
          <w:rFonts w:ascii="Arial" w:hAnsi="Arial" w:cs="Arial"/>
          <w:b w:val="0"/>
          <w:i/>
          <w:iCs/>
          <w:sz w:val="24"/>
          <w:szCs w:val="24"/>
        </w:rPr>
      </w:pPr>
      <w:r w:rsidRPr="001C7A6B">
        <w:rPr>
          <w:rFonts w:ascii="Arial" w:hAnsi="Arial" w:cs="Arial"/>
          <w:b w:val="0"/>
          <w:i/>
          <w:iCs/>
          <w:sz w:val="24"/>
          <w:szCs w:val="24"/>
        </w:rPr>
        <w:t>For official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238"/>
      </w:tblGrid>
      <w:tr w:rsidR="00797680" w:rsidRPr="001C7A6B" w:rsidTr="00A741F3">
        <w:tc>
          <w:tcPr>
            <w:tcW w:w="5238" w:type="dxa"/>
          </w:tcPr>
          <w:p w:rsidR="00797680" w:rsidRPr="001C7A6B" w:rsidRDefault="00797680" w:rsidP="00A741F3">
            <w:pPr>
              <w:jc w:val="center"/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Date Received</w:t>
            </w:r>
          </w:p>
        </w:tc>
        <w:tc>
          <w:tcPr>
            <w:tcW w:w="5238" w:type="dxa"/>
          </w:tcPr>
          <w:p w:rsidR="00797680" w:rsidRPr="001C7A6B" w:rsidRDefault="00797680" w:rsidP="00A741F3">
            <w:pPr>
              <w:jc w:val="center"/>
              <w:rPr>
                <w:rFonts w:ascii="Arial" w:hAnsi="Arial" w:cs="Arial"/>
                <w:b/>
              </w:rPr>
            </w:pPr>
            <w:r w:rsidRPr="001C7A6B">
              <w:rPr>
                <w:rFonts w:ascii="Arial" w:hAnsi="Arial" w:cs="Arial"/>
                <w:b/>
              </w:rPr>
              <w:t>Date Evaluated</w:t>
            </w:r>
          </w:p>
        </w:tc>
      </w:tr>
      <w:tr w:rsidR="00797680" w:rsidRPr="001C7A6B" w:rsidTr="00A741F3">
        <w:tc>
          <w:tcPr>
            <w:tcW w:w="5238" w:type="dxa"/>
          </w:tcPr>
          <w:p w:rsidR="00797680" w:rsidRPr="001C7A6B" w:rsidRDefault="00797680" w:rsidP="00A741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</w:tcPr>
          <w:p w:rsidR="00797680" w:rsidRPr="001C7A6B" w:rsidRDefault="00797680" w:rsidP="00A741F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97680" w:rsidRPr="001C7A6B" w:rsidRDefault="00797680" w:rsidP="00797680">
      <w:pPr>
        <w:rPr>
          <w:rFonts w:ascii="Arial" w:hAnsi="Arial" w:cs="Arial"/>
        </w:rPr>
      </w:pPr>
    </w:p>
    <w:p w:rsidR="001C7A6B" w:rsidRPr="001C7A6B" w:rsidRDefault="001C7A6B">
      <w:pPr>
        <w:rPr>
          <w:rFonts w:ascii="Arial" w:hAnsi="Arial" w:cs="Arial"/>
        </w:rPr>
      </w:pPr>
    </w:p>
    <w:sectPr w:rsidR="001C7A6B" w:rsidRPr="001C7A6B" w:rsidSect="00751244">
      <w:pgSz w:w="11906" w:h="16838"/>
      <w:pgMar w:top="18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F0" w:rsidRDefault="00714EF0">
      <w:r>
        <w:separator/>
      </w:r>
    </w:p>
  </w:endnote>
  <w:endnote w:type="continuationSeparator" w:id="0">
    <w:p w:rsidR="00714EF0" w:rsidRDefault="0071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F0" w:rsidRDefault="00714EF0">
      <w:r>
        <w:separator/>
      </w:r>
    </w:p>
  </w:footnote>
  <w:footnote w:type="continuationSeparator" w:id="0">
    <w:p w:rsidR="00714EF0" w:rsidRDefault="00714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E7"/>
    <w:multiLevelType w:val="hybridMultilevel"/>
    <w:tmpl w:val="158AA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C644B"/>
    <w:multiLevelType w:val="hybridMultilevel"/>
    <w:tmpl w:val="A7F63A0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04A64"/>
    <w:multiLevelType w:val="hybridMultilevel"/>
    <w:tmpl w:val="239A12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7589C"/>
    <w:multiLevelType w:val="hybridMultilevel"/>
    <w:tmpl w:val="4664D91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06BC0"/>
    <w:multiLevelType w:val="hybridMultilevel"/>
    <w:tmpl w:val="1E90E4FC"/>
    <w:lvl w:ilvl="0" w:tplc="5E8EE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97E6A"/>
    <w:multiLevelType w:val="hybridMultilevel"/>
    <w:tmpl w:val="E3C4996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97F9E"/>
    <w:multiLevelType w:val="hybridMultilevel"/>
    <w:tmpl w:val="5A828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569FE"/>
    <w:multiLevelType w:val="hybridMultilevel"/>
    <w:tmpl w:val="F9EA4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E29D8"/>
    <w:multiLevelType w:val="hybridMultilevel"/>
    <w:tmpl w:val="FC6C7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617A7"/>
    <w:multiLevelType w:val="hybridMultilevel"/>
    <w:tmpl w:val="07A49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6D2C79"/>
    <w:multiLevelType w:val="hybridMultilevel"/>
    <w:tmpl w:val="28A47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14E0C"/>
    <w:multiLevelType w:val="hybridMultilevel"/>
    <w:tmpl w:val="AF34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D6209"/>
    <w:multiLevelType w:val="hybridMultilevel"/>
    <w:tmpl w:val="E89EAD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D579E"/>
    <w:multiLevelType w:val="hybridMultilevel"/>
    <w:tmpl w:val="0B9822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4915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60C4"/>
    <w:rsid w:val="000207BF"/>
    <w:rsid w:val="00026DCF"/>
    <w:rsid w:val="00064B67"/>
    <w:rsid w:val="0009344D"/>
    <w:rsid w:val="000A2A02"/>
    <w:rsid w:val="000D4D5D"/>
    <w:rsid w:val="00105B52"/>
    <w:rsid w:val="001147D1"/>
    <w:rsid w:val="001512D7"/>
    <w:rsid w:val="00191C8C"/>
    <w:rsid w:val="001924F4"/>
    <w:rsid w:val="00194626"/>
    <w:rsid w:val="001A0F47"/>
    <w:rsid w:val="001C7A6B"/>
    <w:rsid w:val="001D7585"/>
    <w:rsid w:val="001F7D9D"/>
    <w:rsid w:val="00201F90"/>
    <w:rsid w:val="002215B1"/>
    <w:rsid w:val="00224120"/>
    <w:rsid w:val="00266836"/>
    <w:rsid w:val="00267754"/>
    <w:rsid w:val="00284D65"/>
    <w:rsid w:val="002A4ED9"/>
    <w:rsid w:val="002D2B86"/>
    <w:rsid w:val="002E1FCC"/>
    <w:rsid w:val="00311989"/>
    <w:rsid w:val="00383847"/>
    <w:rsid w:val="003B25C3"/>
    <w:rsid w:val="004147F0"/>
    <w:rsid w:val="00444C33"/>
    <w:rsid w:val="00453E31"/>
    <w:rsid w:val="00473389"/>
    <w:rsid w:val="00482427"/>
    <w:rsid w:val="004A1E72"/>
    <w:rsid w:val="004A4118"/>
    <w:rsid w:val="004E555E"/>
    <w:rsid w:val="00502110"/>
    <w:rsid w:val="00513E00"/>
    <w:rsid w:val="00553CAB"/>
    <w:rsid w:val="00576D5D"/>
    <w:rsid w:val="005B207D"/>
    <w:rsid w:val="005E203F"/>
    <w:rsid w:val="005F111D"/>
    <w:rsid w:val="005F6D64"/>
    <w:rsid w:val="006179B5"/>
    <w:rsid w:val="00636D88"/>
    <w:rsid w:val="006468D7"/>
    <w:rsid w:val="00665204"/>
    <w:rsid w:val="00673C24"/>
    <w:rsid w:val="006A300A"/>
    <w:rsid w:val="006A7B69"/>
    <w:rsid w:val="006C0710"/>
    <w:rsid w:val="006E5E05"/>
    <w:rsid w:val="006E6EC5"/>
    <w:rsid w:val="00710EC4"/>
    <w:rsid w:val="00714EF0"/>
    <w:rsid w:val="00751244"/>
    <w:rsid w:val="00797680"/>
    <w:rsid w:val="007A3401"/>
    <w:rsid w:val="007B01AD"/>
    <w:rsid w:val="0082325E"/>
    <w:rsid w:val="008A7799"/>
    <w:rsid w:val="008B10AD"/>
    <w:rsid w:val="008B7973"/>
    <w:rsid w:val="008C6D07"/>
    <w:rsid w:val="00925B0C"/>
    <w:rsid w:val="00955A37"/>
    <w:rsid w:val="00966B17"/>
    <w:rsid w:val="00971F42"/>
    <w:rsid w:val="00A741F3"/>
    <w:rsid w:val="00AB7D50"/>
    <w:rsid w:val="00AC513B"/>
    <w:rsid w:val="00AC799A"/>
    <w:rsid w:val="00AD5459"/>
    <w:rsid w:val="00AF0F60"/>
    <w:rsid w:val="00B27A3C"/>
    <w:rsid w:val="00B41663"/>
    <w:rsid w:val="00B44EFB"/>
    <w:rsid w:val="00B61B58"/>
    <w:rsid w:val="00B72530"/>
    <w:rsid w:val="00BA6777"/>
    <w:rsid w:val="00BC0164"/>
    <w:rsid w:val="00C05802"/>
    <w:rsid w:val="00C170D7"/>
    <w:rsid w:val="00C24F7F"/>
    <w:rsid w:val="00C35DCA"/>
    <w:rsid w:val="00C6298C"/>
    <w:rsid w:val="00C91E02"/>
    <w:rsid w:val="00D43DA9"/>
    <w:rsid w:val="00DD52C5"/>
    <w:rsid w:val="00DF296F"/>
    <w:rsid w:val="00DF70E1"/>
    <w:rsid w:val="00E02925"/>
    <w:rsid w:val="00E15C5D"/>
    <w:rsid w:val="00E20649"/>
    <w:rsid w:val="00E50496"/>
    <w:rsid w:val="00E67B11"/>
    <w:rsid w:val="00E70C49"/>
    <w:rsid w:val="00EA5E82"/>
    <w:rsid w:val="00ED50CF"/>
    <w:rsid w:val="00ED56C1"/>
    <w:rsid w:val="00F460C4"/>
    <w:rsid w:val="00F601A3"/>
    <w:rsid w:val="00F73998"/>
    <w:rsid w:val="00FD3A8B"/>
    <w:rsid w:val="00FE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enu v:ext="edit" fillcolor="red"/>
    </o:shapedefaults>
    <o:shapelayout v:ext="edit">
      <o:idmap v:ext="edit" data="1"/>
      <o:rules v:ext="edit">
        <o:r id="V:Rule4" type="connector" idref="#_x0000_s1155"/>
        <o:r id="V:Rule5" type="connector" idref="#_x0000_s1151"/>
        <o:r id="V:Rule6" type="connector" idref="#_x0000_s11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25"/>
    <w:rPr>
      <w:sz w:val="24"/>
      <w:szCs w:val="24"/>
    </w:rPr>
  </w:style>
  <w:style w:type="paragraph" w:styleId="Heading3">
    <w:name w:val="heading 3"/>
    <w:basedOn w:val="Normal"/>
    <w:next w:val="Normal"/>
    <w:qFormat/>
    <w:rsid w:val="00F460C4"/>
    <w:pPr>
      <w:keepNext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Heading4">
    <w:name w:val="heading 4"/>
    <w:basedOn w:val="Normal"/>
    <w:next w:val="Normal"/>
    <w:qFormat/>
    <w:rsid w:val="00797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76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+1"/>
    <w:basedOn w:val="Normal"/>
    <w:rsid w:val="00F460C4"/>
    <w:pPr>
      <w:tabs>
        <w:tab w:val="left" w:pos="1134"/>
        <w:tab w:val="left" w:pos="1701"/>
        <w:tab w:val="right" w:pos="9639"/>
      </w:tabs>
      <w:ind w:left="567"/>
      <w:jc w:val="both"/>
    </w:pPr>
    <w:rPr>
      <w:rFonts w:ascii="CG Omega" w:hAnsi="CG Omega"/>
      <w:sz w:val="22"/>
      <w:szCs w:val="20"/>
      <w:lang w:eastAsia="en-US"/>
    </w:rPr>
  </w:style>
  <w:style w:type="paragraph" w:styleId="TOC1">
    <w:name w:val="toc 1"/>
    <w:basedOn w:val="Normal"/>
    <w:next w:val="Normal"/>
    <w:semiHidden/>
    <w:rsid w:val="00F460C4"/>
    <w:pPr>
      <w:tabs>
        <w:tab w:val="left" w:pos="567"/>
        <w:tab w:val="right" w:leader="dot" w:pos="6804"/>
      </w:tabs>
      <w:spacing w:before="80" w:after="80"/>
      <w:jc w:val="both"/>
    </w:pPr>
    <w:rPr>
      <w:rFonts w:ascii="CG Omega" w:hAnsi="CG Omega"/>
      <w:b/>
      <w:caps/>
      <w:noProof/>
      <w:sz w:val="22"/>
      <w:szCs w:val="20"/>
      <w:lang w:eastAsia="en-US"/>
    </w:rPr>
  </w:style>
  <w:style w:type="paragraph" w:styleId="BodyText">
    <w:name w:val="Body Text"/>
    <w:basedOn w:val="Normal"/>
    <w:rsid w:val="00971F42"/>
    <w:pPr>
      <w:jc w:val="both"/>
    </w:pPr>
    <w:rPr>
      <w:rFonts w:ascii="Arial" w:hAnsi="Arial" w:cs="Arial"/>
      <w:lang w:eastAsia="en-US"/>
    </w:rPr>
  </w:style>
  <w:style w:type="paragraph" w:styleId="BodyText2">
    <w:name w:val="Body Text 2"/>
    <w:basedOn w:val="Normal"/>
    <w:rsid w:val="00971F42"/>
    <w:pPr>
      <w:ind w:right="72"/>
      <w:jc w:val="both"/>
    </w:pPr>
    <w:rPr>
      <w:rFonts w:cs="Arial"/>
      <w:color w:val="003366"/>
      <w:lang w:eastAsia="en-US"/>
    </w:rPr>
  </w:style>
  <w:style w:type="paragraph" w:styleId="Header">
    <w:name w:val="header"/>
    <w:basedOn w:val="Normal"/>
    <w:rsid w:val="007512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12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20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64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10EC4"/>
    <w:rPr>
      <w:color w:val="808080"/>
    </w:rPr>
  </w:style>
  <w:style w:type="character" w:styleId="CommentReference">
    <w:name w:val="annotation reference"/>
    <w:basedOn w:val="DefaultParagraphFont"/>
    <w:rsid w:val="008B79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973"/>
  </w:style>
  <w:style w:type="paragraph" w:styleId="CommentSubject">
    <w:name w:val="annotation subject"/>
    <w:basedOn w:val="CommentText"/>
    <w:next w:val="CommentText"/>
    <w:link w:val="CommentSubjectChar"/>
    <w:rsid w:val="008B7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973"/>
    <w:rPr>
      <w:b/>
      <w:bCs/>
    </w:rPr>
  </w:style>
  <w:style w:type="paragraph" w:styleId="Title">
    <w:name w:val="Title"/>
    <w:basedOn w:val="Normal"/>
    <w:link w:val="TitleChar"/>
    <w:qFormat/>
    <w:rsid w:val="00B27A3C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27A3C"/>
    <w:rPr>
      <w:b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NHS Fife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elained</dc:creator>
  <cp:lastModifiedBy>Anna Cunningham</cp:lastModifiedBy>
  <cp:revision>2</cp:revision>
  <cp:lastPrinted>2011-09-23T14:18:00Z</cp:lastPrinted>
  <dcterms:created xsi:type="dcterms:W3CDTF">2023-06-22T12:07:00Z</dcterms:created>
  <dcterms:modified xsi:type="dcterms:W3CDTF">2023-06-22T12:07:00Z</dcterms:modified>
</cp:coreProperties>
</file>