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33" w:rsidRPr="00A338F3" w:rsidRDefault="00A13033">
      <w:pPr>
        <w:jc w:val="both"/>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A13033" w:rsidRPr="00A338F3">
        <w:tc>
          <w:tcPr>
            <w:tcW w:w="10440" w:type="dxa"/>
          </w:tcPr>
          <w:p w:rsidR="00A13033" w:rsidRPr="00A338F3" w:rsidRDefault="00A13033">
            <w:pPr>
              <w:pStyle w:val="Heading3"/>
              <w:numPr>
                <w:ilvl w:val="0"/>
                <w:numId w:val="1"/>
              </w:numPr>
              <w:spacing w:before="120" w:after="120"/>
              <w:rPr>
                <w:rFonts w:cs="Arial"/>
                <w:szCs w:val="24"/>
              </w:rPr>
            </w:pPr>
            <w:r w:rsidRPr="00A338F3">
              <w:rPr>
                <w:rFonts w:cs="Arial"/>
                <w:szCs w:val="24"/>
              </w:rPr>
              <w:t>JOB IDENTIFICATION</w:t>
            </w:r>
          </w:p>
        </w:tc>
      </w:tr>
      <w:tr w:rsidR="00A13033" w:rsidRPr="00A338F3">
        <w:tc>
          <w:tcPr>
            <w:tcW w:w="10440" w:type="dxa"/>
          </w:tcPr>
          <w:p w:rsidR="00A13033" w:rsidRPr="00A338F3" w:rsidRDefault="00A13033">
            <w:pPr>
              <w:pStyle w:val="BodyText"/>
              <w:rPr>
                <w:rFonts w:cs="Arial"/>
                <w:sz w:val="24"/>
                <w:szCs w:val="24"/>
              </w:rPr>
            </w:pPr>
            <w:r w:rsidRPr="00A338F3">
              <w:rPr>
                <w:rFonts w:cs="Arial"/>
                <w:sz w:val="24"/>
                <w:szCs w:val="24"/>
              </w:rPr>
              <w:t xml:space="preserve"> </w:t>
            </w:r>
          </w:p>
          <w:p w:rsidR="00A13033" w:rsidRPr="00A338F3" w:rsidRDefault="00A13033">
            <w:pPr>
              <w:jc w:val="both"/>
              <w:rPr>
                <w:rFonts w:ascii="Arial" w:hAnsi="Arial" w:cs="Arial"/>
                <w:sz w:val="24"/>
                <w:szCs w:val="24"/>
              </w:rPr>
            </w:pPr>
            <w:r w:rsidRPr="00A338F3">
              <w:rPr>
                <w:rFonts w:ascii="Arial" w:hAnsi="Arial" w:cs="Arial"/>
                <w:sz w:val="24"/>
                <w:szCs w:val="24"/>
              </w:rPr>
              <w:t xml:space="preserve">Job Title: </w:t>
            </w:r>
            <w:r w:rsidRPr="00A338F3">
              <w:rPr>
                <w:rFonts w:ascii="Arial" w:hAnsi="Arial" w:cs="Arial"/>
                <w:sz w:val="24"/>
                <w:szCs w:val="24"/>
              </w:rPr>
              <w:tab/>
            </w:r>
            <w:r w:rsidRPr="00A338F3">
              <w:rPr>
                <w:rFonts w:ascii="Arial" w:hAnsi="Arial" w:cs="Arial"/>
                <w:sz w:val="24"/>
                <w:szCs w:val="24"/>
              </w:rPr>
              <w:tab/>
            </w:r>
            <w:r w:rsidRPr="00A338F3">
              <w:rPr>
                <w:rFonts w:ascii="Arial" w:hAnsi="Arial" w:cs="Arial"/>
                <w:sz w:val="24"/>
                <w:szCs w:val="24"/>
              </w:rPr>
              <w:tab/>
            </w:r>
            <w:r w:rsidR="00180AAC" w:rsidRPr="00A338F3">
              <w:rPr>
                <w:rFonts w:ascii="Arial" w:hAnsi="Arial" w:cs="Arial"/>
                <w:b/>
                <w:sz w:val="24"/>
                <w:szCs w:val="24"/>
              </w:rPr>
              <w:t xml:space="preserve">Senior </w:t>
            </w:r>
            <w:r w:rsidR="006E20DC" w:rsidRPr="00A338F3">
              <w:rPr>
                <w:rFonts w:ascii="Arial" w:hAnsi="Arial" w:cs="Arial"/>
                <w:b/>
                <w:sz w:val="24"/>
                <w:szCs w:val="24"/>
              </w:rPr>
              <w:t>Project Manager</w:t>
            </w:r>
            <w:r w:rsidRPr="00A338F3">
              <w:rPr>
                <w:rFonts w:ascii="Arial" w:hAnsi="Arial" w:cs="Arial"/>
                <w:b/>
                <w:sz w:val="24"/>
                <w:szCs w:val="24"/>
              </w:rPr>
              <w:t xml:space="preserve"> </w:t>
            </w:r>
            <w:r w:rsidR="006469C4" w:rsidRPr="00A338F3">
              <w:rPr>
                <w:rFonts w:ascii="Arial" w:hAnsi="Arial" w:cs="Arial"/>
                <w:b/>
                <w:sz w:val="24"/>
                <w:szCs w:val="24"/>
              </w:rPr>
              <w:t>(Innovation)</w:t>
            </w:r>
          </w:p>
          <w:p w:rsidR="00A13033" w:rsidRPr="00A338F3" w:rsidRDefault="00A13033">
            <w:pPr>
              <w:jc w:val="both"/>
              <w:rPr>
                <w:rFonts w:ascii="Arial" w:hAnsi="Arial" w:cs="Arial"/>
                <w:sz w:val="24"/>
                <w:szCs w:val="24"/>
              </w:rPr>
            </w:pPr>
          </w:p>
          <w:p w:rsidR="00A13033" w:rsidRPr="00A338F3" w:rsidRDefault="00A13033">
            <w:pPr>
              <w:jc w:val="both"/>
              <w:rPr>
                <w:rFonts w:ascii="Arial" w:hAnsi="Arial" w:cs="Arial"/>
                <w:sz w:val="24"/>
                <w:szCs w:val="24"/>
              </w:rPr>
            </w:pPr>
            <w:r w:rsidRPr="00A338F3">
              <w:rPr>
                <w:rFonts w:ascii="Arial" w:hAnsi="Arial" w:cs="Arial"/>
                <w:sz w:val="24"/>
                <w:szCs w:val="24"/>
              </w:rPr>
              <w:t xml:space="preserve">Responsible to (insert job title): </w:t>
            </w:r>
            <w:r w:rsidR="00123CF6" w:rsidRPr="00A338F3">
              <w:rPr>
                <w:rFonts w:ascii="Arial" w:hAnsi="Arial" w:cs="Arial"/>
                <w:sz w:val="24"/>
                <w:szCs w:val="24"/>
              </w:rPr>
              <w:t xml:space="preserve">   </w:t>
            </w:r>
            <w:r w:rsidR="00FD6F25" w:rsidRPr="00A338F3">
              <w:rPr>
                <w:rFonts w:ascii="Arial" w:hAnsi="Arial" w:cs="Arial"/>
                <w:b/>
                <w:sz w:val="24"/>
                <w:szCs w:val="24"/>
              </w:rPr>
              <w:t>Innovation Manager</w:t>
            </w:r>
            <w:r w:rsidR="006E20DC" w:rsidRPr="00A338F3">
              <w:rPr>
                <w:rFonts w:ascii="Arial" w:hAnsi="Arial" w:cs="Arial"/>
                <w:b/>
                <w:sz w:val="24"/>
                <w:szCs w:val="24"/>
              </w:rPr>
              <w:t xml:space="preserve"> </w:t>
            </w:r>
          </w:p>
          <w:p w:rsidR="00A13033" w:rsidRPr="00A338F3" w:rsidRDefault="00A13033">
            <w:pPr>
              <w:jc w:val="both"/>
              <w:rPr>
                <w:rFonts w:ascii="Arial" w:hAnsi="Arial" w:cs="Arial"/>
                <w:sz w:val="24"/>
                <w:szCs w:val="24"/>
              </w:rPr>
            </w:pPr>
          </w:p>
          <w:p w:rsidR="00A13033" w:rsidRPr="00A338F3" w:rsidRDefault="00A13033">
            <w:pPr>
              <w:jc w:val="both"/>
              <w:rPr>
                <w:rFonts w:ascii="Arial" w:hAnsi="Arial" w:cs="Arial"/>
                <w:sz w:val="24"/>
                <w:szCs w:val="24"/>
              </w:rPr>
            </w:pPr>
            <w:r w:rsidRPr="00A338F3">
              <w:rPr>
                <w:rFonts w:ascii="Arial" w:hAnsi="Arial" w:cs="Arial"/>
                <w:sz w:val="24"/>
                <w:szCs w:val="24"/>
              </w:rPr>
              <w:t xml:space="preserve">Department(s): </w:t>
            </w:r>
            <w:r w:rsidRPr="00A338F3">
              <w:rPr>
                <w:rFonts w:ascii="Arial" w:hAnsi="Arial" w:cs="Arial"/>
                <w:sz w:val="24"/>
                <w:szCs w:val="24"/>
              </w:rPr>
              <w:tab/>
            </w:r>
            <w:r w:rsidRPr="00A338F3">
              <w:rPr>
                <w:rFonts w:ascii="Arial" w:hAnsi="Arial" w:cs="Arial"/>
                <w:sz w:val="24"/>
                <w:szCs w:val="24"/>
              </w:rPr>
              <w:tab/>
            </w:r>
            <w:r w:rsidRPr="00A338F3">
              <w:rPr>
                <w:rFonts w:ascii="Arial" w:hAnsi="Arial" w:cs="Arial"/>
                <w:sz w:val="24"/>
                <w:szCs w:val="24"/>
              </w:rPr>
              <w:tab/>
            </w:r>
            <w:r w:rsidR="00FD6F25" w:rsidRPr="00A338F3">
              <w:rPr>
                <w:rFonts w:ascii="Arial" w:hAnsi="Arial" w:cs="Arial"/>
                <w:b/>
                <w:sz w:val="24"/>
                <w:szCs w:val="24"/>
              </w:rPr>
              <w:t>Research, Innovation and Knowledge</w:t>
            </w:r>
          </w:p>
          <w:p w:rsidR="00A13033" w:rsidRPr="00A338F3" w:rsidRDefault="00A13033">
            <w:pPr>
              <w:jc w:val="both"/>
              <w:rPr>
                <w:rFonts w:ascii="Arial" w:hAnsi="Arial" w:cs="Arial"/>
                <w:sz w:val="24"/>
                <w:szCs w:val="24"/>
              </w:rPr>
            </w:pPr>
          </w:p>
          <w:p w:rsidR="00A13033" w:rsidRPr="00A338F3" w:rsidRDefault="00A13033">
            <w:pPr>
              <w:jc w:val="both"/>
              <w:rPr>
                <w:rFonts w:ascii="Arial" w:hAnsi="Arial" w:cs="Arial"/>
                <w:sz w:val="24"/>
                <w:szCs w:val="24"/>
              </w:rPr>
            </w:pPr>
            <w:r w:rsidRPr="00A338F3">
              <w:rPr>
                <w:rFonts w:ascii="Arial" w:hAnsi="Arial" w:cs="Arial"/>
                <w:sz w:val="24"/>
                <w:szCs w:val="24"/>
              </w:rPr>
              <w:t xml:space="preserve">Directorate: </w:t>
            </w:r>
            <w:r w:rsidRPr="00A338F3">
              <w:rPr>
                <w:rFonts w:ascii="Arial" w:hAnsi="Arial" w:cs="Arial"/>
                <w:b/>
                <w:sz w:val="24"/>
                <w:szCs w:val="24"/>
              </w:rPr>
              <w:t xml:space="preserve"> </w:t>
            </w:r>
            <w:r w:rsidRPr="00A338F3">
              <w:rPr>
                <w:rFonts w:ascii="Arial" w:hAnsi="Arial" w:cs="Arial"/>
                <w:b/>
                <w:sz w:val="24"/>
                <w:szCs w:val="24"/>
              </w:rPr>
              <w:tab/>
            </w:r>
            <w:r w:rsidRPr="00A338F3">
              <w:rPr>
                <w:rFonts w:ascii="Arial" w:hAnsi="Arial" w:cs="Arial"/>
                <w:b/>
                <w:sz w:val="24"/>
                <w:szCs w:val="24"/>
              </w:rPr>
              <w:tab/>
            </w:r>
            <w:r w:rsidRPr="00A338F3">
              <w:rPr>
                <w:rFonts w:ascii="Arial" w:hAnsi="Arial" w:cs="Arial"/>
                <w:b/>
                <w:sz w:val="24"/>
                <w:szCs w:val="24"/>
              </w:rPr>
              <w:tab/>
            </w:r>
            <w:r w:rsidR="00A6285E" w:rsidRPr="00A338F3">
              <w:rPr>
                <w:rFonts w:ascii="Arial" w:hAnsi="Arial" w:cs="Arial"/>
                <w:b/>
                <w:sz w:val="24"/>
                <w:szCs w:val="24"/>
              </w:rPr>
              <w:t xml:space="preserve">         </w:t>
            </w:r>
            <w:r w:rsidR="00B201AD" w:rsidRPr="00A338F3">
              <w:rPr>
                <w:rFonts w:ascii="Arial" w:hAnsi="Arial" w:cs="Arial"/>
                <w:b/>
                <w:sz w:val="24"/>
                <w:szCs w:val="24"/>
              </w:rPr>
              <w:t xml:space="preserve"> </w:t>
            </w:r>
            <w:r w:rsidR="00FD6F25" w:rsidRPr="00A338F3">
              <w:rPr>
                <w:rFonts w:ascii="Arial" w:hAnsi="Arial" w:cs="Arial"/>
                <w:b/>
                <w:sz w:val="24"/>
                <w:szCs w:val="24"/>
              </w:rPr>
              <w:t>Medical Directorate</w:t>
            </w:r>
          </w:p>
          <w:p w:rsidR="00A13033" w:rsidRPr="00A338F3" w:rsidRDefault="00A13033">
            <w:pPr>
              <w:jc w:val="both"/>
              <w:rPr>
                <w:rFonts w:ascii="Arial" w:hAnsi="Arial" w:cs="Arial"/>
                <w:sz w:val="24"/>
                <w:szCs w:val="24"/>
              </w:rPr>
            </w:pPr>
          </w:p>
          <w:p w:rsidR="00A13033" w:rsidRPr="00A338F3" w:rsidRDefault="00A13033">
            <w:pPr>
              <w:jc w:val="both"/>
              <w:rPr>
                <w:rFonts w:ascii="Arial" w:hAnsi="Arial" w:cs="Arial"/>
                <w:sz w:val="24"/>
                <w:szCs w:val="24"/>
              </w:rPr>
            </w:pPr>
            <w:r w:rsidRPr="00A338F3">
              <w:rPr>
                <w:rFonts w:ascii="Arial" w:hAnsi="Arial" w:cs="Arial"/>
                <w:sz w:val="24"/>
                <w:szCs w:val="24"/>
              </w:rPr>
              <w:t>Job Reference:</w:t>
            </w:r>
          </w:p>
          <w:p w:rsidR="00A13033" w:rsidRPr="00A338F3" w:rsidRDefault="00A13033">
            <w:pPr>
              <w:jc w:val="both"/>
              <w:rPr>
                <w:rFonts w:ascii="Arial" w:hAnsi="Arial" w:cs="Arial"/>
                <w:sz w:val="24"/>
                <w:szCs w:val="24"/>
              </w:rPr>
            </w:pPr>
          </w:p>
          <w:p w:rsidR="00A13033" w:rsidRPr="00A338F3" w:rsidRDefault="00A13033">
            <w:pPr>
              <w:jc w:val="both"/>
              <w:rPr>
                <w:rFonts w:ascii="Arial" w:hAnsi="Arial" w:cs="Arial"/>
                <w:b/>
                <w:sz w:val="24"/>
                <w:szCs w:val="24"/>
              </w:rPr>
            </w:pPr>
            <w:r w:rsidRPr="00A338F3">
              <w:rPr>
                <w:rFonts w:ascii="Arial" w:hAnsi="Arial" w:cs="Arial"/>
                <w:sz w:val="24"/>
                <w:szCs w:val="24"/>
              </w:rPr>
              <w:t xml:space="preserve">Last Update (insert date): </w:t>
            </w:r>
            <w:r w:rsidRPr="00A338F3">
              <w:rPr>
                <w:rFonts w:ascii="Arial" w:hAnsi="Arial" w:cs="Arial"/>
                <w:sz w:val="24"/>
                <w:szCs w:val="24"/>
              </w:rPr>
              <w:tab/>
            </w:r>
            <w:r w:rsidR="00A6285E" w:rsidRPr="00A338F3">
              <w:rPr>
                <w:rFonts w:ascii="Arial" w:hAnsi="Arial" w:cs="Arial"/>
                <w:sz w:val="24"/>
                <w:szCs w:val="24"/>
              </w:rPr>
              <w:t xml:space="preserve">           </w:t>
            </w:r>
            <w:r w:rsidR="000200E6" w:rsidRPr="00A338F3">
              <w:rPr>
                <w:rFonts w:ascii="Arial" w:hAnsi="Arial" w:cs="Arial"/>
                <w:sz w:val="24"/>
                <w:szCs w:val="24"/>
              </w:rPr>
              <w:t xml:space="preserve">March </w:t>
            </w:r>
            <w:r w:rsidR="004130A7" w:rsidRPr="00A338F3">
              <w:rPr>
                <w:rFonts w:ascii="Arial" w:hAnsi="Arial" w:cs="Arial"/>
                <w:sz w:val="24"/>
                <w:szCs w:val="24"/>
              </w:rPr>
              <w:t>2023</w:t>
            </w:r>
          </w:p>
          <w:p w:rsidR="00A13033" w:rsidRPr="00A338F3" w:rsidRDefault="00A13033">
            <w:pPr>
              <w:jc w:val="both"/>
              <w:rPr>
                <w:rFonts w:ascii="Arial" w:hAnsi="Arial" w:cs="Arial"/>
                <w:sz w:val="24"/>
                <w:szCs w:val="24"/>
              </w:rPr>
            </w:pPr>
          </w:p>
        </w:tc>
      </w:tr>
    </w:tbl>
    <w:p w:rsidR="00A13033" w:rsidRPr="00A338F3" w:rsidRDefault="00A13033">
      <w:pPr>
        <w:ind w:left="-360" w:firstLine="360"/>
        <w:jc w:val="both"/>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A13033" w:rsidRPr="00A338F3" w:rsidTr="004130A7">
        <w:tc>
          <w:tcPr>
            <w:tcW w:w="10440" w:type="dxa"/>
            <w:tcBorders>
              <w:bottom w:val="single" w:sz="4" w:space="0" w:color="auto"/>
            </w:tcBorders>
          </w:tcPr>
          <w:p w:rsidR="00A13033" w:rsidRPr="00A338F3" w:rsidRDefault="00A13033">
            <w:pPr>
              <w:pStyle w:val="Heading3"/>
              <w:numPr>
                <w:ilvl w:val="0"/>
                <w:numId w:val="1"/>
              </w:numPr>
              <w:spacing w:before="120" w:after="120"/>
              <w:rPr>
                <w:rFonts w:cs="Arial"/>
                <w:szCs w:val="24"/>
              </w:rPr>
            </w:pPr>
            <w:r w:rsidRPr="00A338F3">
              <w:rPr>
                <w:rFonts w:cs="Arial"/>
                <w:szCs w:val="24"/>
              </w:rPr>
              <w:t>JOB PURPOSE</w:t>
            </w:r>
          </w:p>
        </w:tc>
      </w:tr>
      <w:tr w:rsidR="00A13033" w:rsidRPr="00A338F3" w:rsidTr="004130A7">
        <w:tc>
          <w:tcPr>
            <w:tcW w:w="10440" w:type="dxa"/>
            <w:tcBorders>
              <w:bottom w:val="single" w:sz="4" w:space="0" w:color="auto"/>
            </w:tcBorders>
          </w:tcPr>
          <w:p w:rsidR="00A13033" w:rsidRPr="00A338F3" w:rsidRDefault="00A13033">
            <w:pPr>
              <w:rPr>
                <w:rFonts w:ascii="Arial" w:hAnsi="Arial" w:cs="Arial"/>
                <w:sz w:val="24"/>
                <w:szCs w:val="24"/>
              </w:rPr>
            </w:pPr>
          </w:p>
          <w:p w:rsidR="00A6285E" w:rsidRPr="00A338F3" w:rsidRDefault="007A01A3" w:rsidP="00F801C6">
            <w:pPr>
              <w:jc w:val="both"/>
              <w:rPr>
                <w:rFonts w:ascii="Arial" w:hAnsi="Arial" w:cs="Arial"/>
                <w:sz w:val="24"/>
                <w:szCs w:val="24"/>
                <w:lang w:val="cy-GB"/>
              </w:rPr>
            </w:pPr>
            <w:r w:rsidRPr="00A338F3">
              <w:rPr>
                <w:rFonts w:ascii="Arial" w:hAnsi="Arial" w:cs="Arial"/>
                <w:sz w:val="24"/>
                <w:szCs w:val="24"/>
                <w:lang w:val="cy-GB"/>
              </w:rPr>
              <w:t xml:space="preserve">To provide </w:t>
            </w:r>
            <w:r w:rsidR="000200E6" w:rsidRPr="00A338F3">
              <w:rPr>
                <w:rFonts w:ascii="Arial" w:hAnsi="Arial" w:cs="Arial"/>
                <w:sz w:val="24"/>
                <w:szCs w:val="24"/>
                <w:lang w:val="cy-GB"/>
              </w:rPr>
              <w:t xml:space="preserve">senior </w:t>
            </w:r>
            <w:r w:rsidRPr="00A338F3">
              <w:rPr>
                <w:rFonts w:ascii="Arial" w:hAnsi="Arial" w:cs="Arial"/>
                <w:sz w:val="24"/>
                <w:szCs w:val="24"/>
                <w:lang w:val="cy-GB"/>
              </w:rPr>
              <w:t>p</w:t>
            </w:r>
            <w:r w:rsidR="008B1098" w:rsidRPr="00A338F3">
              <w:rPr>
                <w:rFonts w:ascii="Arial" w:hAnsi="Arial" w:cs="Arial"/>
                <w:sz w:val="24"/>
                <w:szCs w:val="24"/>
                <w:lang w:val="cy-GB"/>
              </w:rPr>
              <w:t>r</w:t>
            </w:r>
            <w:r w:rsidR="00A6285E" w:rsidRPr="00A338F3">
              <w:rPr>
                <w:rFonts w:ascii="Arial" w:hAnsi="Arial" w:cs="Arial"/>
                <w:sz w:val="24"/>
                <w:szCs w:val="24"/>
                <w:lang w:val="cy-GB"/>
              </w:rPr>
              <w:t xml:space="preserve">oject </w:t>
            </w:r>
            <w:r w:rsidRPr="00A338F3">
              <w:rPr>
                <w:rFonts w:ascii="Arial" w:hAnsi="Arial" w:cs="Arial"/>
                <w:sz w:val="24"/>
                <w:szCs w:val="24"/>
                <w:lang w:val="cy-GB"/>
              </w:rPr>
              <w:t>m</w:t>
            </w:r>
            <w:r w:rsidR="00A6285E" w:rsidRPr="00A338F3">
              <w:rPr>
                <w:rFonts w:ascii="Arial" w:hAnsi="Arial" w:cs="Arial"/>
                <w:sz w:val="24"/>
                <w:szCs w:val="24"/>
                <w:lang w:val="cy-GB"/>
              </w:rPr>
              <w:t>anagement</w:t>
            </w:r>
            <w:r w:rsidRPr="00A338F3">
              <w:rPr>
                <w:rFonts w:ascii="Arial" w:hAnsi="Arial" w:cs="Arial"/>
                <w:sz w:val="24"/>
                <w:szCs w:val="24"/>
                <w:lang w:val="cy-GB"/>
              </w:rPr>
              <w:t xml:space="preserve"> services </w:t>
            </w:r>
            <w:r w:rsidR="00FD6F25" w:rsidRPr="00A338F3">
              <w:rPr>
                <w:rFonts w:ascii="Arial" w:hAnsi="Arial" w:cs="Arial"/>
                <w:sz w:val="24"/>
                <w:szCs w:val="24"/>
                <w:lang w:val="cy-GB"/>
              </w:rPr>
              <w:t xml:space="preserve">for </w:t>
            </w:r>
            <w:r w:rsidR="006469C4" w:rsidRPr="00A338F3">
              <w:rPr>
                <w:rFonts w:ascii="Arial" w:hAnsi="Arial" w:cs="Arial"/>
                <w:sz w:val="24"/>
                <w:szCs w:val="24"/>
                <w:lang w:val="cy-GB"/>
              </w:rPr>
              <w:t xml:space="preserve">the </w:t>
            </w:r>
            <w:r w:rsidR="00FD6F25" w:rsidRPr="00A338F3">
              <w:rPr>
                <w:rFonts w:ascii="Arial" w:hAnsi="Arial" w:cs="Arial"/>
                <w:sz w:val="24"/>
                <w:szCs w:val="24"/>
                <w:lang w:val="cy-GB"/>
              </w:rPr>
              <w:t>Reducing Drug Deaths Open Innovation Catalyst Challenge</w:t>
            </w:r>
            <w:r w:rsidR="000200E6" w:rsidRPr="00A338F3">
              <w:rPr>
                <w:rFonts w:ascii="Arial" w:hAnsi="Arial" w:cs="Arial"/>
                <w:sz w:val="24"/>
                <w:szCs w:val="24"/>
                <w:lang w:val="cy-GB"/>
              </w:rPr>
              <w:t>, which is a National Challenge open to all 4 devolved nations. In addition, to provide senior project management services for any related</w:t>
            </w:r>
            <w:r w:rsidR="00FD6F25" w:rsidRPr="00A338F3">
              <w:rPr>
                <w:rFonts w:ascii="Arial" w:hAnsi="Arial" w:cs="Arial"/>
                <w:sz w:val="24"/>
                <w:szCs w:val="24"/>
                <w:lang w:val="cy-GB"/>
              </w:rPr>
              <w:t xml:space="preserve"> Innovation activity across the South East Region Test Bed</w:t>
            </w:r>
            <w:r w:rsidR="000200E6" w:rsidRPr="00A338F3">
              <w:rPr>
                <w:rFonts w:ascii="Arial" w:hAnsi="Arial" w:cs="Arial"/>
                <w:sz w:val="24"/>
                <w:szCs w:val="24"/>
                <w:lang w:val="cy-GB"/>
              </w:rPr>
              <w:t xml:space="preserve"> (HISES, member Boards, NHS Lothian, NHS Borders and NHS Fife)</w:t>
            </w:r>
            <w:r w:rsidR="004130A7" w:rsidRPr="00A338F3">
              <w:rPr>
                <w:rFonts w:ascii="Arial" w:hAnsi="Arial" w:cs="Arial"/>
                <w:sz w:val="24"/>
                <w:szCs w:val="24"/>
                <w:lang w:val="cy-GB"/>
              </w:rPr>
              <w:t>.</w:t>
            </w:r>
            <w:r w:rsidRPr="00A338F3">
              <w:rPr>
                <w:rFonts w:ascii="Arial" w:hAnsi="Arial" w:cs="Arial"/>
                <w:sz w:val="24"/>
                <w:szCs w:val="24"/>
                <w:lang w:val="cy-GB"/>
              </w:rPr>
              <w:t xml:space="preserve"> This includes, </w:t>
            </w:r>
            <w:r w:rsidR="00FD6F25" w:rsidRPr="00A338F3">
              <w:rPr>
                <w:rFonts w:ascii="Arial" w:hAnsi="Arial" w:cs="Arial"/>
                <w:sz w:val="24"/>
                <w:szCs w:val="24"/>
                <w:lang w:val="cy-GB"/>
              </w:rPr>
              <w:t>project managing the milestones and deliverables for the Reducing Drug Deaths Open Innovation Catalyst Challenge</w:t>
            </w:r>
            <w:r w:rsidR="00784161" w:rsidRPr="00A338F3">
              <w:rPr>
                <w:rFonts w:ascii="Arial" w:hAnsi="Arial" w:cs="Arial"/>
                <w:sz w:val="24"/>
                <w:szCs w:val="24"/>
                <w:lang w:val="cy-GB"/>
              </w:rPr>
              <w:t xml:space="preserve">, </w:t>
            </w:r>
            <w:r w:rsidR="006469C4" w:rsidRPr="00A338F3">
              <w:rPr>
                <w:rFonts w:ascii="Arial" w:hAnsi="Arial" w:cs="Arial"/>
                <w:sz w:val="24"/>
                <w:szCs w:val="24"/>
                <w:lang w:val="cy-GB"/>
              </w:rPr>
              <w:t xml:space="preserve">which will be </w:t>
            </w:r>
            <w:r w:rsidR="00D44D25" w:rsidRPr="00A338F3">
              <w:rPr>
                <w:rFonts w:ascii="Arial" w:hAnsi="Arial" w:cs="Arial"/>
                <w:sz w:val="24"/>
                <w:szCs w:val="24"/>
                <w:lang w:val="cy-GB"/>
              </w:rPr>
              <w:t>run as a national Small Business Research Initiative</w:t>
            </w:r>
            <w:r w:rsidR="006469C4" w:rsidRPr="00A338F3">
              <w:rPr>
                <w:rFonts w:ascii="Arial" w:hAnsi="Arial" w:cs="Arial"/>
                <w:sz w:val="24"/>
                <w:szCs w:val="24"/>
                <w:lang w:val="cy-GB"/>
              </w:rPr>
              <w:t xml:space="preserve"> </w:t>
            </w:r>
            <w:r w:rsidR="00D44D25" w:rsidRPr="00A338F3">
              <w:rPr>
                <w:rFonts w:ascii="Arial" w:hAnsi="Arial" w:cs="Arial"/>
                <w:sz w:val="24"/>
                <w:szCs w:val="24"/>
                <w:lang w:val="cy-GB"/>
              </w:rPr>
              <w:t>(SBRI) across the dev</w:t>
            </w:r>
            <w:r w:rsidR="006469C4" w:rsidRPr="00A338F3">
              <w:rPr>
                <w:rFonts w:ascii="Arial" w:hAnsi="Arial" w:cs="Arial"/>
                <w:sz w:val="24"/>
                <w:szCs w:val="24"/>
                <w:lang w:val="cy-GB"/>
              </w:rPr>
              <w:t>olv</w:t>
            </w:r>
            <w:r w:rsidR="00D44D25" w:rsidRPr="00A338F3">
              <w:rPr>
                <w:rFonts w:ascii="Arial" w:hAnsi="Arial" w:cs="Arial"/>
                <w:sz w:val="24"/>
                <w:szCs w:val="24"/>
                <w:lang w:val="cy-GB"/>
              </w:rPr>
              <w:t>ed nations of the U.K</w:t>
            </w:r>
            <w:r w:rsidR="006469C4" w:rsidRPr="00A338F3">
              <w:rPr>
                <w:rFonts w:ascii="Arial" w:hAnsi="Arial" w:cs="Arial"/>
                <w:sz w:val="24"/>
                <w:szCs w:val="24"/>
                <w:lang w:val="cy-GB"/>
              </w:rPr>
              <w:t xml:space="preserve">, </w:t>
            </w:r>
            <w:r w:rsidR="00D44D25" w:rsidRPr="00A338F3">
              <w:rPr>
                <w:rFonts w:ascii="Arial" w:hAnsi="Arial" w:cs="Arial"/>
                <w:sz w:val="24"/>
                <w:szCs w:val="24"/>
                <w:lang w:val="cy-GB"/>
              </w:rPr>
              <w:t>as well as</w:t>
            </w:r>
            <w:r w:rsidR="00784161" w:rsidRPr="00A338F3">
              <w:rPr>
                <w:rFonts w:ascii="Arial" w:hAnsi="Arial" w:cs="Arial"/>
                <w:sz w:val="24"/>
                <w:szCs w:val="24"/>
                <w:lang w:val="cy-GB"/>
              </w:rPr>
              <w:t xml:space="preserve"> </w:t>
            </w:r>
            <w:r w:rsidR="006469C4" w:rsidRPr="00A338F3">
              <w:rPr>
                <w:rFonts w:ascii="Arial" w:hAnsi="Arial" w:cs="Arial"/>
                <w:sz w:val="24"/>
                <w:szCs w:val="24"/>
                <w:lang w:val="cy-GB"/>
              </w:rPr>
              <w:t xml:space="preserve">supporting </w:t>
            </w:r>
            <w:r w:rsidR="00784161" w:rsidRPr="00A338F3">
              <w:rPr>
                <w:rFonts w:ascii="Arial" w:hAnsi="Arial" w:cs="Arial"/>
                <w:sz w:val="24"/>
                <w:szCs w:val="24"/>
                <w:lang w:val="cy-GB"/>
              </w:rPr>
              <w:t>any other assigned projects</w:t>
            </w:r>
            <w:r w:rsidR="00FD6F25" w:rsidRPr="00A338F3">
              <w:rPr>
                <w:rFonts w:ascii="Arial" w:hAnsi="Arial" w:cs="Arial"/>
                <w:sz w:val="24"/>
                <w:szCs w:val="24"/>
                <w:lang w:val="cy-GB"/>
              </w:rPr>
              <w:t xml:space="preserve">. </w:t>
            </w:r>
          </w:p>
          <w:p w:rsidR="00A6285E" w:rsidRPr="00A338F3" w:rsidRDefault="00A6285E" w:rsidP="00F801C6">
            <w:pPr>
              <w:jc w:val="both"/>
              <w:rPr>
                <w:rFonts w:ascii="Arial" w:hAnsi="Arial" w:cs="Arial"/>
                <w:sz w:val="24"/>
                <w:szCs w:val="24"/>
                <w:lang w:val="cy-GB"/>
              </w:rPr>
            </w:pPr>
          </w:p>
          <w:p w:rsidR="00A6285E" w:rsidRPr="00A338F3" w:rsidRDefault="002573E8" w:rsidP="00F801C6">
            <w:pPr>
              <w:jc w:val="both"/>
              <w:rPr>
                <w:rFonts w:ascii="Arial" w:hAnsi="Arial" w:cs="Arial"/>
                <w:sz w:val="24"/>
                <w:szCs w:val="24"/>
                <w:lang w:val="cy-GB"/>
              </w:rPr>
            </w:pPr>
            <w:r w:rsidRPr="00A338F3">
              <w:rPr>
                <w:rFonts w:ascii="Arial" w:hAnsi="Arial" w:cs="Arial"/>
                <w:sz w:val="24"/>
                <w:szCs w:val="24"/>
                <w:lang w:val="cy-GB"/>
              </w:rPr>
              <w:t>The post holder will successfully develop and manage plans, risks and project resources.  The post</w:t>
            </w:r>
            <w:r w:rsidR="00784161" w:rsidRPr="00A338F3">
              <w:rPr>
                <w:rFonts w:ascii="Arial" w:hAnsi="Arial" w:cs="Arial"/>
                <w:sz w:val="24"/>
                <w:szCs w:val="24"/>
                <w:lang w:val="cy-GB"/>
              </w:rPr>
              <w:t xml:space="preserve"> </w:t>
            </w:r>
            <w:r w:rsidRPr="00A338F3">
              <w:rPr>
                <w:rFonts w:ascii="Arial" w:hAnsi="Arial" w:cs="Arial"/>
                <w:sz w:val="24"/>
                <w:szCs w:val="24"/>
                <w:lang w:val="cy-GB"/>
              </w:rPr>
              <w:t xml:space="preserve">holder will also manage, coordinate and deliver the </w:t>
            </w:r>
            <w:r w:rsidR="00FD6F25" w:rsidRPr="00A338F3">
              <w:rPr>
                <w:rFonts w:ascii="Arial" w:hAnsi="Arial" w:cs="Arial"/>
                <w:sz w:val="24"/>
                <w:szCs w:val="24"/>
                <w:lang w:val="cy-GB"/>
              </w:rPr>
              <w:t>aims of the Open Innovation Challenge</w:t>
            </w:r>
            <w:r w:rsidR="00784161" w:rsidRPr="00A338F3">
              <w:rPr>
                <w:rFonts w:ascii="Arial" w:hAnsi="Arial" w:cs="Arial"/>
                <w:sz w:val="24"/>
                <w:szCs w:val="24"/>
                <w:lang w:val="cy-GB"/>
              </w:rPr>
              <w:t xml:space="preserve"> and Innovation projects</w:t>
            </w:r>
            <w:r w:rsidRPr="00A338F3">
              <w:rPr>
                <w:rFonts w:ascii="Arial" w:hAnsi="Arial" w:cs="Arial"/>
                <w:sz w:val="24"/>
                <w:szCs w:val="24"/>
                <w:lang w:val="cy-GB"/>
              </w:rPr>
              <w:t>, utilising project management meth</w:t>
            </w:r>
            <w:r w:rsidR="006469C4" w:rsidRPr="00A338F3">
              <w:rPr>
                <w:rFonts w:ascii="Arial" w:hAnsi="Arial" w:cs="Arial"/>
                <w:sz w:val="24"/>
                <w:szCs w:val="24"/>
                <w:lang w:val="cy-GB"/>
              </w:rPr>
              <w:t>o</w:t>
            </w:r>
            <w:r w:rsidRPr="00A338F3">
              <w:rPr>
                <w:rFonts w:ascii="Arial" w:hAnsi="Arial" w:cs="Arial"/>
                <w:sz w:val="24"/>
                <w:szCs w:val="24"/>
                <w:lang w:val="cy-GB"/>
              </w:rPr>
              <w:t>dology</w:t>
            </w:r>
            <w:r w:rsidR="002C1524" w:rsidRPr="00A338F3">
              <w:rPr>
                <w:rFonts w:ascii="Arial" w:hAnsi="Arial" w:cs="Arial"/>
                <w:sz w:val="24"/>
                <w:szCs w:val="24"/>
                <w:lang w:val="cy-GB"/>
              </w:rPr>
              <w:t xml:space="preserve"> such as Prince 2</w:t>
            </w:r>
            <w:r w:rsidR="002C1524" w:rsidRPr="00A338F3">
              <w:rPr>
                <w:rFonts w:ascii="Arial" w:hAnsi="Arial" w:cs="Arial"/>
                <w:sz w:val="24"/>
                <w:szCs w:val="24"/>
                <w:vertAlign w:val="superscript"/>
                <w:lang w:val="cy-GB"/>
              </w:rPr>
              <w:t>TM</w:t>
            </w:r>
            <w:r w:rsidR="002C1524" w:rsidRPr="00A338F3">
              <w:rPr>
                <w:rFonts w:ascii="Arial" w:hAnsi="Arial" w:cs="Arial"/>
                <w:sz w:val="24"/>
                <w:szCs w:val="24"/>
                <w:lang w:val="cy-GB"/>
              </w:rPr>
              <w:t>, APM, DSDM Agile</w:t>
            </w:r>
            <w:r w:rsidR="006469C4" w:rsidRPr="00A338F3">
              <w:rPr>
                <w:rFonts w:ascii="Arial" w:hAnsi="Arial" w:cs="Arial"/>
                <w:sz w:val="24"/>
                <w:szCs w:val="24"/>
                <w:lang w:val="cy-GB"/>
              </w:rPr>
              <w:t xml:space="preserve"> and/or significant prior experience</w:t>
            </w:r>
            <w:r w:rsidRPr="00A338F3">
              <w:rPr>
                <w:rFonts w:ascii="Arial" w:hAnsi="Arial" w:cs="Arial"/>
                <w:sz w:val="24"/>
                <w:szCs w:val="24"/>
                <w:lang w:val="cy-GB"/>
              </w:rPr>
              <w:t>, to deliver outcomes to the appropriate level of quality, on time and within budget, in accordance with the Project Plan</w:t>
            </w:r>
            <w:r w:rsidR="006469C4" w:rsidRPr="00A338F3">
              <w:rPr>
                <w:rFonts w:ascii="Arial" w:hAnsi="Arial" w:cs="Arial"/>
                <w:sz w:val="24"/>
                <w:szCs w:val="24"/>
                <w:lang w:val="cy-GB"/>
              </w:rPr>
              <w:t>s</w:t>
            </w:r>
            <w:r w:rsidRPr="00A338F3">
              <w:rPr>
                <w:rFonts w:ascii="Arial" w:hAnsi="Arial" w:cs="Arial"/>
                <w:sz w:val="24"/>
                <w:szCs w:val="24"/>
                <w:lang w:val="cy-GB"/>
              </w:rPr>
              <w:t xml:space="preserve">.  </w:t>
            </w:r>
            <w:r w:rsidR="006469C4" w:rsidRPr="00A338F3">
              <w:rPr>
                <w:rFonts w:ascii="Arial" w:hAnsi="Arial" w:cs="Arial"/>
                <w:sz w:val="24"/>
                <w:szCs w:val="24"/>
                <w:lang w:val="cy-GB"/>
              </w:rPr>
              <w:t>Multilevel and cross sectoral</w:t>
            </w:r>
            <w:r w:rsidR="000200E6" w:rsidRPr="00A338F3">
              <w:rPr>
                <w:rFonts w:ascii="Arial" w:hAnsi="Arial" w:cs="Arial"/>
                <w:sz w:val="24"/>
                <w:szCs w:val="24"/>
                <w:lang w:val="cy-GB"/>
              </w:rPr>
              <w:t xml:space="preserve"> and cross border</w:t>
            </w:r>
            <w:r w:rsidR="006469C4" w:rsidRPr="00A338F3">
              <w:rPr>
                <w:rFonts w:ascii="Arial" w:hAnsi="Arial" w:cs="Arial"/>
                <w:sz w:val="24"/>
                <w:szCs w:val="24"/>
                <w:lang w:val="cy-GB"/>
              </w:rPr>
              <w:t xml:space="preserve"> s</w:t>
            </w:r>
            <w:r w:rsidRPr="00A338F3">
              <w:rPr>
                <w:rFonts w:ascii="Arial" w:hAnsi="Arial" w:cs="Arial"/>
                <w:sz w:val="24"/>
                <w:szCs w:val="24"/>
                <w:lang w:val="cy-GB"/>
              </w:rPr>
              <w:t xml:space="preserve">takeholder engagement will be key to effective delivery ensuring </w:t>
            </w:r>
            <w:r w:rsidR="00A6285E" w:rsidRPr="00A338F3">
              <w:rPr>
                <w:rFonts w:ascii="Arial" w:hAnsi="Arial" w:cs="Arial"/>
                <w:sz w:val="24"/>
                <w:szCs w:val="24"/>
                <w:lang w:val="cy-GB"/>
              </w:rPr>
              <w:t>engage</w:t>
            </w:r>
            <w:r w:rsidRPr="00A338F3">
              <w:rPr>
                <w:rFonts w:ascii="Arial" w:hAnsi="Arial" w:cs="Arial"/>
                <w:sz w:val="24"/>
                <w:szCs w:val="24"/>
                <w:lang w:val="cy-GB"/>
              </w:rPr>
              <w:t>ment</w:t>
            </w:r>
            <w:r w:rsidR="00A6285E" w:rsidRPr="00A338F3">
              <w:rPr>
                <w:rFonts w:ascii="Arial" w:hAnsi="Arial" w:cs="Arial"/>
                <w:sz w:val="24"/>
                <w:szCs w:val="24"/>
                <w:lang w:val="cy-GB"/>
              </w:rPr>
              <w:t xml:space="preserve"> in delivering the </w:t>
            </w:r>
            <w:r w:rsidR="00FD6F25" w:rsidRPr="00A338F3">
              <w:rPr>
                <w:rFonts w:ascii="Arial" w:hAnsi="Arial" w:cs="Arial"/>
                <w:sz w:val="24"/>
                <w:szCs w:val="24"/>
                <w:lang w:val="cy-GB"/>
              </w:rPr>
              <w:t xml:space="preserve">Challenge </w:t>
            </w:r>
            <w:r w:rsidR="00A6285E" w:rsidRPr="00A338F3">
              <w:rPr>
                <w:rFonts w:ascii="Arial" w:hAnsi="Arial" w:cs="Arial"/>
                <w:sz w:val="24"/>
                <w:szCs w:val="24"/>
                <w:lang w:val="cy-GB"/>
              </w:rPr>
              <w:t>and anticipated benefits.</w:t>
            </w:r>
          </w:p>
          <w:p w:rsidR="00A6285E" w:rsidRPr="00A338F3" w:rsidRDefault="00A6285E" w:rsidP="00F801C6">
            <w:pPr>
              <w:jc w:val="both"/>
              <w:rPr>
                <w:rFonts w:ascii="Arial" w:hAnsi="Arial" w:cs="Arial"/>
                <w:sz w:val="24"/>
                <w:szCs w:val="24"/>
                <w:lang w:val="cy-GB"/>
              </w:rPr>
            </w:pPr>
          </w:p>
          <w:p w:rsidR="00A13033" w:rsidRPr="00A338F3" w:rsidRDefault="00A13033">
            <w:pPr>
              <w:rPr>
                <w:rFonts w:ascii="Arial" w:hAnsi="Arial" w:cs="Arial"/>
                <w:sz w:val="24"/>
                <w:szCs w:val="24"/>
              </w:rPr>
            </w:pPr>
          </w:p>
          <w:p w:rsidR="00A13033" w:rsidRPr="00A338F3" w:rsidRDefault="00A13033">
            <w:pPr>
              <w:rPr>
                <w:rFonts w:ascii="Arial" w:hAnsi="Arial" w:cs="Arial"/>
                <w:sz w:val="24"/>
                <w:szCs w:val="24"/>
              </w:rPr>
            </w:pPr>
          </w:p>
        </w:tc>
      </w:tr>
    </w:tbl>
    <w:p w:rsidR="009D6687" w:rsidRPr="00A338F3" w:rsidRDefault="009D6687">
      <w:pPr>
        <w:rPr>
          <w:rFonts w:ascii="Arial" w:hAnsi="Arial" w:cs="Arial"/>
          <w:sz w:val="24"/>
          <w:szCs w:val="24"/>
        </w:rPr>
      </w:pPr>
      <w:r w:rsidRPr="00A338F3">
        <w:rPr>
          <w:rFonts w:ascii="Arial" w:hAnsi="Arial" w:cs="Arial"/>
          <w:b/>
          <w:sz w:val="24"/>
          <w:szCs w:val="24"/>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A13033" w:rsidRPr="00A338F3" w:rsidTr="004130A7">
        <w:tc>
          <w:tcPr>
            <w:tcW w:w="10440" w:type="dxa"/>
            <w:tcBorders>
              <w:bottom w:val="single" w:sz="4" w:space="0" w:color="auto"/>
            </w:tcBorders>
          </w:tcPr>
          <w:p w:rsidR="00A13033" w:rsidRPr="00A338F3" w:rsidRDefault="00A13033">
            <w:pPr>
              <w:pStyle w:val="Heading3"/>
              <w:spacing w:before="120" w:after="120"/>
              <w:rPr>
                <w:rFonts w:cs="Arial"/>
                <w:szCs w:val="24"/>
              </w:rPr>
            </w:pPr>
            <w:r w:rsidRPr="00A338F3">
              <w:rPr>
                <w:rFonts w:cs="Arial"/>
                <w:szCs w:val="24"/>
              </w:rPr>
              <w:lastRenderedPageBreak/>
              <w:t>3. DIMENSIONS</w:t>
            </w:r>
          </w:p>
        </w:tc>
      </w:tr>
      <w:tr w:rsidR="00A13033" w:rsidRPr="00A338F3" w:rsidTr="004130A7">
        <w:trPr>
          <w:trHeight w:val="413"/>
        </w:trPr>
        <w:tc>
          <w:tcPr>
            <w:tcW w:w="10440" w:type="dxa"/>
            <w:tcBorders>
              <w:top w:val="single" w:sz="4" w:space="0" w:color="auto"/>
              <w:left w:val="single" w:sz="4" w:space="0" w:color="auto"/>
              <w:bottom w:val="single" w:sz="4" w:space="0" w:color="auto"/>
              <w:right w:val="single" w:sz="4" w:space="0" w:color="auto"/>
            </w:tcBorders>
          </w:tcPr>
          <w:p w:rsidR="00123CF6" w:rsidRPr="00A338F3" w:rsidRDefault="00123CF6" w:rsidP="00733BC3">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p>
          <w:p w:rsidR="00FF010D" w:rsidRPr="00A338F3" w:rsidRDefault="00FF010D" w:rsidP="00B201AD">
            <w:pPr>
              <w:pBdr>
                <w:top w:val="single" w:sz="4" w:space="1" w:color="000000"/>
                <w:left w:val="single" w:sz="4" w:space="4" w:color="000000"/>
                <w:bottom w:val="single" w:sz="4" w:space="1" w:color="000000"/>
                <w:right w:val="single" w:sz="4" w:space="4" w:color="000000"/>
              </w:pBdr>
              <w:spacing w:line="240" w:lineRule="exact"/>
              <w:jc w:val="both"/>
              <w:rPr>
                <w:rFonts w:ascii="Arial" w:hAnsi="Arial" w:cs="Arial"/>
                <w:sz w:val="24"/>
                <w:szCs w:val="24"/>
              </w:rPr>
            </w:pPr>
            <w:r w:rsidRPr="00A338F3">
              <w:rPr>
                <w:rFonts w:ascii="Arial" w:hAnsi="Arial" w:cs="Arial"/>
                <w:sz w:val="24"/>
                <w:szCs w:val="24"/>
              </w:rPr>
              <w:t>The post</w:t>
            </w:r>
            <w:r w:rsidR="00784161" w:rsidRPr="00A338F3">
              <w:rPr>
                <w:rFonts w:ascii="Arial" w:hAnsi="Arial" w:cs="Arial"/>
                <w:sz w:val="24"/>
                <w:szCs w:val="24"/>
              </w:rPr>
              <w:t xml:space="preserve"> </w:t>
            </w:r>
            <w:r w:rsidRPr="00A338F3">
              <w:rPr>
                <w:rFonts w:ascii="Arial" w:hAnsi="Arial" w:cs="Arial"/>
                <w:sz w:val="24"/>
                <w:szCs w:val="24"/>
              </w:rPr>
              <w:t xml:space="preserve">holder </w:t>
            </w:r>
            <w:r w:rsidR="00784161" w:rsidRPr="00A338F3">
              <w:rPr>
                <w:rFonts w:ascii="Arial" w:hAnsi="Arial" w:cs="Arial"/>
                <w:sz w:val="24"/>
                <w:szCs w:val="24"/>
              </w:rPr>
              <w:t>will be</w:t>
            </w:r>
            <w:r w:rsidRPr="00A338F3">
              <w:rPr>
                <w:rFonts w:ascii="Arial" w:hAnsi="Arial" w:cs="Arial"/>
                <w:sz w:val="24"/>
                <w:szCs w:val="24"/>
              </w:rPr>
              <w:t xml:space="preserve"> responsible for delivering </w:t>
            </w:r>
            <w:r w:rsidR="000200E6" w:rsidRPr="00A338F3">
              <w:rPr>
                <w:rFonts w:ascii="Arial" w:hAnsi="Arial" w:cs="Arial"/>
                <w:sz w:val="24"/>
                <w:szCs w:val="24"/>
              </w:rPr>
              <w:t xml:space="preserve">senior </w:t>
            </w:r>
            <w:r w:rsidRPr="00A338F3">
              <w:rPr>
                <w:rFonts w:ascii="Arial" w:hAnsi="Arial" w:cs="Arial"/>
                <w:sz w:val="24"/>
                <w:szCs w:val="24"/>
              </w:rPr>
              <w:t xml:space="preserve">management and administrative functions for </w:t>
            </w:r>
            <w:r w:rsidR="00784161" w:rsidRPr="00A338F3">
              <w:rPr>
                <w:rFonts w:ascii="Arial" w:hAnsi="Arial" w:cs="Arial"/>
                <w:sz w:val="24"/>
                <w:szCs w:val="24"/>
              </w:rPr>
              <w:t xml:space="preserve">Innovation projects </w:t>
            </w:r>
            <w:r w:rsidR="006469C4" w:rsidRPr="00A338F3">
              <w:rPr>
                <w:rFonts w:ascii="Arial" w:hAnsi="Arial" w:cs="Arial"/>
                <w:sz w:val="24"/>
                <w:szCs w:val="24"/>
              </w:rPr>
              <w:t xml:space="preserve">primarily </w:t>
            </w:r>
            <w:r w:rsidRPr="00A338F3">
              <w:rPr>
                <w:rFonts w:ascii="Arial" w:hAnsi="Arial" w:cs="Arial"/>
                <w:sz w:val="24"/>
                <w:szCs w:val="24"/>
              </w:rPr>
              <w:t xml:space="preserve">the Reducing Drug Deaths Open Innovation </w:t>
            </w:r>
            <w:r w:rsidR="00567A1F" w:rsidRPr="00A338F3">
              <w:rPr>
                <w:rFonts w:ascii="Arial" w:hAnsi="Arial" w:cs="Arial"/>
                <w:sz w:val="24"/>
                <w:szCs w:val="24"/>
              </w:rPr>
              <w:t xml:space="preserve">National </w:t>
            </w:r>
            <w:r w:rsidRPr="00A338F3">
              <w:rPr>
                <w:rFonts w:ascii="Arial" w:hAnsi="Arial" w:cs="Arial"/>
                <w:sz w:val="24"/>
                <w:szCs w:val="24"/>
              </w:rPr>
              <w:t>Catalyst Challenge</w:t>
            </w:r>
            <w:r w:rsidR="000200E6" w:rsidRPr="00A338F3">
              <w:rPr>
                <w:rFonts w:ascii="Arial" w:hAnsi="Arial" w:cs="Arial"/>
                <w:sz w:val="24"/>
                <w:szCs w:val="24"/>
              </w:rPr>
              <w:t>, a Challenge to be conducted over a 2 year period</w:t>
            </w:r>
            <w:r w:rsidRPr="00A338F3">
              <w:rPr>
                <w:rFonts w:ascii="Arial" w:hAnsi="Arial" w:cs="Arial"/>
                <w:sz w:val="24"/>
                <w:szCs w:val="24"/>
              </w:rPr>
              <w:t xml:space="preserve">. </w:t>
            </w:r>
          </w:p>
          <w:p w:rsidR="00FF010D" w:rsidRPr="00A338F3" w:rsidRDefault="00FF010D" w:rsidP="00B201AD">
            <w:pPr>
              <w:spacing w:line="240" w:lineRule="exact"/>
              <w:jc w:val="both"/>
              <w:rPr>
                <w:rFonts w:ascii="Arial" w:hAnsi="Arial" w:cs="Arial"/>
                <w:sz w:val="24"/>
                <w:szCs w:val="24"/>
              </w:rPr>
            </w:pPr>
          </w:p>
          <w:p w:rsidR="00FF010D" w:rsidRPr="00A338F3" w:rsidRDefault="00FF010D" w:rsidP="00B201AD">
            <w:pPr>
              <w:spacing w:line="240" w:lineRule="exact"/>
              <w:jc w:val="both"/>
              <w:rPr>
                <w:rFonts w:ascii="Arial" w:hAnsi="Arial" w:cs="Arial"/>
                <w:sz w:val="24"/>
                <w:szCs w:val="24"/>
              </w:rPr>
            </w:pPr>
            <w:r w:rsidRPr="00A338F3">
              <w:rPr>
                <w:rFonts w:ascii="Arial" w:hAnsi="Arial" w:cs="Arial"/>
                <w:sz w:val="24"/>
                <w:szCs w:val="24"/>
              </w:rPr>
              <w:t xml:space="preserve">A key element of this </w:t>
            </w:r>
            <w:r w:rsidR="000200E6" w:rsidRPr="00A338F3">
              <w:rPr>
                <w:rFonts w:ascii="Arial" w:hAnsi="Arial" w:cs="Arial"/>
                <w:sz w:val="24"/>
                <w:szCs w:val="24"/>
              </w:rPr>
              <w:t xml:space="preserve">senior </w:t>
            </w:r>
            <w:r w:rsidRPr="00A338F3">
              <w:rPr>
                <w:rFonts w:ascii="Arial" w:hAnsi="Arial" w:cs="Arial"/>
                <w:sz w:val="24"/>
                <w:szCs w:val="24"/>
              </w:rPr>
              <w:t xml:space="preserve">role will be engagement with interested industry partners, clinicians, academics and managers across </w:t>
            </w:r>
            <w:r w:rsidR="006469C4" w:rsidRPr="00A338F3">
              <w:rPr>
                <w:rFonts w:ascii="Arial" w:hAnsi="Arial" w:cs="Arial"/>
                <w:sz w:val="24"/>
                <w:szCs w:val="24"/>
              </w:rPr>
              <w:t xml:space="preserve">the </w:t>
            </w:r>
            <w:r w:rsidR="000200E6" w:rsidRPr="00A338F3">
              <w:rPr>
                <w:rFonts w:ascii="Arial" w:hAnsi="Arial" w:cs="Arial"/>
                <w:sz w:val="24"/>
                <w:szCs w:val="24"/>
              </w:rPr>
              <w:t xml:space="preserve">UK, the </w:t>
            </w:r>
            <w:r w:rsidR="006469C4" w:rsidRPr="00A338F3">
              <w:rPr>
                <w:rFonts w:ascii="Arial" w:hAnsi="Arial" w:cs="Arial"/>
                <w:sz w:val="24"/>
                <w:szCs w:val="24"/>
              </w:rPr>
              <w:t xml:space="preserve">South East region (the </w:t>
            </w:r>
            <w:r w:rsidRPr="00A338F3">
              <w:rPr>
                <w:rFonts w:ascii="Arial" w:hAnsi="Arial" w:cs="Arial"/>
                <w:sz w:val="24"/>
                <w:szCs w:val="24"/>
              </w:rPr>
              <w:t>regional Boards represented within HISES</w:t>
            </w:r>
            <w:r w:rsidR="006469C4" w:rsidRPr="00A338F3">
              <w:rPr>
                <w:rFonts w:ascii="Arial" w:hAnsi="Arial" w:cs="Arial"/>
                <w:sz w:val="24"/>
                <w:szCs w:val="24"/>
              </w:rPr>
              <w:t>) and more broadly across the other Regional Test Beds</w:t>
            </w:r>
            <w:r w:rsidR="000200E6" w:rsidRPr="00A338F3">
              <w:rPr>
                <w:rFonts w:ascii="Arial" w:hAnsi="Arial" w:cs="Arial"/>
                <w:sz w:val="24"/>
                <w:szCs w:val="24"/>
              </w:rPr>
              <w:t xml:space="preserve"> (West of Scotland and North of Scotland)</w:t>
            </w:r>
            <w:r w:rsidRPr="00A338F3">
              <w:rPr>
                <w:rFonts w:ascii="Arial" w:hAnsi="Arial" w:cs="Arial"/>
                <w:sz w:val="24"/>
                <w:szCs w:val="24"/>
              </w:rPr>
              <w:t>.</w:t>
            </w:r>
            <w:r w:rsidR="00593D83" w:rsidRPr="00A338F3">
              <w:rPr>
                <w:rFonts w:ascii="Arial" w:hAnsi="Arial" w:cs="Arial"/>
                <w:sz w:val="24"/>
                <w:szCs w:val="24"/>
              </w:rPr>
              <w:t xml:space="preserve"> The post holder will also engage </w:t>
            </w:r>
            <w:r w:rsidR="006469C4" w:rsidRPr="00A338F3">
              <w:rPr>
                <w:rFonts w:ascii="Arial" w:hAnsi="Arial" w:cs="Arial"/>
                <w:sz w:val="24"/>
                <w:szCs w:val="24"/>
              </w:rPr>
              <w:t xml:space="preserve">closely </w:t>
            </w:r>
            <w:r w:rsidR="00593D83" w:rsidRPr="00A338F3">
              <w:rPr>
                <w:rFonts w:ascii="Arial" w:hAnsi="Arial" w:cs="Arial"/>
                <w:sz w:val="24"/>
                <w:szCs w:val="24"/>
              </w:rPr>
              <w:t>with representatives from the Scottish Health and Industry Partnership (SHIP</w:t>
            </w:r>
            <w:r w:rsidR="002C1524" w:rsidRPr="00A338F3">
              <w:rPr>
                <w:rFonts w:ascii="Arial" w:hAnsi="Arial" w:cs="Arial"/>
                <w:sz w:val="24"/>
                <w:szCs w:val="24"/>
              </w:rPr>
              <w:t>)</w:t>
            </w:r>
            <w:r w:rsidR="00593D83" w:rsidRPr="00A338F3">
              <w:rPr>
                <w:rFonts w:ascii="Arial" w:hAnsi="Arial" w:cs="Arial"/>
                <w:sz w:val="24"/>
                <w:szCs w:val="24"/>
              </w:rPr>
              <w:t>, U.K. Office for Life Sciences</w:t>
            </w:r>
            <w:r w:rsidR="006469C4" w:rsidRPr="00A338F3">
              <w:rPr>
                <w:rFonts w:ascii="Arial" w:hAnsi="Arial" w:cs="Arial"/>
                <w:sz w:val="24"/>
                <w:szCs w:val="24"/>
              </w:rPr>
              <w:t xml:space="preserve"> (OLS)</w:t>
            </w:r>
            <w:r w:rsidR="00593D83" w:rsidRPr="00A338F3">
              <w:rPr>
                <w:rFonts w:ascii="Arial" w:hAnsi="Arial" w:cs="Arial"/>
                <w:sz w:val="24"/>
                <w:szCs w:val="24"/>
              </w:rPr>
              <w:t xml:space="preserve">, as well as NHS </w:t>
            </w:r>
            <w:r w:rsidR="002C1524" w:rsidRPr="00A338F3">
              <w:rPr>
                <w:rFonts w:ascii="Arial" w:hAnsi="Arial" w:cs="Arial"/>
                <w:sz w:val="24"/>
                <w:szCs w:val="24"/>
              </w:rPr>
              <w:t>representatives</w:t>
            </w:r>
            <w:r w:rsidR="00593D83" w:rsidRPr="00A338F3">
              <w:rPr>
                <w:rFonts w:ascii="Arial" w:hAnsi="Arial" w:cs="Arial"/>
                <w:sz w:val="24"/>
                <w:szCs w:val="24"/>
              </w:rPr>
              <w:t xml:space="preserve"> from the U.K. devolved nations. </w:t>
            </w:r>
          </w:p>
          <w:p w:rsidR="00FF010D" w:rsidRPr="00A338F3" w:rsidRDefault="00FF010D" w:rsidP="00B201AD">
            <w:pPr>
              <w:numPr>
                <w:ilvl w:val="12"/>
                <w:numId w:val="0"/>
              </w:numPr>
              <w:jc w:val="both"/>
              <w:rPr>
                <w:rFonts w:ascii="Arial" w:hAnsi="Arial" w:cs="Arial"/>
                <w:sz w:val="24"/>
                <w:szCs w:val="24"/>
              </w:rPr>
            </w:pPr>
          </w:p>
          <w:p w:rsidR="00FF010D" w:rsidRPr="00A338F3" w:rsidRDefault="00FF010D" w:rsidP="00B201AD">
            <w:pPr>
              <w:spacing w:line="240" w:lineRule="exact"/>
              <w:jc w:val="both"/>
              <w:rPr>
                <w:rFonts w:ascii="Arial" w:hAnsi="Arial" w:cs="Arial"/>
                <w:sz w:val="24"/>
                <w:szCs w:val="24"/>
              </w:rPr>
            </w:pPr>
            <w:r w:rsidRPr="00A338F3">
              <w:rPr>
                <w:rFonts w:ascii="Arial" w:hAnsi="Arial" w:cs="Arial"/>
                <w:sz w:val="24"/>
                <w:szCs w:val="24"/>
              </w:rPr>
              <w:t>Communication and collaboration will be with a wide range of people at different levels</w:t>
            </w:r>
            <w:r w:rsidR="00593D83" w:rsidRPr="00A338F3">
              <w:rPr>
                <w:rFonts w:ascii="Arial" w:hAnsi="Arial" w:cs="Arial"/>
                <w:sz w:val="24"/>
                <w:szCs w:val="24"/>
              </w:rPr>
              <w:t>.</w:t>
            </w:r>
            <w:r w:rsidRPr="00A338F3">
              <w:rPr>
                <w:rFonts w:ascii="Arial" w:hAnsi="Arial" w:cs="Arial"/>
                <w:sz w:val="24"/>
                <w:szCs w:val="24"/>
              </w:rPr>
              <w:t xml:space="preserve"> </w:t>
            </w:r>
            <w:r w:rsidR="00593D83" w:rsidRPr="00A338F3">
              <w:rPr>
                <w:rFonts w:ascii="Arial" w:hAnsi="Arial" w:cs="Arial"/>
                <w:sz w:val="24"/>
                <w:szCs w:val="24"/>
              </w:rPr>
              <w:t xml:space="preserve">This will include </w:t>
            </w:r>
            <w:r w:rsidRPr="00A338F3">
              <w:rPr>
                <w:rFonts w:ascii="Arial" w:hAnsi="Arial" w:cs="Arial"/>
                <w:sz w:val="24"/>
                <w:szCs w:val="24"/>
              </w:rPr>
              <w:t xml:space="preserve">Scottish Government, a broad range of clinical and management colleagues across </w:t>
            </w:r>
            <w:proofErr w:type="gramStart"/>
            <w:r w:rsidR="006469C4" w:rsidRPr="00A338F3">
              <w:rPr>
                <w:rFonts w:ascii="Arial" w:hAnsi="Arial" w:cs="Arial"/>
                <w:sz w:val="24"/>
                <w:szCs w:val="24"/>
              </w:rPr>
              <w:t xml:space="preserve">the </w:t>
            </w:r>
            <w:r w:rsidR="00593D83" w:rsidRPr="00A338F3">
              <w:rPr>
                <w:rFonts w:ascii="Arial" w:hAnsi="Arial" w:cs="Arial"/>
                <w:sz w:val="24"/>
                <w:szCs w:val="24"/>
              </w:rPr>
              <w:t xml:space="preserve"> </w:t>
            </w:r>
            <w:r w:rsidR="000200E6" w:rsidRPr="00A338F3">
              <w:rPr>
                <w:rFonts w:ascii="Arial" w:hAnsi="Arial" w:cs="Arial"/>
                <w:sz w:val="24"/>
                <w:szCs w:val="24"/>
              </w:rPr>
              <w:t>UK</w:t>
            </w:r>
            <w:proofErr w:type="gramEnd"/>
            <w:r w:rsidR="000200E6" w:rsidRPr="00A338F3">
              <w:rPr>
                <w:rFonts w:ascii="Arial" w:hAnsi="Arial" w:cs="Arial"/>
                <w:sz w:val="24"/>
                <w:szCs w:val="24"/>
              </w:rPr>
              <w:t xml:space="preserve"> and </w:t>
            </w:r>
            <w:r w:rsidRPr="00A338F3">
              <w:rPr>
                <w:rFonts w:ascii="Arial" w:hAnsi="Arial" w:cs="Arial"/>
                <w:sz w:val="24"/>
                <w:szCs w:val="24"/>
              </w:rPr>
              <w:t>wider East Region</w:t>
            </w:r>
            <w:r w:rsidR="000200E6" w:rsidRPr="00A338F3">
              <w:rPr>
                <w:rFonts w:ascii="Arial" w:hAnsi="Arial" w:cs="Arial"/>
                <w:sz w:val="24"/>
                <w:szCs w:val="24"/>
              </w:rPr>
              <w:t xml:space="preserve"> of Scotland</w:t>
            </w:r>
            <w:r w:rsidRPr="00A338F3">
              <w:rPr>
                <w:rFonts w:ascii="Arial" w:hAnsi="Arial" w:cs="Arial"/>
                <w:sz w:val="24"/>
                <w:szCs w:val="24"/>
              </w:rPr>
              <w:t xml:space="preserve">, including the leadership team of HISES, </w:t>
            </w:r>
            <w:r w:rsidR="00593D83" w:rsidRPr="00A338F3">
              <w:rPr>
                <w:rFonts w:ascii="Arial" w:hAnsi="Arial" w:cs="Arial"/>
                <w:sz w:val="24"/>
                <w:szCs w:val="24"/>
              </w:rPr>
              <w:t xml:space="preserve">representatives from other </w:t>
            </w:r>
            <w:r w:rsidRPr="00A338F3">
              <w:rPr>
                <w:rFonts w:ascii="Arial" w:hAnsi="Arial" w:cs="Arial"/>
                <w:sz w:val="24"/>
                <w:szCs w:val="24"/>
              </w:rPr>
              <w:t xml:space="preserve">NHS Scotland </w:t>
            </w:r>
            <w:r w:rsidR="00593D83" w:rsidRPr="00A338F3">
              <w:rPr>
                <w:rFonts w:ascii="Arial" w:hAnsi="Arial" w:cs="Arial"/>
                <w:sz w:val="24"/>
                <w:szCs w:val="24"/>
              </w:rPr>
              <w:t xml:space="preserve">Boards and representatives from NHS </w:t>
            </w:r>
            <w:r w:rsidR="00D44D25" w:rsidRPr="00A338F3">
              <w:rPr>
                <w:rFonts w:ascii="Arial" w:hAnsi="Arial" w:cs="Arial"/>
                <w:sz w:val="24"/>
                <w:szCs w:val="24"/>
              </w:rPr>
              <w:t xml:space="preserve">Trusts </w:t>
            </w:r>
            <w:r w:rsidR="00593D83" w:rsidRPr="00A338F3">
              <w:rPr>
                <w:rFonts w:ascii="Arial" w:hAnsi="Arial" w:cs="Arial"/>
                <w:sz w:val="24"/>
                <w:szCs w:val="24"/>
              </w:rPr>
              <w:t>in the devolved nations. There will also be communication and collaboration</w:t>
            </w:r>
            <w:r w:rsidRPr="00A338F3">
              <w:rPr>
                <w:rFonts w:ascii="Arial" w:hAnsi="Arial" w:cs="Arial"/>
                <w:sz w:val="24"/>
                <w:szCs w:val="24"/>
              </w:rPr>
              <w:t xml:space="preserve"> with external partners including industry and academia and representatives of funding bodies</w:t>
            </w:r>
            <w:r w:rsidR="00593D83" w:rsidRPr="00A338F3">
              <w:rPr>
                <w:rFonts w:ascii="Arial" w:hAnsi="Arial" w:cs="Arial"/>
                <w:sz w:val="24"/>
                <w:szCs w:val="24"/>
              </w:rPr>
              <w:t xml:space="preserve"> from across the U.K.</w:t>
            </w:r>
          </w:p>
          <w:p w:rsidR="00016D21" w:rsidRPr="00A338F3" w:rsidRDefault="00016D21" w:rsidP="00733BC3">
            <w:pPr>
              <w:pBdr>
                <w:top w:val="single" w:sz="4" w:space="1" w:color="000000"/>
                <w:left w:val="single" w:sz="4" w:space="4" w:color="000000"/>
                <w:bottom w:val="single" w:sz="4" w:space="1" w:color="000000"/>
                <w:right w:val="single" w:sz="4" w:space="4" w:color="000000"/>
              </w:pBdr>
              <w:jc w:val="both"/>
              <w:rPr>
                <w:rFonts w:ascii="Arial" w:hAnsi="Arial" w:cs="Arial"/>
                <w:bCs/>
                <w:sz w:val="24"/>
                <w:szCs w:val="24"/>
              </w:rPr>
            </w:pPr>
          </w:p>
          <w:p w:rsidR="00123CF6" w:rsidRPr="00A338F3" w:rsidRDefault="00BE4AD7" w:rsidP="00123CF6">
            <w:pPr>
              <w:jc w:val="both"/>
              <w:rPr>
                <w:rFonts w:ascii="Arial" w:hAnsi="Arial" w:cs="Arial"/>
                <w:b/>
                <w:sz w:val="24"/>
                <w:szCs w:val="24"/>
              </w:rPr>
            </w:pPr>
            <w:r w:rsidRPr="00A338F3">
              <w:rPr>
                <w:rFonts w:ascii="Arial" w:hAnsi="Arial" w:cs="Arial"/>
                <w:b/>
                <w:sz w:val="24"/>
                <w:szCs w:val="24"/>
              </w:rPr>
              <w:t>4.   ORGANISATIONAL POSITION</w:t>
            </w:r>
          </w:p>
          <w:p w:rsidR="003C4DAA" w:rsidRPr="00A338F3" w:rsidRDefault="007054E1" w:rsidP="00123CF6">
            <w:pPr>
              <w:jc w:val="both"/>
              <w:rPr>
                <w:rFonts w:ascii="Arial" w:hAnsi="Arial" w:cs="Arial"/>
                <w:b/>
                <w:sz w:val="24"/>
                <w:szCs w:val="24"/>
              </w:rPr>
            </w:pPr>
            <w:r w:rsidRPr="00A338F3">
              <w:rPr>
                <w:rFonts w:ascii="Arial" w:hAnsi="Arial" w:cs="Arial"/>
                <w:b/>
                <w:noProof/>
                <w:sz w:val="24"/>
                <w:szCs w:val="24"/>
                <w:lang w:eastAsia="en-GB"/>
              </w:rPr>
              <w:drawing>
                <wp:inline distT="0" distB="0" distL="0" distR="0">
                  <wp:extent cx="5943600" cy="4126865"/>
                  <wp:effectExtent l="0" t="0" r="0" b="0"/>
                  <wp:docPr id="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94233" cy="5273239"/>
                            <a:chOff x="3829769" y="824452"/>
                            <a:chExt cx="7594233" cy="5273239"/>
                          </a:xfrm>
                        </a:grpSpPr>
                        <a:cxnSp>
                          <a:nvCxnSpPr>
                            <a:cNvPr id="36" name="Connector: Elbow 35">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1DE0112F-791B-49A1-8CD8-15FA7DC6F17B}"/>
                                </a:ext>
                                <a:ext uri="{C183D7F6-B498-43B3-948B-1728B52AA6E4}">
                                  <adec:decorative xmlns:adec="http://schemas.microsoft.com/office/drawing/2017/decorative" xmlns="" xmlns:p="http://schemas.openxmlformats.org/presentationml/2006/main" xmlns:w="http://schemas.openxmlformats.org/wordprocessingml/2006/main" xmlns:w10="urn:schemas-microsoft-com:office:word" xmlns:v="urn:schemas-microsoft-com:vml" xmlns:o="urn:schemas-microsoft-com:office:office" val="1"/>
                                </a:ext>
                              </a:extLst>
                            </a:cNvPr>
                            <a:cNvCxnSpPr>
                              <a:cxnSpLocks/>
                            </a:cNvCxnSpPr>
                          </a:nvCxnSpPr>
                          <a:spPr>
                            <a:xfrm rot="5400000">
                              <a:off x="5142247" y="288810"/>
                              <a:ext cx="1547783" cy="3479260"/>
                            </a:xfrm>
                            <a:prstGeom prst="bentConnector3">
                              <a:avLst>
                                <a:gd name="adj1" fmla="val 60641"/>
                              </a:avLst>
                            </a:prstGeom>
                            <a:ln w="3175">
                              <a:solidFill>
                                <a:schemeClr val="bg1">
                                  <a:lumMod val="85000"/>
                                </a:schemeClr>
                              </a:solidFill>
                            </a:ln>
                          </a:spPr>
                          <a:style>
                            <a:lnRef idx="1">
                              <a:schemeClr val="accent1"/>
                            </a:lnRef>
                            <a:fillRef idx="0">
                              <a:schemeClr val="accent1"/>
                            </a:fillRef>
                            <a:effectRef idx="0">
                              <a:schemeClr val="accent1"/>
                            </a:effectRef>
                            <a:fontRef idx="minor">
                              <a:schemeClr val="tx1"/>
                            </a:fontRef>
                          </a:style>
                        </a:cxnSp>
                        <a:cxnSp>
                          <a:nvCxnSpPr>
                            <a:cNvPr id="49" name="Connector: Elbow 48">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88C5FB59-79BD-402C-B020-CAA59D615CC0}"/>
                                </a:ext>
                                <a:ext uri="{C183D7F6-B498-43B3-948B-1728B52AA6E4}">
                                  <adec:decorative xmlns:adec="http://schemas.microsoft.com/office/drawing/2017/decorative" xmlns="" xmlns:p="http://schemas.openxmlformats.org/presentationml/2006/main" xmlns:w="http://schemas.openxmlformats.org/wordprocessingml/2006/main" xmlns:w10="urn:schemas-microsoft-com:office:word" xmlns:v="urn:schemas-microsoft-com:vml" xmlns:o="urn:schemas-microsoft-com:office:office" val="1"/>
                                </a:ext>
                              </a:extLst>
                            </a:cNvPr>
                            <a:cNvCxnSpPr>
                              <a:cxnSpLocks/>
                            </a:cNvCxnSpPr>
                          </a:nvCxnSpPr>
                          <a:spPr>
                            <a:xfrm rot="16200000" flipH="1">
                              <a:off x="8350027" y="565582"/>
                              <a:ext cx="1547783" cy="2926973"/>
                            </a:xfrm>
                            <a:prstGeom prst="bentConnector3">
                              <a:avLst>
                                <a:gd name="adj1" fmla="val 60274"/>
                              </a:avLst>
                            </a:prstGeom>
                            <a:ln w="3175">
                              <a:solidFill>
                                <a:schemeClr val="bg1">
                                  <a:lumMod val="85000"/>
                                </a:schemeClr>
                              </a:solidFill>
                            </a:ln>
                          </a:spPr>
                          <a:style>
                            <a:lnRef idx="1">
                              <a:schemeClr val="accent1"/>
                            </a:lnRef>
                            <a:fillRef idx="0">
                              <a:schemeClr val="accent1"/>
                            </a:fillRef>
                            <a:effectRef idx="0">
                              <a:schemeClr val="accent1"/>
                            </a:effectRef>
                            <a:fontRef idx="minor">
                              <a:schemeClr val="tx1"/>
                            </a:fontRef>
                          </a:style>
                        </a:cxnSp>
                        <a:cxnSp>
                          <a:nvCxnSpPr>
                            <a:cNvPr id="91" name="Straight Connector 90">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B35D5690-BFCA-41DE-B9BF-84E7D1879E88}"/>
                                </a:ext>
                                <a:ext uri="{C183D7F6-B498-43B3-948B-1728B52AA6E4}">
                                  <adec:decorative xmlns:adec="http://schemas.microsoft.com/office/drawing/2017/decorative" xmlns="" xmlns:p="http://schemas.openxmlformats.org/presentationml/2006/main" xmlns:w="http://schemas.openxmlformats.org/wordprocessingml/2006/main" xmlns:w10="urn:schemas-microsoft-com:office:word" xmlns:v="urn:schemas-microsoft-com:vml" xmlns:o="urn:schemas-microsoft-com:office:office" val="1"/>
                                </a:ext>
                              </a:extLst>
                            </a:cNvPr>
                            <a:cNvCxnSpPr>
                              <a:cxnSpLocks/>
                            </a:cNvCxnSpPr>
                          </a:nvCxnSpPr>
                          <a:spPr>
                            <a:xfrm flipH="1">
                              <a:off x="9548757" y="2188911"/>
                              <a:ext cx="4781" cy="608755"/>
                            </a:xfrm>
                            <a:prstGeom prst="line">
                              <a:avLst/>
                            </a:prstGeom>
                            <a:ln w="3175">
                              <a:solidFill>
                                <a:schemeClr val="bg1">
                                  <a:lumMod val="85000"/>
                                </a:schemeClr>
                              </a:solidFill>
                            </a:ln>
                          </a:spPr>
                          <a:style>
                            <a:lnRef idx="1">
                              <a:schemeClr val="accent1"/>
                            </a:lnRef>
                            <a:fillRef idx="0">
                              <a:schemeClr val="accent1"/>
                            </a:fillRef>
                            <a:effectRef idx="0">
                              <a:schemeClr val="accent1"/>
                            </a:effectRef>
                            <a:fontRef idx="minor">
                              <a:schemeClr val="tx1"/>
                            </a:fontRef>
                          </a:style>
                        </a:cxnSp>
                        <a:cxnSp>
                          <a:nvCxnSpPr>
                            <a:cNvPr id="93" name="Straight Connector 92">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C918219C-ED8A-41E2-A454-104913D38EB4}"/>
                                </a:ext>
                                <a:ext uri="{C183D7F6-B498-43B3-948B-1728B52AA6E4}">
                                  <adec:decorative xmlns:adec="http://schemas.microsoft.com/office/drawing/2017/decorative" xmlns="" xmlns:p="http://schemas.openxmlformats.org/presentationml/2006/main" xmlns:w="http://schemas.openxmlformats.org/wordprocessingml/2006/main" xmlns:w10="urn:schemas-microsoft-com:office:word" xmlns:v="urn:schemas-microsoft-com:vml" xmlns:o="urn:schemas-microsoft-com:office:office" val="1"/>
                                </a:ext>
                              </a:extLst>
                            </a:cNvPr>
                            <a:cNvCxnSpPr>
                              <a:cxnSpLocks/>
                            </a:cNvCxnSpPr>
                          </a:nvCxnSpPr>
                          <a:spPr>
                            <a:xfrm>
                              <a:off x="8266670" y="2185381"/>
                              <a:ext cx="840" cy="612285"/>
                            </a:xfrm>
                            <a:prstGeom prst="line">
                              <a:avLst/>
                            </a:prstGeom>
                            <a:ln w="3175">
                              <a:solidFill>
                                <a:schemeClr val="bg1">
                                  <a:lumMod val="85000"/>
                                </a:schemeClr>
                              </a:solidFill>
                            </a:ln>
                          </a:spPr>
                          <a:style>
                            <a:lnRef idx="1">
                              <a:schemeClr val="accent1"/>
                            </a:lnRef>
                            <a:fillRef idx="0">
                              <a:schemeClr val="accent1"/>
                            </a:fillRef>
                            <a:effectRef idx="0">
                              <a:schemeClr val="accent1"/>
                            </a:effectRef>
                            <a:fontRef idx="minor">
                              <a:schemeClr val="tx1"/>
                            </a:fontRef>
                          </a:style>
                        </a:cxnSp>
                        <a:cxnSp>
                          <a:nvCxnSpPr>
                            <a:cNvPr id="94" name="Straight Connector 93">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B8E21438-ACE0-4CD2-8E73-C228CB6D61DE}"/>
                                </a:ext>
                                <a:ext uri="{C183D7F6-B498-43B3-948B-1728B52AA6E4}">
                                  <adec:decorative xmlns:adec="http://schemas.microsoft.com/office/drawing/2017/decorative" xmlns="" xmlns:p="http://schemas.openxmlformats.org/presentationml/2006/main" xmlns:w="http://schemas.openxmlformats.org/wordprocessingml/2006/main" xmlns:w10="urn:schemas-microsoft-com:office:word" xmlns:v="urn:schemas-microsoft-com:vml" xmlns:o="urn:schemas-microsoft-com:office:office" val="1"/>
                                </a:ext>
                              </a:extLst>
                            </a:cNvPr>
                            <a:cNvCxnSpPr>
                              <a:cxnSpLocks/>
                            </a:cNvCxnSpPr>
                          </a:nvCxnSpPr>
                          <a:spPr>
                            <a:xfrm flipH="1">
                              <a:off x="6986263" y="2190676"/>
                              <a:ext cx="7661" cy="606990"/>
                            </a:xfrm>
                            <a:prstGeom prst="line">
                              <a:avLst/>
                            </a:prstGeom>
                            <a:ln w="3175">
                              <a:solidFill>
                                <a:schemeClr val="bg1">
                                  <a:lumMod val="85000"/>
                                </a:schemeClr>
                              </a:solidFill>
                            </a:ln>
                          </a:spPr>
                          <a:style>
                            <a:lnRef idx="1">
                              <a:schemeClr val="accent1"/>
                            </a:lnRef>
                            <a:fillRef idx="0">
                              <a:schemeClr val="accent1"/>
                            </a:fillRef>
                            <a:effectRef idx="0">
                              <a:schemeClr val="accent1"/>
                            </a:effectRef>
                            <a:fontRef idx="minor">
                              <a:schemeClr val="tx1"/>
                            </a:fontRef>
                          </a:style>
                        </a:cxnSp>
                        <a:cxnSp>
                          <a:nvCxnSpPr>
                            <a:cNvPr id="95" name="Straight Connector 94">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FCD738FB-F9A6-466C-BE09-07B3386B1F50}"/>
                                </a:ext>
                                <a:ext uri="{C183D7F6-B498-43B3-948B-1728B52AA6E4}">
                                  <adec:decorative xmlns:adec="http://schemas.microsoft.com/office/drawing/2017/decorative" xmlns="" xmlns:p="http://schemas.openxmlformats.org/presentationml/2006/main" xmlns:w="http://schemas.openxmlformats.org/wordprocessingml/2006/main" xmlns:w10="urn:schemas-microsoft-com:office:word" xmlns:v="urn:schemas-microsoft-com:vml" xmlns:o="urn:schemas-microsoft-com:office:office" val="1"/>
                                </a:ext>
                              </a:extLst>
                            </a:cNvPr>
                            <a:cNvCxnSpPr>
                              <a:cxnSpLocks/>
                            </a:cNvCxnSpPr>
                          </a:nvCxnSpPr>
                          <a:spPr>
                            <a:xfrm flipH="1">
                              <a:off x="5705016" y="2190676"/>
                              <a:ext cx="7336" cy="606990"/>
                            </a:xfrm>
                            <a:prstGeom prst="line">
                              <a:avLst/>
                            </a:prstGeom>
                            <a:ln w="3175">
                              <a:solidFill>
                                <a:schemeClr val="bg1">
                                  <a:lumMod val="85000"/>
                                </a:schemeClr>
                              </a:solidFill>
                            </a:ln>
                          </a:spPr>
                          <a:style>
                            <a:lnRef idx="1">
                              <a:schemeClr val="accent1"/>
                            </a:lnRef>
                            <a:fillRef idx="0">
                              <a:schemeClr val="accent1"/>
                            </a:fillRef>
                            <a:effectRef idx="0">
                              <a:schemeClr val="accent1"/>
                            </a:effectRef>
                            <a:fontRef idx="minor">
                              <a:schemeClr val="tx1"/>
                            </a:fontRef>
                          </a:style>
                        </a:cxnSp>
                        <a:cxnSp>
                          <a:nvCxnSpPr>
                            <a:cNvPr id="99" name="Straight Connector 98">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7799EAF-F8D9-4832-85BE-85588AE221FC}"/>
                                </a:ext>
                                <a:ext uri="{C183D7F6-B498-43B3-948B-1728B52AA6E4}">
                                  <adec:decorative xmlns:adec="http://schemas.microsoft.com/office/drawing/2017/decorative" xmlns="" xmlns:p="http://schemas.openxmlformats.org/presentationml/2006/main" xmlns:w="http://schemas.openxmlformats.org/wordprocessingml/2006/main" xmlns:w10="urn:schemas-microsoft-com:office:word" xmlns:v="urn:schemas-microsoft-com:vml" xmlns:o="urn:schemas-microsoft-com:office:office" val="1"/>
                                </a:ext>
                              </a:extLst>
                            </a:cNvPr>
                            <a:cNvCxnSpPr>
                              <a:cxnSpLocks/>
                            </a:cNvCxnSpPr>
                          </a:nvCxnSpPr>
                          <a:spPr>
                            <a:xfrm flipH="1">
                              <a:off x="6986262" y="1778000"/>
                              <a:ext cx="687247" cy="0"/>
                            </a:xfrm>
                            <a:prstGeom prst="line">
                              <a:avLst/>
                            </a:prstGeom>
                            <a:ln w="3175">
                              <a:solidFill>
                                <a:schemeClr val="bg1">
                                  <a:lumMod val="85000"/>
                                </a:schemeClr>
                              </a:solidFill>
                            </a:ln>
                          </a:spPr>
                          <a:style>
                            <a:lnRef idx="1">
                              <a:schemeClr val="accent1"/>
                            </a:lnRef>
                            <a:fillRef idx="0">
                              <a:schemeClr val="accent1"/>
                            </a:fillRef>
                            <a:effectRef idx="0">
                              <a:schemeClr val="accent1"/>
                            </a:effectRef>
                            <a:fontRef idx="minor">
                              <a:schemeClr val="tx1"/>
                            </a:fontRef>
                          </a:style>
                        </a:cxnSp>
                        <a:sp>
                          <a:nvSpPr>
                            <a:cNvPr id="19" name="Rectangle 18" descr="Hierarchy Level 1">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21C604EF-32A3-42D7-8586-5D643B7D12C1}"/>
                                </a:ext>
                              </a:extLst>
                            </a:cNvPr>
                            <a:cNvSpPr/>
                          </a:nvSpPr>
                          <a:spPr>
                            <a:xfrm>
                              <a:off x="6571809" y="824452"/>
                              <a:ext cx="2186609" cy="425431"/>
                            </a:xfrm>
                            <a:prstGeom prst="rect">
                              <a:avLst/>
                            </a:prstGeom>
                            <a:solidFill>
                              <a:schemeClr val="bg1">
                                <a:lumMod val="95000"/>
                              </a:schemeClr>
                            </a:solidFill>
                            <a:ln>
                              <a:noFill/>
                            </a:ln>
                            <a:effectLst/>
                            <a:scene3d>
                              <a:camera prst="orthographicFront"/>
                              <a:lightRig rig="flat" dir="t"/>
                            </a:scene3d>
                            <a:sp3d prstMaterial="dkEdge"/>
                          </a:spPr>
                          <a:txSp>
                            <a:txBody>
                              <a:bodyPr spcFirstLastPara="0" vert="horz" wrap="square" lIns="8255" tIns="8255" rIns="8255" bIns="8255" numCol="1" spcCol="1270" rtlCol="0" anchor="ctr"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marL="0" lvl="0" indent="0" algn="ctr" defTabSz="577850" rtl="0">
                                  <a:lnSpc>
                                    <a:spcPct val="90000"/>
                                  </a:lnSpc>
                                  <a:spcBef>
                                    <a:spcPct val="0"/>
                                  </a:spcBef>
                                  <a:spcAft>
                                    <a:spcPct val="35000"/>
                                  </a:spcAft>
                                  <a:buNone/>
                                </a:pPr>
                                <a:r>
                                  <a:rPr lang="en-GB" sz="1300" b="1" kern="1200" dirty="0" smtClean="0">
                                    <a:latin typeface="+mj-lt"/>
                                  </a:rPr>
                                  <a:t>Medical Director</a:t>
                                </a:r>
                                <a:endParaRPr lang="en-GB" sz="1300" b="0" kern="1200" dirty="0">
                                  <a:latin typeface="+mn-lt"/>
                                </a:endParaRPr>
                              </a:p>
                            </a:txBody>
                            <a:useSpRect/>
                          </a:txSp>
                          <a:style>
                            <a:lnRef idx="0">
                              <a:scrgbClr r="0" g="0" b="0"/>
                            </a:lnRef>
                            <a:fillRef idx="2">
                              <a:scrgbClr r="0" g="0" b="0"/>
                            </a:fillRef>
                            <a:effectRef idx="1">
                              <a:scrgbClr r="0" g="0" b="0"/>
                            </a:effectRef>
                            <a:fontRef idx="minor">
                              <a:schemeClr val="dk1"/>
                            </a:fontRef>
                          </a:style>
                        </a:sp>
                        <a:sp>
                          <a:nvSpPr>
                            <a:cNvPr id="32" name="Rectangle 31" descr="Hierarchy Sub Level">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05E740D1-0BDB-44A7-8B44-8DBC24EE1D85}"/>
                                </a:ext>
                              </a:extLst>
                            </a:cNvPr>
                            <a:cNvSpPr/>
                          </a:nvSpPr>
                          <a:spPr>
                            <a:xfrm>
                              <a:off x="6726451" y="1406637"/>
                              <a:ext cx="1875245" cy="425431"/>
                            </a:xfrm>
                            <a:prstGeom prst="rect">
                              <a:avLst/>
                            </a:prstGeom>
                            <a:solidFill>
                              <a:schemeClr val="bg1">
                                <a:lumMod val="95000"/>
                              </a:schemeClr>
                            </a:solidFill>
                            <a:scene3d>
                              <a:camera prst="orthographicFront"/>
                              <a:lightRig rig="flat" dir="t"/>
                            </a:scene3d>
                            <a:sp3d prstMaterial="dkEdge"/>
                          </a:spPr>
                          <a:txSp>
                            <a:txBody>
                              <a:bodyPr spcFirstLastPara="0" vert="horz" wrap="square" lIns="8255" tIns="8255" rIns="8255" bIns="8255" numCol="1" spcCol="1270" rtlCol="0" anchor="ctr"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marL="0" lvl="0" indent="0" algn="ctr" defTabSz="577850" rtl="0">
                                  <a:lnSpc>
                                    <a:spcPct val="90000"/>
                                  </a:lnSpc>
                                  <a:spcBef>
                                    <a:spcPct val="0"/>
                                  </a:spcBef>
                                  <a:spcAft>
                                    <a:spcPct val="35000"/>
                                  </a:spcAft>
                                  <a:buNone/>
                                </a:pPr>
                                <a:r>
                                  <a:rPr lang="en-GB" sz="1300" b="1" kern="1200" dirty="0" smtClean="0">
                                    <a:solidFill>
                                      <a:prstClr val="black"/>
                                    </a:solidFill>
                                    <a:latin typeface="+mj-lt"/>
                                    <a:ea typeface="+mn-ea"/>
                                    <a:cs typeface="+mn-cs"/>
                                  </a:rPr>
                                  <a:t>Assistant RIK Director</a:t>
                                </a:r>
                                <a:endParaRPr lang="en-GB" sz="1300" b="0" kern="1200" dirty="0">
                                  <a:solidFill>
                                    <a:prstClr val="black"/>
                                  </a:solidFill>
                                  <a:ea typeface="+mn-ea"/>
                                  <a:cs typeface="+mn-cs"/>
                                </a:endParaRPr>
                              </a:p>
                            </a:txBody>
                            <a:useSpRect/>
                          </a:txSp>
                          <a:style>
                            <a:lnRef idx="0">
                              <a:schemeClr val="lt2">
                                <a:hueOff val="0"/>
                                <a:satOff val="0"/>
                                <a:lumOff val="0"/>
                                <a:alphaOff val="0"/>
                              </a:schemeClr>
                            </a:lnRef>
                            <a:fillRef idx="2">
                              <a:scrgbClr r="0" g="0" b="0"/>
                            </a:fillRef>
                            <a:effectRef idx="1">
                              <a:schemeClr val="dk2">
                                <a:hueOff val="0"/>
                                <a:satOff val="0"/>
                                <a:lumOff val="0"/>
                                <a:alphaOff val="0"/>
                              </a:schemeClr>
                            </a:effectRef>
                            <a:fontRef idx="minor">
                              <a:schemeClr val="dk1"/>
                            </a:fontRef>
                          </a:style>
                        </a:sp>
                        <a:sp>
                          <a:nvSpPr>
                            <a:cNvPr id="20" name="Rectangle 19" descr="Hierarchy Level 2 Item 1">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E27E376D-AE9F-46B0-AA66-A3D22FC5623A}"/>
                                </a:ext>
                              </a:extLst>
                            </a:cNvPr>
                            <a:cNvSpPr/>
                          </a:nvSpPr>
                          <a:spPr>
                            <a:xfrm>
                              <a:off x="3829769" y="2797666"/>
                              <a:ext cx="1188000" cy="900000"/>
                            </a:xfrm>
                            <a:prstGeom prst="rect">
                              <a:avLst/>
                            </a:prstGeom>
                            <a:solidFill>
                              <a:schemeClr val="bg1">
                                <a:lumMod val="85000"/>
                              </a:schemeClr>
                            </a:solidFill>
                            <a:scene3d>
                              <a:camera prst="orthographicFront"/>
                              <a:lightRig rig="flat" dir="t"/>
                            </a:scene3d>
                            <a:sp3d prstMaterial="dkEdge"/>
                          </a:spPr>
                          <a:txSp>
                            <a:txBody>
                              <a:bodyPr spcFirstLastPara="0" vert="horz" wrap="square" lIns="72000" tIns="108000" rIns="72000" bIns="0" numCol="1" spcCol="1270" rtlCol="0" anchor="t"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marL="0" lvl="0" indent="0" algn="ctr" defTabSz="577850" rtl="0">
                                  <a:lnSpc>
                                    <a:spcPct val="90000"/>
                                  </a:lnSpc>
                                  <a:spcBef>
                                    <a:spcPct val="0"/>
                                  </a:spcBef>
                                  <a:spcAft>
                                    <a:spcPct val="35000"/>
                                  </a:spcAft>
                                  <a:buNone/>
                                </a:pPr>
                                <a:r>
                                  <a:rPr lang="en-GB" sz="1300" b="1" kern="1200" dirty="0" smtClean="0">
                                    <a:solidFill>
                                      <a:prstClr val="black"/>
                                    </a:solidFill>
                                    <a:latin typeface="+mj-lt"/>
                                    <a:ea typeface="+mn-ea"/>
                                    <a:cs typeface="+mn-cs"/>
                                  </a:rPr>
                                  <a:t>Research </a:t>
                                </a:r>
                                <a:r>
                                  <a:rPr lang="en-GB" sz="1300" b="1" dirty="0" smtClean="0">
                                    <a:solidFill>
                                      <a:prstClr val="black"/>
                                    </a:solidFill>
                                    <a:latin typeface="+mj-lt"/>
                                  </a:rPr>
                                  <a:t>Approvals</a:t>
                                </a:r>
                                <a:r>
                                  <a:rPr lang="en-GB" sz="1300" b="1" kern="1200" dirty="0" smtClean="0">
                                    <a:solidFill>
                                      <a:prstClr val="black"/>
                                    </a:solidFill>
                                    <a:latin typeface="+mj-lt"/>
                                    <a:ea typeface="+mn-ea"/>
                                    <a:cs typeface="+mn-cs"/>
                                  </a:rPr>
                                  <a:t> Lead</a:t>
                                </a:r>
                                <a:endParaRPr lang="en-GB" sz="1300" b="0" kern="1200" dirty="0">
                                  <a:solidFill>
                                    <a:prstClr val="black"/>
                                  </a:solidFill>
                                  <a:ea typeface="+mn-ea"/>
                                  <a:cs typeface="+mn-cs"/>
                                </a:endParaRPr>
                              </a:p>
                            </a:txBody>
                            <a:useSpRect/>
                          </a:txSp>
                          <a:style>
                            <a:lnRef idx="0">
                              <a:schemeClr val="lt2">
                                <a:hueOff val="0"/>
                                <a:satOff val="0"/>
                                <a:lumOff val="0"/>
                                <a:alphaOff val="0"/>
                              </a:schemeClr>
                            </a:lnRef>
                            <a:fillRef idx="2">
                              <a:scrgbClr r="0" g="0" b="0"/>
                            </a:fillRef>
                            <a:effectRef idx="1">
                              <a:schemeClr val="dk2">
                                <a:hueOff val="0"/>
                                <a:satOff val="0"/>
                                <a:lumOff val="0"/>
                                <a:alphaOff val="0"/>
                              </a:schemeClr>
                            </a:effectRef>
                            <a:fontRef idx="minor">
                              <a:schemeClr val="dk1"/>
                            </a:fontRef>
                          </a:style>
                        </a:sp>
                        <a:sp>
                          <a:nvSpPr>
                            <a:cNvPr id="22" name="Rectangle 21" descr="Hierarchy Level 2 Item 2">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FAC2903E-5B1B-456C-94C2-FC7E867D4F53}"/>
                                </a:ext>
                              </a:extLst>
                            </a:cNvPr>
                            <a:cNvSpPr/>
                          </a:nvSpPr>
                          <a:spPr>
                            <a:xfrm>
                              <a:off x="5111016" y="2797666"/>
                              <a:ext cx="1188000" cy="900000"/>
                            </a:xfrm>
                            <a:prstGeom prst="rect">
                              <a:avLst/>
                            </a:prstGeom>
                            <a:solidFill>
                              <a:schemeClr val="bg1">
                                <a:lumMod val="85000"/>
                              </a:schemeClr>
                            </a:solidFill>
                            <a:scene3d>
                              <a:camera prst="orthographicFront"/>
                              <a:lightRig rig="flat" dir="t"/>
                            </a:scene3d>
                            <a:sp3d prstMaterial="dkEdge"/>
                          </a:spPr>
                          <a:txSp>
                            <a:txBody>
                              <a:bodyPr spcFirstLastPara="0" vert="horz" wrap="square" lIns="72000" tIns="108000" rIns="72000" bIns="0" numCol="1" spcCol="1270" rtlCol="0" anchor="t"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defTabSz="577850">
                                  <a:lnSpc>
                                    <a:spcPct val="90000"/>
                                  </a:lnSpc>
                                  <a:spcBef>
                                    <a:spcPct val="0"/>
                                  </a:spcBef>
                                  <a:spcAft>
                                    <a:spcPct val="35000"/>
                                  </a:spcAft>
                                </a:pPr>
                                <a:r>
                                  <a:rPr lang="en-GB" sz="1300" b="1" dirty="0" smtClean="0">
                                    <a:solidFill>
                                      <a:prstClr val="black"/>
                                    </a:solidFill>
                                    <a:latin typeface="+mj-lt"/>
                                  </a:rPr>
                                  <a:t>Quality and Performance Lead</a:t>
                                </a:r>
                                <a:endParaRPr lang="en-GB" sz="1300" b="1" dirty="0">
                                  <a:solidFill>
                                    <a:prstClr val="black"/>
                                  </a:solidFill>
                                  <a:latin typeface="+mj-lt"/>
                                </a:endParaRPr>
                              </a:p>
                            </a:txBody>
                            <a:useSpRect/>
                          </a:txSp>
                          <a:style>
                            <a:lnRef idx="0">
                              <a:schemeClr val="lt2">
                                <a:hueOff val="0"/>
                                <a:satOff val="0"/>
                                <a:lumOff val="0"/>
                                <a:alphaOff val="0"/>
                              </a:schemeClr>
                            </a:lnRef>
                            <a:fillRef idx="2">
                              <a:scrgbClr r="0" g="0" b="0"/>
                            </a:fillRef>
                            <a:effectRef idx="1">
                              <a:schemeClr val="dk2">
                                <a:hueOff val="0"/>
                                <a:satOff val="0"/>
                                <a:lumOff val="0"/>
                                <a:alphaOff val="0"/>
                              </a:schemeClr>
                            </a:effectRef>
                            <a:fontRef idx="minor">
                              <a:schemeClr val="dk1"/>
                            </a:fontRef>
                          </a:style>
                        </a:sp>
                        <a:sp>
                          <a:nvSpPr>
                            <a:cNvPr id="24" name="Rectangle 23" descr="Hierarchy Level 2 Item 3">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E229E048-A3A7-4692-842F-3C90638B8575}"/>
                                </a:ext>
                              </a:extLst>
                            </a:cNvPr>
                            <a:cNvSpPr/>
                          </a:nvSpPr>
                          <a:spPr>
                            <a:xfrm>
                              <a:off x="6392263" y="2797666"/>
                              <a:ext cx="1188000" cy="900000"/>
                            </a:xfrm>
                            <a:prstGeom prst="rect">
                              <a:avLst/>
                            </a:prstGeom>
                            <a:solidFill>
                              <a:schemeClr val="bg1">
                                <a:lumMod val="85000"/>
                              </a:schemeClr>
                            </a:solidFill>
                            <a:scene3d>
                              <a:camera prst="orthographicFront"/>
                              <a:lightRig rig="flat" dir="t"/>
                            </a:scene3d>
                            <a:sp3d prstMaterial="dkEdge"/>
                          </a:spPr>
                          <a:txSp>
                            <a:txBody>
                              <a:bodyPr spcFirstLastPara="0" vert="horz" wrap="square" lIns="72000" tIns="108000" rIns="72000" bIns="0" numCol="1" spcCol="1270" rtlCol="0" anchor="t"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lvl="0" indent="0" algn="ctr" defTabSz="577850">
                                  <a:lnSpc>
                                    <a:spcPct val="90000"/>
                                  </a:lnSpc>
                                  <a:spcBef>
                                    <a:spcPct val="0"/>
                                  </a:spcBef>
                                  <a:spcAft>
                                    <a:spcPct val="35000"/>
                                  </a:spcAft>
                                  <a:buNone/>
                                </a:pPr>
                                <a:r>
                                  <a:rPr lang="en-GB" sz="1300" b="1" dirty="0" smtClean="0">
                                    <a:solidFill>
                                      <a:prstClr val="black"/>
                                    </a:solidFill>
                                    <a:latin typeface="+mj-lt"/>
                                  </a:rPr>
                                  <a:t>Lead Research Nurse</a:t>
                                </a:r>
                                <a:endParaRPr lang="en-GB" sz="1300" b="1" dirty="0">
                                  <a:solidFill>
                                    <a:prstClr val="black"/>
                                  </a:solidFill>
                                  <a:latin typeface="+mj-lt"/>
                                </a:endParaRPr>
                              </a:p>
                            </a:txBody>
                            <a:useSpRect/>
                          </a:txSp>
                          <a:style>
                            <a:lnRef idx="0">
                              <a:schemeClr val="lt2">
                                <a:hueOff val="0"/>
                                <a:satOff val="0"/>
                                <a:lumOff val="0"/>
                                <a:alphaOff val="0"/>
                              </a:schemeClr>
                            </a:lnRef>
                            <a:fillRef idx="2">
                              <a:scrgbClr r="0" g="0" b="0"/>
                            </a:fillRef>
                            <a:effectRef idx="1">
                              <a:schemeClr val="dk2">
                                <a:hueOff val="0"/>
                                <a:satOff val="0"/>
                                <a:lumOff val="0"/>
                                <a:alphaOff val="0"/>
                              </a:schemeClr>
                            </a:effectRef>
                            <a:fontRef idx="minor">
                              <a:schemeClr val="dk1"/>
                            </a:fontRef>
                          </a:style>
                        </a:sp>
                        <a:sp>
                          <a:nvSpPr>
                            <a:cNvPr id="26" name="Rectangle 25" descr="Hierarchy Level 2 Item 4">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6CC65D6C-DD16-4338-8CA6-BFA0B65035D7}"/>
                                </a:ext>
                              </a:extLst>
                            </a:cNvPr>
                            <a:cNvSpPr/>
                          </a:nvSpPr>
                          <a:spPr>
                            <a:xfrm>
                              <a:off x="7673510" y="2797666"/>
                              <a:ext cx="1188000" cy="900000"/>
                            </a:xfrm>
                            <a:prstGeom prst="rect">
                              <a:avLst/>
                            </a:prstGeom>
                            <a:solidFill>
                              <a:schemeClr val="bg1">
                                <a:lumMod val="85000"/>
                              </a:schemeClr>
                            </a:solidFill>
                            <a:scene3d>
                              <a:camera prst="orthographicFront"/>
                              <a:lightRig rig="flat" dir="t"/>
                            </a:scene3d>
                            <a:sp3d prstMaterial="dkEdge"/>
                          </a:spPr>
                          <a:txSp>
                            <a:txBody>
                              <a:bodyPr spcFirstLastPara="0" vert="horz" wrap="square" lIns="72000" tIns="108000" rIns="72000" bIns="0" numCol="1" spcCol="1270" rtlCol="0" anchor="t"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defTabSz="577850">
                                  <a:lnSpc>
                                    <a:spcPct val="90000"/>
                                  </a:lnSpc>
                                  <a:spcBef>
                                    <a:spcPct val="0"/>
                                  </a:spcBef>
                                  <a:spcAft>
                                    <a:spcPct val="35000"/>
                                  </a:spcAft>
                                </a:pPr>
                                <a:r>
                                  <a:rPr lang="en-GB" sz="1300" b="1" dirty="0" smtClean="0">
                                    <a:solidFill>
                                      <a:prstClr val="black"/>
                                    </a:solidFill>
                                    <a:latin typeface="+mj-lt"/>
                                  </a:rPr>
                                  <a:t>Innovation Manager</a:t>
                                </a:r>
                                <a:endParaRPr lang="en-GB" sz="1300" b="1" dirty="0">
                                  <a:solidFill>
                                    <a:prstClr val="black"/>
                                  </a:solidFill>
                                  <a:latin typeface="+mj-lt"/>
                                </a:endParaRPr>
                              </a:p>
                            </a:txBody>
                            <a:useSpRect/>
                          </a:txSp>
                          <a:style>
                            <a:lnRef idx="0">
                              <a:schemeClr val="lt2">
                                <a:hueOff val="0"/>
                                <a:satOff val="0"/>
                                <a:lumOff val="0"/>
                                <a:alphaOff val="0"/>
                              </a:schemeClr>
                            </a:lnRef>
                            <a:fillRef idx="2">
                              <a:scrgbClr r="0" g="0" b="0"/>
                            </a:fillRef>
                            <a:effectRef idx="1">
                              <a:schemeClr val="dk2">
                                <a:hueOff val="0"/>
                                <a:satOff val="0"/>
                                <a:lumOff val="0"/>
                                <a:alphaOff val="0"/>
                              </a:schemeClr>
                            </a:effectRef>
                            <a:fontRef idx="minor">
                              <a:schemeClr val="dk1"/>
                            </a:fontRef>
                          </a:style>
                        </a:sp>
                        <a:sp>
                          <a:nvSpPr>
                            <a:cNvPr id="27" name="Rectangle 26" descr="Hierarchy Level 3 Item 4">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0FA8CCAE-6C83-4256-B2BA-18AE94FC1DE0}"/>
                                </a:ext>
                              </a:extLst>
                            </a:cNvPr>
                            <a:cNvSpPr/>
                          </a:nvSpPr>
                          <a:spPr>
                            <a:xfrm>
                              <a:off x="7676316" y="3988261"/>
                              <a:ext cx="1188000" cy="900000"/>
                            </a:xfrm>
                            <a:prstGeom prst="rect">
                              <a:avLst/>
                            </a:prstGeom>
                            <a:solidFill>
                              <a:schemeClr val="bg1">
                                <a:lumMod val="95000"/>
                              </a:schemeClr>
                            </a:solidFill>
                            <a:scene3d>
                              <a:camera prst="orthographicFront"/>
                              <a:lightRig rig="flat" dir="t"/>
                            </a:scene3d>
                            <a:sp3d prstMaterial="dkEdge"/>
                          </a:spPr>
                          <a:txSp>
                            <a:txBody>
                              <a:bodyPr spcFirstLastPara="0" vert="horz" wrap="square" lIns="72000" tIns="108000" rIns="72000" bIns="0" numCol="1" spcCol="1270" rtlCol="0" anchor="t"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marL="0" lvl="0" indent="0" algn="ctr" defTabSz="577850" rtl="0">
                                  <a:lnSpc>
                                    <a:spcPct val="90000"/>
                                  </a:lnSpc>
                                  <a:spcBef>
                                    <a:spcPct val="0"/>
                                  </a:spcBef>
                                  <a:spcAft>
                                    <a:spcPct val="35000"/>
                                  </a:spcAft>
                                  <a:buNone/>
                                </a:pPr>
                                <a:r>
                                  <a:rPr lang="en-GB" sz="1300" kern="1200" dirty="0" smtClean="0">
                                    <a:latin typeface="+mj-lt"/>
                                  </a:rPr>
                                  <a:t>Senior</a:t>
                                </a:r>
                                <a:r>
                                  <a:rPr lang="en-GB" sz="1300" kern="1200" dirty="0">
                                    <a:latin typeface="+mj-lt"/>
                                  </a:rPr>
                                  <a:t/>
                                </a:r>
                                <a:br>
                                  <a:rPr lang="en-GB" sz="1300" kern="1200" dirty="0">
                                    <a:latin typeface="+mj-lt"/>
                                  </a:rPr>
                                </a:br>
                                <a:r>
                                  <a:rPr lang="en-GB" sz="1300" b="0" kern="1200" dirty="0">
                                    <a:solidFill>
                                      <a:prstClr val="black"/>
                                    </a:solidFill>
                                    <a:ea typeface="+mn-ea"/>
                                    <a:cs typeface="+mn-cs"/>
                                  </a:rPr>
                                  <a:t>Project </a:t>
                                </a:r>
                                <a:r>
                                  <a:rPr lang="en-GB" sz="1300" b="0" kern="1200" dirty="0" smtClean="0">
                                    <a:solidFill>
                                      <a:prstClr val="black"/>
                                    </a:solidFill>
                                    <a:ea typeface="+mn-ea"/>
                                    <a:cs typeface="+mn-cs"/>
                                  </a:rPr>
                                  <a:t>Manager</a:t>
                                </a:r>
                              </a:p>
                              <a:p>
                                <a:pPr marL="0" lvl="0" indent="0" algn="ctr" defTabSz="577850" rtl="0">
                                  <a:lnSpc>
                                    <a:spcPct val="90000"/>
                                  </a:lnSpc>
                                  <a:spcBef>
                                    <a:spcPct val="0"/>
                                  </a:spcBef>
                                  <a:spcAft>
                                    <a:spcPct val="35000"/>
                                  </a:spcAft>
                                  <a:buNone/>
                                </a:pPr>
                                <a:r>
                                  <a:rPr lang="en-GB" sz="1300" dirty="0" smtClean="0">
                                    <a:solidFill>
                                      <a:prstClr val="black"/>
                                    </a:solidFill>
                                  </a:rPr>
                                  <a:t>(this post)</a:t>
                                </a:r>
                                <a:r>
                                  <a:rPr lang="en-GB" sz="1300" b="0" kern="1200" dirty="0" smtClean="0">
                                    <a:solidFill>
                                      <a:prstClr val="black"/>
                                    </a:solidFill>
                                    <a:ea typeface="+mn-ea"/>
                                    <a:cs typeface="+mn-cs"/>
                                  </a:rPr>
                                  <a:t> </a:t>
                                </a:r>
                                <a:endParaRPr lang="en-GB" sz="1300" b="0" kern="1200" dirty="0">
                                  <a:solidFill>
                                    <a:prstClr val="black"/>
                                  </a:solidFill>
                                  <a:ea typeface="+mn-ea"/>
                                  <a:cs typeface="+mn-cs"/>
                                </a:endParaRPr>
                              </a:p>
                            </a:txBody>
                            <a:useSpRect/>
                          </a:txSp>
                          <a:style>
                            <a:lnRef idx="0">
                              <a:schemeClr val="lt2">
                                <a:hueOff val="0"/>
                                <a:satOff val="0"/>
                                <a:lumOff val="0"/>
                                <a:alphaOff val="0"/>
                              </a:schemeClr>
                            </a:lnRef>
                            <a:fillRef idx="2">
                              <a:scrgbClr r="0" g="0" b="0"/>
                            </a:fillRef>
                            <a:effectRef idx="1">
                              <a:schemeClr val="dk2">
                                <a:hueOff val="0"/>
                                <a:satOff val="0"/>
                                <a:lumOff val="0"/>
                                <a:alphaOff val="0"/>
                              </a:schemeClr>
                            </a:effectRef>
                            <a:fontRef idx="minor">
                              <a:schemeClr val="dk1"/>
                            </a:fontRef>
                          </a:style>
                        </a:sp>
                        <a:sp>
                          <a:nvSpPr>
                            <a:cNvPr id="28" name="Rectangle 27" descr="Hierarchy Level 2 Item 5">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D9B98AB0-A449-4332-82F4-94318C473B83}"/>
                                </a:ext>
                              </a:extLst>
                            </a:cNvPr>
                            <a:cNvSpPr/>
                          </a:nvSpPr>
                          <a:spPr>
                            <a:xfrm>
                              <a:off x="8954757" y="2797666"/>
                              <a:ext cx="1188000" cy="900000"/>
                            </a:xfrm>
                            <a:prstGeom prst="rect">
                              <a:avLst/>
                            </a:prstGeom>
                            <a:solidFill>
                              <a:schemeClr val="bg1">
                                <a:lumMod val="85000"/>
                              </a:schemeClr>
                            </a:solidFill>
                            <a:scene3d>
                              <a:camera prst="orthographicFront"/>
                              <a:lightRig rig="flat" dir="t"/>
                            </a:scene3d>
                            <a:sp3d prstMaterial="dkEdge"/>
                          </a:spPr>
                          <a:txSp>
                            <a:txBody>
                              <a:bodyPr spcFirstLastPara="0" vert="horz" wrap="square" lIns="72000" tIns="108000" rIns="72000" bIns="0" numCol="1" spcCol="1270" rtlCol="0" anchor="t"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lvl="0" indent="0" algn="ctr" defTabSz="577850">
                                  <a:lnSpc>
                                    <a:spcPct val="90000"/>
                                  </a:lnSpc>
                                  <a:spcBef>
                                    <a:spcPct val="0"/>
                                  </a:spcBef>
                                  <a:spcAft>
                                    <a:spcPct val="35000"/>
                                  </a:spcAft>
                                  <a:buNone/>
                                </a:pPr>
                                <a:r>
                                  <a:rPr lang="en-GB" sz="1300" b="1" dirty="0" smtClean="0">
                                    <a:solidFill>
                                      <a:prstClr val="black"/>
                                    </a:solidFill>
                                    <a:latin typeface="+mj-lt"/>
                                  </a:rPr>
                                  <a:t>Library and Knowledge Services</a:t>
                                </a:r>
                                <a:endParaRPr lang="en-GB" sz="1300" b="1" dirty="0">
                                  <a:solidFill>
                                    <a:prstClr val="black"/>
                                  </a:solidFill>
                                  <a:latin typeface="+mj-lt"/>
                                </a:endParaRPr>
                              </a:p>
                            </a:txBody>
                            <a:useSpRect/>
                          </a:txSp>
                          <a:style>
                            <a:lnRef idx="0">
                              <a:schemeClr val="lt2">
                                <a:hueOff val="0"/>
                                <a:satOff val="0"/>
                                <a:lumOff val="0"/>
                                <a:alphaOff val="0"/>
                              </a:schemeClr>
                            </a:lnRef>
                            <a:fillRef idx="2">
                              <a:scrgbClr r="0" g="0" b="0"/>
                            </a:fillRef>
                            <a:effectRef idx="1">
                              <a:schemeClr val="dk2">
                                <a:hueOff val="0"/>
                                <a:satOff val="0"/>
                                <a:lumOff val="0"/>
                                <a:alphaOff val="0"/>
                              </a:schemeClr>
                            </a:effectRef>
                            <a:fontRef idx="minor">
                              <a:schemeClr val="dk1"/>
                            </a:fontRef>
                          </a:style>
                        </a:sp>
                        <a:sp>
                          <a:nvSpPr>
                            <a:cNvPr id="30" name="Rectangle 29" descr="Hierarchy Level 2 Item 6">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F8066417-8A57-4907-85EC-A2494CB96202}"/>
                                </a:ext>
                              </a:extLst>
                            </a:cNvPr>
                            <a:cNvSpPr/>
                          </a:nvSpPr>
                          <a:spPr>
                            <a:xfrm>
                              <a:off x="10236002" y="2797666"/>
                              <a:ext cx="1188000" cy="900000"/>
                            </a:xfrm>
                            <a:prstGeom prst="rect">
                              <a:avLst/>
                            </a:prstGeom>
                            <a:solidFill>
                              <a:schemeClr val="bg1">
                                <a:lumMod val="85000"/>
                              </a:schemeClr>
                            </a:solidFill>
                            <a:scene3d>
                              <a:camera prst="orthographicFront"/>
                              <a:lightRig rig="flat" dir="t"/>
                            </a:scene3d>
                            <a:sp3d prstMaterial="dkEdge"/>
                          </a:spPr>
                          <a:txSp>
                            <a:txBody>
                              <a:bodyPr spcFirstLastPara="0" vert="horz" wrap="square" lIns="72000" tIns="108000" rIns="72000" bIns="0" numCol="1" spcCol="1270" rtlCol="0" anchor="t"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algn="ctr" defTabSz="577850">
                                  <a:lnSpc>
                                    <a:spcPct val="90000"/>
                                  </a:lnSpc>
                                  <a:spcBef>
                                    <a:spcPct val="0"/>
                                  </a:spcBef>
                                  <a:spcAft>
                                    <a:spcPct val="35000"/>
                                  </a:spcAft>
                                </a:pPr>
                                <a:r>
                                  <a:rPr lang="en-GB" sz="1300" b="1" dirty="0" smtClean="0">
                                    <a:solidFill>
                                      <a:prstClr val="black"/>
                                    </a:solidFill>
                                    <a:latin typeface="+mj-lt"/>
                                  </a:rPr>
                                  <a:t>R&amp;D Finance lead</a:t>
                                </a:r>
                                <a:endParaRPr lang="en-GB" sz="1300" b="1" dirty="0">
                                  <a:solidFill>
                                    <a:prstClr val="black"/>
                                  </a:solidFill>
                                  <a:latin typeface="+mj-lt"/>
                                </a:endParaRPr>
                              </a:p>
                            </a:txBody>
                            <a:useSpRect/>
                          </a:txSp>
                          <a:style>
                            <a:lnRef idx="0">
                              <a:schemeClr val="lt2">
                                <a:hueOff val="0"/>
                                <a:satOff val="0"/>
                                <a:lumOff val="0"/>
                                <a:alphaOff val="0"/>
                              </a:schemeClr>
                            </a:lnRef>
                            <a:fillRef idx="2">
                              <a:scrgbClr r="0" g="0" b="0"/>
                            </a:fillRef>
                            <a:effectRef idx="1">
                              <a:schemeClr val="dk2">
                                <a:hueOff val="0"/>
                                <a:satOff val="0"/>
                                <a:lumOff val="0"/>
                                <a:alphaOff val="0"/>
                              </a:schemeClr>
                            </a:effectRef>
                            <a:fontRef idx="minor">
                              <a:schemeClr val="dk1"/>
                            </a:fontRef>
                          </a:style>
                        </a:sp>
                        <a:sp>
                          <a:nvSpPr>
                            <a:cNvPr id="33" name="Rectangle 32" descr="Hierarchy Level 3 Item 4">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0FA8CCAE-6C83-4256-B2BA-18AE94FC1DE0}"/>
                                </a:ext>
                              </a:extLst>
                            </a:cNvPr>
                            <a:cNvSpPr/>
                          </a:nvSpPr>
                          <a:spPr>
                            <a:xfrm>
                              <a:off x="7679042" y="5197691"/>
                              <a:ext cx="1188000" cy="900000"/>
                            </a:xfrm>
                            <a:prstGeom prst="rect">
                              <a:avLst/>
                            </a:prstGeom>
                            <a:solidFill>
                              <a:schemeClr val="bg1">
                                <a:lumMod val="95000"/>
                              </a:schemeClr>
                            </a:solidFill>
                            <a:scene3d>
                              <a:camera prst="orthographicFront"/>
                              <a:lightRig rig="flat" dir="t"/>
                            </a:scene3d>
                            <a:sp3d prstMaterial="dkEdge"/>
                          </a:spPr>
                          <a:txSp>
                            <a:txBody>
                              <a:bodyPr spcFirstLastPara="0" vert="horz" wrap="square" lIns="72000" tIns="108000" rIns="72000" bIns="0" numCol="1" spcCol="1270" rtlCol="0" anchor="t" anchorCtr="0">
                                <a:noAutofit/>
                              </a:bodyPr>
                              <a:lstStyle>
                                <a:defPPr rtl="0">
                                  <a:defRPr lang="en-GB"/>
                                </a:defPPr>
                                <a:lvl1pPr marL="0" algn="l" defTabSz="457200" rtl="0" eaLnBrk="1" latinLnBrk="0" hangingPunct="1">
                                  <a:defRPr sz="1800" kern="1200">
                                    <a:solidFill>
                                      <a:schemeClr val="dk1"/>
                                    </a:solidFill>
                                    <a:latin typeface="+mn-lt"/>
                                    <a:ea typeface="+mn-ea"/>
                                    <a:cs typeface="+mn-cs"/>
                                  </a:defRPr>
                                </a:lvl1pPr>
                                <a:lvl2pPr marL="457200" algn="l" defTabSz="457200" rtl="0" eaLnBrk="1" latinLnBrk="0" hangingPunct="1">
                                  <a:defRPr sz="1800" kern="1200">
                                    <a:solidFill>
                                      <a:schemeClr val="dk1"/>
                                    </a:solidFill>
                                    <a:latin typeface="+mn-lt"/>
                                    <a:ea typeface="+mn-ea"/>
                                    <a:cs typeface="+mn-cs"/>
                                  </a:defRPr>
                                </a:lvl2pPr>
                                <a:lvl3pPr marL="914400" algn="l" defTabSz="457200" rtl="0" eaLnBrk="1" latinLnBrk="0" hangingPunct="1">
                                  <a:defRPr sz="1800" kern="1200">
                                    <a:solidFill>
                                      <a:schemeClr val="dk1"/>
                                    </a:solidFill>
                                    <a:latin typeface="+mn-lt"/>
                                    <a:ea typeface="+mn-ea"/>
                                    <a:cs typeface="+mn-cs"/>
                                  </a:defRPr>
                                </a:lvl3pPr>
                                <a:lvl4pPr marL="1371600" algn="l" defTabSz="457200" rtl="0" eaLnBrk="1" latinLnBrk="0" hangingPunct="1">
                                  <a:defRPr sz="1800" kern="1200">
                                    <a:solidFill>
                                      <a:schemeClr val="dk1"/>
                                    </a:solidFill>
                                    <a:latin typeface="+mn-lt"/>
                                    <a:ea typeface="+mn-ea"/>
                                    <a:cs typeface="+mn-cs"/>
                                  </a:defRPr>
                                </a:lvl4pPr>
                                <a:lvl5pPr marL="1828800" algn="l" defTabSz="457200" rtl="0" eaLnBrk="1" latinLnBrk="0" hangingPunct="1">
                                  <a:defRPr sz="1800" kern="1200">
                                    <a:solidFill>
                                      <a:schemeClr val="dk1"/>
                                    </a:solidFill>
                                    <a:latin typeface="+mn-lt"/>
                                    <a:ea typeface="+mn-ea"/>
                                    <a:cs typeface="+mn-cs"/>
                                  </a:defRPr>
                                </a:lvl5pPr>
                                <a:lvl6pPr marL="2286000" algn="l" defTabSz="457200" rtl="0" eaLnBrk="1" latinLnBrk="0" hangingPunct="1">
                                  <a:defRPr sz="1800" kern="1200">
                                    <a:solidFill>
                                      <a:schemeClr val="dk1"/>
                                    </a:solidFill>
                                    <a:latin typeface="+mn-lt"/>
                                    <a:ea typeface="+mn-ea"/>
                                    <a:cs typeface="+mn-cs"/>
                                  </a:defRPr>
                                </a:lvl6pPr>
                                <a:lvl7pPr marL="2743200" algn="l" defTabSz="457200" rtl="0" eaLnBrk="1" latinLnBrk="0" hangingPunct="1">
                                  <a:defRPr sz="1800" kern="1200">
                                    <a:solidFill>
                                      <a:schemeClr val="dk1"/>
                                    </a:solidFill>
                                    <a:latin typeface="+mn-lt"/>
                                    <a:ea typeface="+mn-ea"/>
                                    <a:cs typeface="+mn-cs"/>
                                  </a:defRPr>
                                </a:lvl7pPr>
                                <a:lvl8pPr marL="3200400" algn="l" defTabSz="457200" rtl="0" eaLnBrk="1" latinLnBrk="0" hangingPunct="1">
                                  <a:defRPr sz="1800" kern="1200">
                                    <a:solidFill>
                                      <a:schemeClr val="dk1"/>
                                    </a:solidFill>
                                    <a:latin typeface="+mn-lt"/>
                                    <a:ea typeface="+mn-ea"/>
                                    <a:cs typeface="+mn-cs"/>
                                  </a:defRPr>
                                </a:lvl8pPr>
                                <a:lvl9pPr marL="3657600" algn="l" defTabSz="457200" rtl="0" eaLnBrk="1" latinLnBrk="0" hangingPunct="1">
                                  <a:defRPr sz="1800" kern="1200">
                                    <a:solidFill>
                                      <a:schemeClr val="dk1"/>
                                    </a:solidFill>
                                    <a:latin typeface="+mn-lt"/>
                                    <a:ea typeface="+mn-ea"/>
                                    <a:cs typeface="+mn-cs"/>
                                  </a:defRPr>
                                </a:lvl9pPr>
                              </a:lstStyle>
                              <a:p>
                                <a:pPr marL="0" lvl="0" indent="0" algn="ctr" defTabSz="577850" rtl="0">
                                  <a:lnSpc>
                                    <a:spcPct val="90000"/>
                                  </a:lnSpc>
                                  <a:spcBef>
                                    <a:spcPct val="0"/>
                                  </a:spcBef>
                                  <a:spcAft>
                                    <a:spcPct val="35000"/>
                                  </a:spcAft>
                                  <a:buNone/>
                                </a:pPr>
                                <a:r>
                                  <a:rPr lang="en-GB" sz="1200" kern="1200" dirty="0" smtClean="0">
                                    <a:latin typeface="+mj-lt"/>
                                  </a:rPr>
                                  <a:t>Innovation Admin Support Officer </a:t>
                                </a:r>
                                <a:endParaRPr lang="en-GB" sz="1200" b="0" kern="1200" dirty="0">
                                  <a:solidFill>
                                    <a:prstClr val="black"/>
                                  </a:solidFill>
                                  <a:ea typeface="+mn-ea"/>
                                  <a:cs typeface="+mn-cs"/>
                                </a:endParaRPr>
                              </a:p>
                            </a:txBody>
                            <a:useSpRect/>
                          </a:txSp>
                          <a:style>
                            <a:lnRef idx="0">
                              <a:schemeClr val="lt2">
                                <a:hueOff val="0"/>
                                <a:satOff val="0"/>
                                <a:lumOff val="0"/>
                                <a:alphaOff val="0"/>
                              </a:schemeClr>
                            </a:lnRef>
                            <a:fillRef idx="2">
                              <a:scrgbClr r="0" g="0" b="0"/>
                            </a:fillRef>
                            <a:effectRef idx="1">
                              <a:schemeClr val="dk2">
                                <a:hueOff val="0"/>
                                <a:satOff val="0"/>
                                <a:lumOff val="0"/>
                                <a:alphaOff val="0"/>
                              </a:schemeClr>
                            </a:effectRef>
                            <a:fontRef idx="minor">
                              <a:schemeClr val="dk1"/>
                            </a:fontRef>
                          </a:style>
                        </a:sp>
                        <a:cxnSp>
                          <a:nvCxnSpPr>
                            <a:cNvPr id="34" name="Straight Connector 33">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C918219C-ED8A-41E2-A454-104913D38EB4}"/>
                                </a:ext>
                                <a:ext uri="{C183D7F6-B498-43B3-948B-1728B52AA6E4}">
                                  <adec:decorative xmlns:adec="http://schemas.microsoft.com/office/drawing/2017/decorative" xmlns="" xmlns:p="http://schemas.openxmlformats.org/presentationml/2006/main" xmlns:w="http://schemas.openxmlformats.org/wordprocessingml/2006/main" xmlns:w10="urn:schemas-microsoft-com:office:word" xmlns:v="urn:schemas-microsoft-com:vml" xmlns:o="urn:schemas-microsoft-com:office:office" val="1"/>
                                </a:ext>
                              </a:extLst>
                            </a:cNvPr>
                            <a:cNvCxnSpPr>
                              <a:cxnSpLocks/>
                              <a:stCxn id="27" idx="2"/>
                              <a:endCxn id="33" idx="0"/>
                            </a:cNvCxnSpPr>
                          </a:nvCxnSpPr>
                          <a:spPr>
                            <a:xfrm>
                              <a:off x="8270316" y="4888261"/>
                              <a:ext cx="2726" cy="309430"/>
                            </a:xfrm>
                            <a:prstGeom prst="line">
                              <a:avLst/>
                            </a:prstGeom>
                            <a:ln w="3175">
                              <a:solidFill>
                                <a:schemeClr val="bg1">
                                  <a:lumMod val="85000"/>
                                </a:schemeClr>
                              </a:solidFill>
                            </a:ln>
                          </a:spPr>
                          <a:style>
                            <a:lnRef idx="1">
                              <a:schemeClr val="accent1"/>
                            </a:lnRef>
                            <a:fillRef idx="0">
                              <a:schemeClr val="accent1"/>
                            </a:fillRef>
                            <a:effectRef idx="0">
                              <a:schemeClr val="accent1"/>
                            </a:effectRef>
                            <a:fontRef idx="minor">
                              <a:schemeClr val="tx1"/>
                            </a:fontRef>
                          </a:style>
                        </a:cxnSp>
                        <a:cxnSp>
                          <a:nvCxnSpPr>
                            <a:cNvPr id="40" name="Straight Connector 39">
                              <a:extLst>
                                <a:ext uri="{FF2B5EF4-FFF2-40B4-BE49-F238E27FC236}">
                                  <a16:creationId xmlns:a16="http://schemas.microsoft.com/office/drawing/2014/main" xmlns="" xmlns:p="http://schemas.openxmlformats.org/presentationml/2006/main" xmlns:w="http://schemas.openxmlformats.org/wordprocessingml/2006/main" xmlns:w10="urn:schemas-microsoft-com:office:word" xmlns:v="urn:schemas-microsoft-com:vml" xmlns:o="urn:schemas-microsoft-com:office:office" id="{C918219C-ED8A-41E2-A454-104913D38EB4}"/>
                                </a:ext>
                                <a:ext uri="{C183D7F6-B498-43B3-948B-1728B52AA6E4}">
                                  <adec:decorative xmlns:adec="http://schemas.microsoft.com/office/drawing/2017/decorative" xmlns="" xmlns:p="http://schemas.openxmlformats.org/presentationml/2006/main" xmlns:w="http://schemas.openxmlformats.org/wordprocessingml/2006/main" xmlns:w10="urn:schemas-microsoft-com:office:word" xmlns:v="urn:schemas-microsoft-com:vml" xmlns:o="urn:schemas-microsoft-com:office:office" val="1"/>
                                </a:ext>
                              </a:extLst>
                            </a:cNvPr>
                            <a:cNvCxnSpPr>
                              <a:cxnSpLocks/>
                              <a:stCxn id="26" idx="2"/>
                              <a:endCxn id="27" idx="0"/>
                            </a:cNvCxnSpPr>
                          </a:nvCxnSpPr>
                          <a:spPr>
                            <a:xfrm>
                              <a:off x="8267510" y="3697666"/>
                              <a:ext cx="2806" cy="290595"/>
                            </a:xfrm>
                            <a:prstGeom prst="line">
                              <a:avLst/>
                            </a:prstGeom>
                            <a:ln w="3175">
                              <a:solidFill>
                                <a:schemeClr val="bg1">
                                  <a:lumMod val="85000"/>
                                </a:schemeClr>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35365E" w:rsidRPr="00A338F3" w:rsidRDefault="0035365E" w:rsidP="00123CF6">
            <w:pPr>
              <w:jc w:val="both"/>
              <w:rPr>
                <w:rFonts w:ascii="Arial" w:hAnsi="Arial" w:cs="Arial"/>
                <w:b/>
                <w:sz w:val="24"/>
                <w:szCs w:val="24"/>
              </w:rPr>
            </w:pPr>
          </w:p>
        </w:tc>
      </w:tr>
      <w:tr w:rsidR="00A13033" w:rsidRPr="00A338F3" w:rsidTr="004130A7">
        <w:tblPrEx>
          <w:tblBorders>
            <w:top w:val="none" w:sz="0" w:space="0" w:color="auto"/>
            <w:left w:val="none" w:sz="0" w:space="0" w:color="auto"/>
            <w:bottom w:val="none" w:sz="0" w:space="0" w:color="auto"/>
            <w:right w:val="none" w:sz="0" w:space="0" w:color="auto"/>
            <w:insideH w:val="none" w:sz="0" w:space="0" w:color="auto"/>
          </w:tblBorders>
        </w:tblPrEx>
        <w:trPr>
          <w:trHeight w:val="510"/>
        </w:trPr>
        <w:tc>
          <w:tcPr>
            <w:tcW w:w="10440" w:type="dxa"/>
            <w:tcBorders>
              <w:top w:val="single" w:sz="4" w:space="0" w:color="auto"/>
              <w:left w:val="single" w:sz="4" w:space="0" w:color="auto"/>
              <w:bottom w:val="single" w:sz="6" w:space="0" w:color="auto"/>
              <w:right w:val="single" w:sz="4" w:space="0" w:color="auto"/>
            </w:tcBorders>
          </w:tcPr>
          <w:p w:rsidR="00A13033" w:rsidRPr="00A338F3" w:rsidRDefault="00D620BF">
            <w:pPr>
              <w:pStyle w:val="Heading3"/>
              <w:spacing w:before="120" w:after="120"/>
              <w:rPr>
                <w:rFonts w:cs="Arial"/>
                <w:szCs w:val="24"/>
              </w:rPr>
            </w:pPr>
            <w:r w:rsidRPr="00A338F3">
              <w:rPr>
                <w:rFonts w:cs="Arial"/>
                <w:szCs w:val="24"/>
              </w:rPr>
              <w:lastRenderedPageBreak/>
              <w:t>5</w:t>
            </w:r>
            <w:r w:rsidR="00A13033" w:rsidRPr="00A338F3">
              <w:rPr>
                <w:rFonts w:cs="Arial"/>
                <w:szCs w:val="24"/>
              </w:rPr>
              <w:t>.   ROLE OF DEPARTMENT</w:t>
            </w:r>
          </w:p>
        </w:tc>
      </w:tr>
      <w:tr w:rsidR="00A13033" w:rsidRPr="00A338F3" w:rsidTr="00016D21">
        <w:tblPrEx>
          <w:tblBorders>
            <w:top w:val="none" w:sz="0" w:space="0" w:color="auto"/>
            <w:left w:val="none" w:sz="0" w:space="0" w:color="auto"/>
            <w:bottom w:val="none" w:sz="0" w:space="0" w:color="auto"/>
            <w:right w:val="none" w:sz="0" w:space="0" w:color="auto"/>
            <w:insideH w:val="none" w:sz="0" w:space="0" w:color="auto"/>
          </w:tblBorders>
        </w:tblPrEx>
        <w:trPr>
          <w:trHeight w:val="2250"/>
        </w:trPr>
        <w:tc>
          <w:tcPr>
            <w:tcW w:w="10440" w:type="dxa"/>
            <w:tcBorders>
              <w:top w:val="single" w:sz="6" w:space="0" w:color="auto"/>
              <w:left w:val="single" w:sz="4" w:space="0" w:color="auto"/>
              <w:bottom w:val="single" w:sz="6" w:space="0" w:color="auto"/>
              <w:right w:val="single" w:sz="4" w:space="0" w:color="auto"/>
            </w:tcBorders>
          </w:tcPr>
          <w:p w:rsidR="00862597" w:rsidRPr="00A338F3" w:rsidRDefault="00862597" w:rsidP="00862597">
            <w:pPr>
              <w:rPr>
                <w:rFonts w:ascii="Arial" w:hAnsi="Arial" w:cs="Arial"/>
                <w:sz w:val="24"/>
                <w:szCs w:val="24"/>
              </w:rPr>
            </w:pPr>
          </w:p>
          <w:p w:rsidR="00590074" w:rsidRPr="00A338F3" w:rsidRDefault="004130A7" w:rsidP="00B201AD">
            <w:pPr>
              <w:spacing w:line="240" w:lineRule="exact"/>
              <w:jc w:val="both"/>
              <w:rPr>
                <w:rFonts w:ascii="Arial" w:hAnsi="Arial" w:cs="Arial"/>
                <w:sz w:val="24"/>
                <w:szCs w:val="24"/>
              </w:rPr>
            </w:pPr>
            <w:r w:rsidRPr="00A338F3">
              <w:rPr>
                <w:rFonts w:ascii="Arial" w:hAnsi="Arial" w:cs="Arial"/>
                <w:sz w:val="24"/>
                <w:szCs w:val="24"/>
              </w:rPr>
              <w:t>The Research, Innovation and Knowledge (RIK)</w:t>
            </w:r>
            <w:r w:rsidR="00590074" w:rsidRPr="00A338F3">
              <w:rPr>
                <w:rFonts w:ascii="Arial" w:hAnsi="Arial" w:cs="Arial"/>
                <w:sz w:val="24"/>
                <w:szCs w:val="24"/>
              </w:rPr>
              <w:t xml:space="preserve"> Team, part of the Medical Director’s Directorate and responsible to the NHS Fife Executive Lead for Research, Innovation &amp; Knowledge, provide a service to facilitate and co-ordinate activities required to underpin research </w:t>
            </w:r>
            <w:r w:rsidRPr="00A338F3">
              <w:rPr>
                <w:rFonts w:ascii="Arial" w:hAnsi="Arial" w:cs="Arial"/>
                <w:sz w:val="24"/>
                <w:szCs w:val="24"/>
              </w:rPr>
              <w:t xml:space="preserve">and Innovation </w:t>
            </w:r>
            <w:r w:rsidR="00590074" w:rsidRPr="00A338F3">
              <w:rPr>
                <w:rFonts w:ascii="Arial" w:hAnsi="Arial" w:cs="Arial"/>
                <w:sz w:val="24"/>
                <w:szCs w:val="24"/>
              </w:rPr>
              <w:t>governance in order to deliver high quality, clinically effective services throughout NHS Fife.</w:t>
            </w:r>
          </w:p>
          <w:p w:rsidR="00590074" w:rsidRPr="00A338F3" w:rsidRDefault="00590074" w:rsidP="00B201AD">
            <w:pPr>
              <w:spacing w:line="240" w:lineRule="exact"/>
              <w:jc w:val="both"/>
              <w:rPr>
                <w:rFonts w:ascii="Arial" w:hAnsi="Arial" w:cs="Arial"/>
                <w:sz w:val="24"/>
                <w:szCs w:val="24"/>
              </w:rPr>
            </w:pPr>
          </w:p>
          <w:p w:rsidR="00FF010D" w:rsidRPr="00A338F3" w:rsidRDefault="00590074" w:rsidP="00B201AD">
            <w:pPr>
              <w:spacing w:line="240" w:lineRule="exact"/>
              <w:jc w:val="both"/>
              <w:rPr>
                <w:rFonts w:ascii="Arial" w:hAnsi="Arial" w:cs="Arial"/>
                <w:sz w:val="24"/>
                <w:szCs w:val="24"/>
              </w:rPr>
            </w:pPr>
            <w:r w:rsidRPr="00A338F3">
              <w:rPr>
                <w:rFonts w:ascii="Arial" w:hAnsi="Arial" w:cs="Arial"/>
                <w:sz w:val="24"/>
                <w:szCs w:val="24"/>
              </w:rPr>
              <w:t xml:space="preserve">The department is responsible for the management of high quality research and </w:t>
            </w:r>
            <w:proofErr w:type="gramStart"/>
            <w:r w:rsidRPr="00A338F3">
              <w:rPr>
                <w:rFonts w:ascii="Arial" w:hAnsi="Arial" w:cs="Arial"/>
                <w:sz w:val="24"/>
                <w:szCs w:val="24"/>
              </w:rPr>
              <w:t xml:space="preserve">development </w:t>
            </w:r>
            <w:r w:rsidR="000200E6" w:rsidRPr="00A338F3">
              <w:rPr>
                <w:rFonts w:ascii="Arial" w:hAnsi="Arial" w:cs="Arial"/>
                <w:sz w:val="24"/>
                <w:szCs w:val="24"/>
              </w:rPr>
              <w:t xml:space="preserve"> and</w:t>
            </w:r>
            <w:proofErr w:type="gramEnd"/>
            <w:r w:rsidR="000200E6" w:rsidRPr="00A338F3">
              <w:rPr>
                <w:rFonts w:ascii="Arial" w:hAnsi="Arial" w:cs="Arial"/>
                <w:sz w:val="24"/>
                <w:szCs w:val="24"/>
              </w:rPr>
              <w:t xml:space="preserve"> innovation </w:t>
            </w:r>
            <w:r w:rsidRPr="00A338F3">
              <w:rPr>
                <w:rFonts w:ascii="Arial" w:hAnsi="Arial" w:cs="Arial"/>
                <w:sz w:val="24"/>
                <w:szCs w:val="24"/>
              </w:rPr>
              <w:t xml:space="preserve">in NHS Fife in line with strategic direction and statutory legislation and for the effective management of Chief Scientist Office funds, commercial trial revenue and non-commercial grants. </w:t>
            </w:r>
          </w:p>
          <w:p w:rsidR="00590074" w:rsidRPr="00A338F3" w:rsidRDefault="00590074" w:rsidP="00B201AD">
            <w:pPr>
              <w:spacing w:line="240" w:lineRule="exact"/>
              <w:jc w:val="both"/>
              <w:rPr>
                <w:rFonts w:ascii="Arial" w:hAnsi="Arial" w:cs="Arial"/>
                <w:sz w:val="24"/>
                <w:szCs w:val="24"/>
              </w:rPr>
            </w:pPr>
          </w:p>
          <w:p w:rsidR="00590074" w:rsidRPr="00A338F3" w:rsidRDefault="00590074" w:rsidP="00B201AD">
            <w:pPr>
              <w:spacing w:line="240" w:lineRule="exact"/>
              <w:jc w:val="both"/>
              <w:rPr>
                <w:rFonts w:ascii="Arial" w:hAnsi="Arial" w:cs="Arial"/>
                <w:sz w:val="24"/>
                <w:szCs w:val="24"/>
              </w:rPr>
            </w:pPr>
            <w:r w:rsidRPr="00A338F3">
              <w:rPr>
                <w:rFonts w:ascii="Arial" w:hAnsi="Arial" w:cs="Arial"/>
                <w:sz w:val="24"/>
                <w:szCs w:val="24"/>
              </w:rPr>
              <w:t xml:space="preserve">The department is also responsible for developing the infrastructure and culture in which research </w:t>
            </w:r>
            <w:r w:rsidR="004130A7" w:rsidRPr="00A338F3">
              <w:rPr>
                <w:rFonts w:ascii="Arial" w:hAnsi="Arial" w:cs="Arial"/>
                <w:sz w:val="24"/>
                <w:szCs w:val="24"/>
              </w:rPr>
              <w:t xml:space="preserve">and Innovation </w:t>
            </w:r>
            <w:r w:rsidRPr="00A338F3">
              <w:rPr>
                <w:rFonts w:ascii="Arial" w:hAnsi="Arial" w:cs="Arial"/>
                <w:sz w:val="24"/>
                <w:szCs w:val="24"/>
              </w:rPr>
              <w:t xml:space="preserve">in NHS Fife will continue to grow and contribute to evidence based practice including ensuring the NHS benefits both intellectually and financially from any inventions or new knowledge by the appropriate protection and exploitation of intellectual property opportunities. </w:t>
            </w:r>
          </w:p>
          <w:p w:rsidR="00590074" w:rsidRPr="00A338F3" w:rsidRDefault="00590074" w:rsidP="00B201AD">
            <w:pPr>
              <w:jc w:val="both"/>
              <w:rPr>
                <w:rFonts w:ascii="Arial" w:hAnsi="Arial" w:cs="Arial"/>
                <w:sz w:val="24"/>
                <w:szCs w:val="24"/>
              </w:rPr>
            </w:pPr>
          </w:p>
          <w:p w:rsidR="001B7BA6" w:rsidRPr="00A338F3" w:rsidRDefault="00BE108B" w:rsidP="00567A1F">
            <w:pPr>
              <w:spacing w:line="240" w:lineRule="exact"/>
              <w:jc w:val="both"/>
              <w:rPr>
                <w:rFonts w:ascii="Arial" w:hAnsi="Arial" w:cs="Arial"/>
                <w:sz w:val="24"/>
                <w:szCs w:val="24"/>
              </w:rPr>
            </w:pPr>
            <w:r w:rsidRPr="00A338F3">
              <w:rPr>
                <w:rFonts w:ascii="Arial" w:hAnsi="Arial" w:cs="Arial"/>
                <w:sz w:val="24"/>
                <w:szCs w:val="24"/>
              </w:rPr>
              <w:t xml:space="preserve">This post, as part of the Fife RIK Team, will support the delivery of the Reducing Drug Deaths Open Innovation </w:t>
            </w:r>
            <w:r w:rsidR="00593D83" w:rsidRPr="00A338F3">
              <w:rPr>
                <w:rFonts w:ascii="Arial" w:hAnsi="Arial" w:cs="Arial"/>
                <w:sz w:val="24"/>
                <w:szCs w:val="24"/>
              </w:rPr>
              <w:t xml:space="preserve">National </w:t>
            </w:r>
            <w:r w:rsidR="00567A1F" w:rsidRPr="00A338F3">
              <w:rPr>
                <w:rFonts w:ascii="Arial" w:hAnsi="Arial" w:cs="Arial"/>
                <w:sz w:val="24"/>
                <w:szCs w:val="24"/>
              </w:rPr>
              <w:t xml:space="preserve">Catalyst </w:t>
            </w:r>
            <w:r w:rsidR="00C06237" w:rsidRPr="00A338F3">
              <w:rPr>
                <w:rFonts w:ascii="Arial" w:hAnsi="Arial" w:cs="Arial"/>
                <w:sz w:val="24"/>
                <w:szCs w:val="24"/>
              </w:rPr>
              <w:t>Challenge</w:t>
            </w:r>
            <w:r w:rsidRPr="00A338F3">
              <w:rPr>
                <w:rFonts w:ascii="Arial" w:hAnsi="Arial" w:cs="Arial"/>
                <w:sz w:val="24"/>
                <w:szCs w:val="24"/>
              </w:rPr>
              <w:t xml:space="preserve">, </w:t>
            </w:r>
            <w:r w:rsidR="00593D83" w:rsidRPr="00A338F3">
              <w:rPr>
                <w:rFonts w:ascii="Arial" w:hAnsi="Arial" w:cs="Arial"/>
                <w:sz w:val="24"/>
                <w:szCs w:val="24"/>
              </w:rPr>
              <w:t xml:space="preserve">run across all four U.K. nations, </w:t>
            </w:r>
            <w:r w:rsidRPr="00A338F3">
              <w:rPr>
                <w:rFonts w:ascii="Arial" w:hAnsi="Arial" w:cs="Arial"/>
                <w:sz w:val="24"/>
                <w:szCs w:val="24"/>
              </w:rPr>
              <w:t>as well as support</w:t>
            </w:r>
            <w:r w:rsidR="004130A7" w:rsidRPr="00A338F3">
              <w:rPr>
                <w:rFonts w:ascii="Arial" w:hAnsi="Arial" w:cs="Arial"/>
                <w:sz w:val="24"/>
                <w:szCs w:val="24"/>
              </w:rPr>
              <w:t xml:space="preserve"> other Innovation</w:t>
            </w:r>
            <w:r w:rsidRPr="00A338F3">
              <w:rPr>
                <w:rFonts w:ascii="Arial" w:hAnsi="Arial" w:cs="Arial"/>
                <w:sz w:val="24"/>
                <w:szCs w:val="24"/>
              </w:rPr>
              <w:t xml:space="preserve"> projects, locally and regionally as part of NHS Fife’s participation in the South East Region Health Innovation Hub (HISES). </w:t>
            </w:r>
            <w:r w:rsidR="00593D83" w:rsidRPr="00A338F3">
              <w:rPr>
                <w:rFonts w:ascii="Arial" w:hAnsi="Arial" w:cs="Arial"/>
                <w:sz w:val="24"/>
                <w:szCs w:val="24"/>
              </w:rPr>
              <w:t xml:space="preserve">This </w:t>
            </w:r>
            <w:r w:rsidR="00567A1F" w:rsidRPr="00A338F3">
              <w:rPr>
                <w:rFonts w:ascii="Arial" w:hAnsi="Arial" w:cs="Arial"/>
                <w:sz w:val="24"/>
                <w:szCs w:val="24"/>
              </w:rPr>
              <w:t>Challenge will be run as</w:t>
            </w:r>
            <w:r w:rsidR="00593D83" w:rsidRPr="00A338F3">
              <w:rPr>
                <w:rFonts w:ascii="Arial" w:hAnsi="Arial" w:cs="Arial"/>
                <w:sz w:val="24"/>
                <w:szCs w:val="24"/>
              </w:rPr>
              <w:t xml:space="preserve"> a national </w:t>
            </w:r>
            <w:r w:rsidR="00567A1F" w:rsidRPr="00A338F3">
              <w:rPr>
                <w:rFonts w:ascii="Arial" w:hAnsi="Arial" w:cs="Arial"/>
                <w:sz w:val="24"/>
                <w:szCs w:val="24"/>
              </w:rPr>
              <w:t>SBRI Innovation Challenge with fund</w:t>
            </w:r>
            <w:r w:rsidR="000200E6" w:rsidRPr="00A338F3">
              <w:rPr>
                <w:rFonts w:ascii="Arial" w:hAnsi="Arial" w:cs="Arial"/>
                <w:sz w:val="24"/>
                <w:szCs w:val="24"/>
              </w:rPr>
              <w:t>ing</w:t>
            </w:r>
            <w:r w:rsidR="00567A1F" w:rsidRPr="00A338F3">
              <w:rPr>
                <w:rFonts w:ascii="Arial" w:hAnsi="Arial" w:cs="Arial"/>
                <w:sz w:val="24"/>
                <w:szCs w:val="24"/>
              </w:rPr>
              <w:t xml:space="preserve"> contribut</w:t>
            </w:r>
            <w:r w:rsidR="006469C4" w:rsidRPr="00A338F3">
              <w:rPr>
                <w:rFonts w:ascii="Arial" w:hAnsi="Arial" w:cs="Arial"/>
                <w:sz w:val="24"/>
                <w:szCs w:val="24"/>
              </w:rPr>
              <w:t>i</w:t>
            </w:r>
            <w:r w:rsidR="00567A1F" w:rsidRPr="00A338F3">
              <w:rPr>
                <w:rFonts w:ascii="Arial" w:hAnsi="Arial" w:cs="Arial"/>
                <w:sz w:val="24"/>
                <w:szCs w:val="24"/>
              </w:rPr>
              <w:t>ons</w:t>
            </w:r>
            <w:r w:rsidR="00593D83" w:rsidRPr="00A338F3">
              <w:rPr>
                <w:rFonts w:ascii="Arial" w:hAnsi="Arial" w:cs="Arial"/>
                <w:sz w:val="24"/>
                <w:szCs w:val="24"/>
              </w:rPr>
              <w:t xml:space="preserve"> from the U.K. Office for Life Sciences </w:t>
            </w:r>
            <w:r w:rsidR="006469C4" w:rsidRPr="00A338F3">
              <w:rPr>
                <w:rFonts w:ascii="Arial" w:hAnsi="Arial" w:cs="Arial"/>
                <w:sz w:val="24"/>
                <w:szCs w:val="24"/>
              </w:rPr>
              <w:t xml:space="preserve">(OLS) </w:t>
            </w:r>
            <w:r w:rsidR="00593D83" w:rsidRPr="00A338F3">
              <w:rPr>
                <w:rFonts w:ascii="Arial" w:hAnsi="Arial" w:cs="Arial"/>
                <w:sz w:val="24"/>
                <w:szCs w:val="24"/>
              </w:rPr>
              <w:t>and S</w:t>
            </w:r>
            <w:r w:rsidR="00567A1F" w:rsidRPr="00A338F3">
              <w:rPr>
                <w:rFonts w:ascii="Arial" w:hAnsi="Arial" w:cs="Arial"/>
                <w:sz w:val="24"/>
                <w:szCs w:val="24"/>
              </w:rPr>
              <w:t xml:space="preserve">cottish </w:t>
            </w:r>
            <w:r w:rsidR="00593D83" w:rsidRPr="00A338F3">
              <w:rPr>
                <w:rFonts w:ascii="Arial" w:hAnsi="Arial" w:cs="Arial"/>
                <w:sz w:val="24"/>
                <w:szCs w:val="24"/>
              </w:rPr>
              <w:t>H</w:t>
            </w:r>
            <w:r w:rsidR="00567A1F" w:rsidRPr="00A338F3">
              <w:rPr>
                <w:rFonts w:ascii="Arial" w:hAnsi="Arial" w:cs="Arial"/>
                <w:sz w:val="24"/>
                <w:szCs w:val="24"/>
              </w:rPr>
              <w:t xml:space="preserve">ealth and </w:t>
            </w:r>
            <w:r w:rsidR="00593D83" w:rsidRPr="00A338F3">
              <w:rPr>
                <w:rFonts w:ascii="Arial" w:hAnsi="Arial" w:cs="Arial"/>
                <w:sz w:val="24"/>
                <w:szCs w:val="24"/>
              </w:rPr>
              <w:t>I</w:t>
            </w:r>
            <w:r w:rsidR="00567A1F" w:rsidRPr="00A338F3">
              <w:rPr>
                <w:rFonts w:ascii="Arial" w:hAnsi="Arial" w:cs="Arial"/>
                <w:sz w:val="24"/>
                <w:szCs w:val="24"/>
              </w:rPr>
              <w:t xml:space="preserve">ndustry </w:t>
            </w:r>
            <w:r w:rsidR="00593D83" w:rsidRPr="00A338F3">
              <w:rPr>
                <w:rFonts w:ascii="Arial" w:hAnsi="Arial" w:cs="Arial"/>
                <w:sz w:val="24"/>
                <w:szCs w:val="24"/>
              </w:rPr>
              <w:t>P</w:t>
            </w:r>
            <w:r w:rsidR="00567A1F" w:rsidRPr="00A338F3">
              <w:rPr>
                <w:rFonts w:ascii="Arial" w:hAnsi="Arial" w:cs="Arial"/>
                <w:sz w:val="24"/>
                <w:szCs w:val="24"/>
              </w:rPr>
              <w:t>artnership</w:t>
            </w:r>
            <w:r w:rsidR="006469C4" w:rsidRPr="00A338F3">
              <w:rPr>
                <w:rFonts w:ascii="Arial" w:hAnsi="Arial" w:cs="Arial"/>
                <w:sz w:val="24"/>
                <w:szCs w:val="24"/>
              </w:rPr>
              <w:t xml:space="preserve"> (SHIP)</w:t>
            </w:r>
            <w:r w:rsidRPr="00A338F3">
              <w:rPr>
                <w:rFonts w:ascii="Arial" w:hAnsi="Arial" w:cs="Arial"/>
                <w:sz w:val="24"/>
                <w:szCs w:val="24"/>
              </w:rPr>
              <w:t>.</w:t>
            </w:r>
            <w:r w:rsidR="000200E6" w:rsidRPr="00A338F3">
              <w:rPr>
                <w:rFonts w:ascii="Arial" w:hAnsi="Arial" w:cs="Arial"/>
                <w:sz w:val="24"/>
                <w:szCs w:val="24"/>
              </w:rPr>
              <w:t xml:space="preserve"> The budget for the Reducing Drug Deaths Open Innovation Challenge is </w:t>
            </w:r>
            <w:r w:rsidR="00B96AD7" w:rsidRPr="00A338F3">
              <w:rPr>
                <w:rFonts w:ascii="Arial" w:hAnsi="Arial" w:cs="Arial"/>
                <w:sz w:val="24"/>
                <w:szCs w:val="24"/>
              </w:rPr>
              <w:t>£</w:t>
            </w:r>
            <w:r w:rsidR="000200E6" w:rsidRPr="00A338F3">
              <w:rPr>
                <w:rFonts w:ascii="Arial" w:hAnsi="Arial" w:cs="Arial"/>
                <w:sz w:val="24"/>
                <w:szCs w:val="24"/>
              </w:rPr>
              <w:t>5m</w:t>
            </w:r>
          </w:p>
          <w:p w:rsidR="00EE4C88" w:rsidRPr="00A338F3" w:rsidRDefault="00EE4C88" w:rsidP="00567A1F">
            <w:pPr>
              <w:spacing w:line="240" w:lineRule="exact"/>
              <w:jc w:val="both"/>
              <w:rPr>
                <w:rFonts w:ascii="Arial" w:hAnsi="Arial" w:cs="Arial"/>
                <w:sz w:val="24"/>
                <w:szCs w:val="24"/>
              </w:rPr>
            </w:pPr>
          </w:p>
        </w:tc>
      </w:tr>
      <w:tr w:rsidR="00A13033" w:rsidRPr="00A338F3">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A13033" w:rsidRPr="00A338F3" w:rsidRDefault="00A13033">
            <w:pPr>
              <w:pStyle w:val="Heading3"/>
              <w:spacing w:before="120" w:after="120"/>
              <w:rPr>
                <w:rFonts w:cs="Arial"/>
                <w:b w:val="0"/>
                <w:szCs w:val="24"/>
              </w:rPr>
            </w:pPr>
            <w:r w:rsidRPr="00A338F3">
              <w:rPr>
                <w:rFonts w:cs="Arial"/>
                <w:szCs w:val="24"/>
              </w:rPr>
              <w:t>6.  KEY RESULT AREAS</w:t>
            </w:r>
          </w:p>
        </w:tc>
      </w:tr>
      <w:tr w:rsidR="00A13033" w:rsidRPr="00A338F3" w:rsidTr="00016D21">
        <w:tblPrEx>
          <w:tblBorders>
            <w:top w:val="none" w:sz="0" w:space="0" w:color="auto"/>
            <w:left w:val="none" w:sz="0" w:space="0" w:color="auto"/>
            <w:bottom w:val="none" w:sz="0" w:space="0" w:color="auto"/>
            <w:right w:val="none" w:sz="0" w:space="0" w:color="auto"/>
            <w:insideH w:val="none" w:sz="0" w:space="0" w:color="auto"/>
          </w:tblBorders>
        </w:tblPrEx>
        <w:trPr>
          <w:trHeight w:val="1117"/>
        </w:trPr>
        <w:tc>
          <w:tcPr>
            <w:tcW w:w="10440" w:type="dxa"/>
            <w:tcBorders>
              <w:top w:val="single" w:sz="6" w:space="0" w:color="auto"/>
              <w:left w:val="single" w:sz="4" w:space="0" w:color="auto"/>
              <w:bottom w:val="single" w:sz="4" w:space="0" w:color="auto"/>
              <w:right w:val="single" w:sz="4" w:space="0" w:color="auto"/>
            </w:tcBorders>
          </w:tcPr>
          <w:p w:rsidR="00686EC0" w:rsidRPr="00A338F3" w:rsidRDefault="00686EC0" w:rsidP="004130A7">
            <w:pPr>
              <w:jc w:val="both"/>
              <w:rPr>
                <w:rFonts w:ascii="Arial" w:hAnsi="Arial" w:cs="Arial"/>
                <w:b/>
                <w:sz w:val="24"/>
                <w:szCs w:val="24"/>
              </w:rPr>
            </w:pPr>
            <w:r w:rsidRPr="00A338F3">
              <w:rPr>
                <w:rFonts w:ascii="Arial" w:hAnsi="Arial" w:cs="Arial"/>
                <w:b/>
                <w:sz w:val="24"/>
                <w:szCs w:val="24"/>
              </w:rPr>
              <w:t>Analysis</w:t>
            </w:r>
          </w:p>
          <w:p w:rsidR="00686EC0" w:rsidRPr="00A338F3" w:rsidRDefault="00686EC0" w:rsidP="00686EC0">
            <w:pPr>
              <w:rPr>
                <w:rFonts w:ascii="Arial" w:hAnsi="Arial" w:cs="Arial"/>
                <w:sz w:val="24"/>
                <w:szCs w:val="24"/>
              </w:rPr>
            </w:pPr>
            <w:r w:rsidRPr="00A338F3">
              <w:rPr>
                <w:rFonts w:ascii="Arial" w:hAnsi="Arial" w:cs="Arial"/>
                <w:sz w:val="24"/>
                <w:szCs w:val="24"/>
              </w:rPr>
              <w:t>The post holder will be required to:</w:t>
            </w:r>
          </w:p>
          <w:p w:rsidR="00686EC0" w:rsidRPr="00A338F3" w:rsidRDefault="00686EC0" w:rsidP="00686EC0">
            <w:pPr>
              <w:pStyle w:val="ListParagraph"/>
              <w:numPr>
                <w:ilvl w:val="0"/>
                <w:numId w:val="21"/>
              </w:numPr>
              <w:rPr>
                <w:rFonts w:ascii="Arial" w:hAnsi="Arial" w:cs="Arial"/>
                <w:sz w:val="24"/>
                <w:szCs w:val="24"/>
              </w:rPr>
            </w:pPr>
            <w:r w:rsidRPr="00A338F3">
              <w:rPr>
                <w:rFonts w:ascii="Arial" w:hAnsi="Arial" w:cs="Arial"/>
                <w:sz w:val="24"/>
                <w:szCs w:val="24"/>
              </w:rPr>
              <w:t>Analyse assessments and resolving failures to meet project standards.</w:t>
            </w:r>
          </w:p>
          <w:p w:rsidR="00686EC0" w:rsidRPr="00A338F3" w:rsidRDefault="00686EC0" w:rsidP="00686EC0">
            <w:pPr>
              <w:pStyle w:val="ListParagraph"/>
              <w:numPr>
                <w:ilvl w:val="0"/>
                <w:numId w:val="21"/>
              </w:numPr>
              <w:jc w:val="both"/>
              <w:rPr>
                <w:rFonts w:ascii="Arial" w:hAnsi="Arial" w:cs="Arial"/>
                <w:sz w:val="24"/>
                <w:szCs w:val="24"/>
              </w:rPr>
            </w:pPr>
            <w:r w:rsidRPr="00A338F3">
              <w:rPr>
                <w:rFonts w:ascii="Arial" w:hAnsi="Arial" w:cs="Arial"/>
                <w:sz w:val="24"/>
                <w:szCs w:val="24"/>
              </w:rPr>
              <w:t xml:space="preserve">Ability to work with a high level of autonomy and use of own initiative.  </w:t>
            </w:r>
          </w:p>
          <w:p w:rsidR="00686EC0" w:rsidRPr="00A338F3" w:rsidRDefault="00686EC0" w:rsidP="00686EC0">
            <w:pPr>
              <w:pStyle w:val="ListParagraph"/>
              <w:numPr>
                <w:ilvl w:val="0"/>
                <w:numId w:val="21"/>
              </w:numPr>
              <w:jc w:val="both"/>
              <w:rPr>
                <w:rFonts w:ascii="Arial" w:hAnsi="Arial" w:cs="Arial"/>
                <w:sz w:val="24"/>
                <w:szCs w:val="24"/>
              </w:rPr>
            </w:pPr>
            <w:r w:rsidRPr="00A338F3">
              <w:rPr>
                <w:rFonts w:ascii="Arial" w:hAnsi="Arial" w:cs="Arial"/>
                <w:sz w:val="24"/>
                <w:szCs w:val="24"/>
              </w:rPr>
              <w:t>Judgement will be required on complex issues that may arise throughout the duration of projects.</w:t>
            </w:r>
          </w:p>
          <w:p w:rsidR="00686EC0" w:rsidRPr="00A338F3" w:rsidRDefault="00686EC0" w:rsidP="00686EC0">
            <w:pPr>
              <w:pStyle w:val="ListParagraph"/>
              <w:numPr>
                <w:ilvl w:val="0"/>
                <w:numId w:val="21"/>
              </w:numPr>
              <w:jc w:val="both"/>
              <w:rPr>
                <w:rFonts w:ascii="Arial" w:hAnsi="Arial" w:cs="Arial"/>
                <w:sz w:val="24"/>
                <w:szCs w:val="24"/>
              </w:rPr>
            </w:pPr>
            <w:r w:rsidRPr="00A338F3">
              <w:rPr>
                <w:rFonts w:ascii="Arial" w:hAnsi="Arial" w:cs="Arial"/>
                <w:sz w:val="24"/>
                <w:szCs w:val="24"/>
              </w:rPr>
              <w:t xml:space="preserve">Analysis of numerous performance management data is essential and the ability to translate this into priorities and implementation. </w:t>
            </w:r>
          </w:p>
          <w:p w:rsidR="00686EC0" w:rsidRPr="00A338F3" w:rsidRDefault="00686EC0" w:rsidP="00686EC0">
            <w:pPr>
              <w:pStyle w:val="ListParagraph"/>
              <w:numPr>
                <w:ilvl w:val="0"/>
                <w:numId w:val="21"/>
              </w:numPr>
              <w:jc w:val="both"/>
              <w:rPr>
                <w:rFonts w:ascii="Arial" w:hAnsi="Arial" w:cs="Arial"/>
                <w:sz w:val="24"/>
                <w:szCs w:val="24"/>
              </w:rPr>
            </w:pPr>
            <w:r w:rsidRPr="00A338F3">
              <w:rPr>
                <w:rFonts w:ascii="Arial" w:hAnsi="Arial" w:cs="Arial"/>
                <w:sz w:val="24"/>
                <w:szCs w:val="24"/>
              </w:rPr>
              <w:t>Frequent monitoring of project performance and measurement of deliverables will be required, as will regular and formal reporting</w:t>
            </w:r>
            <w:r w:rsidR="000200E6" w:rsidRPr="00A338F3">
              <w:rPr>
                <w:rFonts w:ascii="Arial" w:hAnsi="Arial" w:cs="Arial"/>
                <w:sz w:val="24"/>
                <w:szCs w:val="24"/>
              </w:rPr>
              <w:t xml:space="preserve"> to multiple stakeholders</w:t>
            </w:r>
            <w:r w:rsidRPr="00A338F3">
              <w:rPr>
                <w:rFonts w:ascii="Arial" w:hAnsi="Arial" w:cs="Arial"/>
                <w:sz w:val="24"/>
                <w:szCs w:val="24"/>
              </w:rPr>
              <w:t xml:space="preserve">. </w:t>
            </w:r>
          </w:p>
          <w:p w:rsidR="00686EC0" w:rsidRPr="00A338F3" w:rsidRDefault="00686EC0" w:rsidP="00686EC0">
            <w:pPr>
              <w:spacing w:after="120"/>
              <w:ind w:right="191"/>
              <w:jc w:val="both"/>
              <w:rPr>
                <w:rFonts w:ascii="Arial" w:hAnsi="Arial" w:cs="Arial"/>
                <w:sz w:val="24"/>
                <w:szCs w:val="24"/>
              </w:rPr>
            </w:pPr>
          </w:p>
          <w:p w:rsidR="00C76ADB" w:rsidRPr="00A338F3" w:rsidRDefault="00C76ADB" w:rsidP="00C76ADB">
            <w:pPr>
              <w:jc w:val="both"/>
              <w:rPr>
                <w:rFonts w:ascii="Arial" w:hAnsi="Arial" w:cs="Arial"/>
                <w:b/>
                <w:sz w:val="24"/>
                <w:szCs w:val="24"/>
              </w:rPr>
            </w:pPr>
            <w:r w:rsidRPr="00A338F3">
              <w:rPr>
                <w:rFonts w:ascii="Arial" w:hAnsi="Arial" w:cs="Arial"/>
                <w:b/>
                <w:sz w:val="24"/>
                <w:szCs w:val="24"/>
              </w:rPr>
              <w:t>Planning and organisational skills</w:t>
            </w:r>
          </w:p>
          <w:p w:rsidR="00C76ADB" w:rsidRPr="00A338F3" w:rsidRDefault="00C76ADB" w:rsidP="000E683A">
            <w:pPr>
              <w:jc w:val="both"/>
              <w:rPr>
                <w:rFonts w:ascii="Arial" w:hAnsi="Arial" w:cs="Arial"/>
                <w:sz w:val="24"/>
                <w:szCs w:val="24"/>
              </w:rPr>
            </w:pPr>
            <w:r w:rsidRPr="00A338F3">
              <w:rPr>
                <w:rFonts w:ascii="Arial" w:hAnsi="Arial" w:cs="Arial"/>
                <w:sz w:val="24"/>
                <w:szCs w:val="24"/>
              </w:rPr>
              <w:t xml:space="preserve">The post requires the following skills; </w:t>
            </w:r>
          </w:p>
          <w:p w:rsidR="00C76ADB" w:rsidRPr="00A338F3" w:rsidRDefault="00C76ADB" w:rsidP="00C76ADB">
            <w:pPr>
              <w:pStyle w:val="ListParagraph"/>
              <w:numPr>
                <w:ilvl w:val="0"/>
                <w:numId w:val="21"/>
              </w:numPr>
              <w:jc w:val="both"/>
              <w:rPr>
                <w:rFonts w:ascii="Arial" w:hAnsi="Arial" w:cs="Arial"/>
                <w:sz w:val="24"/>
                <w:szCs w:val="24"/>
              </w:rPr>
            </w:pPr>
            <w:r w:rsidRPr="00A338F3">
              <w:rPr>
                <w:rFonts w:ascii="Arial" w:hAnsi="Arial" w:cs="Arial"/>
                <w:sz w:val="24"/>
                <w:szCs w:val="24"/>
              </w:rPr>
              <w:t xml:space="preserve">Plan and organise broad range of complex activities; formulations, adjust plans, strategies or programmes. </w:t>
            </w:r>
          </w:p>
          <w:p w:rsidR="00C76ADB" w:rsidRPr="00A338F3" w:rsidRDefault="00C76ADB" w:rsidP="00C76ADB">
            <w:pPr>
              <w:pStyle w:val="ListParagraph"/>
              <w:numPr>
                <w:ilvl w:val="0"/>
                <w:numId w:val="21"/>
              </w:numPr>
              <w:jc w:val="both"/>
              <w:rPr>
                <w:rFonts w:ascii="Arial" w:hAnsi="Arial" w:cs="Arial"/>
                <w:sz w:val="24"/>
                <w:szCs w:val="24"/>
              </w:rPr>
            </w:pPr>
            <w:r w:rsidRPr="00A338F3">
              <w:rPr>
                <w:rFonts w:ascii="Arial" w:hAnsi="Arial" w:cs="Arial"/>
                <w:sz w:val="24"/>
                <w:szCs w:val="24"/>
              </w:rPr>
              <w:t>Planning and implementation of new ways of working.</w:t>
            </w:r>
          </w:p>
          <w:p w:rsidR="00C76ADB" w:rsidRPr="00A338F3" w:rsidRDefault="00C76ADB" w:rsidP="00C76ADB">
            <w:pPr>
              <w:pStyle w:val="ListParagraph"/>
              <w:numPr>
                <w:ilvl w:val="0"/>
                <w:numId w:val="21"/>
              </w:numPr>
              <w:jc w:val="both"/>
              <w:rPr>
                <w:rFonts w:ascii="Arial" w:hAnsi="Arial" w:cs="Arial"/>
                <w:sz w:val="24"/>
                <w:szCs w:val="24"/>
              </w:rPr>
            </w:pPr>
            <w:r w:rsidRPr="00A338F3">
              <w:rPr>
                <w:rFonts w:ascii="Arial" w:hAnsi="Arial" w:cs="Arial"/>
                <w:sz w:val="24"/>
                <w:szCs w:val="24"/>
              </w:rPr>
              <w:t xml:space="preserve">Ability to work across a wide range of stakeholders </w:t>
            </w:r>
            <w:r w:rsidR="000200E6" w:rsidRPr="00A338F3">
              <w:rPr>
                <w:rFonts w:ascii="Arial" w:hAnsi="Arial" w:cs="Arial"/>
                <w:sz w:val="24"/>
                <w:szCs w:val="24"/>
              </w:rPr>
              <w:t xml:space="preserve">from </w:t>
            </w:r>
            <w:r w:rsidRPr="00A338F3">
              <w:rPr>
                <w:rFonts w:ascii="Arial" w:hAnsi="Arial" w:cs="Arial"/>
                <w:sz w:val="24"/>
                <w:szCs w:val="24"/>
              </w:rPr>
              <w:t>within an integrated NHS Fife system, HISES, SHIP, academia and industry.</w:t>
            </w:r>
          </w:p>
          <w:p w:rsidR="00C76ADB" w:rsidRPr="00A338F3" w:rsidRDefault="00C76ADB" w:rsidP="00C76ADB">
            <w:pPr>
              <w:pStyle w:val="ListParagraph"/>
              <w:numPr>
                <w:ilvl w:val="0"/>
                <w:numId w:val="21"/>
              </w:numPr>
              <w:jc w:val="both"/>
              <w:rPr>
                <w:rFonts w:ascii="Arial" w:hAnsi="Arial" w:cs="Arial"/>
                <w:sz w:val="24"/>
                <w:szCs w:val="24"/>
              </w:rPr>
            </w:pPr>
            <w:r w:rsidRPr="00A338F3">
              <w:rPr>
                <w:rFonts w:ascii="Arial" w:hAnsi="Arial" w:cs="Arial"/>
                <w:sz w:val="24"/>
                <w:szCs w:val="24"/>
              </w:rPr>
              <w:t xml:space="preserve">Project planning, required to make ongoing adjustments to plans if interim targets are not met.  </w:t>
            </w:r>
          </w:p>
          <w:p w:rsidR="00C76ADB" w:rsidRPr="00A338F3" w:rsidRDefault="00C76ADB" w:rsidP="00C76ADB">
            <w:pPr>
              <w:pStyle w:val="ListParagraph"/>
              <w:numPr>
                <w:ilvl w:val="0"/>
                <w:numId w:val="21"/>
              </w:numPr>
              <w:jc w:val="both"/>
              <w:rPr>
                <w:rFonts w:ascii="Arial" w:hAnsi="Arial" w:cs="Arial"/>
                <w:sz w:val="24"/>
                <w:szCs w:val="24"/>
              </w:rPr>
            </w:pPr>
            <w:r w:rsidRPr="00A338F3">
              <w:rPr>
                <w:rFonts w:ascii="Arial" w:hAnsi="Arial" w:cs="Arial"/>
                <w:sz w:val="24"/>
                <w:szCs w:val="24"/>
              </w:rPr>
              <w:t xml:space="preserve">Draft, regularly review and update project plans within timescales. </w:t>
            </w:r>
          </w:p>
          <w:p w:rsidR="00C76ADB" w:rsidRPr="00A338F3" w:rsidRDefault="00C76ADB" w:rsidP="00C76ADB">
            <w:pPr>
              <w:pStyle w:val="ListParagraph"/>
              <w:numPr>
                <w:ilvl w:val="0"/>
                <w:numId w:val="21"/>
              </w:numPr>
              <w:jc w:val="both"/>
              <w:rPr>
                <w:rFonts w:ascii="Arial" w:hAnsi="Arial" w:cs="Arial"/>
                <w:sz w:val="24"/>
                <w:szCs w:val="24"/>
              </w:rPr>
            </w:pPr>
            <w:r w:rsidRPr="00A338F3">
              <w:rPr>
                <w:rFonts w:ascii="Arial" w:hAnsi="Arial" w:cs="Arial"/>
                <w:sz w:val="24"/>
                <w:szCs w:val="24"/>
              </w:rPr>
              <w:t>Monitor delivery of the project plans and report progress to Innovation Manager.</w:t>
            </w:r>
          </w:p>
          <w:p w:rsidR="00B96AD7" w:rsidRPr="00A338F3" w:rsidRDefault="00B96AD7" w:rsidP="00C76ADB">
            <w:pPr>
              <w:pStyle w:val="ListParagraph"/>
              <w:numPr>
                <w:ilvl w:val="0"/>
                <w:numId w:val="21"/>
              </w:numPr>
              <w:jc w:val="both"/>
              <w:rPr>
                <w:rFonts w:ascii="Arial" w:hAnsi="Arial" w:cs="Arial"/>
                <w:sz w:val="24"/>
                <w:szCs w:val="24"/>
              </w:rPr>
            </w:pPr>
            <w:r w:rsidRPr="00A338F3">
              <w:rPr>
                <w:rFonts w:ascii="Arial" w:hAnsi="Arial" w:cs="Arial"/>
                <w:sz w:val="24"/>
                <w:szCs w:val="24"/>
              </w:rPr>
              <w:t>Monitor project milestones for 4 Phase 1 and up to 8 Phase 2 projects against strict</w:t>
            </w:r>
            <w:r w:rsidR="00A34892" w:rsidRPr="00A338F3">
              <w:rPr>
                <w:rFonts w:ascii="Arial" w:hAnsi="Arial" w:cs="Arial"/>
                <w:sz w:val="24"/>
                <w:szCs w:val="24"/>
              </w:rPr>
              <w:t xml:space="preserve"> </w:t>
            </w:r>
            <w:r w:rsidR="00A34892" w:rsidRPr="00A338F3">
              <w:rPr>
                <w:rFonts w:ascii="Arial" w:hAnsi="Arial" w:cs="Arial"/>
                <w:sz w:val="24"/>
                <w:szCs w:val="24"/>
              </w:rPr>
              <w:lastRenderedPageBreak/>
              <w:t>project timelines</w:t>
            </w:r>
            <w:r w:rsidRPr="00A338F3">
              <w:rPr>
                <w:rFonts w:ascii="Arial" w:hAnsi="Arial" w:cs="Arial"/>
                <w:sz w:val="24"/>
                <w:szCs w:val="24"/>
              </w:rPr>
              <w:t>. Timelines for the projects are fixed to 4 months for Phase 1 and 12 months for Phase 2</w:t>
            </w:r>
            <w:r w:rsidR="00A34892" w:rsidRPr="00A338F3">
              <w:rPr>
                <w:rFonts w:ascii="Arial" w:hAnsi="Arial" w:cs="Arial"/>
                <w:sz w:val="24"/>
                <w:szCs w:val="24"/>
              </w:rPr>
              <w:t>.</w:t>
            </w:r>
          </w:p>
          <w:p w:rsidR="00A34892" w:rsidRPr="00A338F3" w:rsidRDefault="00A34892" w:rsidP="00C76ADB">
            <w:pPr>
              <w:pStyle w:val="ListParagraph"/>
              <w:numPr>
                <w:ilvl w:val="0"/>
                <w:numId w:val="21"/>
              </w:numPr>
              <w:jc w:val="both"/>
              <w:rPr>
                <w:rFonts w:ascii="Arial" w:hAnsi="Arial" w:cs="Arial"/>
                <w:sz w:val="24"/>
                <w:szCs w:val="24"/>
              </w:rPr>
            </w:pPr>
            <w:r w:rsidRPr="00A338F3">
              <w:rPr>
                <w:rFonts w:ascii="Arial" w:hAnsi="Arial" w:cs="Arial"/>
                <w:sz w:val="24"/>
                <w:szCs w:val="24"/>
              </w:rPr>
              <w:t>Monitor the project milestones against budget and spend. Phase 1 projects are up to £100,000 and Phase 2 up to £500,000.</w:t>
            </w:r>
          </w:p>
          <w:p w:rsidR="00C76ADB" w:rsidRPr="00A338F3" w:rsidRDefault="00C76ADB" w:rsidP="00C76ADB">
            <w:pPr>
              <w:pStyle w:val="ListParagraph"/>
              <w:numPr>
                <w:ilvl w:val="0"/>
                <w:numId w:val="21"/>
              </w:numPr>
              <w:jc w:val="both"/>
              <w:rPr>
                <w:rFonts w:ascii="Arial" w:hAnsi="Arial" w:cs="Arial"/>
                <w:sz w:val="24"/>
                <w:szCs w:val="24"/>
              </w:rPr>
            </w:pPr>
            <w:r w:rsidRPr="00A338F3">
              <w:rPr>
                <w:rFonts w:ascii="Arial" w:hAnsi="Arial" w:cs="Arial"/>
                <w:sz w:val="24"/>
                <w:szCs w:val="24"/>
              </w:rPr>
              <w:t>Liaise with all stakeholders and promote coordination of their operational planning.</w:t>
            </w:r>
          </w:p>
          <w:p w:rsidR="00C76ADB" w:rsidRPr="00A338F3" w:rsidRDefault="00C76ADB" w:rsidP="00C76ADB">
            <w:pPr>
              <w:pStyle w:val="ListParagraph"/>
              <w:numPr>
                <w:ilvl w:val="0"/>
                <w:numId w:val="21"/>
              </w:numPr>
              <w:jc w:val="both"/>
              <w:rPr>
                <w:rFonts w:ascii="Arial" w:hAnsi="Arial" w:cs="Arial"/>
                <w:sz w:val="24"/>
                <w:szCs w:val="24"/>
              </w:rPr>
            </w:pPr>
            <w:r w:rsidRPr="00A338F3">
              <w:rPr>
                <w:rFonts w:ascii="Arial" w:hAnsi="Arial" w:cs="Arial"/>
                <w:sz w:val="24"/>
                <w:szCs w:val="24"/>
              </w:rPr>
              <w:t>Work with stakeholders to help resolve obstacles to implementation.</w:t>
            </w:r>
          </w:p>
          <w:p w:rsidR="00B96AD7" w:rsidRPr="00A338F3" w:rsidRDefault="00B96AD7" w:rsidP="00C76ADB">
            <w:pPr>
              <w:pStyle w:val="ListParagraph"/>
              <w:numPr>
                <w:ilvl w:val="0"/>
                <w:numId w:val="21"/>
              </w:numPr>
              <w:jc w:val="both"/>
              <w:rPr>
                <w:rFonts w:ascii="Arial" w:hAnsi="Arial" w:cs="Arial"/>
                <w:sz w:val="24"/>
                <w:szCs w:val="24"/>
              </w:rPr>
            </w:pPr>
            <w:r w:rsidRPr="00A338F3">
              <w:rPr>
                <w:rFonts w:ascii="Arial" w:hAnsi="Arial" w:cs="Arial"/>
                <w:sz w:val="24"/>
                <w:szCs w:val="24"/>
              </w:rPr>
              <w:t xml:space="preserve">Planning and coordinating communications for Challenge projects, across the UK, throughout the project life cycle. Liaising with partners from SHIP, OLS and UKRI to develop communications. </w:t>
            </w:r>
          </w:p>
          <w:p w:rsidR="00632904" w:rsidRPr="00A338F3" w:rsidRDefault="00632904" w:rsidP="00632904">
            <w:pPr>
              <w:ind w:left="720"/>
              <w:jc w:val="both"/>
              <w:rPr>
                <w:rFonts w:ascii="Arial" w:hAnsi="Arial" w:cs="Arial"/>
                <w:sz w:val="24"/>
                <w:szCs w:val="24"/>
              </w:rPr>
            </w:pPr>
          </w:p>
          <w:p w:rsidR="009F5BB3" w:rsidRPr="00A338F3" w:rsidRDefault="009F5BB3" w:rsidP="009F5BB3">
            <w:pPr>
              <w:pStyle w:val="ListParagraph"/>
              <w:ind w:left="0"/>
              <w:jc w:val="both"/>
              <w:rPr>
                <w:rFonts w:ascii="Arial" w:hAnsi="Arial" w:cs="Arial"/>
                <w:b/>
                <w:sz w:val="24"/>
                <w:szCs w:val="24"/>
              </w:rPr>
            </w:pPr>
            <w:r w:rsidRPr="00A338F3">
              <w:rPr>
                <w:rFonts w:ascii="Arial" w:hAnsi="Arial" w:cs="Arial"/>
                <w:b/>
                <w:sz w:val="24"/>
                <w:szCs w:val="24"/>
              </w:rPr>
              <w:t>Programme/project management</w:t>
            </w:r>
          </w:p>
          <w:p w:rsidR="009F5BB3" w:rsidRPr="00A338F3" w:rsidRDefault="009F5BB3" w:rsidP="009F5BB3">
            <w:pPr>
              <w:numPr>
                <w:ilvl w:val="0"/>
                <w:numId w:val="25"/>
              </w:numPr>
              <w:tabs>
                <w:tab w:val="left" w:pos="567"/>
                <w:tab w:val="left" w:pos="1134"/>
                <w:tab w:val="left" w:pos="1701"/>
                <w:tab w:val="right" w:pos="9639"/>
              </w:tabs>
              <w:ind w:right="99"/>
              <w:jc w:val="both"/>
              <w:rPr>
                <w:rFonts w:ascii="Arial" w:hAnsi="Arial" w:cs="Arial"/>
                <w:sz w:val="24"/>
                <w:szCs w:val="24"/>
              </w:rPr>
            </w:pPr>
            <w:r w:rsidRPr="00A338F3">
              <w:rPr>
                <w:rFonts w:ascii="Arial" w:hAnsi="Arial" w:cs="Arial"/>
                <w:sz w:val="24"/>
                <w:szCs w:val="24"/>
              </w:rPr>
              <w:t>Planning, scheduling and rescheduling as necessitated, complex interdependent projects within a governed, risk minimal manner ensuring projects deliverables are aligned with other project dependencies.</w:t>
            </w:r>
          </w:p>
          <w:p w:rsidR="009F5BB3" w:rsidRPr="00A338F3" w:rsidRDefault="009F5BB3" w:rsidP="009F5BB3">
            <w:pPr>
              <w:numPr>
                <w:ilvl w:val="0"/>
                <w:numId w:val="25"/>
              </w:numPr>
              <w:tabs>
                <w:tab w:val="left" w:pos="567"/>
                <w:tab w:val="left" w:pos="1134"/>
                <w:tab w:val="left" w:pos="1701"/>
                <w:tab w:val="right" w:pos="9639"/>
              </w:tabs>
              <w:ind w:right="99"/>
              <w:jc w:val="both"/>
              <w:rPr>
                <w:rFonts w:ascii="Arial" w:hAnsi="Arial" w:cs="Arial"/>
                <w:sz w:val="24"/>
                <w:szCs w:val="24"/>
              </w:rPr>
            </w:pPr>
            <w:r w:rsidRPr="00A338F3">
              <w:rPr>
                <w:rFonts w:ascii="Arial" w:hAnsi="Arial" w:cs="Arial"/>
                <w:sz w:val="24"/>
                <w:szCs w:val="24"/>
              </w:rPr>
              <w:t>The monitoring and reporting of programme progress, risk and exceptions to the programme steering group(s) where appropriate.</w:t>
            </w:r>
          </w:p>
          <w:p w:rsidR="009F5BB3" w:rsidRPr="00A338F3" w:rsidRDefault="009F5BB3" w:rsidP="009F5BB3">
            <w:pPr>
              <w:numPr>
                <w:ilvl w:val="0"/>
                <w:numId w:val="25"/>
              </w:numPr>
              <w:tabs>
                <w:tab w:val="left" w:pos="567"/>
                <w:tab w:val="left" w:pos="1134"/>
                <w:tab w:val="left" w:pos="1701"/>
                <w:tab w:val="right" w:pos="9639"/>
              </w:tabs>
              <w:ind w:right="99"/>
              <w:jc w:val="both"/>
              <w:rPr>
                <w:rFonts w:ascii="Arial" w:hAnsi="Arial" w:cs="Arial"/>
                <w:sz w:val="24"/>
                <w:szCs w:val="24"/>
              </w:rPr>
            </w:pPr>
            <w:r w:rsidRPr="00A338F3">
              <w:rPr>
                <w:rFonts w:ascii="Arial" w:hAnsi="Arial" w:cs="Arial"/>
                <w:sz w:val="24"/>
                <w:szCs w:val="24"/>
              </w:rPr>
              <w:t>Ensures project and programme management techniques are used to deliver successful implementation of all aspects of the Innovation function, including identification of stakeholders, application and adaptation of innovation solutions, including modification of solutions if need detected during transition.</w:t>
            </w:r>
          </w:p>
          <w:p w:rsidR="00C76ADB" w:rsidRPr="00A338F3" w:rsidRDefault="00C76ADB" w:rsidP="00632904">
            <w:pPr>
              <w:jc w:val="both"/>
              <w:rPr>
                <w:rFonts w:ascii="Arial" w:hAnsi="Arial" w:cs="Arial"/>
                <w:sz w:val="24"/>
                <w:szCs w:val="24"/>
              </w:rPr>
            </w:pPr>
            <w:r w:rsidRPr="00A338F3">
              <w:rPr>
                <w:rFonts w:ascii="Arial" w:hAnsi="Arial" w:cs="Arial"/>
                <w:sz w:val="24"/>
                <w:szCs w:val="24"/>
              </w:rPr>
              <w:t xml:space="preserve"> </w:t>
            </w:r>
          </w:p>
          <w:p w:rsidR="009F5BB3" w:rsidRPr="00A338F3" w:rsidRDefault="009F5BB3" w:rsidP="009F5BB3">
            <w:pPr>
              <w:keepNext/>
              <w:ind w:right="-270"/>
              <w:jc w:val="both"/>
              <w:outlineLvl w:val="3"/>
              <w:rPr>
                <w:rFonts w:ascii="Arial" w:hAnsi="Arial" w:cs="Arial"/>
                <w:b/>
                <w:sz w:val="24"/>
                <w:szCs w:val="24"/>
              </w:rPr>
            </w:pPr>
            <w:r w:rsidRPr="00A338F3">
              <w:rPr>
                <w:rFonts w:ascii="Arial" w:hAnsi="Arial" w:cs="Arial"/>
                <w:b/>
                <w:sz w:val="24"/>
                <w:szCs w:val="24"/>
              </w:rPr>
              <w:t>Human Resources</w:t>
            </w:r>
          </w:p>
          <w:p w:rsidR="009F5BB3" w:rsidRPr="00A338F3" w:rsidRDefault="009F5BB3" w:rsidP="009F5BB3">
            <w:pPr>
              <w:jc w:val="both"/>
              <w:rPr>
                <w:rFonts w:ascii="Arial" w:hAnsi="Arial" w:cs="Arial"/>
                <w:sz w:val="24"/>
                <w:szCs w:val="24"/>
              </w:rPr>
            </w:pPr>
            <w:r w:rsidRPr="00A338F3">
              <w:rPr>
                <w:rFonts w:ascii="Arial" w:hAnsi="Arial" w:cs="Arial"/>
                <w:sz w:val="24"/>
                <w:szCs w:val="24"/>
              </w:rPr>
              <w:t xml:space="preserve">The post holder is required to line manage staff </w:t>
            </w:r>
            <w:r w:rsidR="002F2C8E" w:rsidRPr="00A338F3">
              <w:rPr>
                <w:rFonts w:ascii="Arial" w:hAnsi="Arial" w:cs="Arial"/>
                <w:sz w:val="24"/>
                <w:szCs w:val="24"/>
              </w:rPr>
              <w:t>and</w:t>
            </w:r>
            <w:r w:rsidRPr="00A338F3">
              <w:rPr>
                <w:rFonts w:ascii="Arial" w:hAnsi="Arial" w:cs="Arial"/>
                <w:sz w:val="24"/>
                <w:szCs w:val="24"/>
              </w:rPr>
              <w:t xml:space="preserve"> to: </w:t>
            </w:r>
          </w:p>
          <w:p w:rsidR="002F2C8E" w:rsidRPr="00A338F3" w:rsidRDefault="001440E7" w:rsidP="009F5BB3">
            <w:pPr>
              <w:pStyle w:val="ListParagraph"/>
              <w:numPr>
                <w:ilvl w:val="0"/>
                <w:numId w:val="26"/>
              </w:numPr>
              <w:jc w:val="both"/>
              <w:rPr>
                <w:rFonts w:ascii="Arial" w:hAnsi="Arial" w:cs="Arial"/>
                <w:sz w:val="24"/>
                <w:szCs w:val="24"/>
              </w:rPr>
            </w:pPr>
            <w:r w:rsidRPr="00A338F3">
              <w:rPr>
                <w:rFonts w:ascii="Arial" w:hAnsi="Arial" w:cs="Arial"/>
                <w:sz w:val="24"/>
                <w:szCs w:val="24"/>
              </w:rPr>
              <w:t>Provide l</w:t>
            </w:r>
            <w:r w:rsidR="002F2C8E" w:rsidRPr="00A338F3">
              <w:rPr>
                <w:rFonts w:ascii="Arial" w:hAnsi="Arial" w:cs="Arial"/>
                <w:sz w:val="24"/>
                <w:szCs w:val="24"/>
              </w:rPr>
              <w:t xml:space="preserve">ine management </w:t>
            </w:r>
            <w:r w:rsidRPr="00A338F3">
              <w:rPr>
                <w:rFonts w:ascii="Arial" w:hAnsi="Arial" w:cs="Arial"/>
                <w:sz w:val="24"/>
                <w:szCs w:val="24"/>
              </w:rPr>
              <w:t>to the</w:t>
            </w:r>
            <w:r w:rsidR="002F2C8E" w:rsidRPr="00A338F3">
              <w:rPr>
                <w:rFonts w:ascii="Arial" w:hAnsi="Arial" w:cs="Arial"/>
                <w:sz w:val="24"/>
                <w:szCs w:val="24"/>
              </w:rPr>
              <w:t xml:space="preserve"> Innovation Project Support Team</w:t>
            </w:r>
          </w:p>
          <w:p w:rsidR="002F2C8E" w:rsidRPr="00A338F3" w:rsidRDefault="002F2C8E" w:rsidP="009F5BB3">
            <w:pPr>
              <w:pStyle w:val="ListParagraph"/>
              <w:numPr>
                <w:ilvl w:val="0"/>
                <w:numId w:val="26"/>
              </w:numPr>
              <w:jc w:val="both"/>
              <w:rPr>
                <w:rFonts w:ascii="Arial" w:hAnsi="Arial" w:cs="Arial"/>
                <w:sz w:val="24"/>
                <w:szCs w:val="24"/>
              </w:rPr>
            </w:pPr>
            <w:r w:rsidRPr="00A338F3">
              <w:rPr>
                <w:rFonts w:ascii="Arial" w:hAnsi="Arial" w:cs="Arial"/>
                <w:sz w:val="24"/>
                <w:szCs w:val="24"/>
              </w:rPr>
              <w:t xml:space="preserve">To work in partnership with Innovation Team colleagues </w:t>
            </w:r>
            <w:r w:rsidR="001440E7" w:rsidRPr="00A338F3">
              <w:rPr>
                <w:rFonts w:ascii="Arial" w:hAnsi="Arial" w:cs="Arial"/>
                <w:sz w:val="24"/>
                <w:szCs w:val="24"/>
              </w:rPr>
              <w:t xml:space="preserve">at NHS Fife and HISES </w:t>
            </w:r>
            <w:r w:rsidRPr="00A338F3">
              <w:rPr>
                <w:rFonts w:ascii="Arial" w:hAnsi="Arial" w:cs="Arial"/>
                <w:sz w:val="24"/>
                <w:szCs w:val="24"/>
              </w:rPr>
              <w:t>to contribute to the successful workings of the team.</w:t>
            </w:r>
          </w:p>
          <w:p w:rsidR="00CC3067" w:rsidRPr="00A338F3" w:rsidRDefault="00CC3067" w:rsidP="009F5BB3">
            <w:pPr>
              <w:pStyle w:val="ListParagraph"/>
              <w:numPr>
                <w:ilvl w:val="0"/>
                <w:numId w:val="26"/>
              </w:numPr>
              <w:jc w:val="both"/>
              <w:rPr>
                <w:rFonts w:ascii="Arial" w:hAnsi="Arial" w:cs="Arial"/>
                <w:sz w:val="24"/>
                <w:szCs w:val="24"/>
              </w:rPr>
            </w:pPr>
            <w:r w:rsidRPr="00A338F3">
              <w:rPr>
                <w:rFonts w:ascii="Arial" w:hAnsi="Arial" w:cs="Arial"/>
                <w:sz w:val="24"/>
                <w:szCs w:val="24"/>
              </w:rPr>
              <w:t xml:space="preserve">To work in partnership with clinical and other colleagues motivating staff to change where necessary to improve or develop Innovation within NHS Fife, and the </w:t>
            </w:r>
            <w:r w:rsidR="001440E7" w:rsidRPr="00A338F3">
              <w:rPr>
                <w:rFonts w:ascii="Arial" w:hAnsi="Arial" w:cs="Arial"/>
                <w:sz w:val="24"/>
                <w:szCs w:val="24"/>
              </w:rPr>
              <w:t xml:space="preserve">Scottish </w:t>
            </w:r>
            <w:r w:rsidRPr="00A338F3">
              <w:rPr>
                <w:rFonts w:ascii="Arial" w:hAnsi="Arial" w:cs="Arial"/>
                <w:sz w:val="24"/>
                <w:szCs w:val="24"/>
              </w:rPr>
              <w:t>South East Region.</w:t>
            </w:r>
          </w:p>
          <w:p w:rsidR="009F5BB3" w:rsidRPr="00A338F3" w:rsidRDefault="009F5BB3" w:rsidP="009F5BB3">
            <w:pPr>
              <w:pStyle w:val="ListParagraph"/>
              <w:numPr>
                <w:ilvl w:val="0"/>
                <w:numId w:val="26"/>
              </w:numPr>
              <w:jc w:val="both"/>
              <w:rPr>
                <w:rFonts w:ascii="Arial" w:hAnsi="Arial" w:cs="Arial"/>
                <w:sz w:val="24"/>
                <w:szCs w:val="24"/>
              </w:rPr>
            </w:pPr>
            <w:r w:rsidRPr="00A338F3">
              <w:rPr>
                <w:rFonts w:ascii="Arial" w:hAnsi="Arial" w:cs="Arial"/>
                <w:sz w:val="24"/>
                <w:szCs w:val="24"/>
              </w:rPr>
              <w:t>Work with local and national public and private sector individuals, and teams to facilitate successful outcomes</w:t>
            </w:r>
            <w:r w:rsidR="00D500B2" w:rsidRPr="00A338F3">
              <w:rPr>
                <w:rFonts w:ascii="Arial" w:hAnsi="Arial" w:cs="Arial"/>
                <w:sz w:val="24"/>
                <w:szCs w:val="24"/>
              </w:rPr>
              <w:t>.</w:t>
            </w:r>
          </w:p>
          <w:p w:rsidR="00A34892" w:rsidRPr="00A338F3" w:rsidRDefault="00A34892" w:rsidP="009F5BB3">
            <w:pPr>
              <w:pStyle w:val="ListParagraph"/>
              <w:numPr>
                <w:ilvl w:val="0"/>
                <w:numId w:val="26"/>
              </w:numPr>
              <w:jc w:val="both"/>
              <w:rPr>
                <w:rFonts w:ascii="Arial" w:hAnsi="Arial" w:cs="Arial"/>
                <w:sz w:val="24"/>
                <w:szCs w:val="24"/>
              </w:rPr>
            </w:pPr>
            <w:r w:rsidRPr="00A338F3">
              <w:rPr>
                <w:rFonts w:ascii="Arial" w:hAnsi="Arial" w:cs="Arial"/>
                <w:sz w:val="24"/>
                <w:szCs w:val="24"/>
              </w:rPr>
              <w:t>Act as senior point of contact for Challenge Clinical Advis</w:t>
            </w:r>
            <w:r w:rsidR="00F823ED" w:rsidRPr="00A338F3">
              <w:rPr>
                <w:rFonts w:ascii="Arial" w:hAnsi="Arial" w:cs="Arial"/>
                <w:sz w:val="24"/>
                <w:szCs w:val="24"/>
              </w:rPr>
              <w:t xml:space="preserve">ors (x3) to coordinate workload, </w:t>
            </w:r>
            <w:r w:rsidRPr="00A338F3">
              <w:rPr>
                <w:rFonts w:ascii="Arial" w:hAnsi="Arial" w:cs="Arial"/>
                <w:sz w:val="24"/>
                <w:szCs w:val="24"/>
              </w:rPr>
              <w:t>queries,</w:t>
            </w:r>
            <w:r w:rsidR="00F823ED" w:rsidRPr="00A338F3">
              <w:rPr>
                <w:rFonts w:ascii="Arial" w:hAnsi="Arial" w:cs="Arial"/>
                <w:sz w:val="24"/>
                <w:szCs w:val="24"/>
              </w:rPr>
              <w:t xml:space="preserve"> and requests for clinical input,</w:t>
            </w:r>
            <w:r w:rsidRPr="00A338F3">
              <w:rPr>
                <w:rFonts w:ascii="Arial" w:hAnsi="Arial" w:cs="Arial"/>
                <w:sz w:val="24"/>
                <w:szCs w:val="24"/>
              </w:rPr>
              <w:t xml:space="preserve"> as well as organisation of any admin support required</w:t>
            </w:r>
            <w:r w:rsidR="00F823ED" w:rsidRPr="00A338F3">
              <w:rPr>
                <w:rFonts w:ascii="Arial" w:hAnsi="Arial" w:cs="Arial"/>
                <w:sz w:val="24"/>
                <w:szCs w:val="24"/>
              </w:rPr>
              <w:t xml:space="preserve"> to support their role.</w:t>
            </w:r>
          </w:p>
          <w:p w:rsidR="009F5BB3" w:rsidRPr="00A338F3" w:rsidRDefault="009F5BB3" w:rsidP="009F5BB3">
            <w:pPr>
              <w:pStyle w:val="ListParagraph"/>
              <w:numPr>
                <w:ilvl w:val="0"/>
                <w:numId w:val="26"/>
              </w:numPr>
              <w:jc w:val="both"/>
              <w:rPr>
                <w:rFonts w:ascii="Arial" w:hAnsi="Arial" w:cs="Arial"/>
                <w:sz w:val="24"/>
                <w:szCs w:val="24"/>
              </w:rPr>
            </w:pPr>
            <w:r w:rsidRPr="00A338F3">
              <w:rPr>
                <w:rFonts w:ascii="Arial" w:hAnsi="Arial" w:cs="Arial"/>
                <w:sz w:val="24"/>
                <w:szCs w:val="24"/>
              </w:rPr>
              <w:t xml:space="preserve">Provide support to individuals and teams involved in innovation </w:t>
            </w:r>
            <w:r w:rsidR="00D500B2" w:rsidRPr="00A338F3">
              <w:rPr>
                <w:rFonts w:ascii="Arial" w:hAnsi="Arial" w:cs="Arial"/>
                <w:sz w:val="24"/>
                <w:szCs w:val="24"/>
              </w:rPr>
              <w:t>activity</w:t>
            </w:r>
            <w:r w:rsidR="008B0D45" w:rsidRPr="00A338F3">
              <w:rPr>
                <w:rFonts w:ascii="Arial" w:hAnsi="Arial" w:cs="Arial"/>
                <w:sz w:val="24"/>
                <w:szCs w:val="24"/>
              </w:rPr>
              <w:t>, such as supporting the set up and running of meetings and events, deputising for Innovation Manager where applicable, and supporting admin staff with questions and queries.</w:t>
            </w:r>
          </w:p>
          <w:p w:rsidR="009F5BB3" w:rsidRPr="00A338F3" w:rsidRDefault="009F5BB3" w:rsidP="009F5BB3">
            <w:pPr>
              <w:pStyle w:val="ListParagraph"/>
              <w:numPr>
                <w:ilvl w:val="0"/>
                <w:numId w:val="26"/>
              </w:numPr>
              <w:jc w:val="both"/>
              <w:rPr>
                <w:rFonts w:ascii="Arial" w:hAnsi="Arial" w:cs="Arial"/>
                <w:sz w:val="24"/>
                <w:szCs w:val="24"/>
              </w:rPr>
            </w:pPr>
            <w:r w:rsidRPr="00A338F3">
              <w:rPr>
                <w:rFonts w:ascii="Arial" w:hAnsi="Arial" w:cs="Arial"/>
                <w:sz w:val="24"/>
                <w:szCs w:val="24"/>
              </w:rPr>
              <w:t>Influence change at all levels including those where the post holder has no direct line management for staff</w:t>
            </w:r>
            <w:r w:rsidR="00D500B2" w:rsidRPr="00A338F3">
              <w:rPr>
                <w:rFonts w:ascii="Arial" w:hAnsi="Arial" w:cs="Arial"/>
                <w:sz w:val="24"/>
                <w:szCs w:val="24"/>
              </w:rPr>
              <w:t>.</w:t>
            </w:r>
          </w:p>
          <w:p w:rsidR="00D500B2" w:rsidRPr="00A338F3" w:rsidRDefault="00D500B2" w:rsidP="00D500B2">
            <w:pPr>
              <w:ind w:left="720"/>
              <w:jc w:val="both"/>
              <w:rPr>
                <w:rFonts w:ascii="Arial" w:hAnsi="Arial" w:cs="Arial"/>
                <w:sz w:val="24"/>
                <w:szCs w:val="24"/>
              </w:rPr>
            </w:pPr>
          </w:p>
          <w:p w:rsidR="00D500B2" w:rsidRPr="00A338F3" w:rsidRDefault="00D500B2" w:rsidP="00A978A1">
            <w:pPr>
              <w:keepNext/>
              <w:ind w:right="-270"/>
              <w:jc w:val="both"/>
              <w:outlineLvl w:val="3"/>
              <w:rPr>
                <w:rFonts w:ascii="Arial" w:hAnsi="Arial" w:cs="Arial"/>
                <w:b/>
                <w:sz w:val="24"/>
                <w:szCs w:val="24"/>
              </w:rPr>
            </w:pPr>
            <w:r w:rsidRPr="00A338F3">
              <w:rPr>
                <w:rFonts w:ascii="Arial" w:hAnsi="Arial" w:cs="Arial"/>
                <w:b/>
                <w:sz w:val="24"/>
                <w:szCs w:val="24"/>
              </w:rPr>
              <w:t>Responsibilities for information resources</w:t>
            </w:r>
          </w:p>
          <w:p w:rsidR="00D500B2" w:rsidRPr="00A338F3" w:rsidRDefault="00D500B2" w:rsidP="00D500B2">
            <w:pPr>
              <w:pStyle w:val="ListParagraph"/>
              <w:numPr>
                <w:ilvl w:val="0"/>
                <w:numId w:val="27"/>
              </w:numPr>
              <w:rPr>
                <w:rFonts w:ascii="Arial" w:hAnsi="Arial" w:cs="Arial"/>
                <w:sz w:val="24"/>
                <w:szCs w:val="24"/>
              </w:rPr>
            </w:pPr>
            <w:r w:rsidRPr="00A338F3">
              <w:rPr>
                <w:rFonts w:ascii="Arial" w:hAnsi="Arial" w:cs="Arial"/>
                <w:sz w:val="24"/>
                <w:szCs w:val="24"/>
              </w:rPr>
              <w:t>Responsible for ensuring that data is handled appropriately and accurate records are maintained and stored.</w:t>
            </w:r>
          </w:p>
          <w:p w:rsidR="00D500B2" w:rsidRPr="00A338F3" w:rsidRDefault="00D500B2" w:rsidP="00D500B2">
            <w:pPr>
              <w:pStyle w:val="ListParagraph"/>
              <w:numPr>
                <w:ilvl w:val="0"/>
                <w:numId w:val="27"/>
              </w:numPr>
              <w:rPr>
                <w:rFonts w:ascii="Arial" w:hAnsi="Arial" w:cs="Arial"/>
                <w:sz w:val="24"/>
                <w:szCs w:val="24"/>
              </w:rPr>
            </w:pPr>
            <w:r w:rsidRPr="00A338F3">
              <w:rPr>
                <w:rFonts w:ascii="Arial" w:hAnsi="Arial" w:cs="Arial"/>
                <w:sz w:val="24"/>
                <w:szCs w:val="24"/>
              </w:rPr>
              <w:t>Use of data to analyse systems, producing and designing reports on a frequent basis.</w:t>
            </w:r>
          </w:p>
          <w:p w:rsidR="00D500B2" w:rsidRPr="00A338F3" w:rsidRDefault="00D500B2" w:rsidP="00D500B2">
            <w:pPr>
              <w:pStyle w:val="ListParagraph"/>
              <w:numPr>
                <w:ilvl w:val="0"/>
                <w:numId w:val="27"/>
              </w:numPr>
              <w:rPr>
                <w:rFonts w:ascii="Arial" w:hAnsi="Arial" w:cs="Arial"/>
                <w:sz w:val="24"/>
                <w:szCs w:val="24"/>
              </w:rPr>
            </w:pPr>
            <w:r w:rsidRPr="00A338F3">
              <w:rPr>
                <w:rFonts w:ascii="Arial" w:hAnsi="Arial" w:cs="Arial"/>
                <w:sz w:val="24"/>
                <w:szCs w:val="24"/>
              </w:rPr>
              <w:t>Use of analytical tools to interpret data and translate into management and specialty reports.</w:t>
            </w:r>
          </w:p>
          <w:p w:rsidR="00D500B2" w:rsidRPr="00A338F3" w:rsidRDefault="00D500B2" w:rsidP="00D500B2">
            <w:pPr>
              <w:pStyle w:val="ListParagraph"/>
              <w:numPr>
                <w:ilvl w:val="0"/>
                <w:numId w:val="27"/>
              </w:numPr>
              <w:rPr>
                <w:rFonts w:ascii="Arial" w:hAnsi="Arial" w:cs="Arial"/>
                <w:sz w:val="24"/>
                <w:szCs w:val="24"/>
              </w:rPr>
            </w:pPr>
            <w:r w:rsidRPr="00A338F3">
              <w:rPr>
                <w:rFonts w:ascii="Arial" w:hAnsi="Arial" w:cs="Arial"/>
                <w:sz w:val="24"/>
                <w:szCs w:val="24"/>
              </w:rPr>
              <w:t>Awareness of confidentiality issues especially when liaising with external partners.</w:t>
            </w:r>
          </w:p>
          <w:p w:rsidR="00A978A1" w:rsidRPr="00A338F3" w:rsidRDefault="00A978A1" w:rsidP="00A978A1">
            <w:pPr>
              <w:ind w:left="720"/>
              <w:rPr>
                <w:rFonts w:ascii="Arial" w:hAnsi="Arial" w:cs="Arial"/>
                <w:sz w:val="24"/>
                <w:szCs w:val="24"/>
              </w:rPr>
            </w:pPr>
          </w:p>
          <w:p w:rsidR="00A978A1" w:rsidRPr="00A338F3" w:rsidRDefault="00A978A1" w:rsidP="00A978A1">
            <w:pPr>
              <w:keepNext/>
              <w:ind w:right="-270"/>
              <w:jc w:val="both"/>
              <w:outlineLvl w:val="3"/>
              <w:rPr>
                <w:rFonts w:ascii="Arial" w:hAnsi="Arial" w:cs="Arial"/>
                <w:b/>
                <w:sz w:val="24"/>
                <w:szCs w:val="24"/>
              </w:rPr>
            </w:pPr>
            <w:r w:rsidRPr="00A338F3">
              <w:rPr>
                <w:rFonts w:ascii="Arial" w:hAnsi="Arial" w:cs="Arial"/>
                <w:b/>
                <w:sz w:val="24"/>
                <w:szCs w:val="24"/>
              </w:rPr>
              <w:t>Responsibilities for financial and physical resources</w:t>
            </w:r>
          </w:p>
          <w:p w:rsidR="002F2C8E" w:rsidRPr="00A338F3" w:rsidRDefault="002F2C8E" w:rsidP="00A978A1">
            <w:pPr>
              <w:numPr>
                <w:ilvl w:val="0"/>
                <w:numId w:val="28"/>
              </w:numPr>
              <w:rPr>
                <w:rFonts w:ascii="Arial" w:hAnsi="Arial" w:cs="Arial"/>
                <w:sz w:val="24"/>
                <w:szCs w:val="24"/>
              </w:rPr>
            </w:pPr>
            <w:r w:rsidRPr="00A338F3">
              <w:rPr>
                <w:rFonts w:ascii="Arial" w:hAnsi="Arial" w:cs="Arial"/>
                <w:sz w:val="24"/>
                <w:szCs w:val="24"/>
              </w:rPr>
              <w:lastRenderedPageBreak/>
              <w:t xml:space="preserve">To lead and manage </w:t>
            </w:r>
            <w:r w:rsidR="00A34892" w:rsidRPr="00A338F3">
              <w:rPr>
                <w:rFonts w:ascii="Arial" w:hAnsi="Arial" w:cs="Arial"/>
                <w:sz w:val="24"/>
                <w:szCs w:val="24"/>
              </w:rPr>
              <w:t xml:space="preserve">phase 1 </w:t>
            </w:r>
            <w:r w:rsidRPr="00A338F3">
              <w:rPr>
                <w:rFonts w:ascii="Arial" w:hAnsi="Arial" w:cs="Arial"/>
                <w:sz w:val="24"/>
                <w:szCs w:val="24"/>
              </w:rPr>
              <w:t xml:space="preserve">projects with a value </w:t>
            </w:r>
            <w:r w:rsidR="00A34892" w:rsidRPr="00A338F3">
              <w:rPr>
                <w:rFonts w:ascii="Arial" w:hAnsi="Arial" w:cs="Arial"/>
                <w:sz w:val="24"/>
                <w:szCs w:val="24"/>
              </w:rPr>
              <w:t>of £100,000 and Phase 2 projects with a value of £500,000</w:t>
            </w:r>
          </w:p>
          <w:p w:rsidR="00740E91" w:rsidRPr="00A338F3" w:rsidRDefault="00740E91" w:rsidP="00A978A1">
            <w:pPr>
              <w:numPr>
                <w:ilvl w:val="0"/>
                <w:numId w:val="28"/>
              </w:numPr>
              <w:rPr>
                <w:rFonts w:ascii="Arial" w:hAnsi="Arial" w:cs="Arial"/>
                <w:sz w:val="24"/>
                <w:szCs w:val="24"/>
              </w:rPr>
            </w:pPr>
            <w:r w:rsidRPr="00A338F3">
              <w:rPr>
                <w:rFonts w:ascii="Arial" w:hAnsi="Arial" w:cs="Arial"/>
                <w:sz w:val="24"/>
                <w:szCs w:val="24"/>
              </w:rPr>
              <w:t xml:space="preserve">Oversight and monitoring </w:t>
            </w:r>
            <w:r w:rsidR="002F2C8E" w:rsidRPr="00A338F3">
              <w:rPr>
                <w:rFonts w:ascii="Arial" w:hAnsi="Arial" w:cs="Arial"/>
                <w:sz w:val="24"/>
                <w:szCs w:val="24"/>
              </w:rPr>
              <w:t>of the Reducing Drug Deaths Open Innovation Challenge project budgets. Reporting financial updates to the Project Steering Group</w:t>
            </w:r>
            <w:r w:rsidRPr="00A338F3">
              <w:rPr>
                <w:rFonts w:ascii="Arial" w:hAnsi="Arial" w:cs="Arial"/>
                <w:sz w:val="24"/>
                <w:szCs w:val="24"/>
              </w:rPr>
              <w:t>.</w:t>
            </w:r>
          </w:p>
          <w:p w:rsidR="00740E91" w:rsidRPr="00A338F3" w:rsidRDefault="00740E91" w:rsidP="00A978A1">
            <w:pPr>
              <w:numPr>
                <w:ilvl w:val="0"/>
                <w:numId w:val="28"/>
              </w:numPr>
              <w:rPr>
                <w:rFonts w:ascii="Arial" w:hAnsi="Arial" w:cs="Arial"/>
                <w:sz w:val="24"/>
                <w:szCs w:val="24"/>
              </w:rPr>
            </w:pPr>
            <w:r w:rsidRPr="00A338F3">
              <w:rPr>
                <w:rFonts w:ascii="Arial" w:hAnsi="Arial" w:cs="Arial"/>
                <w:sz w:val="24"/>
                <w:szCs w:val="24"/>
              </w:rPr>
              <w:t xml:space="preserve">Monitoring of project milestones against project spend, ensuring the projects are delivered on time and </w:t>
            </w:r>
            <w:r w:rsidR="001440E7" w:rsidRPr="00A338F3">
              <w:rPr>
                <w:rFonts w:ascii="Arial" w:hAnsi="Arial" w:cs="Arial"/>
                <w:sz w:val="24"/>
                <w:szCs w:val="24"/>
              </w:rPr>
              <w:t>to</w:t>
            </w:r>
            <w:r w:rsidRPr="00A338F3">
              <w:rPr>
                <w:rFonts w:ascii="Arial" w:hAnsi="Arial" w:cs="Arial"/>
                <w:sz w:val="24"/>
                <w:szCs w:val="24"/>
              </w:rPr>
              <w:t xml:space="preserve"> budget.</w:t>
            </w:r>
          </w:p>
          <w:p w:rsidR="00A978A1" w:rsidRPr="00A338F3" w:rsidRDefault="00A978A1" w:rsidP="00A978A1">
            <w:pPr>
              <w:numPr>
                <w:ilvl w:val="0"/>
                <w:numId w:val="28"/>
              </w:numPr>
              <w:rPr>
                <w:rFonts w:ascii="Arial" w:hAnsi="Arial" w:cs="Arial"/>
                <w:sz w:val="24"/>
                <w:szCs w:val="24"/>
              </w:rPr>
            </w:pPr>
            <w:r w:rsidRPr="00A338F3">
              <w:rPr>
                <w:rFonts w:ascii="Arial" w:hAnsi="Arial" w:cs="Arial"/>
                <w:sz w:val="24"/>
                <w:szCs w:val="24"/>
              </w:rPr>
              <w:t xml:space="preserve">Responsible for </w:t>
            </w:r>
            <w:r w:rsidR="006469C4" w:rsidRPr="00A338F3">
              <w:rPr>
                <w:rFonts w:ascii="Arial" w:hAnsi="Arial" w:cs="Arial"/>
                <w:sz w:val="24"/>
                <w:szCs w:val="24"/>
              </w:rPr>
              <w:t xml:space="preserve">supporting the </w:t>
            </w:r>
            <w:r w:rsidRPr="00A338F3">
              <w:rPr>
                <w:rFonts w:ascii="Arial" w:hAnsi="Arial" w:cs="Arial"/>
                <w:sz w:val="24"/>
                <w:szCs w:val="24"/>
              </w:rPr>
              <w:t xml:space="preserve">organising </w:t>
            </w:r>
            <w:r w:rsidR="006469C4" w:rsidRPr="00A338F3">
              <w:rPr>
                <w:rFonts w:ascii="Arial" w:hAnsi="Arial" w:cs="Arial"/>
                <w:sz w:val="24"/>
                <w:szCs w:val="24"/>
              </w:rPr>
              <w:t xml:space="preserve">of </w:t>
            </w:r>
            <w:r w:rsidRPr="00A338F3">
              <w:rPr>
                <w:rFonts w:ascii="Arial" w:hAnsi="Arial" w:cs="Arial"/>
                <w:sz w:val="24"/>
                <w:szCs w:val="24"/>
              </w:rPr>
              <w:t xml:space="preserve">events </w:t>
            </w:r>
            <w:r w:rsidR="006469C4" w:rsidRPr="00A338F3">
              <w:rPr>
                <w:rFonts w:ascii="Arial" w:hAnsi="Arial" w:cs="Arial"/>
                <w:sz w:val="24"/>
                <w:szCs w:val="24"/>
              </w:rPr>
              <w:t xml:space="preserve">which may include </w:t>
            </w:r>
            <w:r w:rsidRPr="00A338F3">
              <w:rPr>
                <w:rFonts w:ascii="Arial" w:hAnsi="Arial" w:cs="Arial"/>
                <w:sz w:val="24"/>
                <w:szCs w:val="24"/>
              </w:rPr>
              <w:t>purchase of supplies</w:t>
            </w:r>
            <w:r w:rsidR="00393558" w:rsidRPr="00A338F3">
              <w:rPr>
                <w:rFonts w:ascii="Arial" w:hAnsi="Arial" w:cs="Arial"/>
                <w:sz w:val="24"/>
                <w:szCs w:val="24"/>
              </w:rPr>
              <w:t xml:space="preserve"> and services</w:t>
            </w:r>
            <w:r w:rsidR="003452A6" w:rsidRPr="00A338F3">
              <w:rPr>
                <w:rFonts w:ascii="Arial" w:hAnsi="Arial" w:cs="Arial"/>
                <w:sz w:val="24"/>
                <w:szCs w:val="24"/>
              </w:rPr>
              <w:t xml:space="preserve">, such as NHS </w:t>
            </w:r>
            <w:r w:rsidR="00393558" w:rsidRPr="00A338F3">
              <w:rPr>
                <w:rFonts w:ascii="Arial" w:hAnsi="Arial" w:cs="Arial"/>
                <w:sz w:val="24"/>
                <w:szCs w:val="24"/>
              </w:rPr>
              <w:t>events company SHSC to</w:t>
            </w:r>
            <w:r w:rsidR="003452A6" w:rsidRPr="00A338F3">
              <w:rPr>
                <w:rFonts w:ascii="Arial" w:hAnsi="Arial" w:cs="Arial"/>
                <w:sz w:val="24"/>
                <w:szCs w:val="24"/>
              </w:rPr>
              <w:t xml:space="preserve"> </w:t>
            </w:r>
            <w:r w:rsidR="00393558" w:rsidRPr="00A338F3">
              <w:rPr>
                <w:rFonts w:ascii="Arial" w:hAnsi="Arial" w:cs="Arial"/>
                <w:sz w:val="24"/>
                <w:szCs w:val="24"/>
              </w:rPr>
              <w:t>organise online events with</w:t>
            </w:r>
            <w:r w:rsidR="003452A6" w:rsidRPr="00A338F3">
              <w:rPr>
                <w:rFonts w:ascii="Arial" w:hAnsi="Arial" w:cs="Arial"/>
                <w:sz w:val="24"/>
                <w:szCs w:val="24"/>
              </w:rPr>
              <w:t xml:space="preserve"> the approval of Assistant RIK Director</w:t>
            </w:r>
            <w:r w:rsidRPr="00A338F3">
              <w:rPr>
                <w:rFonts w:ascii="Arial" w:hAnsi="Arial" w:cs="Arial"/>
                <w:sz w:val="24"/>
                <w:szCs w:val="24"/>
              </w:rPr>
              <w:t xml:space="preserve">. </w:t>
            </w:r>
          </w:p>
          <w:p w:rsidR="00A978A1" w:rsidRPr="00A338F3" w:rsidRDefault="00A978A1" w:rsidP="00A978A1">
            <w:pPr>
              <w:numPr>
                <w:ilvl w:val="0"/>
                <w:numId w:val="28"/>
              </w:numPr>
              <w:rPr>
                <w:rFonts w:ascii="Arial" w:hAnsi="Arial" w:cs="Arial"/>
                <w:sz w:val="24"/>
                <w:szCs w:val="24"/>
              </w:rPr>
            </w:pPr>
            <w:r w:rsidRPr="00A338F3">
              <w:rPr>
                <w:rFonts w:ascii="Arial" w:hAnsi="Arial" w:cs="Arial"/>
                <w:sz w:val="24"/>
                <w:szCs w:val="24"/>
              </w:rPr>
              <w:t xml:space="preserve">Responsible for </w:t>
            </w:r>
            <w:r w:rsidR="006469C4" w:rsidRPr="00A338F3">
              <w:rPr>
                <w:rFonts w:ascii="Arial" w:hAnsi="Arial" w:cs="Arial"/>
                <w:sz w:val="24"/>
                <w:szCs w:val="24"/>
              </w:rPr>
              <w:t xml:space="preserve">monitoring </w:t>
            </w:r>
            <w:r w:rsidRPr="00A338F3">
              <w:rPr>
                <w:rFonts w:ascii="Arial" w:hAnsi="Arial" w:cs="Arial"/>
                <w:sz w:val="24"/>
                <w:szCs w:val="24"/>
              </w:rPr>
              <w:t xml:space="preserve">project activities to </w:t>
            </w:r>
            <w:r w:rsidR="006469C4" w:rsidRPr="00A338F3">
              <w:rPr>
                <w:rFonts w:ascii="Arial" w:hAnsi="Arial" w:cs="Arial"/>
                <w:sz w:val="24"/>
                <w:szCs w:val="24"/>
              </w:rPr>
              <w:t xml:space="preserve">ensure they </w:t>
            </w:r>
            <w:r w:rsidRPr="00A338F3">
              <w:rPr>
                <w:rFonts w:ascii="Arial" w:hAnsi="Arial" w:cs="Arial"/>
                <w:sz w:val="24"/>
                <w:szCs w:val="24"/>
              </w:rPr>
              <w:t>remain within the budget for the allocated project/s.</w:t>
            </w:r>
            <w:r w:rsidR="00393558" w:rsidRPr="00A338F3">
              <w:rPr>
                <w:rFonts w:ascii="Arial" w:hAnsi="Arial" w:cs="Arial"/>
                <w:sz w:val="24"/>
                <w:szCs w:val="24"/>
              </w:rPr>
              <w:t xml:space="preserve"> Budget reports will be monitored internally by the Innovation Manager and Assistant RIK Director, and externally by the Project Steering Group</w:t>
            </w:r>
            <w:r w:rsidR="00A34892" w:rsidRPr="00A338F3">
              <w:rPr>
                <w:rFonts w:ascii="Arial" w:hAnsi="Arial" w:cs="Arial"/>
                <w:sz w:val="24"/>
                <w:szCs w:val="24"/>
              </w:rPr>
              <w:t>, with representatives from SHIP, OLS, University of St Andrews and Golden Jubilee National Hospital</w:t>
            </w:r>
            <w:r w:rsidR="00393558" w:rsidRPr="00A338F3">
              <w:rPr>
                <w:rFonts w:ascii="Arial" w:hAnsi="Arial" w:cs="Arial"/>
                <w:sz w:val="24"/>
                <w:szCs w:val="24"/>
              </w:rPr>
              <w:t xml:space="preserve">. </w:t>
            </w:r>
          </w:p>
          <w:p w:rsidR="00A978A1" w:rsidRPr="00A338F3" w:rsidRDefault="00A978A1" w:rsidP="00A978A1">
            <w:pPr>
              <w:numPr>
                <w:ilvl w:val="0"/>
                <w:numId w:val="28"/>
              </w:numPr>
              <w:rPr>
                <w:rFonts w:ascii="Arial" w:hAnsi="Arial" w:cs="Arial"/>
                <w:sz w:val="24"/>
                <w:szCs w:val="24"/>
              </w:rPr>
            </w:pPr>
            <w:r w:rsidRPr="00A338F3">
              <w:rPr>
                <w:rFonts w:ascii="Arial" w:hAnsi="Arial" w:cs="Arial"/>
                <w:sz w:val="24"/>
                <w:szCs w:val="24"/>
              </w:rPr>
              <w:t xml:space="preserve">Liaising with </w:t>
            </w:r>
            <w:r w:rsidR="00A34892" w:rsidRPr="00A338F3">
              <w:rPr>
                <w:rFonts w:ascii="Arial" w:hAnsi="Arial" w:cs="Arial"/>
                <w:sz w:val="24"/>
                <w:szCs w:val="24"/>
              </w:rPr>
              <w:t>project teams, SHIP, OLS and Golden Jubilee National Hospital</w:t>
            </w:r>
            <w:r w:rsidRPr="00A338F3">
              <w:rPr>
                <w:rFonts w:ascii="Arial" w:hAnsi="Arial" w:cs="Arial"/>
                <w:sz w:val="24"/>
                <w:szCs w:val="24"/>
              </w:rPr>
              <w:t xml:space="preserve"> regarding costs of projects. </w:t>
            </w:r>
          </w:p>
          <w:p w:rsidR="00A978A1" w:rsidRPr="00A338F3" w:rsidRDefault="00A978A1" w:rsidP="00A978A1">
            <w:pPr>
              <w:numPr>
                <w:ilvl w:val="0"/>
                <w:numId w:val="28"/>
              </w:numPr>
              <w:rPr>
                <w:rFonts w:ascii="Arial" w:hAnsi="Arial" w:cs="Arial"/>
                <w:sz w:val="24"/>
                <w:szCs w:val="24"/>
              </w:rPr>
            </w:pPr>
            <w:r w:rsidRPr="00A338F3">
              <w:rPr>
                <w:rFonts w:ascii="Arial" w:hAnsi="Arial" w:cs="Arial"/>
                <w:sz w:val="24"/>
                <w:szCs w:val="24"/>
              </w:rPr>
              <w:t>Personal duty of care in relation to equipment.</w:t>
            </w:r>
          </w:p>
          <w:p w:rsidR="00A978A1" w:rsidRPr="00A338F3" w:rsidRDefault="00A978A1" w:rsidP="00A978A1">
            <w:pPr>
              <w:numPr>
                <w:ilvl w:val="0"/>
                <w:numId w:val="28"/>
              </w:numPr>
              <w:rPr>
                <w:rFonts w:ascii="Arial" w:hAnsi="Arial" w:cs="Arial"/>
                <w:sz w:val="24"/>
                <w:szCs w:val="24"/>
              </w:rPr>
            </w:pPr>
            <w:r w:rsidRPr="00A338F3">
              <w:rPr>
                <w:rFonts w:ascii="Arial" w:hAnsi="Arial" w:cs="Arial"/>
                <w:sz w:val="24"/>
                <w:szCs w:val="24"/>
              </w:rPr>
              <w:t xml:space="preserve">Responsible for appropriate use and safety of office and IT equipment for Corporate Services. </w:t>
            </w:r>
          </w:p>
          <w:p w:rsidR="00A978A1" w:rsidRPr="00A338F3" w:rsidRDefault="00A978A1" w:rsidP="00A978A1">
            <w:pPr>
              <w:rPr>
                <w:rFonts w:ascii="Arial" w:hAnsi="Arial" w:cs="Arial"/>
                <w:sz w:val="24"/>
                <w:szCs w:val="24"/>
              </w:rPr>
            </w:pPr>
          </w:p>
          <w:p w:rsidR="00771542" w:rsidRPr="00A338F3" w:rsidRDefault="00771542" w:rsidP="00A978A1">
            <w:pPr>
              <w:rPr>
                <w:rFonts w:ascii="Arial" w:hAnsi="Arial" w:cs="Arial"/>
                <w:sz w:val="24"/>
                <w:szCs w:val="24"/>
              </w:rPr>
            </w:pPr>
          </w:p>
        </w:tc>
      </w:tr>
      <w:tr w:rsidR="00A13033" w:rsidRPr="00A338F3"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A338F3" w:rsidRDefault="00A13033">
            <w:pPr>
              <w:pStyle w:val="Heading3"/>
              <w:spacing w:before="120" w:after="120"/>
              <w:rPr>
                <w:rFonts w:cs="Arial"/>
                <w:szCs w:val="24"/>
              </w:rPr>
            </w:pPr>
            <w:r w:rsidRPr="00A338F3">
              <w:rPr>
                <w:rFonts w:cs="Arial"/>
                <w:szCs w:val="24"/>
              </w:rPr>
              <w:lastRenderedPageBreak/>
              <w:t>7a. EQUIPMENT AND MACHINERY</w:t>
            </w:r>
          </w:p>
        </w:tc>
      </w:tr>
      <w:tr w:rsidR="00A13033" w:rsidRPr="00A338F3"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978A1" w:rsidRPr="00A338F3" w:rsidRDefault="00A978A1" w:rsidP="00A978A1">
            <w:pPr>
              <w:jc w:val="both"/>
              <w:rPr>
                <w:rFonts w:ascii="Arial" w:hAnsi="Arial" w:cs="Arial"/>
                <w:sz w:val="24"/>
                <w:szCs w:val="24"/>
              </w:rPr>
            </w:pPr>
            <w:r w:rsidRPr="00A338F3">
              <w:rPr>
                <w:rFonts w:ascii="Arial" w:hAnsi="Arial" w:cs="Arial"/>
                <w:sz w:val="24"/>
                <w:szCs w:val="24"/>
              </w:rPr>
              <w:t xml:space="preserve">The post holder will routinely use and have a working knowledge of IT equipment. The following are examples of equipment which will be used when undertaking the role: </w:t>
            </w:r>
          </w:p>
          <w:p w:rsidR="00FE62D4" w:rsidRPr="00A338F3" w:rsidRDefault="00FE62D4" w:rsidP="00C505ED">
            <w:pPr>
              <w:pStyle w:val="ListParagraph"/>
              <w:numPr>
                <w:ilvl w:val="0"/>
                <w:numId w:val="9"/>
              </w:numPr>
              <w:spacing w:before="120"/>
              <w:ind w:right="72"/>
              <w:jc w:val="both"/>
              <w:rPr>
                <w:rFonts w:ascii="Arial" w:hAnsi="Arial" w:cs="Arial"/>
                <w:sz w:val="24"/>
                <w:szCs w:val="24"/>
              </w:rPr>
            </w:pPr>
            <w:r w:rsidRPr="00A338F3">
              <w:rPr>
                <w:rFonts w:ascii="Arial" w:hAnsi="Arial" w:cs="Arial"/>
                <w:sz w:val="24"/>
                <w:szCs w:val="24"/>
              </w:rPr>
              <w:t>PC/Tablet</w:t>
            </w:r>
          </w:p>
          <w:p w:rsidR="00FE62D4" w:rsidRPr="00A338F3" w:rsidRDefault="00FE62D4" w:rsidP="00C505ED">
            <w:pPr>
              <w:pStyle w:val="ListParagraph"/>
              <w:numPr>
                <w:ilvl w:val="0"/>
                <w:numId w:val="9"/>
              </w:numPr>
              <w:spacing w:before="120"/>
              <w:ind w:right="72"/>
              <w:jc w:val="both"/>
              <w:rPr>
                <w:rFonts w:ascii="Arial" w:hAnsi="Arial" w:cs="Arial"/>
                <w:sz w:val="24"/>
                <w:szCs w:val="24"/>
              </w:rPr>
            </w:pPr>
            <w:r w:rsidRPr="00A338F3">
              <w:rPr>
                <w:rFonts w:ascii="Arial" w:hAnsi="Arial" w:cs="Arial"/>
                <w:sz w:val="24"/>
                <w:szCs w:val="24"/>
              </w:rPr>
              <w:t>General office equipment</w:t>
            </w:r>
          </w:p>
          <w:p w:rsidR="00FE62D4" w:rsidRPr="00A338F3" w:rsidRDefault="00FE62D4" w:rsidP="00C505ED">
            <w:pPr>
              <w:pStyle w:val="ListParagraph"/>
              <w:numPr>
                <w:ilvl w:val="0"/>
                <w:numId w:val="9"/>
              </w:numPr>
              <w:spacing w:before="120"/>
              <w:ind w:right="72"/>
              <w:jc w:val="both"/>
              <w:rPr>
                <w:rFonts w:ascii="Arial" w:hAnsi="Arial" w:cs="Arial"/>
                <w:sz w:val="24"/>
                <w:szCs w:val="24"/>
              </w:rPr>
            </w:pPr>
            <w:r w:rsidRPr="00A338F3">
              <w:rPr>
                <w:rFonts w:ascii="Arial" w:hAnsi="Arial" w:cs="Arial"/>
                <w:sz w:val="24"/>
                <w:szCs w:val="24"/>
              </w:rPr>
              <w:t>Presentation equipment</w:t>
            </w:r>
          </w:p>
          <w:p w:rsidR="00FE62D4" w:rsidRPr="00A338F3" w:rsidRDefault="00FE62D4" w:rsidP="00C505ED">
            <w:pPr>
              <w:pStyle w:val="ListParagraph"/>
              <w:numPr>
                <w:ilvl w:val="0"/>
                <w:numId w:val="9"/>
              </w:numPr>
              <w:spacing w:before="120"/>
              <w:ind w:right="72"/>
              <w:jc w:val="both"/>
              <w:rPr>
                <w:rFonts w:ascii="Arial" w:hAnsi="Arial" w:cs="Arial"/>
                <w:sz w:val="24"/>
                <w:szCs w:val="24"/>
              </w:rPr>
            </w:pPr>
            <w:r w:rsidRPr="00A338F3">
              <w:rPr>
                <w:rFonts w:ascii="Arial" w:hAnsi="Arial" w:cs="Arial"/>
                <w:sz w:val="24"/>
                <w:szCs w:val="24"/>
              </w:rPr>
              <w:t>Smartphone</w:t>
            </w:r>
          </w:p>
          <w:p w:rsidR="000E683A" w:rsidRPr="00A338F3" w:rsidRDefault="000E683A" w:rsidP="00A978A1">
            <w:pPr>
              <w:ind w:right="74"/>
              <w:jc w:val="both"/>
              <w:rPr>
                <w:rFonts w:ascii="Arial" w:hAnsi="Arial" w:cs="Arial"/>
                <w:b/>
                <w:sz w:val="24"/>
                <w:szCs w:val="24"/>
              </w:rPr>
            </w:pPr>
          </w:p>
          <w:p w:rsidR="00A978A1" w:rsidRPr="00A338F3" w:rsidRDefault="00A978A1" w:rsidP="00A978A1">
            <w:pPr>
              <w:ind w:right="74"/>
              <w:jc w:val="both"/>
              <w:rPr>
                <w:rFonts w:ascii="Arial" w:hAnsi="Arial" w:cs="Arial"/>
                <w:sz w:val="24"/>
                <w:szCs w:val="24"/>
              </w:rPr>
            </w:pPr>
            <w:r w:rsidRPr="00A338F3">
              <w:rPr>
                <w:rFonts w:ascii="Arial" w:hAnsi="Arial" w:cs="Arial"/>
                <w:b/>
                <w:sz w:val="24"/>
                <w:szCs w:val="24"/>
              </w:rPr>
              <w:t xml:space="preserve">Note: </w:t>
            </w:r>
            <w:r w:rsidRPr="00A338F3">
              <w:rPr>
                <w:rFonts w:ascii="Arial" w:hAnsi="Arial" w:cs="Arial"/>
                <w:sz w:val="24"/>
                <w:szCs w:val="24"/>
              </w:rPr>
              <w:t>New equipment may be introduced as the organisation and technology develops, however training will be provided.</w:t>
            </w:r>
          </w:p>
          <w:p w:rsidR="00A56A35" w:rsidRPr="00A338F3" w:rsidRDefault="00A56A35" w:rsidP="00A978A1">
            <w:pPr>
              <w:tabs>
                <w:tab w:val="left" w:pos="819"/>
                <w:tab w:val="left" w:pos="2442"/>
              </w:tabs>
              <w:spacing w:before="120"/>
              <w:ind w:right="72"/>
              <w:jc w:val="both"/>
              <w:rPr>
                <w:rFonts w:ascii="Arial" w:hAnsi="Arial" w:cs="Arial"/>
                <w:sz w:val="24"/>
                <w:szCs w:val="24"/>
              </w:rPr>
            </w:pPr>
          </w:p>
        </w:tc>
      </w:tr>
      <w:tr w:rsidR="00A13033" w:rsidRPr="00A338F3"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A338F3" w:rsidRDefault="00A13033">
            <w:pPr>
              <w:pStyle w:val="Heading3"/>
              <w:spacing w:before="120" w:after="120"/>
              <w:rPr>
                <w:rFonts w:cs="Arial"/>
                <w:szCs w:val="24"/>
              </w:rPr>
            </w:pPr>
            <w:r w:rsidRPr="00A338F3">
              <w:rPr>
                <w:rFonts w:cs="Arial"/>
                <w:szCs w:val="24"/>
              </w:rPr>
              <w:t>7b</w:t>
            </w:r>
            <w:proofErr w:type="gramStart"/>
            <w:r w:rsidRPr="00A338F3">
              <w:rPr>
                <w:rFonts w:cs="Arial"/>
                <w:szCs w:val="24"/>
              </w:rPr>
              <w:t>.  SYSTEMS</w:t>
            </w:r>
            <w:proofErr w:type="gramEnd"/>
          </w:p>
        </w:tc>
      </w:tr>
      <w:tr w:rsidR="00A13033" w:rsidRPr="00A338F3" w:rsidTr="00016D21">
        <w:tblPrEx>
          <w:tblBorders>
            <w:top w:val="none" w:sz="0" w:space="0" w:color="auto"/>
            <w:left w:val="none" w:sz="0" w:space="0" w:color="auto"/>
            <w:bottom w:val="none" w:sz="0" w:space="0" w:color="auto"/>
            <w:right w:val="none" w:sz="0" w:space="0" w:color="auto"/>
            <w:insideH w:val="none" w:sz="0" w:space="0" w:color="auto"/>
          </w:tblBorders>
        </w:tblPrEx>
        <w:trPr>
          <w:trHeight w:val="739"/>
        </w:trPr>
        <w:tc>
          <w:tcPr>
            <w:tcW w:w="10440" w:type="dxa"/>
            <w:tcBorders>
              <w:top w:val="single" w:sz="4" w:space="0" w:color="auto"/>
              <w:left w:val="single" w:sz="4" w:space="0" w:color="auto"/>
              <w:bottom w:val="single" w:sz="4" w:space="0" w:color="auto"/>
              <w:right w:val="single" w:sz="4" w:space="0" w:color="auto"/>
            </w:tcBorders>
          </w:tcPr>
          <w:p w:rsidR="002E2D67" w:rsidRPr="00A338F3" w:rsidRDefault="002E2D67" w:rsidP="002E2D67">
            <w:pPr>
              <w:spacing w:before="120" w:after="120"/>
              <w:ind w:right="284"/>
              <w:jc w:val="both"/>
              <w:rPr>
                <w:rFonts w:ascii="Arial" w:hAnsi="Arial" w:cs="Arial"/>
                <w:sz w:val="24"/>
                <w:szCs w:val="24"/>
              </w:rPr>
            </w:pPr>
            <w:r w:rsidRPr="00A338F3">
              <w:rPr>
                <w:rFonts w:ascii="Arial" w:hAnsi="Arial" w:cs="Arial"/>
                <w:sz w:val="24"/>
                <w:szCs w:val="24"/>
              </w:rPr>
              <w:t xml:space="preserve">The post holder is expected to have a comprehensive working knowledge of all office systems including Microsoft Office and Project management tools such as Microsoft Project, MS Visio, and ability to utilise the Internet.  </w:t>
            </w:r>
          </w:p>
          <w:p w:rsidR="002E2D67" w:rsidRPr="00A338F3" w:rsidRDefault="002E2D67" w:rsidP="002E2D67">
            <w:pPr>
              <w:jc w:val="both"/>
              <w:rPr>
                <w:rFonts w:ascii="Arial" w:hAnsi="Arial" w:cs="Arial"/>
                <w:sz w:val="24"/>
                <w:szCs w:val="24"/>
              </w:rPr>
            </w:pPr>
            <w:r w:rsidRPr="00A338F3">
              <w:rPr>
                <w:rFonts w:ascii="Arial" w:hAnsi="Arial" w:cs="Arial"/>
                <w:sz w:val="24"/>
                <w:szCs w:val="24"/>
              </w:rPr>
              <w:t xml:space="preserve">The following are examples of systems which will be used when undertaking the role: </w:t>
            </w:r>
          </w:p>
          <w:p w:rsidR="002E2D67" w:rsidRPr="00A338F3" w:rsidRDefault="002E2D67" w:rsidP="002E2D67">
            <w:pPr>
              <w:ind w:right="74"/>
              <w:jc w:val="both"/>
              <w:rPr>
                <w:rFonts w:ascii="Arial" w:hAnsi="Arial" w:cs="Arial"/>
                <w:sz w:val="24"/>
                <w:szCs w:val="24"/>
              </w:rPr>
            </w:pPr>
          </w:p>
          <w:p w:rsidR="002E2D67" w:rsidRPr="00A338F3" w:rsidRDefault="002E2D67" w:rsidP="002E2D67">
            <w:pPr>
              <w:ind w:right="74"/>
              <w:jc w:val="both"/>
              <w:rPr>
                <w:rFonts w:ascii="Arial" w:hAnsi="Arial" w:cs="Arial"/>
                <w:sz w:val="24"/>
                <w:szCs w:val="24"/>
              </w:rPr>
            </w:pPr>
            <w:r w:rsidRPr="00A338F3">
              <w:rPr>
                <w:rFonts w:ascii="Arial" w:hAnsi="Arial" w:cs="Arial"/>
                <w:sz w:val="24"/>
                <w:szCs w:val="24"/>
              </w:rPr>
              <w:t xml:space="preserve">Regular use of the Internet, Intranet, Outlook email system and Microsoft Office software – Word, Excel, Access, Publisher, </w:t>
            </w:r>
            <w:proofErr w:type="spellStart"/>
            <w:r w:rsidRPr="00A338F3">
              <w:rPr>
                <w:rFonts w:ascii="Arial" w:hAnsi="Arial" w:cs="Arial"/>
                <w:sz w:val="24"/>
                <w:szCs w:val="24"/>
              </w:rPr>
              <w:t>Powerpoint</w:t>
            </w:r>
            <w:proofErr w:type="spellEnd"/>
          </w:p>
          <w:p w:rsidR="002E2D67" w:rsidRPr="00A338F3" w:rsidRDefault="002E2D67" w:rsidP="002E2D67">
            <w:pPr>
              <w:ind w:right="74"/>
              <w:jc w:val="both"/>
              <w:rPr>
                <w:rFonts w:ascii="Arial" w:hAnsi="Arial" w:cs="Arial"/>
                <w:sz w:val="24"/>
                <w:szCs w:val="24"/>
              </w:rPr>
            </w:pPr>
            <w:r w:rsidRPr="00A338F3">
              <w:rPr>
                <w:rFonts w:ascii="Arial" w:hAnsi="Arial" w:cs="Arial"/>
                <w:sz w:val="24"/>
                <w:szCs w:val="24"/>
              </w:rPr>
              <w:t>Established database systems, e.g. contact/mailing database, etc</w:t>
            </w:r>
          </w:p>
          <w:p w:rsidR="002E2D67" w:rsidRPr="00A338F3" w:rsidRDefault="002E2D67" w:rsidP="002E2D67">
            <w:pPr>
              <w:ind w:right="74"/>
              <w:jc w:val="both"/>
              <w:rPr>
                <w:rFonts w:ascii="Arial" w:hAnsi="Arial" w:cs="Arial"/>
                <w:sz w:val="24"/>
                <w:szCs w:val="24"/>
              </w:rPr>
            </w:pPr>
            <w:r w:rsidRPr="00A338F3">
              <w:rPr>
                <w:rFonts w:ascii="Arial" w:hAnsi="Arial" w:cs="Arial"/>
                <w:sz w:val="24"/>
                <w:szCs w:val="24"/>
              </w:rPr>
              <w:t>Editing software for the development of the intranet/internet pages</w:t>
            </w:r>
          </w:p>
          <w:p w:rsidR="002E2D67" w:rsidRPr="00A338F3" w:rsidRDefault="002E2D67" w:rsidP="002E2D67">
            <w:pPr>
              <w:ind w:right="74"/>
              <w:jc w:val="both"/>
              <w:rPr>
                <w:rFonts w:ascii="Arial" w:hAnsi="Arial" w:cs="Arial"/>
                <w:sz w:val="24"/>
                <w:szCs w:val="24"/>
              </w:rPr>
            </w:pPr>
            <w:r w:rsidRPr="00A338F3">
              <w:rPr>
                <w:rFonts w:ascii="Arial" w:hAnsi="Arial" w:cs="Arial"/>
                <w:sz w:val="24"/>
                <w:szCs w:val="24"/>
              </w:rPr>
              <w:t xml:space="preserve">NHS electronic systems such as PECOS, </w:t>
            </w:r>
            <w:proofErr w:type="spellStart"/>
            <w:r w:rsidRPr="00A338F3">
              <w:rPr>
                <w:rFonts w:ascii="Arial" w:hAnsi="Arial" w:cs="Arial"/>
                <w:sz w:val="24"/>
                <w:szCs w:val="24"/>
              </w:rPr>
              <w:t>eESS</w:t>
            </w:r>
            <w:proofErr w:type="spellEnd"/>
            <w:r w:rsidRPr="00A338F3">
              <w:rPr>
                <w:rFonts w:ascii="Arial" w:hAnsi="Arial" w:cs="Arial"/>
                <w:sz w:val="24"/>
                <w:szCs w:val="24"/>
              </w:rPr>
              <w:t xml:space="preserve"> and SSTS.</w:t>
            </w:r>
          </w:p>
          <w:p w:rsidR="002E2D67" w:rsidRPr="00A338F3" w:rsidRDefault="002E2D67" w:rsidP="002E2D67">
            <w:pPr>
              <w:ind w:right="74"/>
              <w:jc w:val="both"/>
              <w:rPr>
                <w:rFonts w:ascii="Arial" w:hAnsi="Arial" w:cs="Arial"/>
                <w:sz w:val="24"/>
                <w:szCs w:val="24"/>
              </w:rPr>
            </w:pPr>
          </w:p>
          <w:p w:rsidR="009D6687" w:rsidRPr="00A338F3" w:rsidRDefault="002E2D67" w:rsidP="00A338F3">
            <w:pPr>
              <w:ind w:right="74"/>
              <w:jc w:val="both"/>
              <w:rPr>
                <w:rFonts w:ascii="Arial" w:hAnsi="Arial" w:cs="Arial"/>
                <w:sz w:val="24"/>
                <w:szCs w:val="24"/>
              </w:rPr>
            </w:pPr>
            <w:r w:rsidRPr="00A338F3">
              <w:rPr>
                <w:rFonts w:ascii="Arial" w:hAnsi="Arial" w:cs="Arial"/>
                <w:b/>
                <w:sz w:val="24"/>
                <w:szCs w:val="24"/>
              </w:rPr>
              <w:t xml:space="preserve">Note: </w:t>
            </w:r>
            <w:r w:rsidRPr="00A338F3">
              <w:rPr>
                <w:rFonts w:ascii="Arial" w:hAnsi="Arial" w:cs="Arial"/>
                <w:sz w:val="24"/>
                <w:szCs w:val="24"/>
              </w:rPr>
              <w:t>New systems may be introduced as the organisation and technology develops, however training will be provided.</w:t>
            </w:r>
          </w:p>
        </w:tc>
      </w:tr>
      <w:tr w:rsidR="00A13033" w:rsidRPr="00A338F3"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A338F3" w:rsidRDefault="00A13033">
            <w:pPr>
              <w:pStyle w:val="Heading3"/>
              <w:spacing w:before="120" w:after="120"/>
              <w:rPr>
                <w:rFonts w:cs="Arial"/>
                <w:szCs w:val="24"/>
              </w:rPr>
            </w:pPr>
            <w:r w:rsidRPr="00A338F3">
              <w:rPr>
                <w:rFonts w:cs="Arial"/>
                <w:szCs w:val="24"/>
              </w:rPr>
              <w:lastRenderedPageBreak/>
              <w:t>8. ASSIGNMENT AND REVIEW OF WORK</w:t>
            </w:r>
          </w:p>
        </w:tc>
      </w:tr>
      <w:tr w:rsidR="00A13033" w:rsidRPr="00A338F3"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2E2D67" w:rsidRPr="00A338F3" w:rsidRDefault="002E2D67" w:rsidP="00B201AD">
            <w:pPr>
              <w:ind w:right="72"/>
              <w:jc w:val="both"/>
              <w:rPr>
                <w:rFonts w:ascii="Arial" w:hAnsi="Arial" w:cs="Arial"/>
                <w:sz w:val="24"/>
                <w:szCs w:val="24"/>
              </w:rPr>
            </w:pPr>
            <w:r w:rsidRPr="00A338F3">
              <w:rPr>
                <w:rFonts w:ascii="Arial" w:hAnsi="Arial" w:cs="Arial"/>
                <w:sz w:val="24"/>
                <w:szCs w:val="24"/>
              </w:rPr>
              <w:t xml:space="preserve">Work is generated via a number of sources including the </w:t>
            </w:r>
            <w:r w:rsidR="003C5ACE" w:rsidRPr="00A338F3">
              <w:rPr>
                <w:rFonts w:ascii="Arial" w:hAnsi="Arial" w:cs="Arial"/>
                <w:sz w:val="24"/>
                <w:szCs w:val="24"/>
              </w:rPr>
              <w:t xml:space="preserve">NHS Fife </w:t>
            </w:r>
            <w:r w:rsidRPr="00A338F3">
              <w:rPr>
                <w:rFonts w:ascii="Arial" w:hAnsi="Arial" w:cs="Arial"/>
                <w:sz w:val="24"/>
                <w:szCs w:val="24"/>
              </w:rPr>
              <w:t>Assistant RIK Director, Innovation Manager, HISES,</w:t>
            </w:r>
            <w:r w:rsidR="00567A1F" w:rsidRPr="00A338F3">
              <w:rPr>
                <w:rFonts w:ascii="Arial" w:hAnsi="Arial" w:cs="Arial"/>
                <w:sz w:val="24"/>
                <w:szCs w:val="24"/>
              </w:rPr>
              <w:t xml:space="preserve"> Office for Life Sciences</w:t>
            </w:r>
            <w:r w:rsidR="003C5ACE" w:rsidRPr="00A338F3">
              <w:rPr>
                <w:rFonts w:ascii="Arial" w:hAnsi="Arial" w:cs="Arial"/>
                <w:sz w:val="24"/>
                <w:szCs w:val="24"/>
              </w:rPr>
              <w:t xml:space="preserve"> (OLS)</w:t>
            </w:r>
            <w:r w:rsidR="00567A1F" w:rsidRPr="00A338F3">
              <w:rPr>
                <w:rFonts w:ascii="Arial" w:hAnsi="Arial" w:cs="Arial"/>
                <w:sz w:val="24"/>
                <w:szCs w:val="24"/>
              </w:rPr>
              <w:t>,</w:t>
            </w:r>
            <w:r w:rsidRPr="00A338F3">
              <w:rPr>
                <w:rFonts w:ascii="Arial" w:hAnsi="Arial" w:cs="Arial"/>
                <w:sz w:val="24"/>
                <w:szCs w:val="24"/>
              </w:rPr>
              <w:t xml:space="preserve"> </w:t>
            </w:r>
            <w:r w:rsidR="004B532E" w:rsidRPr="00A338F3">
              <w:rPr>
                <w:rFonts w:ascii="Arial" w:hAnsi="Arial" w:cs="Arial"/>
                <w:sz w:val="24"/>
                <w:szCs w:val="24"/>
              </w:rPr>
              <w:t xml:space="preserve">SHIP, </w:t>
            </w:r>
            <w:r w:rsidRPr="00A338F3">
              <w:rPr>
                <w:rFonts w:ascii="Arial" w:hAnsi="Arial" w:cs="Arial"/>
                <w:sz w:val="24"/>
                <w:szCs w:val="24"/>
              </w:rPr>
              <w:t>S</w:t>
            </w:r>
            <w:r w:rsidR="000E683A" w:rsidRPr="00A338F3">
              <w:rPr>
                <w:rFonts w:ascii="Arial" w:hAnsi="Arial" w:cs="Arial"/>
                <w:sz w:val="24"/>
                <w:szCs w:val="24"/>
              </w:rPr>
              <w:t>cottish Government</w:t>
            </w:r>
            <w:r w:rsidRPr="00A338F3">
              <w:rPr>
                <w:rFonts w:ascii="Arial" w:hAnsi="Arial" w:cs="Arial"/>
                <w:sz w:val="24"/>
                <w:szCs w:val="24"/>
              </w:rPr>
              <w:t xml:space="preserve">, </w:t>
            </w:r>
            <w:proofErr w:type="gramStart"/>
            <w:r w:rsidRPr="00A338F3">
              <w:rPr>
                <w:rFonts w:ascii="Arial" w:hAnsi="Arial" w:cs="Arial"/>
                <w:sz w:val="24"/>
                <w:szCs w:val="24"/>
              </w:rPr>
              <w:t>clinicians</w:t>
            </w:r>
            <w:proofErr w:type="gramEnd"/>
            <w:r w:rsidR="003C5ACE" w:rsidRPr="00A338F3">
              <w:rPr>
                <w:rFonts w:ascii="Arial" w:hAnsi="Arial" w:cs="Arial"/>
                <w:sz w:val="24"/>
                <w:szCs w:val="24"/>
              </w:rPr>
              <w:t xml:space="preserve"> across different Health Boards/Trusts.</w:t>
            </w:r>
          </w:p>
          <w:p w:rsidR="002E2D67" w:rsidRPr="00A338F3" w:rsidRDefault="002E2D67" w:rsidP="00B201AD">
            <w:pPr>
              <w:ind w:right="72"/>
              <w:jc w:val="both"/>
              <w:rPr>
                <w:rFonts w:ascii="Arial" w:hAnsi="Arial" w:cs="Arial"/>
                <w:sz w:val="24"/>
                <w:szCs w:val="24"/>
              </w:rPr>
            </w:pPr>
          </w:p>
          <w:p w:rsidR="002E2D67" w:rsidRPr="00A338F3" w:rsidRDefault="002E2D67" w:rsidP="00B201AD">
            <w:pPr>
              <w:pStyle w:val="Heading2"/>
              <w:jc w:val="both"/>
              <w:rPr>
                <w:rFonts w:cs="Arial"/>
                <w:b w:val="0"/>
                <w:bCs/>
                <w:sz w:val="24"/>
                <w:szCs w:val="24"/>
              </w:rPr>
            </w:pPr>
            <w:r w:rsidRPr="00A338F3">
              <w:rPr>
                <w:rFonts w:cs="Arial"/>
                <w:b w:val="0"/>
                <w:sz w:val="24"/>
                <w:szCs w:val="24"/>
              </w:rPr>
              <w:t xml:space="preserve">The post holder must be able to function with a very high degree of independence and considerable discretion. The post holder must be able to act independently as a representative for the team, the Department and </w:t>
            </w:r>
            <w:proofErr w:type="gramStart"/>
            <w:r w:rsidR="003C5ACE" w:rsidRPr="00A338F3">
              <w:rPr>
                <w:rFonts w:cs="Arial"/>
                <w:b w:val="0"/>
                <w:sz w:val="24"/>
                <w:szCs w:val="24"/>
              </w:rPr>
              <w:t xml:space="preserve">HISES </w:t>
            </w:r>
            <w:r w:rsidRPr="00A338F3">
              <w:rPr>
                <w:rFonts w:cs="Arial"/>
                <w:b w:val="0"/>
                <w:sz w:val="24"/>
                <w:szCs w:val="24"/>
              </w:rPr>
              <w:t xml:space="preserve"> in</w:t>
            </w:r>
            <w:proofErr w:type="gramEnd"/>
            <w:r w:rsidRPr="00A338F3">
              <w:rPr>
                <w:rFonts w:cs="Arial"/>
                <w:b w:val="0"/>
                <w:sz w:val="24"/>
                <w:szCs w:val="24"/>
              </w:rPr>
              <w:t xml:space="preserve"> regional and national forums.</w:t>
            </w:r>
          </w:p>
          <w:p w:rsidR="002E2D67" w:rsidRPr="00A338F3" w:rsidRDefault="002E2D67" w:rsidP="00B201AD">
            <w:pPr>
              <w:ind w:right="72"/>
              <w:jc w:val="both"/>
              <w:rPr>
                <w:rFonts w:ascii="Arial" w:hAnsi="Arial" w:cs="Arial"/>
                <w:sz w:val="24"/>
                <w:szCs w:val="24"/>
              </w:rPr>
            </w:pPr>
          </w:p>
          <w:p w:rsidR="002E2D67" w:rsidRPr="00A338F3" w:rsidRDefault="002E2D67" w:rsidP="00B201AD">
            <w:pPr>
              <w:ind w:right="72"/>
              <w:jc w:val="both"/>
              <w:rPr>
                <w:rFonts w:ascii="Arial" w:hAnsi="Arial" w:cs="Arial"/>
                <w:sz w:val="24"/>
                <w:szCs w:val="24"/>
              </w:rPr>
            </w:pPr>
            <w:r w:rsidRPr="00A338F3">
              <w:rPr>
                <w:rFonts w:ascii="Arial" w:hAnsi="Arial" w:cs="Arial"/>
                <w:sz w:val="24"/>
                <w:szCs w:val="24"/>
              </w:rPr>
              <w:t>Working autonomously, the post</w:t>
            </w:r>
            <w:r w:rsidR="00F86AF3" w:rsidRPr="00A338F3">
              <w:rPr>
                <w:rFonts w:ascii="Arial" w:hAnsi="Arial" w:cs="Arial"/>
                <w:sz w:val="24"/>
                <w:szCs w:val="24"/>
              </w:rPr>
              <w:t xml:space="preserve"> </w:t>
            </w:r>
            <w:r w:rsidRPr="00A338F3">
              <w:rPr>
                <w:rFonts w:ascii="Arial" w:hAnsi="Arial" w:cs="Arial"/>
                <w:sz w:val="24"/>
                <w:szCs w:val="24"/>
              </w:rPr>
              <w:t xml:space="preserve">holder will prioritise work using initiative in order to manage the Innovation </w:t>
            </w:r>
            <w:r w:rsidR="00F86AF3" w:rsidRPr="00A338F3">
              <w:rPr>
                <w:rFonts w:ascii="Arial" w:hAnsi="Arial" w:cs="Arial"/>
                <w:sz w:val="24"/>
                <w:szCs w:val="24"/>
              </w:rPr>
              <w:t>projects</w:t>
            </w:r>
            <w:r w:rsidRPr="00A338F3">
              <w:rPr>
                <w:rFonts w:ascii="Arial" w:hAnsi="Arial" w:cs="Arial"/>
                <w:sz w:val="24"/>
                <w:szCs w:val="24"/>
              </w:rPr>
              <w:t xml:space="preserve"> and achieve the goals set within the agreed timescales.</w:t>
            </w:r>
          </w:p>
          <w:p w:rsidR="002E2D67" w:rsidRPr="00A338F3" w:rsidRDefault="002E2D67" w:rsidP="00B201AD">
            <w:pPr>
              <w:spacing w:line="240" w:lineRule="exact"/>
              <w:jc w:val="both"/>
              <w:rPr>
                <w:rFonts w:ascii="Arial" w:hAnsi="Arial" w:cs="Arial"/>
                <w:sz w:val="24"/>
                <w:szCs w:val="24"/>
              </w:rPr>
            </w:pPr>
          </w:p>
          <w:p w:rsidR="002E2D67" w:rsidRPr="00A338F3" w:rsidRDefault="002E2D67" w:rsidP="00B201AD">
            <w:pPr>
              <w:spacing w:line="240" w:lineRule="exact"/>
              <w:jc w:val="both"/>
              <w:rPr>
                <w:rFonts w:ascii="Arial" w:hAnsi="Arial" w:cs="Arial"/>
                <w:sz w:val="24"/>
                <w:szCs w:val="24"/>
              </w:rPr>
            </w:pPr>
            <w:r w:rsidRPr="00A338F3">
              <w:rPr>
                <w:rFonts w:ascii="Arial" w:hAnsi="Arial" w:cs="Arial"/>
                <w:sz w:val="24"/>
                <w:szCs w:val="24"/>
              </w:rPr>
              <w:t>The post holder must be highly motivated, be able to work under resource and time constraints, be able to make decisions in order to ensure the most efficient use of resources.</w:t>
            </w:r>
          </w:p>
          <w:p w:rsidR="002E2D67" w:rsidRPr="00A338F3" w:rsidRDefault="002E2D67" w:rsidP="00B201AD">
            <w:pPr>
              <w:ind w:right="72"/>
              <w:jc w:val="both"/>
              <w:rPr>
                <w:rFonts w:ascii="Arial" w:hAnsi="Arial" w:cs="Arial"/>
                <w:sz w:val="24"/>
                <w:szCs w:val="24"/>
              </w:rPr>
            </w:pPr>
          </w:p>
          <w:p w:rsidR="00A13033" w:rsidRPr="00A338F3" w:rsidRDefault="002E2D67" w:rsidP="00160857">
            <w:pPr>
              <w:ind w:right="72"/>
              <w:jc w:val="both"/>
              <w:rPr>
                <w:rFonts w:ascii="Arial" w:hAnsi="Arial" w:cs="Arial"/>
                <w:sz w:val="24"/>
                <w:szCs w:val="24"/>
              </w:rPr>
            </w:pPr>
            <w:r w:rsidRPr="00A338F3">
              <w:rPr>
                <w:rFonts w:ascii="Arial" w:hAnsi="Arial" w:cs="Arial"/>
                <w:sz w:val="24"/>
                <w:szCs w:val="24"/>
              </w:rPr>
              <w:t xml:space="preserve">Performance is reviewed by the </w:t>
            </w:r>
            <w:r w:rsidR="00F86AF3" w:rsidRPr="00A338F3">
              <w:rPr>
                <w:rFonts w:ascii="Arial" w:hAnsi="Arial" w:cs="Arial"/>
                <w:sz w:val="24"/>
                <w:szCs w:val="24"/>
              </w:rPr>
              <w:t>Innovation Manager</w:t>
            </w:r>
            <w:r w:rsidRPr="00A338F3">
              <w:rPr>
                <w:rFonts w:ascii="Arial" w:hAnsi="Arial" w:cs="Arial"/>
                <w:sz w:val="24"/>
                <w:szCs w:val="24"/>
              </w:rPr>
              <w:t xml:space="preserve"> against objectives agreed at annual appraisal.</w:t>
            </w:r>
          </w:p>
        </w:tc>
      </w:tr>
      <w:tr w:rsidR="00A13033" w:rsidRPr="00A338F3" w:rsidTr="00DF418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A338F3" w:rsidRDefault="000B1C60" w:rsidP="000B1C60">
            <w:pPr>
              <w:pStyle w:val="Heading3"/>
              <w:spacing w:before="120" w:after="120"/>
              <w:ind w:right="474"/>
              <w:rPr>
                <w:rFonts w:cs="Arial"/>
                <w:szCs w:val="24"/>
              </w:rPr>
            </w:pPr>
            <w:r w:rsidRPr="00A338F3">
              <w:rPr>
                <w:rFonts w:cs="Arial"/>
                <w:szCs w:val="24"/>
              </w:rPr>
              <w:br w:type="page"/>
            </w:r>
            <w:r w:rsidR="00A13033" w:rsidRPr="00A338F3">
              <w:rPr>
                <w:rFonts w:cs="Arial"/>
                <w:szCs w:val="24"/>
              </w:rPr>
              <w:t>9.  DECISIONS AND JUDGEMENTS</w:t>
            </w:r>
          </w:p>
        </w:tc>
      </w:tr>
      <w:tr w:rsidR="00A13033" w:rsidRPr="00A338F3" w:rsidTr="00DF418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251E6B" w:rsidRPr="00A338F3" w:rsidRDefault="00251E6B" w:rsidP="00B201AD">
            <w:pPr>
              <w:pStyle w:val="ListParagraph"/>
              <w:ind w:left="0"/>
              <w:jc w:val="both"/>
              <w:rPr>
                <w:rFonts w:ascii="Arial" w:hAnsi="Arial" w:cs="Arial"/>
                <w:sz w:val="24"/>
                <w:szCs w:val="24"/>
              </w:rPr>
            </w:pPr>
            <w:r w:rsidRPr="00A338F3">
              <w:rPr>
                <w:rFonts w:ascii="Arial" w:hAnsi="Arial" w:cs="Arial"/>
                <w:sz w:val="24"/>
                <w:szCs w:val="24"/>
              </w:rPr>
              <w:t>The post holder will report to the Innovation Manager; however has a high degree of freedom to act.</w:t>
            </w:r>
          </w:p>
          <w:p w:rsidR="00251E6B" w:rsidRPr="00A338F3" w:rsidRDefault="00251E6B" w:rsidP="00B201AD">
            <w:pPr>
              <w:pStyle w:val="ListParagraph"/>
              <w:ind w:left="0"/>
              <w:jc w:val="both"/>
              <w:rPr>
                <w:rFonts w:ascii="Arial" w:hAnsi="Arial" w:cs="Arial"/>
                <w:sz w:val="24"/>
                <w:szCs w:val="24"/>
              </w:rPr>
            </w:pPr>
          </w:p>
          <w:p w:rsidR="00251E6B" w:rsidRPr="00A338F3" w:rsidRDefault="00251E6B" w:rsidP="00B201AD">
            <w:pPr>
              <w:pStyle w:val="ListParagraph"/>
              <w:ind w:left="0"/>
              <w:jc w:val="both"/>
              <w:rPr>
                <w:rFonts w:ascii="Arial" w:hAnsi="Arial" w:cs="Arial"/>
                <w:sz w:val="24"/>
                <w:szCs w:val="24"/>
              </w:rPr>
            </w:pPr>
            <w:r w:rsidRPr="00A338F3">
              <w:rPr>
                <w:rFonts w:ascii="Arial" w:hAnsi="Arial" w:cs="Arial"/>
                <w:sz w:val="24"/>
                <w:szCs w:val="24"/>
              </w:rPr>
              <w:t>Will be expected to deputise for the Innovation Manager when required.</w:t>
            </w:r>
          </w:p>
          <w:p w:rsidR="00251E6B" w:rsidRPr="00A338F3" w:rsidRDefault="00251E6B" w:rsidP="00B201AD">
            <w:pPr>
              <w:pStyle w:val="ListParagraph"/>
              <w:ind w:left="0"/>
              <w:jc w:val="both"/>
              <w:rPr>
                <w:rFonts w:ascii="Arial" w:hAnsi="Arial" w:cs="Arial"/>
                <w:sz w:val="24"/>
                <w:szCs w:val="24"/>
              </w:rPr>
            </w:pPr>
          </w:p>
          <w:p w:rsidR="00251E6B" w:rsidRPr="00A338F3" w:rsidRDefault="00251E6B" w:rsidP="00B201AD">
            <w:pPr>
              <w:pStyle w:val="ListParagraph"/>
              <w:ind w:left="0"/>
              <w:jc w:val="both"/>
              <w:rPr>
                <w:rFonts w:ascii="Arial" w:hAnsi="Arial" w:cs="Arial"/>
                <w:sz w:val="24"/>
                <w:szCs w:val="24"/>
              </w:rPr>
            </w:pPr>
            <w:r w:rsidRPr="00A338F3">
              <w:rPr>
                <w:rFonts w:ascii="Arial" w:hAnsi="Arial" w:cs="Arial"/>
                <w:sz w:val="24"/>
                <w:szCs w:val="24"/>
              </w:rPr>
              <w:t>Plan and prioritise own workload, making decisions to adapt in response to a changing environment.</w:t>
            </w:r>
          </w:p>
          <w:p w:rsidR="00251E6B" w:rsidRPr="00A338F3" w:rsidRDefault="00251E6B" w:rsidP="00B201AD">
            <w:pPr>
              <w:pStyle w:val="ListParagraph"/>
              <w:ind w:left="0"/>
              <w:jc w:val="both"/>
              <w:rPr>
                <w:rFonts w:ascii="Arial" w:hAnsi="Arial" w:cs="Arial"/>
                <w:sz w:val="24"/>
                <w:szCs w:val="24"/>
              </w:rPr>
            </w:pPr>
          </w:p>
          <w:p w:rsidR="00251E6B" w:rsidRPr="00A338F3" w:rsidRDefault="00251E6B" w:rsidP="00B201AD">
            <w:pPr>
              <w:pStyle w:val="ListParagraph"/>
              <w:ind w:left="0"/>
              <w:jc w:val="both"/>
              <w:rPr>
                <w:rFonts w:ascii="Arial" w:hAnsi="Arial" w:cs="Arial"/>
                <w:sz w:val="24"/>
                <w:szCs w:val="24"/>
              </w:rPr>
            </w:pPr>
            <w:r w:rsidRPr="00A338F3">
              <w:rPr>
                <w:rFonts w:ascii="Arial" w:hAnsi="Arial" w:cs="Arial"/>
                <w:sz w:val="24"/>
                <w:szCs w:val="24"/>
              </w:rPr>
              <w:t xml:space="preserve">Autonomous and responsible for anticipating problems, proposing and implementing solutions to enable successful delivery of </w:t>
            </w:r>
            <w:r w:rsidR="000E683A" w:rsidRPr="00A338F3">
              <w:rPr>
                <w:rFonts w:ascii="Arial" w:hAnsi="Arial" w:cs="Arial"/>
                <w:sz w:val="24"/>
                <w:szCs w:val="24"/>
              </w:rPr>
              <w:t>our innovation plan, the HISES I</w:t>
            </w:r>
            <w:r w:rsidRPr="00A338F3">
              <w:rPr>
                <w:rFonts w:ascii="Arial" w:hAnsi="Arial" w:cs="Arial"/>
                <w:sz w:val="24"/>
                <w:szCs w:val="24"/>
              </w:rPr>
              <w:t>nnovation plan and Scottish Government aspirations.</w:t>
            </w:r>
          </w:p>
          <w:p w:rsidR="00251E6B" w:rsidRPr="00A338F3" w:rsidRDefault="00251E6B" w:rsidP="00251E6B">
            <w:pPr>
              <w:ind w:right="72"/>
              <w:jc w:val="both"/>
              <w:rPr>
                <w:rFonts w:ascii="Arial" w:hAnsi="Arial" w:cs="Arial"/>
                <w:sz w:val="24"/>
                <w:szCs w:val="24"/>
              </w:rPr>
            </w:pPr>
          </w:p>
          <w:p w:rsidR="00251E6B" w:rsidRPr="00A338F3" w:rsidRDefault="00251E6B" w:rsidP="00B201AD">
            <w:pPr>
              <w:ind w:right="72"/>
              <w:jc w:val="both"/>
              <w:rPr>
                <w:rFonts w:ascii="Arial" w:hAnsi="Arial" w:cs="Arial"/>
                <w:sz w:val="24"/>
                <w:szCs w:val="24"/>
              </w:rPr>
            </w:pPr>
            <w:r w:rsidRPr="00A338F3">
              <w:rPr>
                <w:rFonts w:ascii="Arial" w:hAnsi="Arial" w:cs="Arial"/>
                <w:sz w:val="24"/>
                <w:szCs w:val="24"/>
              </w:rPr>
              <w:t xml:space="preserve">The post holder will be required to make decisions in relation to projects they are responsible for within </w:t>
            </w:r>
            <w:r w:rsidR="003C5ACE" w:rsidRPr="00A338F3">
              <w:rPr>
                <w:rFonts w:ascii="Arial" w:hAnsi="Arial" w:cs="Arial"/>
                <w:sz w:val="24"/>
                <w:szCs w:val="24"/>
              </w:rPr>
              <w:t xml:space="preserve">HISES and </w:t>
            </w:r>
            <w:r w:rsidRPr="00A338F3">
              <w:rPr>
                <w:rFonts w:ascii="Arial" w:hAnsi="Arial" w:cs="Arial"/>
                <w:sz w:val="24"/>
                <w:szCs w:val="24"/>
              </w:rPr>
              <w:t xml:space="preserve">the </w:t>
            </w:r>
            <w:r w:rsidR="001440E7" w:rsidRPr="00A338F3">
              <w:rPr>
                <w:rFonts w:ascii="Arial" w:hAnsi="Arial" w:cs="Arial"/>
                <w:sz w:val="24"/>
                <w:szCs w:val="24"/>
              </w:rPr>
              <w:t xml:space="preserve">NHS Fife </w:t>
            </w:r>
            <w:r w:rsidRPr="00A338F3">
              <w:rPr>
                <w:rFonts w:ascii="Arial" w:hAnsi="Arial" w:cs="Arial"/>
                <w:sz w:val="24"/>
                <w:szCs w:val="24"/>
              </w:rPr>
              <w:t xml:space="preserve">Innovation Office to ensure outcomes are achieved within timescales set.  </w:t>
            </w:r>
          </w:p>
          <w:p w:rsidR="00251E6B" w:rsidRPr="00A338F3" w:rsidRDefault="00251E6B" w:rsidP="00B201AD">
            <w:pPr>
              <w:ind w:right="72"/>
              <w:jc w:val="both"/>
              <w:rPr>
                <w:rFonts w:ascii="Arial" w:hAnsi="Arial" w:cs="Arial"/>
                <w:sz w:val="24"/>
                <w:szCs w:val="24"/>
              </w:rPr>
            </w:pPr>
          </w:p>
          <w:p w:rsidR="00251E6B" w:rsidRPr="00A338F3" w:rsidRDefault="00251E6B" w:rsidP="00B201AD">
            <w:pPr>
              <w:ind w:right="72"/>
              <w:jc w:val="both"/>
              <w:rPr>
                <w:rFonts w:ascii="Arial" w:hAnsi="Arial" w:cs="Arial"/>
                <w:sz w:val="24"/>
                <w:szCs w:val="24"/>
              </w:rPr>
            </w:pPr>
            <w:r w:rsidRPr="00A338F3">
              <w:rPr>
                <w:rFonts w:ascii="Arial" w:hAnsi="Arial" w:cs="Arial"/>
                <w:sz w:val="24"/>
                <w:szCs w:val="24"/>
              </w:rPr>
              <w:t>The post holder will be expected to confidently make decisions on a daily basis. They must be proactive and use their own initiative to take responsibility for managing resources effectively to ensure that all deadlines are met, given the range of competing demands made on the team.</w:t>
            </w:r>
          </w:p>
          <w:p w:rsidR="00251E6B" w:rsidRPr="00A338F3" w:rsidRDefault="00251E6B" w:rsidP="00B201AD">
            <w:pPr>
              <w:pStyle w:val="BodyText2"/>
              <w:jc w:val="both"/>
              <w:rPr>
                <w:rFonts w:ascii="Arial" w:hAnsi="Arial" w:cs="Arial"/>
                <w:sz w:val="24"/>
                <w:szCs w:val="24"/>
              </w:rPr>
            </w:pPr>
          </w:p>
          <w:p w:rsidR="00251E6B" w:rsidRPr="00A338F3" w:rsidRDefault="00251E6B" w:rsidP="00B201AD">
            <w:pPr>
              <w:ind w:right="72"/>
              <w:jc w:val="both"/>
              <w:rPr>
                <w:rFonts w:ascii="Arial" w:hAnsi="Arial" w:cs="Arial"/>
                <w:sz w:val="24"/>
                <w:szCs w:val="24"/>
              </w:rPr>
            </w:pPr>
            <w:r w:rsidRPr="00A338F3">
              <w:rPr>
                <w:rFonts w:ascii="Arial" w:hAnsi="Arial" w:cs="Arial"/>
                <w:sz w:val="24"/>
                <w:szCs w:val="24"/>
              </w:rPr>
              <w:t>Assessing information to be relayed on behalf of senior staff and their teams when dealing with enquiries, including those from the public</w:t>
            </w:r>
            <w:r w:rsidR="001440E7" w:rsidRPr="00A338F3">
              <w:rPr>
                <w:rFonts w:ascii="Arial" w:hAnsi="Arial" w:cs="Arial"/>
                <w:sz w:val="24"/>
                <w:szCs w:val="24"/>
              </w:rPr>
              <w:t>, industry and the third sector</w:t>
            </w:r>
            <w:r w:rsidRPr="00A338F3">
              <w:rPr>
                <w:rFonts w:ascii="Arial" w:hAnsi="Arial" w:cs="Arial"/>
                <w:sz w:val="24"/>
                <w:szCs w:val="24"/>
              </w:rPr>
              <w:t>; this requires tact and careful consideration to ensure that only appropriate information is disseminated.</w:t>
            </w:r>
          </w:p>
          <w:p w:rsidR="00251E6B" w:rsidRPr="00A338F3" w:rsidRDefault="00251E6B" w:rsidP="00B201AD">
            <w:pPr>
              <w:ind w:right="72"/>
              <w:jc w:val="both"/>
              <w:rPr>
                <w:rFonts w:ascii="Arial" w:hAnsi="Arial" w:cs="Arial"/>
                <w:sz w:val="24"/>
                <w:szCs w:val="24"/>
              </w:rPr>
            </w:pPr>
          </w:p>
          <w:p w:rsidR="00251E6B" w:rsidRPr="00A338F3" w:rsidRDefault="00251E6B" w:rsidP="00B201AD">
            <w:pPr>
              <w:ind w:right="72"/>
              <w:jc w:val="both"/>
              <w:rPr>
                <w:rFonts w:ascii="Arial" w:hAnsi="Arial" w:cs="Arial"/>
                <w:sz w:val="24"/>
                <w:szCs w:val="24"/>
              </w:rPr>
            </w:pPr>
            <w:r w:rsidRPr="00A338F3">
              <w:rPr>
                <w:rFonts w:ascii="Arial" w:hAnsi="Arial" w:cs="Arial"/>
                <w:sz w:val="24"/>
                <w:szCs w:val="24"/>
              </w:rPr>
              <w:t>Using own judgement when managing diary conflicts of the team, including identifying someone to deputise for the post holder.</w:t>
            </w:r>
          </w:p>
          <w:p w:rsidR="00251E6B" w:rsidRPr="00A338F3" w:rsidRDefault="00251E6B" w:rsidP="00B201AD">
            <w:pPr>
              <w:pStyle w:val="BodyText2"/>
              <w:jc w:val="both"/>
              <w:rPr>
                <w:rFonts w:ascii="Arial" w:hAnsi="Arial" w:cs="Arial"/>
                <w:sz w:val="24"/>
                <w:szCs w:val="24"/>
              </w:rPr>
            </w:pPr>
          </w:p>
          <w:p w:rsidR="00A13033" w:rsidRPr="00A338F3" w:rsidRDefault="00251E6B" w:rsidP="000E683A">
            <w:pPr>
              <w:jc w:val="both"/>
              <w:rPr>
                <w:rFonts w:ascii="Arial" w:hAnsi="Arial" w:cs="Arial"/>
                <w:color w:val="000000"/>
                <w:sz w:val="24"/>
                <w:szCs w:val="24"/>
              </w:rPr>
            </w:pPr>
            <w:r w:rsidRPr="00A338F3">
              <w:rPr>
                <w:rFonts w:ascii="Arial" w:hAnsi="Arial" w:cs="Arial"/>
                <w:color w:val="000000"/>
                <w:sz w:val="24"/>
                <w:szCs w:val="24"/>
              </w:rPr>
              <w:t>Assist staff/patients /clients during incidental contacts. Responsible for staff health&amp; safety, including first aid and fire scenarios.</w:t>
            </w:r>
          </w:p>
        </w:tc>
      </w:tr>
    </w:tbl>
    <w:p w:rsidR="00212D21" w:rsidRPr="00A338F3" w:rsidRDefault="00212D21">
      <w:pPr>
        <w:rPr>
          <w:rFonts w:ascii="Arial" w:hAnsi="Arial" w:cs="Arial"/>
          <w:sz w:val="24"/>
          <w:szCs w:val="24"/>
        </w:rPr>
      </w:pPr>
      <w:r w:rsidRPr="00A338F3">
        <w:rPr>
          <w:rFonts w:ascii="Arial" w:hAnsi="Arial" w:cs="Arial"/>
          <w:b/>
          <w:sz w:val="24"/>
          <w:szCs w:val="24"/>
        </w:rPr>
        <w:br w:type="page"/>
      </w:r>
    </w:p>
    <w:tbl>
      <w:tblPr>
        <w:tblW w:w="10440" w:type="dxa"/>
        <w:tblInd w:w="-252" w:type="dxa"/>
        <w:tblBorders>
          <w:insideV w:val="single" w:sz="4" w:space="0" w:color="auto"/>
        </w:tblBorders>
        <w:tblLayout w:type="fixed"/>
        <w:tblLook w:val="0000"/>
      </w:tblPr>
      <w:tblGrid>
        <w:gridCol w:w="10440"/>
      </w:tblGrid>
      <w:tr w:rsidR="00A13033" w:rsidRPr="00A338F3" w:rsidTr="00DF4187">
        <w:tc>
          <w:tcPr>
            <w:tcW w:w="10440" w:type="dxa"/>
            <w:tcBorders>
              <w:top w:val="single" w:sz="4" w:space="0" w:color="auto"/>
              <w:left w:val="single" w:sz="4" w:space="0" w:color="auto"/>
              <w:bottom w:val="single" w:sz="4" w:space="0" w:color="auto"/>
              <w:right w:val="single" w:sz="4" w:space="0" w:color="auto"/>
            </w:tcBorders>
          </w:tcPr>
          <w:p w:rsidR="00A13033" w:rsidRPr="00A338F3" w:rsidRDefault="00A13033">
            <w:pPr>
              <w:pStyle w:val="Heading3"/>
              <w:spacing w:before="120" w:after="120"/>
              <w:rPr>
                <w:rFonts w:cs="Arial"/>
                <w:szCs w:val="24"/>
              </w:rPr>
            </w:pPr>
            <w:r w:rsidRPr="00A338F3">
              <w:rPr>
                <w:rFonts w:cs="Arial"/>
                <w:szCs w:val="24"/>
              </w:rPr>
              <w:lastRenderedPageBreak/>
              <w:t>10.  MOST CHALLENGING/DIFFICULT PARTS OF THE JOB</w:t>
            </w:r>
          </w:p>
        </w:tc>
      </w:tr>
      <w:tr w:rsidR="00A13033" w:rsidRPr="00A338F3" w:rsidTr="00DF4187">
        <w:tc>
          <w:tcPr>
            <w:tcW w:w="10440" w:type="dxa"/>
            <w:tcBorders>
              <w:top w:val="single" w:sz="4" w:space="0" w:color="auto"/>
              <w:left w:val="single" w:sz="4" w:space="0" w:color="auto"/>
              <w:bottom w:val="single" w:sz="4" w:space="0" w:color="auto"/>
              <w:right w:val="single" w:sz="4" w:space="0" w:color="auto"/>
            </w:tcBorders>
          </w:tcPr>
          <w:p w:rsidR="00C30F3D" w:rsidRPr="00A338F3" w:rsidRDefault="00C30F3D" w:rsidP="00C30F3D">
            <w:pPr>
              <w:numPr>
                <w:ilvl w:val="0"/>
                <w:numId w:val="6"/>
              </w:numPr>
              <w:tabs>
                <w:tab w:val="left" w:pos="360"/>
              </w:tabs>
              <w:jc w:val="both"/>
              <w:rPr>
                <w:rFonts w:ascii="Arial" w:hAnsi="Arial" w:cs="Arial"/>
                <w:sz w:val="24"/>
                <w:szCs w:val="24"/>
              </w:rPr>
            </w:pPr>
            <w:r w:rsidRPr="00A338F3">
              <w:rPr>
                <w:rFonts w:ascii="Arial" w:hAnsi="Arial" w:cs="Arial"/>
                <w:sz w:val="24"/>
                <w:szCs w:val="24"/>
              </w:rPr>
              <w:t>Establishing and maintaining effective positive relationships, many of whom may have differing motivations and values</w:t>
            </w:r>
          </w:p>
          <w:p w:rsidR="00C30F3D" w:rsidRPr="00A338F3" w:rsidRDefault="00C30F3D" w:rsidP="00C30F3D">
            <w:pPr>
              <w:numPr>
                <w:ilvl w:val="0"/>
                <w:numId w:val="6"/>
              </w:numPr>
              <w:tabs>
                <w:tab w:val="left" w:pos="360"/>
              </w:tabs>
              <w:jc w:val="both"/>
              <w:rPr>
                <w:rFonts w:ascii="Arial" w:hAnsi="Arial" w:cs="Arial"/>
                <w:sz w:val="24"/>
                <w:szCs w:val="24"/>
              </w:rPr>
            </w:pPr>
            <w:r w:rsidRPr="00A338F3">
              <w:rPr>
                <w:rFonts w:ascii="Arial" w:hAnsi="Arial" w:cs="Arial"/>
                <w:sz w:val="24"/>
                <w:szCs w:val="24"/>
              </w:rPr>
              <w:t>Motivating, influencing and negotiating to ensure delivery of key outcomes</w:t>
            </w:r>
          </w:p>
          <w:p w:rsidR="00810D49" w:rsidRPr="00A338F3" w:rsidRDefault="00C30F3D" w:rsidP="00C30F3D">
            <w:pPr>
              <w:numPr>
                <w:ilvl w:val="0"/>
                <w:numId w:val="6"/>
              </w:numPr>
              <w:tabs>
                <w:tab w:val="left" w:pos="360"/>
              </w:tabs>
              <w:jc w:val="both"/>
              <w:rPr>
                <w:rFonts w:ascii="Arial" w:hAnsi="Arial" w:cs="Arial"/>
                <w:sz w:val="24"/>
                <w:szCs w:val="24"/>
              </w:rPr>
            </w:pPr>
            <w:r w:rsidRPr="00A338F3">
              <w:rPr>
                <w:rFonts w:ascii="Arial" w:hAnsi="Arial" w:cs="Arial"/>
                <w:sz w:val="24"/>
                <w:szCs w:val="24"/>
              </w:rPr>
              <w:t>Judging when to work independently and when to seek advice and support, whilst working as part of a team in a complex, multi-faceted innovation landscape</w:t>
            </w:r>
          </w:p>
          <w:p w:rsidR="000C3455" w:rsidRPr="00A338F3" w:rsidRDefault="000C3455" w:rsidP="000C3455">
            <w:pPr>
              <w:numPr>
                <w:ilvl w:val="0"/>
                <w:numId w:val="6"/>
              </w:numPr>
              <w:tabs>
                <w:tab w:val="left" w:pos="360"/>
              </w:tabs>
              <w:jc w:val="both"/>
              <w:rPr>
                <w:rFonts w:ascii="Arial" w:hAnsi="Arial" w:cs="Arial"/>
                <w:sz w:val="24"/>
                <w:szCs w:val="24"/>
              </w:rPr>
            </w:pPr>
            <w:r w:rsidRPr="00A338F3">
              <w:rPr>
                <w:rFonts w:ascii="Arial" w:hAnsi="Arial" w:cs="Arial"/>
                <w:sz w:val="24"/>
                <w:szCs w:val="24"/>
              </w:rPr>
              <w:t xml:space="preserve">Dealing effectively with a number of simultaneous tasks, with the level of commitment urgency and adaptability that these require, and ensure that these are carried out within the agreed timescales </w:t>
            </w:r>
            <w:r w:rsidR="00810D49" w:rsidRPr="00A338F3">
              <w:rPr>
                <w:rFonts w:ascii="Arial" w:hAnsi="Arial" w:cs="Arial"/>
                <w:sz w:val="24"/>
                <w:szCs w:val="24"/>
              </w:rPr>
              <w:t>sometimes under</w:t>
            </w:r>
            <w:r w:rsidRPr="00A338F3">
              <w:rPr>
                <w:rFonts w:ascii="Arial" w:hAnsi="Arial" w:cs="Arial"/>
                <w:sz w:val="24"/>
                <w:szCs w:val="24"/>
              </w:rPr>
              <w:t xml:space="preserve"> time pressure.</w:t>
            </w:r>
          </w:p>
          <w:p w:rsidR="000C3455" w:rsidRPr="00A338F3" w:rsidRDefault="000C3455" w:rsidP="000C3455">
            <w:pPr>
              <w:numPr>
                <w:ilvl w:val="0"/>
                <w:numId w:val="6"/>
              </w:numPr>
              <w:tabs>
                <w:tab w:val="left" w:pos="360"/>
              </w:tabs>
              <w:jc w:val="both"/>
              <w:rPr>
                <w:rFonts w:ascii="Arial" w:hAnsi="Arial" w:cs="Arial"/>
                <w:sz w:val="24"/>
                <w:szCs w:val="24"/>
              </w:rPr>
            </w:pPr>
            <w:r w:rsidRPr="00A338F3">
              <w:rPr>
                <w:rFonts w:ascii="Arial" w:hAnsi="Arial" w:cs="Arial"/>
                <w:bCs/>
                <w:sz w:val="24"/>
                <w:szCs w:val="24"/>
              </w:rPr>
              <w:t>Delivering high quality project management services to the respective projects, ensuring that the project deliverables meet the quality, timescale and budget requirements.</w:t>
            </w:r>
          </w:p>
          <w:p w:rsidR="00DF4187" w:rsidRPr="00A338F3" w:rsidRDefault="000C3455" w:rsidP="00DF4187">
            <w:pPr>
              <w:numPr>
                <w:ilvl w:val="0"/>
                <w:numId w:val="6"/>
              </w:numPr>
              <w:tabs>
                <w:tab w:val="left" w:pos="360"/>
              </w:tabs>
              <w:jc w:val="both"/>
              <w:rPr>
                <w:rFonts w:ascii="Arial" w:hAnsi="Arial" w:cs="Arial"/>
                <w:sz w:val="24"/>
                <w:szCs w:val="24"/>
              </w:rPr>
            </w:pPr>
            <w:r w:rsidRPr="00A338F3">
              <w:rPr>
                <w:rFonts w:ascii="Arial" w:hAnsi="Arial" w:cs="Arial"/>
                <w:bCs/>
                <w:sz w:val="24"/>
                <w:szCs w:val="24"/>
              </w:rPr>
              <w:t>Balancing priorities and managing stakeholder expectations throughout and across assigned projects.</w:t>
            </w:r>
          </w:p>
          <w:p w:rsidR="00DF4187" w:rsidRPr="00A338F3" w:rsidRDefault="000C3455" w:rsidP="00DF4187">
            <w:pPr>
              <w:numPr>
                <w:ilvl w:val="0"/>
                <w:numId w:val="6"/>
              </w:numPr>
              <w:tabs>
                <w:tab w:val="left" w:pos="360"/>
              </w:tabs>
              <w:jc w:val="both"/>
              <w:rPr>
                <w:rFonts w:ascii="Arial" w:hAnsi="Arial" w:cs="Arial"/>
                <w:sz w:val="24"/>
                <w:szCs w:val="24"/>
              </w:rPr>
            </w:pPr>
            <w:r w:rsidRPr="00A338F3">
              <w:rPr>
                <w:rFonts w:ascii="Arial" w:hAnsi="Arial" w:cs="Arial"/>
                <w:sz w:val="24"/>
                <w:szCs w:val="24"/>
              </w:rPr>
              <w:t xml:space="preserve">Having the focus to quickly establish </w:t>
            </w:r>
            <w:r w:rsidR="00016D21" w:rsidRPr="00A338F3">
              <w:rPr>
                <w:rFonts w:ascii="Arial" w:hAnsi="Arial" w:cs="Arial"/>
                <w:sz w:val="24"/>
                <w:szCs w:val="24"/>
              </w:rPr>
              <w:t>priorities</w:t>
            </w:r>
            <w:r w:rsidRPr="00A338F3">
              <w:rPr>
                <w:rFonts w:ascii="Arial" w:hAnsi="Arial" w:cs="Arial"/>
                <w:sz w:val="24"/>
                <w:szCs w:val="24"/>
              </w:rPr>
              <w:t xml:space="preserve"> and to ensure that required actions are followed through.  </w:t>
            </w:r>
          </w:p>
          <w:p w:rsidR="00DF4187" w:rsidRPr="00A338F3" w:rsidRDefault="000C3455" w:rsidP="00DF4187">
            <w:pPr>
              <w:numPr>
                <w:ilvl w:val="0"/>
                <w:numId w:val="6"/>
              </w:numPr>
              <w:tabs>
                <w:tab w:val="left" w:pos="360"/>
              </w:tabs>
              <w:jc w:val="both"/>
              <w:rPr>
                <w:rFonts w:ascii="Arial" w:hAnsi="Arial" w:cs="Arial"/>
                <w:sz w:val="24"/>
                <w:szCs w:val="24"/>
              </w:rPr>
            </w:pPr>
            <w:r w:rsidRPr="00A338F3">
              <w:rPr>
                <w:rFonts w:ascii="Arial" w:hAnsi="Arial" w:cs="Arial"/>
                <w:sz w:val="24"/>
                <w:szCs w:val="24"/>
              </w:rPr>
              <w:t xml:space="preserve">Developing and maintaining good working relationships with NHS Board, Regional and </w:t>
            </w:r>
            <w:r w:rsidR="000E683A" w:rsidRPr="00A338F3">
              <w:rPr>
                <w:rFonts w:ascii="Arial" w:hAnsi="Arial" w:cs="Arial"/>
                <w:sz w:val="24"/>
                <w:szCs w:val="24"/>
              </w:rPr>
              <w:t>National</w:t>
            </w:r>
            <w:r w:rsidRPr="00A338F3">
              <w:rPr>
                <w:rFonts w:ascii="Arial" w:hAnsi="Arial" w:cs="Arial"/>
                <w:sz w:val="24"/>
                <w:szCs w:val="24"/>
              </w:rPr>
              <w:t xml:space="preserve"> partners.  </w:t>
            </w:r>
          </w:p>
          <w:p w:rsidR="00525B73" w:rsidRPr="00A338F3" w:rsidRDefault="0087032B" w:rsidP="00B02DF9">
            <w:pPr>
              <w:numPr>
                <w:ilvl w:val="0"/>
                <w:numId w:val="6"/>
              </w:numPr>
              <w:tabs>
                <w:tab w:val="left" w:pos="360"/>
              </w:tabs>
              <w:jc w:val="both"/>
              <w:rPr>
                <w:rFonts w:ascii="Arial" w:hAnsi="Arial" w:cs="Arial"/>
                <w:sz w:val="24"/>
                <w:szCs w:val="24"/>
              </w:rPr>
            </w:pPr>
            <w:r w:rsidRPr="00A338F3">
              <w:rPr>
                <w:rFonts w:ascii="Arial" w:hAnsi="Arial" w:cs="Arial"/>
                <w:sz w:val="24"/>
                <w:szCs w:val="24"/>
              </w:rPr>
              <w:t>Managing and analysing the significant volume of correspondence and meeting notes associated with projects including reviewing large volumes of complex information.</w:t>
            </w:r>
          </w:p>
        </w:tc>
      </w:tr>
      <w:tr w:rsidR="00A13033" w:rsidRPr="00A338F3">
        <w:tc>
          <w:tcPr>
            <w:tcW w:w="10440" w:type="dxa"/>
            <w:tcBorders>
              <w:top w:val="single" w:sz="4" w:space="0" w:color="auto"/>
              <w:left w:val="single" w:sz="4" w:space="0" w:color="auto"/>
              <w:bottom w:val="single" w:sz="4" w:space="0" w:color="auto"/>
              <w:right w:val="single" w:sz="4" w:space="0" w:color="auto"/>
            </w:tcBorders>
          </w:tcPr>
          <w:p w:rsidR="00A13033" w:rsidRPr="00A338F3" w:rsidRDefault="00A13033">
            <w:pPr>
              <w:pStyle w:val="Heading3"/>
              <w:spacing w:before="120" w:after="120"/>
              <w:rPr>
                <w:rFonts w:cs="Arial"/>
                <w:szCs w:val="24"/>
              </w:rPr>
            </w:pPr>
            <w:r w:rsidRPr="00A338F3">
              <w:rPr>
                <w:rFonts w:cs="Arial"/>
                <w:szCs w:val="24"/>
              </w:rPr>
              <w:t>11.  COMMUNICATIONS AND RELATIONSHIPS</w:t>
            </w:r>
          </w:p>
        </w:tc>
      </w:tr>
      <w:tr w:rsidR="00A13033" w:rsidRPr="00A338F3">
        <w:tc>
          <w:tcPr>
            <w:tcW w:w="10440" w:type="dxa"/>
            <w:tcBorders>
              <w:top w:val="single" w:sz="4" w:space="0" w:color="auto"/>
              <w:left w:val="single" w:sz="4" w:space="0" w:color="auto"/>
              <w:bottom w:val="single" w:sz="4" w:space="0" w:color="auto"/>
              <w:right w:val="single" w:sz="4" w:space="0" w:color="auto"/>
            </w:tcBorders>
          </w:tcPr>
          <w:p w:rsidR="00C30F3D" w:rsidRPr="00A338F3" w:rsidRDefault="00C30F3D" w:rsidP="00C30F3D">
            <w:pPr>
              <w:tabs>
                <w:tab w:val="left" w:pos="567"/>
                <w:tab w:val="left" w:pos="1134"/>
                <w:tab w:val="left" w:pos="1701"/>
                <w:tab w:val="right" w:pos="9639"/>
              </w:tabs>
              <w:spacing w:line="264" w:lineRule="auto"/>
              <w:ind w:right="99"/>
              <w:jc w:val="both"/>
              <w:rPr>
                <w:rFonts w:ascii="Arial" w:hAnsi="Arial" w:cs="Arial"/>
                <w:sz w:val="24"/>
                <w:szCs w:val="24"/>
              </w:rPr>
            </w:pPr>
            <w:r w:rsidRPr="00A338F3">
              <w:rPr>
                <w:rFonts w:ascii="Arial" w:hAnsi="Arial" w:cs="Arial"/>
                <w:sz w:val="24"/>
                <w:szCs w:val="24"/>
              </w:rPr>
              <w:t>The post holder is required to</w:t>
            </w:r>
          </w:p>
          <w:p w:rsidR="00C30F3D" w:rsidRPr="00A338F3" w:rsidRDefault="00AD211E" w:rsidP="00C30F3D">
            <w:pPr>
              <w:pStyle w:val="ListParagraph"/>
              <w:numPr>
                <w:ilvl w:val="0"/>
                <w:numId w:val="30"/>
              </w:numPr>
              <w:rPr>
                <w:rFonts w:ascii="Arial" w:hAnsi="Arial" w:cs="Arial"/>
                <w:sz w:val="24"/>
                <w:szCs w:val="24"/>
              </w:rPr>
            </w:pPr>
            <w:r w:rsidRPr="00A338F3">
              <w:rPr>
                <w:rFonts w:ascii="Arial" w:hAnsi="Arial" w:cs="Arial"/>
                <w:sz w:val="24"/>
                <w:szCs w:val="24"/>
              </w:rPr>
              <w:t>Liaise</w:t>
            </w:r>
            <w:r w:rsidR="00C30F3D" w:rsidRPr="00A338F3">
              <w:rPr>
                <w:rFonts w:ascii="Arial" w:hAnsi="Arial" w:cs="Arial"/>
                <w:sz w:val="24"/>
                <w:szCs w:val="24"/>
              </w:rPr>
              <w:t xml:space="preserve"> with a wide range of parties to encourage and promote innovation.</w:t>
            </w:r>
          </w:p>
          <w:p w:rsidR="00C30F3D" w:rsidRPr="00A338F3" w:rsidRDefault="00C30F3D" w:rsidP="00C30F3D">
            <w:pPr>
              <w:pStyle w:val="ListParagraph"/>
              <w:numPr>
                <w:ilvl w:val="0"/>
                <w:numId w:val="30"/>
              </w:numPr>
              <w:rPr>
                <w:rFonts w:ascii="Arial" w:hAnsi="Arial" w:cs="Arial"/>
                <w:sz w:val="24"/>
                <w:szCs w:val="24"/>
              </w:rPr>
            </w:pPr>
            <w:r w:rsidRPr="00A338F3">
              <w:rPr>
                <w:rFonts w:ascii="Arial" w:hAnsi="Arial" w:cs="Arial"/>
                <w:sz w:val="24"/>
                <w:szCs w:val="24"/>
              </w:rPr>
              <w:t>Contribute to our efforts to deliver the NHS Fife and the South East Region HISES innovation strategy</w:t>
            </w:r>
            <w:r w:rsidR="00AD211E" w:rsidRPr="00A338F3">
              <w:rPr>
                <w:rFonts w:ascii="Arial" w:hAnsi="Arial" w:cs="Arial"/>
                <w:sz w:val="24"/>
                <w:szCs w:val="24"/>
              </w:rPr>
              <w:t>.</w:t>
            </w:r>
          </w:p>
          <w:p w:rsidR="00C30F3D" w:rsidRPr="00A338F3" w:rsidRDefault="00C30F3D" w:rsidP="00C30F3D">
            <w:pPr>
              <w:pStyle w:val="ListParagraph"/>
              <w:numPr>
                <w:ilvl w:val="0"/>
                <w:numId w:val="30"/>
              </w:numPr>
              <w:rPr>
                <w:rFonts w:ascii="Arial" w:hAnsi="Arial" w:cs="Arial"/>
                <w:sz w:val="24"/>
                <w:szCs w:val="24"/>
              </w:rPr>
            </w:pPr>
            <w:r w:rsidRPr="00A338F3">
              <w:rPr>
                <w:rFonts w:ascii="Arial" w:hAnsi="Arial" w:cs="Arial"/>
                <w:sz w:val="24"/>
                <w:szCs w:val="24"/>
              </w:rPr>
              <w:t>Support and advise key partners and engage them throughout the lifetime of the innovation projects.</w:t>
            </w:r>
          </w:p>
          <w:p w:rsidR="00C30F3D" w:rsidRPr="00A338F3" w:rsidRDefault="00C30F3D" w:rsidP="00C30F3D">
            <w:pPr>
              <w:pStyle w:val="ListParagraph"/>
              <w:numPr>
                <w:ilvl w:val="0"/>
                <w:numId w:val="30"/>
              </w:numPr>
              <w:rPr>
                <w:rFonts w:ascii="Arial" w:hAnsi="Arial" w:cs="Arial"/>
                <w:sz w:val="24"/>
                <w:szCs w:val="24"/>
              </w:rPr>
            </w:pPr>
            <w:r w:rsidRPr="00A338F3">
              <w:rPr>
                <w:rFonts w:ascii="Arial" w:hAnsi="Arial" w:cs="Arial"/>
                <w:sz w:val="24"/>
                <w:szCs w:val="24"/>
              </w:rPr>
              <w:t xml:space="preserve">Regularly deliver presentations to a wide range of senior, specialist stakeholder groups including the NHS, Chief Scientist Office, </w:t>
            </w:r>
            <w:r w:rsidR="004B532E" w:rsidRPr="00A338F3">
              <w:rPr>
                <w:rFonts w:ascii="Arial" w:hAnsi="Arial" w:cs="Arial"/>
                <w:sz w:val="24"/>
                <w:szCs w:val="24"/>
              </w:rPr>
              <w:t xml:space="preserve">SHIP, </w:t>
            </w:r>
            <w:r w:rsidR="003C5ACE" w:rsidRPr="00A338F3">
              <w:rPr>
                <w:rFonts w:ascii="Arial" w:hAnsi="Arial" w:cs="Arial"/>
                <w:sz w:val="24"/>
                <w:szCs w:val="24"/>
              </w:rPr>
              <w:t xml:space="preserve">OLS, </w:t>
            </w:r>
            <w:r w:rsidRPr="00A338F3">
              <w:rPr>
                <w:rFonts w:ascii="Arial" w:hAnsi="Arial" w:cs="Arial"/>
                <w:sz w:val="24"/>
                <w:szCs w:val="24"/>
              </w:rPr>
              <w:t>Scottish Government, industry, academia, and other relevant innovation bodies (regionally, locally and nationally).</w:t>
            </w:r>
          </w:p>
          <w:p w:rsidR="00C30F3D" w:rsidRPr="00A338F3" w:rsidRDefault="00C30F3D" w:rsidP="00C30F3D">
            <w:pPr>
              <w:pStyle w:val="ListParagraph"/>
              <w:numPr>
                <w:ilvl w:val="0"/>
                <w:numId w:val="30"/>
              </w:numPr>
              <w:rPr>
                <w:rFonts w:ascii="Arial" w:hAnsi="Arial" w:cs="Arial"/>
                <w:sz w:val="24"/>
                <w:szCs w:val="24"/>
              </w:rPr>
            </w:pPr>
            <w:r w:rsidRPr="00A338F3">
              <w:rPr>
                <w:rFonts w:ascii="Arial" w:hAnsi="Arial" w:cs="Arial"/>
                <w:sz w:val="24"/>
                <w:szCs w:val="24"/>
              </w:rPr>
              <w:t>Communicate contentious and sensitive performance information internally and where a</w:t>
            </w:r>
            <w:r w:rsidR="00AD211E" w:rsidRPr="00A338F3">
              <w:rPr>
                <w:rFonts w:ascii="Arial" w:hAnsi="Arial" w:cs="Arial"/>
                <w:sz w:val="24"/>
                <w:szCs w:val="24"/>
              </w:rPr>
              <w:t>ppropriately externally.</w:t>
            </w:r>
          </w:p>
          <w:p w:rsidR="00C30F3D" w:rsidRPr="00A338F3" w:rsidRDefault="00C30F3D" w:rsidP="00C30F3D">
            <w:pPr>
              <w:pStyle w:val="ListParagraph"/>
              <w:numPr>
                <w:ilvl w:val="0"/>
                <w:numId w:val="30"/>
              </w:numPr>
              <w:rPr>
                <w:rFonts w:ascii="Arial" w:hAnsi="Arial" w:cs="Arial"/>
                <w:sz w:val="24"/>
                <w:szCs w:val="24"/>
              </w:rPr>
            </w:pPr>
            <w:r w:rsidRPr="00A338F3">
              <w:rPr>
                <w:rFonts w:ascii="Arial" w:hAnsi="Arial" w:cs="Arial"/>
                <w:sz w:val="24"/>
                <w:szCs w:val="24"/>
              </w:rPr>
              <w:t>Produce written and verbal reports for projects, including use of technical, highly complex data; presenting and explaining highly complex, multi-faceted information.</w:t>
            </w:r>
          </w:p>
          <w:p w:rsidR="0040638A" w:rsidRPr="00A338F3" w:rsidRDefault="0040638A">
            <w:pPr>
              <w:pStyle w:val="ListParagraph"/>
              <w:rPr>
                <w:rFonts w:ascii="Arial" w:hAnsi="Arial" w:cs="Arial"/>
                <w:sz w:val="24"/>
                <w:szCs w:val="24"/>
              </w:rPr>
            </w:pPr>
          </w:p>
        </w:tc>
      </w:tr>
      <w:tr w:rsidR="00A13033" w:rsidRPr="00A338F3" w:rsidTr="003C4DAA">
        <w:tc>
          <w:tcPr>
            <w:tcW w:w="10440" w:type="dxa"/>
            <w:tcBorders>
              <w:top w:val="single" w:sz="4" w:space="0" w:color="auto"/>
              <w:left w:val="single" w:sz="4" w:space="0" w:color="auto"/>
              <w:bottom w:val="single" w:sz="4" w:space="0" w:color="auto"/>
              <w:right w:val="single" w:sz="4" w:space="0" w:color="auto"/>
            </w:tcBorders>
          </w:tcPr>
          <w:p w:rsidR="00A13033" w:rsidRPr="00A338F3" w:rsidRDefault="004C57EF">
            <w:pPr>
              <w:pStyle w:val="Heading3"/>
              <w:spacing w:before="120" w:after="120"/>
              <w:rPr>
                <w:rFonts w:cs="Arial"/>
                <w:szCs w:val="24"/>
              </w:rPr>
            </w:pPr>
            <w:r w:rsidRPr="00A338F3">
              <w:rPr>
                <w:rFonts w:cs="Arial"/>
                <w:szCs w:val="24"/>
              </w:rPr>
              <w:br w:type="page"/>
            </w:r>
            <w:r w:rsidR="00A13033" w:rsidRPr="00A338F3">
              <w:rPr>
                <w:rFonts w:cs="Arial"/>
                <w:szCs w:val="24"/>
              </w:rPr>
              <w:t>12. PHYSICAL, MENTAL, EMOTIONAL AND ENVIRONMENTAL DEMANDS OF THE JOB</w:t>
            </w:r>
          </w:p>
        </w:tc>
      </w:tr>
      <w:tr w:rsidR="00A13033" w:rsidRPr="00A338F3" w:rsidTr="003C4DAA">
        <w:tc>
          <w:tcPr>
            <w:tcW w:w="10440" w:type="dxa"/>
            <w:tcBorders>
              <w:top w:val="single" w:sz="4" w:space="0" w:color="auto"/>
              <w:left w:val="single" w:sz="4" w:space="0" w:color="auto"/>
              <w:bottom w:val="single" w:sz="4" w:space="0" w:color="auto"/>
              <w:right w:val="single" w:sz="4" w:space="0" w:color="auto"/>
            </w:tcBorders>
          </w:tcPr>
          <w:p w:rsidR="003C4DAA" w:rsidRPr="00A338F3" w:rsidRDefault="003C4DAA" w:rsidP="004C1412">
            <w:pPr>
              <w:jc w:val="both"/>
              <w:rPr>
                <w:rFonts w:ascii="Arial" w:hAnsi="Arial" w:cs="Arial"/>
                <w:sz w:val="24"/>
                <w:szCs w:val="24"/>
                <w:u w:val="single"/>
              </w:rPr>
            </w:pPr>
            <w:r w:rsidRPr="00A338F3">
              <w:rPr>
                <w:rFonts w:ascii="Arial" w:hAnsi="Arial" w:cs="Arial"/>
                <w:sz w:val="24"/>
                <w:szCs w:val="24"/>
                <w:u w:val="single"/>
              </w:rPr>
              <w:t>Physical</w:t>
            </w:r>
          </w:p>
          <w:p w:rsidR="00E744D2" w:rsidRPr="00A338F3" w:rsidRDefault="00CC25F6" w:rsidP="00E744D2">
            <w:pPr>
              <w:pStyle w:val="ListParagraph"/>
              <w:numPr>
                <w:ilvl w:val="0"/>
                <w:numId w:val="32"/>
              </w:numPr>
              <w:jc w:val="both"/>
              <w:rPr>
                <w:rFonts w:ascii="Arial" w:hAnsi="Arial" w:cs="Arial"/>
                <w:sz w:val="24"/>
                <w:szCs w:val="24"/>
              </w:rPr>
            </w:pPr>
            <w:r w:rsidRPr="00A338F3">
              <w:rPr>
                <w:rFonts w:ascii="Arial" w:hAnsi="Arial" w:cs="Arial"/>
                <w:sz w:val="24"/>
                <w:szCs w:val="24"/>
              </w:rPr>
              <w:t>Light to moderate: including moving light equipment e.g. laptops, projectors for presentations</w:t>
            </w:r>
            <w:r w:rsidR="00E744D2" w:rsidRPr="00A338F3">
              <w:rPr>
                <w:rFonts w:ascii="Arial" w:hAnsi="Arial" w:cs="Arial"/>
                <w:sz w:val="24"/>
                <w:szCs w:val="24"/>
              </w:rPr>
              <w:t>.</w:t>
            </w:r>
            <w:r w:rsidRPr="00A338F3">
              <w:rPr>
                <w:rFonts w:ascii="Arial" w:hAnsi="Arial" w:cs="Arial"/>
                <w:sz w:val="24"/>
                <w:szCs w:val="24"/>
              </w:rPr>
              <w:t xml:space="preserve"> </w:t>
            </w:r>
          </w:p>
          <w:p w:rsidR="00E744D2" w:rsidRPr="00A338F3" w:rsidRDefault="00E744D2" w:rsidP="00E744D2">
            <w:pPr>
              <w:pStyle w:val="ListParagraph"/>
              <w:numPr>
                <w:ilvl w:val="0"/>
                <w:numId w:val="32"/>
              </w:numPr>
              <w:jc w:val="both"/>
              <w:rPr>
                <w:rFonts w:ascii="Arial" w:hAnsi="Arial" w:cs="Arial"/>
                <w:sz w:val="24"/>
                <w:szCs w:val="24"/>
              </w:rPr>
            </w:pPr>
            <w:r w:rsidRPr="00A338F3">
              <w:rPr>
                <w:rFonts w:ascii="Arial" w:hAnsi="Arial" w:cs="Arial"/>
                <w:sz w:val="24"/>
                <w:szCs w:val="24"/>
              </w:rPr>
              <w:t>Using</w:t>
            </w:r>
            <w:r w:rsidR="00CC25F6" w:rsidRPr="00A338F3">
              <w:rPr>
                <w:rFonts w:ascii="Arial" w:hAnsi="Arial" w:cs="Arial"/>
                <w:sz w:val="24"/>
                <w:szCs w:val="24"/>
              </w:rPr>
              <w:t xml:space="preserve"> keyboards regularly/frequently for work processing, spreadsheets etc and email.</w:t>
            </w:r>
          </w:p>
          <w:p w:rsidR="00E744D2" w:rsidRPr="00A338F3" w:rsidRDefault="00E744D2" w:rsidP="00E744D2">
            <w:pPr>
              <w:pStyle w:val="ListParagraph"/>
              <w:numPr>
                <w:ilvl w:val="0"/>
                <w:numId w:val="32"/>
              </w:numPr>
              <w:jc w:val="both"/>
              <w:rPr>
                <w:rFonts w:ascii="Arial" w:hAnsi="Arial" w:cs="Arial"/>
                <w:sz w:val="24"/>
                <w:szCs w:val="24"/>
              </w:rPr>
            </w:pPr>
            <w:r w:rsidRPr="00A338F3">
              <w:rPr>
                <w:rFonts w:ascii="Arial" w:hAnsi="Arial" w:cs="Arial"/>
                <w:sz w:val="24"/>
                <w:szCs w:val="24"/>
              </w:rPr>
              <w:t>T</w:t>
            </w:r>
            <w:r w:rsidR="00CC25F6" w:rsidRPr="00A338F3">
              <w:rPr>
                <w:rFonts w:ascii="Arial" w:hAnsi="Arial" w:cs="Arial"/>
                <w:sz w:val="24"/>
                <w:szCs w:val="24"/>
              </w:rPr>
              <w:t>ravel to meetings</w:t>
            </w:r>
            <w:r w:rsidR="003C4DAA" w:rsidRPr="00A338F3">
              <w:rPr>
                <w:rFonts w:ascii="Arial" w:hAnsi="Arial" w:cs="Arial"/>
                <w:sz w:val="24"/>
                <w:szCs w:val="24"/>
              </w:rPr>
              <w:t xml:space="preserve"> around Scotland maybe required, however travel around Fife and East Region will be required</w:t>
            </w:r>
            <w:r w:rsidR="00CC25F6" w:rsidRPr="00A338F3">
              <w:rPr>
                <w:rFonts w:ascii="Arial" w:hAnsi="Arial" w:cs="Arial"/>
                <w:sz w:val="24"/>
                <w:szCs w:val="24"/>
              </w:rPr>
              <w:t xml:space="preserve">.  </w:t>
            </w:r>
          </w:p>
          <w:p w:rsidR="00E744D2" w:rsidRPr="00A338F3" w:rsidRDefault="00CC25F6" w:rsidP="00E744D2">
            <w:pPr>
              <w:pStyle w:val="ListParagraph"/>
              <w:numPr>
                <w:ilvl w:val="0"/>
                <w:numId w:val="32"/>
              </w:numPr>
              <w:jc w:val="both"/>
              <w:rPr>
                <w:rFonts w:ascii="Arial" w:hAnsi="Arial" w:cs="Arial"/>
                <w:sz w:val="24"/>
                <w:szCs w:val="24"/>
              </w:rPr>
            </w:pPr>
            <w:r w:rsidRPr="00A338F3">
              <w:rPr>
                <w:rFonts w:ascii="Arial" w:hAnsi="Arial" w:cs="Arial"/>
                <w:sz w:val="24"/>
                <w:szCs w:val="24"/>
              </w:rPr>
              <w:t xml:space="preserve">Delivery of </w:t>
            </w:r>
            <w:r w:rsidR="00E744D2" w:rsidRPr="00A338F3">
              <w:rPr>
                <w:rFonts w:ascii="Arial" w:hAnsi="Arial" w:cs="Arial"/>
                <w:sz w:val="24"/>
                <w:szCs w:val="24"/>
              </w:rPr>
              <w:t>presentations and seminar</w:t>
            </w:r>
            <w:r w:rsidRPr="00A338F3">
              <w:rPr>
                <w:rFonts w:ascii="Arial" w:hAnsi="Arial" w:cs="Arial"/>
                <w:sz w:val="24"/>
                <w:szCs w:val="24"/>
              </w:rPr>
              <w:t xml:space="preserve"> sessions may necessitate standing for long periods of time. </w:t>
            </w:r>
          </w:p>
          <w:p w:rsidR="00E744D2" w:rsidRPr="00A338F3" w:rsidRDefault="00C40789" w:rsidP="00E744D2">
            <w:pPr>
              <w:pStyle w:val="ListParagraph"/>
              <w:numPr>
                <w:ilvl w:val="0"/>
                <w:numId w:val="32"/>
              </w:numPr>
              <w:jc w:val="both"/>
              <w:rPr>
                <w:rFonts w:ascii="Arial" w:hAnsi="Arial" w:cs="Arial"/>
                <w:sz w:val="24"/>
                <w:szCs w:val="24"/>
              </w:rPr>
            </w:pPr>
            <w:r w:rsidRPr="00A338F3">
              <w:rPr>
                <w:rFonts w:ascii="Arial" w:hAnsi="Arial" w:cs="Arial"/>
                <w:sz w:val="24"/>
                <w:szCs w:val="24"/>
              </w:rPr>
              <w:t>Sitting for long periods at a PC for long periods of time typically more than half the shifts worked.</w:t>
            </w:r>
            <w:r w:rsidR="00E744D2" w:rsidRPr="00A338F3">
              <w:rPr>
                <w:rFonts w:ascii="Arial" w:hAnsi="Arial" w:cs="Arial"/>
                <w:sz w:val="24"/>
                <w:szCs w:val="24"/>
              </w:rPr>
              <w:t xml:space="preserve"> </w:t>
            </w:r>
          </w:p>
          <w:p w:rsidR="00C40789" w:rsidRPr="00A338F3" w:rsidRDefault="00E744D2" w:rsidP="00E744D2">
            <w:pPr>
              <w:pStyle w:val="ListParagraph"/>
              <w:numPr>
                <w:ilvl w:val="0"/>
                <w:numId w:val="32"/>
              </w:numPr>
              <w:jc w:val="both"/>
              <w:rPr>
                <w:rFonts w:ascii="Arial" w:hAnsi="Arial" w:cs="Arial"/>
                <w:sz w:val="24"/>
                <w:szCs w:val="24"/>
              </w:rPr>
            </w:pPr>
            <w:r w:rsidRPr="00A338F3">
              <w:rPr>
                <w:rFonts w:ascii="Arial" w:hAnsi="Arial" w:cs="Arial"/>
                <w:sz w:val="24"/>
                <w:szCs w:val="24"/>
              </w:rPr>
              <w:t>Report writing and correlation of material for long periods of time.</w:t>
            </w:r>
          </w:p>
          <w:p w:rsidR="00C40789" w:rsidRPr="00A338F3" w:rsidRDefault="00C40789" w:rsidP="004C1412">
            <w:pPr>
              <w:jc w:val="both"/>
              <w:rPr>
                <w:rFonts w:ascii="Arial" w:hAnsi="Arial" w:cs="Arial"/>
                <w:sz w:val="24"/>
                <w:szCs w:val="24"/>
              </w:rPr>
            </w:pPr>
          </w:p>
          <w:p w:rsidR="003C4DAA" w:rsidRPr="00A338F3" w:rsidRDefault="003C4DAA" w:rsidP="00CC25F6">
            <w:pPr>
              <w:pStyle w:val="BodyText2"/>
              <w:jc w:val="left"/>
              <w:rPr>
                <w:rFonts w:ascii="Arial" w:hAnsi="Arial" w:cs="Arial"/>
                <w:sz w:val="24"/>
                <w:szCs w:val="24"/>
                <w:u w:val="single"/>
              </w:rPr>
            </w:pPr>
            <w:r w:rsidRPr="00A338F3">
              <w:rPr>
                <w:rFonts w:ascii="Arial" w:hAnsi="Arial" w:cs="Arial"/>
                <w:sz w:val="24"/>
                <w:szCs w:val="24"/>
                <w:u w:val="single"/>
              </w:rPr>
              <w:t>Mental</w:t>
            </w:r>
          </w:p>
          <w:p w:rsidR="00E744D2" w:rsidRPr="00A338F3" w:rsidRDefault="00E744D2" w:rsidP="00E744D2">
            <w:pPr>
              <w:pStyle w:val="BodyText"/>
              <w:numPr>
                <w:ilvl w:val="0"/>
                <w:numId w:val="31"/>
              </w:numPr>
              <w:spacing w:line="264" w:lineRule="auto"/>
              <w:rPr>
                <w:rFonts w:cs="Arial"/>
                <w:sz w:val="24"/>
                <w:szCs w:val="24"/>
              </w:rPr>
            </w:pPr>
            <w:r w:rsidRPr="00A338F3">
              <w:rPr>
                <w:rFonts w:cs="Arial"/>
                <w:sz w:val="24"/>
                <w:szCs w:val="24"/>
              </w:rPr>
              <w:t>Frequent requirement to quickly understand large amounts of new, highly complex data including national statistics, research data, clinical issues, policies and guidance.</w:t>
            </w:r>
          </w:p>
          <w:p w:rsidR="00E744D2" w:rsidRPr="00A338F3" w:rsidRDefault="00E744D2" w:rsidP="00E744D2">
            <w:pPr>
              <w:pStyle w:val="BodyText"/>
              <w:numPr>
                <w:ilvl w:val="0"/>
                <w:numId w:val="31"/>
              </w:numPr>
              <w:spacing w:line="264" w:lineRule="auto"/>
              <w:rPr>
                <w:rFonts w:cs="Arial"/>
                <w:sz w:val="24"/>
                <w:szCs w:val="24"/>
              </w:rPr>
            </w:pPr>
            <w:r w:rsidRPr="00A338F3">
              <w:rPr>
                <w:rFonts w:cs="Arial"/>
                <w:sz w:val="24"/>
                <w:szCs w:val="24"/>
              </w:rPr>
              <w:t>Ability to grasp underlying theories and methodologies for change and research, and ability to communicate these effectively.</w:t>
            </w:r>
          </w:p>
          <w:p w:rsidR="00E744D2" w:rsidRPr="00A338F3" w:rsidRDefault="00E744D2" w:rsidP="00E744D2">
            <w:pPr>
              <w:pStyle w:val="BodyText"/>
              <w:numPr>
                <w:ilvl w:val="0"/>
                <w:numId w:val="31"/>
              </w:numPr>
              <w:spacing w:line="264" w:lineRule="auto"/>
              <w:rPr>
                <w:rFonts w:cs="Arial"/>
                <w:sz w:val="24"/>
                <w:szCs w:val="24"/>
              </w:rPr>
            </w:pPr>
            <w:r w:rsidRPr="00A338F3">
              <w:rPr>
                <w:rFonts w:cs="Arial"/>
                <w:sz w:val="24"/>
                <w:szCs w:val="24"/>
              </w:rPr>
              <w:t>Constant need for awareness of developments which may impact on delivery of programmes and projects, adapting workplan to respond to interruptions and dynamic challenges.</w:t>
            </w:r>
          </w:p>
          <w:p w:rsidR="00E744D2" w:rsidRPr="00A338F3" w:rsidRDefault="00E744D2" w:rsidP="00E744D2">
            <w:pPr>
              <w:pStyle w:val="BodyText"/>
              <w:numPr>
                <w:ilvl w:val="0"/>
                <w:numId w:val="31"/>
              </w:numPr>
              <w:spacing w:line="264" w:lineRule="auto"/>
              <w:rPr>
                <w:rFonts w:cs="Arial"/>
                <w:sz w:val="24"/>
                <w:szCs w:val="24"/>
              </w:rPr>
            </w:pPr>
            <w:r w:rsidRPr="00A338F3">
              <w:rPr>
                <w:rFonts w:cs="Arial"/>
                <w:sz w:val="24"/>
                <w:szCs w:val="24"/>
              </w:rPr>
              <w:t>Ability to quickly respond to intellectual and practical barriers or challenges with appropriate and effective solutions.</w:t>
            </w:r>
          </w:p>
          <w:p w:rsidR="00E744D2" w:rsidRPr="00A338F3" w:rsidRDefault="00E744D2" w:rsidP="00E744D2">
            <w:pPr>
              <w:pStyle w:val="BodyText"/>
              <w:numPr>
                <w:ilvl w:val="0"/>
                <w:numId w:val="31"/>
              </w:numPr>
              <w:spacing w:line="264" w:lineRule="auto"/>
              <w:rPr>
                <w:rFonts w:cs="Arial"/>
                <w:sz w:val="24"/>
                <w:szCs w:val="24"/>
              </w:rPr>
            </w:pPr>
            <w:r w:rsidRPr="00A338F3">
              <w:rPr>
                <w:rFonts w:cs="Arial"/>
                <w:sz w:val="24"/>
                <w:szCs w:val="24"/>
              </w:rPr>
              <w:t>Frequent need for concentration to read complex documents, summarising, analysing and decision making.</w:t>
            </w:r>
          </w:p>
          <w:p w:rsidR="00E744D2" w:rsidRPr="00A338F3" w:rsidRDefault="00E744D2" w:rsidP="00E744D2">
            <w:pPr>
              <w:pStyle w:val="BodyText"/>
              <w:numPr>
                <w:ilvl w:val="0"/>
                <w:numId w:val="31"/>
              </w:numPr>
              <w:spacing w:line="264" w:lineRule="auto"/>
              <w:rPr>
                <w:rFonts w:cs="Arial"/>
                <w:sz w:val="24"/>
                <w:szCs w:val="24"/>
              </w:rPr>
            </w:pPr>
            <w:r w:rsidRPr="00A338F3">
              <w:rPr>
                <w:rFonts w:cs="Arial"/>
                <w:sz w:val="24"/>
                <w:szCs w:val="24"/>
              </w:rPr>
              <w:t>Concentration required when working on multiple projects with diverse priorities and timelines whilst dealing with the management of enquiries; workload unpredictable due to changing priorities and often tight funding deadlines.</w:t>
            </w:r>
          </w:p>
          <w:p w:rsidR="00C40789" w:rsidRPr="00A338F3" w:rsidRDefault="00C40789" w:rsidP="004C1412">
            <w:pPr>
              <w:jc w:val="both"/>
              <w:rPr>
                <w:rFonts w:ascii="Arial" w:hAnsi="Arial" w:cs="Arial"/>
                <w:sz w:val="24"/>
                <w:szCs w:val="24"/>
              </w:rPr>
            </w:pPr>
          </w:p>
          <w:p w:rsidR="00ED2E3D" w:rsidRPr="00A338F3" w:rsidRDefault="003C4DAA" w:rsidP="004C1412">
            <w:pPr>
              <w:jc w:val="both"/>
              <w:rPr>
                <w:rFonts w:ascii="Arial" w:hAnsi="Arial" w:cs="Arial"/>
                <w:sz w:val="24"/>
                <w:szCs w:val="24"/>
                <w:u w:val="single"/>
              </w:rPr>
            </w:pPr>
            <w:r w:rsidRPr="00A338F3">
              <w:rPr>
                <w:rFonts w:ascii="Arial" w:hAnsi="Arial" w:cs="Arial"/>
                <w:sz w:val="24"/>
                <w:szCs w:val="24"/>
                <w:u w:val="single"/>
              </w:rPr>
              <w:t>Emotional</w:t>
            </w:r>
          </w:p>
          <w:p w:rsidR="001A4B7D" w:rsidRPr="00A338F3" w:rsidRDefault="001A4B7D" w:rsidP="001A4B7D">
            <w:pPr>
              <w:pStyle w:val="BodyText"/>
              <w:numPr>
                <w:ilvl w:val="0"/>
                <w:numId w:val="31"/>
              </w:numPr>
              <w:spacing w:line="264" w:lineRule="auto"/>
              <w:rPr>
                <w:rFonts w:cs="Arial"/>
                <w:color w:val="000000"/>
                <w:sz w:val="24"/>
                <w:szCs w:val="24"/>
              </w:rPr>
            </w:pPr>
            <w:r w:rsidRPr="00A338F3">
              <w:rPr>
                <w:rFonts w:cs="Arial"/>
                <w:sz w:val="24"/>
                <w:szCs w:val="24"/>
              </w:rPr>
              <w:t>Communicating sensitive issues with the multidisciplinary team.</w:t>
            </w:r>
          </w:p>
          <w:p w:rsidR="001A4B7D" w:rsidRPr="00A338F3" w:rsidRDefault="001A4B7D" w:rsidP="001A4B7D">
            <w:pPr>
              <w:pStyle w:val="BodyText"/>
              <w:numPr>
                <w:ilvl w:val="0"/>
                <w:numId w:val="31"/>
              </w:numPr>
              <w:spacing w:line="264" w:lineRule="auto"/>
              <w:rPr>
                <w:rFonts w:cs="Arial"/>
                <w:sz w:val="24"/>
                <w:szCs w:val="24"/>
              </w:rPr>
            </w:pPr>
            <w:r w:rsidRPr="00A338F3">
              <w:rPr>
                <w:rFonts w:cs="Arial"/>
                <w:sz w:val="24"/>
                <w:szCs w:val="24"/>
              </w:rPr>
              <w:t>Liaising between groups of colleagues in different organisations who may have conflicting agendas, and ways of working.</w:t>
            </w:r>
          </w:p>
          <w:p w:rsidR="001A4B7D" w:rsidRPr="00A338F3" w:rsidRDefault="001A4B7D" w:rsidP="001A4B7D">
            <w:pPr>
              <w:pStyle w:val="BodyText"/>
              <w:numPr>
                <w:ilvl w:val="0"/>
                <w:numId w:val="31"/>
              </w:numPr>
              <w:spacing w:line="264" w:lineRule="auto"/>
              <w:rPr>
                <w:rFonts w:cs="Arial"/>
                <w:sz w:val="24"/>
                <w:szCs w:val="24"/>
              </w:rPr>
            </w:pPr>
            <w:r w:rsidRPr="00A338F3">
              <w:rPr>
                <w:rFonts w:cs="Arial"/>
                <w:sz w:val="24"/>
                <w:szCs w:val="24"/>
              </w:rPr>
              <w:t>Dealing with staff performance and disciplinary issues. Managing stressful situations when dealing with difficult people or in disagreement. Dealing with conflicting priorities.</w:t>
            </w:r>
          </w:p>
          <w:p w:rsidR="001A4B7D" w:rsidRPr="00A338F3" w:rsidRDefault="001A4B7D" w:rsidP="001A4B7D">
            <w:pPr>
              <w:pStyle w:val="BodyText"/>
              <w:numPr>
                <w:ilvl w:val="0"/>
                <w:numId w:val="31"/>
              </w:numPr>
              <w:spacing w:line="264" w:lineRule="auto"/>
              <w:rPr>
                <w:rFonts w:cs="Arial"/>
                <w:sz w:val="24"/>
                <w:szCs w:val="24"/>
              </w:rPr>
            </w:pPr>
            <w:r w:rsidRPr="00A338F3">
              <w:rPr>
                <w:rFonts w:cs="Arial"/>
                <w:sz w:val="24"/>
                <w:szCs w:val="24"/>
              </w:rPr>
              <w:t>Ability to build successful relationships with a wide range of stakeholders; applying a high level of emotional intelligence</w:t>
            </w:r>
          </w:p>
          <w:p w:rsidR="001A4B7D" w:rsidRPr="00A338F3" w:rsidRDefault="001A4B7D" w:rsidP="001A4B7D">
            <w:pPr>
              <w:pStyle w:val="BodyText"/>
              <w:numPr>
                <w:ilvl w:val="0"/>
                <w:numId w:val="31"/>
              </w:numPr>
              <w:spacing w:line="264" w:lineRule="auto"/>
              <w:rPr>
                <w:rFonts w:cs="Arial"/>
                <w:sz w:val="24"/>
                <w:szCs w:val="24"/>
              </w:rPr>
            </w:pPr>
            <w:r w:rsidRPr="00A338F3">
              <w:rPr>
                <w:rFonts w:cs="Arial"/>
                <w:sz w:val="24"/>
                <w:szCs w:val="24"/>
              </w:rPr>
              <w:t>Ability to deal effectively and in a non-confrontational way with challenging behaviour from staff, colleagues and other stakeholders</w:t>
            </w:r>
          </w:p>
          <w:p w:rsidR="00ED2E3D" w:rsidRPr="00A338F3" w:rsidRDefault="00ED2E3D" w:rsidP="001A4B7D">
            <w:pPr>
              <w:pStyle w:val="BodyText"/>
              <w:numPr>
                <w:ilvl w:val="0"/>
                <w:numId w:val="31"/>
              </w:numPr>
              <w:spacing w:line="264" w:lineRule="auto"/>
              <w:rPr>
                <w:rFonts w:cs="Arial"/>
                <w:sz w:val="24"/>
                <w:szCs w:val="24"/>
              </w:rPr>
            </w:pPr>
            <w:r w:rsidRPr="00A338F3">
              <w:rPr>
                <w:rFonts w:cs="Arial"/>
                <w:sz w:val="24"/>
                <w:szCs w:val="24"/>
              </w:rPr>
              <w:t>Demonstrated tolerance of different attitudes, options and preferences.</w:t>
            </w:r>
          </w:p>
          <w:p w:rsidR="00ED2E3D" w:rsidRPr="00A338F3" w:rsidRDefault="00ED2E3D" w:rsidP="001A4B7D">
            <w:pPr>
              <w:pStyle w:val="BodyText"/>
              <w:numPr>
                <w:ilvl w:val="0"/>
                <w:numId w:val="31"/>
              </w:numPr>
              <w:spacing w:line="264" w:lineRule="auto"/>
              <w:rPr>
                <w:rFonts w:cs="Arial"/>
                <w:sz w:val="24"/>
                <w:szCs w:val="24"/>
              </w:rPr>
            </w:pPr>
            <w:r w:rsidRPr="00A338F3">
              <w:rPr>
                <w:rFonts w:cs="Arial"/>
                <w:sz w:val="24"/>
                <w:szCs w:val="24"/>
              </w:rPr>
              <w:t>Ability to cope with unexpected problems and take responsibility.</w:t>
            </w:r>
          </w:p>
          <w:p w:rsidR="00393558" w:rsidRPr="00A338F3" w:rsidRDefault="001A4B7D" w:rsidP="00393558">
            <w:pPr>
              <w:pStyle w:val="BodyText"/>
              <w:numPr>
                <w:ilvl w:val="0"/>
                <w:numId w:val="31"/>
              </w:numPr>
              <w:spacing w:line="264" w:lineRule="auto"/>
              <w:rPr>
                <w:rFonts w:cs="Arial"/>
                <w:sz w:val="24"/>
                <w:szCs w:val="24"/>
              </w:rPr>
            </w:pPr>
            <w:r w:rsidRPr="00A338F3">
              <w:rPr>
                <w:rFonts w:cs="Arial"/>
                <w:sz w:val="24"/>
                <w:szCs w:val="24"/>
              </w:rPr>
              <w:t>Presenting and imparting unwelcome information and feedback on performance, and innovation processes and outcomes</w:t>
            </w:r>
          </w:p>
        </w:tc>
      </w:tr>
      <w:tr w:rsidR="00393558" w:rsidRPr="00A338F3" w:rsidTr="003C4DAA">
        <w:tc>
          <w:tcPr>
            <w:tcW w:w="10440" w:type="dxa"/>
            <w:tcBorders>
              <w:top w:val="single" w:sz="4" w:space="0" w:color="auto"/>
              <w:left w:val="single" w:sz="4" w:space="0" w:color="auto"/>
              <w:bottom w:val="single" w:sz="4" w:space="0" w:color="auto"/>
              <w:right w:val="single" w:sz="4" w:space="0" w:color="auto"/>
            </w:tcBorders>
          </w:tcPr>
          <w:p w:rsidR="00393558" w:rsidRPr="00A338F3" w:rsidRDefault="00393558">
            <w:pPr>
              <w:pStyle w:val="Heading3"/>
              <w:spacing w:before="120" w:after="120"/>
              <w:rPr>
                <w:rFonts w:cs="Arial"/>
                <w:szCs w:val="24"/>
              </w:rPr>
            </w:pPr>
            <w:r w:rsidRPr="00A338F3">
              <w:rPr>
                <w:rFonts w:cs="Arial"/>
                <w:szCs w:val="24"/>
              </w:rPr>
              <w:lastRenderedPageBreak/>
              <w:t>13. Working Conditions</w:t>
            </w:r>
          </w:p>
        </w:tc>
      </w:tr>
      <w:tr w:rsidR="00393558" w:rsidRPr="00A338F3" w:rsidTr="003C4DAA">
        <w:tc>
          <w:tcPr>
            <w:tcW w:w="10440" w:type="dxa"/>
            <w:tcBorders>
              <w:top w:val="single" w:sz="4" w:space="0" w:color="auto"/>
              <w:left w:val="single" w:sz="4" w:space="0" w:color="auto"/>
              <w:bottom w:val="single" w:sz="4" w:space="0" w:color="auto"/>
              <w:right w:val="single" w:sz="4" w:space="0" w:color="auto"/>
            </w:tcBorders>
          </w:tcPr>
          <w:p w:rsidR="00393558" w:rsidRPr="00A338F3" w:rsidRDefault="00393558" w:rsidP="00393558">
            <w:pPr>
              <w:pStyle w:val="Header"/>
              <w:rPr>
                <w:rFonts w:cs="Arial"/>
                <w:sz w:val="24"/>
                <w:szCs w:val="24"/>
              </w:rPr>
            </w:pPr>
            <w:r w:rsidRPr="00A338F3">
              <w:rPr>
                <w:rFonts w:cs="Arial"/>
                <w:sz w:val="24"/>
                <w:szCs w:val="24"/>
              </w:rPr>
              <w:t xml:space="preserve">Standard Office conditions: Regular requirement to use laptop/PC </w:t>
            </w:r>
          </w:p>
          <w:p w:rsidR="00393558" w:rsidRPr="00A338F3" w:rsidRDefault="00393558" w:rsidP="00393558">
            <w:pPr>
              <w:pStyle w:val="Header"/>
              <w:rPr>
                <w:rFonts w:cs="Arial"/>
                <w:sz w:val="24"/>
                <w:szCs w:val="24"/>
              </w:rPr>
            </w:pPr>
          </w:p>
          <w:p w:rsidR="00F50C89" w:rsidRPr="00A338F3" w:rsidRDefault="00393558">
            <w:pPr>
              <w:pStyle w:val="Header"/>
              <w:rPr>
                <w:rFonts w:cs="Arial"/>
                <w:sz w:val="24"/>
                <w:szCs w:val="24"/>
              </w:rPr>
            </w:pPr>
            <w:r w:rsidRPr="00A338F3">
              <w:rPr>
                <w:rFonts w:cs="Arial"/>
                <w:sz w:val="24"/>
                <w:szCs w:val="24"/>
              </w:rPr>
              <w:t xml:space="preserve">Some travel throughout Fife may be required. Some travel throughout Scotland </w:t>
            </w:r>
            <w:r w:rsidR="004F44EC" w:rsidRPr="00A338F3">
              <w:rPr>
                <w:rFonts w:cs="Arial"/>
                <w:sz w:val="24"/>
                <w:szCs w:val="24"/>
              </w:rPr>
              <w:t xml:space="preserve">and to other nations </w:t>
            </w:r>
            <w:r w:rsidRPr="00A338F3">
              <w:rPr>
                <w:rFonts w:cs="Arial"/>
                <w:sz w:val="24"/>
                <w:szCs w:val="24"/>
              </w:rPr>
              <w:t>may be required.</w:t>
            </w:r>
          </w:p>
          <w:p w:rsidR="00393558" w:rsidRPr="00A338F3" w:rsidRDefault="00393558">
            <w:pPr>
              <w:pStyle w:val="Heading3"/>
              <w:spacing w:before="120" w:after="120"/>
              <w:rPr>
                <w:rFonts w:cs="Arial"/>
                <w:szCs w:val="24"/>
              </w:rPr>
            </w:pPr>
          </w:p>
        </w:tc>
      </w:tr>
    </w:tbl>
    <w:p w:rsidR="00A338F3" w:rsidRDefault="00A338F3">
      <w:r>
        <w:rPr>
          <w:b/>
        </w:rPr>
        <w:br w:type="page"/>
      </w:r>
    </w:p>
    <w:tbl>
      <w:tblPr>
        <w:tblW w:w="10440" w:type="dxa"/>
        <w:tblInd w:w="-252" w:type="dxa"/>
        <w:tblBorders>
          <w:insideV w:val="single" w:sz="4" w:space="0" w:color="auto"/>
        </w:tblBorders>
        <w:tblLayout w:type="fixed"/>
        <w:tblLook w:val="0000"/>
      </w:tblPr>
      <w:tblGrid>
        <w:gridCol w:w="10440"/>
      </w:tblGrid>
      <w:tr w:rsidR="00A13033" w:rsidRPr="00A338F3" w:rsidTr="003C4DAA">
        <w:tc>
          <w:tcPr>
            <w:tcW w:w="10440" w:type="dxa"/>
            <w:tcBorders>
              <w:top w:val="single" w:sz="4" w:space="0" w:color="auto"/>
              <w:left w:val="single" w:sz="4" w:space="0" w:color="auto"/>
              <w:bottom w:val="single" w:sz="4" w:space="0" w:color="auto"/>
              <w:right w:val="single" w:sz="4" w:space="0" w:color="auto"/>
            </w:tcBorders>
          </w:tcPr>
          <w:p w:rsidR="00A13033" w:rsidRPr="00A338F3" w:rsidRDefault="00A338F3">
            <w:pPr>
              <w:pStyle w:val="Heading3"/>
              <w:spacing w:before="120" w:after="120"/>
              <w:rPr>
                <w:rFonts w:cs="Arial"/>
                <w:szCs w:val="24"/>
              </w:rPr>
            </w:pPr>
            <w:r>
              <w:rPr>
                <w:rFonts w:cs="Arial"/>
                <w:szCs w:val="24"/>
              </w:rPr>
              <w:lastRenderedPageBreak/>
              <w:t>1</w:t>
            </w:r>
            <w:r w:rsidR="00393558" w:rsidRPr="00A338F3">
              <w:rPr>
                <w:rFonts w:cs="Arial"/>
                <w:szCs w:val="24"/>
              </w:rPr>
              <w:t>4</w:t>
            </w:r>
            <w:r w:rsidR="00A13033" w:rsidRPr="00A338F3">
              <w:rPr>
                <w:rFonts w:cs="Arial"/>
                <w:szCs w:val="24"/>
              </w:rPr>
              <w:t>.  KNOWLEDGE, TRAINING AND EXPERIENCE REQUIRED TO DO THE JOB</w:t>
            </w:r>
          </w:p>
        </w:tc>
      </w:tr>
      <w:tr w:rsidR="00A13033" w:rsidRPr="00A338F3" w:rsidTr="003C4DAA">
        <w:tc>
          <w:tcPr>
            <w:tcW w:w="10440" w:type="dxa"/>
            <w:tcBorders>
              <w:top w:val="single" w:sz="4" w:space="0" w:color="auto"/>
              <w:left w:val="single" w:sz="4" w:space="0" w:color="auto"/>
              <w:bottom w:val="single" w:sz="4" w:space="0" w:color="auto"/>
              <w:right w:val="single" w:sz="4" w:space="0" w:color="auto"/>
            </w:tcBorders>
          </w:tcPr>
          <w:p w:rsidR="00CE5FFA" w:rsidRPr="00A338F3" w:rsidRDefault="00CE5FFA" w:rsidP="00CE5FFA">
            <w:pPr>
              <w:jc w:val="both"/>
              <w:rPr>
                <w:rFonts w:ascii="Arial" w:hAnsi="Arial" w:cs="Arial"/>
                <w:sz w:val="24"/>
                <w:szCs w:val="24"/>
                <w:u w:val="single"/>
              </w:rPr>
            </w:pPr>
            <w:r w:rsidRPr="00A338F3">
              <w:rPr>
                <w:rFonts w:ascii="Arial" w:hAnsi="Arial" w:cs="Arial"/>
                <w:sz w:val="24"/>
                <w:szCs w:val="24"/>
                <w:u w:val="single"/>
              </w:rPr>
              <w:t>Qualifications</w:t>
            </w:r>
          </w:p>
          <w:p w:rsidR="00CC381D" w:rsidRPr="00A338F3" w:rsidRDefault="000958F6" w:rsidP="008B0D45">
            <w:pPr>
              <w:pStyle w:val="ListParagraph"/>
              <w:numPr>
                <w:ilvl w:val="0"/>
                <w:numId w:val="18"/>
              </w:numPr>
              <w:jc w:val="both"/>
              <w:rPr>
                <w:rFonts w:ascii="Arial" w:hAnsi="Arial" w:cs="Arial"/>
                <w:sz w:val="24"/>
                <w:szCs w:val="24"/>
              </w:rPr>
            </w:pPr>
            <w:r w:rsidRPr="00A338F3">
              <w:rPr>
                <w:rFonts w:ascii="Arial" w:hAnsi="Arial" w:cs="Arial"/>
                <w:sz w:val="24"/>
                <w:szCs w:val="24"/>
              </w:rPr>
              <w:t>Educated to d</w:t>
            </w:r>
            <w:r w:rsidR="00CE5FFA" w:rsidRPr="00A338F3">
              <w:rPr>
                <w:rFonts w:ascii="Arial" w:hAnsi="Arial" w:cs="Arial"/>
                <w:sz w:val="24"/>
                <w:szCs w:val="24"/>
              </w:rPr>
              <w:t>egree</w:t>
            </w:r>
            <w:r w:rsidRPr="00A338F3">
              <w:rPr>
                <w:rFonts w:ascii="Arial" w:hAnsi="Arial" w:cs="Arial"/>
                <w:sz w:val="24"/>
                <w:szCs w:val="24"/>
              </w:rPr>
              <w:t xml:space="preserve"> level (or equivalent)</w:t>
            </w:r>
            <w:r w:rsidR="00CE5FFA" w:rsidRPr="00A338F3">
              <w:rPr>
                <w:rFonts w:ascii="Arial" w:hAnsi="Arial" w:cs="Arial"/>
                <w:sz w:val="24"/>
                <w:szCs w:val="24"/>
              </w:rPr>
              <w:t xml:space="preserve"> in </w:t>
            </w:r>
            <w:r w:rsidR="001A4B7D" w:rsidRPr="00A338F3">
              <w:rPr>
                <w:rFonts w:ascii="Arial" w:hAnsi="Arial" w:cs="Arial"/>
                <w:sz w:val="24"/>
                <w:szCs w:val="24"/>
              </w:rPr>
              <w:t>a relevant discipline</w:t>
            </w:r>
            <w:r w:rsidR="00CE5FFA" w:rsidRPr="00A338F3">
              <w:rPr>
                <w:rFonts w:ascii="Arial" w:hAnsi="Arial" w:cs="Arial"/>
                <w:sz w:val="24"/>
                <w:szCs w:val="24"/>
              </w:rPr>
              <w:t>.</w:t>
            </w:r>
          </w:p>
          <w:p w:rsidR="00CE5FFA" w:rsidRPr="00A338F3" w:rsidRDefault="00CE5FFA" w:rsidP="00CE5FFA">
            <w:pPr>
              <w:jc w:val="both"/>
              <w:rPr>
                <w:rFonts w:ascii="Arial" w:hAnsi="Arial" w:cs="Arial"/>
                <w:color w:val="000000"/>
                <w:sz w:val="24"/>
                <w:szCs w:val="24"/>
                <w:u w:val="single"/>
              </w:rPr>
            </w:pPr>
          </w:p>
          <w:p w:rsidR="00CE5FFA" w:rsidRPr="00A338F3" w:rsidRDefault="00CE5FFA" w:rsidP="00CE5FFA">
            <w:pPr>
              <w:jc w:val="both"/>
              <w:rPr>
                <w:rFonts w:ascii="Arial" w:hAnsi="Arial" w:cs="Arial"/>
                <w:sz w:val="24"/>
                <w:szCs w:val="24"/>
              </w:rPr>
            </w:pPr>
            <w:r w:rsidRPr="00A338F3">
              <w:rPr>
                <w:rFonts w:ascii="Arial" w:hAnsi="Arial" w:cs="Arial"/>
                <w:sz w:val="24"/>
                <w:szCs w:val="24"/>
                <w:u w:val="single"/>
              </w:rPr>
              <w:t>Experience</w:t>
            </w:r>
            <w:r w:rsidR="00923F2D" w:rsidRPr="00A338F3">
              <w:rPr>
                <w:rFonts w:ascii="Arial" w:hAnsi="Arial" w:cs="Arial"/>
                <w:sz w:val="24"/>
                <w:szCs w:val="24"/>
                <w:u w:val="single"/>
              </w:rPr>
              <w:t>/Knowledge</w:t>
            </w:r>
          </w:p>
          <w:p w:rsidR="00DA4D83" w:rsidRPr="00A338F3" w:rsidRDefault="00DA4D83" w:rsidP="00212D21">
            <w:pPr>
              <w:pStyle w:val="ListParagraph"/>
              <w:numPr>
                <w:ilvl w:val="0"/>
                <w:numId w:val="19"/>
              </w:numPr>
              <w:jc w:val="both"/>
              <w:rPr>
                <w:rFonts w:ascii="Arial" w:hAnsi="Arial" w:cs="Arial"/>
                <w:sz w:val="24"/>
                <w:szCs w:val="24"/>
              </w:rPr>
            </w:pPr>
            <w:r w:rsidRPr="00A338F3">
              <w:rPr>
                <w:rFonts w:ascii="Arial" w:hAnsi="Arial" w:cs="Arial"/>
                <w:color w:val="000000"/>
                <w:sz w:val="24"/>
                <w:szCs w:val="24"/>
              </w:rPr>
              <w:t>Experienced Prince 2</w:t>
            </w:r>
            <w:r w:rsidRPr="00A338F3">
              <w:rPr>
                <w:rFonts w:ascii="Arial" w:hAnsi="Arial" w:cs="Arial"/>
                <w:color w:val="000000"/>
                <w:sz w:val="24"/>
                <w:szCs w:val="24"/>
                <w:vertAlign w:val="superscript"/>
              </w:rPr>
              <w:t>TM</w:t>
            </w:r>
            <w:r w:rsidRPr="00A338F3">
              <w:rPr>
                <w:rFonts w:ascii="Arial" w:hAnsi="Arial" w:cs="Arial"/>
                <w:color w:val="000000"/>
                <w:sz w:val="24"/>
                <w:szCs w:val="24"/>
              </w:rPr>
              <w:t>, APM or DSDM Agile project management practitioner</w:t>
            </w:r>
            <w:r w:rsidRPr="00A338F3">
              <w:rPr>
                <w:rFonts w:ascii="Arial" w:hAnsi="Arial" w:cs="Arial"/>
                <w:sz w:val="24"/>
                <w:szCs w:val="24"/>
              </w:rPr>
              <w:t xml:space="preserve"> </w:t>
            </w:r>
            <w:r w:rsidR="003C5ACE" w:rsidRPr="00A338F3">
              <w:rPr>
                <w:rFonts w:ascii="Arial" w:hAnsi="Arial" w:cs="Arial"/>
                <w:sz w:val="24"/>
                <w:szCs w:val="24"/>
              </w:rPr>
              <w:t>or equivalent experience,</w:t>
            </w:r>
          </w:p>
          <w:p w:rsidR="00DA4D83" w:rsidRPr="00A338F3" w:rsidRDefault="00DA4D83" w:rsidP="00212D21">
            <w:pPr>
              <w:pStyle w:val="ListParagraph"/>
              <w:numPr>
                <w:ilvl w:val="0"/>
                <w:numId w:val="19"/>
              </w:numPr>
              <w:jc w:val="both"/>
              <w:rPr>
                <w:rFonts w:ascii="Arial" w:hAnsi="Arial" w:cs="Arial"/>
                <w:sz w:val="24"/>
                <w:szCs w:val="24"/>
              </w:rPr>
            </w:pPr>
            <w:r w:rsidRPr="00A338F3">
              <w:rPr>
                <w:rFonts w:ascii="Arial" w:hAnsi="Arial" w:cs="Arial"/>
                <w:sz w:val="24"/>
                <w:szCs w:val="24"/>
              </w:rPr>
              <w:t xml:space="preserve">Experience in leading and managing </w:t>
            </w:r>
            <w:r w:rsidR="003C5ACE" w:rsidRPr="00A338F3">
              <w:rPr>
                <w:rFonts w:ascii="Arial" w:hAnsi="Arial" w:cs="Arial"/>
                <w:sz w:val="24"/>
                <w:szCs w:val="24"/>
              </w:rPr>
              <w:t xml:space="preserve">complex </w:t>
            </w:r>
            <w:r w:rsidRPr="00A338F3">
              <w:rPr>
                <w:rFonts w:ascii="Arial" w:hAnsi="Arial" w:cs="Arial"/>
                <w:sz w:val="24"/>
                <w:szCs w:val="24"/>
              </w:rPr>
              <w:t>project</w:t>
            </w:r>
            <w:r w:rsidR="003C5ACE" w:rsidRPr="00A338F3">
              <w:rPr>
                <w:rFonts w:ascii="Arial" w:hAnsi="Arial" w:cs="Arial"/>
                <w:sz w:val="24"/>
                <w:szCs w:val="24"/>
              </w:rPr>
              <w:t>s.</w:t>
            </w:r>
          </w:p>
          <w:p w:rsidR="00CC381D" w:rsidRPr="00A338F3" w:rsidRDefault="00CC381D" w:rsidP="00CC381D">
            <w:pPr>
              <w:pStyle w:val="ListParagraph"/>
              <w:numPr>
                <w:ilvl w:val="0"/>
                <w:numId w:val="19"/>
              </w:numPr>
              <w:jc w:val="both"/>
              <w:rPr>
                <w:rFonts w:ascii="Arial" w:hAnsi="Arial" w:cs="Arial"/>
                <w:sz w:val="24"/>
                <w:szCs w:val="24"/>
              </w:rPr>
            </w:pPr>
            <w:r w:rsidRPr="00A338F3">
              <w:rPr>
                <w:rFonts w:ascii="Arial" w:hAnsi="Arial" w:cs="Arial"/>
                <w:sz w:val="24"/>
                <w:szCs w:val="24"/>
              </w:rPr>
              <w:t>Excellent organisational and co-ordination skills.</w:t>
            </w:r>
          </w:p>
          <w:p w:rsidR="000958F6" w:rsidRPr="00A338F3" w:rsidRDefault="00CE5FFA" w:rsidP="00212D21">
            <w:pPr>
              <w:pStyle w:val="ListParagraph"/>
              <w:numPr>
                <w:ilvl w:val="0"/>
                <w:numId w:val="17"/>
              </w:numPr>
              <w:tabs>
                <w:tab w:val="left" w:pos="426"/>
              </w:tabs>
              <w:ind w:left="360"/>
              <w:jc w:val="both"/>
              <w:rPr>
                <w:rFonts w:ascii="Arial" w:hAnsi="Arial" w:cs="Arial"/>
                <w:sz w:val="24"/>
                <w:szCs w:val="24"/>
              </w:rPr>
            </w:pPr>
            <w:r w:rsidRPr="00A338F3">
              <w:rPr>
                <w:rFonts w:ascii="Arial" w:hAnsi="Arial" w:cs="Arial"/>
                <w:sz w:val="24"/>
                <w:szCs w:val="24"/>
              </w:rPr>
              <w:t>De</w:t>
            </w:r>
            <w:r w:rsidR="000958F6" w:rsidRPr="00A338F3">
              <w:rPr>
                <w:rFonts w:ascii="Arial" w:hAnsi="Arial" w:cs="Arial"/>
                <w:sz w:val="24"/>
                <w:szCs w:val="24"/>
              </w:rPr>
              <w:t xml:space="preserve">monstrable experience </w:t>
            </w:r>
            <w:r w:rsidR="00D73C9F" w:rsidRPr="00A338F3">
              <w:rPr>
                <w:rFonts w:ascii="Arial" w:hAnsi="Arial" w:cs="Arial"/>
                <w:sz w:val="24"/>
                <w:szCs w:val="24"/>
              </w:rPr>
              <w:t>of working with Small Business Research Initiatives</w:t>
            </w:r>
            <w:r w:rsidR="000958F6" w:rsidRPr="00A338F3">
              <w:rPr>
                <w:rFonts w:ascii="Arial" w:hAnsi="Arial" w:cs="Arial"/>
                <w:sz w:val="24"/>
                <w:szCs w:val="24"/>
              </w:rPr>
              <w:t xml:space="preserve">.  </w:t>
            </w:r>
          </w:p>
          <w:p w:rsidR="000958F6" w:rsidRPr="00A338F3" w:rsidRDefault="000958F6" w:rsidP="00212D21">
            <w:pPr>
              <w:pStyle w:val="ListParagraph"/>
              <w:numPr>
                <w:ilvl w:val="0"/>
                <w:numId w:val="17"/>
              </w:numPr>
              <w:tabs>
                <w:tab w:val="left" w:pos="426"/>
              </w:tabs>
              <w:ind w:left="360"/>
              <w:jc w:val="both"/>
              <w:rPr>
                <w:rFonts w:ascii="Arial" w:hAnsi="Arial" w:cs="Arial"/>
                <w:sz w:val="24"/>
                <w:szCs w:val="24"/>
              </w:rPr>
            </w:pPr>
            <w:r w:rsidRPr="00A338F3">
              <w:rPr>
                <w:rFonts w:ascii="Arial" w:hAnsi="Arial" w:cs="Arial"/>
                <w:sz w:val="24"/>
                <w:szCs w:val="24"/>
              </w:rPr>
              <w:t>Experience of using information for planning and management of resources and performance.</w:t>
            </w:r>
          </w:p>
          <w:p w:rsidR="00D73C9F" w:rsidRPr="00A338F3" w:rsidRDefault="00D73C9F" w:rsidP="00D73C9F">
            <w:pPr>
              <w:pStyle w:val="ListParagraph"/>
              <w:numPr>
                <w:ilvl w:val="0"/>
                <w:numId w:val="17"/>
              </w:numPr>
              <w:tabs>
                <w:tab w:val="left" w:pos="426"/>
              </w:tabs>
              <w:ind w:left="360"/>
              <w:jc w:val="both"/>
              <w:rPr>
                <w:rFonts w:ascii="Arial" w:hAnsi="Arial" w:cs="Arial"/>
                <w:sz w:val="24"/>
                <w:szCs w:val="24"/>
              </w:rPr>
            </w:pPr>
            <w:r w:rsidRPr="00A338F3">
              <w:rPr>
                <w:rFonts w:ascii="Arial" w:hAnsi="Arial" w:cs="Arial"/>
                <w:sz w:val="24"/>
                <w:szCs w:val="24"/>
              </w:rPr>
              <w:t>Have detailed and significant experience in the NHS or similar environment including industry</w:t>
            </w:r>
            <w:r w:rsidR="007054E1" w:rsidRPr="00A338F3">
              <w:rPr>
                <w:rFonts w:ascii="Arial" w:hAnsi="Arial" w:cs="Arial"/>
                <w:sz w:val="24"/>
                <w:szCs w:val="24"/>
              </w:rPr>
              <w:t>.</w:t>
            </w:r>
          </w:p>
          <w:p w:rsidR="00D73C9F" w:rsidRPr="00A338F3" w:rsidRDefault="00D73C9F" w:rsidP="00D73C9F">
            <w:pPr>
              <w:pStyle w:val="ListParagraph"/>
              <w:numPr>
                <w:ilvl w:val="0"/>
                <w:numId w:val="17"/>
              </w:numPr>
              <w:tabs>
                <w:tab w:val="left" w:pos="426"/>
              </w:tabs>
              <w:ind w:left="360"/>
              <w:jc w:val="both"/>
              <w:rPr>
                <w:rFonts w:ascii="Arial" w:hAnsi="Arial" w:cs="Arial"/>
                <w:sz w:val="24"/>
                <w:szCs w:val="24"/>
              </w:rPr>
            </w:pPr>
            <w:r w:rsidRPr="00A338F3">
              <w:rPr>
                <w:rFonts w:ascii="Arial" w:hAnsi="Arial" w:cs="Arial"/>
                <w:sz w:val="24"/>
                <w:szCs w:val="24"/>
              </w:rPr>
              <w:t>Experience of working simultaneously with multiple stakeholders in a challenging environment</w:t>
            </w:r>
            <w:r w:rsidR="007054E1" w:rsidRPr="00A338F3">
              <w:rPr>
                <w:rFonts w:ascii="Arial" w:hAnsi="Arial" w:cs="Arial"/>
                <w:sz w:val="24"/>
                <w:szCs w:val="24"/>
              </w:rPr>
              <w:t>.</w:t>
            </w:r>
            <w:r w:rsidRPr="00A338F3">
              <w:rPr>
                <w:rFonts w:ascii="Arial" w:hAnsi="Arial" w:cs="Arial"/>
                <w:sz w:val="24"/>
                <w:szCs w:val="24"/>
              </w:rPr>
              <w:t xml:space="preserve"> </w:t>
            </w:r>
          </w:p>
          <w:p w:rsidR="00CE5FFA" w:rsidRPr="00A338F3" w:rsidRDefault="00CE5FFA" w:rsidP="00CE5FFA">
            <w:pPr>
              <w:numPr>
                <w:ilvl w:val="12"/>
                <w:numId w:val="0"/>
              </w:numPr>
              <w:rPr>
                <w:rFonts w:ascii="Arial" w:hAnsi="Arial" w:cs="Arial"/>
                <w:color w:val="000000"/>
                <w:sz w:val="24"/>
                <w:szCs w:val="24"/>
              </w:rPr>
            </w:pPr>
          </w:p>
          <w:p w:rsidR="00CE5FFA" w:rsidRPr="00A338F3" w:rsidRDefault="00CE5FFA" w:rsidP="00CE5FFA">
            <w:pPr>
              <w:jc w:val="both"/>
              <w:rPr>
                <w:rFonts w:ascii="Arial" w:hAnsi="Arial" w:cs="Arial"/>
                <w:sz w:val="24"/>
                <w:szCs w:val="24"/>
                <w:u w:val="single"/>
              </w:rPr>
            </w:pPr>
            <w:r w:rsidRPr="00A338F3">
              <w:rPr>
                <w:rFonts w:ascii="Arial" w:hAnsi="Arial" w:cs="Arial"/>
                <w:sz w:val="24"/>
                <w:szCs w:val="24"/>
                <w:u w:val="single"/>
              </w:rPr>
              <w:t>Skills</w:t>
            </w:r>
          </w:p>
          <w:p w:rsidR="000958F6" w:rsidRPr="00A338F3" w:rsidRDefault="000958F6" w:rsidP="0048668F">
            <w:pPr>
              <w:numPr>
                <w:ilvl w:val="0"/>
                <w:numId w:val="4"/>
              </w:numPr>
              <w:tabs>
                <w:tab w:val="left" w:pos="1080"/>
              </w:tabs>
              <w:overflowPunct w:val="0"/>
              <w:autoSpaceDE w:val="0"/>
              <w:autoSpaceDN w:val="0"/>
              <w:adjustRightInd w:val="0"/>
              <w:jc w:val="both"/>
              <w:textAlignment w:val="baseline"/>
              <w:rPr>
                <w:rFonts w:ascii="Arial" w:hAnsi="Arial" w:cs="Arial"/>
                <w:sz w:val="24"/>
                <w:szCs w:val="24"/>
              </w:rPr>
            </w:pPr>
            <w:r w:rsidRPr="00A338F3">
              <w:rPr>
                <w:rFonts w:ascii="Arial" w:hAnsi="Arial" w:cs="Arial"/>
                <w:sz w:val="24"/>
                <w:szCs w:val="24"/>
              </w:rPr>
              <w:t>Influencing, negotiating and mediation skills, able to gain credibility and confidence of a wide range of NHS professionals</w:t>
            </w:r>
            <w:r w:rsidR="002C1524" w:rsidRPr="00A338F3">
              <w:rPr>
                <w:rFonts w:ascii="Arial" w:hAnsi="Arial" w:cs="Arial"/>
                <w:sz w:val="24"/>
                <w:szCs w:val="24"/>
              </w:rPr>
              <w:t>, industry</w:t>
            </w:r>
            <w:r w:rsidR="003C5ACE" w:rsidRPr="00A338F3">
              <w:rPr>
                <w:rFonts w:ascii="Arial" w:hAnsi="Arial" w:cs="Arial"/>
                <w:sz w:val="24"/>
                <w:szCs w:val="24"/>
              </w:rPr>
              <w:t xml:space="preserve"> </w:t>
            </w:r>
            <w:r w:rsidR="002C1524" w:rsidRPr="00A338F3">
              <w:rPr>
                <w:rFonts w:ascii="Arial" w:hAnsi="Arial" w:cs="Arial"/>
                <w:sz w:val="24"/>
                <w:szCs w:val="24"/>
              </w:rPr>
              <w:t>and academic partners</w:t>
            </w:r>
            <w:proofErr w:type="gramStart"/>
            <w:r w:rsidR="002C1524" w:rsidRPr="00A338F3">
              <w:rPr>
                <w:rFonts w:ascii="Arial" w:hAnsi="Arial" w:cs="Arial"/>
                <w:sz w:val="24"/>
                <w:szCs w:val="24"/>
              </w:rPr>
              <w:t>.</w:t>
            </w:r>
            <w:r w:rsidRPr="00A338F3">
              <w:rPr>
                <w:rFonts w:ascii="Arial" w:hAnsi="Arial" w:cs="Arial"/>
                <w:sz w:val="24"/>
                <w:szCs w:val="24"/>
              </w:rPr>
              <w:t>.</w:t>
            </w:r>
            <w:proofErr w:type="gramEnd"/>
          </w:p>
          <w:p w:rsidR="00CE5FFA" w:rsidRPr="00A338F3" w:rsidRDefault="00CE5FFA" w:rsidP="0048668F">
            <w:pPr>
              <w:numPr>
                <w:ilvl w:val="0"/>
                <w:numId w:val="4"/>
              </w:numPr>
              <w:tabs>
                <w:tab w:val="left" w:pos="1080"/>
              </w:tabs>
              <w:overflowPunct w:val="0"/>
              <w:autoSpaceDE w:val="0"/>
              <w:autoSpaceDN w:val="0"/>
              <w:adjustRightInd w:val="0"/>
              <w:jc w:val="both"/>
              <w:textAlignment w:val="baseline"/>
              <w:rPr>
                <w:rFonts w:ascii="Arial" w:hAnsi="Arial" w:cs="Arial"/>
                <w:sz w:val="24"/>
                <w:szCs w:val="24"/>
              </w:rPr>
            </w:pPr>
            <w:r w:rsidRPr="00A338F3">
              <w:rPr>
                <w:rFonts w:ascii="Arial" w:hAnsi="Arial" w:cs="Arial"/>
                <w:sz w:val="24"/>
                <w:szCs w:val="24"/>
              </w:rPr>
              <w:t xml:space="preserve">Excellent analytical skills and initiative to identify and resolve potentially complex problems </w:t>
            </w:r>
          </w:p>
          <w:p w:rsidR="00DA4D83" w:rsidRPr="00A338F3" w:rsidRDefault="00CE5FFA" w:rsidP="0048668F">
            <w:pPr>
              <w:pStyle w:val="BodyText"/>
              <w:numPr>
                <w:ilvl w:val="0"/>
                <w:numId w:val="4"/>
              </w:numPr>
              <w:spacing w:line="264" w:lineRule="auto"/>
              <w:rPr>
                <w:rFonts w:cs="Arial"/>
                <w:sz w:val="24"/>
                <w:szCs w:val="24"/>
              </w:rPr>
            </w:pPr>
            <w:r w:rsidRPr="00A338F3">
              <w:rPr>
                <w:rFonts w:cs="Arial"/>
                <w:sz w:val="24"/>
                <w:szCs w:val="24"/>
              </w:rPr>
              <w:t xml:space="preserve">Excellent interpersonal skills, </w:t>
            </w:r>
            <w:r w:rsidR="00D61568" w:rsidRPr="00A338F3">
              <w:rPr>
                <w:rFonts w:cs="Arial"/>
                <w:sz w:val="24"/>
                <w:szCs w:val="24"/>
              </w:rPr>
              <w:t xml:space="preserve">communication (verbal and written) and presentation skills. </w:t>
            </w:r>
          </w:p>
          <w:p w:rsidR="00D61568" w:rsidRPr="00A338F3" w:rsidRDefault="00DA4D83" w:rsidP="0048668F">
            <w:pPr>
              <w:pStyle w:val="BodyText"/>
              <w:numPr>
                <w:ilvl w:val="0"/>
                <w:numId w:val="4"/>
              </w:numPr>
              <w:spacing w:line="264" w:lineRule="auto"/>
              <w:rPr>
                <w:rFonts w:cs="Arial"/>
                <w:sz w:val="24"/>
                <w:szCs w:val="24"/>
              </w:rPr>
            </w:pPr>
            <w:r w:rsidRPr="00A338F3">
              <w:rPr>
                <w:rFonts w:cs="Arial"/>
                <w:sz w:val="24"/>
                <w:szCs w:val="24"/>
              </w:rPr>
              <w:t>Initiative</w:t>
            </w:r>
            <w:r w:rsidR="00D61568" w:rsidRPr="00A338F3">
              <w:rPr>
                <w:rFonts w:cs="Arial"/>
                <w:sz w:val="24"/>
                <w:szCs w:val="24"/>
              </w:rPr>
              <w:t>, independence of action and maturity of judgement.</w:t>
            </w:r>
          </w:p>
          <w:p w:rsidR="00DA4D83" w:rsidRPr="00A338F3" w:rsidRDefault="00DA4D83" w:rsidP="0048668F">
            <w:pPr>
              <w:pStyle w:val="BodyText"/>
              <w:numPr>
                <w:ilvl w:val="0"/>
                <w:numId w:val="4"/>
              </w:numPr>
              <w:spacing w:line="264" w:lineRule="auto"/>
              <w:rPr>
                <w:rFonts w:cs="Arial"/>
                <w:sz w:val="24"/>
                <w:szCs w:val="24"/>
              </w:rPr>
            </w:pPr>
            <w:r w:rsidRPr="00A338F3">
              <w:rPr>
                <w:rFonts w:cs="Arial"/>
                <w:sz w:val="24"/>
                <w:szCs w:val="24"/>
              </w:rPr>
              <w:t>Good problem solving skills.</w:t>
            </w:r>
          </w:p>
          <w:p w:rsidR="00DA4D83" w:rsidRPr="00A338F3" w:rsidRDefault="00D61568" w:rsidP="0048668F">
            <w:pPr>
              <w:pStyle w:val="BodyText"/>
              <w:numPr>
                <w:ilvl w:val="0"/>
                <w:numId w:val="4"/>
              </w:numPr>
              <w:spacing w:line="264" w:lineRule="auto"/>
              <w:rPr>
                <w:rFonts w:cs="Arial"/>
                <w:sz w:val="24"/>
                <w:szCs w:val="24"/>
              </w:rPr>
            </w:pPr>
            <w:r w:rsidRPr="00A338F3">
              <w:rPr>
                <w:rFonts w:cs="Arial"/>
                <w:sz w:val="24"/>
                <w:szCs w:val="24"/>
              </w:rPr>
              <w:t>Ability to deal with often conflicting demands and priorities, and working under pressure.</w:t>
            </w:r>
          </w:p>
          <w:p w:rsidR="00DA4D83" w:rsidRPr="00A338F3" w:rsidRDefault="00DA4D83" w:rsidP="0048668F">
            <w:pPr>
              <w:pStyle w:val="BodyText"/>
              <w:numPr>
                <w:ilvl w:val="0"/>
                <w:numId w:val="4"/>
              </w:numPr>
              <w:spacing w:line="264" w:lineRule="auto"/>
              <w:rPr>
                <w:rFonts w:cs="Arial"/>
                <w:sz w:val="24"/>
                <w:szCs w:val="24"/>
              </w:rPr>
            </w:pPr>
            <w:r w:rsidRPr="00A338F3">
              <w:rPr>
                <w:rFonts w:cs="Arial"/>
                <w:sz w:val="24"/>
                <w:szCs w:val="24"/>
              </w:rPr>
              <w:t>Organisational</w:t>
            </w:r>
            <w:r w:rsidR="00D73C9F" w:rsidRPr="00A338F3">
              <w:rPr>
                <w:rFonts w:cs="Arial"/>
                <w:sz w:val="24"/>
                <w:szCs w:val="24"/>
              </w:rPr>
              <w:t xml:space="preserve"> and co-ordination</w:t>
            </w:r>
            <w:r w:rsidRPr="00A338F3">
              <w:rPr>
                <w:rFonts w:cs="Arial"/>
                <w:sz w:val="24"/>
                <w:szCs w:val="24"/>
              </w:rPr>
              <w:t xml:space="preserve"> skills. </w:t>
            </w:r>
          </w:p>
          <w:p w:rsidR="00D73C9F" w:rsidRPr="00A338F3" w:rsidRDefault="00D73C9F" w:rsidP="00D73C9F">
            <w:pPr>
              <w:pStyle w:val="BodyText"/>
              <w:numPr>
                <w:ilvl w:val="0"/>
                <w:numId w:val="4"/>
              </w:numPr>
              <w:spacing w:line="264" w:lineRule="auto"/>
              <w:rPr>
                <w:rFonts w:cs="Arial"/>
                <w:sz w:val="24"/>
                <w:szCs w:val="24"/>
              </w:rPr>
            </w:pPr>
            <w:r w:rsidRPr="00A338F3">
              <w:rPr>
                <w:rFonts w:cs="Arial"/>
                <w:sz w:val="24"/>
                <w:szCs w:val="24"/>
              </w:rPr>
              <w:t>Ability to work under pressure</w:t>
            </w:r>
            <w:r w:rsidR="007054E1" w:rsidRPr="00A338F3">
              <w:rPr>
                <w:rFonts w:cs="Arial"/>
                <w:sz w:val="24"/>
                <w:szCs w:val="24"/>
              </w:rPr>
              <w:t>.</w:t>
            </w:r>
          </w:p>
          <w:p w:rsidR="00D73C9F" w:rsidRPr="00A338F3" w:rsidRDefault="00D73C9F" w:rsidP="00D73C9F">
            <w:pPr>
              <w:pStyle w:val="BodyText"/>
              <w:numPr>
                <w:ilvl w:val="0"/>
                <w:numId w:val="4"/>
              </w:numPr>
              <w:spacing w:line="264" w:lineRule="auto"/>
              <w:rPr>
                <w:rFonts w:cs="Arial"/>
                <w:sz w:val="24"/>
                <w:szCs w:val="24"/>
              </w:rPr>
            </w:pPr>
            <w:r w:rsidRPr="00A338F3">
              <w:rPr>
                <w:rFonts w:cs="Arial"/>
                <w:sz w:val="24"/>
                <w:szCs w:val="24"/>
              </w:rPr>
              <w:t>Accuracy and attention to detail</w:t>
            </w:r>
            <w:r w:rsidR="007054E1" w:rsidRPr="00A338F3">
              <w:rPr>
                <w:rFonts w:cs="Arial"/>
                <w:sz w:val="24"/>
                <w:szCs w:val="24"/>
              </w:rPr>
              <w:t>.</w:t>
            </w:r>
          </w:p>
          <w:p w:rsidR="00CC381D" w:rsidRPr="00A338F3" w:rsidRDefault="00D73C9F" w:rsidP="00CC381D">
            <w:pPr>
              <w:pStyle w:val="BodyText"/>
              <w:numPr>
                <w:ilvl w:val="0"/>
                <w:numId w:val="4"/>
              </w:numPr>
              <w:spacing w:line="264" w:lineRule="auto"/>
              <w:rPr>
                <w:rFonts w:cs="Arial"/>
                <w:sz w:val="24"/>
                <w:szCs w:val="24"/>
              </w:rPr>
            </w:pPr>
            <w:r w:rsidRPr="00A338F3">
              <w:rPr>
                <w:rFonts w:cs="Arial"/>
                <w:sz w:val="24"/>
                <w:szCs w:val="24"/>
              </w:rPr>
              <w:t>Negotiation skills</w:t>
            </w:r>
            <w:r w:rsidR="007054E1" w:rsidRPr="00A338F3">
              <w:rPr>
                <w:rFonts w:cs="Arial"/>
                <w:sz w:val="24"/>
                <w:szCs w:val="24"/>
              </w:rPr>
              <w:t>.</w:t>
            </w:r>
          </w:p>
          <w:p w:rsidR="00CC381D" w:rsidRDefault="00CC381D" w:rsidP="00CC381D">
            <w:pPr>
              <w:pStyle w:val="BodyText"/>
              <w:numPr>
                <w:ilvl w:val="0"/>
                <w:numId w:val="4"/>
              </w:numPr>
              <w:spacing w:line="264" w:lineRule="auto"/>
              <w:rPr>
                <w:rFonts w:cs="Arial"/>
                <w:sz w:val="24"/>
                <w:szCs w:val="24"/>
              </w:rPr>
            </w:pPr>
            <w:r w:rsidRPr="00A338F3">
              <w:rPr>
                <w:rFonts w:cs="Arial"/>
                <w:sz w:val="24"/>
                <w:szCs w:val="24"/>
              </w:rPr>
              <w:t>Flexible approach.</w:t>
            </w:r>
          </w:p>
          <w:p w:rsidR="00A338F3" w:rsidRDefault="00A338F3" w:rsidP="00A338F3">
            <w:pPr>
              <w:pStyle w:val="BodyText"/>
              <w:spacing w:line="264" w:lineRule="auto"/>
              <w:rPr>
                <w:rFonts w:cs="Arial"/>
                <w:sz w:val="24"/>
                <w:szCs w:val="24"/>
              </w:rPr>
            </w:pPr>
          </w:p>
          <w:p w:rsidR="00A338F3" w:rsidRDefault="00A338F3" w:rsidP="00A338F3">
            <w:pPr>
              <w:pStyle w:val="BodyText"/>
              <w:numPr>
                <w:ilvl w:val="0"/>
                <w:numId w:val="4"/>
              </w:numPr>
              <w:spacing w:line="264" w:lineRule="auto"/>
              <w:rPr>
                <w:rFonts w:cs="Arial"/>
                <w:sz w:val="24"/>
                <w:szCs w:val="24"/>
              </w:rPr>
            </w:pPr>
            <w:r w:rsidRPr="00A338F3">
              <w:rPr>
                <w:rFonts w:cs="Arial"/>
                <w:sz w:val="24"/>
                <w:szCs w:val="24"/>
              </w:rPr>
              <w:t xml:space="preserve">Mandatory Induction Standards and Code of Conduct for Healthcare Support Workers – NHS Circular </w:t>
            </w:r>
            <w:proofErr w:type="gramStart"/>
            <w:r w:rsidRPr="00A338F3">
              <w:rPr>
                <w:rFonts w:cs="Arial"/>
                <w:sz w:val="24"/>
                <w:szCs w:val="24"/>
              </w:rPr>
              <w:t>CEL(</w:t>
            </w:r>
            <w:proofErr w:type="gramEnd"/>
            <w:r w:rsidRPr="00A338F3">
              <w:rPr>
                <w:rFonts w:cs="Arial"/>
                <w:sz w:val="24"/>
                <w:szCs w:val="24"/>
              </w:rPr>
              <w:t xml:space="preserve">2010)23. </w:t>
            </w:r>
          </w:p>
          <w:p w:rsidR="00A338F3" w:rsidRPr="00A338F3" w:rsidRDefault="00A338F3" w:rsidP="00A338F3">
            <w:pPr>
              <w:pStyle w:val="BodyText"/>
              <w:numPr>
                <w:ilvl w:val="0"/>
                <w:numId w:val="4"/>
              </w:numPr>
              <w:spacing w:line="264" w:lineRule="auto"/>
              <w:rPr>
                <w:rFonts w:cs="Arial"/>
                <w:sz w:val="24"/>
                <w:szCs w:val="24"/>
              </w:rPr>
            </w:pPr>
            <w:r w:rsidRPr="00A338F3">
              <w:rPr>
                <w:rFonts w:cs="Arial"/>
                <w:sz w:val="24"/>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CC381D" w:rsidRPr="00A338F3" w:rsidRDefault="00CC381D" w:rsidP="00CC381D">
            <w:pPr>
              <w:pStyle w:val="BodyText"/>
              <w:spacing w:line="264" w:lineRule="auto"/>
              <w:ind w:left="360"/>
              <w:rPr>
                <w:rFonts w:cs="Arial"/>
                <w:sz w:val="24"/>
                <w:szCs w:val="24"/>
              </w:rPr>
            </w:pPr>
          </w:p>
        </w:tc>
      </w:tr>
    </w:tbl>
    <w:p w:rsidR="00A13033" w:rsidRPr="00A338F3" w:rsidRDefault="00A1303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A13033" w:rsidRPr="00A338F3">
        <w:tc>
          <w:tcPr>
            <w:tcW w:w="10440" w:type="dxa"/>
            <w:gridSpan w:val="2"/>
            <w:tcBorders>
              <w:top w:val="single" w:sz="4" w:space="0" w:color="auto"/>
              <w:left w:val="single" w:sz="4" w:space="0" w:color="auto"/>
              <w:bottom w:val="single" w:sz="4" w:space="0" w:color="auto"/>
              <w:right w:val="single" w:sz="4" w:space="0" w:color="auto"/>
            </w:tcBorders>
          </w:tcPr>
          <w:p w:rsidR="00A13033" w:rsidRPr="00A338F3" w:rsidRDefault="00A13033">
            <w:pPr>
              <w:pStyle w:val="Heading3"/>
              <w:spacing w:before="120" w:after="120"/>
              <w:rPr>
                <w:rFonts w:cs="Arial"/>
                <w:szCs w:val="24"/>
              </w:rPr>
            </w:pPr>
            <w:r w:rsidRPr="00A338F3">
              <w:rPr>
                <w:rFonts w:cs="Arial"/>
                <w:szCs w:val="24"/>
              </w:rPr>
              <w:lastRenderedPageBreak/>
              <w:t>1</w:t>
            </w:r>
            <w:r w:rsidR="00393558" w:rsidRPr="00A338F3">
              <w:rPr>
                <w:rFonts w:cs="Arial"/>
                <w:szCs w:val="24"/>
              </w:rPr>
              <w:t>5</w:t>
            </w:r>
            <w:r w:rsidRPr="00A338F3">
              <w:rPr>
                <w:rFonts w:cs="Arial"/>
                <w:szCs w:val="24"/>
              </w:rPr>
              <w:t>.  JOB DESCRIPTION AGREEMENT</w:t>
            </w:r>
          </w:p>
        </w:tc>
      </w:tr>
      <w:tr w:rsidR="00A13033" w:rsidRPr="00A338F3">
        <w:trPr>
          <w:trHeight w:val="1787"/>
        </w:trPr>
        <w:tc>
          <w:tcPr>
            <w:tcW w:w="8100" w:type="dxa"/>
            <w:tcBorders>
              <w:top w:val="single" w:sz="4" w:space="0" w:color="auto"/>
              <w:left w:val="single" w:sz="4" w:space="0" w:color="auto"/>
              <w:bottom w:val="single" w:sz="4" w:space="0" w:color="auto"/>
              <w:right w:val="single" w:sz="4" w:space="0" w:color="auto"/>
            </w:tcBorders>
          </w:tcPr>
          <w:p w:rsidR="00A13033" w:rsidRPr="00A338F3" w:rsidRDefault="00A13033">
            <w:pPr>
              <w:pStyle w:val="Footer"/>
              <w:spacing w:line="264" w:lineRule="auto"/>
              <w:rPr>
                <w:rFonts w:cs="Arial"/>
                <w:sz w:val="24"/>
                <w:szCs w:val="24"/>
              </w:rPr>
            </w:pPr>
          </w:p>
          <w:p w:rsidR="00A13033" w:rsidRPr="00A338F3" w:rsidRDefault="00A13033">
            <w:pPr>
              <w:pStyle w:val="Footer"/>
              <w:spacing w:line="264" w:lineRule="auto"/>
              <w:rPr>
                <w:rFonts w:cs="Arial"/>
                <w:sz w:val="24"/>
                <w:szCs w:val="24"/>
              </w:rPr>
            </w:pPr>
            <w:r w:rsidRPr="00A338F3">
              <w:rPr>
                <w:rFonts w:cs="Arial"/>
                <w:sz w:val="24"/>
                <w:szCs w:val="24"/>
              </w:rPr>
              <w:t>A separate job description will need to be signed off by each jobholder to whom the job description applies.</w:t>
            </w:r>
          </w:p>
          <w:p w:rsidR="00A13033" w:rsidRPr="00A338F3" w:rsidRDefault="00A13033">
            <w:pPr>
              <w:tabs>
                <w:tab w:val="left" w:pos="630"/>
              </w:tabs>
              <w:ind w:right="-270"/>
              <w:jc w:val="both"/>
              <w:rPr>
                <w:rFonts w:ascii="Arial" w:hAnsi="Arial" w:cs="Arial"/>
                <w:sz w:val="24"/>
                <w:szCs w:val="24"/>
              </w:rPr>
            </w:pPr>
          </w:p>
          <w:p w:rsidR="00A13033" w:rsidRPr="00A338F3" w:rsidRDefault="00A13033">
            <w:pPr>
              <w:ind w:right="-270"/>
              <w:jc w:val="both"/>
              <w:rPr>
                <w:rFonts w:ascii="Arial" w:hAnsi="Arial" w:cs="Arial"/>
                <w:sz w:val="24"/>
                <w:szCs w:val="24"/>
              </w:rPr>
            </w:pPr>
            <w:r w:rsidRPr="00A338F3">
              <w:rPr>
                <w:rFonts w:ascii="Arial" w:hAnsi="Arial" w:cs="Arial"/>
                <w:sz w:val="24"/>
                <w:szCs w:val="24"/>
              </w:rPr>
              <w:t xml:space="preserve"> Job Holder’s Signature:</w:t>
            </w:r>
          </w:p>
          <w:p w:rsidR="00A13033" w:rsidRPr="00A338F3" w:rsidRDefault="00A13033">
            <w:pPr>
              <w:ind w:right="-270"/>
              <w:jc w:val="both"/>
              <w:rPr>
                <w:rFonts w:ascii="Arial" w:hAnsi="Arial" w:cs="Arial"/>
                <w:sz w:val="24"/>
                <w:szCs w:val="24"/>
              </w:rPr>
            </w:pPr>
          </w:p>
          <w:p w:rsidR="00A13033" w:rsidRPr="00A338F3" w:rsidRDefault="00A13033">
            <w:pPr>
              <w:ind w:right="-270"/>
              <w:jc w:val="both"/>
              <w:rPr>
                <w:rFonts w:ascii="Arial" w:hAnsi="Arial" w:cs="Arial"/>
                <w:sz w:val="24"/>
                <w:szCs w:val="24"/>
              </w:rPr>
            </w:pPr>
            <w:r w:rsidRPr="00A338F3">
              <w:rPr>
                <w:rFonts w:ascii="Arial" w:hAnsi="Arial" w:cs="Arial"/>
                <w:sz w:val="24"/>
                <w:szCs w:val="24"/>
              </w:rPr>
              <w:t xml:space="preserve"> Head of Department Signature:</w:t>
            </w:r>
          </w:p>
          <w:p w:rsidR="00A13033" w:rsidRPr="00A338F3" w:rsidRDefault="00A13033">
            <w:pPr>
              <w:ind w:right="-270"/>
              <w:jc w:val="both"/>
              <w:rPr>
                <w:rFonts w:ascii="Arial" w:hAnsi="Arial" w:cs="Arial"/>
                <w:sz w:val="24"/>
                <w:szCs w:val="24"/>
              </w:rPr>
            </w:pPr>
          </w:p>
        </w:tc>
        <w:tc>
          <w:tcPr>
            <w:tcW w:w="2340" w:type="dxa"/>
            <w:tcBorders>
              <w:top w:val="single" w:sz="4" w:space="0" w:color="auto"/>
              <w:left w:val="single" w:sz="4" w:space="0" w:color="auto"/>
              <w:bottom w:val="single" w:sz="4" w:space="0" w:color="auto"/>
              <w:right w:val="single" w:sz="4" w:space="0" w:color="auto"/>
            </w:tcBorders>
          </w:tcPr>
          <w:p w:rsidR="00A13033" w:rsidRPr="00A338F3" w:rsidRDefault="00A13033">
            <w:pPr>
              <w:ind w:right="-270"/>
              <w:jc w:val="both"/>
              <w:rPr>
                <w:rFonts w:ascii="Arial" w:hAnsi="Arial" w:cs="Arial"/>
                <w:sz w:val="24"/>
                <w:szCs w:val="24"/>
              </w:rPr>
            </w:pPr>
          </w:p>
          <w:p w:rsidR="00A13033" w:rsidRPr="00A338F3" w:rsidRDefault="00A13033">
            <w:pPr>
              <w:ind w:right="-270"/>
              <w:jc w:val="both"/>
              <w:rPr>
                <w:rFonts w:ascii="Arial" w:hAnsi="Arial" w:cs="Arial"/>
                <w:sz w:val="24"/>
                <w:szCs w:val="24"/>
              </w:rPr>
            </w:pPr>
          </w:p>
          <w:p w:rsidR="00A13033" w:rsidRPr="00A338F3" w:rsidRDefault="00A13033">
            <w:pPr>
              <w:ind w:right="-270"/>
              <w:jc w:val="both"/>
              <w:rPr>
                <w:rFonts w:ascii="Arial" w:hAnsi="Arial" w:cs="Arial"/>
                <w:sz w:val="24"/>
                <w:szCs w:val="24"/>
              </w:rPr>
            </w:pPr>
          </w:p>
          <w:p w:rsidR="00A13033" w:rsidRPr="00A338F3" w:rsidRDefault="00A13033">
            <w:pPr>
              <w:ind w:right="-270"/>
              <w:jc w:val="both"/>
              <w:rPr>
                <w:rFonts w:ascii="Arial" w:hAnsi="Arial" w:cs="Arial"/>
                <w:sz w:val="24"/>
                <w:szCs w:val="24"/>
              </w:rPr>
            </w:pPr>
            <w:r w:rsidRPr="00A338F3">
              <w:rPr>
                <w:rFonts w:ascii="Arial" w:hAnsi="Arial" w:cs="Arial"/>
                <w:sz w:val="24"/>
                <w:szCs w:val="24"/>
              </w:rPr>
              <w:t>Date:</w:t>
            </w:r>
          </w:p>
          <w:p w:rsidR="00A13033" w:rsidRPr="00A338F3" w:rsidRDefault="00A13033">
            <w:pPr>
              <w:ind w:right="-270"/>
              <w:jc w:val="both"/>
              <w:rPr>
                <w:rFonts w:ascii="Arial" w:hAnsi="Arial" w:cs="Arial"/>
                <w:sz w:val="24"/>
                <w:szCs w:val="24"/>
              </w:rPr>
            </w:pPr>
          </w:p>
          <w:p w:rsidR="00A13033" w:rsidRPr="00A338F3" w:rsidRDefault="00A13033">
            <w:pPr>
              <w:ind w:right="-270"/>
              <w:jc w:val="both"/>
              <w:rPr>
                <w:rFonts w:ascii="Arial" w:hAnsi="Arial" w:cs="Arial"/>
                <w:sz w:val="24"/>
                <w:szCs w:val="24"/>
              </w:rPr>
            </w:pPr>
            <w:r w:rsidRPr="00A338F3">
              <w:rPr>
                <w:rFonts w:ascii="Arial" w:hAnsi="Arial" w:cs="Arial"/>
                <w:sz w:val="24"/>
                <w:szCs w:val="24"/>
              </w:rPr>
              <w:t>Date:</w:t>
            </w:r>
          </w:p>
        </w:tc>
      </w:tr>
    </w:tbl>
    <w:p w:rsidR="00A13033" w:rsidRPr="00A338F3" w:rsidRDefault="00A13033">
      <w:pPr>
        <w:jc w:val="both"/>
        <w:rPr>
          <w:rFonts w:ascii="Arial" w:hAnsi="Arial" w:cs="Arial"/>
          <w:sz w:val="24"/>
          <w:szCs w:val="24"/>
        </w:rPr>
      </w:pPr>
    </w:p>
    <w:p w:rsidR="0048663E" w:rsidRPr="00A338F3" w:rsidRDefault="0048663E" w:rsidP="0048663E">
      <w:pPr>
        <w:rPr>
          <w:rFonts w:ascii="Arial" w:hAnsi="Arial" w:cs="Arial"/>
          <w:b/>
          <w:sz w:val="24"/>
          <w:szCs w:val="24"/>
        </w:rPr>
      </w:pPr>
      <w:r w:rsidRPr="00A338F3">
        <w:rPr>
          <w:rFonts w:ascii="Arial" w:hAnsi="Arial" w:cs="Arial"/>
          <w:b/>
          <w:sz w:val="24"/>
          <w:szCs w:val="24"/>
        </w:rPr>
        <w:t>History:</w:t>
      </w:r>
    </w:p>
    <w:p w:rsidR="0048663E" w:rsidRPr="00A338F3" w:rsidRDefault="0048663E" w:rsidP="0048663E">
      <w:pPr>
        <w:rPr>
          <w:rFonts w:ascii="Arial" w:hAnsi="Arial" w:cs="Arial"/>
          <w:b/>
          <w:sz w:val="24"/>
          <w:szCs w:val="24"/>
        </w:rPr>
      </w:pPr>
    </w:p>
    <w:p w:rsidR="0048663E" w:rsidRPr="00A338F3" w:rsidRDefault="0048663E" w:rsidP="0048663E">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068"/>
      </w:tblGrid>
      <w:tr w:rsidR="0048663E" w:rsidRPr="00A338F3" w:rsidTr="00F6652E">
        <w:tc>
          <w:tcPr>
            <w:tcW w:w="1242" w:type="dxa"/>
            <w:shd w:val="clear" w:color="auto" w:fill="auto"/>
          </w:tcPr>
          <w:p w:rsidR="0048663E" w:rsidRPr="00A338F3" w:rsidRDefault="0048663E" w:rsidP="00F6652E">
            <w:pPr>
              <w:rPr>
                <w:rFonts w:ascii="Arial" w:hAnsi="Arial" w:cs="Arial"/>
                <w:sz w:val="24"/>
                <w:szCs w:val="24"/>
              </w:rPr>
            </w:pPr>
          </w:p>
        </w:tc>
        <w:tc>
          <w:tcPr>
            <w:tcW w:w="1560" w:type="dxa"/>
            <w:shd w:val="clear" w:color="auto" w:fill="auto"/>
          </w:tcPr>
          <w:p w:rsidR="0048663E" w:rsidRPr="00A338F3" w:rsidRDefault="0048663E" w:rsidP="00F6652E">
            <w:pPr>
              <w:rPr>
                <w:rFonts w:ascii="Arial" w:hAnsi="Arial" w:cs="Arial"/>
                <w:sz w:val="24"/>
                <w:szCs w:val="24"/>
              </w:rPr>
            </w:pPr>
          </w:p>
        </w:tc>
        <w:tc>
          <w:tcPr>
            <w:tcW w:w="5068" w:type="dxa"/>
            <w:shd w:val="clear" w:color="auto" w:fill="auto"/>
          </w:tcPr>
          <w:p w:rsidR="0048663E" w:rsidRPr="00A338F3" w:rsidRDefault="0048663E" w:rsidP="00F6652E">
            <w:pPr>
              <w:rPr>
                <w:rFonts w:ascii="Arial" w:hAnsi="Arial" w:cs="Arial"/>
                <w:sz w:val="24"/>
                <w:szCs w:val="24"/>
              </w:rPr>
            </w:pPr>
          </w:p>
        </w:tc>
      </w:tr>
      <w:tr w:rsidR="0048663E" w:rsidRPr="00A338F3" w:rsidTr="00F6652E">
        <w:tc>
          <w:tcPr>
            <w:tcW w:w="1242" w:type="dxa"/>
            <w:shd w:val="clear" w:color="auto" w:fill="auto"/>
          </w:tcPr>
          <w:p w:rsidR="0048663E" w:rsidRPr="00A338F3" w:rsidRDefault="0048663E" w:rsidP="00F6652E">
            <w:pPr>
              <w:rPr>
                <w:rFonts w:ascii="Arial" w:hAnsi="Arial" w:cs="Arial"/>
                <w:sz w:val="24"/>
                <w:szCs w:val="24"/>
              </w:rPr>
            </w:pPr>
          </w:p>
        </w:tc>
        <w:tc>
          <w:tcPr>
            <w:tcW w:w="1560" w:type="dxa"/>
            <w:shd w:val="clear" w:color="auto" w:fill="auto"/>
          </w:tcPr>
          <w:p w:rsidR="0048663E" w:rsidRPr="00A338F3" w:rsidRDefault="0048663E" w:rsidP="00F6652E">
            <w:pPr>
              <w:rPr>
                <w:rFonts w:ascii="Arial" w:hAnsi="Arial" w:cs="Arial"/>
                <w:sz w:val="24"/>
                <w:szCs w:val="24"/>
              </w:rPr>
            </w:pPr>
          </w:p>
        </w:tc>
        <w:tc>
          <w:tcPr>
            <w:tcW w:w="5068" w:type="dxa"/>
            <w:shd w:val="clear" w:color="auto" w:fill="auto"/>
          </w:tcPr>
          <w:p w:rsidR="0048663E" w:rsidRPr="00A338F3" w:rsidRDefault="0048663E" w:rsidP="0048663E">
            <w:pPr>
              <w:rPr>
                <w:rFonts w:ascii="Arial" w:hAnsi="Arial" w:cs="Arial"/>
                <w:sz w:val="24"/>
                <w:szCs w:val="24"/>
              </w:rPr>
            </w:pPr>
          </w:p>
        </w:tc>
      </w:tr>
      <w:tr w:rsidR="0048663E" w:rsidRPr="00A338F3" w:rsidTr="00F6652E">
        <w:tc>
          <w:tcPr>
            <w:tcW w:w="1242" w:type="dxa"/>
            <w:shd w:val="clear" w:color="auto" w:fill="auto"/>
          </w:tcPr>
          <w:p w:rsidR="0048663E" w:rsidRPr="00A338F3" w:rsidRDefault="0048663E" w:rsidP="00F6652E">
            <w:pPr>
              <w:rPr>
                <w:rFonts w:ascii="Arial" w:hAnsi="Arial" w:cs="Arial"/>
                <w:sz w:val="24"/>
                <w:szCs w:val="24"/>
              </w:rPr>
            </w:pPr>
          </w:p>
        </w:tc>
        <w:tc>
          <w:tcPr>
            <w:tcW w:w="1560" w:type="dxa"/>
            <w:shd w:val="clear" w:color="auto" w:fill="auto"/>
          </w:tcPr>
          <w:p w:rsidR="0048663E" w:rsidRPr="00A338F3" w:rsidRDefault="0048663E" w:rsidP="00F6652E">
            <w:pPr>
              <w:rPr>
                <w:rFonts w:ascii="Arial" w:hAnsi="Arial" w:cs="Arial"/>
                <w:sz w:val="24"/>
                <w:szCs w:val="24"/>
              </w:rPr>
            </w:pPr>
          </w:p>
        </w:tc>
        <w:tc>
          <w:tcPr>
            <w:tcW w:w="5068" w:type="dxa"/>
            <w:shd w:val="clear" w:color="auto" w:fill="auto"/>
          </w:tcPr>
          <w:p w:rsidR="0048663E" w:rsidRPr="00A338F3" w:rsidRDefault="0048663E" w:rsidP="0048663E">
            <w:pPr>
              <w:rPr>
                <w:rFonts w:ascii="Arial" w:hAnsi="Arial" w:cs="Arial"/>
                <w:bCs/>
                <w:sz w:val="24"/>
                <w:szCs w:val="24"/>
              </w:rPr>
            </w:pPr>
          </w:p>
        </w:tc>
      </w:tr>
      <w:tr w:rsidR="00FD4E2C" w:rsidRPr="00A338F3" w:rsidTr="00F6652E">
        <w:tc>
          <w:tcPr>
            <w:tcW w:w="1242" w:type="dxa"/>
            <w:shd w:val="clear" w:color="auto" w:fill="auto"/>
          </w:tcPr>
          <w:p w:rsidR="00FD4E2C" w:rsidRPr="00A338F3" w:rsidRDefault="00FD4E2C" w:rsidP="00F6652E">
            <w:pPr>
              <w:rPr>
                <w:rFonts w:ascii="Arial" w:hAnsi="Arial" w:cs="Arial"/>
                <w:sz w:val="24"/>
                <w:szCs w:val="24"/>
              </w:rPr>
            </w:pPr>
          </w:p>
        </w:tc>
        <w:tc>
          <w:tcPr>
            <w:tcW w:w="1560" w:type="dxa"/>
            <w:shd w:val="clear" w:color="auto" w:fill="auto"/>
          </w:tcPr>
          <w:p w:rsidR="00FD4E2C" w:rsidRPr="00A338F3" w:rsidRDefault="00FD4E2C" w:rsidP="00F6652E">
            <w:pPr>
              <w:rPr>
                <w:rFonts w:ascii="Arial" w:hAnsi="Arial" w:cs="Arial"/>
                <w:sz w:val="24"/>
                <w:szCs w:val="24"/>
              </w:rPr>
            </w:pPr>
          </w:p>
        </w:tc>
        <w:tc>
          <w:tcPr>
            <w:tcW w:w="5068" w:type="dxa"/>
            <w:shd w:val="clear" w:color="auto" w:fill="auto"/>
          </w:tcPr>
          <w:p w:rsidR="00FD4E2C" w:rsidRPr="00A338F3" w:rsidRDefault="00FD4E2C" w:rsidP="0048663E">
            <w:pPr>
              <w:rPr>
                <w:rFonts w:ascii="Arial" w:hAnsi="Arial" w:cs="Arial"/>
                <w:bCs/>
                <w:sz w:val="24"/>
                <w:szCs w:val="24"/>
              </w:rPr>
            </w:pPr>
          </w:p>
        </w:tc>
      </w:tr>
    </w:tbl>
    <w:p w:rsidR="0048663E" w:rsidRPr="00A338F3" w:rsidRDefault="0048663E" w:rsidP="0048663E">
      <w:pPr>
        <w:rPr>
          <w:rFonts w:ascii="Arial" w:hAnsi="Arial" w:cs="Arial"/>
          <w:b/>
          <w:sz w:val="24"/>
          <w:szCs w:val="24"/>
        </w:rPr>
      </w:pPr>
    </w:p>
    <w:p w:rsidR="002326B1" w:rsidRPr="00A338F3" w:rsidRDefault="002326B1">
      <w:pPr>
        <w:jc w:val="both"/>
        <w:rPr>
          <w:rFonts w:ascii="Arial" w:hAnsi="Arial" w:cs="Arial"/>
          <w:sz w:val="24"/>
          <w:szCs w:val="24"/>
        </w:rPr>
      </w:pPr>
    </w:p>
    <w:sectPr w:rsidR="002326B1" w:rsidRPr="00A338F3" w:rsidSect="0059705F">
      <w:pgSz w:w="12240" w:h="15840"/>
      <w:pgMar w:top="1080" w:right="1138" w:bottom="720" w:left="113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8"/>
    <w:multiLevelType w:val="multilevel"/>
    <w:tmpl w:val="00000008"/>
    <w:name w:val="WW8Num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9"/>
    <w:multiLevelType w:val="multilevel"/>
    <w:tmpl w:val="00000009"/>
    <w:name w:val="WW8Num1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A"/>
    <w:multiLevelType w:val="multilevel"/>
    <w:tmpl w:val="0000000A"/>
    <w:name w:val="WW8Num1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C"/>
    <w:multiLevelType w:val="singleLevel"/>
    <w:tmpl w:val="0000000C"/>
    <w:name w:val="WW8Num19"/>
    <w:lvl w:ilvl="0">
      <w:start w:val="1"/>
      <w:numFmt w:val="bullet"/>
      <w:lvlText w:val=""/>
      <w:lvlJc w:val="left"/>
      <w:pPr>
        <w:tabs>
          <w:tab w:val="num" w:pos="0"/>
        </w:tabs>
        <w:ind w:left="360" w:hanging="360"/>
      </w:pPr>
      <w:rPr>
        <w:rFonts w:ascii="Symbol" w:hAnsi="Symbol"/>
      </w:rPr>
    </w:lvl>
  </w:abstractNum>
  <w:abstractNum w:abstractNumId="5">
    <w:nsid w:val="02180E18"/>
    <w:multiLevelType w:val="hybridMultilevel"/>
    <w:tmpl w:val="DC542A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0C647EA1"/>
    <w:multiLevelType w:val="hybridMultilevel"/>
    <w:tmpl w:val="64E2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5D25331"/>
    <w:multiLevelType w:val="hybridMultilevel"/>
    <w:tmpl w:val="B1300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4B2CE1"/>
    <w:multiLevelType w:val="hybridMultilevel"/>
    <w:tmpl w:val="BE32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7E4E31"/>
    <w:multiLevelType w:val="hybridMultilevel"/>
    <w:tmpl w:val="EAC2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233A1"/>
    <w:multiLevelType w:val="hybridMultilevel"/>
    <w:tmpl w:val="B6B490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F7756BE"/>
    <w:multiLevelType w:val="hybridMultilevel"/>
    <w:tmpl w:val="08F29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57F2426"/>
    <w:multiLevelType w:val="hybridMultilevel"/>
    <w:tmpl w:val="8A76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C4064D"/>
    <w:multiLevelType w:val="hybridMultilevel"/>
    <w:tmpl w:val="475C1E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2EEB2456"/>
    <w:multiLevelType w:val="hybridMultilevel"/>
    <w:tmpl w:val="066CA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6">
    <w:nsid w:val="30795B58"/>
    <w:multiLevelType w:val="hybridMultilevel"/>
    <w:tmpl w:val="1EFC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0847273"/>
    <w:multiLevelType w:val="hybridMultilevel"/>
    <w:tmpl w:val="F37A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BD4C79"/>
    <w:multiLevelType w:val="hybridMultilevel"/>
    <w:tmpl w:val="55921824"/>
    <w:lvl w:ilvl="0" w:tplc="0C42BCCC">
      <w:start w:val="1"/>
      <w:numFmt w:val="bullet"/>
      <w:lvlText w:val=""/>
      <w:lvlJc w:val="left"/>
      <w:pPr>
        <w:tabs>
          <w:tab w:val="num" w:pos="1800"/>
        </w:tabs>
        <w:ind w:left="1800" w:hanging="360"/>
      </w:pPr>
      <w:rPr>
        <w:rFonts w:ascii="Symbol" w:hAnsi="Symbol" w:hint="default"/>
        <w:color w:val="auto"/>
      </w:rPr>
    </w:lvl>
    <w:lvl w:ilvl="1" w:tplc="043E2546">
      <w:start w:val="1"/>
      <w:numFmt w:val="bullet"/>
      <w:lvlText w:val=""/>
      <w:lvlJc w:val="left"/>
      <w:pPr>
        <w:tabs>
          <w:tab w:val="num" w:pos="2520"/>
        </w:tabs>
        <w:ind w:left="2520" w:hanging="360"/>
      </w:pPr>
      <w:rPr>
        <w:rFonts w:ascii="Wingdings" w:hAnsi="Wingdings" w:hint="default"/>
        <w:color w:val="auto"/>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9">
    <w:nsid w:val="3A8C49A6"/>
    <w:multiLevelType w:val="hybridMultilevel"/>
    <w:tmpl w:val="47806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F5F68AA"/>
    <w:multiLevelType w:val="hybridMultilevel"/>
    <w:tmpl w:val="1366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BE01A7"/>
    <w:multiLevelType w:val="hybridMultilevel"/>
    <w:tmpl w:val="057A8180"/>
    <w:lvl w:ilvl="0" w:tplc="FFFFFFFF">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BC46003"/>
    <w:multiLevelType w:val="hybridMultilevel"/>
    <w:tmpl w:val="5546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9F40F4"/>
    <w:multiLevelType w:val="hybridMultilevel"/>
    <w:tmpl w:val="23B2C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8B4A47"/>
    <w:multiLevelType w:val="hybridMultilevel"/>
    <w:tmpl w:val="A8E8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034EA0"/>
    <w:multiLevelType w:val="hybridMultilevel"/>
    <w:tmpl w:val="514C69EC"/>
    <w:lvl w:ilvl="0" w:tplc="A22A98E2">
      <w:start w:val="1"/>
      <w:numFmt w:val="bullet"/>
      <w:lvlText w:val=""/>
      <w:lvlJc w:val="left"/>
      <w:pPr>
        <w:tabs>
          <w:tab w:val="num" w:pos="720"/>
        </w:tabs>
        <w:ind w:left="567" w:hanging="20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3EE2AB5"/>
    <w:multiLevelType w:val="hybridMultilevel"/>
    <w:tmpl w:val="7F3C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7D7A04"/>
    <w:multiLevelType w:val="hybridMultilevel"/>
    <w:tmpl w:val="8BB2C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A303D8F"/>
    <w:multiLevelType w:val="hybridMultilevel"/>
    <w:tmpl w:val="B832C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DB57FC"/>
    <w:multiLevelType w:val="hybridMultilevel"/>
    <w:tmpl w:val="29981C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B313BC"/>
    <w:multiLevelType w:val="hybridMultilevel"/>
    <w:tmpl w:val="97262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341D6B"/>
    <w:multiLevelType w:val="hybridMultilevel"/>
    <w:tmpl w:val="F4864B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0CC0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B2E62AD"/>
    <w:multiLevelType w:val="hybridMultilevel"/>
    <w:tmpl w:val="8E92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6D5F26"/>
    <w:multiLevelType w:val="hybridMultilevel"/>
    <w:tmpl w:val="06C62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DC36744"/>
    <w:multiLevelType w:val="hybridMultilevel"/>
    <w:tmpl w:val="E936814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6"/>
  </w:num>
  <w:num w:numId="2">
    <w:abstractNumId w:val="18"/>
  </w:num>
  <w:num w:numId="3">
    <w:abstractNumId w:val="29"/>
  </w:num>
  <w:num w:numId="4">
    <w:abstractNumId w:val="14"/>
  </w:num>
  <w:num w:numId="5">
    <w:abstractNumId w:val="26"/>
  </w:num>
  <w:num w:numId="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7">
    <w:abstractNumId w:val="33"/>
  </w:num>
  <w:num w:numId="8">
    <w:abstractNumId w:val="11"/>
  </w:num>
  <w:num w:numId="9">
    <w:abstractNumId w:val="36"/>
  </w:num>
  <w:num w:numId="10">
    <w:abstractNumId w:val="24"/>
  </w:num>
  <w:num w:numId="11">
    <w:abstractNumId w:val="5"/>
  </w:num>
  <w:num w:numId="12">
    <w:abstractNumId w:val="23"/>
  </w:num>
  <w:num w:numId="13">
    <w:abstractNumId w:val="27"/>
  </w:num>
  <w:num w:numId="14">
    <w:abstractNumId w:val="12"/>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30"/>
  </w:num>
  <w:num w:numId="17">
    <w:abstractNumId w:val="10"/>
  </w:num>
  <w:num w:numId="18">
    <w:abstractNumId w:val="8"/>
  </w:num>
  <w:num w:numId="19">
    <w:abstractNumId w:val="35"/>
  </w:num>
  <w:num w:numId="20">
    <w:abstractNumId w:val="32"/>
  </w:num>
  <w:num w:numId="21">
    <w:abstractNumId w:val="20"/>
  </w:num>
  <w:num w:numId="22">
    <w:abstractNumId w:val="15"/>
  </w:num>
  <w:num w:numId="23">
    <w:abstractNumId w:val="19"/>
  </w:num>
  <w:num w:numId="24">
    <w:abstractNumId w:val="16"/>
  </w:num>
  <w:num w:numId="25">
    <w:abstractNumId w:val="25"/>
  </w:num>
  <w:num w:numId="26">
    <w:abstractNumId w:val="7"/>
  </w:num>
  <w:num w:numId="27">
    <w:abstractNumId w:val="22"/>
  </w:num>
  <w:num w:numId="28">
    <w:abstractNumId w:val="31"/>
  </w:num>
  <w:num w:numId="29">
    <w:abstractNumId w:val="34"/>
  </w:num>
  <w:num w:numId="30">
    <w:abstractNumId w:val="28"/>
  </w:num>
  <w:num w:numId="31">
    <w:abstractNumId w:val="13"/>
  </w:num>
  <w:num w:numId="32">
    <w:abstractNumId w:val="9"/>
  </w:num>
  <w:num w:numId="33">
    <w:abstractNumId w:val="17"/>
  </w:num>
  <w:num w:numId="34">
    <w:abstractNumId w:val="2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nces Quirk">
    <w15:presenceInfo w15:providerId="AD" w15:userId="S::fquirk@une.edu.au::d016c1c5-1092-40cc-837c-0c34c6ba80ac"/>
  </w15:person>
  <w15:person w15:author="Mechelle Sinclair-Forrow (NHS FIFE)">
    <w15:presenceInfo w15:providerId="AD" w15:userId="S::Mechelle.Sinclair-Forrow@fife.nhs.scot::8a4eaf58-ca47-4812-abb9-8ac41600106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E20DC"/>
    <w:rsid w:val="00016D21"/>
    <w:rsid w:val="000200E6"/>
    <w:rsid w:val="0002041F"/>
    <w:rsid w:val="0004371C"/>
    <w:rsid w:val="00074345"/>
    <w:rsid w:val="000958F6"/>
    <w:rsid w:val="00096016"/>
    <w:rsid w:val="000B0FD7"/>
    <w:rsid w:val="000B1C60"/>
    <w:rsid w:val="000B720C"/>
    <w:rsid w:val="000C3455"/>
    <w:rsid w:val="000D2C47"/>
    <w:rsid w:val="000D4F60"/>
    <w:rsid w:val="000E683A"/>
    <w:rsid w:val="000F0C3B"/>
    <w:rsid w:val="000F5527"/>
    <w:rsid w:val="00105E8C"/>
    <w:rsid w:val="00122E31"/>
    <w:rsid w:val="00123CF6"/>
    <w:rsid w:val="001440E7"/>
    <w:rsid w:val="00160857"/>
    <w:rsid w:val="00172770"/>
    <w:rsid w:val="00180AAC"/>
    <w:rsid w:val="0018402B"/>
    <w:rsid w:val="00192BA1"/>
    <w:rsid w:val="00193538"/>
    <w:rsid w:val="001A0BEC"/>
    <w:rsid w:val="001A2435"/>
    <w:rsid w:val="001A4B7D"/>
    <w:rsid w:val="001B51FA"/>
    <w:rsid w:val="001B7BA6"/>
    <w:rsid w:val="00212D21"/>
    <w:rsid w:val="00216783"/>
    <w:rsid w:val="002326B1"/>
    <w:rsid w:val="00251E6B"/>
    <w:rsid w:val="002573E8"/>
    <w:rsid w:val="00277348"/>
    <w:rsid w:val="00277F39"/>
    <w:rsid w:val="002C1524"/>
    <w:rsid w:val="002E2D67"/>
    <w:rsid w:val="002E6F0B"/>
    <w:rsid w:val="002F0F5D"/>
    <w:rsid w:val="002F2C8E"/>
    <w:rsid w:val="00301951"/>
    <w:rsid w:val="0030766E"/>
    <w:rsid w:val="00341423"/>
    <w:rsid w:val="003452A6"/>
    <w:rsid w:val="0035365E"/>
    <w:rsid w:val="003611F1"/>
    <w:rsid w:val="00393558"/>
    <w:rsid w:val="003B2197"/>
    <w:rsid w:val="003B4583"/>
    <w:rsid w:val="003B4F9B"/>
    <w:rsid w:val="003C4DAA"/>
    <w:rsid w:val="003C5ACE"/>
    <w:rsid w:val="003C6056"/>
    <w:rsid w:val="004010D6"/>
    <w:rsid w:val="0040638A"/>
    <w:rsid w:val="0041010C"/>
    <w:rsid w:val="00412E45"/>
    <w:rsid w:val="004130A7"/>
    <w:rsid w:val="004317A8"/>
    <w:rsid w:val="004340E2"/>
    <w:rsid w:val="0043597E"/>
    <w:rsid w:val="0045071E"/>
    <w:rsid w:val="00463739"/>
    <w:rsid w:val="00473B6F"/>
    <w:rsid w:val="0048663E"/>
    <w:rsid w:val="0048668F"/>
    <w:rsid w:val="00497535"/>
    <w:rsid w:val="004A3620"/>
    <w:rsid w:val="004B28B8"/>
    <w:rsid w:val="004B37B8"/>
    <w:rsid w:val="004B532E"/>
    <w:rsid w:val="004C1412"/>
    <w:rsid w:val="004C57EF"/>
    <w:rsid w:val="004D6015"/>
    <w:rsid w:val="004F44EC"/>
    <w:rsid w:val="005140EB"/>
    <w:rsid w:val="00514DF7"/>
    <w:rsid w:val="00525B73"/>
    <w:rsid w:val="00555A27"/>
    <w:rsid w:val="00567A1F"/>
    <w:rsid w:val="00582682"/>
    <w:rsid w:val="00582B0B"/>
    <w:rsid w:val="00585623"/>
    <w:rsid w:val="00590074"/>
    <w:rsid w:val="00593D83"/>
    <w:rsid w:val="0059705F"/>
    <w:rsid w:val="005B37C7"/>
    <w:rsid w:val="005D10CD"/>
    <w:rsid w:val="005D1402"/>
    <w:rsid w:val="005E2FB6"/>
    <w:rsid w:val="005F2E84"/>
    <w:rsid w:val="00600F9F"/>
    <w:rsid w:val="00602CFC"/>
    <w:rsid w:val="00632904"/>
    <w:rsid w:val="0064168A"/>
    <w:rsid w:val="006469C4"/>
    <w:rsid w:val="006610DF"/>
    <w:rsid w:val="00662F75"/>
    <w:rsid w:val="0067287A"/>
    <w:rsid w:val="0068606E"/>
    <w:rsid w:val="00686EC0"/>
    <w:rsid w:val="00690108"/>
    <w:rsid w:val="00694AFF"/>
    <w:rsid w:val="00695104"/>
    <w:rsid w:val="006A42FB"/>
    <w:rsid w:val="006B18AD"/>
    <w:rsid w:val="006E20DC"/>
    <w:rsid w:val="006F2031"/>
    <w:rsid w:val="007054E1"/>
    <w:rsid w:val="00723DD3"/>
    <w:rsid w:val="00733BC3"/>
    <w:rsid w:val="00740E91"/>
    <w:rsid w:val="00741881"/>
    <w:rsid w:val="00743CC7"/>
    <w:rsid w:val="00744FF7"/>
    <w:rsid w:val="0076168F"/>
    <w:rsid w:val="00765A53"/>
    <w:rsid w:val="00771542"/>
    <w:rsid w:val="00784161"/>
    <w:rsid w:val="007945F5"/>
    <w:rsid w:val="007A01A3"/>
    <w:rsid w:val="007E0160"/>
    <w:rsid w:val="00810D49"/>
    <w:rsid w:val="008163C7"/>
    <w:rsid w:val="00823FD6"/>
    <w:rsid w:val="00841A3B"/>
    <w:rsid w:val="00843D8A"/>
    <w:rsid w:val="008529ED"/>
    <w:rsid w:val="00857C16"/>
    <w:rsid w:val="00862597"/>
    <w:rsid w:val="0086676A"/>
    <w:rsid w:val="0087032B"/>
    <w:rsid w:val="00874E7F"/>
    <w:rsid w:val="00877315"/>
    <w:rsid w:val="00890126"/>
    <w:rsid w:val="008B0D45"/>
    <w:rsid w:val="008B1098"/>
    <w:rsid w:val="008B6B6A"/>
    <w:rsid w:val="008D2635"/>
    <w:rsid w:val="008E79A7"/>
    <w:rsid w:val="008F02EE"/>
    <w:rsid w:val="009028DE"/>
    <w:rsid w:val="00920324"/>
    <w:rsid w:val="00923F2D"/>
    <w:rsid w:val="009309AE"/>
    <w:rsid w:val="009575A4"/>
    <w:rsid w:val="009678DE"/>
    <w:rsid w:val="00974130"/>
    <w:rsid w:val="00990F35"/>
    <w:rsid w:val="0099782A"/>
    <w:rsid w:val="009A1788"/>
    <w:rsid w:val="009C422A"/>
    <w:rsid w:val="009C4E97"/>
    <w:rsid w:val="009D5194"/>
    <w:rsid w:val="009D5603"/>
    <w:rsid w:val="009D6687"/>
    <w:rsid w:val="009F5BB3"/>
    <w:rsid w:val="00A13033"/>
    <w:rsid w:val="00A23CF4"/>
    <w:rsid w:val="00A338F3"/>
    <w:rsid w:val="00A34892"/>
    <w:rsid w:val="00A432A6"/>
    <w:rsid w:val="00A521D1"/>
    <w:rsid w:val="00A56A35"/>
    <w:rsid w:val="00A57312"/>
    <w:rsid w:val="00A62387"/>
    <w:rsid w:val="00A6285E"/>
    <w:rsid w:val="00A6385F"/>
    <w:rsid w:val="00A851AD"/>
    <w:rsid w:val="00A978A1"/>
    <w:rsid w:val="00AC68DA"/>
    <w:rsid w:val="00AD211E"/>
    <w:rsid w:val="00AD3094"/>
    <w:rsid w:val="00AD3123"/>
    <w:rsid w:val="00AD6972"/>
    <w:rsid w:val="00AF760B"/>
    <w:rsid w:val="00B02DF9"/>
    <w:rsid w:val="00B201AD"/>
    <w:rsid w:val="00B30D73"/>
    <w:rsid w:val="00B413F9"/>
    <w:rsid w:val="00B50666"/>
    <w:rsid w:val="00B53D31"/>
    <w:rsid w:val="00B61B09"/>
    <w:rsid w:val="00B71F62"/>
    <w:rsid w:val="00B8620B"/>
    <w:rsid w:val="00B87525"/>
    <w:rsid w:val="00B901A2"/>
    <w:rsid w:val="00B95300"/>
    <w:rsid w:val="00B96AD7"/>
    <w:rsid w:val="00BB0487"/>
    <w:rsid w:val="00BB0B83"/>
    <w:rsid w:val="00BD1AC3"/>
    <w:rsid w:val="00BD2A82"/>
    <w:rsid w:val="00BD34A3"/>
    <w:rsid w:val="00BD4CA1"/>
    <w:rsid w:val="00BE108B"/>
    <w:rsid w:val="00BE4AD7"/>
    <w:rsid w:val="00C06237"/>
    <w:rsid w:val="00C131F2"/>
    <w:rsid w:val="00C30F3D"/>
    <w:rsid w:val="00C40789"/>
    <w:rsid w:val="00C41C1A"/>
    <w:rsid w:val="00C505ED"/>
    <w:rsid w:val="00C522D4"/>
    <w:rsid w:val="00C53441"/>
    <w:rsid w:val="00C76ADB"/>
    <w:rsid w:val="00CB605E"/>
    <w:rsid w:val="00CB78FC"/>
    <w:rsid w:val="00CC25F6"/>
    <w:rsid w:val="00CC3067"/>
    <w:rsid w:val="00CC381D"/>
    <w:rsid w:val="00CD6C77"/>
    <w:rsid w:val="00CE5FFA"/>
    <w:rsid w:val="00CE7114"/>
    <w:rsid w:val="00CE7DE0"/>
    <w:rsid w:val="00D25BE1"/>
    <w:rsid w:val="00D30398"/>
    <w:rsid w:val="00D374FB"/>
    <w:rsid w:val="00D430F0"/>
    <w:rsid w:val="00D44D25"/>
    <w:rsid w:val="00D500B2"/>
    <w:rsid w:val="00D5658E"/>
    <w:rsid w:val="00D61568"/>
    <w:rsid w:val="00D620BF"/>
    <w:rsid w:val="00D73C9F"/>
    <w:rsid w:val="00D75490"/>
    <w:rsid w:val="00D906C8"/>
    <w:rsid w:val="00DA4D83"/>
    <w:rsid w:val="00DA4DA9"/>
    <w:rsid w:val="00DA6A65"/>
    <w:rsid w:val="00DB0EC3"/>
    <w:rsid w:val="00DB588A"/>
    <w:rsid w:val="00DE482B"/>
    <w:rsid w:val="00DE7350"/>
    <w:rsid w:val="00DF4187"/>
    <w:rsid w:val="00E1425A"/>
    <w:rsid w:val="00E156A1"/>
    <w:rsid w:val="00E20052"/>
    <w:rsid w:val="00E21DC8"/>
    <w:rsid w:val="00E2351B"/>
    <w:rsid w:val="00E35EC6"/>
    <w:rsid w:val="00E51149"/>
    <w:rsid w:val="00E546AE"/>
    <w:rsid w:val="00E54B4E"/>
    <w:rsid w:val="00E666AD"/>
    <w:rsid w:val="00E72BF0"/>
    <w:rsid w:val="00E744D2"/>
    <w:rsid w:val="00E92602"/>
    <w:rsid w:val="00E94EE8"/>
    <w:rsid w:val="00EA48A1"/>
    <w:rsid w:val="00EC1892"/>
    <w:rsid w:val="00ED2E3D"/>
    <w:rsid w:val="00EE4C88"/>
    <w:rsid w:val="00F056CD"/>
    <w:rsid w:val="00F3184C"/>
    <w:rsid w:val="00F50C89"/>
    <w:rsid w:val="00F648F6"/>
    <w:rsid w:val="00F76D2E"/>
    <w:rsid w:val="00F801C6"/>
    <w:rsid w:val="00F823ED"/>
    <w:rsid w:val="00F824CA"/>
    <w:rsid w:val="00F86AF3"/>
    <w:rsid w:val="00FB7899"/>
    <w:rsid w:val="00FB7CCF"/>
    <w:rsid w:val="00FC428E"/>
    <w:rsid w:val="00FD4E2C"/>
    <w:rsid w:val="00FD6F25"/>
    <w:rsid w:val="00FE62D4"/>
    <w:rsid w:val="00FF01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5F"/>
    <w:rPr>
      <w:lang w:eastAsia="en-US"/>
    </w:rPr>
  </w:style>
  <w:style w:type="paragraph" w:styleId="Heading1">
    <w:name w:val="heading 1"/>
    <w:basedOn w:val="Normal"/>
    <w:next w:val="Normal"/>
    <w:link w:val="Heading1Char"/>
    <w:qFormat/>
    <w:rsid w:val="00C76A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59705F"/>
    <w:pPr>
      <w:keepNext/>
      <w:outlineLvl w:val="1"/>
    </w:pPr>
    <w:rPr>
      <w:rFonts w:ascii="Arial" w:hAnsi="Arial"/>
      <w:b/>
    </w:rPr>
  </w:style>
  <w:style w:type="paragraph" w:styleId="Heading3">
    <w:name w:val="heading 3"/>
    <w:basedOn w:val="Normal"/>
    <w:next w:val="Normal"/>
    <w:qFormat/>
    <w:rsid w:val="0059705F"/>
    <w:pPr>
      <w:keepNext/>
      <w:jc w:val="both"/>
      <w:outlineLvl w:val="2"/>
    </w:pPr>
    <w:rPr>
      <w:rFonts w:ascii="Arial" w:hAnsi="Arial"/>
      <w:b/>
      <w:sz w:val="24"/>
    </w:rPr>
  </w:style>
  <w:style w:type="paragraph" w:styleId="Heading4">
    <w:name w:val="heading 4"/>
    <w:basedOn w:val="Normal"/>
    <w:next w:val="Normal"/>
    <w:qFormat/>
    <w:rsid w:val="0059705F"/>
    <w:pPr>
      <w:keepNext/>
      <w:outlineLvl w:val="3"/>
    </w:pPr>
    <w:rPr>
      <w:sz w:val="32"/>
    </w:rPr>
  </w:style>
  <w:style w:type="paragraph" w:styleId="Heading5">
    <w:name w:val="heading 5"/>
    <w:basedOn w:val="Normal"/>
    <w:next w:val="Normal"/>
    <w:qFormat/>
    <w:rsid w:val="0059705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705F"/>
    <w:pPr>
      <w:jc w:val="both"/>
    </w:pPr>
    <w:rPr>
      <w:rFonts w:ascii="Arial" w:hAnsi="Arial"/>
      <w:sz w:val="22"/>
    </w:rPr>
  </w:style>
  <w:style w:type="paragraph" w:styleId="BodyText2">
    <w:name w:val="Body Text 2"/>
    <w:basedOn w:val="Normal"/>
    <w:rsid w:val="0059705F"/>
    <w:pPr>
      <w:jc w:val="center"/>
    </w:pPr>
  </w:style>
  <w:style w:type="paragraph" w:styleId="Footer">
    <w:name w:val="footer"/>
    <w:basedOn w:val="Normal"/>
    <w:rsid w:val="0059705F"/>
    <w:pPr>
      <w:tabs>
        <w:tab w:val="center" w:pos="4320"/>
        <w:tab w:val="right" w:pos="8640"/>
      </w:tabs>
    </w:pPr>
    <w:rPr>
      <w:rFonts w:ascii="Arial" w:hAnsi="Arial"/>
      <w:lang w:val="en-US"/>
    </w:rPr>
  </w:style>
  <w:style w:type="paragraph" w:styleId="BodyTextIndent">
    <w:name w:val="Body Text Indent"/>
    <w:basedOn w:val="Normal"/>
    <w:rsid w:val="0059705F"/>
    <w:pPr>
      <w:ind w:left="819"/>
      <w:jc w:val="both"/>
    </w:pPr>
    <w:rPr>
      <w:b/>
    </w:rPr>
  </w:style>
  <w:style w:type="paragraph" w:styleId="BodyText3">
    <w:name w:val="Body Text 3"/>
    <w:basedOn w:val="Normal"/>
    <w:rsid w:val="0059705F"/>
    <w:pPr>
      <w:ind w:right="-270"/>
      <w:jc w:val="both"/>
    </w:pPr>
  </w:style>
  <w:style w:type="paragraph" w:styleId="BalloonText">
    <w:name w:val="Balloon Text"/>
    <w:basedOn w:val="Normal"/>
    <w:semiHidden/>
    <w:rsid w:val="0059705F"/>
    <w:rPr>
      <w:rFonts w:ascii="Tahoma" w:hAnsi="Tahoma" w:cs="Tahoma"/>
      <w:sz w:val="16"/>
      <w:szCs w:val="16"/>
    </w:rPr>
  </w:style>
  <w:style w:type="paragraph" w:styleId="Header">
    <w:name w:val="header"/>
    <w:basedOn w:val="Normal"/>
    <w:link w:val="HeaderChar"/>
    <w:uiPriority w:val="99"/>
    <w:rsid w:val="00694AFF"/>
    <w:pPr>
      <w:keepLines/>
      <w:tabs>
        <w:tab w:val="center" w:pos="4320"/>
        <w:tab w:val="right" w:pos="8640"/>
      </w:tabs>
    </w:pPr>
    <w:rPr>
      <w:rFonts w:ascii="Arial" w:hAnsi="Arial"/>
      <w:spacing w:val="-4"/>
    </w:rPr>
  </w:style>
  <w:style w:type="paragraph" w:styleId="ListParagraph">
    <w:name w:val="List Paragraph"/>
    <w:basedOn w:val="Normal"/>
    <w:uiPriority w:val="34"/>
    <w:qFormat/>
    <w:rsid w:val="00771542"/>
    <w:pPr>
      <w:ind w:left="720"/>
      <w:contextualSpacing/>
    </w:pPr>
  </w:style>
  <w:style w:type="paragraph" w:customStyle="1" w:styleId="western">
    <w:name w:val="western"/>
    <w:basedOn w:val="Normal"/>
    <w:rsid w:val="0004371C"/>
    <w:pPr>
      <w:spacing w:before="100"/>
      <w:jc w:val="both"/>
    </w:pPr>
    <w:rPr>
      <w:rFonts w:ascii="Arial" w:hAnsi="Arial" w:cs="Arial"/>
      <w:sz w:val="22"/>
      <w:szCs w:val="22"/>
      <w:lang w:eastAsia="ar-SA"/>
    </w:rPr>
  </w:style>
  <w:style w:type="character" w:customStyle="1" w:styleId="BodyTextChar">
    <w:name w:val="Body Text Char"/>
    <w:basedOn w:val="DefaultParagraphFont"/>
    <w:link w:val="BodyText"/>
    <w:rsid w:val="00CE5FFA"/>
    <w:rPr>
      <w:rFonts w:ascii="Arial" w:hAnsi="Arial"/>
      <w:sz w:val="22"/>
      <w:lang w:eastAsia="en-US"/>
    </w:rPr>
  </w:style>
  <w:style w:type="character" w:styleId="CommentReference">
    <w:name w:val="annotation reference"/>
    <w:basedOn w:val="DefaultParagraphFont"/>
    <w:rsid w:val="00B901A2"/>
    <w:rPr>
      <w:sz w:val="16"/>
      <w:szCs w:val="16"/>
    </w:rPr>
  </w:style>
  <w:style w:type="paragraph" w:styleId="CommentText">
    <w:name w:val="annotation text"/>
    <w:basedOn w:val="Normal"/>
    <w:link w:val="CommentTextChar"/>
    <w:rsid w:val="00B901A2"/>
  </w:style>
  <w:style w:type="character" w:customStyle="1" w:styleId="CommentTextChar">
    <w:name w:val="Comment Text Char"/>
    <w:basedOn w:val="DefaultParagraphFont"/>
    <w:link w:val="CommentText"/>
    <w:rsid w:val="00B901A2"/>
    <w:rPr>
      <w:lang w:eastAsia="en-US"/>
    </w:rPr>
  </w:style>
  <w:style w:type="paragraph" w:styleId="CommentSubject">
    <w:name w:val="annotation subject"/>
    <w:basedOn w:val="CommentText"/>
    <w:next w:val="CommentText"/>
    <w:link w:val="CommentSubjectChar"/>
    <w:rsid w:val="00B901A2"/>
    <w:rPr>
      <w:b/>
      <w:bCs/>
    </w:rPr>
  </w:style>
  <w:style w:type="character" w:customStyle="1" w:styleId="CommentSubjectChar">
    <w:name w:val="Comment Subject Char"/>
    <w:basedOn w:val="CommentTextChar"/>
    <w:link w:val="CommentSubject"/>
    <w:rsid w:val="00B901A2"/>
    <w:rPr>
      <w:b/>
      <w:bCs/>
      <w:lang w:eastAsia="en-US"/>
    </w:rPr>
  </w:style>
  <w:style w:type="paragraph" w:styleId="DocumentMap">
    <w:name w:val="Document Map"/>
    <w:basedOn w:val="Normal"/>
    <w:link w:val="DocumentMapChar"/>
    <w:rsid w:val="00600F9F"/>
    <w:pPr>
      <w:shd w:val="clear" w:color="auto" w:fill="000080"/>
    </w:pPr>
    <w:rPr>
      <w:rFonts w:ascii="Tahoma" w:hAnsi="Tahoma" w:cs="Tahoma"/>
    </w:rPr>
  </w:style>
  <w:style w:type="character" w:customStyle="1" w:styleId="DocumentMapChar">
    <w:name w:val="Document Map Char"/>
    <w:basedOn w:val="DefaultParagraphFont"/>
    <w:link w:val="DocumentMap"/>
    <w:rsid w:val="00600F9F"/>
    <w:rPr>
      <w:rFonts w:ascii="Tahoma" w:hAnsi="Tahoma" w:cs="Tahoma"/>
      <w:shd w:val="clear" w:color="auto" w:fill="000080"/>
      <w:lang w:eastAsia="en-US"/>
    </w:rPr>
  </w:style>
  <w:style w:type="character" w:customStyle="1" w:styleId="Heading1Char">
    <w:name w:val="Heading 1 Char"/>
    <w:basedOn w:val="DefaultParagraphFont"/>
    <w:link w:val="Heading1"/>
    <w:rsid w:val="00C76ADB"/>
    <w:rPr>
      <w:rFonts w:asciiTheme="majorHAnsi" w:eastAsiaTheme="majorEastAsia" w:hAnsiTheme="majorHAnsi" w:cstheme="majorBidi"/>
      <w:b/>
      <w:bCs/>
      <w:color w:val="365F91" w:themeColor="accent1" w:themeShade="BF"/>
      <w:sz w:val="28"/>
      <w:szCs w:val="28"/>
      <w:lang w:eastAsia="en-US"/>
    </w:rPr>
  </w:style>
  <w:style w:type="paragraph" w:styleId="NoSpacing">
    <w:name w:val="No Spacing"/>
    <w:uiPriority w:val="1"/>
    <w:qFormat/>
    <w:rsid w:val="00C76ADB"/>
    <w:rPr>
      <w:sz w:val="24"/>
      <w:szCs w:val="24"/>
    </w:rPr>
  </w:style>
  <w:style w:type="paragraph" w:customStyle="1" w:styleId="Default">
    <w:name w:val="Default"/>
    <w:rsid w:val="00C76ADB"/>
    <w:pPr>
      <w:autoSpaceDE w:val="0"/>
      <w:autoSpaceDN w:val="0"/>
      <w:adjustRightInd w:val="0"/>
    </w:pPr>
    <w:rPr>
      <w:rFonts w:ascii="Frutiger LT 45 Light" w:hAnsi="Frutiger LT 45 Light" w:cs="Frutiger LT 45 Light"/>
      <w:color w:val="000000"/>
      <w:sz w:val="24"/>
      <w:szCs w:val="24"/>
    </w:rPr>
  </w:style>
  <w:style w:type="paragraph" w:styleId="Revision">
    <w:name w:val="Revision"/>
    <w:hidden/>
    <w:uiPriority w:val="99"/>
    <w:semiHidden/>
    <w:rsid w:val="00E72BF0"/>
    <w:rPr>
      <w:lang w:eastAsia="en-US"/>
    </w:rPr>
  </w:style>
  <w:style w:type="character" w:customStyle="1" w:styleId="HeaderChar">
    <w:name w:val="Header Char"/>
    <w:basedOn w:val="DefaultParagraphFont"/>
    <w:link w:val="Header"/>
    <w:uiPriority w:val="99"/>
    <w:rsid w:val="00393558"/>
    <w:rPr>
      <w:rFonts w:ascii="Arial" w:hAnsi="Arial"/>
      <w:spacing w:val="-4"/>
      <w:lang w:eastAsia="en-US"/>
    </w:rPr>
  </w:style>
</w:styles>
</file>

<file path=word/webSettings.xml><?xml version="1.0" encoding="utf-8"?>
<w:webSettings xmlns:r="http://schemas.openxmlformats.org/officeDocument/2006/relationships" xmlns:w="http://schemas.openxmlformats.org/wordprocessingml/2006/main">
  <w:divs>
    <w:div w:id="434594636">
      <w:bodyDiv w:val="1"/>
      <w:marLeft w:val="0"/>
      <w:marRight w:val="0"/>
      <w:marTop w:val="0"/>
      <w:marBottom w:val="0"/>
      <w:divBdr>
        <w:top w:val="none" w:sz="0" w:space="0" w:color="auto"/>
        <w:left w:val="none" w:sz="0" w:space="0" w:color="auto"/>
        <w:bottom w:val="none" w:sz="0" w:space="0" w:color="auto"/>
        <w:right w:val="none" w:sz="0" w:space="0" w:color="auto"/>
      </w:divBdr>
    </w:div>
    <w:div w:id="14983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7" Type="http://schemas.openxmlformats.org/officeDocument/2006/relationships/settings" Target="settings.xml" /><Relationship Id="rId6" Type="http://schemas.openxmlformats.org/officeDocument/2006/relationships/styles" Target="styles.xml" /><Relationship Id="rId5" Type="http://schemas.openxmlformats.org/officeDocument/2006/relationships/numbering" Target="numbering.xml" /><Relationship Id="rId10" Type="http://schemas.openxmlformats.org/officeDocument/2006/relationships/theme" Target="theme/theme1.xml" /><Relationship Id="rId9" Type="http://schemas.openxmlformats.org/officeDocument/2006/relationships/fontTable" Target="fontTable.xml" /><Relationship Id="rId14" Type="http://schemas.microsoft.com/office/2011/relationships/people" Target="peop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docProps/app.xml><?xml version="1.0" encoding="utf-8"?>
<Properties xmlns="http://schemas.openxmlformats.org/officeDocument/2006/extended-properties" xmlns:vt="http://schemas.openxmlformats.org/officeDocument/2006/docPropsVTypes">
  <Template>Normal</Template>
  <TotalTime>3</TotalTime>
  <Pages>10</Pages>
  <Words>3087</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Company>
  <LinksUpToDate>false</LinksUpToDate>
  <CharactersWithSpaces>20889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The Ayr Hospital</dc:creator>
  <cp:lastModifiedBy>watsonavr</cp:lastModifiedBy>
  <cp:revision>4</cp:revision>
  <cp:lastPrinted>2015-09-10T09:23:00Z</cp:lastPrinted>
  <dcterms:created xsi:type="dcterms:W3CDTF">2023-06-20T10:48:00Z</dcterms:created>
  <dcterms:modified xsi:type="dcterms:W3CDTF">2023-06-26T13:35:00Z</dcterms:modified>
</cp:coreProperties>
</file>