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B68BF" w14:textId="77777777" w:rsidR="004136B2" w:rsidRPr="00467A39" w:rsidRDefault="00CA63FB" w:rsidP="004136B2">
      <w:pPr>
        <w:pStyle w:val="BodyText3"/>
        <w:jc w:val="center"/>
        <w:rPr>
          <w:rFonts w:cs="Arial"/>
          <w:b/>
          <w:sz w:val="26"/>
          <w:szCs w:val="26"/>
        </w:rPr>
      </w:pPr>
      <w:bookmarkStart w:id="0" w:name="_GoBack"/>
      <w:bookmarkEnd w:id="0"/>
      <w:r>
        <w:rPr>
          <w:rFonts w:cs="Arial"/>
          <w:noProof/>
          <w:sz w:val="24"/>
          <w:szCs w:val="24"/>
          <w:lang w:eastAsia="en-GB"/>
        </w:rPr>
        <w:object w:dxaOrig="1440" w:dyaOrig="1440" w14:anchorId="1ED7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441pt;margin-top:-45pt;width:72.05pt;height:63pt;z-index:251657728">
            <v:imagedata r:id="rId7" o:title=""/>
            <w10:wrap type="topAndBottom"/>
          </v:shape>
        </w:object>
      </w:r>
      <w:r w:rsidR="004136B2" w:rsidRPr="00467A39">
        <w:rPr>
          <w:rFonts w:cs="Arial"/>
          <w:b/>
          <w:sz w:val="26"/>
          <w:szCs w:val="26"/>
        </w:rPr>
        <w:t>NHS GREATER GLASGOW &amp; CLYDE</w:t>
      </w:r>
    </w:p>
    <w:p w14:paraId="178E57DB" w14:textId="77777777" w:rsidR="004136B2" w:rsidRPr="00467A39" w:rsidRDefault="004136B2" w:rsidP="004136B2">
      <w:pPr>
        <w:pStyle w:val="Heading1"/>
        <w:ind w:left="-5"/>
        <w:rPr>
          <w:rFonts w:ascii="Arial" w:hAnsi="Arial" w:cs="Arial"/>
          <w:bCs w:val="0"/>
          <w:i w:val="0"/>
          <w:sz w:val="26"/>
          <w:szCs w:val="26"/>
        </w:rPr>
      </w:pPr>
      <w:r w:rsidRPr="00467A39">
        <w:rPr>
          <w:rFonts w:ascii="Arial" w:hAnsi="Arial" w:cs="Arial"/>
          <w:bCs w:val="0"/>
          <w:i w:val="0"/>
          <w:sz w:val="26"/>
          <w:szCs w:val="26"/>
        </w:rPr>
        <w:t>JOB DESCRIPTION</w:t>
      </w:r>
    </w:p>
    <w:p w14:paraId="4ACD38AF" w14:textId="77777777" w:rsidR="00D33E76" w:rsidRPr="00467A39" w:rsidRDefault="00D33E76" w:rsidP="004136B2">
      <w:pPr>
        <w:ind w:right="-540"/>
        <w:jc w:val="center"/>
        <w:rPr>
          <w:rFonts w:cs="Arial"/>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8046"/>
      </w:tblGrid>
      <w:tr w:rsidR="00467A39" w:rsidRPr="00467A39" w14:paraId="4DBE6EF8" w14:textId="77777777">
        <w:trPr>
          <w:cantSplit/>
          <w:trHeight w:val="374"/>
        </w:trPr>
        <w:tc>
          <w:tcPr>
            <w:tcW w:w="10348" w:type="dxa"/>
            <w:gridSpan w:val="2"/>
            <w:vAlign w:val="center"/>
          </w:tcPr>
          <w:p w14:paraId="3E048065" w14:textId="77777777" w:rsidR="00D33E76" w:rsidRPr="00467A39" w:rsidRDefault="00D33E76" w:rsidP="000B4B88">
            <w:pPr>
              <w:numPr>
                <w:ilvl w:val="0"/>
                <w:numId w:val="1"/>
              </w:numPr>
              <w:ind w:left="0" w:right="-540" w:firstLine="0"/>
              <w:rPr>
                <w:rFonts w:cs="Arial"/>
                <w:b/>
                <w:sz w:val="22"/>
                <w:szCs w:val="22"/>
              </w:rPr>
            </w:pPr>
            <w:r w:rsidRPr="00467A39">
              <w:rPr>
                <w:rFonts w:cs="Arial"/>
                <w:b/>
                <w:sz w:val="22"/>
                <w:szCs w:val="22"/>
              </w:rPr>
              <w:t>JOB IDENTIFICATION</w:t>
            </w:r>
          </w:p>
        </w:tc>
      </w:tr>
      <w:tr w:rsidR="00467A39" w:rsidRPr="00467A39" w14:paraId="223A6BF1" w14:textId="77777777">
        <w:trPr>
          <w:trHeight w:val="397"/>
        </w:trPr>
        <w:tc>
          <w:tcPr>
            <w:tcW w:w="2302" w:type="dxa"/>
            <w:tcBorders>
              <w:bottom w:val="nil"/>
              <w:right w:val="nil"/>
            </w:tcBorders>
          </w:tcPr>
          <w:p w14:paraId="1DB3F67D" w14:textId="77777777" w:rsidR="00D33E76" w:rsidRPr="00467A39" w:rsidRDefault="00D33E76" w:rsidP="008D659C">
            <w:pPr>
              <w:ind w:right="-540"/>
              <w:rPr>
                <w:rFonts w:cs="Arial"/>
                <w:b/>
                <w:sz w:val="22"/>
                <w:szCs w:val="22"/>
              </w:rPr>
            </w:pPr>
            <w:r w:rsidRPr="00467A39">
              <w:rPr>
                <w:rFonts w:cs="Arial"/>
                <w:b/>
                <w:sz w:val="22"/>
                <w:szCs w:val="22"/>
              </w:rPr>
              <w:t>Job Title:</w:t>
            </w:r>
          </w:p>
        </w:tc>
        <w:tc>
          <w:tcPr>
            <w:tcW w:w="8046" w:type="dxa"/>
            <w:tcBorders>
              <w:left w:val="nil"/>
              <w:bottom w:val="nil"/>
            </w:tcBorders>
          </w:tcPr>
          <w:p w14:paraId="1C03DD73" w14:textId="77777777" w:rsidR="00D33E76" w:rsidRPr="00467A39" w:rsidRDefault="00AB43DA" w:rsidP="008D659C">
            <w:pPr>
              <w:ind w:right="-540"/>
              <w:rPr>
                <w:rFonts w:cs="Arial"/>
                <w:b/>
                <w:sz w:val="22"/>
                <w:szCs w:val="22"/>
              </w:rPr>
            </w:pPr>
            <w:r w:rsidRPr="00467A39">
              <w:rPr>
                <w:rFonts w:cs="Arial"/>
                <w:b/>
                <w:sz w:val="22"/>
                <w:szCs w:val="22"/>
              </w:rPr>
              <w:t xml:space="preserve">Healthcare Scientist </w:t>
            </w:r>
            <w:r w:rsidR="00CD6C1F" w:rsidRPr="00467A39">
              <w:rPr>
                <w:rFonts w:cs="Arial"/>
                <w:b/>
                <w:sz w:val="22"/>
                <w:szCs w:val="22"/>
              </w:rPr>
              <w:t xml:space="preserve">Practitioner </w:t>
            </w:r>
            <w:r w:rsidRPr="00467A39">
              <w:rPr>
                <w:rFonts w:cs="Arial"/>
                <w:b/>
                <w:sz w:val="22"/>
                <w:szCs w:val="22"/>
              </w:rPr>
              <w:t>Specialist (</w:t>
            </w:r>
            <w:r w:rsidR="00CD6C1F" w:rsidRPr="00467A39">
              <w:rPr>
                <w:rFonts w:cs="Arial"/>
                <w:b/>
                <w:sz w:val="22"/>
                <w:szCs w:val="22"/>
              </w:rPr>
              <w:t>Analyst</w:t>
            </w:r>
            <w:r w:rsidRPr="00467A39">
              <w:rPr>
                <w:rFonts w:cs="Arial"/>
                <w:b/>
                <w:sz w:val="22"/>
                <w:szCs w:val="22"/>
              </w:rPr>
              <w:t>)</w:t>
            </w:r>
            <w:r w:rsidR="007F4A59" w:rsidRPr="00467A39">
              <w:rPr>
                <w:rFonts w:cs="Arial"/>
                <w:b/>
                <w:sz w:val="22"/>
                <w:szCs w:val="22"/>
              </w:rPr>
              <w:t xml:space="preserve">, Band </w:t>
            </w:r>
            <w:r w:rsidR="004F3AEB" w:rsidRPr="00467A39">
              <w:rPr>
                <w:rFonts w:cs="Arial"/>
                <w:b/>
                <w:sz w:val="22"/>
                <w:szCs w:val="22"/>
              </w:rPr>
              <w:t>6</w:t>
            </w:r>
          </w:p>
          <w:p w14:paraId="5B53358E" w14:textId="77777777" w:rsidR="00D33E76" w:rsidRPr="00467A39" w:rsidRDefault="00D33E76" w:rsidP="008D659C">
            <w:pPr>
              <w:ind w:right="-540"/>
              <w:rPr>
                <w:rFonts w:cs="Arial"/>
                <w:b/>
                <w:sz w:val="22"/>
                <w:szCs w:val="22"/>
              </w:rPr>
            </w:pPr>
          </w:p>
        </w:tc>
      </w:tr>
      <w:tr w:rsidR="00467A39" w:rsidRPr="00467A39" w14:paraId="15835C8D" w14:textId="77777777">
        <w:trPr>
          <w:trHeight w:val="397"/>
        </w:trPr>
        <w:tc>
          <w:tcPr>
            <w:tcW w:w="2302" w:type="dxa"/>
            <w:tcBorders>
              <w:top w:val="nil"/>
              <w:bottom w:val="nil"/>
              <w:right w:val="nil"/>
            </w:tcBorders>
          </w:tcPr>
          <w:p w14:paraId="364BD0D9" w14:textId="77777777" w:rsidR="004136B2" w:rsidRPr="00467A39" w:rsidRDefault="004136B2" w:rsidP="008D659C">
            <w:pPr>
              <w:ind w:right="-540"/>
              <w:rPr>
                <w:rFonts w:cs="Arial"/>
                <w:b/>
                <w:sz w:val="22"/>
                <w:szCs w:val="22"/>
              </w:rPr>
            </w:pPr>
            <w:r w:rsidRPr="00467A39">
              <w:rPr>
                <w:rFonts w:cs="Arial"/>
                <w:b/>
                <w:sz w:val="22"/>
                <w:szCs w:val="22"/>
              </w:rPr>
              <w:t>Responsible to:</w:t>
            </w:r>
          </w:p>
        </w:tc>
        <w:tc>
          <w:tcPr>
            <w:tcW w:w="8046" w:type="dxa"/>
            <w:tcBorders>
              <w:top w:val="nil"/>
              <w:left w:val="nil"/>
              <w:bottom w:val="nil"/>
            </w:tcBorders>
          </w:tcPr>
          <w:p w14:paraId="1597D593" w14:textId="77777777" w:rsidR="004136B2" w:rsidRPr="00467A39" w:rsidRDefault="004136B2" w:rsidP="008D659C">
            <w:pPr>
              <w:ind w:right="-540"/>
              <w:rPr>
                <w:rFonts w:cs="Arial"/>
                <w:b/>
                <w:sz w:val="22"/>
                <w:szCs w:val="22"/>
              </w:rPr>
            </w:pPr>
            <w:r w:rsidRPr="00467A39">
              <w:rPr>
                <w:rFonts w:cs="Arial"/>
                <w:b/>
                <w:sz w:val="22"/>
                <w:szCs w:val="22"/>
              </w:rPr>
              <w:t xml:space="preserve">Head of </w:t>
            </w:r>
            <w:r w:rsidR="00CB1AF1" w:rsidRPr="00467A39">
              <w:rPr>
                <w:rFonts w:cs="Arial"/>
                <w:b/>
                <w:sz w:val="22"/>
                <w:szCs w:val="22"/>
              </w:rPr>
              <w:t>Laboratory</w:t>
            </w:r>
            <w:r w:rsidR="00FB5CD0" w:rsidRPr="00467A39">
              <w:rPr>
                <w:rFonts w:cs="Arial"/>
                <w:b/>
                <w:sz w:val="22"/>
                <w:szCs w:val="22"/>
              </w:rPr>
              <w:t xml:space="preserve"> Genetics Service</w:t>
            </w:r>
          </w:p>
          <w:p w14:paraId="7CE9197A" w14:textId="77777777" w:rsidR="00D55DCD" w:rsidRPr="00467A39" w:rsidRDefault="00D55DCD" w:rsidP="008D659C">
            <w:pPr>
              <w:ind w:right="-540"/>
              <w:rPr>
                <w:rFonts w:cs="Arial"/>
                <w:b/>
                <w:sz w:val="22"/>
                <w:szCs w:val="22"/>
              </w:rPr>
            </w:pPr>
          </w:p>
        </w:tc>
      </w:tr>
      <w:tr w:rsidR="00467A39" w:rsidRPr="00467A39" w14:paraId="3F680373" w14:textId="77777777">
        <w:trPr>
          <w:trHeight w:val="397"/>
        </w:trPr>
        <w:tc>
          <w:tcPr>
            <w:tcW w:w="2302" w:type="dxa"/>
            <w:tcBorders>
              <w:top w:val="nil"/>
              <w:bottom w:val="nil"/>
              <w:right w:val="nil"/>
            </w:tcBorders>
          </w:tcPr>
          <w:p w14:paraId="6B82512E" w14:textId="77777777" w:rsidR="00D33E76" w:rsidRPr="00467A39" w:rsidRDefault="004136B2" w:rsidP="008D659C">
            <w:pPr>
              <w:ind w:right="-540"/>
              <w:rPr>
                <w:rFonts w:cs="Arial"/>
                <w:b/>
                <w:sz w:val="22"/>
                <w:szCs w:val="22"/>
              </w:rPr>
            </w:pPr>
            <w:r w:rsidRPr="00467A39">
              <w:rPr>
                <w:rFonts w:cs="Arial"/>
                <w:b/>
                <w:sz w:val="22"/>
                <w:szCs w:val="22"/>
              </w:rPr>
              <w:t>Department</w:t>
            </w:r>
            <w:r w:rsidR="00D33E76" w:rsidRPr="00467A39">
              <w:rPr>
                <w:rFonts w:cs="Arial"/>
                <w:b/>
                <w:sz w:val="22"/>
                <w:szCs w:val="22"/>
              </w:rPr>
              <w:t>:</w:t>
            </w:r>
          </w:p>
        </w:tc>
        <w:tc>
          <w:tcPr>
            <w:tcW w:w="8046" w:type="dxa"/>
            <w:tcBorders>
              <w:top w:val="nil"/>
              <w:left w:val="nil"/>
              <w:bottom w:val="nil"/>
            </w:tcBorders>
          </w:tcPr>
          <w:p w14:paraId="01714840" w14:textId="77777777" w:rsidR="00D33E76" w:rsidRPr="00467A39" w:rsidRDefault="00D0667F" w:rsidP="008D659C">
            <w:pPr>
              <w:ind w:right="-540"/>
              <w:rPr>
                <w:rFonts w:cs="Arial"/>
                <w:b/>
                <w:sz w:val="22"/>
                <w:szCs w:val="22"/>
              </w:rPr>
            </w:pPr>
            <w:r w:rsidRPr="00467A39">
              <w:rPr>
                <w:rFonts w:cs="Arial"/>
                <w:b/>
                <w:sz w:val="22"/>
                <w:szCs w:val="22"/>
              </w:rPr>
              <w:t>Laboratory Genetics</w:t>
            </w:r>
          </w:p>
          <w:p w14:paraId="71ED8083" w14:textId="77777777" w:rsidR="00D55DCD" w:rsidRPr="00467A39" w:rsidRDefault="00D55DCD" w:rsidP="008D659C">
            <w:pPr>
              <w:ind w:right="-540"/>
              <w:rPr>
                <w:rFonts w:cs="Arial"/>
                <w:b/>
                <w:sz w:val="22"/>
                <w:szCs w:val="22"/>
              </w:rPr>
            </w:pPr>
          </w:p>
        </w:tc>
      </w:tr>
      <w:tr w:rsidR="00467A39" w:rsidRPr="00467A39" w14:paraId="70441935" w14:textId="77777777">
        <w:trPr>
          <w:trHeight w:val="397"/>
        </w:trPr>
        <w:tc>
          <w:tcPr>
            <w:tcW w:w="2302" w:type="dxa"/>
            <w:tcBorders>
              <w:top w:val="nil"/>
              <w:right w:val="nil"/>
            </w:tcBorders>
          </w:tcPr>
          <w:p w14:paraId="14591A56" w14:textId="77777777" w:rsidR="00D33E76" w:rsidRPr="00467A39" w:rsidRDefault="004136B2" w:rsidP="008D659C">
            <w:pPr>
              <w:ind w:right="-540"/>
              <w:rPr>
                <w:rFonts w:cs="Arial"/>
                <w:b/>
                <w:sz w:val="22"/>
                <w:szCs w:val="22"/>
              </w:rPr>
            </w:pPr>
            <w:r w:rsidRPr="00467A39">
              <w:rPr>
                <w:rFonts w:cs="Arial"/>
                <w:b/>
                <w:sz w:val="22"/>
                <w:szCs w:val="22"/>
              </w:rPr>
              <w:t>Directorate:</w:t>
            </w:r>
          </w:p>
        </w:tc>
        <w:tc>
          <w:tcPr>
            <w:tcW w:w="8046" w:type="dxa"/>
            <w:tcBorders>
              <w:top w:val="nil"/>
              <w:left w:val="nil"/>
            </w:tcBorders>
          </w:tcPr>
          <w:p w14:paraId="39541AA0" w14:textId="77777777" w:rsidR="00D33E76" w:rsidRPr="00467A39" w:rsidRDefault="00975B28" w:rsidP="008D659C">
            <w:pPr>
              <w:ind w:right="-540"/>
              <w:rPr>
                <w:rFonts w:cs="Arial"/>
                <w:b/>
                <w:sz w:val="22"/>
                <w:szCs w:val="22"/>
              </w:rPr>
            </w:pPr>
            <w:r w:rsidRPr="00467A39">
              <w:rPr>
                <w:rFonts w:cs="Arial"/>
                <w:b/>
                <w:sz w:val="22"/>
                <w:szCs w:val="22"/>
              </w:rPr>
              <w:t>Acute Diagnostics</w:t>
            </w:r>
          </w:p>
          <w:p w14:paraId="6A8E4D9B" w14:textId="77777777" w:rsidR="00D55DCD" w:rsidRPr="00467A39" w:rsidRDefault="00D55DCD" w:rsidP="008D659C">
            <w:pPr>
              <w:ind w:right="-540"/>
              <w:rPr>
                <w:rFonts w:cs="Arial"/>
                <w:b/>
                <w:sz w:val="22"/>
                <w:szCs w:val="22"/>
              </w:rPr>
            </w:pPr>
          </w:p>
        </w:tc>
      </w:tr>
      <w:tr w:rsidR="00467A39" w:rsidRPr="00467A39" w14:paraId="209A862F" w14:textId="77777777">
        <w:trPr>
          <w:trHeight w:val="375"/>
        </w:trPr>
        <w:tc>
          <w:tcPr>
            <w:tcW w:w="10348" w:type="dxa"/>
            <w:gridSpan w:val="2"/>
            <w:vAlign w:val="center"/>
          </w:tcPr>
          <w:p w14:paraId="7F8807A7" w14:textId="77777777" w:rsidR="00AE79BD" w:rsidRPr="00467A39" w:rsidRDefault="00D6137C" w:rsidP="00273947">
            <w:pPr>
              <w:numPr>
                <w:ilvl w:val="0"/>
                <w:numId w:val="1"/>
              </w:numPr>
              <w:spacing w:before="120"/>
              <w:jc w:val="both"/>
              <w:rPr>
                <w:rFonts w:cs="Arial"/>
                <w:b/>
                <w:bCs/>
              </w:rPr>
            </w:pPr>
            <w:r w:rsidRPr="00467A39">
              <w:rPr>
                <w:rFonts w:cs="Arial"/>
                <w:b/>
                <w:bCs/>
                <w:sz w:val="22"/>
                <w:szCs w:val="22"/>
              </w:rPr>
              <w:t>JOB PURPOSE</w:t>
            </w:r>
          </w:p>
        </w:tc>
      </w:tr>
      <w:tr w:rsidR="00467A39" w:rsidRPr="00467A39" w14:paraId="360CA1E9" w14:textId="77777777">
        <w:tc>
          <w:tcPr>
            <w:tcW w:w="10348" w:type="dxa"/>
            <w:gridSpan w:val="2"/>
          </w:tcPr>
          <w:p w14:paraId="631A7DEE" w14:textId="77777777" w:rsidR="00534D8E" w:rsidRPr="00467A39" w:rsidRDefault="00534D8E" w:rsidP="00A62C68">
            <w:pPr>
              <w:numPr>
                <w:ilvl w:val="0"/>
                <w:numId w:val="15"/>
              </w:numPr>
              <w:spacing w:before="120"/>
              <w:jc w:val="both"/>
              <w:rPr>
                <w:rFonts w:cs="Arial"/>
                <w:sz w:val="22"/>
                <w:szCs w:val="22"/>
              </w:rPr>
            </w:pPr>
            <w:r w:rsidRPr="00467A39">
              <w:rPr>
                <w:rFonts w:cs="Arial"/>
                <w:sz w:val="22"/>
                <w:szCs w:val="22"/>
              </w:rPr>
              <w:t xml:space="preserve">Perform </w:t>
            </w:r>
            <w:r w:rsidR="00A62C68" w:rsidRPr="00467A39">
              <w:rPr>
                <w:rFonts w:cs="Arial"/>
                <w:sz w:val="22"/>
                <w:szCs w:val="22"/>
              </w:rPr>
              <w:t>specialist</w:t>
            </w:r>
            <w:r w:rsidRPr="00467A39">
              <w:rPr>
                <w:rFonts w:cs="Arial"/>
                <w:sz w:val="22"/>
                <w:szCs w:val="22"/>
              </w:rPr>
              <w:t xml:space="preserve"> </w:t>
            </w:r>
            <w:r w:rsidR="00A62C68" w:rsidRPr="00467A39">
              <w:rPr>
                <w:rFonts w:cs="Arial"/>
                <w:sz w:val="22"/>
                <w:szCs w:val="22"/>
              </w:rPr>
              <w:t xml:space="preserve">genetic </w:t>
            </w:r>
            <w:r w:rsidRPr="00467A39">
              <w:rPr>
                <w:rFonts w:cs="Arial"/>
                <w:sz w:val="22"/>
                <w:szCs w:val="22"/>
              </w:rPr>
              <w:t xml:space="preserve">data analysis, interpreting </w:t>
            </w:r>
            <w:r w:rsidR="00A62C68" w:rsidRPr="00467A39">
              <w:rPr>
                <w:rFonts w:cs="Arial"/>
                <w:sz w:val="22"/>
                <w:szCs w:val="22"/>
              </w:rPr>
              <w:t xml:space="preserve">results </w:t>
            </w:r>
            <w:r w:rsidRPr="00467A39">
              <w:rPr>
                <w:rFonts w:cs="Arial"/>
                <w:sz w:val="22"/>
                <w:szCs w:val="22"/>
              </w:rPr>
              <w:t>and compiling reports for authorisation.</w:t>
            </w:r>
          </w:p>
          <w:p w14:paraId="0A5E10E5" w14:textId="77777777" w:rsidR="00A62C68" w:rsidRPr="00467A39" w:rsidRDefault="00A62C68" w:rsidP="00A62C68">
            <w:pPr>
              <w:numPr>
                <w:ilvl w:val="0"/>
                <w:numId w:val="15"/>
              </w:numPr>
              <w:spacing w:before="120"/>
              <w:jc w:val="both"/>
              <w:rPr>
                <w:rFonts w:cs="Arial"/>
                <w:sz w:val="22"/>
                <w:szCs w:val="22"/>
              </w:rPr>
            </w:pPr>
            <w:r w:rsidRPr="00467A39">
              <w:rPr>
                <w:rFonts w:cs="Arial"/>
                <w:sz w:val="22"/>
                <w:szCs w:val="22"/>
              </w:rPr>
              <w:t xml:space="preserve">Provides specialist advice </w:t>
            </w:r>
            <w:r w:rsidRPr="00467A39">
              <w:rPr>
                <w:sz w:val="22"/>
                <w:szCs w:val="22"/>
              </w:rPr>
              <w:t>to colleagues, clinicians and other healthcare professionals on the appropriateness and timescale for tes</w:t>
            </w:r>
            <w:r w:rsidR="002274B0">
              <w:rPr>
                <w:sz w:val="22"/>
                <w:szCs w:val="22"/>
              </w:rPr>
              <w:t>ting</w:t>
            </w:r>
            <w:r w:rsidRPr="00467A39">
              <w:rPr>
                <w:sz w:val="22"/>
                <w:szCs w:val="22"/>
              </w:rPr>
              <w:t xml:space="preserve">. </w:t>
            </w:r>
          </w:p>
          <w:p w14:paraId="55BAD737" w14:textId="77777777" w:rsidR="00A62C68" w:rsidRPr="00467A39" w:rsidRDefault="00A62C68" w:rsidP="00A62C68">
            <w:pPr>
              <w:numPr>
                <w:ilvl w:val="0"/>
                <w:numId w:val="15"/>
              </w:numPr>
              <w:spacing w:before="120"/>
              <w:jc w:val="both"/>
              <w:rPr>
                <w:rFonts w:cs="Arial"/>
                <w:sz w:val="22"/>
                <w:szCs w:val="22"/>
              </w:rPr>
            </w:pPr>
            <w:r w:rsidRPr="00467A39">
              <w:rPr>
                <w:sz w:val="22"/>
                <w:szCs w:val="22"/>
              </w:rPr>
              <w:lastRenderedPageBreak/>
              <w:t>Responsible for the management of patients testing pathways working closely within their specialist area of the laboratory</w:t>
            </w:r>
            <w:r w:rsidR="00685E92" w:rsidRPr="00467A39">
              <w:rPr>
                <w:sz w:val="22"/>
                <w:szCs w:val="22"/>
              </w:rPr>
              <w:t>,</w:t>
            </w:r>
            <w:r w:rsidRPr="00467A39">
              <w:rPr>
                <w:sz w:val="22"/>
                <w:szCs w:val="22"/>
              </w:rPr>
              <w:t xml:space="preserve"> and with technical and scientific colleagues when doing so.</w:t>
            </w:r>
          </w:p>
          <w:p w14:paraId="7BDF3164" w14:textId="77777777" w:rsidR="00534D8E" w:rsidRPr="00467A39" w:rsidRDefault="00A62C68" w:rsidP="00A62C68">
            <w:pPr>
              <w:numPr>
                <w:ilvl w:val="0"/>
                <w:numId w:val="15"/>
              </w:numPr>
              <w:spacing w:before="120"/>
              <w:jc w:val="both"/>
              <w:rPr>
                <w:rFonts w:cs="Arial"/>
                <w:sz w:val="22"/>
                <w:szCs w:val="22"/>
              </w:rPr>
            </w:pPr>
            <w:r w:rsidRPr="00467A39">
              <w:rPr>
                <w:sz w:val="22"/>
                <w:szCs w:val="22"/>
              </w:rPr>
              <w:t xml:space="preserve">Responsible for own work and will use training within specialist areas to </w:t>
            </w:r>
            <w:r w:rsidR="00FB5CD0" w:rsidRPr="00467A39">
              <w:rPr>
                <w:sz w:val="22"/>
                <w:szCs w:val="22"/>
              </w:rPr>
              <w:t xml:space="preserve">troubleshoot and </w:t>
            </w:r>
            <w:r w:rsidRPr="00467A39">
              <w:rPr>
                <w:sz w:val="22"/>
                <w:szCs w:val="22"/>
              </w:rPr>
              <w:t>solve problems</w:t>
            </w:r>
            <w:r w:rsidR="00FB5CD0" w:rsidRPr="00467A39">
              <w:rPr>
                <w:sz w:val="22"/>
                <w:szCs w:val="22"/>
              </w:rPr>
              <w:t>,</w:t>
            </w:r>
            <w:r w:rsidRPr="00467A39">
              <w:rPr>
                <w:rFonts w:cs="Arial"/>
                <w:sz w:val="22"/>
                <w:szCs w:val="22"/>
              </w:rPr>
              <w:t xml:space="preserve"> and p</w:t>
            </w:r>
            <w:r w:rsidR="00534D8E" w:rsidRPr="00467A39">
              <w:rPr>
                <w:rFonts w:cs="Arial"/>
                <w:sz w:val="22"/>
                <w:szCs w:val="22"/>
              </w:rPr>
              <w:t>erform service development</w:t>
            </w:r>
            <w:r w:rsidRPr="00467A39">
              <w:rPr>
                <w:rFonts w:cs="Arial"/>
                <w:sz w:val="22"/>
                <w:szCs w:val="22"/>
              </w:rPr>
              <w:t xml:space="preserve"> when required to do so.</w:t>
            </w:r>
          </w:p>
          <w:p w14:paraId="3C76D66B" w14:textId="77777777" w:rsidR="007C348F" w:rsidRPr="00467A39" w:rsidRDefault="007C348F" w:rsidP="007C348F">
            <w:pPr>
              <w:ind w:left="360"/>
              <w:jc w:val="both"/>
              <w:rPr>
                <w:rFonts w:cs="Arial"/>
                <w:sz w:val="22"/>
                <w:szCs w:val="22"/>
              </w:rPr>
            </w:pPr>
          </w:p>
        </w:tc>
      </w:tr>
      <w:tr w:rsidR="00467A39" w:rsidRPr="00467A39" w14:paraId="7295B805" w14:textId="77777777">
        <w:trPr>
          <w:trHeight w:val="374"/>
        </w:trPr>
        <w:tc>
          <w:tcPr>
            <w:tcW w:w="10348" w:type="dxa"/>
            <w:gridSpan w:val="2"/>
            <w:vAlign w:val="center"/>
          </w:tcPr>
          <w:p w14:paraId="1DAC35B9" w14:textId="77777777" w:rsidR="007323BE" w:rsidRPr="00467A39" w:rsidRDefault="007323BE" w:rsidP="007323BE">
            <w:pPr>
              <w:numPr>
                <w:ilvl w:val="0"/>
                <w:numId w:val="1"/>
              </w:numPr>
              <w:spacing w:before="120"/>
              <w:jc w:val="both"/>
              <w:rPr>
                <w:rFonts w:cs="Arial"/>
                <w:b/>
                <w:bCs/>
                <w:sz w:val="22"/>
                <w:szCs w:val="22"/>
              </w:rPr>
            </w:pPr>
            <w:r w:rsidRPr="00467A39">
              <w:rPr>
                <w:rFonts w:cs="Arial"/>
                <w:b/>
                <w:bCs/>
                <w:sz w:val="22"/>
                <w:szCs w:val="22"/>
              </w:rPr>
              <w:lastRenderedPageBreak/>
              <w:t>ROLE OF DEPARTMENT</w:t>
            </w:r>
          </w:p>
        </w:tc>
      </w:tr>
      <w:tr w:rsidR="00467A39" w:rsidRPr="00467A39" w14:paraId="252A9414" w14:textId="77777777">
        <w:trPr>
          <w:trHeight w:val="570"/>
        </w:trPr>
        <w:tc>
          <w:tcPr>
            <w:tcW w:w="10348" w:type="dxa"/>
            <w:gridSpan w:val="2"/>
          </w:tcPr>
          <w:p w14:paraId="74C19265" w14:textId="3EFCD2CE" w:rsidR="00685E92" w:rsidRPr="003D4FA4" w:rsidRDefault="00685E92" w:rsidP="00685E92">
            <w:pPr>
              <w:pStyle w:val="Heading3"/>
              <w:spacing w:before="120"/>
              <w:ind w:left="0" w:right="0" w:firstLine="0"/>
              <w:jc w:val="both"/>
              <w:rPr>
                <w:rFonts w:cs="Arial"/>
                <w:b w:val="0"/>
                <w:i w:val="0"/>
                <w:sz w:val="22"/>
                <w:szCs w:val="22"/>
                <w:lang w:val="en-GB"/>
              </w:rPr>
            </w:pPr>
            <w:r w:rsidRPr="003D4FA4">
              <w:rPr>
                <w:rFonts w:cs="Arial"/>
                <w:b w:val="0"/>
                <w:i w:val="0"/>
                <w:sz w:val="22"/>
                <w:szCs w:val="22"/>
                <w:lang w:val="en-GB"/>
              </w:rPr>
              <w:t xml:space="preserve">The Laboratory Genetics department, which forms part of the West of Scotland </w:t>
            </w:r>
            <w:r w:rsidR="00844645">
              <w:rPr>
                <w:rFonts w:cs="Arial"/>
                <w:b w:val="0"/>
                <w:i w:val="0"/>
                <w:sz w:val="22"/>
                <w:szCs w:val="22"/>
                <w:lang w:val="en-GB"/>
              </w:rPr>
              <w:t xml:space="preserve">Centre for Genomic Medicine </w:t>
            </w:r>
            <w:r w:rsidRPr="003D4FA4">
              <w:rPr>
                <w:rFonts w:cs="Arial"/>
                <w:b w:val="0"/>
                <w:i w:val="0"/>
                <w:sz w:val="22"/>
                <w:szCs w:val="22"/>
                <w:lang w:val="en-GB"/>
              </w:rPr>
              <w:t xml:space="preserve">provides a comprehensive diagnostic genetic service for the patients of the West of Scotland (population &gt;2.7 million) and as part of the </w:t>
            </w:r>
            <w:r w:rsidR="00082810" w:rsidRPr="00AC2904">
              <w:rPr>
                <w:rFonts w:cs="Arial"/>
                <w:b w:val="0"/>
                <w:i w:val="0"/>
                <w:sz w:val="22"/>
                <w:szCs w:val="22"/>
              </w:rPr>
              <w:t>Scottish Strategic Network for Genomic Medicine</w:t>
            </w:r>
            <w:r w:rsidR="00082810">
              <w:rPr>
                <w:rFonts w:cs="Arial"/>
                <w:b w:val="0"/>
                <w:i w:val="0"/>
                <w:sz w:val="22"/>
                <w:szCs w:val="22"/>
              </w:rPr>
              <w:t xml:space="preserve"> provides </w:t>
            </w:r>
            <w:r w:rsidRPr="003D4FA4">
              <w:rPr>
                <w:rFonts w:cs="Arial"/>
                <w:b w:val="0"/>
                <w:i w:val="0"/>
                <w:sz w:val="22"/>
                <w:szCs w:val="22"/>
                <w:lang w:val="en-GB"/>
              </w:rPr>
              <w:t>specialised testing for particular disorders to the whole of Scotland, the UK and overseas.  Based at the state of the art Laboratory Medicine building at the Queen Elizabeth University Hospital in Glasgow, the Laboratory Genetics department is responsible for the specialist diagnosis and/ or monitoring of patients with constitutional (prenatal and postnatal) and acquired (malignancy) genetic abnormalities in hereditary genetic disease, solid tumours as well as adult and childhood leukaemia. The service is funded by National Services Division, NHS Scotland.</w:t>
            </w:r>
          </w:p>
          <w:p w14:paraId="411A3330" w14:textId="77777777" w:rsidR="00D55DCD" w:rsidRPr="00467A39" w:rsidRDefault="00685E92" w:rsidP="00685E92">
            <w:pPr>
              <w:spacing w:before="120"/>
              <w:jc w:val="both"/>
              <w:rPr>
                <w:rFonts w:cs="Arial"/>
                <w:bCs/>
                <w:sz w:val="22"/>
                <w:szCs w:val="22"/>
              </w:rPr>
            </w:pPr>
            <w:r w:rsidRPr="00467A39">
              <w:rPr>
                <w:rFonts w:cs="Arial"/>
                <w:bCs/>
                <w:sz w:val="22"/>
                <w:szCs w:val="22"/>
              </w:rPr>
              <w:t xml:space="preserve">The laboratories are the largest of their type in Scotland and they process in excess of 35,000 specimens a year. </w:t>
            </w:r>
            <w:r w:rsidRPr="00467A39">
              <w:rPr>
                <w:rFonts w:cs="Arial"/>
                <w:sz w:val="22"/>
                <w:szCs w:val="22"/>
              </w:rPr>
              <w:t>They collaborate closely with other laboratories in the new Laboratory Medicine building including pathology, and with various research groups at the University of Glasgow.  The genetic laboratories provide a specialist education and training programme for our healthcare scientists and other healthcare professionals, including continuous professional development, ensuring our workforce is appropriately trained and developed to deliver a high quality diagnostic genetics service.  In addition, the genetic laboratories deliver a component of the MSc in Medical Genetics in collaboration with the University of Glasgow.</w:t>
            </w:r>
          </w:p>
        </w:tc>
      </w:tr>
    </w:tbl>
    <w:p w14:paraId="6D7F7C5C" w14:textId="77777777" w:rsidR="00751EA5" w:rsidRPr="00467A39" w:rsidRDefault="00751EA5" w:rsidP="00665D44">
      <w:pPr>
        <w:spacing w:before="120"/>
      </w:pPr>
    </w:p>
    <w:p w14:paraId="4ED2BEFF" w14:textId="77777777" w:rsidR="00844645" w:rsidRDefault="00844645">
      <w:r>
        <w:br w:type="page"/>
      </w:r>
    </w:p>
    <w:p w14:paraId="05F613EF" w14:textId="77777777" w:rsidR="00685E92" w:rsidRPr="00467A39" w:rsidRDefault="00685E92" w:rsidP="00665D44">
      <w:pPr>
        <w:spacing w:before="12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7323BE" w:rsidRPr="00467A39" w14:paraId="34503462" w14:textId="77777777">
        <w:tc>
          <w:tcPr>
            <w:tcW w:w="10348" w:type="dxa"/>
            <w:vAlign w:val="center"/>
          </w:tcPr>
          <w:p w14:paraId="4C675C64" w14:textId="77777777" w:rsidR="007323BE" w:rsidRPr="00467A39" w:rsidRDefault="007323BE" w:rsidP="007323BE">
            <w:pPr>
              <w:numPr>
                <w:ilvl w:val="0"/>
                <w:numId w:val="1"/>
              </w:numPr>
              <w:spacing w:before="120"/>
              <w:jc w:val="both"/>
              <w:rPr>
                <w:rFonts w:cs="Arial"/>
                <w:b/>
                <w:bCs/>
                <w:sz w:val="22"/>
                <w:szCs w:val="22"/>
              </w:rPr>
            </w:pPr>
            <w:r w:rsidRPr="00467A39">
              <w:rPr>
                <w:rFonts w:cs="Arial"/>
                <w:b/>
                <w:bCs/>
                <w:sz w:val="22"/>
                <w:szCs w:val="22"/>
              </w:rPr>
              <w:t>ORGANISATIONAL POSITION</w:t>
            </w:r>
          </w:p>
        </w:tc>
      </w:tr>
      <w:tr w:rsidR="007323BE" w:rsidRPr="00467A39" w14:paraId="3E077922" w14:textId="77777777">
        <w:trPr>
          <w:trHeight w:val="4649"/>
        </w:trPr>
        <w:tc>
          <w:tcPr>
            <w:tcW w:w="10348" w:type="dxa"/>
          </w:tcPr>
          <w:p w14:paraId="03F65518" w14:textId="6317D4CA" w:rsidR="00116DA0" w:rsidRPr="00467A39" w:rsidRDefault="00116DA0" w:rsidP="008256F8">
            <w:pPr>
              <w:spacing w:before="120"/>
              <w:jc w:val="center"/>
              <w:rPr>
                <w:rFonts w:cs="Arial"/>
                <w:b/>
                <w:bCs/>
                <w:sz w:val="22"/>
                <w:szCs w:val="22"/>
              </w:rPr>
            </w:pPr>
          </w:p>
          <w:p w14:paraId="1C2B23C2" w14:textId="24B326FE" w:rsidR="007323BE" w:rsidRPr="00467A39" w:rsidRDefault="00082810" w:rsidP="00E82CD7">
            <w:pPr>
              <w:spacing w:before="120"/>
              <w:jc w:val="both"/>
              <w:rPr>
                <w:rFonts w:cs="Arial"/>
                <w:b/>
                <w:bCs/>
                <w:sz w:val="22"/>
                <w:szCs w:val="22"/>
              </w:rPr>
            </w:pPr>
            <w:r>
              <w:object w:dxaOrig="14971" w:dyaOrig="11191" w14:anchorId="4C0B4DF5">
                <v:shape id="_x0000_i1026" type="#_x0000_t75" style="width:506.25pt;height:378pt" o:ole="">
                  <v:imagedata r:id="rId9" o:title=""/>
                </v:shape>
                <o:OLEObject Type="Embed" ProgID="Visio.Drawing.15" ShapeID="_x0000_i1026" DrawAspect="Content" ObjectID="_1749638391" r:id="rId10"/>
              </w:object>
            </w:r>
          </w:p>
        </w:tc>
      </w:tr>
      <w:tr w:rsidR="00D00738" w:rsidRPr="00467A39" w14:paraId="16FAB408" w14:textId="77777777">
        <w:trPr>
          <w:trHeight w:val="374"/>
        </w:trPr>
        <w:tc>
          <w:tcPr>
            <w:tcW w:w="10348" w:type="dxa"/>
            <w:vAlign w:val="center"/>
          </w:tcPr>
          <w:p w14:paraId="3FBED4E9" w14:textId="77777777" w:rsidR="00D00738" w:rsidRPr="00467A39" w:rsidRDefault="00D00738" w:rsidP="00273947">
            <w:pPr>
              <w:numPr>
                <w:ilvl w:val="0"/>
                <w:numId w:val="1"/>
              </w:numPr>
              <w:ind w:right="-540"/>
              <w:rPr>
                <w:rFonts w:cs="Arial"/>
                <w:b/>
              </w:rPr>
            </w:pPr>
            <w:r w:rsidRPr="00467A39">
              <w:rPr>
                <w:rFonts w:cs="Arial"/>
                <w:b/>
                <w:sz w:val="22"/>
                <w:szCs w:val="22"/>
              </w:rPr>
              <w:lastRenderedPageBreak/>
              <w:t>SCOPE and RANGE</w:t>
            </w:r>
          </w:p>
        </w:tc>
      </w:tr>
      <w:tr w:rsidR="00467A39" w:rsidRPr="00467A39" w14:paraId="25B63446" w14:textId="77777777" w:rsidTr="00284842">
        <w:trPr>
          <w:trHeight w:val="374"/>
        </w:trPr>
        <w:tc>
          <w:tcPr>
            <w:tcW w:w="10348" w:type="dxa"/>
            <w:shd w:val="clear" w:color="auto" w:fill="FFFFFF"/>
            <w:vAlign w:val="center"/>
          </w:tcPr>
          <w:p w14:paraId="2AD95207" w14:textId="77777777" w:rsidR="00542A5C" w:rsidRPr="00467A39" w:rsidRDefault="00276E6E" w:rsidP="00542A5C">
            <w:pPr>
              <w:spacing w:before="120" w:after="120"/>
              <w:ind w:right="34"/>
              <w:jc w:val="both"/>
              <w:rPr>
                <w:rFonts w:cs="Arial"/>
                <w:sz w:val="22"/>
                <w:szCs w:val="22"/>
              </w:rPr>
            </w:pPr>
            <w:r w:rsidRPr="00467A39">
              <w:rPr>
                <w:rFonts w:cs="Arial"/>
                <w:sz w:val="22"/>
                <w:szCs w:val="22"/>
              </w:rPr>
              <w:t xml:space="preserve">The post holder is </w:t>
            </w:r>
            <w:r w:rsidR="001E673B" w:rsidRPr="00467A39">
              <w:rPr>
                <w:rFonts w:cs="Arial"/>
                <w:sz w:val="22"/>
                <w:szCs w:val="22"/>
              </w:rPr>
              <w:t xml:space="preserve">a </w:t>
            </w:r>
            <w:r w:rsidR="00542A5C" w:rsidRPr="00467A39">
              <w:rPr>
                <w:rFonts w:cs="Arial"/>
                <w:sz w:val="22"/>
                <w:szCs w:val="22"/>
              </w:rPr>
              <w:t>healthcare scientist practitioner specialist</w:t>
            </w:r>
            <w:r w:rsidRPr="00467A39">
              <w:rPr>
                <w:rFonts w:cs="Arial"/>
                <w:sz w:val="22"/>
                <w:szCs w:val="22"/>
              </w:rPr>
              <w:t xml:space="preserve"> who </w:t>
            </w:r>
            <w:r w:rsidR="00975B28" w:rsidRPr="00467A39">
              <w:rPr>
                <w:rFonts w:cs="Arial"/>
                <w:sz w:val="22"/>
                <w:szCs w:val="22"/>
              </w:rPr>
              <w:t xml:space="preserve">will </w:t>
            </w:r>
            <w:r w:rsidR="00542A5C" w:rsidRPr="00467A39">
              <w:rPr>
                <w:rFonts w:cs="Arial"/>
                <w:sz w:val="22"/>
                <w:szCs w:val="22"/>
              </w:rPr>
              <w:t>work autonomously and as part of a team with other laboratory and scientific staff to analyse and interpret genetic data, and to compile genetic reports prior to authorisation</w:t>
            </w:r>
            <w:r w:rsidR="00975B28" w:rsidRPr="00467A39">
              <w:rPr>
                <w:rFonts w:cs="Arial"/>
                <w:sz w:val="22"/>
                <w:szCs w:val="22"/>
              </w:rPr>
              <w:t xml:space="preserve">.  </w:t>
            </w:r>
          </w:p>
          <w:p w14:paraId="6E2C9614" w14:textId="05D45FC5" w:rsidR="00697D2F" w:rsidRDefault="00E326C0" w:rsidP="002274B0">
            <w:pPr>
              <w:spacing w:after="120"/>
              <w:ind w:right="34"/>
              <w:jc w:val="both"/>
              <w:rPr>
                <w:rFonts w:cs="Arial"/>
                <w:sz w:val="22"/>
                <w:szCs w:val="22"/>
              </w:rPr>
            </w:pPr>
            <w:r w:rsidRPr="00467A39">
              <w:rPr>
                <w:rFonts w:cs="Arial"/>
                <w:sz w:val="22"/>
                <w:szCs w:val="22"/>
              </w:rPr>
              <w:t>There are &gt;</w:t>
            </w:r>
            <w:r w:rsidR="00BF74E0" w:rsidRPr="00467A39">
              <w:rPr>
                <w:rFonts w:cs="Arial"/>
                <w:sz w:val="22"/>
                <w:szCs w:val="22"/>
              </w:rPr>
              <w:t>11</w:t>
            </w:r>
            <w:r w:rsidR="00844645">
              <w:rPr>
                <w:rFonts w:cs="Arial"/>
                <w:sz w:val="22"/>
                <w:szCs w:val="22"/>
              </w:rPr>
              <w:t>5</w:t>
            </w:r>
            <w:r w:rsidRPr="00467A39">
              <w:rPr>
                <w:rFonts w:cs="Arial"/>
                <w:sz w:val="22"/>
                <w:szCs w:val="22"/>
              </w:rPr>
              <w:t xml:space="preserve"> members of staff in the Laboratory Genetics department </w:t>
            </w:r>
            <w:r w:rsidR="00542A5C" w:rsidRPr="00467A39">
              <w:rPr>
                <w:rFonts w:cs="Arial"/>
                <w:sz w:val="22"/>
                <w:szCs w:val="22"/>
              </w:rPr>
              <w:t xml:space="preserve">which </w:t>
            </w:r>
            <w:r w:rsidRPr="00467A39">
              <w:rPr>
                <w:rFonts w:cs="Arial"/>
                <w:sz w:val="22"/>
                <w:szCs w:val="22"/>
              </w:rPr>
              <w:t>receives specimens from hospitals, health centres and general practitioners from the west coast of Scotland and offers a comprehensive gen</w:t>
            </w:r>
            <w:r w:rsidR="00542A5C" w:rsidRPr="00467A39">
              <w:rPr>
                <w:rFonts w:cs="Arial"/>
                <w:sz w:val="22"/>
                <w:szCs w:val="22"/>
              </w:rPr>
              <w:t xml:space="preserve">etic service to these users. The laboratory </w:t>
            </w:r>
            <w:r w:rsidRPr="00467A39">
              <w:rPr>
                <w:rFonts w:cs="Arial"/>
                <w:sz w:val="22"/>
                <w:szCs w:val="22"/>
              </w:rPr>
              <w:t xml:space="preserve">works cooperatively with the genetics, molecular pathology and molecular haematology laboratories in Aberdeen, Dundee and Edinburgh as part of the </w:t>
            </w:r>
            <w:r w:rsidR="00082810" w:rsidRPr="00AC2904">
              <w:rPr>
                <w:rFonts w:cs="Arial"/>
                <w:sz w:val="22"/>
                <w:szCs w:val="22"/>
              </w:rPr>
              <w:t>Scottish Strategic Network for Genomic Medicine</w:t>
            </w:r>
            <w:r w:rsidR="00082810">
              <w:rPr>
                <w:rFonts w:cs="Arial"/>
                <w:sz w:val="22"/>
                <w:szCs w:val="22"/>
              </w:rPr>
              <w:t xml:space="preserve"> provides </w:t>
            </w:r>
            <w:r w:rsidR="00844645">
              <w:rPr>
                <w:rFonts w:cs="Arial"/>
                <w:sz w:val="22"/>
                <w:szCs w:val="22"/>
              </w:rPr>
              <w:t xml:space="preserve">and delivers </w:t>
            </w:r>
            <w:r w:rsidR="00844645" w:rsidRPr="00B77B13">
              <w:rPr>
                <w:rFonts w:cs="Arial"/>
                <w:sz w:val="22"/>
                <w:szCs w:val="22"/>
              </w:rPr>
              <w:t xml:space="preserve">specialised testing for particular disorders to the </w:t>
            </w:r>
            <w:r w:rsidR="00844645">
              <w:rPr>
                <w:rFonts w:cs="Arial"/>
                <w:sz w:val="22"/>
                <w:szCs w:val="22"/>
              </w:rPr>
              <w:t>rest</w:t>
            </w:r>
            <w:r w:rsidR="00844645" w:rsidRPr="00B77B13">
              <w:rPr>
                <w:rFonts w:cs="Arial"/>
                <w:sz w:val="22"/>
                <w:szCs w:val="22"/>
              </w:rPr>
              <w:t xml:space="preserve"> of</w:t>
            </w:r>
            <w:r w:rsidR="00844645">
              <w:rPr>
                <w:rFonts w:cs="Arial"/>
                <w:sz w:val="22"/>
                <w:szCs w:val="22"/>
              </w:rPr>
              <w:t xml:space="preserve"> </w:t>
            </w:r>
            <w:r w:rsidR="00844645" w:rsidRPr="00B77B13">
              <w:rPr>
                <w:rFonts w:cs="Arial"/>
                <w:sz w:val="22"/>
                <w:szCs w:val="22"/>
              </w:rPr>
              <w:t>the UK and overseas.</w:t>
            </w:r>
            <w:r w:rsidR="00844645" w:rsidRPr="00B3514B">
              <w:rPr>
                <w:rFonts w:cs="Arial"/>
                <w:sz w:val="22"/>
                <w:szCs w:val="22"/>
              </w:rPr>
              <w:t xml:space="preserve"> </w:t>
            </w:r>
            <w:r w:rsidR="00862279" w:rsidRPr="00467A39">
              <w:rPr>
                <w:rFonts w:cs="Arial"/>
                <w:sz w:val="22"/>
                <w:szCs w:val="22"/>
              </w:rPr>
              <w:t xml:space="preserve"> The post holder will work as part of a team to deliv</w:t>
            </w:r>
            <w:r w:rsidR="004D4162" w:rsidRPr="00467A39">
              <w:rPr>
                <w:rFonts w:cs="Arial"/>
                <w:sz w:val="22"/>
                <w:szCs w:val="22"/>
              </w:rPr>
              <w:t>e</w:t>
            </w:r>
            <w:r w:rsidR="002274B0">
              <w:rPr>
                <w:rFonts w:cs="Arial"/>
                <w:sz w:val="22"/>
                <w:szCs w:val="22"/>
              </w:rPr>
              <w:t>r a diagnostic genetic service.</w:t>
            </w:r>
          </w:p>
          <w:p w14:paraId="3F867EAB" w14:textId="77777777" w:rsidR="002274B0" w:rsidRPr="00467A39" w:rsidRDefault="002274B0" w:rsidP="002274B0">
            <w:pPr>
              <w:spacing w:after="120"/>
              <w:ind w:right="34"/>
              <w:jc w:val="both"/>
              <w:rPr>
                <w:rFonts w:cs="Arial"/>
                <w:sz w:val="22"/>
                <w:szCs w:val="22"/>
              </w:rPr>
            </w:pPr>
          </w:p>
        </w:tc>
      </w:tr>
    </w:tbl>
    <w:p w14:paraId="5A002636" w14:textId="77777777" w:rsidR="00947ADA" w:rsidRDefault="00947ADA">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67A39" w:rsidRPr="00467A39" w14:paraId="31F5CBC6" w14:textId="77777777">
        <w:trPr>
          <w:trHeight w:val="374"/>
        </w:trPr>
        <w:tc>
          <w:tcPr>
            <w:tcW w:w="10348" w:type="dxa"/>
            <w:vAlign w:val="center"/>
          </w:tcPr>
          <w:p w14:paraId="52C6DC14" w14:textId="77777777" w:rsidR="00D33E76" w:rsidRPr="00467A39" w:rsidRDefault="00D33E76" w:rsidP="00542A5C">
            <w:pPr>
              <w:numPr>
                <w:ilvl w:val="0"/>
                <w:numId w:val="1"/>
              </w:numPr>
              <w:ind w:right="-540"/>
              <w:rPr>
                <w:rFonts w:cs="Arial"/>
                <w:b/>
                <w:bCs/>
                <w:sz w:val="24"/>
                <w:szCs w:val="24"/>
              </w:rPr>
            </w:pPr>
            <w:r w:rsidRPr="00467A39">
              <w:rPr>
                <w:rFonts w:cs="Arial"/>
                <w:b/>
                <w:sz w:val="22"/>
                <w:szCs w:val="22"/>
              </w:rPr>
              <w:lastRenderedPageBreak/>
              <w:t xml:space="preserve">MAIN </w:t>
            </w:r>
            <w:r w:rsidR="007323BE" w:rsidRPr="00467A39">
              <w:rPr>
                <w:rFonts w:cs="Arial"/>
                <w:b/>
                <w:sz w:val="22"/>
                <w:szCs w:val="22"/>
              </w:rPr>
              <w:t xml:space="preserve">TASKS, </w:t>
            </w:r>
            <w:r w:rsidRPr="00467A39">
              <w:rPr>
                <w:rFonts w:cs="Arial"/>
                <w:b/>
                <w:sz w:val="22"/>
                <w:szCs w:val="22"/>
              </w:rPr>
              <w:t>DUT</w:t>
            </w:r>
            <w:r w:rsidR="007323BE" w:rsidRPr="00467A39">
              <w:rPr>
                <w:rFonts w:cs="Arial"/>
                <w:b/>
                <w:sz w:val="22"/>
                <w:szCs w:val="22"/>
              </w:rPr>
              <w:t xml:space="preserve">IES AND </w:t>
            </w:r>
            <w:r w:rsidR="00CE54C9" w:rsidRPr="00467A39">
              <w:rPr>
                <w:rFonts w:cs="Arial"/>
                <w:b/>
                <w:sz w:val="22"/>
                <w:szCs w:val="22"/>
              </w:rPr>
              <w:t xml:space="preserve">RESPONSIBILITIES </w:t>
            </w:r>
          </w:p>
        </w:tc>
      </w:tr>
      <w:tr w:rsidR="00467A39" w:rsidRPr="00467A39" w14:paraId="262D04B6" w14:textId="77777777" w:rsidTr="007C7F8E">
        <w:trPr>
          <w:trHeight w:val="374"/>
        </w:trPr>
        <w:tc>
          <w:tcPr>
            <w:tcW w:w="10348" w:type="dxa"/>
            <w:vAlign w:val="center"/>
          </w:tcPr>
          <w:p w14:paraId="3D9742F9" w14:textId="77777777" w:rsidR="009C2E33" w:rsidRPr="00467A39" w:rsidRDefault="009C2E33" w:rsidP="009C2E33">
            <w:pPr>
              <w:spacing w:before="120"/>
              <w:rPr>
                <w:rFonts w:cs="Arial"/>
                <w:b/>
                <w:sz w:val="22"/>
                <w:szCs w:val="22"/>
              </w:rPr>
            </w:pPr>
            <w:r w:rsidRPr="00467A39">
              <w:rPr>
                <w:rFonts w:cs="Arial"/>
                <w:b/>
                <w:sz w:val="22"/>
                <w:szCs w:val="22"/>
              </w:rPr>
              <w:t>Clinical, scientific and technical</w:t>
            </w:r>
          </w:p>
          <w:p w14:paraId="6EF10E57" w14:textId="77777777" w:rsidR="009C2E33" w:rsidRPr="00467A39" w:rsidRDefault="00FB5CD0" w:rsidP="00FB5CD0">
            <w:pPr>
              <w:pStyle w:val="BodyText"/>
              <w:numPr>
                <w:ilvl w:val="0"/>
                <w:numId w:val="9"/>
              </w:numPr>
              <w:spacing w:before="120" w:after="0"/>
              <w:jc w:val="both"/>
              <w:rPr>
                <w:rFonts w:cs="Arial"/>
                <w:sz w:val="22"/>
                <w:szCs w:val="22"/>
              </w:rPr>
            </w:pPr>
            <w:r w:rsidRPr="00467A39">
              <w:rPr>
                <w:rFonts w:cs="Arial"/>
                <w:sz w:val="22"/>
                <w:szCs w:val="22"/>
              </w:rPr>
              <w:t>A</w:t>
            </w:r>
            <w:r w:rsidR="009C2E33" w:rsidRPr="00467A39">
              <w:rPr>
                <w:rFonts w:cs="Arial"/>
                <w:sz w:val="22"/>
                <w:szCs w:val="22"/>
              </w:rPr>
              <w:t>dhere strictly to the departmental policies and Standard Operating Procedures</w:t>
            </w:r>
            <w:r w:rsidR="00954259" w:rsidRPr="00467A39">
              <w:rPr>
                <w:rFonts w:cs="Arial"/>
                <w:sz w:val="22"/>
                <w:szCs w:val="22"/>
              </w:rPr>
              <w:t>.</w:t>
            </w:r>
          </w:p>
          <w:p w14:paraId="30C00F2D" w14:textId="77777777" w:rsidR="00D779DA" w:rsidRPr="00467A39" w:rsidRDefault="00FB5CD0" w:rsidP="00FB5CD0">
            <w:pPr>
              <w:pStyle w:val="BodyText"/>
              <w:numPr>
                <w:ilvl w:val="0"/>
                <w:numId w:val="9"/>
              </w:numPr>
              <w:spacing w:before="120" w:after="0"/>
              <w:jc w:val="both"/>
              <w:rPr>
                <w:sz w:val="23"/>
              </w:rPr>
            </w:pPr>
            <w:r w:rsidRPr="00467A39">
              <w:rPr>
                <w:sz w:val="23"/>
              </w:rPr>
              <w:t>P</w:t>
            </w:r>
            <w:r w:rsidR="00D779DA" w:rsidRPr="00467A39">
              <w:rPr>
                <w:sz w:val="23"/>
              </w:rPr>
              <w:t>erform and organise their own work</w:t>
            </w:r>
            <w:r w:rsidR="004069A1" w:rsidRPr="00467A39">
              <w:rPr>
                <w:sz w:val="23"/>
              </w:rPr>
              <w:t xml:space="preserve"> in the laboratory.</w:t>
            </w:r>
          </w:p>
          <w:p w14:paraId="5312F6A8" w14:textId="77777777" w:rsidR="004069A1" w:rsidRPr="00467A39" w:rsidRDefault="00FB5CD0" w:rsidP="00FB5CD0">
            <w:pPr>
              <w:pStyle w:val="BodyText"/>
              <w:numPr>
                <w:ilvl w:val="0"/>
                <w:numId w:val="9"/>
              </w:numPr>
              <w:spacing w:before="120" w:after="0"/>
              <w:jc w:val="both"/>
              <w:rPr>
                <w:sz w:val="23"/>
              </w:rPr>
            </w:pPr>
            <w:r w:rsidRPr="00467A39">
              <w:rPr>
                <w:sz w:val="23"/>
              </w:rPr>
              <w:t>R</w:t>
            </w:r>
            <w:r w:rsidR="004069A1" w:rsidRPr="00467A39">
              <w:rPr>
                <w:sz w:val="23"/>
              </w:rPr>
              <w:t>esponsible for the time management of multiple tasks and to respond to the changing requirements of the laboratory as required.</w:t>
            </w:r>
          </w:p>
          <w:p w14:paraId="198D658C" w14:textId="77777777" w:rsidR="004069A1" w:rsidRPr="00467A39" w:rsidRDefault="00FB5CD0" w:rsidP="00FB5CD0">
            <w:pPr>
              <w:pStyle w:val="BodyText"/>
              <w:numPr>
                <w:ilvl w:val="0"/>
                <w:numId w:val="9"/>
              </w:numPr>
              <w:spacing w:before="120" w:after="0"/>
              <w:jc w:val="both"/>
              <w:rPr>
                <w:rFonts w:cs="Arial"/>
                <w:sz w:val="22"/>
                <w:szCs w:val="22"/>
              </w:rPr>
            </w:pPr>
            <w:r w:rsidRPr="00467A39">
              <w:rPr>
                <w:rFonts w:cs="Arial"/>
                <w:sz w:val="22"/>
                <w:szCs w:val="22"/>
              </w:rPr>
              <w:t>M</w:t>
            </w:r>
            <w:r w:rsidR="004069A1" w:rsidRPr="00467A39">
              <w:rPr>
                <w:rFonts w:cs="Arial"/>
                <w:sz w:val="22"/>
                <w:szCs w:val="22"/>
              </w:rPr>
              <w:t xml:space="preserve">aintain an accurate record of all work undertaken using the Laboratory Information Management System and disease specific databases, to document tests and results.  </w:t>
            </w:r>
          </w:p>
          <w:p w14:paraId="607D6F85" w14:textId="77777777" w:rsidR="004069A1" w:rsidRPr="00467A39" w:rsidRDefault="00FB5CD0" w:rsidP="00FB5CD0">
            <w:pPr>
              <w:pStyle w:val="BodyText"/>
              <w:numPr>
                <w:ilvl w:val="0"/>
                <w:numId w:val="9"/>
              </w:numPr>
              <w:spacing w:before="120" w:after="0"/>
              <w:jc w:val="both"/>
              <w:rPr>
                <w:sz w:val="22"/>
                <w:szCs w:val="22"/>
              </w:rPr>
            </w:pPr>
            <w:r w:rsidRPr="00467A39">
              <w:rPr>
                <w:sz w:val="23"/>
              </w:rPr>
              <w:t>U</w:t>
            </w:r>
            <w:r w:rsidR="004069A1" w:rsidRPr="00467A39">
              <w:rPr>
                <w:sz w:val="23"/>
              </w:rPr>
              <w:t>ndertake a variety of specialised and complex techniques, as required to deliver a diagnostic genetics service.</w:t>
            </w:r>
          </w:p>
          <w:p w14:paraId="472C1BFB" w14:textId="77777777" w:rsidR="004069A1" w:rsidRPr="00467A39" w:rsidRDefault="00FB5CD0" w:rsidP="00FB5CD0">
            <w:pPr>
              <w:pStyle w:val="BodyText"/>
              <w:numPr>
                <w:ilvl w:val="0"/>
                <w:numId w:val="9"/>
              </w:numPr>
              <w:spacing w:before="120" w:after="0"/>
              <w:jc w:val="both"/>
              <w:rPr>
                <w:sz w:val="22"/>
                <w:szCs w:val="22"/>
              </w:rPr>
            </w:pPr>
            <w:r w:rsidRPr="00467A39">
              <w:rPr>
                <w:sz w:val="23"/>
              </w:rPr>
              <w:t>D</w:t>
            </w:r>
            <w:r w:rsidR="004069A1" w:rsidRPr="00467A39">
              <w:rPr>
                <w:sz w:val="23"/>
              </w:rPr>
              <w:t>emonstrate and apply a thorough understanding of the scientific principles involved in the delivery of a genetic diagnostics service, including trouble shooting of existing assays, offering advice to other colleagues and junior staff.</w:t>
            </w:r>
          </w:p>
          <w:p w14:paraId="023A3DC9" w14:textId="77777777" w:rsidR="00A56F13" w:rsidRPr="00467A39" w:rsidRDefault="00A56F13" w:rsidP="00A56F13">
            <w:pPr>
              <w:pStyle w:val="BodyText"/>
              <w:numPr>
                <w:ilvl w:val="0"/>
                <w:numId w:val="9"/>
              </w:numPr>
              <w:spacing w:before="120" w:after="0"/>
              <w:jc w:val="both"/>
              <w:rPr>
                <w:rFonts w:cs="Arial"/>
                <w:sz w:val="22"/>
                <w:szCs w:val="22"/>
              </w:rPr>
            </w:pPr>
            <w:r w:rsidRPr="00467A39">
              <w:rPr>
                <w:rFonts w:cs="Arial"/>
                <w:sz w:val="22"/>
                <w:szCs w:val="22"/>
              </w:rPr>
              <w:t>Monitor quality control performance using the laboratory’s quality indicators, and take corrective action when required to do so.</w:t>
            </w:r>
          </w:p>
          <w:p w14:paraId="0F60F415" w14:textId="77777777" w:rsidR="004069A1" w:rsidRPr="00467A39" w:rsidRDefault="00FB5CD0" w:rsidP="00FB5CD0">
            <w:pPr>
              <w:pStyle w:val="BodyText"/>
              <w:numPr>
                <w:ilvl w:val="0"/>
                <w:numId w:val="9"/>
              </w:numPr>
              <w:spacing w:before="120" w:after="0"/>
              <w:jc w:val="both"/>
              <w:rPr>
                <w:sz w:val="22"/>
                <w:szCs w:val="22"/>
              </w:rPr>
            </w:pPr>
            <w:r w:rsidRPr="00467A39">
              <w:rPr>
                <w:sz w:val="22"/>
                <w:szCs w:val="22"/>
              </w:rPr>
              <w:t>A</w:t>
            </w:r>
            <w:r w:rsidR="004069A1" w:rsidRPr="00467A39">
              <w:rPr>
                <w:sz w:val="22"/>
                <w:szCs w:val="22"/>
              </w:rPr>
              <w:t>nalyse genetic tests using highly specialised software packages, and to use specialist scientific and clinical skills to interpret the results of these tests.</w:t>
            </w:r>
          </w:p>
          <w:p w14:paraId="1580759E" w14:textId="77777777" w:rsidR="00FB5CD0" w:rsidRPr="00467A39" w:rsidRDefault="00FB5CD0" w:rsidP="00FB5CD0">
            <w:pPr>
              <w:pStyle w:val="BodyText"/>
              <w:numPr>
                <w:ilvl w:val="0"/>
                <w:numId w:val="9"/>
              </w:numPr>
              <w:spacing w:before="120" w:after="0"/>
              <w:jc w:val="both"/>
              <w:rPr>
                <w:rFonts w:cs="Arial"/>
                <w:sz w:val="22"/>
                <w:szCs w:val="22"/>
              </w:rPr>
            </w:pPr>
            <w:r w:rsidRPr="00467A39">
              <w:rPr>
                <w:rFonts w:cs="Arial"/>
                <w:sz w:val="22"/>
                <w:szCs w:val="22"/>
              </w:rPr>
              <w:t>Compile specialist genetic reports for specialist results from the Laboratory Information Management System, according to laboratory protocols.</w:t>
            </w:r>
          </w:p>
          <w:p w14:paraId="7C2CEA6A" w14:textId="77777777" w:rsidR="00FB5CD0" w:rsidRPr="00467A39" w:rsidRDefault="00FB5CD0" w:rsidP="00FB5CD0">
            <w:pPr>
              <w:numPr>
                <w:ilvl w:val="0"/>
                <w:numId w:val="9"/>
              </w:numPr>
              <w:spacing w:before="120"/>
              <w:jc w:val="both"/>
              <w:rPr>
                <w:rFonts w:cs="Arial"/>
                <w:sz w:val="22"/>
                <w:szCs w:val="22"/>
              </w:rPr>
            </w:pPr>
            <w:r w:rsidRPr="00467A39">
              <w:rPr>
                <w:rFonts w:cs="Arial"/>
                <w:sz w:val="22"/>
                <w:szCs w:val="22"/>
              </w:rPr>
              <w:t xml:space="preserve">Provide specialist advice </w:t>
            </w:r>
            <w:r w:rsidRPr="00467A39">
              <w:rPr>
                <w:sz w:val="22"/>
                <w:szCs w:val="22"/>
              </w:rPr>
              <w:t>to colleagues, clinicians and other healthcare professionals on the appropriateness and timescale for te</w:t>
            </w:r>
            <w:r w:rsidR="002274B0">
              <w:rPr>
                <w:sz w:val="22"/>
                <w:szCs w:val="22"/>
              </w:rPr>
              <w:t>sting.</w:t>
            </w:r>
          </w:p>
          <w:p w14:paraId="6229D14D" w14:textId="77777777" w:rsidR="00FB5CD0" w:rsidRPr="00467A39" w:rsidRDefault="00FB5CD0" w:rsidP="00FB5CD0">
            <w:pPr>
              <w:pStyle w:val="BodyText"/>
              <w:numPr>
                <w:ilvl w:val="0"/>
                <w:numId w:val="9"/>
              </w:numPr>
              <w:tabs>
                <w:tab w:val="num" w:pos="720"/>
              </w:tabs>
              <w:spacing w:before="120" w:after="0"/>
              <w:jc w:val="both"/>
              <w:rPr>
                <w:rFonts w:cs="Arial"/>
                <w:sz w:val="22"/>
                <w:szCs w:val="22"/>
              </w:rPr>
            </w:pPr>
            <w:r w:rsidRPr="00467A39">
              <w:rPr>
                <w:rFonts w:cs="Arial"/>
                <w:sz w:val="22"/>
                <w:szCs w:val="22"/>
              </w:rPr>
              <w:lastRenderedPageBreak/>
              <w:t>To take part in the duty scientist rota, ensuring appropriate triaging and testing is carried out in relation to patient referral information and that urgent samples are prioritised appropriately.</w:t>
            </w:r>
          </w:p>
          <w:p w14:paraId="794F6D48" w14:textId="77777777" w:rsidR="009C2E33" w:rsidRPr="00467A39" w:rsidRDefault="009C2E33" w:rsidP="009C2E33">
            <w:pPr>
              <w:pStyle w:val="Heading4"/>
              <w:spacing w:before="120"/>
              <w:ind w:left="0" w:firstLine="0"/>
              <w:rPr>
                <w:rFonts w:cs="Arial"/>
                <w:b/>
                <w:sz w:val="22"/>
                <w:szCs w:val="22"/>
              </w:rPr>
            </w:pPr>
          </w:p>
          <w:p w14:paraId="77205C16" w14:textId="77777777" w:rsidR="009C2E33" w:rsidRPr="00467A39" w:rsidRDefault="009C2E33" w:rsidP="009C2E33">
            <w:pPr>
              <w:pStyle w:val="Heading4"/>
              <w:spacing w:before="120"/>
              <w:ind w:left="0" w:firstLine="0"/>
              <w:rPr>
                <w:rFonts w:cs="Arial"/>
                <w:b/>
                <w:iCs/>
                <w:sz w:val="22"/>
                <w:szCs w:val="22"/>
              </w:rPr>
            </w:pPr>
            <w:r w:rsidRPr="00467A39">
              <w:rPr>
                <w:rFonts w:cs="Arial"/>
                <w:b/>
                <w:sz w:val="22"/>
                <w:szCs w:val="22"/>
              </w:rPr>
              <w:t>Managerial</w:t>
            </w:r>
          </w:p>
          <w:p w14:paraId="2F79BECA" w14:textId="77777777" w:rsidR="009C2E33" w:rsidRPr="00467A39" w:rsidRDefault="002274B0" w:rsidP="00FB5CD0">
            <w:pPr>
              <w:pStyle w:val="BodyText"/>
              <w:numPr>
                <w:ilvl w:val="0"/>
                <w:numId w:val="9"/>
              </w:numPr>
              <w:spacing w:before="120" w:after="0"/>
              <w:jc w:val="both"/>
              <w:rPr>
                <w:rFonts w:cs="Arial"/>
                <w:sz w:val="22"/>
                <w:szCs w:val="22"/>
              </w:rPr>
            </w:pPr>
            <w:r>
              <w:rPr>
                <w:rFonts w:cs="Arial"/>
                <w:sz w:val="22"/>
                <w:szCs w:val="22"/>
              </w:rPr>
              <w:t>T</w:t>
            </w:r>
            <w:r w:rsidR="004B355A" w:rsidRPr="00467A39">
              <w:rPr>
                <w:rFonts w:cs="Arial"/>
                <w:sz w:val="22"/>
                <w:szCs w:val="22"/>
              </w:rPr>
              <w:t xml:space="preserve">rain </w:t>
            </w:r>
            <w:r w:rsidR="009C2E33" w:rsidRPr="00467A39">
              <w:rPr>
                <w:rFonts w:cs="Arial"/>
                <w:sz w:val="22"/>
                <w:szCs w:val="22"/>
              </w:rPr>
              <w:t>staff</w:t>
            </w:r>
            <w:r w:rsidR="006C4CDF" w:rsidRPr="00467A39">
              <w:rPr>
                <w:rFonts w:cs="Arial"/>
                <w:sz w:val="22"/>
                <w:szCs w:val="22"/>
              </w:rPr>
              <w:t xml:space="preserve"> </w:t>
            </w:r>
            <w:r w:rsidR="00737E9C" w:rsidRPr="00467A39">
              <w:rPr>
                <w:rFonts w:cs="Arial"/>
                <w:sz w:val="22"/>
                <w:szCs w:val="22"/>
              </w:rPr>
              <w:t>in their specialist laboratory area.</w:t>
            </w:r>
          </w:p>
          <w:p w14:paraId="6C991C87" w14:textId="77777777" w:rsidR="00737E9C" w:rsidRPr="00467A39" w:rsidRDefault="00CD6C1F" w:rsidP="00FB5CD0">
            <w:pPr>
              <w:pStyle w:val="BodyText"/>
              <w:numPr>
                <w:ilvl w:val="0"/>
                <w:numId w:val="9"/>
              </w:numPr>
              <w:spacing w:before="120" w:after="0"/>
              <w:jc w:val="both"/>
              <w:rPr>
                <w:rFonts w:cs="Arial"/>
                <w:sz w:val="22"/>
                <w:szCs w:val="22"/>
              </w:rPr>
            </w:pPr>
            <w:r w:rsidRPr="00467A39">
              <w:rPr>
                <w:rFonts w:cs="Arial"/>
                <w:sz w:val="22"/>
                <w:szCs w:val="22"/>
              </w:rPr>
              <w:t>M</w:t>
            </w:r>
            <w:r w:rsidR="00737E9C" w:rsidRPr="00467A39">
              <w:rPr>
                <w:rFonts w:cs="Arial"/>
                <w:sz w:val="22"/>
                <w:szCs w:val="22"/>
              </w:rPr>
              <w:t>anage patient testing pathways and analysis priorities using the laboratory LIMS, and to triage samples appropriately depending their level of urgency.</w:t>
            </w:r>
          </w:p>
          <w:p w14:paraId="48E85C61" w14:textId="77777777" w:rsidR="004B355A" w:rsidRPr="00467A39" w:rsidRDefault="009C2E33" w:rsidP="00FB5CD0">
            <w:pPr>
              <w:pStyle w:val="BodyText"/>
              <w:numPr>
                <w:ilvl w:val="0"/>
                <w:numId w:val="9"/>
              </w:numPr>
              <w:spacing w:before="120" w:after="0"/>
              <w:jc w:val="both"/>
              <w:rPr>
                <w:rFonts w:cs="Arial"/>
                <w:sz w:val="22"/>
                <w:szCs w:val="22"/>
              </w:rPr>
            </w:pPr>
            <w:r w:rsidRPr="00467A39">
              <w:rPr>
                <w:rFonts w:cs="Arial"/>
                <w:iCs/>
                <w:sz w:val="22"/>
                <w:szCs w:val="22"/>
              </w:rPr>
              <w:t>Participate in the weekly laboratory meeting</w:t>
            </w:r>
            <w:r w:rsidR="004B355A" w:rsidRPr="00467A39">
              <w:rPr>
                <w:rFonts w:cs="Arial"/>
                <w:iCs/>
                <w:sz w:val="22"/>
                <w:szCs w:val="22"/>
              </w:rPr>
              <w:t>, lectures, seminars and courses to facilitate personal training and development</w:t>
            </w:r>
            <w:r w:rsidRPr="00467A39">
              <w:rPr>
                <w:rFonts w:cs="Arial"/>
                <w:iCs/>
                <w:sz w:val="22"/>
                <w:szCs w:val="22"/>
              </w:rPr>
              <w:t>.</w:t>
            </w:r>
          </w:p>
          <w:p w14:paraId="152CE077" w14:textId="77777777" w:rsidR="009C2E33" w:rsidRPr="00467A39" w:rsidRDefault="009C2E33" w:rsidP="00FB5CD0">
            <w:pPr>
              <w:pStyle w:val="BodyText"/>
              <w:numPr>
                <w:ilvl w:val="0"/>
                <w:numId w:val="9"/>
              </w:numPr>
              <w:spacing w:before="120" w:after="0"/>
              <w:jc w:val="both"/>
              <w:rPr>
                <w:rFonts w:cs="Arial"/>
                <w:sz w:val="22"/>
                <w:szCs w:val="22"/>
              </w:rPr>
            </w:pPr>
            <w:r w:rsidRPr="00467A39">
              <w:rPr>
                <w:rFonts w:cs="Arial"/>
                <w:sz w:val="22"/>
                <w:szCs w:val="22"/>
              </w:rPr>
              <w:t xml:space="preserve">Prepare and update documentation and work as directed by the quality manager to ensure that the department maintains </w:t>
            </w:r>
            <w:r w:rsidR="006C4CDF" w:rsidRPr="00467A39">
              <w:rPr>
                <w:rFonts w:cs="Arial"/>
                <w:sz w:val="22"/>
                <w:szCs w:val="22"/>
              </w:rPr>
              <w:t>its</w:t>
            </w:r>
            <w:r w:rsidRPr="00467A39">
              <w:rPr>
                <w:rFonts w:cs="Arial"/>
                <w:sz w:val="22"/>
                <w:szCs w:val="22"/>
              </w:rPr>
              <w:t xml:space="preserve"> </w:t>
            </w:r>
            <w:r w:rsidR="006C4CDF" w:rsidRPr="00467A39">
              <w:rPr>
                <w:rFonts w:cs="Arial"/>
                <w:sz w:val="22"/>
                <w:szCs w:val="22"/>
              </w:rPr>
              <w:t xml:space="preserve">United Kingdom Accreditation Service (UKAS) </w:t>
            </w:r>
            <w:r w:rsidRPr="00467A39">
              <w:rPr>
                <w:rFonts w:cs="Arial"/>
                <w:sz w:val="22"/>
                <w:szCs w:val="22"/>
              </w:rPr>
              <w:t>status.</w:t>
            </w:r>
          </w:p>
          <w:p w14:paraId="75ABE5EE" w14:textId="77777777" w:rsidR="009C2E33" w:rsidRPr="00467A39" w:rsidRDefault="00CD6C1F" w:rsidP="00FB5CD0">
            <w:pPr>
              <w:pStyle w:val="BodyText"/>
              <w:numPr>
                <w:ilvl w:val="0"/>
                <w:numId w:val="9"/>
              </w:numPr>
              <w:spacing w:before="120" w:after="0"/>
              <w:jc w:val="both"/>
              <w:rPr>
                <w:rFonts w:cs="Arial"/>
                <w:sz w:val="22"/>
                <w:szCs w:val="22"/>
              </w:rPr>
            </w:pPr>
            <w:r w:rsidRPr="00467A39">
              <w:rPr>
                <w:rFonts w:cs="Arial"/>
                <w:sz w:val="22"/>
                <w:szCs w:val="22"/>
              </w:rPr>
              <w:t>P</w:t>
            </w:r>
            <w:r w:rsidR="009C2E33" w:rsidRPr="00467A39">
              <w:rPr>
                <w:rFonts w:cs="Arial"/>
                <w:sz w:val="22"/>
                <w:szCs w:val="22"/>
              </w:rPr>
              <w:t>articipate in the laboratory audit programme as directed by the quality manager.</w:t>
            </w:r>
          </w:p>
          <w:p w14:paraId="5EA0DE36" w14:textId="77777777" w:rsidR="006C4CDF" w:rsidRPr="00467A39" w:rsidRDefault="006C4CDF" w:rsidP="00FB5CD0">
            <w:pPr>
              <w:pStyle w:val="BodyText"/>
              <w:numPr>
                <w:ilvl w:val="0"/>
                <w:numId w:val="9"/>
              </w:numPr>
              <w:spacing w:before="120" w:after="0"/>
              <w:jc w:val="both"/>
              <w:rPr>
                <w:rFonts w:cs="Arial"/>
                <w:sz w:val="22"/>
                <w:szCs w:val="22"/>
              </w:rPr>
            </w:pPr>
            <w:r w:rsidRPr="00467A39">
              <w:rPr>
                <w:sz w:val="23"/>
              </w:rPr>
              <w:t xml:space="preserve">To be aware of and follow the current regional and national policies and </w:t>
            </w:r>
            <w:r w:rsidR="002274B0">
              <w:rPr>
                <w:sz w:val="23"/>
              </w:rPr>
              <w:t>legislation</w:t>
            </w:r>
            <w:r w:rsidRPr="00467A39">
              <w:rPr>
                <w:sz w:val="23"/>
              </w:rPr>
              <w:t>, along with UK best practice guidelines for genetics diagnostics, and promote these to others.</w:t>
            </w:r>
          </w:p>
          <w:p w14:paraId="5C79961B" w14:textId="77777777" w:rsidR="006C4CDF" w:rsidRPr="00467A39" w:rsidRDefault="006C4CDF" w:rsidP="00FB5CD0">
            <w:pPr>
              <w:pStyle w:val="BodyText"/>
              <w:numPr>
                <w:ilvl w:val="0"/>
                <w:numId w:val="9"/>
              </w:numPr>
              <w:spacing w:before="120" w:after="0"/>
              <w:jc w:val="both"/>
              <w:rPr>
                <w:rFonts w:cs="Arial"/>
                <w:sz w:val="22"/>
                <w:szCs w:val="22"/>
              </w:rPr>
            </w:pPr>
            <w:r w:rsidRPr="00467A39">
              <w:rPr>
                <w:rFonts w:cs="Arial"/>
                <w:sz w:val="22"/>
                <w:szCs w:val="22"/>
              </w:rPr>
              <w:t xml:space="preserve">To communicate non-compliances to the head of </w:t>
            </w:r>
            <w:r w:rsidR="00CD6C1F" w:rsidRPr="00467A39">
              <w:rPr>
                <w:rFonts w:cs="Arial"/>
                <w:sz w:val="22"/>
                <w:szCs w:val="22"/>
              </w:rPr>
              <w:t>service</w:t>
            </w:r>
            <w:r w:rsidRPr="00467A39">
              <w:rPr>
                <w:rFonts w:cs="Arial"/>
                <w:sz w:val="22"/>
                <w:szCs w:val="22"/>
              </w:rPr>
              <w:t xml:space="preserve"> and quality manager.</w:t>
            </w:r>
          </w:p>
          <w:p w14:paraId="3F807781" w14:textId="77777777" w:rsidR="006C4CDF" w:rsidRPr="00467A39" w:rsidRDefault="006C4CDF" w:rsidP="00FB5CD0">
            <w:pPr>
              <w:pStyle w:val="BodyText"/>
              <w:numPr>
                <w:ilvl w:val="0"/>
                <w:numId w:val="9"/>
              </w:numPr>
              <w:spacing w:before="120" w:after="0"/>
              <w:jc w:val="both"/>
              <w:rPr>
                <w:rFonts w:cs="Arial"/>
                <w:sz w:val="22"/>
                <w:szCs w:val="22"/>
              </w:rPr>
            </w:pPr>
            <w:r w:rsidRPr="00467A39">
              <w:rPr>
                <w:sz w:val="22"/>
                <w:szCs w:val="22"/>
              </w:rPr>
              <w:t xml:space="preserve">To assist in any other aspects of the laboratory management, including administration, and policy and procedure updating, as directed by the head of </w:t>
            </w:r>
            <w:r w:rsidR="00CD6C1F" w:rsidRPr="00467A39">
              <w:rPr>
                <w:sz w:val="22"/>
                <w:szCs w:val="22"/>
              </w:rPr>
              <w:t>service</w:t>
            </w:r>
            <w:r w:rsidRPr="00467A39">
              <w:rPr>
                <w:sz w:val="22"/>
                <w:szCs w:val="22"/>
              </w:rPr>
              <w:t>.</w:t>
            </w:r>
          </w:p>
          <w:p w14:paraId="3E7566B5" w14:textId="77777777" w:rsidR="009C2E33" w:rsidRPr="00467A39" w:rsidRDefault="009C2E33" w:rsidP="009C2E33">
            <w:pPr>
              <w:pStyle w:val="BodyText"/>
              <w:spacing w:before="120" w:after="0"/>
              <w:ind w:left="720"/>
              <w:jc w:val="both"/>
              <w:rPr>
                <w:rFonts w:cs="Arial"/>
                <w:sz w:val="22"/>
                <w:szCs w:val="22"/>
              </w:rPr>
            </w:pPr>
          </w:p>
          <w:p w14:paraId="38F1F53C" w14:textId="77777777" w:rsidR="00947ADA" w:rsidRDefault="00947ADA" w:rsidP="009C2E33">
            <w:pPr>
              <w:spacing w:before="120"/>
              <w:rPr>
                <w:rFonts w:cs="Arial"/>
                <w:b/>
                <w:sz w:val="22"/>
                <w:szCs w:val="22"/>
              </w:rPr>
            </w:pPr>
          </w:p>
          <w:p w14:paraId="3559E394" w14:textId="77777777" w:rsidR="00947ADA" w:rsidRDefault="00947ADA" w:rsidP="009C2E33">
            <w:pPr>
              <w:spacing w:before="120"/>
              <w:rPr>
                <w:rFonts w:cs="Arial"/>
                <w:b/>
                <w:sz w:val="22"/>
                <w:szCs w:val="22"/>
              </w:rPr>
            </w:pPr>
          </w:p>
          <w:p w14:paraId="547C6401" w14:textId="77777777" w:rsidR="009C2E33" w:rsidRPr="00467A39" w:rsidRDefault="009C2E33" w:rsidP="009C2E33">
            <w:pPr>
              <w:spacing w:before="120"/>
              <w:rPr>
                <w:rFonts w:cs="Arial"/>
                <w:b/>
                <w:sz w:val="22"/>
                <w:szCs w:val="22"/>
              </w:rPr>
            </w:pPr>
            <w:r w:rsidRPr="00467A39">
              <w:rPr>
                <w:rFonts w:cs="Arial"/>
                <w:b/>
                <w:sz w:val="22"/>
                <w:szCs w:val="22"/>
              </w:rPr>
              <w:lastRenderedPageBreak/>
              <w:t>Research and development</w:t>
            </w:r>
          </w:p>
          <w:p w14:paraId="43155FE4" w14:textId="77777777" w:rsidR="00C85523" w:rsidRPr="00467A39" w:rsidRDefault="00CD6C1F" w:rsidP="00FB5CD0">
            <w:pPr>
              <w:pStyle w:val="BodyText"/>
              <w:numPr>
                <w:ilvl w:val="0"/>
                <w:numId w:val="9"/>
              </w:numPr>
              <w:spacing w:before="120" w:after="0"/>
              <w:jc w:val="both"/>
              <w:rPr>
                <w:rFonts w:cs="Arial"/>
                <w:sz w:val="22"/>
                <w:szCs w:val="22"/>
              </w:rPr>
            </w:pPr>
            <w:r w:rsidRPr="00467A39">
              <w:rPr>
                <w:rFonts w:cs="Arial"/>
                <w:sz w:val="22"/>
                <w:szCs w:val="22"/>
              </w:rPr>
              <w:t>De</w:t>
            </w:r>
            <w:r w:rsidR="00C85523" w:rsidRPr="00467A39">
              <w:rPr>
                <w:rFonts w:cs="Arial"/>
                <w:sz w:val="22"/>
                <w:szCs w:val="22"/>
              </w:rPr>
              <w:t>velop and validate service initiatives designed to improve the efficiency of existing services</w:t>
            </w:r>
            <w:r w:rsidRPr="00467A39">
              <w:rPr>
                <w:rFonts w:cs="Arial"/>
                <w:sz w:val="22"/>
                <w:szCs w:val="22"/>
              </w:rPr>
              <w:t>.</w:t>
            </w:r>
          </w:p>
          <w:p w14:paraId="260C8C64" w14:textId="77777777" w:rsidR="009C2E33" w:rsidRPr="00467A39" w:rsidRDefault="00CD6C1F" w:rsidP="00FB5CD0">
            <w:pPr>
              <w:pStyle w:val="BodyText"/>
              <w:numPr>
                <w:ilvl w:val="0"/>
                <w:numId w:val="9"/>
              </w:numPr>
              <w:spacing w:before="120" w:after="0"/>
              <w:jc w:val="both"/>
              <w:rPr>
                <w:rFonts w:cs="Arial"/>
                <w:sz w:val="22"/>
                <w:szCs w:val="22"/>
              </w:rPr>
            </w:pPr>
            <w:r w:rsidRPr="00467A39">
              <w:rPr>
                <w:rFonts w:cs="Arial"/>
                <w:sz w:val="22"/>
                <w:szCs w:val="22"/>
              </w:rPr>
              <w:t>V</w:t>
            </w:r>
            <w:r w:rsidR="00C85523" w:rsidRPr="00467A39">
              <w:rPr>
                <w:rFonts w:cs="Arial"/>
                <w:sz w:val="22"/>
                <w:szCs w:val="22"/>
              </w:rPr>
              <w:t xml:space="preserve">alidate </w:t>
            </w:r>
            <w:r w:rsidRPr="00467A39">
              <w:rPr>
                <w:rFonts w:cs="Arial"/>
                <w:sz w:val="22"/>
                <w:szCs w:val="22"/>
              </w:rPr>
              <w:t xml:space="preserve">and verify </w:t>
            </w:r>
            <w:r w:rsidR="00C85523" w:rsidRPr="00467A39">
              <w:rPr>
                <w:rFonts w:cs="Arial"/>
                <w:sz w:val="22"/>
                <w:szCs w:val="22"/>
              </w:rPr>
              <w:t xml:space="preserve">new </w:t>
            </w:r>
            <w:r w:rsidRPr="00467A39">
              <w:rPr>
                <w:rFonts w:cs="Arial"/>
                <w:sz w:val="22"/>
                <w:szCs w:val="22"/>
              </w:rPr>
              <w:t xml:space="preserve">analysis software and pipelines, updating </w:t>
            </w:r>
            <w:r w:rsidR="00C85523" w:rsidRPr="00467A39">
              <w:rPr>
                <w:sz w:val="22"/>
                <w:szCs w:val="22"/>
              </w:rPr>
              <w:t>standard operating procedures</w:t>
            </w:r>
            <w:r w:rsidRPr="00467A39">
              <w:rPr>
                <w:sz w:val="22"/>
                <w:szCs w:val="22"/>
              </w:rPr>
              <w:t xml:space="preserve"> where required prior to</w:t>
            </w:r>
            <w:r w:rsidR="00C85523" w:rsidRPr="00467A39">
              <w:rPr>
                <w:rFonts w:cs="Arial"/>
                <w:sz w:val="22"/>
                <w:szCs w:val="22"/>
              </w:rPr>
              <w:t xml:space="preserve"> implement</w:t>
            </w:r>
            <w:r w:rsidRPr="00467A39">
              <w:rPr>
                <w:rFonts w:cs="Arial"/>
                <w:sz w:val="22"/>
                <w:szCs w:val="22"/>
              </w:rPr>
              <w:t>ation</w:t>
            </w:r>
            <w:r w:rsidR="00C85523" w:rsidRPr="00467A39">
              <w:rPr>
                <w:rFonts w:cs="Arial"/>
                <w:sz w:val="22"/>
                <w:szCs w:val="22"/>
              </w:rPr>
              <w:t xml:space="preserve"> into routine service.</w:t>
            </w:r>
          </w:p>
          <w:p w14:paraId="4A7294A5" w14:textId="77777777" w:rsidR="006C4CDF" w:rsidRPr="00467A39" w:rsidRDefault="00CD6C1F" w:rsidP="00FB5CD0">
            <w:pPr>
              <w:pStyle w:val="BodyText"/>
              <w:numPr>
                <w:ilvl w:val="0"/>
                <w:numId w:val="9"/>
              </w:numPr>
              <w:spacing w:before="120" w:after="0"/>
              <w:jc w:val="both"/>
              <w:rPr>
                <w:rFonts w:cs="Arial"/>
                <w:sz w:val="22"/>
                <w:szCs w:val="22"/>
              </w:rPr>
            </w:pPr>
            <w:r w:rsidRPr="00467A39">
              <w:rPr>
                <w:rFonts w:cs="Arial"/>
                <w:sz w:val="22"/>
                <w:szCs w:val="22"/>
              </w:rPr>
              <w:t>T</w:t>
            </w:r>
            <w:r w:rsidR="006C4CDF" w:rsidRPr="00467A39">
              <w:rPr>
                <w:rFonts w:cs="Arial"/>
                <w:sz w:val="22"/>
                <w:szCs w:val="22"/>
              </w:rPr>
              <w:t>ake part in research initi</w:t>
            </w:r>
            <w:r w:rsidRPr="00467A39">
              <w:rPr>
                <w:rFonts w:cs="Arial"/>
                <w:sz w:val="22"/>
                <w:szCs w:val="22"/>
              </w:rPr>
              <w:t>atives and investigations</w:t>
            </w:r>
            <w:r w:rsidR="006C4CDF" w:rsidRPr="00467A39">
              <w:rPr>
                <w:rFonts w:cs="Arial"/>
                <w:sz w:val="22"/>
                <w:szCs w:val="22"/>
              </w:rPr>
              <w:t>.</w:t>
            </w:r>
          </w:p>
          <w:p w14:paraId="28BD6040" w14:textId="77777777" w:rsidR="006C4CDF" w:rsidRPr="00467A39" w:rsidRDefault="00CD6C1F" w:rsidP="00FB5CD0">
            <w:pPr>
              <w:pStyle w:val="BodyText"/>
              <w:numPr>
                <w:ilvl w:val="0"/>
                <w:numId w:val="9"/>
              </w:numPr>
              <w:spacing w:before="120" w:after="0"/>
              <w:jc w:val="both"/>
              <w:rPr>
                <w:rFonts w:cs="Arial"/>
                <w:sz w:val="22"/>
                <w:szCs w:val="22"/>
              </w:rPr>
            </w:pPr>
            <w:r w:rsidRPr="00467A39">
              <w:rPr>
                <w:sz w:val="23"/>
              </w:rPr>
              <w:t>P</w:t>
            </w:r>
            <w:r w:rsidR="006C4CDF" w:rsidRPr="00467A39">
              <w:rPr>
                <w:sz w:val="23"/>
              </w:rPr>
              <w:t>resent the results of service development to col</w:t>
            </w:r>
            <w:r w:rsidR="00C85523" w:rsidRPr="00467A39">
              <w:rPr>
                <w:sz w:val="23"/>
              </w:rPr>
              <w:t>leagues at internal</w:t>
            </w:r>
            <w:r w:rsidR="006C4CDF" w:rsidRPr="00467A39">
              <w:rPr>
                <w:sz w:val="23"/>
              </w:rPr>
              <w:t xml:space="preserve"> meetings.</w:t>
            </w:r>
          </w:p>
          <w:p w14:paraId="042236B8" w14:textId="77777777" w:rsidR="006C4CDF" w:rsidRPr="00467A39" w:rsidRDefault="006C4CDF" w:rsidP="009C2E33">
            <w:pPr>
              <w:spacing w:before="120"/>
              <w:rPr>
                <w:rFonts w:cs="Arial"/>
                <w:sz w:val="22"/>
                <w:szCs w:val="22"/>
              </w:rPr>
            </w:pPr>
          </w:p>
          <w:p w14:paraId="2F99DE8D" w14:textId="77777777" w:rsidR="009C2E33" w:rsidRPr="00467A39" w:rsidRDefault="009C2E33" w:rsidP="009C2E33">
            <w:pPr>
              <w:spacing w:before="120"/>
              <w:rPr>
                <w:rFonts w:cs="Arial"/>
                <w:b/>
                <w:sz w:val="22"/>
                <w:szCs w:val="22"/>
              </w:rPr>
            </w:pPr>
            <w:r w:rsidRPr="00467A39">
              <w:rPr>
                <w:rFonts w:cs="Arial"/>
                <w:b/>
                <w:sz w:val="22"/>
                <w:szCs w:val="22"/>
              </w:rPr>
              <w:t>Teaching and training</w:t>
            </w:r>
          </w:p>
          <w:p w14:paraId="3CFB996B" w14:textId="77777777" w:rsidR="00D57D30" w:rsidRPr="00467A39" w:rsidRDefault="00D57D30" w:rsidP="00FB5CD0">
            <w:pPr>
              <w:pStyle w:val="BodyText"/>
              <w:numPr>
                <w:ilvl w:val="0"/>
                <w:numId w:val="9"/>
              </w:numPr>
              <w:spacing w:before="120" w:after="0"/>
              <w:jc w:val="both"/>
              <w:rPr>
                <w:rFonts w:cs="Arial"/>
                <w:sz w:val="22"/>
                <w:szCs w:val="22"/>
              </w:rPr>
            </w:pPr>
            <w:r w:rsidRPr="00467A39">
              <w:rPr>
                <w:rFonts w:cs="Arial"/>
                <w:sz w:val="22"/>
                <w:szCs w:val="22"/>
              </w:rPr>
              <w:t>Tr</w:t>
            </w:r>
            <w:r w:rsidR="002274B0">
              <w:rPr>
                <w:rFonts w:cs="Arial"/>
                <w:sz w:val="22"/>
                <w:szCs w:val="22"/>
              </w:rPr>
              <w:t xml:space="preserve">ain </w:t>
            </w:r>
            <w:r w:rsidR="006F5803" w:rsidRPr="00467A39">
              <w:rPr>
                <w:rFonts w:cs="Arial"/>
                <w:sz w:val="22"/>
                <w:szCs w:val="22"/>
              </w:rPr>
              <w:t>clinical/ healthcare scientists and other laboratory staff</w:t>
            </w:r>
            <w:r w:rsidR="009C2E33" w:rsidRPr="00467A39">
              <w:rPr>
                <w:rFonts w:cs="Arial"/>
                <w:sz w:val="22"/>
                <w:szCs w:val="22"/>
              </w:rPr>
              <w:t>.</w:t>
            </w:r>
          </w:p>
          <w:p w14:paraId="1B3981AE" w14:textId="77777777" w:rsidR="00D57D30" w:rsidRPr="00467A39" w:rsidRDefault="002274B0" w:rsidP="00FB5CD0">
            <w:pPr>
              <w:pStyle w:val="BodyText"/>
              <w:numPr>
                <w:ilvl w:val="0"/>
                <w:numId w:val="9"/>
              </w:numPr>
              <w:spacing w:before="120" w:after="0"/>
              <w:jc w:val="both"/>
              <w:rPr>
                <w:rFonts w:cs="Arial"/>
                <w:sz w:val="22"/>
                <w:szCs w:val="22"/>
              </w:rPr>
            </w:pPr>
            <w:r>
              <w:rPr>
                <w:sz w:val="23"/>
              </w:rPr>
              <w:t xml:space="preserve">Assist with training of </w:t>
            </w:r>
            <w:r w:rsidR="00D57D30" w:rsidRPr="00467A39">
              <w:rPr>
                <w:sz w:val="23"/>
              </w:rPr>
              <w:t xml:space="preserve">undergraduates, medical staff, MSc and PhD students, and other visiting healthcare professionals when required to do so. </w:t>
            </w:r>
          </w:p>
          <w:p w14:paraId="0830A198" w14:textId="77777777" w:rsidR="006531A1" w:rsidRPr="00467A39" w:rsidRDefault="00D57D30" w:rsidP="00FB5CD0">
            <w:pPr>
              <w:pStyle w:val="BodyText"/>
              <w:numPr>
                <w:ilvl w:val="0"/>
                <w:numId w:val="9"/>
              </w:numPr>
              <w:spacing w:before="120" w:after="0"/>
              <w:jc w:val="both"/>
              <w:rPr>
                <w:rFonts w:cs="Arial"/>
                <w:sz w:val="22"/>
                <w:szCs w:val="22"/>
              </w:rPr>
            </w:pPr>
            <w:r w:rsidRPr="00467A39">
              <w:rPr>
                <w:rFonts w:cs="Arial"/>
                <w:sz w:val="22"/>
                <w:szCs w:val="22"/>
              </w:rPr>
              <w:t>R</w:t>
            </w:r>
            <w:r w:rsidR="009C2E33" w:rsidRPr="00467A39">
              <w:rPr>
                <w:rFonts w:cs="Arial"/>
                <w:sz w:val="22"/>
                <w:szCs w:val="22"/>
              </w:rPr>
              <w:t>eport any training issues with junior staff to the head of laboratory or the training officer.</w:t>
            </w:r>
          </w:p>
          <w:p w14:paraId="4CB3EC3B" w14:textId="77777777" w:rsidR="00D57D30" w:rsidRPr="00467A39" w:rsidRDefault="00D57D30" w:rsidP="00FB5CD0">
            <w:pPr>
              <w:pStyle w:val="BodyText"/>
              <w:numPr>
                <w:ilvl w:val="0"/>
                <w:numId w:val="9"/>
              </w:numPr>
              <w:spacing w:before="120" w:after="0"/>
              <w:jc w:val="both"/>
              <w:rPr>
                <w:rFonts w:cs="Arial"/>
                <w:sz w:val="22"/>
                <w:szCs w:val="22"/>
              </w:rPr>
            </w:pPr>
            <w:r w:rsidRPr="00467A39">
              <w:rPr>
                <w:rFonts w:cs="Arial"/>
                <w:sz w:val="22"/>
                <w:szCs w:val="22"/>
              </w:rPr>
              <w:t>T</w:t>
            </w:r>
            <w:r w:rsidR="009C2E33" w:rsidRPr="00467A39">
              <w:rPr>
                <w:rFonts w:cs="Arial"/>
                <w:sz w:val="22"/>
                <w:szCs w:val="22"/>
              </w:rPr>
              <w:t>ake part in Continuing Professional Development activities</w:t>
            </w:r>
            <w:r w:rsidR="006531A1" w:rsidRPr="00467A39">
              <w:rPr>
                <w:rFonts w:cs="Arial"/>
                <w:sz w:val="22"/>
                <w:szCs w:val="22"/>
              </w:rPr>
              <w:t xml:space="preserve"> to </w:t>
            </w:r>
            <w:r w:rsidR="006531A1" w:rsidRPr="00467A39">
              <w:rPr>
                <w:sz w:val="23"/>
              </w:rPr>
              <w:t>acquire new knowledge and skills for service and personal development.</w:t>
            </w:r>
            <w:r w:rsidRPr="00467A39">
              <w:rPr>
                <w:sz w:val="23"/>
              </w:rPr>
              <w:t xml:space="preserve"> </w:t>
            </w:r>
          </w:p>
          <w:p w14:paraId="2D7A6D20" w14:textId="77777777" w:rsidR="00D57D30" w:rsidRPr="00467A39" w:rsidRDefault="00D57D30" w:rsidP="00FB5CD0">
            <w:pPr>
              <w:pStyle w:val="BodyText"/>
              <w:numPr>
                <w:ilvl w:val="0"/>
                <w:numId w:val="9"/>
              </w:numPr>
              <w:spacing w:before="120" w:after="0"/>
              <w:jc w:val="both"/>
              <w:rPr>
                <w:rFonts w:cs="Arial"/>
                <w:sz w:val="22"/>
                <w:szCs w:val="22"/>
              </w:rPr>
            </w:pPr>
            <w:r w:rsidRPr="00467A39">
              <w:rPr>
                <w:rFonts w:ascii="Arial (W1)" w:hAnsi="Arial (W1)"/>
                <w:sz w:val="22"/>
                <w:szCs w:val="22"/>
              </w:rPr>
              <w:t>Participate in annual formal appraisal and personal development planning.</w:t>
            </w:r>
          </w:p>
          <w:p w14:paraId="4CB9285C" w14:textId="77777777" w:rsidR="009C2E33" w:rsidRPr="00467A39" w:rsidRDefault="009C2E33" w:rsidP="006531A1">
            <w:pPr>
              <w:pStyle w:val="BodyText"/>
              <w:spacing w:before="120" w:after="0"/>
              <w:ind w:left="360"/>
              <w:jc w:val="both"/>
              <w:rPr>
                <w:rFonts w:cs="Arial"/>
                <w:sz w:val="22"/>
                <w:szCs w:val="22"/>
              </w:rPr>
            </w:pPr>
          </w:p>
          <w:p w14:paraId="764E330D" w14:textId="77777777" w:rsidR="009C2E33" w:rsidRPr="00467A39" w:rsidRDefault="009C2E33" w:rsidP="009C2E33">
            <w:pPr>
              <w:tabs>
                <w:tab w:val="num" w:pos="360"/>
              </w:tabs>
              <w:spacing w:before="120"/>
              <w:rPr>
                <w:rFonts w:cs="Arial"/>
                <w:b/>
                <w:sz w:val="22"/>
                <w:szCs w:val="22"/>
              </w:rPr>
            </w:pPr>
            <w:r w:rsidRPr="00467A39">
              <w:rPr>
                <w:rFonts w:cs="Arial"/>
                <w:b/>
                <w:sz w:val="22"/>
                <w:szCs w:val="22"/>
              </w:rPr>
              <w:t>Enabling the employer to meet statutory requirements</w:t>
            </w:r>
          </w:p>
          <w:p w14:paraId="31096D90" w14:textId="77777777" w:rsidR="009C2E33" w:rsidRPr="00467A39" w:rsidRDefault="009C2E33" w:rsidP="00FB5CD0">
            <w:pPr>
              <w:pStyle w:val="BodyText"/>
              <w:numPr>
                <w:ilvl w:val="0"/>
                <w:numId w:val="9"/>
              </w:numPr>
              <w:spacing w:before="120" w:after="0"/>
              <w:jc w:val="both"/>
              <w:rPr>
                <w:rFonts w:cs="Arial"/>
                <w:sz w:val="22"/>
                <w:szCs w:val="22"/>
              </w:rPr>
            </w:pPr>
            <w:r w:rsidRPr="00467A39">
              <w:rPr>
                <w:rFonts w:cs="Arial"/>
                <w:sz w:val="22"/>
                <w:szCs w:val="22"/>
              </w:rPr>
              <w:t>Comply at all times with the departmental and NHS GG&amp;C Health and Safety policies, security policies, departmental operating procedures and disciplinary codes.</w:t>
            </w:r>
          </w:p>
          <w:p w14:paraId="51BD0042" w14:textId="77777777" w:rsidR="009C2E33" w:rsidRPr="00467A39" w:rsidRDefault="009C2E33" w:rsidP="00FB5CD0">
            <w:pPr>
              <w:pStyle w:val="BodyText"/>
              <w:numPr>
                <w:ilvl w:val="0"/>
                <w:numId w:val="9"/>
              </w:numPr>
              <w:spacing w:before="120" w:after="0"/>
              <w:jc w:val="both"/>
              <w:rPr>
                <w:rFonts w:cs="Arial"/>
                <w:sz w:val="22"/>
                <w:szCs w:val="22"/>
              </w:rPr>
            </w:pPr>
            <w:r w:rsidRPr="00467A39">
              <w:rPr>
                <w:rFonts w:cs="Arial"/>
                <w:sz w:val="22"/>
                <w:szCs w:val="22"/>
              </w:rPr>
              <w:lastRenderedPageBreak/>
              <w:t>Report/ensure that any defect or occurrence which may affect safety at work is brought to the attention of the Safety Officer.</w:t>
            </w:r>
          </w:p>
          <w:p w14:paraId="5ABFC0BD" w14:textId="77777777" w:rsidR="00751EA5" w:rsidRPr="00467A39" w:rsidRDefault="009C2E33" w:rsidP="00FB5CD0">
            <w:pPr>
              <w:pStyle w:val="BodyText"/>
              <w:numPr>
                <w:ilvl w:val="0"/>
                <w:numId w:val="9"/>
              </w:numPr>
              <w:spacing w:before="120" w:after="0"/>
              <w:jc w:val="both"/>
              <w:rPr>
                <w:rFonts w:cs="Arial"/>
                <w:sz w:val="22"/>
                <w:szCs w:val="22"/>
              </w:rPr>
            </w:pPr>
            <w:r w:rsidRPr="00467A39">
              <w:rPr>
                <w:rFonts w:cs="Arial"/>
                <w:sz w:val="22"/>
                <w:szCs w:val="22"/>
              </w:rPr>
              <w:t>Maintain an awareness of the Data protection act, preserving confidential patient information.</w:t>
            </w:r>
          </w:p>
          <w:p w14:paraId="0951E78F" w14:textId="77777777" w:rsidR="009B0C33" w:rsidRPr="00467A39" w:rsidRDefault="009B0C33" w:rsidP="009B0C33">
            <w:pPr>
              <w:ind w:right="-540"/>
              <w:rPr>
                <w:rFonts w:cs="Arial"/>
                <w:b/>
                <w:sz w:val="22"/>
                <w:szCs w:val="22"/>
              </w:rPr>
            </w:pPr>
          </w:p>
        </w:tc>
      </w:tr>
      <w:tr w:rsidR="00467A39" w:rsidRPr="00467A39" w14:paraId="195E2CB8" w14:textId="77777777" w:rsidTr="00B104B6">
        <w:trPr>
          <w:trHeight w:val="374"/>
        </w:trPr>
        <w:tc>
          <w:tcPr>
            <w:tcW w:w="10348" w:type="dxa"/>
            <w:tcBorders>
              <w:bottom w:val="single" w:sz="4" w:space="0" w:color="auto"/>
            </w:tcBorders>
            <w:vAlign w:val="center"/>
          </w:tcPr>
          <w:p w14:paraId="281A7098" w14:textId="77777777" w:rsidR="007C7F8E" w:rsidRPr="00467A39" w:rsidRDefault="007C7F8E" w:rsidP="007C7F8E">
            <w:pPr>
              <w:ind w:left="720" w:hanging="360"/>
              <w:jc w:val="both"/>
              <w:rPr>
                <w:rFonts w:cs="Arial"/>
                <w:b/>
                <w:sz w:val="22"/>
                <w:szCs w:val="22"/>
              </w:rPr>
            </w:pPr>
            <w:r w:rsidRPr="00467A39">
              <w:rPr>
                <w:rFonts w:cs="Arial"/>
                <w:b/>
                <w:sz w:val="22"/>
                <w:szCs w:val="22"/>
              </w:rPr>
              <w:lastRenderedPageBreak/>
              <w:t>7a.   EQUIPMENT AND MACHINERY</w:t>
            </w:r>
          </w:p>
        </w:tc>
      </w:tr>
      <w:tr w:rsidR="00467A39" w:rsidRPr="00467A39" w14:paraId="4DF80AE9" w14:textId="77777777" w:rsidTr="007C7F8E">
        <w:trPr>
          <w:trHeight w:val="374"/>
        </w:trPr>
        <w:tc>
          <w:tcPr>
            <w:tcW w:w="10348" w:type="dxa"/>
            <w:vAlign w:val="center"/>
          </w:tcPr>
          <w:p w14:paraId="4CE65CD8" w14:textId="77777777" w:rsidR="007C7F8E" w:rsidRPr="00467A39" w:rsidRDefault="007C7F8E" w:rsidP="007C7F8E">
            <w:pPr>
              <w:pStyle w:val="Heading8"/>
              <w:spacing w:before="120"/>
              <w:ind w:left="0" w:right="0"/>
              <w:rPr>
                <w:rFonts w:cs="Arial"/>
                <w:b w:val="0"/>
                <w:bCs/>
                <w:sz w:val="22"/>
                <w:szCs w:val="22"/>
              </w:rPr>
            </w:pPr>
            <w:r w:rsidRPr="00467A39">
              <w:rPr>
                <w:rFonts w:cs="Arial"/>
                <w:b w:val="0"/>
                <w:bCs/>
                <w:sz w:val="22"/>
                <w:szCs w:val="22"/>
              </w:rPr>
              <w:t>The post holder will:</w:t>
            </w:r>
          </w:p>
          <w:p w14:paraId="3C84A7AE" w14:textId="77777777" w:rsidR="007C7F8E" w:rsidRPr="00467A39" w:rsidRDefault="007C7F8E" w:rsidP="007C7F8E">
            <w:pPr>
              <w:numPr>
                <w:ilvl w:val="0"/>
                <w:numId w:val="9"/>
              </w:numPr>
              <w:spacing w:before="120"/>
              <w:jc w:val="both"/>
              <w:rPr>
                <w:rFonts w:cs="Arial"/>
                <w:sz w:val="22"/>
                <w:szCs w:val="22"/>
              </w:rPr>
            </w:pPr>
            <w:r w:rsidRPr="00467A39">
              <w:rPr>
                <w:rFonts w:cs="Arial"/>
                <w:sz w:val="22"/>
                <w:szCs w:val="22"/>
              </w:rPr>
              <w:t>Use basic laboratory equipment including pipettes, balances, a spectrophotometer, centrifuges and micro-centrifuges.</w:t>
            </w:r>
          </w:p>
          <w:p w14:paraId="4821968D" w14:textId="77777777" w:rsidR="007C7F8E" w:rsidRPr="00467A39" w:rsidRDefault="007C7F8E" w:rsidP="007C7F8E">
            <w:pPr>
              <w:pStyle w:val="BodyText"/>
              <w:numPr>
                <w:ilvl w:val="0"/>
                <w:numId w:val="9"/>
              </w:numPr>
              <w:tabs>
                <w:tab w:val="num" w:pos="426"/>
              </w:tabs>
              <w:spacing w:before="120" w:after="0"/>
              <w:jc w:val="both"/>
              <w:rPr>
                <w:rFonts w:cs="Arial"/>
                <w:sz w:val="22"/>
                <w:szCs w:val="22"/>
              </w:rPr>
            </w:pPr>
            <w:r w:rsidRPr="00467A39">
              <w:rPr>
                <w:rFonts w:cs="Arial"/>
                <w:sz w:val="22"/>
                <w:szCs w:val="22"/>
              </w:rPr>
              <w:t>Use of biological safety cabinets and fume hoods for the safe handling of human specimens and chemicals.</w:t>
            </w:r>
          </w:p>
          <w:p w14:paraId="4B997EFB" w14:textId="77777777" w:rsidR="007C7F8E" w:rsidRPr="00467A39" w:rsidRDefault="007C7F8E" w:rsidP="007C7F8E">
            <w:pPr>
              <w:pStyle w:val="BodyText"/>
              <w:numPr>
                <w:ilvl w:val="0"/>
                <w:numId w:val="9"/>
              </w:numPr>
              <w:tabs>
                <w:tab w:val="num" w:pos="426"/>
              </w:tabs>
              <w:spacing w:before="120" w:after="0"/>
              <w:jc w:val="both"/>
              <w:rPr>
                <w:rFonts w:cs="Arial"/>
                <w:sz w:val="22"/>
                <w:szCs w:val="22"/>
              </w:rPr>
            </w:pPr>
            <w:r w:rsidRPr="00467A39">
              <w:rPr>
                <w:rFonts w:cs="Arial"/>
                <w:sz w:val="22"/>
                <w:szCs w:val="22"/>
              </w:rPr>
              <w:t>Operate automated laboratory equipment and instrumentation.</w:t>
            </w:r>
          </w:p>
          <w:p w14:paraId="5AA94244" w14:textId="77777777" w:rsidR="007C7F8E" w:rsidRPr="00467A39" w:rsidRDefault="007C7F8E" w:rsidP="007C7F8E">
            <w:pPr>
              <w:pStyle w:val="BodyText"/>
              <w:numPr>
                <w:ilvl w:val="0"/>
                <w:numId w:val="9"/>
              </w:numPr>
              <w:tabs>
                <w:tab w:val="num" w:pos="426"/>
              </w:tabs>
              <w:spacing w:before="120" w:after="0"/>
              <w:jc w:val="both"/>
              <w:rPr>
                <w:rFonts w:cs="Arial"/>
                <w:sz w:val="22"/>
                <w:szCs w:val="22"/>
              </w:rPr>
            </w:pPr>
            <w:r w:rsidRPr="00467A39">
              <w:rPr>
                <w:rFonts w:cs="Arial"/>
                <w:sz w:val="22"/>
                <w:szCs w:val="22"/>
              </w:rPr>
              <w:t>Operate complex and extremely expensive analytical equipment.</w:t>
            </w:r>
          </w:p>
          <w:p w14:paraId="2A6017CD" w14:textId="77777777" w:rsidR="007C7F8E" w:rsidRPr="00467A39" w:rsidRDefault="007C7F8E" w:rsidP="007C7F8E">
            <w:pPr>
              <w:pStyle w:val="BodyText"/>
              <w:numPr>
                <w:ilvl w:val="0"/>
                <w:numId w:val="9"/>
              </w:numPr>
              <w:tabs>
                <w:tab w:val="num" w:pos="426"/>
              </w:tabs>
              <w:spacing w:before="120" w:after="0"/>
              <w:jc w:val="both"/>
              <w:rPr>
                <w:rFonts w:cs="Arial"/>
                <w:sz w:val="22"/>
                <w:szCs w:val="22"/>
              </w:rPr>
            </w:pPr>
            <w:r w:rsidRPr="00467A39">
              <w:rPr>
                <w:sz w:val="22"/>
                <w:szCs w:val="22"/>
              </w:rPr>
              <w:t>Use a personal computer and other appropriate IT equipment.</w:t>
            </w:r>
          </w:p>
          <w:p w14:paraId="437DD8EE" w14:textId="77777777" w:rsidR="007C7F8E" w:rsidRPr="00467A39" w:rsidRDefault="007C7F8E" w:rsidP="007C7F8E">
            <w:pPr>
              <w:ind w:left="720" w:hanging="360"/>
              <w:jc w:val="both"/>
              <w:rPr>
                <w:rFonts w:cs="Arial"/>
                <w:b/>
                <w:sz w:val="22"/>
                <w:szCs w:val="22"/>
              </w:rPr>
            </w:pPr>
          </w:p>
        </w:tc>
      </w:tr>
    </w:tbl>
    <w:p w14:paraId="3FC76E6D" w14:textId="77777777" w:rsidR="00947ADA" w:rsidRDefault="00947ADA">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67A39" w:rsidRPr="00467A39" w14:paraId="2BB968A5" w14:textId="77777777" w:rsidTr="007C7F8E">
        <w:trPr>
          <w:trHeight w:val="374"/>
        </w:trPr>
        <w:tc>
          <w:tcPr>
            <w:tcW w:w="10348" w:type="dxa"/>
            <w:vAlign w:val="center"/>
          </w:tcPr>
          <w:p w14:paraId="60E42702" w14:textId="77777777" w:rsidR="00116DA0" w:rsidRPr="00467A39" w:rsidRDefault="00116DA0" w:rsidP="00116DA0">
            <w:pPr>
              <w:ind w:left="720" w:hanging="360"/>
              <w:jc w:val="both"/>
              <w:rPr>
                <w:rFonts w:cs="Arial"/>
                <w:b/>
                <w:sz w:val="22"/>
                <w:szCs w:val="22"/>
              </w:rPr>
            </w:pPr>
            <w:r w:rsidRPr="00467A39">
              <w:rPr>
                <w:rFonts w:cs="Arial"/>
                <w:b/>
                <w:bCs/>
                <w:sz w:val="22"/>
                <w:szCs w:val="22"/>
              </w:rPr>
              <w:lastRenderedPageBreak/>
              <w:t>7b.  SYSTEMS</w:t>
            </w:r>
          </w:p>
        </w:tc>
      </w:tr>
      <w:tr w:rsidR="00116DA0" w:rsidRPr="00467A39" w14:paraId="09001939" w14:textId="77777777" w:rsidTr="007C7F8E">
        <w:trPr>
          <w:trHeight w:val="374"/>
        </w:trPr>
        <w:tc>
          <w:tcPr>
            <w:tcW w:w="10348" w:type="dxa"/>
            <w:vAlign w:val="center"/>
          </w:tcPr>
          <w:p w14:paraId="02F05185" w14:textId="77777777" w:rsidR="00116DA0" w:rsidRPr="00467A39" w:rsidRDefault="00116DA0" w:rsidP="00116DA0">
            <w:pPr>
              <w:pStyle w:val="Heading8"/>
              <w:spacing w:before="120"/>
              <w:ind w:left="0" w:right="0"/>
              <w:rPr>
                <w:rFonts w:cs="Arial"/>
                <w:b w:val="0"/>
                <w:bCs/>
                <w:sz w:val="22"/>
                <w:szCs w:val="22"/>
              </w:rPr>
            </w:pPr>
            <w:r w:rsidRPr="00467A39">
              <w:rPr>
                <w:rFonts w:cs="Arial"/>
                <w:b w:val="0"/>
                <w:bCs/>
                <w:sz w:val="22"/>
                <w:szCs w:val="22"/>
              </w:rPr>
              <w:t>The post holder will use a personal computer:</w:t>
            </w:r>
          </w:p>
          <w:p w14:paraId="58740B0B" w14:textId="77777777" w:rsidR="00116DA0" w:rsidRPr="00467A39" w:rsidRDefault="00116DA0" w:rsidP="00116DA0">
            <w:pPr>
              <w:numPr>
                <w:ilvl w:val="0"/>
                <w:numId w:val="9"/>
              </w:numPr>
              <w:spacing w:before="120"/>
              <w:jc w:val="both"/>
              <w:rPr>
                <w:rFonts w:cs="Arial"/>
                <w:sz w:val="22"/>
                <w:szCs w:val="22"/>
              </w:rPr>
            </w:pPr>
            <w:r w:rsidRPr="00467A39">
              <w:rPr>
                <w:rFonts w:cs="Arial"/>
                <w:sz w:val="22"/>
                <w:szCs w:val="22"/>
              </w:rPr>
              <w:t>To record</w:t>
            </w:r>
            <w:r w:rsidRPr="00467A39">
              <w:rPr>
                <w:rFonts w:cs="Arial"/>
                <w:b/>
                <w:sz w:val="22"/>
                <w:szCs w:val="22"/>
              </w:rPr>
              <w:t xml:space="preserve"> </w:t>
            </w:r>
            <w:r w:rsidRPr="00467A39">
              <w:rPr>
                <w:rFonts w:cs="Arial"/>
                <w:sz w:val="22"/>
                <w:szCs w:val="22"/>
              </w:rPr>
              <w:t>and extract patient information, to produce worksheets and to generate patient reports using the Laboratory Information Management System.</w:t>
            </w:r>
          </w:p>
          <w:p w14:paraId="76D899E2" w14:textId="77777777" w:rsidR="00116DA0" w:rsidRPr="00467A39" w:rsidRDefault="00116DA0" w:rsidP="00116DA0">
            <w:pPr>
              <w:numPr>
                <w:ilvl w:val="0"/>
                <w:numId w:val="9"/>
              </w:numPr>
              <w:spacing w:before="120"/>
              <w:jc w:val="both"/>
              <w:rPr>
                <w:rFonts w:cs="Arial"/>
                <w:sz w:val="22"/>
                <w:szCs w:val="22"/>
              </w:rPr>
            </w:pPr>
            <w:r w:rsidRPr="00467A39">
              <w:rPr>
                <w:rFonts w:cs="Arial"/>
                <w:sz w:val="22"/>
                <w:szCs w:val="22"/>
              </w:rPr>
              <w:t>To access the laboratories document control system (INVU).</w:t>
            </w:r>
          </w:p>
          <w:p w14:paraId="6E9471BA" w14:textId="77777777" w:rsidR="00116DA0" w:rsidRPr="00467A39" w:rsidRDefault="00116DA0" w:rsidP="00116DA0">
            <w:pPr>
              <w:numPr>
                <w:ilvl w:val="0"/>
                <w:numId w:val="9"/>
              </w:numPr>
              <w:spacing w:before="120"/>
              <w:jc w:val="both"/>
              <w:rPr>
                <w:rFonts w:cs="Arial"/>
                <w:sz w:val="22"/>
                <w:szCs w:val="22"/>
              </w:rPr>
            </w:pPr>
            <w:r w:rsidRPr="00467A39">
              <w:rPr>
                <w:rFonts w:cs="Arial"/>
                <w:sz w:val="22"/>
                <w:szCs w:val="22"/>
              </w:rPr>
              <w:t>To access the laboratory’s quality management system (Q-Pulse).</w:t>
            </w:r>
          </w:p>
          <w:p w14:paraId="4FDBEBDF" w14:textId="77777777" w:rsidR="00116DA0" w:rsidRPr="00467A39" w:rsidRDefault="00116DA0" w:rsidP="00116DA0">
            <w:pPr>
              <w:numPr>
                <w:ilvl w:val="0"/>
                <w:numId w:val="9"/>
              </w:numPr>
              <w:spacing w:before="120"/>
              <w:jc w:val="both"/>
              <w:rPr>
                <w:rFonts w:cs="Arial"/>
                <w:sz w:val="22"/>
                <w:szCs w:val="22"/>
              </w:rPr>
            </w:pPr>
            <w:r w:rsidRPr="00467A39">
              <w:rPr>
                <w:rFonts w:cs="Arial"/>
                <w:sz w:val="22"/>
                <w:szCs w:val="22"/>
              </w:rPr>
              <w:t>To analyse results using specialised software packages.</w:t>
            </w:r>
          </w:p>
          <w:p w14:paraId="42F4BB3A" w14:textId="77777777" w:rsidR="00116DA0" w:rsidRPr="00467A39" w:rsidRDefault="00116DA0" w:rsidP="00116DA0">
            <w:pPr>
              <w:numPr>
                <w:ilvl w:val="0"/>
                <w:numId w:val="9"/>
              </w:numPr>
              <w:spacing w:before="120"/>
              <w:jc w:val="both"/>
              <w:rPr>
                <w:rFonts w:cs="Arial"/>
                <w:sz w:val="22"/>
                <w:szCs w:val="22"/>
              </w:rPr>
            </w:pPr>
            <w:r w:rsidRPr="00467A39">
              <w:rPr>
                <w:rFonts w:cs="Arial"/>
                <w:sz w:val="22"/>
                <w:szCs w:val="22"/>
              </w:rPr>
              <w:t>To participate in departmental audits.</w:t>
            </w:r>
          </w:p>
          <w:p w14:paraId="41BF8B85" w14:textId="77777777" w:rsidR="00947ADA" w:rsidRPr="00467A39" w:rsidRDefault="00947ADA" w:rsidP="00947ADA">
            <w:pPr>
              <w:numPr>
                <w:ilvl w:val="0"/>
                <w:numId w:val="9"/>
              </w:numPr>
              <w:spacing w:before="120"/>
              <w:jc w:val="both"/>
              <w:rPr>
                <w:rFonts w:cs="Arial"/>
                <w:sz w:val="22"/>
                <w:szCs w:val="22"/>
              </w:rPr>
            </w:pPr>
            <w:r w:rsidRPr="00467A39">
              <w:rPr>
                <w:rFonts w:cs="Arial"/>
                <w:sz w:val="22"/>
                <w:szCs w:val="22"/>
              </w:rPr>
              <w:t>To s</w:t>
            </w:r>
            <w:r w:rsidRPr="00467A39">
              <w:rPr>
                <w:sz w:val="22"/>
                <w:szCs w:val="22"/>
              </w:rPr>
              <w:t>earch for patient test information and simple/complex audit to produce standard and non-standard reports as required by the head of laboratory.</w:t>
            </w:r>
          </w:p>
          <w:p w14:paraId="6C5832EC" w14:textId="77777777" w:rsidR="00947ADA" w:rsidRPr="00467A39" w:rsidRDefault="00947ADA" w:rsidP="00947ADA">
            <w:pPr>
              <w:numPr>
                <w:ilvl w:val="0"/>
                <w:numId w:val="9"/>
              </w:numPr>
              <w:spacing w:before="120"/>
              <w:jc w:val="both"/>
              <w:rPr>
                <w:rFonts w:cs="Arial"/>
                <w:sz w:val="22"/>
                <w:szCs w:val="22"/>
              </w:rPr>
            </w:pPr>
            <w:r w:rsidRPr="00467A39">
              <w:rPr>
                <w:rFonts w:cs="Arial"/>
                <w:sz w:val="22"/>
                <w:szCs w:val="22"/>
              </w:rPr>
              <w:t>To produce electronic data e.g. Word, Access, Excel, PowerPoint.</w:t>
            </w:r>
          </w:p>
          <w:p w14:paraId="0EA67E20" w14:textId="77777777" w:rsidR="00947ADA" w:rsidRPr="00467A39" w:rsidRDefault="00947ADA" w:rsidP="00947ADA">
            <w:pPr>
              <w:numPr>
                <w:ilvl w:val="0"/>
                <w:numId w:val="9"/>
              </w:numPr>
              <w:spacing w:before="120"/>
              <w:jc w:val="both"/>
              <w:rPr>
                <w:rFonts w:cs="Arial"/>
                <w:sz w:val="22"/>
                <w:szCs w:val="22"/>
              </w:rPr>
            </w:pPr>
            <w:r w:rsidRPr="00467A39">
              <w:rPr>
                <w:rFonts w:cs="Arial"/>
                <w:sz w:val="22"/>
                <w:szCs w:val="22"/>
              </w:rPr>
              <w:t>To access the intranet and internet including the e-library, for pertinent scientific literature relating to methodology and processes.</w:t>
            </w:r>
          </w:p>
          <w:p w14:paraId="244144CE" w14:textId="77777777" w:rsidR="00947ADA" w:rsidRPr="00467A39" w:rsidRDefault="00947ADA" w:rsidP="00947ADA">
            <w:pPr>
              <w:numPr>
                <w:ilvl w:val="0"/>
                <w:numId w:val="9"/>
              </w:numPr>
              <w:spacing w:before="120"/>
              <w:jc w:val="both"/>
              <w:rPr>
                <w:rFonts w:cs="Arial"/>
                <w:sz w:val="22"/>
                <w:szCs w:val="22"/>
              </w:rPr>
            </w:pPr>
            <w:r w:rsidRPr="00467A39">
              <w:rPr>
                <w:rFonts w:cs="Arial"/>
                <w:sz w:val="22"/>
                <w:szCs w:val="22"/>
              </w:rPr>
              <w:t>To access the electronic Reagent Management System (RMS) for stock control purposes.</w:t>
            </w:r>
          </w:p>
          <w:p w14:paraId="76F948A2" w14:textId="77777777" w:rsidR="00947ADA" w:rsidRPr="00467A39" w:rsidRDefault="00947ADA" w:rsidP="00947ADA">
            <w:pPr>
              <w:numPr>
                <w:ilvl w:val="0"/>
                <w:numId w:val="9"/>
              </w:numPr>
              <w:spacing w:before="120"/>
              <w:jc w:val="both"/>
              <w:rPr>
                <w:rFonts w:cs="Arial"/>
                <w:sz w:val="22"/>
                <w:szCs w:val="22"/>
              </w:rPr>
            </w:pPr>
            <w:r w:rsidRPr="00467A39">
              <w:rPr>
                <w:rFonts w:cs="Arial"/>
                <w:sz w:val="22"/>
                <w:szCs w:val="22"/>
              </w:rPr>
              <w:t>For Datix incident reporting.</w:t>
            </w:r>
          </w:p>
          <w:p w14:paraId="546458B9" w14:textId="77777777" w:rsidR="00947ADA" w:rsidRPr="00467A39" w:rsidRDefault="00947ADA" w:rsidP="00947ADA">
            <w:pPr>
              <w:pStyle w:val="ListParagraph"/>
              <w:spacing w:before="120"/>
              <w:ind w:left="0"/>
              <w:rPr>
                <w:rFonts w:ascii="Arial" w:hAnsi="Arial" w:cs="Arial"/>
                <w:szCs w:val="22"/>
              </w:rPr>
            </w:pPr>
            <w:r w:rsidRPr="00467A39">
              <w:rPr>
                <w:rFonts w:ascii="Arial" w:hAnsi="Arial" w:cs="Arial"/>
                <w:szCs w:val="22"/>
              </w:rPr>
              <w:t xml:space="preserve">The post holder will use: </w:t>
            </w:r>
          </w:p>
          <w:p w14:paraId="28ACA460" w14:textId="77777777" w:rsidR="00947ADA" w:rsidRPr="00467A39" w:rsidRDefault="00947ADA" w:rsidP="00947ADA">
            <w:pPr>
              <w:pStyle w:val="BodyText"/>
              <w:numPr>
                <w:ilvl w:val="0"/>
                <w:numId w:val="9"/>
              </w:numPr>
              <w:tabs>
                <w:tab w:val="num" w:pos="426"/>
              </w:tabs>
              <w:spacing w:before="120" w:after="0"/>
              <w:jc w:val="both"/>
              <w:rPr>
                <w:rFonts w:cs="Arial"/>
                <w:sz w:val="22"/>
                <w:szCs w:val="22"/>
              </w:rPr>
            </w:pPr>
            <w:r w:rsidRPr="00467A39">
              <w:rPr>
                <w:rFonts w:cs="Arial"/>
                <w:sz w:val="22"/>
                <w:szCs w:val="22"/>
              </w:rPr>
              <w:t>Photocopier for duplicating documentation.</w:t>
            </w:r>
          </w:p>
          <w:p w14:paraId="022AB153" w14:textId="77777777" w:rsidR="00947ADA" w:rsidRPr="00947ADA" w:rsidRDefault="00947ADA" w:rsidP="00947ADA">
            <w:pPr>
              <w:pStyle w:val="BodyText"/>
              <w:numPr>
                <w:ilvl w:val="0"/>
                <w:numId w:val="9"/>
              </w:numPr>
              <w:tabs>
                <w:tab w:val="num" w:pos="426"/>
              </w:tabs>
              <w:spacing w:before="120" w:after="0"/>
              <w:jc w:val="both"/>
              <w:rPr>
                <w:rFonts w:cs="Arial"/>
                <w:b/>
                <w:bCs/>
                <w:sz w:val="22"/>
                <w:szCs w:val="22"/>
              </w:rPr>
            </w:pPr>
            <w:r w:rsidRPr="00467A39">
              <w:rPr>
                <w:rFonts w:cs="Arial"/>
                <w:sz w:val="22"/>
                <w:szCs w:val="22"/>
              </w:rPr>
              <w:t>Scanners for document archiving.</w:t>
            </w:r>
          </w:p>
          <w:p w14:paraId="3AE16457" w14:textId="77777777" w:rsidR="00116DA0" w:rsidRPr="00947ADA" w:rsidRDefault="00947ADA" w:rsidP="00947ADA">
            <w:pPr>
              <w:pStyle w:val="BodyText"/>
              <w:numPr>
                <w:ilvl w:val="0"/>
                <w:numId w:val="9"/>
              </w:numPr>
              <w:tabs>
                <w:tab w:val="num" w:pos="426"/>
              </w:tabs>
              <w:spacing w:before="120" w:after="0"/>
              <w:jc w:val="both"/>
              <w:rPr>
                <w:rFonts w:cs="Arial"/>
                <w:b/>
                <w:bCs/>
                <w:sz w:val="22"/>
                <w:szCs w:val="22"/>
              </w:rPr>
            </w:pPr>
            <w:r w:rsidRPr="00467A39">
              <w:rPr>
                <w:rFonts w:cs="Arial"/>
                <w:sz w:val="22"/>
                <w:szCs w:val="22"/>
              </w:rPr>
              <w:t>Telephone for communication both internally and externally.</w:t>
            </w:r>
          </w:p>
          <w:p w14:paraId="73D3375E" w14:textId="77777777" w:rsidR="00947ADA" w:rsidRPr="00467A39" w:rsidRDefault="00947ADA" w:rsidP="00947ADA">
            <w:pPr>
              <w:pStyle w:val="BodyText"/>
              <w:spacing w:before="120" w:after="0"/>
              <w:ind w:left="720"/>
              <w:jc w:val="both"/>
              <w:rPr>
                <w:rFonts w:cs="Arial"/>
                <w:b/>
                <w:bCs/>
                <w:sz w:val="22"/>
                <w:szCs w:val="22"/>
              </w:rPr>
            </w:pPr>
          </w:p>
        </w:tc>
      </w:tr>
      <w:tr w:rsidR="00467A39" w:rsidRPr="00467A39" w14:paraId="62B90D0E" w14:textId="77777777">
        <w:trPr>
          <w:trHeight w:val="374"/>
        </w:trPr>
        <w:tc>
          <w:tcPr>
            <w:tcW w:w="10348" w:type="dxa"/>
            <w:vAlign w:val="center"/>
          </w:tcPr>
          <w:p w14:paraId="63D44DC9" w14:textId="77777777" w:rsidR="00D33E76" w:rsidRPr="00467A39" w:rsidRDefault="007323BE" w:rsidP="007323BE">
            <w:pPr>
              <w:tabs>
                <w:tab w:val="left" w:pos="720"/>
              </w:tabs>
              <w:ind w:left="720" w:right="-540" w:hanging="360"/>
              <w:rPr>
                <w:rFonts w:cs="Arial"/>
                <w:b/>
                <w:bCs/>
                <w:sz w:val="22"/>
                <w:szCs w:val="22"/>
              </w:rPr>
            </w:pPr>
            <w:r w:rsidRPr="00467A39">
              <w:rPr>
                <w:rFonts w:cs="Arial"/>
                <w:b/>
                <w:bCs/>
                <w:sz w:val="22"/>
                <w:szCs w:val="22"/>
              </w:rPr>
              <w:lastRenderedPageBreak/>
              <w:t>8.    DECISIONS AND JUDGEMENTS</w:t>
            </w:r>
          </w:p>
        </w:tc>
      </w:tr>
      <w:tr w:rsidR="007323BE" w:rsidRPr="00467A39" w14:paraId="1395ED2E" w14:textId="77777777">
        <w:tc>
          <w:tcPr>
            <w:tcW w:w="10348" w:type="dxa"/>
          </w:tcPr>
          <w:p w14:paraId="7036C7A5" w14:textId="77777777" w:rsidR="00472610" w:rsidRPr="00467A39" w:rsidRDefault="00472610" w:rsidP="00665D44">
            <w:pPr>
              <w:spacing w:before="120"/>
              <w:rPr>
                <w:rFonts w:cs="Arial"/>
                <w:sz w:val="22"/>
                <w:szCs w:val="22"/>
              </w:rPr>
            </w:pPr>
            <w:r w:rsidRPr="00467A39">
              <w:rPr>
                <w:rFonts w:cs="Arial"/>
                <w:sz w:val="22"/>
                <w:szCs w:val="22"/>
              </w:rPr>
              <w:t>The post holder must take responsibility for their work, prioritising workload when necessary. Decisions often need to be made which require an understanding of the laboratories policies, procedures and methodologies. These include:</w:t>
            </w:r>
          </w:p>
          <w:p w14:paraId="009604EC" w14:textId="77777777" w:rsidR="008938D8" w:rsidRPr="00467A39" w:rsidRDefault="00472610" w:rsidP="002F6DBD">
            <w:pPr>
              <w:pStyle w:val="BodyText"/>
              <w:numPr>
                <w:ilvl w:val="0"/>
                <w:numId w:val="9"/>
              </w:numPr>
              <w:spacing w:before="120" w:after="0"/>
              <w:jc w:val="both"/>
              <w:rPr>
                <w:rFonts w:cs="Arial"/>
                <w:sz w:val="22"/>
                <w:szCs w:val="22"/>
              </w:rPr>
            </w:pPr>
            <w:r w:rsidRPr="00467A39">
              <w:rPr>
                <w:rFonts w:cs="Arial"/>
                <w:sz w:val="22"/>
                <w:szCs w:val="22"/>
              </w:rPr>
              <w:t xml:space="preserve">Assessing whether the clinical information sent by healthcare professionals with specimens is compliant with agreed standards, and whether these specimens can </w:t>
            </w:r>
            <w:r w:rsidR="003146D2" w:rsidRPr="00467A39">
              <w:rPr>
                <w:rFonts w:cs="Arial"/>
                <w:sz w:val="22"/>
                <w:szCs w:val="22"/>
              </w:rPr>
              <w:t>accepted by the laboratory.</w:t>
            </w:r>
          </w:p>
          <w:p w14:paraId="16478E81" w14:textId="77777777" w:rsidR="003146D2" w:rsidRPr="00467A39" w:rsidRDefault="003146D2" w:rsidP="003146D2">
            <w:pPr>
              <w:pStyle w:val="Default"/>
              <w:numPr>
                <w:ilvl w:val="0"/>
                <w:numId w:val="9"/>
              </w:numPr>
              <w:tabs>
                <w:tab w:val="num" w:pos="720"/>
              </w:tabs>
              <w:spacing w:before="120"/>
              <w:jc w:val="both"/>
              <w:rPr>
                <w:color w:val="auto"/>
                <w:sz w:val="22"/>
                <w:szCs w:val="22"/>
              </w:rPr>
            </w:pPr>
            <w:r w:rsidRPr="00467A39">
              <w:rPr>
                <w:color w:val="auto"/>
                <w:sz w:val="22"/>
                <w:szCs w:val="22"/>
              </w:rPr>
              <w:t>As part of the duty scientist rota, making decisions on which appropriate tests should be performed based on clinical information provided by clinicians, prioritising testing of the most critical and urgent specimens.</w:t>
            </w:r>
          </w:p>
          <w:p w14:paraId="5232AA41" w14:textId="77777777" w:rsidR="003146D2" w:rsidRPr="00467A39" w:rsidRDefault="003146D2" w:rsidP="003146D2">
            <w:pPr>
              <w:pStyle w:val="BodyText"/>
              <w:numPr>
                <w:ilvl w:val="0"/>
                <w:numId w:val="9"/>
              </w:numPr>
              <w:tabs>
                <w:tab w:val="num" w:pos="720"/>
              </w:tabs>
              <w:spacing w:before="120" w:after="0"/>
              <w:jc w:val="both"/>
              <w:rPr>
                <w:rFonts w:cs="Arial"/>
                <w:sz w:val="22"/>
                <w:szCs w:val="22"/>
              </w:rPr>
            </w:pPr>
            <w:r w:rsidRPr="00467A39">
              <w:rPr>
                <w:rFonts w:cs="Arial"/>
                <w:sz w:val="22"/>
                <w:szCs w:val="22"/>
              </w:rPr>
              <w:t>Deciding what specimens need to be sent to other laboratories in the UK or abroad, for specialist genetic tests which are not available in-house and what paperwork must accompany the specimen when send to another laboratory.</w:t>
            </w:r>
          </w:p>
          <w:p w14:paraId="7CBA5836" w14:textId="77777777" w:rsidR="00D60446" w:rsidRPr="00467A39" w:rsidRDefault="00D60446" w:rsidP="00D60446">
            <w:pPr>
              <w:pStyle w:val="BodyText"/>
              <w:numPr>
                <w:ilvl w:val="0"/>
                <w:numId w:val="9"/>
              </w:numPr>
              <w:spacing w:before="120" w:after="0"/>
              <w:jc w:val="both"/>
              <w:rPr>
                <w:rFonts w:cs="Arial"/>
                <w:sz w:val="22"/>
                <w:szCs w:val="22"/>
              </w:rPr>
            </w:pPr>
            <w:r w:rsidRPr="00467A39">
              <w:rPr>
                <w:rFonts w:cs="Arial"/>
                <w:sz w:val="22"/>
                <w:szCs w:val="22"/>
              </w:rPr>
              <w:t>Deciding on and prioritising own workload and the workload of others, depending on which type of specimens have been referred for testing e.g. prenatal diagnosis.</w:t>
            </w:r>
          </w:p>
          <w:p w14:paraId="13D71AFD" w14:textId="77777777" w:rsidR="003146D2" w:rsidRPr="00467A39" w:rsidRDefault="003146D2" w:rsidP="003146D2">
            <w:pPr>
              <w:pStyle w:val="BodyText"/>
              <w:numPr>
                <w:ilvl w:val="0"/>
                <w:numId w:val="9"/>
              </w:numPr>
              <w:tabs>
                <w:tab w:val="num" w:pos="720"/>
              </w:tabs>
              <w:spacing w:before="120" w:after="0"/>
              <w:jc w:val="both"/>
              <w:rPr>
                <w:rFonts w:cs="Arial"/>
                <w:sz w:val="22"/>
                <w:szCs w:val="22"/>
              </w:rPr>
            </w:pPr>
            <w:r w:rsidRPr="00467A39">
              <w:rPr>
                <w:rFonts w:cs="Arial"/>
                <w:sz w:val="22"/>
                <w:szCs w:val="22"/>
              </w:rPr>
              <w:t xml:space="preserve">Deciding whether genetic test data meets internal quality control parameters, and where it </w:t>
            </w:r>
            <w:r w:rsidR="002274B0">
              <w:rPr>
                <w:rFonts w:cs="Arial"/>
                <w:sz w:val="22"/>
                <w:szCs w:val="22"/>
              </w:rPr>
              <w:t>does not</w:t>
            </w:r>
            <w:r w:rsidRPr="00467A39">
              <w:rPr>
                <w:rFonts w:cs="Arial"/>
                <w:sz w:val="22"/>
                <w:szCs w:val="22"/>
              </w:rPr>
              <w:t>, ensuring tests are repeated before reports are issued.</w:t>
            </w:r>
          </w:p>
          <w:p w14:paraId="3E3309B1" w14:textId="77777777" w:rsidR="00CA34AF" w:rsidRPr="00467A39" w:rsidRDefault="002F6DBD" w:rsidP="00CA34AF">
            <w:pPr>
              <w:pStyle w:val="BodyText"/>
              <w:numPr>
                <w:ilvl w:val="0"/>
                <w:numId w:val="9"/>
              </w:numPr>
              <w:spacing w:before="120" w:after="0"/>
              <w:jc w:val="both"/>
              <w:rPr>
                <w:sz w:val="22"/>
                <w:szCs w:val="22"/>
              </w:rPr>
            </w:pPr>
            <w:r w:rsidRPr="00467A39">
              <w:rPr>
                <w:sz w:val="22"/>
                <w:szCs w:val="22"/>
              </w:rPr>
              <w:t xml:space="preserve">Decide whether supplementary tests are required for those cases which produce equivocal or unexpected results, in consultation with senior colleagues </w:t>
            </w:r>
            <w:r w:rsidR="0040031D" w:rsidRPr="00467A39">
              <w:rPr>
                <w:sz w:val="22"/>
                <w:szCs w:val="22"/>
              </w:rPr>
              <w:t>when</w:t>
            </w:r>
            <w:r w:rsidRPr="00467A39">
              <w:rPr>
                <w:sz w:val="22"/>
                <w:szCs w:val="22"/>
              </w:rPr>
              <w:t xml:space="preserve"> necessary.</w:t>
            </w:r>
          </w:p>
          <w:p w14:paraId="4707A477" w14:textId="77777777" w:rsidR="00763508" w:rsidRDefault="00763508" w:rsidP="00763508">
            <w:pPr>
              <w:spacing w:before="120"/>
              <w:jc w:val="both"/>
              <w:rPr>
                <w:rFonts w:cs="Arial"/>
                <w:sz w:val="22"/>
                <w:szCs w:val="22"/>
              </w:rPr>
            </w:pPr>
          </w:p>
          <w:p w14:paraId="0B3D48EB" w14:textId="77777777" w:rsidR="00763508" w:rsidRPr="00763508" w:rsidRDefault="00763508" w:rsidP="00763508">
            <w:pPr>
              <w:spacing w:before="120"/>
              <w:jc w:val="both"/>
              <w:rPr>
                <w:rFonts w:cs="Arial"/>
                <w:sz w:val="22"/>
                <w:szCs w:val="22"/>
              </w:rPr>
            </w:pPr>
          </w:p>
          <w:p w14:paraId="49231120" w14:textId="77777777" w:rsidR="00CA34AF" w:rsidRPr="00763508" w:rsidRDefault="00CA34AF" w:rsidP="00763508">
            <w:pPr>
              <w:numPr>
                <w:ilvl w:val="0"/>
                <w:numId w:val="9"/>
              </w:numPr>
              <w:spacing w:before="120"/>
              <w:jc w:val="both"/>
              <w:rPr>
                <w:rFonts w:cs="Arial"/>
                <w:sz w:val="22"/>
                <w:szCs w:val="22"/>
              </w:rPr>
            </w:pPr>
            <w:r w:rsidRPr="00763508">
              <w:rPr>
                <w:sz w:val="22"/>
                <w:szCs w:val="22"/>
              </w:rPr>
              <w:lastRenderedPageBreak/>
              <w:t xml:space="preserve">Making decisions regarding problem assays and technical issues, troubleshooting and offering advice and guidance to junior staff </w:t>
            </w:r>
            <w:r w:rsidR="003146D2" w:rsidRPr="00763508">
              <w:rPr>
                <w:sz w:val="22"/>
                <w:szCs w:val="22"/>
              </w:rPr>
              <w:t>when necessary.</w:t>
            </w:r>
          </w:p>
          <w:p w14:paraId="6154C37A" w14:textId="77777777" w:rsidR="00CA34AF" w:rsidRPr="00467A39" w:rsidRDefault="00CA34AF" w:rsidP="00CA34AF">
            <w:pPr>
              <w:pStyle w:val="Default"/>
              <w:numPr>
                <w:ilvl w:val="0"/>
                <w:numId w:val="9"/>
              </w:numPr>
              <w:spacing w:before="120"/>
              <w:jc w:val="both"/>
              <w:rPr>
                <w:color w:val="auto"/>
                <w:sz w:val="22"/>
                <w:szCs w:val="22"/>
              </w:rPr>
            </w:pPr>
            <w:r w:rsidRPr="00467A39">
              <w:rPr>
                <w:color w:val="auto"/>
                <w:sz w:val="22"/>
                <w:szCs w:val="22"/>
              </w:rPr>
              <w:t>Compiling</w:t>
            </w:r>
            <w:r w:rsidR="00D60446" w:rsidRPr="00467A39">
              <w:rPr>
                <w:color w:val="auto"/>
                <w:sz w:val="22"/>
                <w:szCs w:val="22"/>
              </w:rPr>
              <w:t xml:space="preserve"> non-routine and some </w:t>
            </w:r>
            <w:r w:rsidRPr="00467A39">
              <w:rPr>
                <w:color w:val="auto"/>
                <w:sz w:val="22"/>
                <w:szCs w:val="22"/>
              </w:rPr>
              <w:t xml:space="preserve">complex clinical reports to ensure the information is clear concise and unambiguous. </w:t>
            </w:r>
          </w:p>
          <w:p w14:paraId="0BDC0AC5" w14:textId="77777777" w:rsidR="0001265B" w:rsidRPr="00467A39" w:rsidRDefault="0001265B" w:rsidP="002F6DBD">
            <w:pPr>
              <w:pStyle w:val="BodyText"/>
              <w:spacing w:before="120" w:after="0"/>
              <w:jc w:val="both"/>
              <w:rPr>
                <w:rFonts w:cs="Arial"/>
                <w:b/>
                <w:bCs/>
                <w:sz w:val="22"/>
                <w:szCs w:val="22"/>
              </w:rPr>
            </w:pPr>
          </w:p>
        </w:tc>
      </w:tr>
      <w:tr w:rsidR="00467A39" w:rsidRPr="00467A39" w14:paraId="3BF9C10D" w14:textId="77777777">
        <w:trPr>
          <w:trHeight w:val="374"/>
        </w:trPr>
        <w:tc>
          <w:tcPr>
            <w:tcW w:w="10348" w:type="dxa"/>
            <w:vAlign w:val="center"/>
          </w:tcPr>
          <w:p w14:paraId="79B8A75E" w14:textId="77777777" w:rsidR="00D33E76" w:rsidRPr="00467A39" w:rsidRDefault="00D33E76" w:rsidP="007323BE">
            <w:pPr>
              <w:numPr>
                <w:ilvl w:val="0"/>
                <w:numId w:val="3"/>
              </w:numPr>
              <w:rPr>
                <w:rFonts w:cs="Arial"/>
                <w:b/>
                <w:sz w:val="24"/>
                <w:szCs w:val="24"/>
              </w:rPr>
            </w:pPr>
            <w:r w:rsidRPr="00467A39">
              <w:rPr>
                <w:rFonts w:cs="Arial"/>
                <w:b/>
                <w:sz w:val="22"/>
                <w:szCs w:val="22"/>
              </w:rPr>
              <w:lastRenderedPageBreak/>
              <w:t>COMMUNICATIONS AND RELATIONSHIPS</w:t>
            </w:r>
          </w:p>
        </w:tc>
      </w:tr>
      <w:tr w:rsidR="00467A39" w:rsidRPr="00467A39" w14:paraId="73D4FC26" w14:textId="77777777">
        <w:tc>
          <w:tcPr>
            <w:tcW w:w="10348" w:type="dxa"/>
          </w:tcPr>
          <w:p w14:paraId="776FEBF5" w14:textId="77777777" w:rsidR="007323BE" w:rsidRPr="00467A39" w:rsidRDefault="007323BE" w:rsidP="00FA7DEA">
            <w:pPr>
              <w:spacing w:before="120"/>
              <w:jc w:val="both"/>
              <w:rPr>
                <w:rFonts w:cs="Arial"/>
                <w:bCs/>
                <w:sz w:val="22"/>
                <w:szCs w:val="22"/>
              </w:rPr>
            </w:pPr>
            <w:r w:rsidRPr="00467A39">
              <w:rPr>
                <w:rFonts w:cs="Arial"/>
                <w:bCs/>
                <w:sz w:val="22"/>
                <w:szCs w:val="22"/>
              </w:rPr>
              <w:t>The post-holder will</w:t>
            </w:r>
            <w:r w:rsidR="0001071D" w:rsidRPr="00467A39">
              <w:rPr>
                <w:rFonts w:cs="Arial"/>
                <w:bCs/>
                <w:sz w:val="22"/>
                <w:szCs w:val="22"/>
              </w:rPr>
              <w:t>:</w:t>
            </w:r>
            <w:r w:rsidRPr="00467A39">
              <w:rPr>
                <w:rFonts w:cs="Arial"/>
                <w:bCs/>
                <w:sz w:val="22"/>
                <w:szCs w:val="22"/>
              </w:rPr>
              <w:t xml:space="preserve"> </w:t>
            </w:r>
          </w:p>
          <w:p w14:paraId="1BBC06D9" w14:textId="77777777" w:rsidR="00BE4E2F" w:rsidRPr="00467A39" w:rsidRDefault="00BE4E2F" w:rsidP="00BE4E2F">
            <w:pPr>
              <w:pStyle w:val="BodyText"/>
              <w:numPr>
                <w:ilvl w:val="0"/>
                <w:numId w:val="12"/>
              </w:numPr>
              <w:spacing w:before="120" w:after="0"/>
              <w:ind w:right="17"/>
              <w:jc w:val="both"/>
              <w:rPr>
                <w:rFonts w:cs="Arial"/>
                <w:sz w:val="22"/>
                <w:szCs w:val="22"/>
              </w:rPr>
            </w:pPr>
            <w:r w:rsidRPr="00467A39">
              <w:rPr>
                <w:rFonts w:cs="Arial"/>
                <w:sz w:val="22"/>
                <w:szCs w:val="22"/>
              </w:rPr>
              <w:t>Communicate as an effective team member within the Laboratory Genetics department, to ensure optimal use of resources and the delivery of an efficient, high quality service.</w:t>
            </w:r>
          </w:p>
          <w:p w14:paraId="175F7B97" w14:textId="77777777" w:rsidR="00E7797A" w:rsidRPr="00467A39" w:rsidRDefault="00E7797A" w:rsidP="00E7797A">
            <w:pPr>
              <w:pStyle w:val="BodyText"/>
              <w:numPr>
                <w:ilvl w:val="0"/>
                <w:numId w:val="12"/>
              </w:numPr>
              <w:spacing w:before="120" w:after="0"/>
              <w:ind w:right="17"/>
              <w:jc w:val="both"/>
              <w:rPr>
                <w:rFonts w:cs="Arial"/>
                <w:sz w:val="22"/>
                <w:szCs w:val="22"/>
              </w:rPr>
            </w:pPr>
            <w:r w:rsidRPr="00467A39">
              <w:rPr>
                <w:rFonts w:cs="Arial"/>
                <w:sz w:val="22"/>
                <w:szCs w:val="22"/>
              </w:rPr>
              <w:t xml:space="preserve">Establish and maintain good communication with colleagues within </w:t>
            </w:r>
            <w:r w:rsidRPr="00467A39">
              <w:rPr>
                <w:sz w:val="22"/>
                <w:szCs w:val="22"/>
              </w:rPr>
              <w:t xml:space="preserve">the West of Scotland Genetic Services </w:t>
            </w:r>
            <w:r w:rsidRPr="00467A39">
              <w:rPr>
                <w:rFonts w:cs="Arial"/>
                <w:sz w:val="22"/>
                <w:szCs w:val="22"/>
              </w:rPr>
              <w:t>(Biochemical Genetics, Clinical Genetics)</w:t>
            </w:r>
            <w:r w:rsidRPr="00467A39">
              <w:rPr>
                <w:sz w:val="22"/>
                <w:szCs w:val="22"/>
              </w:rPr>
              <w:t xml:space="preserve"> and in the other laboratory disciplines within NHS Greater Glasgow and Clyde</w:t>
            </w:r>
            <w:r w:rsidRPr="00467A39">
              <w:rPr>
                <w:rFonts w:cs="Arial"/>
                <w:sz w:val="22"/>
                <w:szCs w:val="22"/>
              </w:rPr>
              <w:t>, to provide an integrated high quality service.</w:t>
            </w:r>
            <w:r w:rsidRPr="00467A39">
              <w:rPr>
                <w:sz w:val="22"/>
                <w:szCs w:val="22"/>
              </w:rPr>
              <w:t xml:space="preserve"> </w:t>
            </w:r>
          </w:p>
          <w:p w14:paraId="451511A4" w14:textId="77777777" w:rsidR="00E7797A" w:rsidRPr="00467A39" w:rsidRDefault="00E7797A" w:rsidP="00E7797A">
            <w:pPr>
              <w:pStyle w:val="BodyText"/>
              <w:numPr>
                <w:ilvl w:val="0"/>
                <w:numId w:val="12"/>
              </w:numPr>
              <w:spacing w:before="120" w:after="0"/>
              <w:ind w:right="17"/>
              <w:jc w:val="both"/>
              <w:rPr>
                <w:rFonts w:cs="Arial"/>
                <w:sz w:val="22"/>
                <w:szCs w:val="22"/>
              </w:rPr>
            </w:pPr>
            <w:r w:rsidRPr="00467A39">
              <w:rPr>
                <w:rFonts w:cs="Arial"/>
                <w:sz w:val="22"/>
                <w:szCs w:val="22"/>
              </w:rPr>
              <w:t>Communicate effectively with other healthcare professionals, responding to all enquiries as appropriate (</w:t>
            </w:r>
            <w:r w:rsidRPr="00467A39">
              <w:rPr>
                <w:sz w:val="23"/>
              </w:rPr>
              <w:t>telephone, email or written).</w:t>
            </w:r>
            <w:r w:rsidR="002E47C2">
              <w:rPr>
                <w:sz w:val="23"/>
              </w:rPr>
              <w:t xml:space="preserve"> These are often specialist and complex in nature.</w:t>
            </w:r>
          </w:p>
          <w:p w14:paraId="5452ACD9" w14:textId="77777777" w:rsidR="000B6092" w:rsidRPr="00467A39" w:rsidRDefault="000B6092" w:rsidP="000B6092">
            <w:pPr>
              <w:pStyle w:val="BodyText"/>
              <w:numPr>
                <w:ilvl w:val="0"/>
                <w:numId w:val="12"/>
              </w:numPr>
              <w:spacing w:before="120" w:after="0"/>
              <w:ind w:right="17"/>
              <w:jc w:val="both"/>
              <w:rPr>
                <w:rFonts w:cs="Arial"/>
                <w:sz w:val="22"/>
                <w:szCs w:val="22"/>
              </w:rPr>
            </w:pPr>
            <w:r w:rsidRPr="00467A39">
              <w:rPr>
                <w:sz w:val="22"/>
                <w:szCs w:val="22"/>
              </w:rPr>
              <w:t xml:space="preserve">Provide advice on the appropriate genetic diagnostic tests available to service users. </w:t>
            </w:r>
          </w:p>
          <w:p w14:paraId="02BDECBC" w14:textId="77777777" w:rsidR="00EB10A9" w:rsidRPr="00467A39" w:rsidRDefault="00EB10A9" w:rsidP="00EB10A9">
            <w:pPr>
              <w:pStyle w:val="BodyText"/>
              <w:numPr>
                <w:ilvl w:val="0"/>
                <w:numId w:val="12"/>
              </w:numPr>
              <w:spacing w:before="120" w:after="0"/>
              <w:ind w:right="17"/>
              <w:jc w:val="both"/>
              <w:rPr>
                <w:rFonts w:cs="Arial"/>
                <w:sz w:val="22"/>
                <w:szCs w:val="22"/>
              </w:rPr>
            </w:pPr>
            <w:r w:rsidRPr="00467A39">
              <w:rPr>
                <w:rFonts w:cs="Arial"/>
                <w:sz w:val="22"/>
                <w:szCs w:val="22"/>
              </w:rPr>
              <w:t>Notify colleagues of important sample or testing information.</w:t>
            </w:r>
          </w:p>
          <w:p w14:paraId="4B2F8AFD" w14:textId="77777777" w:rsidR="00FA7DEA" w:rsidRPr="00467A39" w:rsidRDefault="00472610" w:rsidP="00FA7DEA">
            <w:pPr>
              <w:pStyle w:val="BodyText"/>
              <w:numPr>
                <w:ilvl w:val="0"/>
                <w:numId w:val="12"/>
              </w:numPr>
              <w:spacing w:before="120" w:after="0"/>
              <w:ind w:right="17"/>
              <w:jc w:val="both"/>
              <w:rPr>
                <w:rFonts w:cs="Arial"/>
                <w:sz w:val="22"/>
                <w:szCs w:val="22"/>
              </w:rPr>
            </w:pPr>
            <w:r w:rsidRPr="00467A39">
              <w:rPr>
                <w:rFonts w:cs="Arial"/>
                <w:sz w:val="22"/>
                <w:szCs w:val="22"/>
              </w:rPr>
              <w:t>Attend weekly laboratory meeting</w:t>
            </w:r>
            <w:r w:rsidR="00EB10A9" w:rsidRPr="00467A39">
              <w:rPr>
                <w:rFonts w:cs="Arial"/>
                <w:sz w:val="22"/>
                <w:szCs w:val="22"/>
              </w:rPr>
              <w:t>s</w:t>
            </w:r>
            <w:r w:rsidRPr="00467A39">
              <w:rPr>
                <w:rFonts w:cs="Arial"/>
                <w:sz w:val="22"/>
                <w:szCs w:val="22"/>
              </w:rPr>
              <w:t xml:space="preserve"> and discuss laboratory issues with colleagues.</w:t>
            </w:r>
          </w:p>
          <w:p w14:paraId="79F3E992" w14:textId="77777777" w:rsidR="00E21C88" w:rsidRPr="00467A39" w:rsidRDefault="0040031D" w:rsidP="000B6092">
            <w:pPr>
              <w:pStyle w:val="BodyText"/>
              <w:numPr>
                <w:ilvl w:val="0"/>
                <w:numId w:val="12"/>
              </w:numPr>
              <w:spacing w:before="120" w:after="0"/>
              <w:ind w:right="17"/>
              <w:jc w:val="both"/>
              <w:rPr>
                <w:rFonts w:cs="Arial"/>
                <w:sz w:val="22"/>
                <w:szCs w:val="22"/>
              </w:rPr>
            </w:pPr>
            <w:r w:rsidRPr="00467A39">
              <w:rPr>
                <w:rFonts w:cs="Arial"/>
                <w:sz w:val="22"/>
                <w:szCs w:val="22"/>
              </w:rPr>
              <w:t xml:space="preserve">Present data and reports </w:t>
            </w:r>
            <w:r w:rsidR="00BE4E2F" w:rsidRPr="00467A39">
              <w:rPr>
                <w:rFonts w:cs="Arial"/>
                <w:sz w:val="22"/>
                <w:szCs w:val="22"/>
              </w:rPr>
              <w:t xml:space="preserve">when </w:t>
            </w:r>
            <w:r w:rsidR="000B6092" w:rsidRPr="00467A39">
              <w:rPr>
                <w:rFonts w:cs="Arial"/>
                <w:sz w:val="22"/>
                <w:szCs w:val="22"/>
              </w:rPr>
              <w:t>required to do so.</w:t>
            </w:r>
          </w:p>
          <w:p w14:paraId="1D5478D5" w14:textId="77777777" w:rsidR="00FA7DEA" w:rsidRPr="00467A39" w:rsidRDefault="00472610" w:rsidP="00FA7DEA">
            <w:pPr>
              <w:pStyle w:val="BodyText"/>
              <w:numPr>
                <w:ilvl w:val="0"/>
                <w:numId w:val="12"/>
              </w:numPr>
              <w:spacing w:before="120" w:after="0"/>
              <w:ind w:right="17"/>
              <w:jc w:val="both"/>
              <w:rPr>
                <w:rFonts w:cs="Arial"/>
                <w:sz w:val="22"/>
                <w:szCs w:val="22"/>
              </w:rPr>
            </w:pPr>
            <w:r w:rsidRPr="00467A39">
              <w:rPr>
                <w:rFonts w:cs="Arial"/>
                <w:sz w:val="22"/>
                <w:szCs w:val="22"/>
              </w:rPr>
              <w:t xml:space="preserve">Explain procedures and standard reports accurately and concisely and also to demonstrate techniques to </w:t>
            </w:r>
            <w:r w:rsidR="00FA7DEA" w:rsidRPr="00467A39">
              <w:rPr>
                <w:rFonts w:cs="Arial"/>
                <w:sz w:val="22"/>
                <w:szCs w:val="22"/>
              </w:rPr>
              <w:t xml:space="preserve">other </w:t>
            </w:r>
            <w:r w:rsidRPr="00467A39">
              <w:rPr>
                <w:rFonts w:cs="Arial"/>
                <w:sz w:val="22"/>
                <w:szCs w:val="22"/>
              </w:rPr>
              <w:t xml:space="preserve">staff for training purposes. </w:t>
            </w:r>
          </w:p>
          <w:p w14:paraId="4CAC4158" w14:textId="77777777" w:rsidR="008A2F35" w:rsidRPr="00467A39" w:rsidRDefault="008A2F35" w:rsidP="008A2F35">
            <w:pPr>
              <w:pStyle w:val="BodyText"/>
              <w:numPr>
                <w:ilvl w:val="0"/>
                <w:numId w:val="12"/>
              </w:numPr>
              <w:spacing w:before="120" w:after="0"/>
              <w:ind w:right="17"/>
              <w:jc w:val="both"/>
              <w:rPr>
                <w:rFonts w:cs="Arial"/>
                <w:sz w:val="22"/>
                <w:szCs w:val="22"/>
              </w:rPr>
            </w:pPr>
            <w:r w:rsidRPr="00467A39">
              <w:rPr>
                <w:rFonts w:cs="Arial"/>
                <w:sz w:val="22"/>
                <w:szCs w:val="22"/>
              </w:rPr>
              <w:lastRenderedPageBreak/>
              <w:t>Liaise with the training officer when training other members of staff.</w:t>
            </w:r>
          </w:p>
          <w:p w14:paraId="0753AF21" w14:textId="77777777" w:rsidR="00913D20" w:rsidRPr="00467A39" w:rsidRDefault="00472610" w:rsidP="00B104B6">
            <w:pPr>
              <w:pStyle w:val="BodyText"/>
              <w:numPr>
                <w:ilvl w:val="0"/>
                <w:numId w:val="12"/>
              </w:numPr>
              <w:spacing w:before="120" w:after="0"/>
              <w:ind w:right="17"/>
              <w:jc w:val="both"/>
              <w:rPr>
                <w:rFonts w:cs="Arial"/>
                <w:sz w:val="22"/>
                <w:szCs w:val="22"/>
              </w:rPr>
            </w:pPr>
            <w:r w:rsidRPr="00467A39">
              <w:rPr>
                <w:rFonts w:cs="Arial"/>
                <w:sz w:val="22"/>
                <w:szCs w:val="22"/>
              </w:rPr>
              <w:t xml:space="preserve">Liaise with the quality manager for issues relating to </w:t>
            </w:r>
            <w:r w:rsidR="006F2FC9" w:rsidRPr="00467A39">
              <w:rPr>
                <w:rFonts w:cs="Arial"/>
                <w:sz w:val="22"/>
                <w:szCs w:val="22"/>
              </w:rPr>
              <w:t xml:space="preserve">UKAS </w:t>
            </w:r>
            <w:r w:rsidRPr="00467A39">
              <w:rPr>
                <w:rFonts w:cs="Arial"/>
                <w:sz w:val="22"/>
                <w:szCs w:val="22"/>
              </w:rPr>
              <w:t>accreditation.</w:t>
            </w:r>
          </w:p>
          <w:p w14:paraId="30723684" w14:textId="77777777" w:rsidR="006F2FC9" w:rsidRPr="00467A39" w:rsidRDefault="006F2FC9" w:rsidP="006F2FC9">
            <w:pPr>
              <w:pStyle w:val="BodyText"/>
              <w:numPr>
                <w:ilvl w:val="0"/>
                <w:numId w:val="12"/>
              </w:numPr>
              <w:spacing w:before="120" w:after="0"/>
              <w:ind w:right="17"/>
              <w:jc w:val="both"/>
              <w:rPr>
                <w:rFonts w:cs="Arial"/>
                <w:sz w:val="22"/>
                <w:szCs w:val="22"/>
              </w:rPr>
            </w:pPr>
            <w:r w:rsidRPr="00467A39">
              <w:rPr>
                <w:rFonts w:cs="Arial"/>
                <w:sz w:val="22"/>
                <w:szCs w:val="22"/>
              </w:rPr>
              <w:t>Liaise with senior management</w:t>
            </w:r>
            <w:r w:rsidR="00BE4E2F" w:rsidRPr="00467A39">
              <w:rPr>
                <w:rFonts w:cs="Arial"/>
                <w:sz w:val="22"/>
                <w:szCs w:val="22"/>
              </w:rPr>
              <w:t xml:space="preserve"> and </w:t>
            </w:r>
            <w:r w:rsidRPr="00467A39">
              <w:rPr>
                <w:rFonts w:cs="Arial"/>
                <w:sz w:val="22"/>
                <w:szCs w:val="22"/>
              </w:rPr>
              <w:t>the head of laboratory, on other issues relating to laboratory management.</w:t>
            </w:r>
          </w:p>
          <w:p w14:paraId="28A24244" w14:textId="77777777" w:rsidR="007323BE" w:rsidRPr="00467A39" w:rsidRDefault="007323BE" w:rsidP="00FA7DEA">
            <w:pPr>
              <w:pStyle w:val="BodyText"/>
              <w:spacing w:after="0"/>
              <w:jc w:val="both"/>
              <w:rPr>
                <w:rFonts w:cs="Arial"/>
                <w:b/>
                <w:sz w:val="22"/>
                <w:szCs w:val="22"/>
              </w:rPr>
            </w:pPr>
          </w:p>
        </w:tc>
      </w:tr>
      <w:tr w:rsidR="00467A39" w:rsidRPr="00467A39" w14:paraId="68566967" w14:textId="77777777">
        <w:trPr>
          <w:trHeight w:val="374"/>
        </w:trPr>
        <w:tc>
          <w:tcPr>
            <w:tcW w:w="10348" w:type="dxa"/>
            <w:vAlign w:val="center"/>
          </w:tcPr>
          <w:p w14:paraId="4CDA28A7" w14:textId="77777777" w:rsidR="00D33E76" w:rsidRPr="00467A39" w:rsidRDefault="007323BE" w:rsidP="007323BE">
            <w:pPr>
              <w:numPr>
                <w:ilvl w:val="0"/>
                <w:numId w:val="3"/>
              </w:numPr>
              <w:jc w:val="both"/>
              <w:rPr>
                <w:rFonts w:cs="Arial"/>
                <w:b/>
                <w:sz w:val="24"/>
                <w:szCs w:val="24"/>
              </w:rPr>
            </w:pPr>
            <w:r w:rsidRPr="00467A39">
              <w:rPr>
                <w:rFonts w:cs="Arial"/>
                <w:b/>
                <w:sz w:val="22"/>
                <w:szCs w:val="22"/>
              </w:rPr>
              <w:lastRenderedPageBreak/>
              <w:t xml:space="preserve">PHYSICAL, MENTAL, EMOTIONAL AND ENVIROMENTAL </w:t>
            </w:r>
            <w:r w:rsidR="00D33E76" w:rsidRPr="00467A39">
              <w:rPr>
                <w:rFonts w:cs="Arial"/>
                <w:b/>
                <w:sz w:val="22"/>
                <w:szCs w:val="22"/>
              </w:rPr>
              <w:t>DEMANDS OF THE JOB</w:t>
            </w:r>
          </w:p>
        </w:tc>
      </w:tr>
      <w:tr w:rsidR="00467A39" w:rsidRPr="00467A39" w14:paraId="508C98C0" w14:textId="77777777">
        <w:tc>
          <w:tcPr>
            <w:tcW w:w="10348" w:type="dxa"/>
          </w:tcPr>
          <w:p w14:paraId="56169358" w14:textId="77777777" w:rsidR="007323BE" w:rsidRPr="00467A39" w:rsidRDefault="007323BE" w:rsidP="008938D8">
            <w:pPr>
              <w:spacing w:before="120"/>
              <w:jc w:val="both"/>
              <w:rPr>
                <w:rFonts w:cs="Arial"/>
                <w:b/>
                <w:iCs/>
                <w:sz w:val="22"/>
                <w:szCs w:val="22"/>
              </w:rPr>
            </w:pPr>
            <w:r w:rsidRPr="00467A39">
              <w:rPr>
                <w:rFonts w:cs="Arial"/>
                <w:b/>
                <w:iCs/>
                <w:sz w:val="22"/>
                <w:szCs w:val="22"/>
              </w:rPr>
              <w:t xml:space="preserve">Physical </w:t>
            </w:r>
            <w:r w:rsidR="00E21C88" w:rsidRPr="00467A39">
              <w:rPr>
                <w:rFonts w:cs="Arial"/>
                <w:b/>
                <w:iCs/>
                <w:sz w:val="22"/>
                <w:szCs w:val="22"/>
              </w:rPr>
              <w:t>Skills</w:t>
            </w:r>
          </w:p>
          <w:p w14:paraId="3B1F8BA2" w14:textId="77777777" w:rsidR="00FA7DEA" w:rsidRPr="00467A39" w:rsidRDefault="00804720" w:rsidP="008938D8">
            <w:pPr>
              <w:numPr>
                <w:ilvl w:val="0"/>
                <w:numId w:val="12"/>
              </w:numPr>
              <w:spacing w:before="120"/>
              <w:ind w:right="17"/>
              <w:jc w:val="both"/>
              <w:rPr>
                <w:rFonts w:cs="Arial"/>
                <w:bCs/>
                <w:sz w:val="22"/>
                <w:szCs w:val="22"/>
              </w:rPr>
            </w:pPr>
            <w:r w:rsidRPr="00467A39">
              <w:rPr>
                <w:rFonts w:cs="Arial"/>
                <w:sz w:val="22"/>
                <w:szCs w:val="22"/>
              </w:rPr>
              <w:t>Use of laboratory equipment and techniques which require manual dexterity and a high degree of hand to eye co-ordination, including the use of micropipettes and handling small sample volumes.</w:t>
            </w:r>
          </w:p>
          <w:p w14:paraId="443C9893" w14:textId="77777777" w:rsidR="0066460B" w:rsidRPr="00467A39" w:rsidRDefault="0066460B" w:rsidP="0066460B">
            <w:pPr>
              <w:numPr>
                <w:ilvl w:val="0"/>
                <w:numId w:val="39"/>
              </w:numPr>
              <w:spacing w:before="120"/>
              <w:jc w:val="both"/>
              <w:rPr>
                <w:b/>
                <w:bCs/>
                <w:sz w:val="22"/>
                <w:szCs w:val="22"/>
              </w:rPr>
            </w:pPr>
            <w:r w:rsidRPr="00467A39">
              <w:rPr>
                <w:rFonts w:cs="Arial"/>
                <w:sz w:val="22"/>
                <w:szCs w:val="22"/>
              </w:rPr>
              <w:t>Need to carry out detailed work with a high degree of precision, expertise, speed, accuracy and concentration such as dealing with small volumes of liquid and processing patient samples</w:t>
            </w:r>
            <w:r w:rsidRPr="00467A39">
              <w:rPr>
                <w:b/>
                <w:bCs/>
                <w:sz w:val="22"/>
                <w:szCs w:val="22"/>
              </w:rPr>
              <w:t>.</w:t>
            </w:r>
          </w:p>
          <w:p w14:paraId="63B60742" w14:textId="77777777" w:rsidR="00267B9E" w:rsidRPr="00467A39" w:rsidRDefault="00267B9E" w:rsidP="00636519">
            <w:pPr>
              <w:numPr>
                <w:ilvl w:val="0"/>
                <w:numId w:val="12"/>
              </w:numPr>
              <w:spacing w:before="120"/>
              <w:jc w:val="both"/>
              <w:rPr>
                <w:rFonts w:cs="Arial"/>
                <w:sz w:val="22"/>
                <w:szCs w:val="22"/>
              </w:rPr>
            </w:pPr>
            <w:r w:rsidRPr="00467A39">
              <w:rPr>
                <w:sz w:val="22"/>
                <w:szCs w:val="22"/>
              </w:rPr>
              <w:t>Requires highly developed physical skills in the use of specialist genetic diagnostic equipment of high monetary value.</w:t>
            </w:r>
          </w:p>
          <w:p w14:paraId="5941503B" w14:textId="77777777" w:rsidR="0066460B" w:rsidRPr="00467A39" w:rsidRDefault="0066460B" w:rsidP="0066460B">
            <w:pPr>
              <w:numPr>
                <w:ilvl w:val="0"/>
                <w:numId w:val="39"/>
              </w:numPr>
              <w:tabs>
                <w:tab w:val="left" w:pos="9540"/>
              </w:tabs>
              <w:spacing w:before="120"/>
              <w:ind w:right="792"/>
              <w:jc w:val="both"/>
              <w:rPr>
                <w:rFonts w:cs="Arial"/>
                <w:sz w:val="22"/>
                <w:szCs w:val="22"/>
              </w:rPr>
            </w:pPr>
            <w:r w:rsidRPr="00467A39">
              <w:rPr>
                <w:rFonts w:cs="Arial"/>
                <w:sz w:val="22"/>
                <w:szCs w:val="22"/>
              </w:rPr>
              <w:t>Keyboard skills are required.</w:t>
            </w:r>
          </w:p>
          <w:p w14:paraId="39AFDECC" w14:textId="77777777" w:rsidR="0066460B" w:rsidRPr="00467A39" w:rsidRDefault="0066460B" w:rsidP="00E21C88">
            <w:pPr>
              <w:spacing w:before="120"/>
              <w:jc w:val="both"/>
              <w:rPr>
                <w:rFonts w:cs="Arial"/>
                <w:b/>
                <w:iCs/>
                <w:sz w:val="22"/>
                <w:szCs w:val="22"/>
              </w:rPr>
            </w:pPr>
          </w:p>
          <w:p w14:paraId="2B02F926" w14:textId="77777777" w:rsidR="00E21C88" w:rsidRPr="00467A39" w:rsidRDefault="00E21C88" w:rsidP="00E21C88">
            <w:pPr>
              <w:spacing w:before="120"/>
              <w:jc w:val="both"/>
              <w:rPr>
                <w:rFonts w:cs="Arial"/>
                <w:b/>
                <w:iCs/>
                <w:sz w:val="22"/>
                <w:szCs w:val="22"/>
              </w:rPr>
            </w:pPr>
            <w:r w:rsidRPr="00467A39">
              <w:rPr>
                <w:rFonts w:cs="Arial"/>
                <w:b/>
                <w:iCs/>
                <w:sz w:val="22"/>
                <w:szCs w:val="22"/>
              </w:rPr>
              <w:t>Physical demands</w:t>
            </w:r>
          </w:p>
          <w:p w14:paraId="2C1CF3C2" w14:textId="77777777" w:rsidR="00E21C88" w:rsidRPr="00467A39" w:rsidRDefault="00E21C88" w:rsidP="00E21C88">
            <w:pPr>
              <w:numPr>
                <w:ilvl w:val="0"/>
                <w:numId w:val="12"/>
              </w:numPr>
              <w:spacing w:before="120"/>
              <w:ind w:right="17"/>
              <w:jc w:val="both"/>
              <w:rPr>
                <w:rFonts w:cs="Arial"/>
                <w:bCs/>
                <w:sz w:val="22"/>
                <w:szCs w:val="22"/>
              </w:rPr>
            </w:pPr>
            <w:r w:rsidRPr="00467A39">
              <w:rPr>
                <w:rFonts w:cs="Arial"/>
                <w:sz w:val="22"/>
                <w:szCs w:val="22"/>
              </w:rPr>
              <w:t>Prolonged periods of time spent seated or standing at the work bench during the working day.</w:t>
            </w:r>
          </w:p>
          <w:p w14:paraId="6DC021DB" w14:textId="77777777" w:rsidR="00E21C88" w:rsidRPr="00467A39" w:rsidRDefault="00E21C88" w:rsidP="00E21C88">
            <w:pPr>
              <w:numPr>
                <w:ilvl w:val="0"/>
                <w:numId w:val="12"/>
              </w:numPr>
              <w:spacing w:before="120"/>
              <w:ind w:right="17"/>
              <w:jc w:val="both"/>
              <w:rPr>
                <w:rFonts w:cs="Arial"/>
                <w:bCs/>
                <w:sz w:val="22"/>
                <w:szCs w:val="22"/>
              </w:rPr>
            </w:pPr>
            <w:r w:rsidRPr="00467A39">
              <w:rPr>
                <w:rFonts w:cs="Arial"/>
                <w:sz w:val="22"/>
                <w:szCs w:val="22"/>
              </w:rPr>
              <w:t>Prolonged periods analysing genetic tests, with little opportunity for exercise.</w:t>
            </w:r>
          </w:p>
          <w:p w14:paraId="7EDFBA3A" w14:textId="77777777" w:rsidR="00E21C88" w:rsidRPr="00467A39" w:rsidRDefault="00E21C88" w:rsidP="008919F7">
            <w:pPr>
              <w:spacing w:before="120"/>
              <w:ind w:left="720" w:right="17"/>
              <w:jc w:val="both"/>
              <w:rPr>
                <w:rFonts w:cs="Arial"/>
                <w:bCs/>
                <w:sz w:val="22"/>
                <w:szCs w:val="22"/>
              </w:rPr>
            </w:pPr>
          </w:p>
          <w:p w14:paraId="67F84405" w14:textId="77777777" w:rsidR="00763508" w:rsidRDefault="00763508" w:rsidP="008938D8">
            <w:pPr>
              <w:spacing w:before="120"/>
              <w:jc w:val="both"/>
              <w:rPr>
                <w:rFonts w:cs="Arial"/>
                <w:b/>
                <w:iCs/>
                <w:sz w:val="22"/>
                <w:szCs w:val="22"/>
              </w:rPr>
            </w:pPr>
          </w:p>
          <w:p w14:paraId="3A5664E2" w14:textId="77777777" w:rsidR="007323BE" w:rsidRPr="00467A39" w:rsidRDefault="007323BE" w:rsidP="008938D8">
            <w:pPr>
              <w:spacing w:before="120"/>
              <w:jc w:val="both"/>
              <w:rPr>
                <w:rFonts w:cs="Arial"/>
                <w:bCs/>
                <w:sz w:val="22"/>
                <w:szCs w:val="22"/>
              </w:rPr>
            </w:pPr>
            <w:r w:rsidRPr="00467A39">
              <w:rPr>
                <w:rFonts w:cs="Arial"/>
                <w:b/>
                <w:iCs/>
                <w:sz w:val="22"/>
                <w:szCs w:val="22"/>
              </w:rPr>
              <w:lastRenderedPageBreak/>
              <w:t>Mental</w:t>
            </w:r>
            <w:r w:rsidR="009D4C8F" w:rsidRPr="00467A39">
              <w:rPr>
                <w:rFonts w:cs="Arial"/>
                <w:b/>
                <w:iCs/>
                <w:sz w:val="22"/>
                <w:szCs w:val="22"/>
              </w:rPr>
              <w:t xml:space="preserve"> demands</w:t>
            </w:r>
          </w:p>
          <w:p w14:paraId="1F690F9D" w14:textId="77777777" w:rsidR="00FA7DEA" w:rsidRPr="00467A39" w:rsidRDefault="00804720" w:rsidP="008938D8">
            <w:pPr>
              <w:numPr>
                <w:ilvl w:val="0"/>
                <w:numId w:val="12"/>
              </w:numPr>
              <w:spacing w:before="120"/>
              <w:ind w:right="17"/>
              <w:jc w:val="both"/>
              <w:rPr>
                <w:rFonts w:cs="Arial"/>
                <w:bCs/>
                <w:sz w:val="22"/>
                <w:szCs w:val="22"/>
              </w:rPr>
            </w:pPr>
            <w:r w:rsidRPr="00467A39">
              <w:rPr>
                <w:rFonts w:cs="Arial"/>
                <w:sz w:val="22"/>
                <w:szCs w:val="22"/>
              </w:rPr>
              <w:t>Work pattern can be unpredictable due to demands of the service, especially when an urgent specimen from a high risk pregnancy or new born baby must be processed immediately.</w:t>
            </w:r>
          </w:p>
          <w:p w14:paraId="1C88C7E3" w14:textId="77777777" w:rsidR="00FA7DEA" w:rsidRPr="00467A39" w:rsidRDefault="00804720" w:rsidP="008938D8">
            <w:pPr>
              <w:numPr>
                <w:ilvl w:val="0"/>
                <w:numId w:val="12"/>
              </w:numPr>
              <w:spacing w:before="120"/>
              <w:ind w:right="17"/>
              <w:jc w:val="both"/>
              <w:rPr>
                <w:rFonts w:cs="Arial"/>
                <w:bCs/>
                <w:sz w:val="22"/>
                <w:szCs w:val="22"/>
              </w:rPr>
            </w:pPr>
            <w:r w:rsidRPr="00467A39">
              <w:rPr>
                <w:rFonts w:cs="Arial"/>
                <w:sz w:val="22"/>
                <w:szCs w:val="22"/>
              </w:rPr>
              <w:t>Organisational skills, especially time management, and the ability to multi-task are very im</w:t>
            </w:r>
            <w:r w:rsidR="006C4BCE" w:rsidRPr="00467A39">
              <w:rPr>
                <w:rFonts w:cs="Arial"/>
                <w:sz w:val="22"/>
                <w:szCs w:val="22"/>
              </w:rPr>
              <w:t>portant for specimen processing.</w:t>
            </w:r>
          </w:p>
          <w:p w14:paraId="46691EBD" w14:textId="77777777" w:rsidR="00FA7DEA" w:rsidRPr="00467A39" w:rsidRDefault="00804720" w:rsidP="008938D8">
            <w:pPr>
              <w:numPr>
                <w:ilvl w:val="0"/>
                <w:numId w:val="12"/>
              </w:numPr>
              <w:spacing w:before="120"/>
              <w:ind w:right="17"/>
              <w:jc w:val="both"/>
              <w:rPr>
                <w:rFonts w:cs="Arial"/>
                <w:bCs/>
                <w:sz w:val="22"/>
                <w:szCs w:val="22"/>
              </w:rPr>
            </w:pPr>
            <w:r w:rsidRPr="00467A39">
              <w:rPr>
                <w:rFonts w:cs="Arial"/>
                <w:sz w:val="22"/>
                <w:szCs w:val="22"/>
              </w:rPr>
              <w:t>There is a requirement to priorit</w:t>
            </w:r>
            <w:r w:rsidR="00697D2F" w:rsidRPr="00467A39">
              <w:rPr>
                <w:rFonts w:cs="Arial"/>
                <w:sz w:val="22"/>
                <w:szCs w:val="22"/>
              </w:rPr>
              <w:t>ise workload to meet deadlines.</w:t>
            </w:r>
          </w:p>
          <w:p w14:paraId="49CD193E" w14:textId="77777777" w:rsidR="00636519" w:rsidRPr="00467A39" w:rsidRDefault="00636519" w:rsidP="00636519">
            <w:pPr>
              <w:numPr>
                <w:ilvl w:val="0"/>
                <w:numId w:val="12"/>
              </w:numPr>
              <w:spacing w:before="120"/>
              <w:ind w:right="17"/>
              <w:jc w:val="both"/>
              <w:rPr>
                <w:rFonts w:cs="Arial"/>
                <w:bCs/>
                <w:sz w:val="22"/>
                <w:szCs w:val="22"/>
              </w:rPr>
            </w:pPr>
            <w:r w:rsidRPr="00467A39">
              <w:rPr>
                <w:rFonts w:cs="Arial"/>
                <w:sz w:val="22"/>
                <w:szCs w:val="22"/>
              </w:rPr>
              <w:t>Long periods of concentration with attention to detail, when processing, analysing and interpreting non-routine and some complex genetic test results.</w:t>
            </w:r>
          </w:p>
          <w:p w14:paraId="5C4E3E88" w14:textId="77777777" w:rsidR="00636519" w:rsidRPr="00467A39" w:rsidRDefault="00636519" w:rsidP="00636519">
            <w:pPr>
              <w:pStyle w:val="Default"/>
              <w:numPr>
                <w:ilvl w:val="0"/>
                <w:numId w:val="12"/>
              </w:numPr>
              <w:spacing w:before="120"/>
              <w:jc w:val="both"/>
              <w:rPr>
                <w:color w:val="auto"/>
                <w:sz w:val="22"/>
                <w:szCs w:val="22"/>
              </w:rPr>
            </w:pPr>
            <w:r w:rsidRPr="00467A39">
              <w:rPr>
                <w:color w:val="auto"/>
                <w:sz w:val="22"/>
                <w:szCs w:val="22"/>
              </w:rPr>
              <w:t xml:space="preserve">Ensuring accurate diagnosis of genetic conditions for which there is generally limited therapy and the unambiguous interpretation of results for the referring clinician. </w:t>
            </w:r>
          </w:p>
          <w:p w14:paraId="40C1CD89" w14:textId="77777777" w:rsidR="007323BE" w:rsidRPr="00467A39" w:rsidRDefault="00804720" w:rsidP="008938D8">
            <w:pPr>
              <w:numPr>
                <w:ilvl w:val="0"/>
                <w:numId w:val="12"/>
              </w:numPr>
              <w:spacing w:before="120"/>
              <w:ind w:right="17"/>
              <w:jc w:val="both"/>
              <w:rPr>
                <w:rFonts w:cs="Arial"/>
                <w:bCs/>
                <w:sz w:val="22"/>
                <w:szCs w:val="22"/>
              </w:rPr>
            </w:pPr>
            <w:r w:rsidRPr="00467A39">
              <w:rPr>
                <w:rFonts w:cs="Arial"/>
                <w:sz w:val="22"/>
                <w:szCs w:val="22"/>
              </w:rPr>
              <w:t>A laboratory is a busy environment, which make</w:t>
            </w:r>
            <w:r w:rsidR="00697D2F" w:rsidRPr="00467A39">
              <w:rPr>
                <w:rFonts w:cs="Arial"/>
                <w:sz w:val="22"/>
                <w:szCs w:val="22"/>
              </w:rPr>
              <w:t>s demands on the concentration.</w:t>
            </w:r>
          </w:p>
          <w:p w14:paraId="65F6CA59" w14:textId="77777777" w:rsidR="00EA5E64" w:rsidRPr="00467A39" w:rsidRDefault="00EA5E64" w:rsidP="008938D8">
            <w:pPr>
              <w:numPr>
                <w:ilvl w:val="0"/>
                <w:numId w:val="12"/>
              </w:numPr>
              <w:spacing w:before="120"/>
              <w:ind w:right="17"/>
              <w:jc w:val="both"/>
              <w:rPr>
                <w:rFonts w:cs="Arial"/>
                <w:bCs/>
                <w:sz w:val="22"/>
                <w:szCs w:val="22"/>
              </w:rPr>
            </w:pPr>
            <w:r w:rsidRPr="00467A39">
              <w:rPr>
                <w:sz w:val="22"/>
                <w:szCs w:val="22"/>
              </w:rPr>
              <w:t>Regular use of extremely expensive and very fragile equipment.</w:t>
            </w:r>
          </w:p>
          <w:p w14:paraId="47BDA068" w14:textId="77777777" w:rsidR="001551DF" w:rsidRPr="00467A39" w:rsidRDefault="001551DF" w:rsidP="00636519">
            <w:pPr>
              <w:pStyle w:val="BodyText"/>
              <w:spacing w:before="120" w:after="0"/>
              <w:jc w:val="both"/>
              <w:rPr>
                <w:rFonts w:cs="Arial"/>
                <w:sz w:val="22"/>
                <w:szCs w:val="22"/>
              </w:rPr>
            </w:pPr>
          </w:p>
          <w:p w14:paraId="50BF9B15" w14:textId="77777777" w:rsidR="00A8382C" w:rsidRPr="00467A39" w:rsidRDefault="009D4C8F" w:rsidP="008938D8">
            <w:pPr>
              <w:spacing w:before="120"/>
              <w:ind w:right="-540"/>
              <w:jc w:val="both"/>
              <w:rPr>
                <w:rFonts w:cs="Arial"/>
                <w:b/>
                <w:sz w:val="22"/>
                <w:szCs w:val="22"/>
              </w:rPr>
            </w:pPr>
            <w:r w:rsidRPr="00467A39">
              <w:rPr>
                <w:rFonts w:cs="Arial"/>
                <w:b/>
                <w:sz w:val="22"/>
                <w:szCs w:val="22"/>
              </w:rPr>
              <w:t>Emotional demands</w:t>
            </w:r>
          </w:p>
          <w:p w14:paraId="61AD64A5" w14:textId="77777777" w:rsidR="001D0558" w:rsidRPr="00467A39" w:rsidRDefault="001D0558" w:rsidP="008938D8">
            <w:pPr>
              <w:pStyle w:val="Default"/>
              <w:numPr>
                <w:ilvl w:val="0"/>
                <w:numId w:val="13"/>
              </w:numPr>
              <w:spacing w:before="120"/>
              <w:ind w:right="17"/>
              <w:jc w:val="both"/>
              <w:rPr>
                <w:color w:val="auto"/>
                <w:sz w:val="22"/>
                <w:szCs w:val="22"/>
              </w:rPr>
            </w:pPr>
            <w:r w:rsidRPr="00467A39">
              <w:rPr>
                <w:color w:val="auto"/>
                <w:sz w:val="22"/>
                <w:szCs w:val="22"/>
              </w:rPr>
              <w:t xml:space="preserve">The handling of patient records </w:t>
            </w:r>
            <w:r w:rsidR="006C4BCE" w:rsidRPr="00467A39">
              <w:rPr>
                <w:color w:val="auto"/>
                <w:sz w:val="22"/>
                <w:szCs w:val="22"/>
              </w:rPr>
              <w:t xml:space="preserve">and </w:t>
            </w:r>
            <w:r w:rsidRPr="00467A39">
              <w:rPr>
                <w:color w:val="auto"/>
                <w:sz w:val="22"/>
                <w:szCs w:val="22"/>
              </w:rPr>
              <w:t xml:space="preserve">maintaining patient confidentiality </w:t>
            </w:r>
            <w:r w:rsidR="006C4BCE" w:rsidRPr="00467A39">
              <w:rPr>
                <w:color w:val="auto"/>
                <w:sz w:val="22"/>
                <w:szCs w:val="22"/>
              </w:rPr>
              <w:t>whilst processing specimens which will undergo genetic testing.</w:t>
            </w:r>
          </w:p>
          <w:p w14:paraId="53FAFCFC" w14:textId="77777777" w:rsidR="006C4BCE" w:rsidRPr="00467A39" w:rsidRDefault="006C4BCE" w:rsidP="008938D8">
            <w:pPr>
              <w:pStyle w:val="Default"/>
              <w:numPr>
                <w:ilvl w:val="0"/>
                <w:numId w:val="13"/>
              </w:numPr>
              <w:spacing w:before="120"/>
              <w:ind w:right="17"/>
              <w:jc w:val="both"/>
              <w:rPr>
                <w:color w:val="auto"/>
                <w:sz w:val="22"/>
                <w:szCs w:val="22"/>
              </w:rPr>
            </w:pPr>
            <w:r w:rsidRPr="00467A39">
              <w:rPr>
                <w:color w:val="auto"/>
                <w:sz w:val="22"/>
                <w:szCs w:val="22"/>
              </w:rPr>
              <w:t>Processing urgent specimens for example from a baby on a ventilator, can be emotionally distressing.</w:t>
            </w:r>
          </w:p>
          <w:p w14:paraId="5EC830BA" w14:textId="77777777" w:rsidR="00DC6DF5" w:rsidRPr="00467A39" w:rsidRDefault="00DC6DF5" w:rsidP="00DC6DF5">
            <w:pPr>
              <w:pStyle w:val="BodyText"/>
              <w:numPr>
                <w:ilvl w:val="0"/>
                <w:numId w:val="13"/>
              </w:numPr>
              <w:spacing w:before="120" w:after="0"/>
              <w:ind w:right="17"/>
              <w:jc w:val="both"/>
              <w:rPr>
                <w:rFonts w:cs="Arial"/>
                <w:b/>
                <w:sz w:val="22"/>
                <w:szCs w:val="22"/>
              </w:rPr>
            </w:pPr>
            <w:r w:rsidRPr="00467A39">
              <w:rPr>
                <w:sz w:val="22"/>
                <w:szCs w:val="22"/>
              </w:rPr>
              <w:t>The specimens can be from various sources some of which can be distressing (for example recognisable fetal parts).</w:t>
            </w:r>
          </w:p>
          <w:p w14:paraId="41023FF7" w14:textId="77777777" w:rsidR="00EA5E64" w:rsidRPr="00467A39" w:rsidRDefault="00EA5E64" w:rsidP="008938D8">
            <w:pPr>
              <w:pStyle w:val="Default"/>
              <w:numPr>
                <w:ilvl w:val="0"/>
                <w:numId w:val="13"/>
              </w:numPr>
              <w:spacing w:before="120"/>
              <w:ind w:right="17"/>
              <w:jc w:val="both"/>
              <w:rPr>
                <w:color w:val="auto"/>
                <w:sz w:val="22"/>
                <w:szCs w:val="22"/>
              </w:rPr>
            </w:pPr>
            <w:r w:rsidRPr="00467A39">
              <w:rPr>
                <w:color w:val="auto"/>
                <w:sz w:val="22"/>
                <w:szCs w:val="22"/>
              </w:rPr>
              <w:lastRenderedPageBreak/>
              <w:t xml:space="preserve">Performing non-routine </w:t>
            </w:r>
            <w:r w:rsidR="000E4DC6" w:rsidRPr="00467A39">
              <w:rPr>
                <w:color w:val="auto"/>
                <w:sz w:val="22"/>
                <w:szCs w:val="22"/>
              </w:rPr>
              <w:t xml:space="preserve">and some complex </w:t>
            </w:r>
            <w:r w:rsidRPr="00467A39">
              <w:rPr>
                <w:color w:val="auto"/>
                <w:sz w:val="22"/>
                <w:szCs w:val="22"/>
              </w:rPr>
              <w:t>genetic tests and analysing results from patients with inherited genetic conditions, can be distressing.</w:t>
            </w:r>
          </w:p>
          <w:p w14:paraId="0E5CABE5" w14:textId="77777777" w:rsidR="00DC6DF5" w:rsidRPr="00467A39" w:rsidRDefault="00DC6DF5" w:rsidP="008938D8">
            <w:pPr>
              <w:pStyle w:val="Default"/>
              <w:numPr>
                <w:ilvl w:val="0"/>
                <w:numId w:val="13"/>
              </w:numPr>
              <w:spacing w:before="120"/>
              <w:ind w:right="17"/>
              <w:jc w:val="both"/>
              <w:rPr>
                <w:color w:val="auto"/>
                <w:sz w:val="22"/>
                <w:szCs w:val="22"/>
              </w:rPr>
            </w:pPr>
            <w:r w:rsidRPr="00467A39">
              <w:rPr>
                <w:color w:val="auto"/>
                <w:sz w:val="22"/>
                <w:szCs w:val="22"/>
              </w:rPr>
              <w:t xml:space="preserve">The laboratory performs prenatal diagnosis and the testing of patients with </w:t>
            </w:r>
            <w:r w:rsidR="00EA5E64" w:rsidRPr="00467A39">
              <w:rPr>
                <w:color w:val="auto"/>
                <w:sz w:val="22"/>
                <w:szCs w:val="22"/>
              </w:rPr>
              <w:t xml:space="preserve">terminal </w:t>
            </w:r>
            <w:r w:rsidRPr="00467A39">
              <w:rPr>
                <w:color w:val="auto"/>
                <w:sz w:val="22"/>
                <w:szCs w:val="22"/>
              </w:rPr>
              <w:t>cancer, which can be distressing.</w:t>
            </w:r>
          </w:p>
          <w:p w14:paraId="143B1668" w14:textId="77777777" w:rsidR="0066460B" w:rsidRPr="00467A39" w:rsidRDefault="0066460B" w:rsidP="0066460B">
            <w:pPr>
              <w:spacing w:before="120"/>
              <w:ind w:right="17"/>
              <w:jc w:val="both"/>
              <w:rPr>
                <w:rFonts w:cs="Arial"/>
                <w:b/>
                <w:sz w:val="22"/>
                <w:szCs w:val="22"/>
              </w:rPr>
            </w:pPr>
          </w:p>
          <w:p w14:paraId="39D75FAF" w14:textId="77777777" w:rsidR="0066460B" w:rsidRPr="00467A39" w:rsidRDefault="0066460B" w:rsidP="0066460B">
            <w:pPr>
              <w:spacing w:before="120"/>
              <w:ind w:right="17"/>
              <w:jc w:val="both"/>
              <w:rPr>
                <w:rFonts w:cs="Arial"/>
                <w:b/>
                <w:sz w:val="22"/>
                <w:szCs w:val="22"/>
              </w:rPr>
            </w:pPr>
            <w:r w:rsidRPr="00467A39">
              <w:rPr>
                <w:rFonts w:cs="Arial"/>
                <w:b/>
                <w:sz w:val="22"/>
                <w:szCs w:val="22"/>
              </w:rPr>
              <w:t>Working Conditions</w:t>
            </w:r>
          </w:p>
          <w:p w14:paraId="167E967E" w14:textId="77777777" w:rsidR="0066460B" w:rsidRPr="00467A39" w:rsidRDefault="0066460B" w:rsidP="0066460B">
            <w:pPr>
              <w:numPr>
                <w:ilvl w:val="0"/>
                <w:numId w:val="12"/>
              </w:numPr>
              <w:spacing w:before="120"/>
              <w:ind w:right="17"/>
              <w:jc w:val="both"/>
              <w:rPr>
                <w:rFonts w:cs="Arial"/>
                <w:bCs/>
                <w:sz w:val="22"/>
                <w:szCs w:val="22"/>
              </w:rPr>
            </w:pPr>
            <w:r w:rsidRPr="00467A39">
              <w:rPr>
                <w:rFonts w:cs="Arial"/>
                <w:bCs/>
                <w:sz w:val="22"/>
                <w:szCs w:val="22"/>
              </w:rPr>
              <w:t>Frequent exposure to unpleasant working conditions, hazardous chemicals and potentially infectious body fluids and specimens.</w:t>
            </w:r>
          </w:p>
          <w:p w14:paraId="1160120E" w14:textId="77777777" w:rsidR="0066460B" w:rsidRPr="00467A39" w:rsidRDefault="0066460B" w:rsidP="0066460B">
            <w:pPr>
              <w:numPr>
                <w:ilvl w:val="0"/>
                <w:numId w:val="41"/>
              </w:numPr>
              <w:spacing w:before="120"/>
              <w:rPr>
                <w:rFonts w:cs="Arial"/>
                <w:sz w:val="22"/>
                <w:szCs w:val="22"/>
              </w:rPr>
            </w:pPr>
            <w:r w:rsidRPr="00467A39">
              <w:rPr>
                <w:rFonts w:cs="Arial"/>
                <w:sz w:val="22"/>
                <w:szCs w:val="22"/>
              </w:rPr>
              <w:t>Controlled exposure to reagents, chemicals, solvents, during test analysis in the laboratory; many of which are potentially hazardous or carcinogenic.</w:t>
            </w:r>
          </w:p>
          <w:p w14:paraId="2DA151FE" w14:textId="77777777" w:rsidR="0066460B" w:rsidRPr="00467A39" w:rsidRDefault="0066460B" w:rsidP="0066460B">
            <w:pPr>
              <w:numPr>
                <w:ilvl w:val="0"/>
                <w:numId w:val="41"/>
              </w:numPr>
              <w:overflowPunct w:val="0"/>
              <w:autoSpaceDE w:val="0"/>
              <w:autoSpaceDN w:val="0"/>
              <w:adjustRightInd w:val="0"/>
              <w:spacing w:before="120"/>
              <w:rPr>
                <w:rFonts w:cs="Arial"/>
                <w:sz w:val="22"/>
                <w:szCs w:val="22"/>
              </w:rPr>
            </w:pPr>
            <w:r w:rsidRPr="00467A39">
              <w:rPr>
                <w:rFonts w:cs="Arial"/>
                <w:sz w:val="22"/>
                <w:szCs w:val="22"/>
              </w:rPr>
              <w:t>May occasionally be exposed to spills of hazardous chemicals; spills, leakage and breakage of specimen containers and culture bottles that may contain highly infectious material. The post holder will be required to deal with any spillage/breakage immediately, ensuring appropriate measures and containment as per SOP.</w:t>
            </w:r>
          </w:p>
          <w:p w14:paraId="20D34BE0" w14:textId="77777777" w:rsidR="0066460B" w:rsidRPr="00467A39" w:rsidRDefault="0066460B" w:rsidP="0066460B">
            <w:pPr>
              <w:pStyle w:val="BULLET1"/>
              <w:tabs>
                <w:tab w:val="clear" w:pos="18"/>
                <w:tab w:val="num" w:pos="720"/>
              </w:tabs>
              <w:spacing w:before="120"/>
              <w:ind w:left="720" w:hanging="360"/>
              <w:rPr>
                <w:rFonts w:ascii="Arial" w:hAnsi="Arial" w:cs="Arial"/>
                <w:szCs w:val="22"/>
              </w:rPr>
            </w:pPr>
            <w:r w:rsidRPr="00467A39">
              <w:rPr>
                <w:rFonts w:ascii="Arial" w:hAnsi="Arial" w:cs="Arial"/>
                <w:szCs w:val="22"/>
              </w:rPr>
              <w:t>Required to wear protective clothing whilst in the laboratory which can be areas where equipment may cause high working temperatures.</w:t>
            </w:r>
          </w:p>
          <w:p w14:paraId="6512989B" w14:textId="77777777" w:rsidR="0066460B" w:rsidRPr="00467A39" w:rsidRDefault="0066460B" w:rsidP="0066460B">
            <w:pPr>
              <w:pStyle w:val="BULLET1"/>
              <w:tabs>
                <w:tab w:val="clear" w:pos="18"/>
                <w:tab w:val="num" w:pos="720"/>
              </w:tabs>
              <w:spacing w:before="120"/>
              <w:ind w:left="720" w:hanging="360"/>
              <w:rPr>
                <w:rFonts w:ascii="Arial" w:hAnsi="Arial" w:cs="Arial"/>
              </w:rPr>
            </w:pPr>
            <w:r w:rsidRPr="00467A39">
              <w:rPr>
                <w:rFonts w:ascii="Arial" w:hAnsi="Arial" w:cs="Arial"/>
              </w:rPr>
              <w:t>Extensive use of visual display units.</w:t>
            </w:r>
          </w:p>
          <w:p w14:paraId="1575500C" w14:textId="77777777" w:rsidR="00A8382C" w:rsidRPr="00467A39" w:rsidRDefault="00A8382C" w:rsidP="00DC6DF5">
            <w:pPr>
              <w:pStyle w:val="BodyText"/>
              <w:spacing w:before="120" w:after="0"/>
              <w:ind w:right="17"/>
              <w:jc w:val="both"/>
              <w:rPr>
                <w:rFonts w:cs="Arial"/>
                <w:b/>
                <w:sz w:val="22"/>
                <w:szCs w:val="22"/>
              </w:rPr>
            </w:pPr>
          </w:p>
        </w:tc>
      </w:tr>
    </w:tbl>
    <w:p w14:paraId="3CCCE706" w14:textId="77777777" w:rsidR="00763508" w:rsidRDefault="00763508">
      <w:r>
        <w:lastRenderedPageBreak/>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0"/>
        <w:gridCol w:w="2648"/>
      </w:tblGrid>
      <w:tr w:rsidR="00467A39" w:rsidRPr="00467A39" w14:paraId="572682E8" w14:textId="77777777">
        <w:trPr>
          <w:trHeight w:val="375"/>
        </w:trPr>
        <w:tc>
          <w:tcPr>
            <w:tcW w:w="10348" w:type="dxa"/>
            <w:gridSpan w:val="2"/>
            <w:vAlign w:val="center"/>
          </w:tcPr>
          <w:p w14:paraId="1BC7B2E4" w14:textId="77777777" w:rsidR="00F943C5" w:rsidRPr="00467A39" w:rsidRDefault="00D33E76" w:rsidP="007323BE">
            <w:pPr>
              <w:numPr>
                <w:ilvl w:val="0"/>
                <w:numId w:val="3"/>
              </w:numPr>
              <w:ind w:right="-540"/>
              <w:jc w:val="both"/>
              <w:rPr>
                <w:rFonts w:cs="Arial"/>
                <w:b/>
                <w:sz w:val="22"/>
                <w:szCs w:val="22"/>
              </w:rPr>
            </w:pPr>
            <w:r w:rsidRPr="00467A39">
              <w:rPr>
                <w:rFonts w:cs="Arial"/>
                <w:b/>
                <w:sz w:val="22"/>
                <w:szCs w:val="22"/>
              </w:rPr>
              <w:lastRenderedPageBreak/>
              <w:t>MOST CHALLENGING/DIFFICULT PARTS OF THE JOB</w:t>
            </w:r>
          </w:p>
        </w:tc>
      </w:tr>
      <w:tr w:rsidR="007323BE" w:rsidRPr="00467A39" w14:paraId="2A6598A0" w14:textId="77777777">
        <w:trPr>
          <w:trHeight w:val="870"/>
        </w:trPr>
        <w:tc>
          <w:tcPr>
            <w:tcW w:w="10348" w:type="dxa"/>
            <w:gridSpan w:val="2"/>
          </w:tcPr>
          <w:p w14:paraId="7B78F351" w14:textId="77777777" w:rsidR="00FA7DEA" w:rsidRPr="00467A39" w:rsidRDefault="00804720" w:rsidP="00EA5E64">
            <w:pPr>
              <w:pStyle w:val="BodyText"/>
              <w:numPr>
                <w:ilvl w:val="0"/>
                <w:numId w:val="12"/>
              </w:numPr>
              <w:spacing w:before="120" w:after="0"/>
              <w:ind w:right="17"/>
              <w:jc w:val="both"/>
              <w:rPr>
                <w:rFonts w:cs="Arial"/>
                <w:sz w:val="22"/>
                <w:szCs w:val="22"/>
              </w:rPr>
            </w:pPr>
            <w:r w:rsidRPr="00467A39">
              <w:rPr>
                <w:rFonts w:cs="Arial"/>
                <w:sz w:val="22"/>
                <w:szCs w:val="22"/>
              </w:rPr>
              <w:t>Multitaskin</w:t>
            </w:r>
            <w:r w:rsidR="001551DF" w:rsidRPr="00467A39">
              <w:rPr>
                <w:rFonts w:cs="Arial"/>
                <w:sz w:val="22"/>
                <w:szCs w:val="22"/>
              </w:rPr>
              <w:t>g and managing time effectively.</w:t>
            </w:r>
          </w:p>
          <w:p w14:paraId="6A1B5FFC" w14:textId="77777777" w:rsidR="00FA7DEA" w:rsidRPr="00467A39" w:rsidRDefault="001551DF" w:rsidP="00EA5E64">
            <w:pPr>
              <w:pStyle w:val="BodyText"/>
              <w:numPr>
                <w:ilvl w:val="0"/>
                <w:numId w:val="12"/>
              </w:numPr>
              <w:spacing w:before="120" w:after="0"/>
              <w:ind w:left="714" w:right="17" w:hanging="357"/>
              <w:jc w:val="both"/>
              <w:rPr>
                <w:rFonts w:cs="Arial"/>
                <w:sz w:val="22"/>
                <w:szCs w:val="22"/>
              </w:rPr>
            </w:pPr>
            <w:r w:rsidRPr="00467A39">
              <w:rPr>
                <w:rFonts w:cs="Arial"/>
                <w:sz w:val="22"/>
                <w:szCs w:val="22"/>
              </w:rPr>
              <w:t>P</w:t>
            </w:r>
            <w:r w:rsidR="00804720" w:rsidRPr="00467A39">
              <w:rPr>
                <w:rFonts w:cs="Arial"/>
                <w:sz w:val="22"/>
                <w:szCs w:val="22"/>
              </w:rPr>
              <w:t>rioritising work to meet competing demands</w:t>
            </w:r>
            <w:r w:rsidRPr="00467A39">
              <w:rPr>
                <w:rFonts w:cs="Arial"/>
                <w:sz w:val="22"/>
                <w:szCs w:val="22"/>
              </w:rPr>
              <w:t>, ensuring some specimens e.g. new born baby</w:t>
            </w:r>
            <w:r w:rsidR="00C376C8" w:rsidRPr="00467A39">
              <w:rPr>
                <w:rFonts w:cs="Arial"/>
                <w:sz w:val="22"/>
                <w:szCs w:val="22"/>
              </w:rPr>
              <w:t xml:space="preserve"> samples</w:t>
            </w:r>
            <w:r w:rsidRPr="00467A39">
              <w:rPr>
                <w:rFonts w:cs="Arial"/>
                <w:sz w:val="22"/>
                <w:szCs w:val="22"/>
              </w:rPr>
              <w:t xml:space="preserve"> are processed urgently</w:t>
            </w:r>
            <w:r w:rsidR="00804720" w:rsidRPr="00467A39">
              <w:rPr>
                <w:rFonts w:cs="Arial"/>
                <w:sz w:val="22"/>
                <w:szCs w:val="22"/>
              </w:rPr>
              <w:t>.</w:t>
            </w:r>
          </w:p>
          <w:p w14:paraId="373E469A" w14:textId="77777777" w:rsidR="00FA7DEA" w:rsidRPr="00467A39" w:rsidRDefault="00804720" w:rsidP="00EA5E64">
            <w:pPr>
              <w:pStyle w:val="BodyText"/>
              <w:numPr>
                <w:ilvl w:val="0"/>
                <w:numId w:val="12"/>
              </w:numPr>
              <w:spacing w:before="120" w:after="0"/>
              <w:ind w:left="714" w:right="17" w:hanging="357"/>
              <w:jc w:val="both"/>
              <w:rPr>
                <w:rFonts w:cs="Arial"/>
                <w:sz w:val="22"/>
                <w:szCs w:val="22"/>
              </w:rPr>
            </w:pPr>
            <w:r w:rsidRPr="00467A39">
              <w:rPr>
                <w:rFonts w:cs="Arial"/>
                <w:sz w:val="22"/>
                <w:szCs w:val="22"/>
              </w:rPr>
              <w:t xml:space="preserve">Ensuring that accurate </w:t>
            </w:r>
            <w:r w:rsidR="001551DF" w:rsidRPr="00467A39">
              <w:rPr>
                <w:rFonts w:cs="Arial"/>
                <w:sz w:val="22"/>
                <w:szCs w:val="22"/>
              </w:rPr>
              <w:t>patient records are kept</w:t>
            </w:r>
            <w:r w:rsidRPr="00467A39">
              <w:rPr>
                <w:rFonts w:cs="Arial"/>
                <w:sz w:val="22"/>
                <w:szCs w:val="22"/>
              </w:rPr>
              <w:t>.</w:t>
            </w:r>
          </w:p>
          <w:p w14:paraId="6B2745AE" w14:textId="77777777" w:rsidR="00EA5E64" w:rsidRPr="00467A39" w:rsidRDefault="00804720" w:rsidP="00EA5E64">
            <w:pPr>
              <w:pStyle w:val="BodyText"/>
              <w:numPr>
                <w:ilvl w:val="0"/>
                <w:numId w:val="12"/>
              </w:numPr>
              <w:spacing w:before="120" w:after="0"/>
              <w:ind w:left="714" w:right="17" w:hanging="357"/>
              <w:jc w:val="both"/>
              <w:rPr>
                <w:rFonts w:cs="Arial"/>
                <w:sz w:val="22"/>
                <w:szCs w:val="22"/>
              </w:rPr>
            </w:pPr>
            <w:r w:rsidRPr="00467A39">
              <w:rPr>
                <w:rFonts w:cs="Arial"/>
                <w:sz w:val="22"/>
                <w:szCs w:val="22"/>
              </w:rPr>
              <w:t xml:space="preserve">Knowing that errors in </w:t>
            </w:r>
            <w:r w:rsidR="001551DF" w:rsidRPr="00467A39">
              <w:rPr>
                <w:rFonts w:cs="Arial"/>
                <w:sz w:val="22"/>
                <w:szCs w:val="22"/>
              </w:rPr>
              <w:t xml:space="preserve">labelling blood and DNA </w:t>
            </w:r>
            <w:r w:rsidR="00697D2F" w:rsidRPr="00467A39">
              <w:rPr>
                <w:rFonts w:cs="Arial"/>
                <w:sz w:val="22"/>
                <w:szCs w:val="22"/>
              </w:rPr>
              <w:t>sample</w:t>
            </w:r>
            <w:r w:rsidR="00C376C8" w:rsidRPr="00467A39">
              <w:rPr>
                <w:rFonts w:cs="Arial"/>
                <w:sz w:val="22"/>
                <w:szCs w:val="22"/>
              </w:rPr>
              <w:t>s</w:t>
            </w:r>
            <w:r w:rsidR="006E3D14" w:rsidRPr="00467A39">
              <w:rPr>
                <w:rFonts w:cs="Arial"/>
                <w:sz w:val="22"/>
                <w:szCs w:val="22"/>
              </w:rPr>
              <w:t>, or in the analysi</w:t>
            </w:r>
            <w:r w:rsidR="001551DF" w:rsidRPr="00467A39">
              <w:rPr>
                <w:rFonts w:cs="Arial"/>
                <w:sz w:val="22"/>
                <w:szCs w:val="22"/>
              </w:rPr>
              <w:t>s</w:t>
            </w:r>
            <w:r w:rsidR="006E3D14" w:rsidRPr="00467A39">
              <w:rPr>
                <w:rFonts w:cs="Arial"/>
                <w:sz w:val="22"/>
                <w:szCs w:val="22"/>
              </w:rPr>
              <w:t xml:space="preserve"> and interpretation of results</w:t>
            </w:r>
            <w:r w:rsidR="001551DF" w:rsidRPr="00467A39">
              <w:rPr>
                <w:rFonts w:cs="Arial"/>
                <w:sz w:val="22"/>
                <w:szCs w:val="22"/>
              </w:rPr>
              <w:t xml:space="preserve"> could</w:t>
            </w:r>
            <w:r w:rsidRPr="00467A39">
              <w:rPr>
                <w:rFonts w:cs="Arial"/>
                <w:sz w:val="22"/>
                <w:szCs w:val="22"/>
              </w:rPr>
              <w:t xml:space="preserve"> lead to serious clinical consequences</w:t>
            </w:r>
            <w:r w:rsidR="006E3D14" w:rsidRPr="00467A39">
              <w:rPr>
                <w:rFonts w:cs="Arial"/>
                <w:sz w:val="22"/>
                <w:szCs w:val="22"/>
              </w:rPr>
              <w:t xml:space="preserve">, e.g. </w:t>
            </w:r>
            <w:r w:rsidR="006E3D14" w:rsidRPr="00467A39">
              <w:rPr>
                <w:sz w:val="23"/>
              </w:rPr>
              <w:t>the termination of a normal baby, or the birth of a severely handicapped child</w:t>
            </w:r>
            <w:r w:rsidR="001551DF" w:rsidRPr="00467A39">
              <w:rPr>
                <w:rFonts w:cs="Arial"/>
                <w:sz w:val="22"/>
                <w:szCs w:val="22"/>
              </w:rPr>
              <w:t>.</w:t>
            </w:r>
          </w:p>
          <w:p w14:paraId="5CA905D7" w14:textId="77777777" w:rsidR="00C54A76" w:rsidRPr="00467A39" w:rsidRDefault="00C54A76" w:rsidP="00C54A76">
            <w:pPr>
              <w:pStyle w:val="BodyText"/>
              <w:numPr>
                <w:ilvl w:val="0"/>
                <w:numId w:val="12"/>
              </w:numPr>
              <w:spacing w:before="120" w:after="0"/>
              <w:ind w:left="714" w:hanging="357"/>
              <w:jc w:val="both"/>
              <w:rPr>
                <w:sz w:val="23"/>
              </w:rPr>
            </w:pPr>
            <w:r w:rsidRPr="00467A39">
              <w:rPr>
                <w:sz w:val="23"/>
              </w:rPr>
              <w:t>Working to very demanding Professional Standard Guidelines.  These cover both the necessary quality of the work undertaken and also the acceptable turn-around times.</w:t>
            </w:r>
          </w:p>
          <w:p w14:paraId="5B51FD05" w14:textId="77777777" w:rsidR="0066460B" w:rsidRPr="00467A39" w:rsidRDefault="006E3D14" w:rsidP="00D20CEC">
            <w:pPr>
              <w:pStyle w:val="BodyText"/>
              <w:numPr>
                <w:ilvl w:val="0"/>
                <w:numId w:val="12"/>
              </w:numPr>
              <w:spacing w:before="120" w:after="0"/>
              <w:ind w:left="714" w:right="17" w:hanging="357"/>
              <w:jc w:val="both"/>
              <w:rPr>
                <w:rFonts w:cs="Arial"/>
                <w:sz w:val="22"/>
                <w:szCs w:val="22"/>
              </w:rPr>
            </w:pPr>
            <w:r w:rsidRPr="00467A39">
              <w:rPr>
                <w:rFonts w:cs="Arial"/>
                <w:sz w:val="22"/>
                <w:szCs w:val="22"/>
              </w:rPr>
              <w:t xml:space="preserve">The acquisition and maintenance of knowledge with regards to laboratory procedures, </w:t>
            </w:r>
            <w:r w:rsidR="00697D2F" w:rsidRPr="00467A39">
              <w:rPr>
                <w:rFonts w:cs="Arial"/>
                <w:sz w:val="22"/>
                <w:szCs w:val="22"/>
              </w:rPr>
              <w:t xml:space="preserve">and </w:t>
            </w:r>
            <w:r w:rsidRPr="00467A39">
              <w:rPr>
                <w:rFonts w:cs="Arial"/>
                <w:sz w:val="22"/>
                <w:szCs w:val="22"/>
              </w:rPr>
              <w:t>the interpretation and the reporting of results, which must be refreshed as practice and guidelines change.</w:t>
            </w:r>
          </w:p>
          <w:p w14:paraId="73648294" w14:textId="77777777" w:rsidR="00EA5E64" w:rsidRPr="00467A39" w:rsidRDefault="00EA5E64" w:rsidP="00EA5E64">
            <w:pPr>
              <w:pStyle w:val="BodyText"/>
              <w:numPr>
                <w:ilvl w:val="0"/>
                <w:numId w:val="12"/>
              </w:numPr>
              <w:spacing w:before="120" w:after="0"/>
              <w:ind w:left="714" w:hanging="357"/>
              <w:jc w:val="both"/>
              <w:rPr>
                <w:sz w:val="22"/>
                <w:szCs w:val="22"/>
              </w:rPr>
            </w:pPr>
            <w:r w:rsidRPr="00467A39">
              <w:rPr>
                <w:sz w:val="22"/>
                <w:szCs w:val="22"/>
              </w:rPr>
              <w:t>Absolute requirement for concentration all the time to avoid human error. Many checking and validation steps required to ensure accuracy of own work and work of others.</w:t>
            </w:r>
          </w:p>
          <w:p w14:paraId="71F258D4" w14:textId="77777777" w:rsidR="00C54A76" w:rsidRPr="00467A39" w:rsidRDefault="00804720" w:rsidP="00C54A76">
            <w:pPr>
              <w:pStyle w:val="BodyText"/>
              <w:numPr>
                <w:ilvl w:val="0"/>
                <w:numId w:val="12"/>
              </w:numPr>
              <w:spacing w:before="120" w:after="0"/>
              <w:ind w:left="714" w:right="17" w:hanging="357"/>
              <w:jc w:val="both"/>
              <w:rPr>
                <w:rFonts w:cs="Arial"/>
                <w:sz w:val="22"/>
                <w:szCs w:val="22"/>
              </w:rPr>
            </w:pPr>
            <w:r w:rsidRPr="00467A39">
              <w:rPr>
                <w:rFonts w:cs="Arial"/>
                <w:sz w:val="22"/>
                <w:szCs w:val="22"/>
              </w:rPr>
              <w:t>Participation in continuous personal development where there are time constraints due to routine service commitments.</w:t>
            </w:r>
          </w:p>
          <w:p w14:paraId="7946C0F6" w14:textId="77777777" w:rsidR="00B104B6" w:rsidRPr="00467A39" w:rsidRDefault="00B104B6" w:rsidP="00804720">
            <w:pPr>
              <w:spacing w:before="120"/>
              <w:ind w:right="34"/>
              <w:jc w:val="both"/>
              <w:rPr>
                <w:rFonts w:cs="Arial"/>
                <w:b/>
                <w:sz w:val="22"/>
                <w:szCs w:val="22"/>
              </w:rPr>
            </w:pPr>
          </w:p>
        </w:tc>
      </w:tr>
      <w:tr w:rsidR="00D33E76" w:rsidRPr="00467A39" w14:paraId="20BBA199" w14:textId="77777777">
        <w:trPr>
          <w:trHeight w:val="374"/>
        </w:trPr>
        <w:tc>
          <w:tcPr>
            <w:tcW w:w="10348" w:type="dxa"/>
            <w:gridSpan w:val="2"/>
            <w:tcBorders>
              <w:bottom w:val="single" w:sz="4" w:space="0" w:color="auto"/>
            </w:tcBorders>
            <w:vAlign w:val="center"/>
          </w:tcPr>
          <w:p w14:paraId="169D0453" w14:textId="77777777" w:rsidR="00D33E76" w:rsidRPr="00467A39" w:rsidRDefault="00D33E76" w:rsidP="007323BE">
            <w:pPr>
              <w:numPr>
                <w:ilvl w:val="0"/>
                <w:numId w:val="3"/>
              </w:numPr>
              <w:ind w:right="33"/>
              <w:jc w:val="both"/>
              <w:rPr>
                <w:rFonts w:cs="Arial"/>
                <w:b/>
              </w:rPr>
            </w:pPr>
            <w:r w:rsidRPr="00467A39">
              <w:rPr>
                <w:rFonts w:cs="Arial"/>
                <w:b/>
                <w:sz w:val="22"/>
                <w:szCs w:val="22"/>
              </w:rPr>
              <w:t>KNOWLEDGE, TRAINING AND EXPERIENCE REQUIRED TO DO THE JOB</w:t>
            </w:r>
          </w:p>
        </w:tc>
      </w:tr>
      <w:tr w:rsidR="007323BE" w:rsidRPr="00467A39" w14:paraId="68687580" w14:textId="77777777">
        <w:trPr>
          <w:trHeight w:val="2625"/>
        </w:trPr>
        <w:tc>
          <w:tcPr>
            <w:tcW w:w="10348" w:type="dxa"/>
            <w:gridSpan w:val="2"/>
            <w:tcBorders>
              <w:bottom w:val="single" w:sz="4" w:space="0" w:color="auto"/>
            </w:tcBorders>
          </w:tcPr>
          <w:p w14:paraId="59331BF5" w14:textId="77777777" w:rsidR="0040031D" w:rsidRPr="002E47C2" w:rsidRDefault="0040031D" w:rsidP="004D4162">
            <w:pPr>
              <w:numPr>
                <w:ilvl w:val="0"/>
                <w:numId w:val="2"/>
              </w:numPr>
              <w:spacing w:before="120"/>
              <w:ind w:left="714" w:hanging="357"/>
              <w:jc w:val="both"/>
              <w:rPr>
                <w:rFonts w:cs="Arial"/>
                <w:sz w:val="22"/>
                <w:szCs w:val="22"/>
              </w:rPr>
            </w:pPr>
            <w:r w:rsidRPr="00467A39">
              <w:rPr>
                <w:sz w:val="23"/>
              </w:rPr>
              <w:lastRenderedPageBreak/>
              <w:t>First or Second Class Honours degree or equivalent in a biological science.</w:t>
            </w:r>
          </w:p>
          <w:p w14:paraId="18C47ABF" w14:textId="77777777" w:rsidR="002E47C2" w:rsidRPr="007B6209" w:rsidRDefault="002E47C2" w:rsidP="004D4162">
            <w:pPr>
              <w:numPr>
                <w:ilvl w:val="0"/>
                <w:numId w:val="2"/>
              </w:numPr>
              <w:spacing w:before="120"/>
              <w:ind w:left="714" w:hanging="357"/>
              <w:jc w:val="both"/>
              <w:rPr>
                <w:rFonts w:cs="Arial"/>
                <w:sz w:val="22"/>
                <w:szCs w:val="22"/>
              </w:rPr>
            </w:pPr>
            <w:r>
              <w:rPr>
                <w:sz w:val="23"/>
              </w:rPr>
              <w:t xml:space="preserve">Post graduate qualification to diploma level or equivalent </w:t>
            </w:r>
            <w:r w:rsidR="005F32D9">
              <w:rPr>
                <w:sz w:val="23"/>
              </w:rPr>
              <w:t>level of knowledge</w:t>
            </w:r>
            <w:r>
              <w:rPr>
                <w:sz w:val="23"/>
              </w:rPr>
              <w:t>.</w:t>
            </w:r>
          </w:p>
          <w:p w14:paraId="44A5A4B6" w14:textId="77777777" w:rsidR="007B6209" w:rsidRPr="00467A39" w:rsidRDefault="007B6209" w:rsidP="004D4162">
            <w:pPr>
              <w:numPr>
                <w:ilvl w:val="0"/>
                <w:numId w:val="2"/>
              </w:numPr>
              <w:spacing w:before="120"/>
              <w:ind w:left="714" w:hanging="357"/>
              <w:jc w:val="both"/>
              <w:rPr>
                <w:rFonts w:cs="Arial"/>
                <w:sz w:val="22"/>
                <w:szCs w:val="22"/>
              </w:rPr>
            </w:pPr>
            <w:r w:rsidRPr="00015EC6">
              <w:rPr>
                <w:sz w:val="23"/>
              </w:rPr>
              <w:t>State registration with the Health and Care Professions Council (HCPC)</w:t>
            </w:r>
            <w:r>
              <w:rPr>
                <w:sz w:val="23"/>
              </w:rPr>
              <w:t xml:space="preserve"> in an appropriate discipline is desirable.</w:t>
            </w:r>
          </w:p>
          <w:p w14:paraId="21ACC438" w14:textId="77777777" w:rsidR="004D4162" w:rsidRPr="00467A39" w:rsidRDefault="00763508" w:rsidP="004D4162">
            <w:pPr>
              <w:numPr>
                <w:ilvl w:val="0"/>
                <w:numId w:val="2"/>
              </w:numPr>
              <w:spacing w:before="120"/>
              <w:jc w:val="both"/>
              <w:rPr>
                <w:rFonts w:cs="Arial"/>
                <w:sz w:val="23"/>
                <w:szCs w:val="23"/>
              </w:rPr>
            </w:pPr>
            <w:r>
              <w:rPr>
                <w:rFonts w:cs="Arial"/>
                <w:sz w:val="23"/>
                <w:szCs w:val="23"/>
              </w:rPr>
              <w:t>Demonstrable</w:t>
            </w:r>
            <w:r w:rsidR="004D4162" w:rsidRPr="00467A39">
              <w:rPr>
                <w:rFonts w:cs="Arial"/>
                <w:sz w:val="23"/>
                <w:szCs w:val="23"/>
              </w:rPr>
              <w:t xml:space="preserve"> postgra</w:t>
            </w:r>
            <w:r w:rsidR="00466893" w:rsidRPr="00467A39">
              <w:rPr>
                <w:rFonts w:cs="Arial"/>
                <w:sz w:val="23"/>
                <w:szCs w:val="23"/>
              </w:rPr>
              <w:t>duate experience in a genetics l</w:t>
            </w:r>
            <w:r w:rsidR="004D4162" w:rsidRPr="00467A39">
              <w:rPr>
                <w:rFonts w:cs="Arial"/>
                <w:sz w:val="23"/>
                <w:szCs w:val="23"/>
              </w:rPr>
              <w:t>aboratory, preferably in a diagnostic laboratory.</w:t>
            </w:r>
          </w:p>
          <w:p w14:paraId="7BF0539C" w14:textId="77777777" w:rsidR="004D4162" w:rsidRPr="00467A39" w:rsidRDefault="004D4162" w:rsidP="004D4162">
            <w:pPr>
              <w:numPr>
                <w:ilvl w:val="0"/>
                <w:numId w:val="2"/>
              </w:numPr>
              <w:spacing w:before="120"/>
              <w:ind w:left="714" w:hanging="357"/>
              <w:jc w:val="both"/>
              <w:rPr>
                <w:rFonts w:cs="Arial"/>
                <w:sz w:val="22"/>
                <w:szCs w:val="22"/>
              </w:rPr>
            </w:pPr>
            <w:r w:rsidRPr="00467A39">
              <w:rPr>
                <w:rFonts w:cs="Arial"/>
                <w:sz w:val="22"/>
                <w:szCs w:val="22"/>
              </w:rPr>
              <w:t>Experience with genetic diagnostic equipment and software packages.</w:t>
            </w:r>
          </w:p>
          <w:p w14:paraId="4DC47B83" w14:textId="77777777" w:rsidR="00467A39" w:rsidRPr="00467A39" w:rsidRDefault="00467A39" w:rsidP="00467A39">
            <w:pPr>
              <w:numPr>
                <w:ilvl w:val="0"/>
                <w:numId w:val="2"/>
              </w:numPr>
              <w:spacing w:before="120"/>
              <w:ind w:left="714" w:hanging="357"/>
              <w:jc w:val="both"/>
              <w:rPr>
                <w:rFonts w:cs="Arial"/>
                <w:sz w:val="22"/>
                <w:szCs w:val="22"/>
              </w:rPr>
            </w:pPr>
            <w:r w:rsidRPr="00467A39">
              <w:rPr>
                <w:rFonts w:cs="Arial"/>
                <w:sz w:val="22"/>
                <w:szCs w:val="22"/>
              </w:rPr>
              <w:t xml:space="preserve">Considerable experience in </w:t>
            </w:r>
            <w:r w:rsidR="0016761C">
              <w:rPr>
                <w:rFonts w:cs="Arial"/>
                <w:sz w:val="22"/>
                <w:szCs w:val="22"/>
              </w:rPr>
              <w:t xml:space="preserve">the writing of </w:t>
            </w:r>
            <w:r w:rsidRPr="00467A39">
              <w:rPr>
                <w:rFonts w:cs="Arial"/>
                <w:sz w:val="22"/>
                <w:szCs w:val="22"/>
              </w:rPr>
              <w:t xml:space="preserve">complex diagnostics </w:t>
            </w:r>
            <w:r w:rsidR="0016761C">
              <w:rPr>
                <w:rFonts w:cs="Arial"/>
                <w:sz w:val="22"/>
                <w:szCs w:val="22"/>
              </w:rPr>
              <w:t>reports</w:t>
            </w:r>
            <w:r w:rsidRPr="00467A39">
              <w:rPr>
                <w:rFonts w:cs="Arial"/>
                <w:sz w:val="22"/>
                <w:szCs w:val="22"/>
              </w:rPr>
              <w:t>.</w:t>
            </w:r>
          </w:p>
          <w:p w14:paraId="05C3238A" w14:textId="77777777" w:rsidR="001551DF" w:rsidRPr="00467A39" w:rsidRDefault="001551DF" w:rsidP="004D4162">
            <w:pPr>
              <w:numPr>
                <w:ilvl w:val="0"/>
                <w:numId w:val="2"/>
              </w:numPr>
              <w:spacing w:before="120"/>
              <w:ind w:left="714" w:hanging="357"/>
              <w:jc w:val="both"/>
              <w:rPr>
                <w:rFonts w:cs="Arial"/>
                <w:sz w:val="22"/>
                <w:szCs w:val="22"/>
              </w:rPr>
            </w:pPr>
            <w:r w:rsidRPr="00467A39">
              <w:rPr>
                <w:rFonts w:cs="Arial"/>
                <w:sz w:val="22"/>
                <w:szCs w:val="22"/>
              </w:rPr>
              <w:t>Ability to handle hazardous chemicals and biological specimens safely.</w:t>
            </w:r>
          </w:p>
          <w:p w14:paraId="2A371B88" w14:textId="77777777" w:rsidR="004D4162" w:rsidRPr="00467A39" w:rsidRDefault="004D4162" w:rsidP="004D4162">
            <w:pPr>
              <w:numPr>
                <w:ilvl w:val="0"/>
                <w:numId w:val="2"/>
              </w:numPr>
              <w:spacing w:before="120"/>
              <w:ind w:left="714" w:hanging="357"/>
              <w:jc w:val="both"/>
              <w:rPr>
                <w:rFonts w:cs="Arial"/>
                <w:szCs w:val="22"/>
              </w:rPr>
            </w:pPr>
            <w:r w:rsidRPr="00467A39">
              <w:rPr>
                <w:sz w:val="22"/>
                <w:szCs w:val="22"/>
              </w:rPr>
              <w:t>Ability to work as a team member.</w:t>
            </w:r>
          </w:p>
          <w:p w14:paraId="1F28054D" w14:textId="77777777" w:rsidR="0034555A" w:rsidRPr="00467A39" w:rsidRDefault="001551DF" w:rsidP="004D4162">
            <w:pPr>
              <w:numPr>
                <w:ilvl w:val="0"/>
                <w:numId w:val="2"/>
              </w:numPr>
              <w:spacing w:before="120"/>
              <w:ind w:left="714" w:hanging="357"/>
              <w:jc w:val="both"/>
              <w:rPr>
                <w:rFonts w:cs="Arial"/>
                <w:sz w:val="22"/>
                <w:szCs w:val="22"/>
              </w:rPr>
            </w:pPr>
            <w:r w:rsidRPr="00467A39">
              <w:rPr>
                <w:rFonts w:cs="Arial"/>
                <w:sz w:val="22"/>
                <w:szCs w:val="22"/>
              </w:rPr>
              <w:t>Careful and meticulous, adhering to good laboratory practice.</w:t>
            </w:r>
          </w:p>
          <w:p w14:paraId="5D602D18" w14:textId="77777777" w:rsidR="004D4162" w:rsidRPr="00467A39" w:rsidRDefault="004D4162" w:rsidP="004D4162">
            <w:pPr>
              <w:numPr>
                <w:ilvl w:val="0"/>
                <w:numId w:val="2"/>
              </w:numPr>
              <w:spacing w:before="120"/>
              <w:ind w:left="714" w:hanging="357"/>
              <w:jc w:val="both"/>
              <w:rPr>
                <w:rFonts w:cs="Arial"/>
                <w:szCs w:val="22"/>
              </w:rPr>
            </w:pPr>
            <w:r w:rsidRPr="00467A39">
              <w:rPr>
                <w:rFonts w:cs="Arial"/>
                <w:sz w:val="22"/>
                <w:szCs w:val="22"/>
              </w:rPr>
              <w:t>Enthusiastic, motivated and capable of prolonged concentration and attention to detail.</w:t>
            </w:r>
          </w:p>
          <w:p w14:paraId="4DAECE8E" w14:textId="77777777" w:rsidR="004D4162" w:rsidRPr="00467A39" w:rsidRDefault="004D4162" w:rsidP="004D4162">
            <w:pPr>
              <w:numPr>
                <w:ilvl w:val="0"/>
                <w:numId w:val="2"/>
              </w:numPr>
              <w:spacing w:before="120"/>
              <w:ind w:left="714" w:hanging="357"/>
              <w:jc w:val="both"/>
              <w:rPr>
                <w:rFonts w:cs="Arial"/>
                <w:szCs w:val="22"/>
              </w:rPr>
            </w:pPr>
            <w:r w:rsidRPr="00467A39">
              <w:rPr>
                <w:sz w:val="22"/>
                <w:szCs w:val="22"/>
              </w:rPr>
              <w:t>Demonstrate continuous professional development.</w:t>
            </w:r>
          </w:p>
          <w:p w14:paraId="4636F973" w14:textId="77777777" w:rsidR="002E47C2" w:rsidRPr="002E47C2" w:rsidRDefault="001551DF" w:rsidP="002E47C2">
            <w:pPr>
              <w:numPr>
                <w:ilvl w:val="0"/>
                <w:numId w:val="2"/>
              </w:numPr>
              <w:spacing w:before="120"/>
              <w:ind w:left="714" w:hanging="357"/>
              <w:jc w:val="both"/>
              <w:rPr>
                <w:rFonts w:cs="Arial"/>
                <w:sz w:val="22"/>
                <w:szCs w:val="22"/>
              </w:rPr>
            </w:pPr>
            <w:r w:rsidRPr="002E47C2">
              <w:rPr>
                <w:rFonts w:cs="Arial"/>
                <w:sz w:val="22"/>
                <w:szCs w:val="22"/>
              </w:rPr>
              <w:t>Computer literate.</w:t>
            </w:r>
          </w:p>
          <w:p w14:paraId="460C7EC7" w14:textId="77777777" w:rsidR="002E47C2" w:rsidRPr="00467A39" w:rsidRDefault="002E47C2" w:rsidP="004D4162">
            <w:pPr>
              <w:spacing w:before="120"/>
              <w:jc w:val="both"/>
              <w:rPr>
                <w:rFonts w:cs="Arial"/>
                <w:szCs w:val="22"/>
              </w:rPr>
            </w:pPr>
          </w:p>
        </w:tc>
      </w:tr>
      <w:tr w:rsidR="00D33E76" w:rsidRPr="00467A39" w14:paraId="335AE0A1" w14:textId="77777777">
        <w:trPr>
          <w:trHeight w:val="2438"/>
        </w:trPr>
        <w:tc>
          <w:tcPr>
            <w:tcW w:w="7700" w:type="dxa"/>
            <w:tcBorders>
              <w:right w:val="nil"/>
            </w:tcBorders>
          </w:tcPr>
          <w:p w14:paraId="0A70AE35" w14:textId="77777777" w:rsidR="00D33E76" w:rsidRPr="00467A39" w:rsidRDefault="00D33E76" w:rsidP="008D659C">
            <w:pPr>
              <w:ind w:right="-540"/>
              <w:jc w:val="both"/>
              <w:rPr>
                <w:rFonts w:cs="Arial"/>
                <w:b/>
                <w:sz w:val="22"/>
                <w:szCs w:val="22"/>
              </w:rPr>
            </w:pPr>
          </w:p>
          <w:p w14:paraId="1FD7E0A7" w14:textId="77777777" w:rsidR="00D33E76" w:rsidRPr="00467A39" w:rsidRDefault="00D33E76" w:rsidP="008D659C">
            <w:pPr>
              <w:ind w:right="-540"/>
              <w:jc w:val="both"/>
              <w:rPr>
                <w:rFonts w:cs="Arial"/>
                <w:b/>
                <w:sz w:val="22"/>
                <w:szCs w:val="22"/>
              </w:rPr>
            </w:pPr>
            <w:r w:rsidRPr="00467A39">
              <w:rPr>
                <w:rFonts w:cs="Arial"/>
                <w:b/>
                <w:sz w:val="22"/>
                <w:szCs w:val="22"/>
              </w:rPr>
              <w:t>12.  JOB DESCRIPTION AGREEMENT</w:t>
            </w:r>
          </w:p>
          <w:p w14:paraId="37D21F64" w14:textId="77777777" w:rsidR="00D33E76" w:rsidRPr="00467A39" w:rsidRDefault="00D33E76" w:rsidP="008D659C">
            <w:pPr>
              <w:tabs>
                <w:tab w:val="left" w:pos="630"/>
              </w:tabs>
              <w:ind w:right="-540"/>
              <w:jc w:val="both"/>
              <w:rPr>
                <w:rFonts w:cs="Arial"/>
                <w:b/>
                <w:sz w:val="22"/>
                <w:szCs w:val="22"/>
              </w:rPr>
            </w:pPr>
          </w:p>
          <w:p w14:paraId="130B0610" w14:textId="77777777" w:rsidR="00D33E76" w:rsidRPr="00467A39" w:rsidRDefault="00D33E76" w:rsidP="008D659C">
            <w:pPr>
              <w:ind w:right="-540"/>
              <w:jc w:val="both"/>
              <w:rPr>
                <w:rFonts w:cs="Arial"/>
                <w:b/>
                <w:sz w:val="22"/>
                <w:szCs w:val="22"/>
              </w:rPr>
            </w:pPr>
            <w:r w:rsidRPr="00467A39">
              <w:rPr>
                <w:rFonts w:cs="Arial"/>
                <w:b/>
                <w:sz w:val="22"/>
                <w:szCs w:val="22"/>
              </w:rPr>
              <w:t xml:space="preserve"> Job Holder’s Signature:</w:t>
            </w:r>
          </w:p>
          <w:p w14:paraId="28F45946" w14:textId="77777777" w:rsidR="00D33E76" w:rsidRPr="00467A39" w:rsidRDefault="00D33E76" w:rsidP="008D659C">
            <w:pPr>
              <w:ind w:right="-540"/>
              <w:jc w:val="both"/>
              <w:rPr>
                <w:rFonts w:cs="Arial"/>
                <w:b/>
                <w:sz w:val="22"/>
                <w:szCs w:val="22"/>
              </w:rPr>
            </w:pPr>
          </w:p>
          <w:p w14:paraId="41119484" w14:textId="77777777" w:rsidR="00364C39" w:rsidRPr="00467A39" w:rsidRDefault="00364C39" w:rsidP="008D659C">
            <w:pPr>
              <w:ind w:right="-540"/>
              <w:jc w:val="both"/>
              <w:rPr>
                <w:rFonts w:cs="Arial"/>
                <w:b/>
                <w:sz w:val="22"/>
                <w:szCs w:val="22"/>
              </w:rPr>
            </w:pPr>
          </w:p>
          <w:p w14:paraId="5A7B6DBC" w14:textId="77777777" w:rsidR="00364C39" w:rsidRPr="00467A39" w:rsidRDefault="00364C39" w:rsidP="008D659C">
            <w:pPr>
              <w:ind w:right="-540"/>
              <w:jc w:val="both"/>
              <w:rPr>
                <w:rFonts w:cs="Arial"/>
                <w:b/>
                <w:sz w:val="22"/>
                <w:szCs w:val="22"/>
              </w:rPr>
            </w:pPr>
          </w:p>
          <w:p w14:paraId="4C2DA0B5" w14:textId="77777777" w:rsidR="00D33E76" w:rsidRPr="00467A39" w:rsidRDefault="00D33E76" w:rsidP="008D659C">
            <w:pPr>
              <w:ind w:right="-540"/>
              <w:jc w:val="both"/>
              <w:rPr>
                <w:rFonts w:cs="Arial"/>
                <w:b/>
                <w:sz w:val="22"/>
                <w:szCs w:val="22"/>
              </w:rPr>
            </w:pPr>
            <w:r w:rsidRPr="00467A39">
              <w:rPr>
                <w:rFonts w:cs="Arial"/>
                <w:b/>
                <w:sz w:val="22"/>
                <w:szCs w:val="22"/>
              </w:rPr>
              <w:t xml:space="preserve"> Head of </w:t>
            </w:r>
            <w:r w:rsidR="00D2105C" w:rsidRPr="00467A39">
              <w:rPr>
                <w:rFonts w:cs="Arial"/>
                <w:b/>
                <w:sz w:val="22"/>
                <w:szCs w:val="22"/>
              </w:rPr>
              <w:t>Laboratory</w:t>
            </w:r>
            <w:r w:rsidRPr="00467A39">
              <w:rPr>
                <w:rFonts w:cs="Arial"/>
                <w:b/>
                <w:sz w:val="22"/>
                <w:szCs w:val="22"/>
              </w:rPr>
              <w:t xml:space="preserve"> Signature:</w:t>
            </w:r>
          </w:p>
          <w:p w14:paraId="0D7B30AD" w14:textId="77777777" w:rsidR="00D33E76" w:rsidRPr="00467A39" w:rsidRDefault="00D33E76" w:rsidP="008D659C">
            <w:pPr>
              <w:ind w:right="-540"/>
              <w:jc w:val="both"/>
              <w:rPr>
                <w:rFonts w:cs="Arial"/>
                <w:b/>
                <w:sz w:val="22"/>
                <w:szCs w:val="22"/>
              </w:rPr>
            </w:pPr>
          </w:p>
          <w:p w14:paraId="4A07060F" w14:textId="77777777" w:rsidR="00364C39" w:rsidRPr="00467A39" w:rsidRDefault="00364C39" w:rsidP="008D659C">
            <w:pPr>
              <w:ind w:right="-540"/>
              <w:jc w:val="both"/>
              <w:rPr>
                <w:rFonts w:cs="Arial"/>
                <w:b/>
                <w:sz w:val="22"/>
                <w:szCs w:val="22"/>
              </w:rPr>
            </w:pPr>
          </w:p>
          <w:p w14:paraId="0A80438C" w14:textId="77777777" w:rsidR="00364C39" w:rsidRPr="00467A39" w:rsidRDefault="00364C39" w:rsidP="008D659C">
            <w:pPr>
              <w:ind w:right="-540"/>
              <w:jc w:val="both"/>
              <w:rPr>
                <w:rFonts w:cs="Arial"/>
                <w:b/>
                <w:sz w:val="22"/>
                <w:szCs w:val="22"/>
              </w:rPr>
            </w:pPr>
          </w:p>
        </w:tc>
        <w:tc>
          <w:tcPr>
            <w:tcW w:w="2648" w:type="dxa"/>
            <w:tcBorders>
              <w:left w:val="nil"/>
            </w:tcBorders>
          </w:tcPr>
          <w:p w14:paraId="75ABFA05" w14:textId="77777777" w:rsidR="00D33E76" w:rsidRPr="00467A39" w:rsidRDefault="00D33E76" w:rsidP="008D659C">
            <w:pPr>
              <w:ind w:right="-540"/>
              <w:jc w:val="both"/>
              <w:rPr>
                <w:rFonts w:cs="Arial"/>
                <w:b/>
                <w:sz w:val="22"/>
                <w:szCs w:val="22"/>
              </w:rPr>
            </w:pPr>
          </w:p>
          <w:p w14:paraId="61A37971" w14:textId="77777777" w:rsidR="00D33E76" w:rsidRPr="00467A39" w:rsidRDefault="00D33E76" w:rsidP="008D659C">
            <w:pPr>
              <w:ind w:right="-540"/>
              <w:jc w:val="both"/>
              <w:rPr>
                <w:rFonts w:cs="Arial"/>
                <w:b/>
                <w:sz w:val="22"/>
                <w:szCs w:val="22"/>
              </w:rPr>
            </w:pPr>
          </w:p>
          <w:p w14:paraId="5776C5FB" w14:textId="77777777" w:rsidR="00D33E76" w:rsidRPr="00467A39" w:rsidRDefault="00D33E76" w:rsidP="008D659C">
            <w:pPr>
              <w:ind w:right="-540"/>
              <w:jc w:val="both"/>
              <w:rPr>
                <w:rFonts w:cs="Arial"/>
                <w:b/>
                <w:sz w:val="22"/>
                <w:szCs w:val="22"/>
              </w:rPr>
            </w:pPr>
          </w:p>
          <w:p w14:paraId="02961789" w14:textId="77777777" w:rsidR="00D33E76" w:rsidRPr="00467A39" w:rsidRDefault="00D33E76" w:rsidP="008D659C">
            <w:pPr>
              <w:ind w:right="-540"/>
              <w:jc w:val="both"/>
              <w:rPr>
                <w:rFonts w:cs="Arial"/>
                <w:b/>
                <w:sz w:val="22"/>
                <w:szCs w:val="22"/>
              </w:rPr>
            </w:pPr>
            <w:r w:rsidRPr="00467A39">
              <w:rPr>
                <w:rFonts w:cs="Arial"/>
                <w:b/>
                <w:sz w:val="22"/>
                <w:szCs w:val="22"/>
              </w:rPr>
              <w:t>Date:</w:t>
            </w:r>
          </w:p>
          <w:p w14:paraId="5311A515" w14:textId="77777777" w:rsidR="00D33E76" w:rsidRPr="00467A39" w:rsidRDefault="00D33E76" w:rsidP="008D659C">
            <w:pPr>
              <w:ind w:right="-540"/>
              <w:jc w:val="both"/>
              <w:rPr>
                <w:rFonts w:cs="Arial"/>
                <w:b/>
                <w:sz w:val="22"/>
                <w:szCs w:val="22"/>
              </w:rPr>
            </w:pPr>
          </w:p>
          <w:p w14:paraId="66F6E6F4" w14:textId="77777777" w:rsidR="00364C39" w:rsidRPr="00467A39" w:rsidRDefault="00364C39" w:rsidP="008D659C">
            <w:pPr>
              <w:ind w:right="-540"/>
              <w:jc w:val="both"/>
              <w:rPr>
                <w:rFonts w:cs="Arial"/>
                <w:b/>
                <w:sz w:val="22"/>
                <w:szCs w:val="22"/>
              </w:rPr>
            </w:pPr>
          </w:p>
          <w:p w14:paraId="290704B2" w14:textId="77777777" w:rsidR="00364C39" w:rsidRPr="00467A39" w:rsidRDefault="00364C39" w:rsidP="008D659C">
            <w:pPr>
              <w:ind w:right="-540"/>
              <w:jc w:val="both"/>
              <w:rPr>
                <w:rFonts w:cs="Arial"/>
                <w:b/>
                <w:sz w:val="22"/>
                <w:szCs w:val="22"/>
              </w:rPr>
            </w:pPr>
          </w:p>
          <w:p w14:paraId="0D4BE347" w14:textId="77777777" w:rsidR="00D33E76" w:rsidRPr="00467A39" w:rsidRDefault="00D33E76" w:rsidP="008D659C">
            <w:pPr>
              <w:ind w:right="-540"/>
              <w:jc w:val="both"/>
              <w:rPr>
                <w:rFonts w:cs="Arial"/>
                <w:b/>
                <w:sz w:val="22"/>
                <w:szCs w:val="22"/>
              </w:rPr>
            </w:pPr>
            <w:r w:rsidRPr="00467A39">
              <w:rPr>
                <w:rFonts w:cs="Arial"/>
                <w:b/>
                <w:sz w:val="22"/>
                <w:szCs w:val="22"/>
              </w:rPr>
              <w:t>Date:</w:t>
            </w:r>
          </w:p>
        </w:tc>
      </w:tr>
    </w:tbl>
    <w:p w14:paraId="40683F0E" w14:textId="77777777" w:rsidR="00D33E76" w:rsidRDefault="00D33E76" w:rsidP="00364C39">
      <w:pPr>
        <w:ind w:right="-540"/>
      </w:pPr>
    </w:p>
    <w:p w14:paraId="7A47C942" w14:textId="77777777" w:rsidR="006E3D14" w:rsidRDefault="006E3D14" w:rsidP="00364C39">
      <w:pPr>
        <w:ind w:right="-540"/>
      </w:pPr>
    </w:p>
    <w:p w14:paraId="2F00ECA0" w14:textId="77777777" w:rsidR="006E3D14" w:rsidRDefault="006E3D14" w:rsidP="00364C39">
      <w:pPr>
        <w:ind w:right="-540"/>
      </w:pPr>
    </w:p>
    <w:p w14:paraId="51829582" w14:textId="77777777" w:rsidR="006E3D14" w:rsidRDefault="006E3D14" w:rsidP="00364C39">
      <w:pPr>
        <w:ind w:right="-540"/>
      </w:pPr>
    </w:p>
    <w:p w14:paraId="19AE7ED6" w14:textId="77777777" w:rsidR="006E3D14" w:rsidRDefault="006E3D14" w:rsidP="00364C39">
      <w:pPr>
        <w:ind w:right="-540"/>
      </w:pPr>
    </w:p>
    <w:p w14:paraId="56448CB7" w14:textId="77777777" w:rsidR="006E3D14" w:rsidRPr="008A0EB6" w:rsidRDefault="006E3D14" w:rsidP="00364C39">
      <w:pPr>
        <w:ind w:right="-540"/>
      </w:pPr>
    </w:p>
    <w:sectPr w:rsidR="006E3D14" w:rsidRPr="008A0EB6" w:rsidSect="00844645">
      <w:footerReference w:type="even" r:id="rId11"/>
      <w:footerReference w:type="default" r:id="rId12"/>
      <w:pgSz w:w="12240" w:h="15840"/>
      <w:pgMar w:top="426" w:right="1325"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F6377" w14:textId="77777777" w:rsidR="008A5F77" w:rsidRDefault="008A5F77">
      <w:r>
        <w:separator/>
      </w:r>
    </w:p>
  </w:endnote>
  <w:endnote w:type="continuationSeparator" w:id="0">
    <w:p w14:paraId="2AD38888" w14:textId="77777777" w:rsidR="008A5F77" w:rsidRDefault="008A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F4CB" w14:textId="77777777" w:rsidR="00E21C88" w:rsidRDefault="00E21C88" w:rsidP="0056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12CA6B" w14:textId="77777777" w:rsidR="00E21C88" w:rsidRDefault="00E21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9F22" w14:textId="77777777" w:rsidR="00E21C88" w:rsidRDefault="00E21C88" w:rsidP="00202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3FB">
      <w:rPr>
        <w:rStyle w:val="PageNumber"/>
        <w:noProof/>
      </w:rPr>
      <w:t>2</w:t>
    </w:r>
    <w:r>
      <w:rPr>
        <w:rStyle w:val="PageNumber"/>
      </w:rPr>
      <w:fldChar w:fldCharType="end"/>
    </w:r>
  </w:p>
  <w:p w14:paraId="54A8B2A4" w14:textId="02006007" w:rsidR="00E21C88" w:rsidRPr="00006D7F" w:rsidRDefault="00006D7F">
    <w:pPr>
      <w:pStyle w:val="Footer"/>
      <w:ind w:right="360"/>
      <w:rPr>
        <w:color w:val="BFBFBF" w:themeColor="background1" w:themeShade="BF"/>
        <w:sz w:val="18"/>
        <w:szCs w:val="18"/>
      </w:rPr>
    </w:pPr>
    <w:r w:rsidRPr="00006D7F">
      <w:rPr>
        <w:color w:val="BFBFBF" w:themeColor="background1" w:themeShade="BF"/>
        <w:sz w:val="18"/>
        <w:szCs w:val="18"/>
      </w:rPr>
      <w:t>HSPS_A_B6_0623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5F7C0" w14:textId="77777777" w:rsidR="008A5F77" w:rsidRDefault="008A5F77">
      <w:r>
        <w:separator/>
      </w:r>
    </w:p>
  </w:footnote>
  <w:footnote w:type="continuationSeparator" w:id="0">
    <w:p w14:paraId="111B31FB" w14:textId="77777777" w:rsidR="008A5F77" w:rsidRDefault="008A5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35"/>
    <w:multiLevelType w:val="hybridMultilevel"/>
    <w:tmpl w:val="0AA0E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E40AF"/>
    <w:multiLevelType w:val="hybridMultilevel"/>
    <w:tmpl w:val="88B85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C48F8"/>
    <w:multiLevelType w:val="hybridMultilevel"/>
    <w:tmpl w:val="429A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B1E4D"/>
    <w:multiLevelType w:val="hybridMultilevel"/>
    <w:tmpl w:val="718A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B4C5C"/>
    <w:multiLevelType w:val="hybridMultilevel"/>
    <w:tmpl w:val="52887F6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104F5"/>
    <w:multiLevelType w:val="hybridMultilevel"/>
    <w:tmpl w:val="8FB6D91C"/>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916E7"/>
    <w:multiLevelType w:val="hybridMultilevel"/>
    <w:tmpl w:val="BFF466A4"/>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44117"/>
    <w:multiLevelType w:val="hybridMultilevel"/>
    <w:tmpl w:val="A9604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A5C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9E532A"/>
    <w:multiLevelType w:val="hybridMultilevel"/>
    <w:tmpl w:val="91F4B19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525BF"/>
    <w:multiLevelType w:val="hybridMultilevel"/>
    <w:tmpl w:val="0AC21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E13EB"/>
    <w:multiLevelType w:val="hybridMultilevel"/>
    <w:tmpl w:val="97D8A5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50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85D0C"/>
    <w:multiLevelType w:val="hybridMultilevel"/>
    <w:tmpl w:val="CC2AEC0E"/>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23995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CC0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1322EF"/>
    <w:multiLevelType w:val="hybridMultilevel"/>
    <w:tmpl w:val="3244A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B55543"/>
    <w:multiLevelType w:val="hybridMultilevel"/>
    <w:tmpl w:val="8022F93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126983"/>
    <w:multiLevelType w:val="hybridMultilevel"/>
    <w:tmpl w:val="43103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55490"/>
    <w:multiLevelType w:val="hybridMultilevel"/>
    <w:tmpl w:val="BB30C864"/>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637CE"/>
    <w:multiLevelType w:val="hybridMultilevel"/>
    <w:tmpl w:val="44328B8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1840"/>
    <w:multiLevelType w:val="hybridMultilevel"/>
    <w:tmpl w:val="03F8A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24D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F510BF"/>
    <w:multiLevelType w:val="hybridMultilevel"/>
    <w:tmpl w:val="1F9E325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0A43B2"/>
    <w:multiLevelType w:val="hybridMultilevel"/>
    <w:tmpl w:val="9B242EBA"/>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FA1D8F"/>
    <w:multiLevelType w:val="hybridMultilevel"/>
    <w:tmpl w:val="57FCBB4E"/>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2145F"/>
    <w:multiLevelType w:val="hybridMultilevel"/>
    <w:tmpl w:val="5BDA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96DFA"/>
    <w:multiLevelType w:val="hybridMultilevel"/>
    <w:tmpl w:val="9BC696E4"/>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F2FCF"/>
    <w:multiLevelType w:val="hybridMultilevel"/>
    <w:tmpl w:val="B34601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3348F"/>
    <w:multiLevelType w:val="hybridMultilevel"/>
    <w:tmpl w:val="4B16D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469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7C19DC"/>
    <w:multiLevelType w:val="hybridMultilevel"/>
    <w:tmpl w:val="3228B346"/>
    <w:lvl w:ilvl="0" w:tplc="0809000F">
      <w:start w:val="9"/>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A530AB"/>
    <w:multiLevelType w:val="hybridMultilevel"/>
    <w:tmpl w:val="FBB042AC"/>
    <w:lvl w:ilvl="0" w:tplc="08090001">
      <w:start w:val="1"/>
      <w:numFmt w:val="bullet"/>
      <w:lvlText w:val=""/>
      <w:lvlJc w:val="left"/>
      <w:pPr>
        <w:tabs>
          <w:tab w:val="num" w:pos="720"/>
        </w:tabs>
        <w:ind w:left="720" w:hanging="360"/>
      </w:pPr>
      <w:rPr>
        <w:rFonts w:ascii="Symbol" w:hAnsi="Symbol" w:hint="default"/>
      </w:rPr>
    </w:lvl>
    <w:lvl w:ilvl="1" w:tplc="4ABC99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48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CE219F"/>
    <w:multiLevelType w:val="hybridMultilevel"/>
    <w:tmpl w:val="F3300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E05808"/>
    <w:multiLevelType w:val="hybridMultilevel"/>
    <w:tmpl w:val="EC60B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B647D"/>
    <w:multiLevelType w:val="hybridMultilevel"/>
    <w:tmpl w:val="A91A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92C37"/>
    <w:multiLevelType w:val="hybridMultilevel"/>
    <w:tmpl w:val="185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7"/>
  </w:num>
  <w:num w:numId="4">
    <w:abstractNumId w:val="35"/>
  </w:num>
  <w:num w:numId="5">
    <w:abstractNumId w:val="10"/>
  </w:num>
  <w:num w:numId="6">
    <w:abstractNumId w:val="40"/>
  </w:num>
  <w:num w:numId="7">
    <w:abstractNumId w:val="21"/>
  </w:num>
  <w:num w:numId="8">
    <w:abstractNumId w:val="0"/>
  </w:num>
  <w:num w:numId="9">
    <w:abstractNumId w:val="42"/>
  </w:num>
  <w:num w:numId="10">
    <w:abstractNumId w:val="31"/>
  </w:num>
  <w:num w:numId="11">
    <w:abstractNumId w:val="43"/>
  </w:num>
  <w:num w:numId="12">
    <w:abstractNumId w:val="2"/>
  </w:num>
  <w:num w:numId="13">
    <w:abstractNumId w:val="14"/>
  </w:num>
  <w:num w:numId="14">
    <w:abstractNumId w:val="41"/>
  </w:num>
  <w:num w:numId="15">
    <w:abstractNumId w:val="38"/>
  </w:num>
  <w:num w:numId="16">
    <w:abstractNumId w:val="25"/>
  </w:num>
  <w:num w:numId="17">
    <w:abstractNumId w:val="32"/>
  </w:num>
  <w:num w:numId="18">
    <w:abstractNumId w:val="9"/>
  </w:num>
  <w:num w:numId="19">
    <w:abstractNumId w:val="28"/>
  </w:num>
  <w:num w:numId="20">
    <w:abstractNumId w:val="29"/>
  </w:num>
  <w:num w:numId="21">
    <w:abstractNumId w:val="19"/>
  </w:num>
  <w:num w:numId="22">
    <w:abstractNumId w:val="24"/>
  </w:num>
  <w:num w:numId="23">
    <w:abstractNumId w:val="22"/>
  </w:num>
  <w:num w:numId="24">
    <w:abstractNumId w:val="18"/>
  </w:num>
  <w:num w:numId="25">
    <w:abstractNumId w:val="17"/>
  </w:num>
  <w:num w:numId="26">
    <w:abstractNumId w:val="27"/>
  </w:num>
  <w:num w:numId="27">
    <w:abstractNumId w:val="12"/>
  </w:num>
  <w:num w:numId="28">
    <w:abstractNumId w:val="8"/>
  </w:num>
  <w:num w:numId="29">
    <w:abstractNumId w:val="20"/>
  </w:num>
  <w:num w:numId="30">
    <w:abstractNumId w:val="5"/>
  </w:num>
  <w:num w:numId="31">
    <w:abstractNumId w:val="34"/>
  </w:num>
  <w:num w:numId="32">
    <w:abstractNumId w:val="30"/>
  </w:num>
  <w:num w:numId="33">
    <w:abstractNumId w:val="11"/>
  </w:num>
  <w:num w:numId="34">
    <w:abstractNumId w:val="36"/>
  </w:num>
  <w:num w:numId="35">
    <w:abstractNumId w:val="6"/>
  </w:num>
  <w:num w:numId="36">
    <w:abstractNumId w:val="15"/>
  </w:num>
  <w:num w:numId="37">
    <w:abstractNumId w:val="39"/>
  </w:num>
  <w:num w:numId="38">
    <w:abstractNumId w:val="4"/>
  </w:num>
  <w:num w:numId="39">
    <w:abstractNumId w:val="33"/>
  </w:num>
  <w:num w:numId="40">
    <w:abstractNumId w:val="16"/>
  </w:num>
  <w:num w:numId="41">
    <w:abstractNumId w:val="26"/>
  </w:num>
  <w:num w:numId="42">
    <w:abstractNumId w:val="7"/>
  </w:num>
  <w:num w:numId="43">
    <w:abstractNumId w:val="1"/>
  </w:num>
  <w:num w:numId="4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E"/>
    <w:rsid w:val="00006D7F"/>
    <w:rsid w:val="00010107"/>
    <w:rsid w:val="0001071D"/>
    <w:rsid w:val="0001265B"/>
    <w:rsid w:val="00021E68"/>
    <w:rsid w:val="000325FF"/>
    <w:rsid w:val="0007316D"/>
    <w:rsid w:val="00077266"/>
    <w:rsid w:val="0008062F"/>
    <w:rsid w:val="0008218F"/>
    <w:rsid w:val="00082810"/>
    <w:rsid w:val="00087507"/>
    <w:rsid w:val="00096FD7"/>
    <w:rsid w:val="0009761D"/>
    <w:rsid w:val="00097BA6"/>
    <w:rsid w:val="000A24E4"/>
    <w:rsid w:val="000A581C"/>
    <w:rsid w:val="000B4B88"/>
    <w:rsid w:val="000B6092"/>
    <w:rsid w:val="000C4764"/>
    <w:rsid w:val="000C4EAC"/>
    <w:rsid w:val="000D1EED"/>
    <w:rsid w:val="000E43B2"/>
    <w:rsid w:val="000E4DC6"/>
    <w:rsid w:val="000F7C72"/>
    <w:rsid w:val="00100B19"/>
    <w:rsid w:val="00103CA5"/>
    <w:rsid w:val="00104ABD"/>
    <w:rsid w:val="0011069F"/>
    <w:rsid w:val="00110AE6"/>
    <w:rsid w:val="00111EB1"/>
    <w:rsid w:val="00115E79"/>
    <w:rsid w:val="00116DA0"/>
    <w:rsid w:val="00120463"/>
    <w:rsid w:val="00127FF2"/>
    <w:rsid w:val="001335D0"/>
    <w:rsid w:val="001504FA"/>
    <w:rsid w:val="001551DF"/>
    <w:rsid w:val="00164005"/>
    <w:rsid w:val="0016761C"/>
    <w:rsid w:val="001721F0"/>
    <w:rsid w:val="00172556"/>
    <w:rsid w:val="00177DDE"/>
    <w:rsid w:val="00181778"/>
    <w:rsid w:val="001841E3"/>
    <w:rsid w:val="00191D53"/>
    <w:rsid w:val="00192F40"/>
    <w:rsid w:val="001A07FF"/>
    <w:rsid w:val="001A39A9"/>
    <w:rsid w:val="001B4550"/>
    <w:rsid w:val="001B47C8"/>
    <w:rsid w:val="001D0558"/>
    <w:rsid w:val="001D1125"/>
    <w:rsid w:val="001D2EF8"/>
    <w:rsid w:val="001D41CB"/>
    <w:rsid w:val="001D5CDE"/>
    <w:rsid w:val="001E673B"/>
    <w:rsid w:val="001F44B5"/>
    <w:rsid w:val="001F7B4C"/>
    <w:rsid w:val="00202872"/>
    <w:rsid w:val="00212552"/>
    <w:rsid w:val="00216DCC"/>
    <w:rsid w:val="002171CC"/>
    <w:rsid w:val="002209A5"/>
    <w:rsid w:val="00224DB1"/>
    <w:rsid w:val="002274B0"/>
    <w:rsid w:val="00245492"/>
    <w:rsid w:val="002460DF"/>
    <w:rsid w:val="00262597"/>
    <w:rsid w:val="00267B9E"/>
    <w:rsid w:val="00273947"/>
    <w:rsid w:val="00275DD7"/>
    <w:rsid w:val="00276BF9"/>
    <w:rsid w:val="00276E6E"/>
    <w:rsid w:val="00284842"/>
    <w:rsid w:val="00286981"/>
    <w:rsid w:val="00294B93"/>
    <w:rsid w:val="002A677A"/>
    <w:rsid w:val="002B2B0C"/>
    <w:rsid w:val="002B4A16"/>
    <w:rsid w:val="002B7206"/>
    <w:rsid w:val="002C1350"/>
    <w:rsid w:val="002C6DE7"/>
    <w:rsid w:val="002D08A9"/>
    <w:rsid w:val="002E47C2"/>
    <w:rsid w:val="002F6DBD"/>
    <w:rsid w:val="00307E38"/>
    <w:rsid w:val="003137EC"/>
    <w:rsid w:val="003146D2"/>
    <w:rsid w:val="003207B0"/>
    <w:rsid w:val="00321BDA"/>
    <w:rsid w:val="00325D2E"/>
    <w:rsid w:val="00341CA3"/>
    <w:rsid w:val="0034555A"/>
    <w:rsid w:val="003469F5"/>
    <w:rsid w:val="00354712"/>
    <w:rsid w:val="003562D0"/>
    <w:rsid w:val="00364C39"/>
    <w:rsid w:val="003657ED"/>
    <w:rsid w:val="00376820"/>
    <w:rsid w:val="00387256"/>
    <w:rsid w:val="003A1430"/>
    <w:rsid w:val="003A6329"/>
    <w:rsid w:val="003B0432"/>
    <w:rsid w:val="003B1B6C"/>
    <w:rsid w:val="003B5CF6"/>
    <w:rsid w:val="003B746E"/>
    <w:rsid w:val="003D4FA4"/>
    <w:rsid w:val="003E5137"/>
    <w:rsid w:val="0040031D"/>
    <w:rsid w:val="004025D6"/>
    <w:rsid w:val="00404156"/>
    <w:rsid w:val="00405187"/>
    <w:rsid w:val="004069A1"/>
    <w:rsid w:val="00407D3E"/>
    <w:rsid w:val="00411816"/>
    <w:rsid w:val="004136B2"/>
    <w:rsid w:val="00414FCD"/>
    <w:rsid w:val="00432BD3"/>
    <w:rsid w:val="0043571B"/>
    <w:rsid w:val="004545CC"/>
    <w:rsid w:val="00462B7A"/>
    <w:rsid w:val="00462EB2"/>
    <w:rsid w:val="0046518D"/>
    <w:rsid w:val="00466893"/>
    <w:rsid w:val="00467A39"/>
    <w:rsid w:val="00472610"/>
    <w:rsid w:val="00483CB7"/>
    <w:rsid w:val="0048542B"/>
    <w:rsid w:val="00485C67"/>
    <w:rsid w:val="00490772"/>
    <w:rsid w:val="00495D12"/>
    <w:rsid w:val="0049686B"/>
    <w:rsid w:val="004B2750"/>
    <w:rsid w:val="004B2FD6"/>
    <w:rsid w:val="004B355A"/>
    <w:rsid w:val="004B685D"/>
    <w:rsid w:val="004B7B73"/>
    <w:rsid w:val="004C02A2"/>
    <w:rsid w:val="004C32A3"/>
    <w:rsid w:val="004D4162"/>
    <w:rsid w:val="004E611D"/>
    <w:rsid w:val="004F1321"/>
    <w:rsid w:val="004F14AB"/>
    <w:rsid w:val="004F3AEB"/>
    <w:rsid w:val="004F3EBD"/>
    <w:rsid w:val="00501F0E"/>
    <w:rsid w:val="00502BE3"/>
    <w:rsid w:val="00514D31"/>
    <w:rsid w:val="00523D14"/>
    <w:rsid w:val="00524D1A"/>
    <w:rsid w:val="00531445"/>
    <w:rsid w:val="00534D8E"/>
    <w:rsid w:val="00537D69"/>
    <w:rsid w:val="00542A5C"/>
    <w:rsid w:val="00543DFE"/>
    <w:rsid w:val="005444F3"/>
    <w:rsid w:val="00546EDD"/>
    <w:rsid w:val="00547EB0"/>
    <w:rsid w:val="00564C69"/>
    <w:rsid w:val="005701EB"/>
    <w:rsid w:val="00595BDA"/>
    <w:rsid w:val="005A1838"/>
    <w:rsid w:val="005A6F1A"/>
    <w:rsid w:val="005B0270"/>
    <w:rsid w:val="005C079C"/>
    <w:rsid w:val="005C596C"/>
    <w:rsid w:val="005D1C34"/>
    <w:rsid w:val="005F2436"/>
    <w:rsid w:val="005F32D9"/>
    <w:rsid w:val="005F7A88"/>
    <w:rsid w:val="0060156A"/>
    <w:rsid w:val="00601F7E"/>
    <w:rsid w:val="006031CB"/>
    <w:rsid w:val="006101FA"/>
    <w:rsid w:val="00617FF6"/>
    <w:rsid w:val="006236C3"/>
    <w:rsid w:val="006313B6"/>
    <w:rsid w:val="00632AAF"/>
    <w:rsid w:val="00634A9B"/>
    <w:rsid w:val="00636519"/>
    <w:rsid w:val="00636A2F"/>
    <w:rsid w:val="00640EDB"/>
    <w:rsid w:val="00642807"/>
    <w:rsid w:val="006531A1"/>
    <w:rsid w:val="0066460B"/>
    <w:rsid w:val="00665D44"/>
    <w:rsid w:val="00666CFC"/>
    <w:rsid w:val="00674CAA"/>
    <w:rsid w:val="006761A0"/>
    <w:rsid w:val="00685E92"/>
    <w:rsid w:val="0069381D"/>
    <w:rsid w:val="00697D2F"/>
    <w:rsid w:val="006A6763"/>
    <w:rsid w:val="006B2422"/>
    <w:rsid w:val="006B2490"/>
    <w:rsid w:val="006B2645"/>
    <w:rsid w:val="006C4BCE"/>
    <w:rsid w:val="006C4CDF"/>
    <w:rsid w:val="006D45DE"/>
    <w:rsid w:val="006E1E59"/>
    <w:rsid w:val="006E3D14"/>
    <w:rsid w:val="006F0018"/>
    <w:rsid w:val="006F2FC9"/>
    <w:rsid w:val="006F3070"/>
    <w:rsid w:val="006F5803"/>
    <w:rsid w:val="006F7EB6"/>
    <w:rsid w:val="0071276A"/>
    <w:rsid w:val="00717CE2"/>
    <w:rsid w:val="00721CBC"/>
    <w:rsid w:val="007277A7"/>
    <w:rsid w:val="007323BE"/>
    <w:rsid w:val="00737E9C"/>
    <w:rsid w:val="00751EA5"/>
    <w:rsid w:val="00757A88"/>
    <w:rsid w:val="00763508"/>
    <w:rsid w:val="007721A4"/>
    <w:rsid w:val="00774626"/>
    <w:rsid w:val="007B149E"/>
    <w:rsid w:val="007B24EB"/>
    <w:rsid w:val="007B6209"/>
    <w:rsid w:val="007C0CF9"/>
    <w:rsid w:val="007C2484"/>
    <w:rsid w:val="007C348F"/>
    <w:rsid w:val="007C7F8E"/>
    <w:rsid w:val="007D52C4"/>
    <w:rsid w:val="007D6AAD"/>
    <w:rsid w:val="007E467F"/>
    <w:rsid w:val="007E5A35"/>
    <w:rsid w:val="007F1936"/>
    <w:rsid w:val="007F4A59"/>
    <w:rsid w:val="007F5E65"/>
    <w:rsid w:val="0080064B"/>
    <w:rsid w:val="00804720"/>
    <w:rsid w:val="008245CB"/>
    <w:rsid w:val="008256F8"/>
    <w:rsid w:val="0083007E"/>
    <w:rsid w:val="008303BE"/>
    <w:rsid w:val="0083247E"/>
    <w:rsid w:val="008404C2"/>
    <w:rsid w:val="00842757"/>
    <w:rsid w:val="00844645"/>
    <w:rsid w:val="00847A01"/>
    <w:rsid w:val="00850E3C"/>
    <w:rsid w:val="00853874"/>
    <w:rsid w:val="008553C3"/>
    <w:rsid w:val="0085708F"/>
    <w:rsid w:val="00857B19"/>
    <w:rsid w:val="00862279"/>
    <w:rsid w:val="00863545"/>
    <w:rsid w:val="008635BC"/>
    <w:rsid w:val="00870178"/>
    <w:rsid w:val="008919F7"/>
    <w:rsid w:val="008937C0"/>
    <w:rsid w:val="008938D8"/>
    <w:rsid w:val="008A0EB6"/>
    <w:rsid w:val="008A1593"/>
    <w:rsid w:val="008A2628"/>
    <w:rsid w:val="008A2F35"/>
    <w:rsid w:val="008A5F77"/>
    <w:rsid w:val="008B6A25"/>
    <w:rsid w:val="008C01B5"/>
    <w:rsid w:val="008D659C"/>
    <w:rsid w:val="008E209E"/>
    <w:rsid w:val="008E68D8"/>
    <w:rsid w:val="008F46E3"/>
    <w:rsid w:val="00907B62"/>
    <w:rsid w:val="00910E0F"/>
    <w:rsid w:val="00913D20"/>
    <w:rsid w:val="009239C1"/>
    <w:rsid w:val="00925B9D"/>
    <w:rsid w:val="00934287"/>
    <w:rsid w:val="00947ADA"/>
    <w:rsid w:val="00951ED6"/>
    <w:rsid w:val="00954259"/>
    <w:rsid w:val="0096023E"/>
    <w:rsid w:val="00967157"/>
    <w:rsid w:val="0097467A"/>
    <w:rsid w:val="00975B28"/>
    <w:rsid w:val="009968E1"/>
    <w:rsid w:val="009A2547"/>
    <w:rsid w:val="009B0C33"/>
    <w:rsid w:val="009C2E33"/>
    <w:rsid w:val="009D2F4D"/>
    <w:rsid w:val="009D4C8F"/>
    <w:rsid w:val="009F54BA"/>
    <w:rsid w:val="009F6156"/>
    <w:rsid w:val="00A0418E"/>
    <w:rsid w:val="00A12692"/>
    <w:rsid w:val="00A12CD7"/>
    <w:rsid w:val="00A12E7E"/>
    <w:rsid w:val="00A163E2"/>
    <w:rsid w:val="00A16EFC"/>
    <w:rsid w:val="00A32B8D"/>
    <w:rsid w:val="00A41358"/>
    <w:rsid w:val="00A511A0"/>
    <w:rsid w:val="00A51731"/>
    <w:rsid w:val="00A55A1A"/>
    <w:rsid w:val="00A56F13"/>
    <w:rsid w:val="00A61B47"/>
    <w:rsid w:val="00A62C68"/>
    <w:rsid w:val="00A63819"/>
    <w:rsid w:val="00A8299A"/>
    <w:rsid w:val="00A8382C"/>
    <w:rsid w:val="00A96E54"/>
    <w:rsid w:val="00AA2E86"/>
    <w:rsid w:val="00AA33AB"/>
    <w:rsid w:val="00AA5CAB"/>
    <w:rsid w:val="00AA60D3"/>
    <w:rsid w:val="00AB0EAA"/>
    <w:rsid w:val="00AB43DA"/>
    <w:rsid w:val="00AB6A56"/>
    <w:rsid w:val="00AC1D5A"/>
    <w:rsid w:val="00AC208D"/>
    <w:rsid w:val="00AC648B"/>
    <w:rsid w:val="00AD15DC"/>
    <w:rsid w:val="00AD4F85"/>
    <w:rsid w:val="00AE272A"/>
    <w:rsid w:val="00AE27E1"/>
    <w:rsid w:val="00AE3827"/>
    <w:rsid w:val="00AE542F"/>
    <w:rsid w:val="00AE6552"/>
    <w:rsid w:val="00AE79BD"/>
    <w:rsid w:val="00B03AB0"/>
    <w:rsid w:val="00B07604"/>
    <w:rsid w:val="00B078A0"/>
    <w:rsid w:val="00B104B6"/>
    <w:rsid w:val="00B11A4F"/>
    <w:rsid w:val="00B11EFC"/>
    <w:rsid w:val="00B178BE"/>
    <w:rsid w:val="00B219BA"/>
    <w:rsid w:val="00B40F70"/>
    <w:rsid w:val="00B444CD"/>
    <w:rsid w:val="00B501E9"/>
    <w:rsid w:val="00B50517"/>
    <w:rsid w:val="00B6089F"/>
    <w:rsid w:val="00B642D9"/>
    <w:rsid w:val="00B724A8"/>
    <w:rsid w:val="00B77191"/>
    <w:rsid w:val="00B81422"/>
    <w:rsid w:val="00BA11D6"/>
    <w:rsid w:val="00BA6ED0"/>
    <w:rsid w:val="00BC579D"/>
    <w:rsid w:val="00BD4FE7"/>
    <w:rsid w:val="00BE2F0E"/>
    <w:rsid w:val="00BE4E2F"/>
    <w:rsid w:val="00BE6480"/>
    <w:rsid w:val="00BF2D01"/>
    <w:rsid w:val="00BF65EE"/>
    <w:rsid w:val="00BF74E0"/>
    <w:rsid w:val="00C063D0"/>
    <w:rsid w:val="00C16C77"/>
    <w:rsid w:val="00C229B8"/>
    <w:rsid w:val="00C30AD2"/>
    <w:rsid w:val="00C35FB7"/>
    <w:rsid w:val="00C36CE2"/>
    <w:rsid w:val="00C376C8"/>
    <w:rsid w:val="00C4000C"/>
    <w:rsid w:val="00C47860"/>
    <w:rsid w:val="00C47A23"/>
    <w:rsid w:val="00C54A76"/>
    <w:rsid w:val="00C736A7"/>
    <w:rsid w:val="00C76643"/>
    <w:rsid w:val="00C840B7"/>
    <w:rsid w:val="00C85523"/>
    <w:rsid w:val="00C85E6D"/>
    <w:rsid w:val="00CA34AF"/>
    <w:rsid w:val="00CA5713"/>
    <w:rsid w:val="00CA63FB"/>
    <w:rsid w:val="00CB1AF1"/>
    <w:rsid w:val="00CC51C5"/>
    <w:rsid w:val="00CC5EF7"/>
    <w:rsid w:val="00CD5764"/>
    <w:rsid w:val="00CD6C1F"/>
    <w:rsid w:val="00CE224C"/>
    <w:rsid w:val="00CE40BD"/>
    <w:rsid w:val="00CE54C9"/>
    <w:rsid w:val="00CE5F44"/>
    <w:rsid w:val="00CE713E"/>
    <w:rsid w:val="00CF01E3"/>
    <w:rsid w:val="00CF0653"/>
    <w:rsid w:val="00CF57A7"/>
    <w:rsid w:val="00D00738"/>
    <w:rsid w:val="00D054E7"/>
    <w:rsid w:val="00D0667F"/>
    <w:rsid w:val="00D127DB"/>
    <w:rsid w:val="00D20CEC"/>
    <w:rsid w:val="00D2105C"/>
    <w:rsid w:val="00D2187C"/>
    <w:rsid w:val="00D2651A"/>
    <w:rsid w:val="00D33E76"/>
    <w:rsid w:val="00D534CD"/>
    <w:rsid w:val="00D55DCD"/>
    <w:rsid w:val="00D57D30"/>
    <w:rsid w:val="00D60446"/>
    <w:rsid w:val="00D6137C"/>
    <w:rsid w:val="00D61C79"/>
    <w:rsid w:val="00D641E7"/>
    <w:rsid w:val="00D67F57"/>
    <w:rsid w:val="00D75A3E"/>
    <w:rsid w:val="00D779DA"/>
    <w:rsid w:val="00D80760"/>
    <w:rsid w:val="00D8153B"/>
    <w:rsid w:val="00D83696"/>
    <w:rsid w:val="00D87173"/>
    <w:rsid w:val="00D8760B"/>
    <w:rsid w:val="00D908EF"/>
    <w:rsid w:val="00D93DC8"/>
    <w:rsid w:val="00DA2496"/>
    <w:rsid w:val="00DB27B3"/>
    <w:rsid w:val="00DB7286"/>
    <w:rsid w:val="00DC52C7"/>
    <w:rsid w:val="00DC6DF5"/>
    <w:rsid w:val="00DD1840"/>
    <w:rsid w:val="00E01363"/>
    <w:rsid w:val="00E01823"/>
    <w:rsid w:val="00E070AD"/>
    <w:rsid w:val="00E21C88"/>
    <w:rsid w:val="00E318C9"/>
    <w:rsid w:val="00E326C0"/>
    <w:rsid w:val="00E411BE"/>
    <w:rsid w:val="00E5430D"/>
    <w:rsid w:val="00E64E79"/>
    <w:rsid w:val="00E7388B"/>
    <w:rsid w:val="00E73BF5"/>
    <w:rsid w:val="00E7797A"/>
    <w:rsid w:val="00E82CD7"/>
    <w:rsid w:val="00E83E9F"/>
    <w:rsid w:val="00E8506E"/>
    <w:rsid w:val="00E96246"/>
    <w:rsid w:val="00EA5E64"/>
    <w:rsid w:val="00EB10A9"/>
    <w:rsid w:val="00EB47B4"/>
    <w:rsid w:val="00EB7196"/>
    <w:rsid w:val="00ED37CD"/>
    <w:rsid w:val="00EF6DF8"/>
    <w:rsid w:val="00F10E71"/>
    <w:rsid w:val="00F17419"/>
    <w:rsid w:val="00F30525"/>
    <w:rsid w:val="00F319DC"/>
    <w:rsid w:val="00F32CA5"/>
    <w:rsid w:val="00F32FDE"/>
    <w:rsid w:val="00F34D1A"/>
    <w:rsid w:val="00F427D2"/>
    <w:rsid w:val="00F52F85"/>
    <w:rsid w:val="00F539EF"/>
    <w:rsid w:val="00F66D66"/>
    <w:rsid w:val="00F7795F"/>
    <w:rsid w:val="00F82540"/>
    <w:rsid w:val="00F85754"/>
    <w:rsid w:val="00F943C5"/>
    <w:rsid w:val="00FA13A1"/>
    <w:rsid w:val="00FA2771"/>
    <w:rsid w:val="00FA4F1E"/>
    <w:rsid w:val="00FA7DEA"/>
    <w:rsid w:val="00FB5CD0"/>
    <w:rsid w:val="00FC6184"/>
    <w:rsid w:val="00FD1F3F"/>
    <w:rsid w:val="00FD22C5"/>
    <w:rsid w:val="00FD25E8"/>
    <w:rsid w:val="00FE01E7"/>
    <w:rsid w:val="00FE4AF6"/>
    <w:rsid w:val="00FF2779"/>
    <w:rsid w:val="00FF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904DB51"/>
  <w15:chartTrackingRefBased/>
  <w15:docId w15:val="{52544605-38AE-4BB8-94AE-8DAE2D2D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ind w:left="720"/>
      <w:jc w:val="both"/>
      <w:outlineLvl w:val="1"/>
    </w:pPr>
    <w:rPr>
      <w:bCs/>
      <w:sz w:val="24"/>
    </w:rPr>
  </w:style>
  <w:style w:type="paragraph" w:styleId="Heading3">
    <w:name w:val="heading 3"/>
    <w:basedOn w:val="Normal"/>
    <w:next w:val="Normal"/>
    <w:link w:val="Heading3Char"/>
    <w:qFormat/>
    <w:pPr>
      <w:keepNext/>
      <w:ind w:left="720" w:right="-270" w:hanging="360"/>
      <w:outlineLvl w:val="2"/>
    </w:pPr>
    <w:rPr>
      <w:b/>
      <w:i/>
      <w:iCs/>
      <w:sz w:val="24"/>
      <w:lang w:val="x-none"/>
    </w:rPr>
  </w:style>
  <w:style w:type="paragraph" w:styleId="Heading4">
    <w:name w:val="heading 4"/>
    <w:basedOn w:val="Normal"/>
    <w:next w:val="Normal"/>
    <w:qFormat/>
    <w:pPr>
      <w:keepNext/>
      <w:ind w:left="720" w:right="-270" w:hanging="360"/>
      <w:outlineLvl w:val="3"/>
    </w:pPr>
    <w:rPr>
      <w:bCs/>
      <w:sz w:val="24"/>
    </w:rPr>
  </w:style>
  <w:style w:type="paragraph" w:styleId="Heading5">
    <w:name w:val="heading 5"/>
    <w:basedOn w:val="Normal"/>
    <w:next w:val="Normal"/>
    <w:qFormat/>
    <w:pPr>
      <w:keepNext/>
      <w:ind w:left="360"/>
      <w:outlineLvl w:val="4"/>
    </w:pPr>
    <w:rPr>
      <w:b/>
      <w:i/>
      <w:iCs/>
      <w:sz w:val="24"/>
    </w:rPr>
  </w:style>
  <w:style w:type="paragraph" w:styleId="Heading6">
    <w:name w:val="heading 6"/>
    <w:basedOn w:val="Normal"/>
    <w:next w:val="Normal"/>
    <w:qFormat/>
    <w:pPr>
      <w:keepNext/>
      <w:tabs>
        <w:tab w:val="left" w:pos="9360"/>
      </w:tabs>
      <w:ind w:left="360" w:right="72"/>
      <w:outlineLvl w:val="5"/>
    </w:pPr>
    <w:rPr>
      <w:b/>
      <w:i/>
      <w:iCs/>
      <w:sz w:val="24"/>
    </w:rPr>
  </w:style>
  <w:style w:type="paragraph" w:styleId="Heading7">
    <w:name w:val="heading 7"/>
    <w:basedOn w:val="Normal"/>
    <w:next w:val="Normal"/>
    <w:qFormat/>
    <w:pPr>
      <w:keepNext/>
      <w:ind w:left="360" w:right="72"/>
      <w:outlineLvl w:val="6"/>
    </w:pPr>
    <w:rPr>
      <w:bCs/>
      <w:sz w:val="24"/>
    </w:rPr>
  </w:style>
  <w:style w:type="paragraph" w:styleId="Heading8">
    <w:name w:val="heading 8"/>
    <w:basedOn w:val="Normal"/>
    <w:next w:val="Normal"/>
    <w:qFormat/>
    <w:pPr>
      <w:keepNext/>
      <w:ind w:left="360" w:right="-270"/>
      <w:jc w:val="both"/>
      <w:outlineLvl w:val="7"/>
    </w:pPr>
    <w:rPr>
      <w:b/>
      <w:sz w:val="24"/>
    </w:rPr>
  </w:style>
  <w:style w:type="paragraph" w:styleId="Heading9">
    <w:name w:val="heading 9"/>
    <w:basedOn w:val="Normal"/>
    <w:next w:val="Normal"/>
    <w:qFormat/>
    <w:pPr>
      <w:keepNext/>
      <w:ind w:left="720" w:right="-270" w:hanging="36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ind w:left="360"/>
      <w:jc w:val="both"/>
    </w:pPr>
    <w:rPr>
      <w:bCs/>
      <w:sz w:val="24"/>
    </w:rPr>
  </w:style>
  <w:style w:type="paragraph" w:customStyle="1" w:styleId="nhsbase">
    <w:name w:val="nhs_base"/>
    <w:basedOn w:val="Normal"/>
    <w:rPr>
      <w:rFonts w:ascii="Times New Roman" w:hAnsi="Times New Roman"/>
      <w:kern w:val="16"/>
      <w:sz w:val="22"/>
    </w:rPr>
  </w:style>
  <w:style w:type="paragraph" w:styleId="BodyTextIndent2">
    <w:name w:val="Body Text Indent 2"/>
    <w:basedOn w:val="Normal"/>
    <w:pPr>
      <w:ind w:left="720"/>
      <w:jc w:val="both"/>
    </w:pPr>
    <w:rPr>
      <w:rFonts w:cs="Arial"/>
      <w:bCs/>
      <w:sz w:val="24"/>
    </w:rPr>
  </w:style>
  <w:style w:type="paragraph" w:styleId="NormalWeb">
    <w:name w:val="Normal (Web)"/>
    <w:basedOn w:val="Normal"/>
    <w:rsid w:val="00B178BE"/>
    <w:pPr>
      <w:spacing w:before="100" w:beforeAutospacing="1" w:after="100" w:afterAutospacing="1"/>
    </w:pPr>
    <w:rPr>
      <w:rFonts w:ascii="Times New Roman" w:eastAsia="MS Mincho" w:hAnsi="Times New Roman"/>
      <w:sz w:val="24"/>
      <w:szCs w:val="24"/>
      <w:lang w:val="en-US" w:eastAsia="ja-JP"/>
    </w:rPr>
  </w:style>
  <w:style w:type="paragraph" w:styleId="BodyText2">
    <w:name w:val="Body Text 2"/>
    <w:basedOn w:val="Normal"/>
    <w:rsid w:val="001B4550"/>
    <w:pPr>
      <w:spacing w:after="120" w:line="480" w:lineRule="auto"/>
    </w:pPr>
  </w:style>
  <w:style w:type="paragraph" w:customStyle="1" w:styleId="Default">
    <w:name w:val="Default"/>
    <w:rsid w:val="00642807"/>
    <w:pPr>
      <w:autoSpaceDE w:val="0"/>
      <w:autoSpaceDN w:val="0"/>
      <w:adjustRightInd w:val="0"/>
    </w:pPr>
    <w:rPr>
      <w:rFonts w:ascii="Arial" w:hAnsi="Arial" w:cs="Arial"/>
      <w:color w:val="000000"/>
      <w:sz w:val="24"/>
      <w:szCs w:val="24"/>
    </w:rPr>
  </w:style>
  <w:style w:type="paragraph" w:styleId="BodyText3">
    <w:name w:val="Body Text 3"/>
    <w:basedOn w:val="Normal"/>
    <w:rsid w:val="004136B2"/>
    <w:pPr>
      <w:spacing w:after="120"/>
    </w:pPr>
    <w:rPr>
      <w:sz w:val="16"/>
      <w:szCs w:val="16"/>
    </w:rPr>
  </w:style>
  <w:style w:type="paragraph" w:styleId="ListParagraph">
    <w:name w:val="List Paragraph"/>
    <w:basedOn w:val="Normal"/>
    <w:uiPriority w:val="34"/>
    <w:qFormat/>
    <w:rsid w:val="00AA2E86"/>
    <w:pPr>
      <w:tabs>
        <w:tab w:val="left" w:pos="567"/>
        <w:tab w:val="left" w:pos="1134"/>
        <w:tab w:val="left" w:pos="1701"/>
        <w:tab w:val="right" w:pos="9639"/>
      </w:tabs>
      <w:ind w:left="720"/>
      <w:jc w:val="both"/>
    </w:pPr>
    <w:rPr>
      <w:rFonts w:ascii="CG Omega" w:hAnsi="CG Omega"/>
      <w:sz w:val="22"/>
    </w:rPr>
  </w:style>
  <w:style w:type="table" w:styleId="TableGrid">
    <w:name w:val="Table Grid"/>
    <w:basedOn w:val="TableNormal"/>
    <w:uiPriority w:val="59"/>
    <w:rsid w:val="00BA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76C8"/>
    <w:rPr>
      <w:rFonts w:ascii="Tahoma" w:hAnsi="Tahoma" w:cs="Tahoma"/>
      <w:sz w:val="16"/>
      <w:szCs w:val="16"/>
    </w:rPr>
  </w:style>
  <w:style w:type="paragraph" w:customStyle="1" w:styleId="BULLET1">
    <w:name w:val="BULLET 1"/>
    <w:basedOn w:val="Normal"/>
    <w:rsid w:val="0066460B"/>
    <w:pPr>
      <w:numPr>
        <w:numId w:val="40"/>
      </w:numPr>
      <w:ind w:left="714" w:right="249" w:hanging="357"/>
      <w:jc w:val="both"/>
    </w:pPr>
    <w:rPr>
      <w:rFonts w:ascii="Times New Roman" w:hAnsi="Times New Roman"/>
      <w:sz w:val="22"/>
      <w:szCs w:val="24"/>
    </w:rPr>
  </w:style>
  <w:style w:type="character" w:customStyle="1" w:styleId="Heading3Char">
    <w:name w:val="Heading 3 Char"/>
    <w:link w:val="Heading3"/>
    <w:rsid w:val="00685E92"/>
    <w:rPr>
      <w:rFonts w:ascii="Arial" w:hAnsi="Arial"/>
      <w:b/>
      <w:i/>
      <w:iCs/>
      <w:sz w:val="24"/>
      <w:lang w:eastAsia="en-US"/>
    </w:rPr>
  </w:style>
  <w:style w:type="character" w:styleId="CommentReference">
    <w:name w:val="annotation reference"/>
    <w:uiPriority w:val="99"/>
    <w:semiHidden/>
    <w:unhideWhenUsed/>
    <w:rsid w:val="002274B0"/>
    <w:rPr>
      <w:sz w:val="16"/>
      <w:szCs w:val="16"/>
    </w:rPr>
  </w:style>
  <w:style w:type="paragraph" w:styleId="CommentText">
    <w:name w:val="annotation text"/>
    <w:basedOn w:val="Normal"/>
    <w:link w:val="CommentTextChar"/>
    <w:uiPriority w:val="99"/>
    <w:semiHidden/>
    <w:unhideWhenUsed/>
    <w:rsid w:val="002274B0"/>
    <w:rPr>
      <w:lang w:val="x-none"/>
    </w:rPr>
  </w:style>
  <w:style w:type="character" w:customStyle="1" w:styleId="CommentTextChar">
    <w:name w:val="Comment Text Char"/>
    <w:link w:val="CommentText"/>
    <w:uiPriority w:val="99"/>
    <w:semiHidden/>
    <w:rsid w:val="002274B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274B0"/>
    <w:rPr>
      <w:b/>
      <w:bCs/>
    </w:rPr>
  </w:style>
  <w:style w:type="character" w:customStyle="1" w:styleId="CommentSubjectChar">
    <w:name w:val="Comment Subject Char"/>
    <w:link w:val="CommentSubject"/>
    <w:uiPriority w:val="99"/>
    <w:semiHidden/>
    <w:rsid w:val="002274B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267">
      <w:bodyDiv w:val="1"/>
      <w:marLeft w:val="0"/>
      <w:marRight w:val="0"/>
      <w:marTop w:val="0"/>
      <w:marBottom w:val="0"/>
      <w:divBdr>
        <w:top w:val="none" w:sz="0" w:space="0" w:color="auto"/>
        <w:left w:val="none" w:sz="0" w:space="0" w:color="auto"/>
        <w:bottom w:val="none" w:sz="0" w:space="0" w:color="auto"/>
        <w:right w:val="none" w:sz="0" w:space="0" w:color="auto"/>
      </w:divBdr>
      <w:divsChild>
        <w:div w:id="44188342">
          <w:marLeft w:val="1166"/>
          <w:marRight w:val="0"/>
          <w:marTop w:val="0"/>
          <w:marBottom w:val="0"/>
          <w:divBdr>
            <w:top w:val="none" w:sz="0" w:space="0" w:color="auto"/>
            <w:left w:val="none" w:sz="0" w:space="0" w:color="auto"/>
            <w:bottom w:val="none" w:sz="0" w:space="0" w:color="auto"/>
            <w:right w:val="none" w:sz="0" w:space="0" w:color="auto"/>
          </w:divBdr>
        </w:div>
        <w:div w:id="129054603">
          <w:marLeft w:val="1166"/>
          <w:marRight w:val="0"/>
          <w:marTop w:val="0"/>
          <w:marBottom w:val="0"/>
          <w:divBdr>
            <w:top w:val="none" w:sz="0" w:space="0" w:color="auto"/>
            <w:left w:val="none" w:sz="0" w:space="0" w:color="auto"/>
            <w:bottom w:val="none" w:sz="0" w:space="0" w:color="auto"/>
            <w:right w:val="none" w:sz="0" w:space="0" w:color="auto"/>
          </w:divBdr>
        </w:div>
        <w:div w:id="205145236">
          <w:marLeft w:val="1166"/>
          <w:marRight w:val="0"/>
          <w:marTop w:val="0"/>
          <w:marBottom w:val="0"/>
          <w:divBdr>
            <w:top w:val="none" w:sz="0" w:space="0" w:color="auto"/>
            <w:left w:val="none" w:sz="0" w:space="0" w:color="auto"/>
            <w:bottom w:val="none" w:sz="0" w:space="0" w:color="auto"/>
            <w:right w:val="none" w:sz="0" w:space="0" w:color="auto"/>
          </w:divBdr>
        </w:div>
        <w:div w:id="239563664">
          <w:marLeft w:val="1166"/>
          <w:marRight w:val="0"/>
          <w:marTop w:val="0"/>
          <w:marBottom w:val="0"/>
          <w:divBdr>
            <w:top w:val="none" w:sz="0" w:space="0" w:color="auto"/>
            <w:left w:val="none" w:sz="0" w:space="0" w:color="auto"/>
            <w:bottom w:val="none" w:sz="0" w:space="0" w:color="auto"/>
            <w:right w:val="none" w:sz="0" w:space="0" w:color="auto"/>
          </w:divBdr>
        </w:div>
        <w:div w:id="314457038">
          <w:marLeft w:val="1800"/>
          <w:marRight w:val="0"/>
          <w:marTop w:val="0"/>
          <w:marBottom w:val="0"/>
          <w:divBdr>
            <w:top w:val="none" w:sz="0" w:space="0" w:color="auto"/>
            <w:left w:val="none" w:sz="0" w:space="0" w:color="auto"/>
            <w:bottom w:val="none" w:sz="0" w:space="0" w:color="auto"/>
            <w:right w:val="none" w:sz="0" w:space="0" w:color="auto"/>
          </w:divBdr>
        </w:div>
        <w:div w:id="439958440">
          <w:marLeft w:val="547"/>
          <w:marRight w:val="0"/>
          <w:marTop w:val="0"/>
          <w:marBottom w:val="0"/>
          <w:divBdr>
            <w:top w:val="none" w:sz="0" w:space="0" w:color="auto"/>
            <w:left w:val="none" w:sz="0" w:space="0" w:color="auto"/>
            <w:bottom w:val="none" w:sz="0" w:space="0" w:color="auto"/>
            <w:right w:val="none" w:sz="0" w:space="0" w:color="auto"/>
          </w:divBdr>
        </w:div>
        <w:div w:id="535043872">
          <w:marLeft w:val="1800"/>
          <w:marRight w:val="0"/>
          <w:marTop w:val="0"/>
          <w:marBottom w:val="0"/>
          <w:divBdr>
            <w:top w:val="none" w:sz="0" w:space="0" w:color="auto"/>
            <w:left w:val="none" w:sz="0" w:space="0" w:color="auto"/>
            <w:bottom w:val="none" w:sz="0" w:space="0" w:color="auto"/>
            <w:right w:val="none" w:sz="0" w:space="0" w:color="auto"/>
          </w:divBdr>
        </w:div>
        <w:div w:id="614018503">
          <w:marLeft w:val="1800"/>
          <w:marRight w:val="0"/>
          <w:marTop w:val="0"/>
          <w:marBottom w:val="0"/>
          <w:divBdr>
            <w:top w:val="none" w:sz="0" w:space="0" w:color="auto"/>
            <w:left w:val="none" w:sz="0" w:space="0" w:color="auto"/>
            <w:bottom w:val="none" w:sz="0" w:space="0" w:color="auto"/>
            <w:right w:val="none" w:sz="0" w:space="0" w:color="auto"/>
          </w:divBdr>
        </w:div>
        <w:div w:id="642857214">
          <w:marLeft w:val="1166"/>
          <w:marRight w:val="0"/>
          <w:marTop w:val="0"/>
          <w:marBottom w:val="0"/>
          <w:divBdr>
            <w:top w:val="none" w:sz="0" w:space="0" w:color="auto"/>
            <w:left w:val="none" w:sz="0" w:space="0" w:color="auto"/>
            <w:bottom w:val="none" w:sz="0" w:space="0" w:color="auto"/>
            <w:right w:val="none" w:sz="0" w:space="0" w:color="auto"/>
          </w:divBdr>
        </w:div>
        <w:div w:id="731125132">
          <w:marLeft w:val="1166"/>
          <w:marRight w:val="0"/>
          <w:marTop w:val="0"/>
          <w:marBottom w:val="0"/>
          <w:divBdr>
            <w:top w:val="none" w:sz="0" w:space="0" w:color="auto"/>
            <w:left w:val="none" w:sz="0" w:space="0" w:color="auto"/>
            <w:bottom w:val="none" w:sz="0" w:space="0" w:color="auto"/>
            <w:right w:val="none" w:sz="0" w:space="0" w:color="auto"/>
          </w:divBdr>
        </w:div>
        <w:div w:id="905531333">
          <w:marLeft w:val="1166"/>
          <w:marRight w:val="0"/>
          <w:marTop w:val="0"/>
          <w:marBottom w:val="0"/>
          <w:divBdr>
            <w:top w:val="none" w:sz="0" w:space="0" w:color="auto"/>
            <w:left w:val="none" w:sz="0" w:space="0" w:color="auto"/>
            <w:bottom w:val="none" w:sz="0" w:space="0" w:color="auto"/>
            <w:right w:val="none" w:sz="0" w:space="0" w:color="auto"/>
          </w:divBdr>
        </w:div>
        <w:div w:id="922841694">
          <w:marLeft w:val="1800"/>
          <w:marRight w:val="0"/>
          <w:marTop w:val="0"/>
          <w:marBottom w:val="0"/>
          <w:divBdr>
            <w:top w:val="none" w:sz="0" w:space="0" w:color="auto"/>
            <w:left w:val="none" w:sz="0" w:space="0" w:color="auto"/>
            <w:bottom w:val="none" w:sz="0" w:space="0" w:color="auto"/>
            <w:right w:val="none" w:sz="0" w:space="0" w:color="auto"/>
          </w:divBdr>
        </w:div>
        <w:div w:id="1372653866">
          <w:marLeft w:val="1800"/>
          <w:marRight w:val="0"/>
          <w:marTop w:val="0"/>
          <w:marBottom w:val="0"/>
          <w:divBdr>
            <w:top w:val="none" w:sz="0" w:space="0" w:color="auto"/>
            <w:left w:val="none" w:sz="0" w:space="0" w:color="auto"/>
            <w:bottom w:val="none" w:sz="0" w:space="0" w:color="auto"/>
            <w:right w:val="none" w:sz="0" w:space="0" w:color="auto"/>
          </w:divBdr>
        </w:div>
        <w:div w:id="142175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NHSGG Job Description template April 2004 vers 2</Template>
  <TotalTime>0</TotalTime>
  <Pages>9</Pages>
  <Words>2411</Words>
  <Characters>14840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imacpherson</dc:creator>
  <cp:keywords/>
  <cp:lastModifiedBy>Curran, Margaret</cp:lastModifiedBy>
  <cp:revision>2</cp:revision>
  <cp:lastPrinted>2014-07-17T10:49:00Z</cp:lastPrinted>
  <dcterms:created xsi:type="dcterms:W3CDTF">2023-06-30T12:52:00Z</dcterms:created>
  <dcterms:modified xsi:type="dcterms:W3CDTF">2023-06-30T12:52:00Z</dcterms:modified>
</cp:coreProperties>
</file>