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1DDC5" w14:textId="77777777" w:rsidR="00550403" w:rsidRPr="00077CB7" w:rsidRDefault="003045ED" w:rsidP="000853DC">
      <w:pPr>
        <w:jc w:val="both"/>
      </w:pPr>
      <w:bookmarkStart w:id="0" w:name="_GoBack"/>
      <w:bookmarkEnd w:id="0"/>
      <w:r w:rsidRPr="00077CB7">
        <w:rPr>
          <w:noProof/>
          <w:lang w:eastAsia="en-GB"/>
        </w:rPr>
        <w:drawing>
          <wp:anchor distT="0" distB="0" distL="114300" distR="114300" simplePos="0" relativeHeight="251657728" behindDoc="1" locked="0" layoutInCell="1" allowOverlap="1" wp14:anchorId="200E84CC" wp14:editId="7DA86B5A">
            <wp:simplePos x="0" y="0"/>
            <wp:positionH relativeFrom="page">
              <wp:align>left</wp:align>
            </wp:positionH>
            <wp:positionV relativeFrom="margin">
              <wp:posOffset>-609600</wp:posOffset>
            </wp:positionV>
            <wp:extent cx="7509510" cy="1061466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33959C58" w14:textId="77777777" w:rsidR="002D1897" w:rsidRPr="00077CB7" w:rsidRDefault="002D1897" w:rsidP="000853DC">
      <w:pPr>
        <w:jc w:val="both"/>
      </w:pPr>
    </w:p>
    <w:p w14:paraId="0D9BA447" w14:textId="77777777" w:rsidR="002D1897" w:rsidRPr="00077CB7" w:rsidRDefault="002D1897" w:rsidP="000853DC">
      <w:pPr>
        <w:jc w:val="both"/>
      </w:pPr>
    </w:p>
    <w:p w14:paraId="26F9F623" w14:textId="77777777" w:rsidR="002D1897" w:rsidRPr="00077CB7" w:rsidRDefault="002D1897" w:rsidP="000853DC">
      <w:pPr>
        <w:jc w:val="both"/>
      </w:pPr>
    </w:p>
    <w:p w14:paraId="5E6454FC" w14:textId="77777777" w:rsidR="002D1897" w:rsidRPr="00077CB7" w:rsidRDefault="002D1897" w:rsidP="000853DC">
      <w:pPr>
        <w:jc w:val="both"/>
      </w:pPr>
    </w:p>
    <w:p w14:paraId="4A1D3132" w14:textId="77777777" w:rsidR="002D1897" w:rsidRPr="00077CB7" w:rsidRDefault="002D1897" w:rsidP="000853DC">
      <w:pPr>
        <w:jc w:val="both"/>
      </w:pPr>
    </w:p>
    <w:p w14:paraId="5CF52959" w14:textId="77777777" w:rsidR="002D1897" w:rsidRPr="00077CB7" w:rsidRDefault="002D1897" w:rsidP="000853DC">
      <w:pPr>
        <w:jc w:val="both"/>
      </w:pPr>
      <w:r w:rsidRPr="00077CB7">
        <w:br w:type="page"/>
      </w:r>
    </w:p>
    <w:p w14:paraId="44402189" w14:textId="77777777" w:rsidR="00AA7827" w:rsidRPr="00077CB7" w:rsidRDefault="003045ED" w:rsidP="000853DC">
      <w:pPr>
        <w:jc w:val="both"/>
      </w:pPr>
      <w:r w:rsidRPr="00077CB7">
        <w:rPr>
          <w:noProof/>
          <w:lang w:eastAsia="en-GB"/>
        </w:rPr>
        <w:lastRenderedPageBreak/>
        <w:drawing>
          <wp:inline distT="0" distB="0" distL="0" distR="0" wp14:anchorId="450A0021" wp14:editId="2BB3D0C6">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6B535551" w14:textId="77777777" w:rsidR="00AA7827" w:rsidRPr="00077CB7" w:rsidRDefault="00AA7827" w:rsidP="000853DC">
      <w:pPr>
        <w:jc w:val="both"/>
      </w:pPr>
    </w:p>
    <w:p w14:paraId="745A86DC" w14:textId="77777777" w:rsidR="005F724E" w:rsidRPr="00077CB7" w:rsidRDefault="005F724E" w:rsidP="000853DC">
      <w:pPr>
        <w:ind w:left="2160" w:hanging="2160"/>
        <w:jc w:val="both"/>
      </w:pPr>
    </w:p>
    <w:p w14:paraId="0AC2E400" w14:textId="4D5A4EC7" w:rsidR="00092ACA" w:rsidRDefault="00092ACA" w:rsidP="00092ACA">
      <w:pPr>
        <w:ind w:left="2160" w:hanging="2160"/>
        <w:jc w:val="both"/>
      </w:pPr>
      <w:r>
        <w:t>Lead Consultant in Health Protection and Enhanced Community Health Protection</w:t>
      </w:r>
      <w:r w:rsidR="007A4233" w:rsidRPr="00077CB7">
        <w:t xml:space="preserve"> </w:t>
      </w:r>
    </w:p>
    <w:p w14:paraId="5F6BB710" w14:textId="5AA224E1" w:rsidR="000D2526" w:rsidRDefault="00092ACA" w:rsidP="00092ACA">
      <w:pPr>
        <w:ind w:left="2160" w:hanging="2160"/>
        <w:jc w:val="both"/>
      </w:pPr>
      <w:r>
        <w:t>(</w:t>
      </w:r>
      <w:r w:rsidR="006D2CDA" w:rsidRPr="00077CB7">
        <w:t>Consultant in Public Health / Consultant in Public Health Medicine</w:t>
      </w:r>
      <w:r>
        <w:t xml:space="preserve">) </w:t>
      </w:r>
      <w:r w:rsidRPr="00077CB7">
        <w:t>(1.0 WTE)</w:t>
      </w:r>
    </w:p>
    <w:p w14:paraId="4C739E7B" w14:textId="77777777" w:rsidR="00092ACA" w:rsidRPr="00077CB7" w:rsidRDefault="00092ACA" w:rsidP="000853DC">
      <w:pPr>
        <w:jc w:val="both"/>
      </w:pPr>
    </w:p>
    <w:p w14:paraId="4DA08956" w14:textId="1B8B9E49" w:rsidR="00A00984" w:rsidRDefault="00A00984" w:rsidP="00A00984">
      <w:r>
        <w:t>This</w:t>
      </w:r>
      <w:r w:rsidRPr="00684429">
        <w:t xml:space="preserve"> </w:t>
      </w:r>
      <w:r w:rsidR="00092ACA">
        <w:t xml:space="preserve">Lead Consultant in Health Protection and Enhanced Community Health Protection (Consultant in </w:t>
      </w:r>
      <w:r>
        <w:t>Public Health / Consultant in Public Health Medicine</w:t>
      </w:r>
      <w:r w:rsidR="00092ACA">
        <w:t>)</w:t>
      </w:r>
      <w:r>
        <w:t xml:space="preserve"> post is a key strate</w:t>
      </w:r>
      <w:r w:rsidR="008C2098">
        <w:t>gic lead for the innovative development of the health protection function across Ayrshire</w:t>
      </w:r>
      <w:r>
        <w:t xml:space="preserve"> and </w:t>
      </w:r>
      <w:r w:rsidRPr="00684429">
        <w:t xml:space="preserve">sits within </w:t>
      </w:r>
      <w:r>
        <w:t>the Department of Public Health.</w:t>
      </w:r>
      <w:r w:rsidRPr="00684429">
        <w:t xml:space="preserve">  </w:t>
      </w:r>
    </w:p>
    <w:p w14:paraId="7F99274F" w14:textId="7AB840D8" w:rsidR="003F6BF8" w:rsidRDefault="009401FA" w:rsidP="004E7F88">
      <w:pPr>
        <w:jc w:val="both"/>
      </w:pPr>
      <w:r>
        <w:object w:dxaOrig="9574" w:dyaOrig="5390" w14:anchorId="2498F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292.5pt" o:ole="">
            <v:imagedata r:id="rId10" o:title=""/>
          </v:shape>
          <o:OLEObject Type="Embed" ProgID="PowerPoint.Show.12" ShapeID="_x0000_i1025" DrawAspect="Content" ObjectID="_1750570243" r:id="rId11"/>
        </w:object>
      </w:r>
      <w:r w:rsidR="00BB3E7C" w:rsidRPr="00077CB7">
        <w:t xml:space="preserve">Public Health </w:t>
      </w:r>
      <w:r w:rsidR="006546F7" w:rsidRPr="00077CB7">
        <w:t>is concerned with the health of a population rather than individuals and has been defined as the science and art of preventing disease, promoting health and improving quality of life through the organised efforts of society.</w:t>
      </w:r>
      <w:r w:rsidR="004E7F88">
        <w:t xml:space="preserve"> </w:t>
      </w:r>
      <w:r w:rsidR="008867DC" w:rsidRPr="00077CB7">
        <w:rPr>
          <w:lang w:eastAsia="en-GB"/>
        </w:rPr>
        <w:t xml:space="preserve">Over the course of the COVID19 pandemic, </w:t>
      </w:r>
      <w:r w:rsidR="00D773D8" w:rsidRPr="00077CB7">
        <w:rPr>
          <w:lang w:eastAsia="en-GB"/>
        </w:rPr>
        <w:t xml:space="preserve">local </w:t>
      </w:r>
      <w:r w:rsidR="008867DC" w:rsidRPr="00077CB7">
        <w:rPr>
          <w:lang w:eastAsia="en-GB"/>
        </w:rPr>
        <w:t xml:space="preserve">Public Health </w:t>
      </w:r>
      <w:r w:rsidR="00D773D8" w:rsidRPr="00077CB7">
        <w:rPr>
          <w:lang w:eastAsia="en-GB"/>
        </w:rPr>
        <w:t>teams across Scotland have</w:t>
      </w:r>
      <w:r w:rsidR="008867DC" w:rsidRPr="00077CB7">
        <w:rPr>
          <w:lang w:eastAsia="en-GB"/>
        </w:rPr>
        <w:t xml:space="preserve"> been at the forefront of the response to protect the health of the population providing expert advice within local health and care systems.</w:t>
      </w:r>
    </w:p>
    <w:p w14:paraId="224E5140" w14:textId="77777777" w:rsidR="009401FA" w:rsidRDefault="009401FA" w:rsidP="009401FA">
      <w:pPr>
        <w:autoSpaceDE w:val="0"/>
        <w:autoSpaceDN w:val="0"/>
        <w:adjustRightInd w:val="0"/>
        <w:jc w:val="both"/>
        <w:rPr>
          <w:lang w:eastAsia="en-GB"/>
        </w:rPr>
      </w:pPr>
    </w:p>
    <w:p w14:paraId="4A22A0B8" w14:textId="31860978" w:rsidR="00443B8E" w:rsidRDefault="00A132A7" w:rsidP="009401FA">
      <w:pPr>
        <w:autoSpaceDE w:val="0"/>
        <w:autoSpaceDN w:val="0"/>
        <w:adjustRightInd w:val="0"/>
        <w:jc w:val="both"/>
        <w:rPr>
          <w:lang w:eastAsia="en-GB"/>
        </w:rPr>
      </w:pPr>
      <w:r w:rsidRPr="00077CB7">
        <w:rPr>
          <w:lang w:eastAsia="en-GB"/>
        </w:rPr>
        <w:t xml:space="preserve">The </w:t>
      </w:r>
      <w:r w:rsidR="00D773D8" w:rsidRPr="00077CB7">
        <w:rPr>
          <w:lang w:eastAsia="en-GB"/>
        </w:rPr>
        <w:t>post</w:t>
      </w:r>
      <w:r w:rsidR="00092ACA">
        <w:rPr>
          <w:lang w:eastAsia="en-GB"/>
        </w:rPr>
        <w:t xml:space="preserve"> </w:t>
      </w:r>
      <w:r w:rsidR="008867DC" w:rsidRPr="00077CB7">
        <w:rPr>
          <w:lang w:eastAsia="en-GB"/>
        </w:rPr>
        <w:t xml:space="preserve">holder will be expected to be able to cope with multiple and changing demands, and to meet tight deadlines. A high level of intellectual rigour, negotiation and motivation skills and flexibility are required to deal with complex </w:t>
      </w:r>
      <w:r w:rsidR="00443B8E" w:rsidRPr="00077CB7">
        <w:rPr>
          <w:lang w:eastAsia="en-GB"/>
        </w:rPr>
        <w:t xml:space="preserve">health protection and associated </w:t>
      </w:r>
      <w:r w:rsidR="008867DC" w:rsidRPr="00077CB7">
        <w:rPr>
          <w:lang w:eastAsia="en-GB"/>
        </w:rPr>
        <w:t xml:space="preserve">public health issues, to advise and make recommendations regarding services and patient care. A high level of tact and diplomacy is required and an ability to understand other </w:t>
      </w:r>
      <w:r w:rsidR="00AB2DFB" w:rsidRPr="00077CB7">
        <w:rPr>
          <w:lang w:eastAsia="en-GB"/>
        </w:rPr>
        <w:t xml:space="preserve">social and organisational </w:t>
      </w:r>
      <w:r w:rsidR="008867DC" w:rsidRPr="00077CB7">
        <w:rPr>
          <w:lang w:eastAsia="en-GB"/>
        </w:rPr>
        <w:t xml:space="preserve">cultures to enable effective working across organisational boundaries and influencing </w:t>
      </w:r>
      <w:r w:rsidR="00AB2DFB" w:rsidRPr="00077CB7">
        <w:rPr>
          <w:lang w:eastAsia="en-GB"/>
        </w:rPr>
        <w:t xml:space="preserve">autonomously </w:t>
      </w:r>
      <w:r w:rsidR="008867DC" w:rsidRPr="00077CB7">
        <w:rPr>
          <w:lang w:eastAsia="en-GB"/>
        </w:rPr>
        <w:t xml:space="preserve">without </w:t>
      </w:r>
      <w:r w:rsidR="00AB2DFB" w:rsidRPr="00077CB7">
        <w:rPr>
          <w:lang w:eastAsia="en-GB"/>
        </w:rPr>
        <w:t xml:space="preserve">direct </w:t>
      </w:r>
      <w:r w:rsidR="005F724E" w:rsidRPr="00077CB7">
        <w:rPr>
          <w:lang w:eastAsia="en-GB"/>
        </w:rPr>
        <w:t>authority.</w:t>
      </w:r>
    </w:p>
    <w:p w14:paraId="318FBA93" w14:textId="77777777" w:rsidR="009401FA" w:rsidRPr="00077CB7" w:rsidRDefault="009401FA" w:rsidP="009401FA">
      <w:pPr>
        <w:autoSpaceDE w:val="0"/>
        <w:autoSpaceDN w:val="0"/>
        <w:adjustRightInd w:val="0"/>
        <w:jc w:val="both"/>
        <w:rPr>
          <w:lang w:eastAsia="en-GB"/>
        </w:rPr>
      </w:pPr>
    </w:p>
    <w:p w14:paraId="6A061CDA" w14:textId="21A90AB4" w:rsidR="00443B8E" w:rsidRDefault="00443B8E" w:rsidP="009401FA">
      <w:pPr>
        <w:jc w:val="both"/>
      </w:pPr>
      <w:r w:rsidRPr="00077CB7">
        <w:t>Th</w:t>
      </w:r>
      <w:r w:rsidR="00092ACA">
        <w:t>is is a senior role within the Public Health Department’s Health Protection T</w:t>
      </w:r>
      <w:r w:rsidRPr="00077CB7">
        <w:t xml:space="preserve">eam to provide leadership, management and oversight of the health protection function, including the response to incidents and outbreaks and responsibility for the day to day operational delivery. </w:t>
      </w:r>
      <w:r w:rsidR="00D314EA" w:rsidRPr="00077CB7">
        <w:t>Crucial strategic and operational working relationships with Scottish Government, Public Health Scotland, UK Health Security Agency (UKHSA), Scottish Environmental Protection Agency (SEPA), Animal and Plan</w:t>
      </w:r>
      <w:r w:rsidR="004E7F88">
        <w:t>t</w:t>
      </w:r>
      <w:r w:rsidR="00D314EA" w:rsidRPr="00077CB7">
        <w:t xml:space="preserve"> Agency (APHA) and others will be central to the day to day work for the post</w:t>
      </w:r>
      <w:r w:rsidR="00092ACA">
        <w:t xml:space="preserve"> </w:t>
      </w:r>
      <w:r w:rsidR="00D314EA" w:rsidRPr="00077CB7">
        <w:t xml:space="preserve">holder.   </w:t>
      </w:r>
    </w:p>
    <w:p w14:paraId="71F56753" w14:textId="77777777" w:rsidR="009401FA" w:rsidRPr="00077CB7" w:rsidRDefault="009401FA" w:rsidP="009401FA">
      <w:pPr>
        <w:jc w:val="both"/>
      </w:pPr>
    </w:p>
    <w:p w14:paraId="13AB4277" w14:textId="21B5394D" w:rsidR="00443B8E" w:rsidRDefault="00443B8E" w:rsidP="009401FA">
      <w:pPr>
        <w:jc w:val="both"/>
      </w:pPr>
      <w:r w:rsidRPr="00077CB7">
        <w:t>The model for the delivery of the health protection function in Ayrshire involves all pu</w:t>
      </w:r>
      <w:r w:rsidR="0015617D" w:rsidRPr="00077CB7">
        <w:t xml:space="preserve">blic health consultants working </w:t>
      </w:r>
      <w:r w:rsidR="004E7F88">
        <w:t>with</w:t>
      </w:r>
      <w:r w:rsidR="0015617D" w:rsidRPr="00077CB7">
        <w:t>in</w:t>
      </w:r>
      <w:r w:rsidRPr="00077CB7">
        <w:t xml:space="preserve"> </w:t>
      </w:r>
      <w:r w:rsidR="0015617D" w:rsidRPr="00077CB7">
        <w:t>health protection day cover</w:t>
      </w:r>
      <w:r w:rsidR="004E7F88">
        <w:t xml:space="preserve"> rota</w:t>
      </w:r>
      <w:r w:rsidR="0015617D" w:rsidRPr="00077CB7">
        <w:t xml:space="preserve">; one day every 2 weeks as well as supporting the on call out of hours cover as part of a 1 in 7.5 rota. This distributed model of health protection ensures all consultants </w:t>
      </w:r>
      <w:r w:rsidR="008C0E1B">
        <w:t>maintain</w:t>
      </w:r>
      <w:r w:rsidR="008C0E1B" w:rsidRPr="00077CB7">
        <w:t xml:space="preserve"> </w:t>
      </w:r>
      <w:r w:rsidR="0015617D" w:rsidRPr="00077CB7">
        <w:t xml:space="preserve">their competencies and </w:t>
      </w:r>
      <w:r w:rsidR="004E7F88">
        <w:t>share</w:t>
      </w:r>
      <w:r w:rsidR="008C0E1B" w:rsidRPr="00077CB7">
        <w:t xml:space="preserve"> </w:t>
      </w:r>
      <w:r w:rsidR="0015617D" w:rsidRPr="00077CB7">
        <w:t xml:space="preserve">the responsibility for reactive </w:t>
      </w:r>
      <w:r w:rsidR="004E7F88">
        <w:t xml:space="preserve">and proactive </w:t>
      </w:r>
      <w:r w:rsidR="0015617D" w:rsidRPr="00077CB7">
        <w:t xml:space="preserve">health protection work, </w:t>
      </w:r>
      <w:r w:rsidR="008C0E1B">
        <w:t>ensuring</w:t>
      </w:r>
      <w:r w:rsidR="0015617D" w:rsidRPr="00077CB7">
        <w:t xml:space="preserve"> </w:t>
      </w:r>
      <w:r w:rsidR="007D7D6D" w:rsidRPr="00077CB7">
        <w:t xml:space="preserve">business continuity for the </w:t>
      </w:r>
      <w:r w:rsidR="0015617D" w:rsidRPr="00077CB7">
        <w:t>department</w:t>
      </w:r>
      <w:r w:rsidR="004E7F88">
        <w:t xml:space="preserve"> is robust</w:t>
      </w:r>
      <w:r w:rsidR="0015617D" w:rsidRPr="00077CB7">
        <w:t>. It also facilitates a collegiate spread of key health protection proactive planning such as developing and managing Standard Operating Procedures (SOP</w:t>
      </w:r>
      <w:r w:rsidR="00092ACA">
        <w:t>s</w:t>
      </w:r>
      <w:r w:rsidR="0015617D" w:rsidRPr="00077CB7">
        <w:t xml:space="preserve">), action cards, strategies, policies, ongoing shared learning opportunities and multiagency working. </w:t>
      </w:r>
    </w:p>
    <w:p w14:paraId="6E89D7C1" w14:textId="77777777" w:rsidR="009401FA" w:rsidRPr="00077CB7" w:rsidRDefault="009401FA" w:rsidP="009401FA">
      <w:pPr>
        <w:jc w:val="both"/>
      </w:pPr>
    </w:p>
    <w:p w14:paraId="3043B628" w14:textId="4D028E5D" w:rsidR="007D7D6D" w:rsidRDefault="00443B8E" w:rsidP="009401FA">
      <w:pPr>
        <w:jc w:val="both"/>
      </w:pPr>
      <w:r w:rsidRPr="00077CB7">
        <w:t>The</w:t>
      </w:r>
      <w:r w:rsidR="007D7D6D" w:rsidRPr="00077CB7">
        <w:t xml:space="preserve"> distributed health protection model will support the role of the </w:t>
      </w:r>
      <w:r w:rsidR="00D314EA" w:rsidRPr="00077CB7">
        <w:t>post</w:t>
      </w:r>
      <w:r w:rsidR="00092ACA">
        <w:t xml:space="preserve"> </w:t>
      </w:r>
      <w:r w:rsidR="007D7D6D" w:rsidRPr="00077CB7">
        <w:t xml:space="preserve">holder and allow </w:t>
      </w:r>
      <w:r w:rsidR="00600707">
        <w:t>additional</w:t>
      </w:r>
      <w:r w:rsidR="00D314EA" w:rsidRPr="00077CB7">
        <w:t xml:space="preserve"> time for strategic planning</w:t>
      </w:r>
      <w:r w:rsidR="007D7D6D" w:rsidRPr="00077CB7">
        <w:t xml:space="preserve"> and develop a more front / forward facing innovative health protection function for example working more proactively </w:t>
      </w:r>
      <w:r w:rsidR="007D7D6D" w:rsidRPr="00077CB7">
        <w:lastRenderedPageBreak/>
        <w:t>with sexual health and BBV colleagues, prison, traveling communities, refugee and migrant screening and</w:t>
      </w:r>
      <w:r w:rsidR="008C0E1B">
        <w:t xml:space="preserve"> generally</w:t>
      </w:r>
      <w:r w:rsidR="007D7D6D" w:rsidRPr="00077CB7">
        <w:t xml:space="preserve"> </w:t>
      </w:r>
      <w:r w:rsidR="00D314EA" w:rsidRPr="00077CB7">
        <w:t xml:space="preserve">increasing </w:t>
      </w:r>
      <w:r w:rsidR="008C0E1B">
        <w:t>community engagement</w:t>
      </w:r>
      <w:r w:rsidR="007D7D6D" w:rsidRPr="00077CB7">
        <w:t>.</w:t>
      </w:r>
    </w:p>
    <w:p w14:paraId="39270A04" w14:textId="77777777" w:rsidR="009401FA" w:rsidRPr="00077CB7" w:rsidRDefault="009401FA" w:rsidP="009401FA">
      <w:pPr>
        <w:jc w:val="both"/>
      </w:pPr>
    </w:p>
    <w:p w14:paraId="76B91AAA" w14:textId="377E3DEA" w:rsidR="007A315B" w:rsidRDefault="007D7D6D" w:rsidP="009401FA">
      <w:pPr>
        <w:jc w:val="both"/>
      </w:pPr>
      <w:r w:rsidRPr="00077CB7">
        <w:t xml:space="preserve">The </w:t>
      </w:r>
      <w:r w:rsidR="00443B8E" w:rsidRPr="00077CB7">
        <w:t xml:space="preserve">post holder will play a key role in </w:t>
      </w:r>
      <w:r w:rsidRPr="00077CB7">
        <w:t xml:space="preserve">the continued development of the distributed </w:t>
      </w:r>
      <w:r w:rsidR="00443B8E" w:rsidRPr="00077CB7">
        <w:t xml:space="preserve">health protection function, which may include managing </w:t>
      </w:r>
      <w:r w:rsidR="008C0E1B">
        <w:t>staff</w:t>
      </w:r>
      <w:r w:rsidR="00443B8E" w:rsidRPr="00077CB7">
        <w:t xml:space="preserve">, working closely with partners, and ensuring </w:t>
      </w:r>
      <w:r w:rsidR="00D314EA" w:rsidRPr="00077CB7">
        <w:t xml:space="preserve">the </w:t>
      </w:r>
      <w:r w:rsidR="00443B8E" w:rsidRPr="00077CB7">
        <w:t xml:space="preserve">delivery of high quality surveillance, response and support systems. </w:t>
      </w:r>
    </w:p>
    <w:p w14:paraId="29B7FB85" w14:textId="77777777" w:rsidR="009401FA" w:rsidRPr="00077CB7" w:rsidRDefault="009401FA" w:rsidP="009401FA">
      <w:pPr>
        <w:jc w:val="both"/>
      </w:pPr>
    </w:p>
    <w:p w14:paraId="078DB8AE" w14:textId="1F3A6DC2" w:rsidR="00443B8E" w:rsidRDefault="00443B8E" w:rsidP="009401FA">
      <w:pPr>
        <w:jc w:val="both"/>
      </w:pPr>
      <w:r w:rsidRPr="00077CB7">
        <w:t>The post holder will have responsibility for developing and maintaining close working relationships both internally</w:t>
      </w:r>
      <w:r w:rsidR="00600707">
        <w:t xml:space="preserve"> within the NHS</w:t>
      </w:r>
      <w:r w:rsidRPr="00077CB7">
        <w:t xml:space="preserve"> and with</w:t>
      </w:r>
      <w:r w:rsidR="00600707">
        <w:t xml:space="preserve"> wider</w:t>
      </w:r>
      <w:r w:rsidRPr="00077CB7">
        <w:t xml:space="preserve"> partner organisations. In addition they wil</w:t>
      </w:r>
      <w:r w:rsidR="00D314EA" w:rsidRPr="00077CB7">
        <w:t>l contribute and lead on NHS Board</w:t>
      </w:r>
      <w:r w:rsidR="00600707">
        <w:t>, Public Health Scotland</w:t>
      </w:r>
      <w:r w:rsidR="00D314EA" w:rsidRPr="00077CB7">
        <w:t xml:space="preserve"> </w:t>
      </w:r>
      <w:r w:rsidRPr="00077CB7">
        <w:t xml:space="preserve">and national priorities, </w:t>
      </w:r>
      <w:r w:rsidR="00600707">
        <w:t xml:space="preserve">including contribution to </w:t>
      </w:r>
      <w:r w:rsidRPr="00077CB7">
        <w:t xml:space="preserve">public health initiatives consistent with the departmental delivery model and integrated working. </w:t>
      </w:r>
    </w:p>
    <w:p w14:paraId="1238DC69" w14:textId="77777777" w:rsidR="009401FA" w:rsidRPr="00077CB7" w:rsidRDefault="009401FA" w:rsidP="009401FA">
      <w:pPr>
        <w:jc w:val="both"/>
      </w:pPr>
    </w:p>
    <w:p w14:paraId="198DA746" w14:textId="5C566D18" w:rsidR="007A315B" w:rsidRPr="00077CB7" w:rsidRDefault="00443B8E" w:rsidP="009401FA">
      <w:pPr>
        <w:jc w:val="both"/>
      </w:pPr>
      <w:r w:rsidRPr="00077CB7">
        <w:t>The post holder will have individual objectives and a job plan that includes</w:t>
      </w:r>
      <w:r w:rsidR="008C0E1B">
        <w:t xml:space="preserve"> agreed portfolio areas plus</w:t>
      </w:r>
      <w:r w:rsidRPr="00077CB7">
        <w:t xml:space="preserve"> </w:t>
      </w:r>
      <w:r w:rsidR="007D7D6D" w:rsidRPr="00077CB7">
        <w:t xml:space="preserve">distributed health protection </w:t>
      </w:r>
      <w:r w:rsidRPr="00077CB7">
        <w:t>work. The job plan documents</w:t>
      </w:r>
      <w:r w:rsidR="007D7D6D" w:rsidRPr="00077CB7">
        <w:t>,</w:t>
      </w:r>
      <w:r w:rsidRPr="00077CB7">
        <w:t xml:space="preserve"> the agreed programmed activities (PAs) that are necessary to fulfil the duties and responsibilities described in the Job Description.</w:t>
      </w:r>
    </w:p>
    <w:p w14:paraId="001C9940" w14:textId="77777777" w:rsidR="009401FA" w:rsidRDefault="009401FA" w:rsidP="009401FA"/>
    <w:p w14:paraId="1F917ECD" w14:textId="77777777" w:rsidR="00600707" w:rsidRDefault="00600707" w:rsidP="009401FA"/>
    <w:p w14:paraId="2BBA315A" w14:textId="77777777" w:rsidR="00600707" w:rsidRDefault="00600707" w:rsidP="009401FA"/>
    <w:p w14:paraId="210409FC" w14:textId="77777777" w:rsidR="00600707" w:rsidRDefault="00600707" w:rsidP="009401FA"/>
    <w:p w14:paraId="32FFDC8B" w14:textId="77777777" w:rsidR="00600707" w:rsidRDefault="00600707" w:rsidP="009401FA"/>
    <w:p w14:paraId="1CBC8BBA" w14:textId="77777777" w:rsidR="00600707" w:rsidRDefault="00600707" w:rsidP="009401FA"/>
    <w:p w14:paraId="08492023" w14:textId="77777777" w:rsidR="00600707" w:rsidRDefault="00600707" w:rsidP="009401FA"/>
    <w:p w14:paraId="1B649738" w14:textId="77777777" w:rsidR="009401FA" w:rsidRDefault="009401FA" w:rsidP="009401FA"/>
    <w:p w14:paraId="2D0F54DA" w14:textId="77777777" w:rsidR="007A315B" w:rsidRPr="00077CB7" w:rsidRDefault="00443B8E" w:rsidP="000853DC">
      <w:pPr>
        <w:spacing w:before="120"/>
        <w:jc w:val="both"/>
      </w:pPr>
      <w:r w:rsidRPr="00077CB7">
        <w:t xml:space="preserve"> </w:t>
      </w:r>
      <w:r w:rsidR="007A315B" w:rsidRPr="00077CB7">
        <w:rPr>
          <w:noProof/>
          <w:lang w:eastAsia="en-GB"/>
        </w:rPr>
        <w:drawing>
          <wp:inline distT="0" distB="0" distL="0" distR="0" wp14:anchorId="4E4C9224" wp14:editId="6A8F611E">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7D0A12CF" w14:textId="77777777" w:rsidR="009401FA" w:rsidRDefault="009401FA" w:rsidP="00B71E61">
      <w:pPr>
        <w:jc w:val="both"/>
      </w:pPr>
    </w:p>
    <w:p w14:paraId="27F156D1" w14:textId="0F09DD26" w:rsidR="00943CDC" w:rsidRPr="00077CB7" w:rsidRDefault="003F6BF8" w:rsidP="00B71E61">
      <w:pPr>
        <w:jc w:val="both"/>
      </w:pPr>
      <w:r>
        <w:t>The Lead Consultant in Health Protection and Enhanced Community Health Protection</w:t>
      </w:r>
      <w:r w:rsidRPr="00077CB7">
        <w:t xml:space="preserve"> </w:t>
      </w:r>
      <w:r>
        <w:t>(</w:t>
      </w:r>
      <w:r w:rsidR="00B71E61">
        <w:t xml:space="preserve">Consultant </w:t>
      </w:r>
      <w:r w:rsidRPr="00077CB7">
        <w:t>in Public Health / Consultant in Public Health Medicine</w:t>
      </w:r>
      <w:r>
        <w:t xml:space="preserve">) </w:t>
      </w:r>
      <w:r w:rsidR="00CC6593" w:rsidRPr="00077CB7">
        <w:t xml:space="preserve">post </w:t>
      </w:r>
      <w:r w:rsidR="00CC6593" w:rsidRPr="00077CB7">
        <w:lastRenderedPageBreak/>
        <w:t>is a key strategic lead</w:t>
      </w:r>
      <w:r w:rsidR="006D2C1C" w:rsidRPr="00077CB7">
        <w:t xml:space="preserve"> for </w:t>
      </w:r>
      <w:r w:rsidR="008C2098">
        <w:t>the innovative</w:t>
      </w:r>
      <w:r w:rsidR="009401FA">
        <w:t xml:space="preserve"> </w:t>
      </w:r>
      <w:r w:rsidR="008C2098">
        <w:t xml:space="preserve">development of the health protection function across Ayrshire and </w:t>
      </w:r>
      <w:r w:rsidR="008C2098" w:rsidRPr="00684429">
        <w:t xml:space="preserve">sits within </w:t>
      </w:r>
      <w:r w:rsidR="008C2098">
        <w:t>the Department of Public Health.</w:t>
      </w:r>
      <w:r w:rsidR="008C2098" w:rsidRPr="00684429">
        <w:t xml:space="preserve">  </w:t>
      </w:r>
    </w:p>
    <w:p w14:paraId="3850BB61" w14:textId="77777777" w:rsidR="00943CDC" w:rsidRPr="00077CB7" w:rsidRDefault="00943CDC" w:rsidP="000853DC">
      <w:pPr>
        <w:jc w:val="both"/>
      </w:pPr>
    </w:p>
    <w:p w14:paraId="657A6D36" w14:textId="226C7A1A" w:rsidR="008761C4" w:rsidRPr="00077CB7" w:rsidRDefault="00AB2DFB" w:rsidP="000853DC">
      <w:pPr>
        <w:jc w:val="both"/>
      </w:pPr>
      <w:r w:rsidRPr="00077CB7">
        <w:t>The mission of the Department of Public Health is to improve and protect health and wellbeing in the people of Ayrshire &amp; Arran, so that individuals, families and communities can experience t</w:t>
      </w:r>
      <w:r w:rsidR="00726D1E" w:rsidRPr="00077CB7">
        <w:t xml:space="preserve">he healthiest lives possible.  </w:t>
      </w:r>
      <w:r w:rsidRPr="00077CB7">
        <w:rPr>
          <w:szCs w:val="22"/>
        </w:rPr>
        <w:t xml:space="preserve">Public Health </w:t>
      </w:r>
      <w:r w:rsidR="00D844A3" w:rsidRPr="00077CB7">
        <w:rPr>
          <w:szCs w:val="22"/>
        </w:rPr>
        <w:t>has responsibilit</w:t>
      </w:r>
      <w:r w:rsidR="00943CDC" w:rsidRPr="00077CB7">
        <w:rPr>
          <w:szCs w:val="22"/>
        </w:rPr>
        <w:t xml:space="preserve">y for: </w:t>
      </w:r>
      <w:r w:rsidRPr="00077CB7">
        <w:rPr>
          <w:szCs w:val="22"/>
        </w:rPr>
        <w:t xml:space="preserve">Health Protection, </w:t>
      </w:r>
      <w:r w:rsidR="00943CDC" w:rsidRPr="00077CB7">
        <w:rPr>
          <w:szCs w:val="22"/>
        </w:rPr>
        <w:t>R</w:t>
      </w:r>
      <w:r w:rsidR="00CC6593" w:rsidRPr="00077CB7">
        <w:rPr>
          <w:szCs w:val="22"/>
        </w:rPr>
        <w:t xml:space="preserve">esilience, </w:t>
      </w:r>
      <w:r w:rsidR="00943CDC" w:rsidRPr="00077CB7">
        <w:rPr>
          <w:szCs w:val="22"/>
        </w:rPr>
        <w:t xml:space="preserve">Health Improvement and Healthcare Public Health. Administration and secretarial support will be provided.  </w:t>
      </w:r>
    </w:p>
    <w:p w14:paraId="71B389AE" w14:textId="77777777" w:rsidR="008761C4" w:rsidRPr="00077CB7" w:rsidRDefault="008761C4" w:rsidP="000853DC">
      <w:pPr>
        <w:jc w:val="both"/>
      </w:pPr>
    </w:p>
    <w:p w14:paraId="7B4E9762" w14:textId="006EAEF0" w:rsidR="008761C4" w:rsidRPr="00077CB7" w:rsidRDefault="008761C4" w:rsidP="000853DC">
      <w:pPr>
        <w:jc w:val="both"/>
      </w:pPr>
      <w:r w:rsidRPr="00077CB7">
        <w:rPr>
          <w:snapToGrid w:val="0"/>
          <w:color w:val="000000"/>
          <w:lang w:val="en-US"/>
        </w:rPr>
        <w:t>NHS Ayrshire and Arran’s 10 year strategic ambition: ‘Caring for Ayrshire’, ‘Working together to achieve the healthiest life possible for everyone in Ayrshire and Arran’</w:t>
      </w:r>
      <w:r w:rsidR="007E1E71">
        <w:t xml:space="preserve"> </w:t>
      </w:r>
      <w:r w:rsidR="007E1E71" w:rsidRPr="007E1E71">
        <w:rPr>
          <w:snapToGrid w:val="0"/>
          <w:lang w:val="en-US"/>
        </w:rPr>
        <w:t>will be a key strategic driver for the health protection agenda and the post</w:t>
      </w:r>
      <w:r w:rsidR="00B71E61">
        <w:rPr>
          <w:snapToGrid w:val="0"/>
          <w:lang w:val="en-US"/>
        </w:rPr>
        <w:t xml:space="preserve"> </w:t>
      </w:r>
      <w:r w:rsidR="007E1E71" w:rsidRPr="007E1E71">
        <w:rPr>
          <w:snapToGrid w:val="0"/>
          <w:lang w:val="en-US"/>
        </w:rPr>
        <w:t>holder wil</w:t>
      </w:r>
      <w:r w:rsidR="00B71E61">
        <w:rPr>
          <w:snapToGrid w:val="0"/>
          <w:lang w:val="en-US"/>
        </w:rPr>
        <w:t>l be expected to contribute to C</w:t>
      </w:r>
      <w:r w:rsidR="007E1E71" w:rsidRPr="007E1E71">
        <w:rPr>
          <w:snapToGrid w:val="0"/>
          <w:lang w:val="en-US"/>
        </w:rPr>
        <w:t>aring for Ayrshire</w:t>
      </w:r>
      <w:r w:rsidR="00967BDE">
        <w:rPr>
          <w:snapToGrid w:val="0"/>
          <w:lang w:val="en-US"/>
        </w:rPr>
        <w:t>-</w:t>
      </w:r>
      <w:r w:rsidR="007E1E71" w:rsidRPr="007E1E71">
        <w:rPr>
          <w:snapToGrid w:val="0"/>
          <w:lang w:val="en-US"/>
        </w:rPr>
        <w:t>specific work</w:t>
      </w:r>
      <w:r w:rsidR="007E1E71" w:rsidRPr="007E1E71">
        <w:t>.</w:t>
      </w:r>
      <w:r w:rsidR="00620701" w:rsidRPr="007E1E71">
        <w:t xml:space="preserve"> </w:t>
      </w:r>
      <w:r w:rsidRPr="007E1E71">
        <w:rPr>
          <w:snapToGrid w:val="0"/>
          <w:lang w:val="en-US"/>
        </w:rPr>
        <w:t>The</w:t>
      </w:r>
      <w:r w:rsidRPr="00077CB7">
        <w:rPr>
          <w:snapToGrid w:val="0"/>
          <w:color w:val="000000"/>
          <w:lang w:val="en-US"/>
        </w:rPr>
        <w:t xml:space="preserve"> post</w:t>
      </w:r>
      <w:r w:rsidR="00B71E61">
        <w:rPr>
          <w:snapToGrid w:val="0"/>
          <w:color w:val="000000"/>
          <w:lang w:val="en-US"/>
        </w:rPr>
        <w:t xml:space="preserve"> </w:t>
      </w:r>
      <w:r w:rsidRPr="00077CB7">
        <w:rPr>
          <w:snapToGrid w:val="0"/>
          <w:color w:val="000000"/>
          <w:lang w:val="en-US"/>
        </w:rPr>
        <w:t>holder will bring clarity of purpose to the team, department, and organisation, and enable each to consistently practice values-based Public Health. Working closely with Public Health Scotland and Scottish Government to develop a World Class Public Health System locally in Ayrshire.</w:t>
      </w:r>
    </w:p>
    <w:p w14:paraId="2EEEB8FC" w14:textId="77777777" w:rsidR="008761C4" w:rsidRPr="00077CB7" w:rsidRDefault="008761C4" w:rsidP="000853DC">
      <w:pPr>
        <w:tabs>
          <w:tab w:val="left" w:pos="2775"/>
        </w:tabs>
        <w:jc w:val="both"/>
      </w:pPr>
    </w:p>
    <w:p w14:paraId="0FE3EA9A" w14:textId="77777777" w:rsidR="00726D1E" w:rsidRPr="002E3F79" w:rsidRDefault="00726D1E" w:rsidP="000853DC">
      <w:pPr>
        <w:jc w:val="both"/>
        <w:rPr>
          <w:b/>
        </w:rPr>
      </w:pPr>
      <w:r w:rsidRPr="002E3F79">
        <w:rPr>
          <w:b/>
        </w:rPr>
        <w:t>Role of the Department of Public Health</w:t>
      </w:r>
    </w:p>
    <w:p w14:paraId="35ABD051" w14:textId="77777777" w:rsidR="00726D1E" w:rsidRPr="00077CB7" w:rsidRDefault="00726D1E" w:rsidP="000853DC">
      <w:pPr>
        <w:jc w:val="both"/>
        <w:rPr>
          <w:color w:val="FF0000"/>
        </w:rPr>
      </w:pPr>
    </w:p>
    <w:p w14:paraId="1B637A03" w14:textId="77777777" w:rsidR="00726D1E" w:rsidRPr="00077CB7" w:rsidRDefault="00726D1E" w:rsidP="00772C0C">
      <w:pPr>
        <w:numPr>
          <w:ilvl w:val="0"/>
          <w:numId w:val="7"/>
        </w:numPr>
        <w:ind w:left="357" w:hanging="357"/>
        <w:contextualSpacing/>
        <w:jc w:val="both"/>
        <w:rPr>
          <w:lang w:eastAsia="en-GB"/>
        </w:rPr>
      </w:pPr>
      <w:r w:rsidRPr="00077CB7">
        <w:t>Strategic leadership for the population’s health taking into account of national and local health priorities, and responding to inequalities in health status</w:t>
      </w:r>
    </w:p>
    <w:p w14:paraId="524C7C9C" w14:textId="77777777" w:rsidR="00726D1E" w:rsidRPr="00077CB7" w:rsidRDefault="00726D1E" w:rsidP="00772C0C">
      <w:pPr>
        <w:numPr>
          <w:ilvl w:val="0"/>
          <w:numId w:val="7"/>
        </w:numPr>
        <w:ind w:left="357" w:hanging="357"/>
        <w:contextualSpacing/>
        <w:jc w:val="both"/>
      </w:pPr>
      <w:r w:rsidRPr="00077CB7">
        <w:t>Advise, advocate, guide and support the public health role of NHS Ayrshire &amp; Arran, across all domains of public health</w:t>
      </w:r>
    </w:p>
    <w:p w14:paraId="5B555D5D" w14:textId="77777777" w:rsidR="00726D1E" w:rsidRPr="00077CB7" w:rsidRDefault="00726D1E" w:rsidP="00772C0C">
      <w:pPr>
        <w:numPr>
          <w:ilvl w:val="0"/>
          <w:numId w:val="7"/>
        </w:numPr>
        <w:ind w:left="357" w:hanging="357"/>
        <w:contextualSpacing/>
        <w:jc w:val="both"/>
      </w:pPr>
      <w:r w:rsidRPr="00077CB7">
        <w:t xml:space="preserve">Provide “health in all” policies incorporating universal and targeted delivery of statutory public health functions associated with public health protection, health intelligence, health improvement and environmental health </w:t>
      </w:r>
    </w:p>
    <w:p w14:paraId="74EB99D0" w14:textId="77777777" w:rsidR="00726D1E" w:rsidRPr="00077CB7" w:rsidRDefault="00726D1E" w:rsidP="00772C0C">
      <w:pPr>
        <w:numPr>
          <w:ilvl w:val="0"/>
          <w:numId w:val="7"/>
        </w:numPr>
        <w:ind w:left="357" w:hanging="357"/>
        <w:contextualSpacing/>
        <w:jc w:val="both"/>
      </w:pPr>
      <w:r w:rsidRPr="00077CB7">
        <w:t>Lead and co-ordinate health protection to support the prevention and control of communicable disease and environmental health threats to health</w:t>
      </w:r>
    </w:p>
    <w:p w14:paraId="0D78C963" w14:textId="77777777" w:rsidR="00726D1E" w:rsidRPr="00077CB7" w:rsidRDefault="00726D1E" w:rsidP="00772C0C">
      <w:pPr>
        <w:numPr>
          <w:ilvl w:val="0"/>
          <w:numId w:val="7"/>
        </w:numPr>
        <w:ind w:left="357" w:hanging="357"/>
        <w:contextualSpacing/>
        <w:jc w:val="both"/>
      </w:pPr>
      <w:r w:rsidRPr="00077CB7">
        <w:lastRenderedPageBreak/>
        <w:t>Provision of multi-disciplinary expertise to advise, guide and support the promotion of health improvement, focusing on prevention and reducing health inequalities through Community Planning and Community Health &amp; Social Care Partnerships</w:t>
      </w:r>
    </w:p>
    <w:p w14:paraId="6DD28226" w14:textId="77777777" w:rsidR="00726D1E" w:rsidRPr="00077CB7" w:rsidRDefault="00726D1E" w:rsidP="00772C0C">
      <w:pPr>
        <w:numPr>
          <w:ilvl w:val="0"/>
          <w:numId w:val="7"/>
        </w:numPr>
        <w:ind w:left="357" w:hanging="357"/>
        <w:contextualSpacing/>
        <w:jc w:val="both"/>
      </w:pPr>
      <w:r w:rsidRPr="00077CB7">
        <w:t>Surveillance of disease and its determinants including researching, collecting, assessing need and analysing data to improve understanding of public health challenges and evidence based solutions</w:t>
      </w:r>
    </w:p>
    <w:p w14:paraId="3FD7EBEF" w14:textId="77777777" w:rsidR="00726D1E" w:rsidRPr="00077CB7" w:rsidRDefault="00726D1E" w:rsidP="00772C0C">
      <w:pPr>
        <w:numPr>
          <w:ilvl w:val="0"/>
          <w:numId w:val="7"/>
        </w:numPr>
        <w:ind w:left="357" w:hanging="357"/>
        <w:contextualSpacing/>
        <w:jc w:val="both"/>
      </w:pPr>
      <w:r w:rsidRPr="00077CB7">
        <w:t>Ensure appropriate governance and accountability in public health practice</w:t>
      </w:r>
    </w:p>
    <w:p w14:paraId="5982FAAD" w14:textId="0C6C55BC" w:rsidR="00726D1E" w:rsidRPr="00077CB7" w:rsidRDefault="00726D1E" w:rsidP="00772C0C">
      <w:pPr>
        <w:numPr>
          <w:ilvl w:val="0"/>
          <w:numId w:val="7"/>
        </w:numPr>
        <w:ind w:left="357" w:hanging="357"/>
        <w:contextualSpacing/>
        <w:jc w:val="both"/>
      </w:pPr>
      <w:r w:rsidRPr="00077CB7">
        <w:t>Coordination and effectiveness of screening programmes with a focus on reducing inequalities</w:t>
      </w:r>
    </w:p>
    <w:p w14:paraId="10D7AA4C" w14:textId="77777777" w:rsidR="00726D1E" w:rsidRPr="00077CB7" w:rsidRDefault="00726D1E" w:rsidP="00772C0C">
      <w:pPr>
        <w:numPr>
          <w:ilvl w:val="0"/>
          <w:numId w:val="7"/>
        </w:numPr>
        <w:ind w:left="357" w:hanging="357"/>
        <w:contextualSpacing/>
        <w:jc w:val="both"/>
      </w:pPr>
      <w:r w:rsidRPr="00077CB7">
        <w:t>Communicate and reassure the public on important public health issues and produce accessible information to support this including a Director of Public Health report</w:t>
      </w:r>
    </w:p>
    <w:p w14:paraId="6B998BCA" w14:textId="77777777" w:rsidR="00B25EA8" w:rsidRDefault="00726D1E" w:rsidP="00772C0C">
      <w:pPr>
        <w:numPr>
          <w:ilvl w:val="0"/>
          <w:numId w:val="7"/>
        </w:numPr>
        <w:ind w:left="357" w:hanging="357"/>
        <w:jc w:val="both"/>
      </w:pPr>
      <w:r w:rsidRPr="00077CB7">
        <w:t>Lead and support the organisation in complying with the Civil Contingencies Act 2004(CCA), the Counter Terrorism and Security Act 2015 as well as other legislation and regulations, and provide assurance to the NHS Board.</w:t>
      </w:r>
    </w:p>
    <w:p w14:paraId="3D943087" w14:textId="77777777" w:rsidR="001F63F0" w:rsidRPr="00077CB7" w:rsidRDefault="001F63F0" w:rsidP="001F63F0">
      <w:pPr>
        <w:ind w:left="357"/>
        <w:jc w:val="both"/>
      </w:pPr>
    </w:p>
    <w:p w14:paraId="00E327E9" w14:textId="77777777" w:rsidR="003F6BF8" w:rsidRDefault="00A85A7D" w:rsidP="003F6BF8">
      <w:pPr>
        <w:ind w:left="2160" w:hanging="2160"/>
        <w:jc w:val="both"/>
      </w:pPr>
      <w:r w:rsidRPr="00077CB7">
        <w:t xml:space="preserve">The </w:t>
      </w:r>
      <w:r w:rsidR="003F6BF8">
        <w:t>Lead Consultant in Health Protection and Enhanced Community Health Protection</w:t>
      </w:r>
      <w:r w:rsidR="003F6BF8" w:rsidRPr="00077CB7">
        <w:t xml:space="preserve"> </w:t>
      </w:r>
    </w:p>
    <w:p w14:paraId="1588690C" w14:textId="40BAB8EB" w:rsidR="00076DC3" w:rsidRPr="00077CB7" w:rsidRDefault="003F6BF8" w:rsidP="003F6BF8">
      <w:pPr>
        <w:jc w:val="both"/>
      </w:pPr>
      <w:r>
        <w:t>(</w:t>
      </w:r>
      <w:r w:rsidRPr="00077CB7">
        <w:t>Consultant in Public Health / Consultant in Public Health Medicine</w:t>
      </w:r>
      <w:r w:rsidR="001F63F0">
        <w:t>) post</w:t>
      </w:r>
      <w:r w:rsidR="006D2C1C" w:rsidRPr="00077CB7">
        <w:t xml:space="preserve"> </w:t>
      </w:r>
      <w:r w:rsidR="006D2CDA" w:rsidRPr="00077CB7">
        <w:t xml:space="preserve">will offer </w:t>
      </w:r>
      <w:r w:rsidR="00726D1E" w:rsidRPr="00077CB7">
        <w:t xml:space="preserve">the successful candidate </w:t>
      </w:r>
      <w:r w:rsidR="006D2CDA" w:rsidRPr="00077CB7">
        <w:t xml:space="preserve">a stimulating mix of work with multidisciplinary teams across Ayrshire. </w:t>
      </w:r>
    </w:p>
    <w:p w14:paraId="0AED574A" w14:textId="77777777" w:rsidR="00076DC3" w:rsidRDefault="00076DC3" w:rsidP="000853DC">
      <w:pPr>
        <w:jc w:val="both"/>
      </w:pPr>
    </w:p>
    <w:p w14:paraId="3A75B9BD" w14:textId="12CDE6D1" w:rsidR="00076DC3" w:rsidRPr="00077CB7" w:rsidRDefault="006D2CDA" w:rsidP="000853DC">
      <w:pPr>
        <w:jc w:val="both"/>
      </w:pPr>
      <w:r w:rsidRPr="00077CB7">
        <w:t xml:space="preserve">We have an excellent and very active working relationship with our </w:t>
      </w:r>
      <w:r w:rsidR="00943CDC" w:rsidRPr="00077CB7">
        <w:t>three L</w:t>
      </w:r>
      <w:r w:rsidRPr="00077CB7">
        <w:t>oca</w:t>
      </w:r>
      <w:r w:rsidR="00943CDC" w:rsidRPr="00077CB7">
        <w:t>l Authorities,</w:t>
      </w:r>
      <w:r w:rsidRPr="00077CB7">
        <w:t xml:space="preserve"> Integrated Health and Social Care Partnerships</w:t>
      </w:r>
      <w:r w:rsidR="006D2C1C" w:rsidRPr="00077CB7">
        <w:t xml:space="preserve"> (IHSCPs)</w:t>
      </w:r>
      <w:r w:rsidR="00943CDC" w:rsidRPr="00077CB7">
        <w:t>, Community Planning Partnerships</w:t>
      </w:r>
      <w:r w:rsidR="0061080B" w:rsidRPr="00077CB7">
        <w:t xml:space="preserve"> (CPPs)</w:t>
      </w:r>
      <w:r w:rsidR="00943CDC" w:rsidRPr="00077CB7">
        <w:t>, NHS Infrastructure and Support Services</w:t>
      </w:r>
      <w:r w:rsidR="006D2C1C" w:rsidRPr="00077CB7">
        <w:t>, wider partners such as Police Scotland, Scottish Fire and Rescue</w:t>
      </w:r>
      <w:r w:rsidR="009401FA">
        <w:t xml:space="preserve"> Service (SFRS)</w:t>
      </w:r>
      <w:r w:rsidR="006D2C1C" w:rsidRPr="00077CB7">
        <w:t>, Scottish Ambulance Service</w:t>
      </w:r>
      <w:r w:rsidR="00943CDC" w:rsidRPr="00077CB7">
        <w:t xml:space="preserve"> and third sector colleagues. </w:t>
      </w:r>
    </w:p>
    <w:p w14:paraId="6DBFB03D" w14:textId="77777777" w:rsidR="00076DC3" w:rsidRPr="00077CB7" w:rsidRDefault="00076DC3" w:rsidP="000853DC">
      <w:pPr>
        <w:jc w:val="both"/>
      </w:pPr>
    </w:p>
    <w:p w14:paraId="45056348" w14:textId="5654EB3B" w:rsidR="006D2CDA" w:rsidRPr="00077CB7" w:rsidRDefault="00076DC3" w:rsidP="000853DC">
      <w:pPr>
        <w:jc w:val="both"/>
      </w:pPr>
      <w:r w:rsidRPr="00077CB7">
        <w:t>Th</w:t>
      </w:r>
      <w:r w:rsidR="00967BDE">
        <w:t>e post</w:t>
      </w:r>
      <w:r w:rsidR="001F63F0">
        <w:t xml:space="preserve"> </w:t>
      </w:r>
      <w:r w:rsidR="00967BDE">
        <w:t>holder</w:t>
      </w:r>
      <w:r w:rsidR="00943CDC" w:rsidRPr="00077CB7">
        <w:t xml:space="preserve"> </w:t>
      </w:r>
      <w:r w:rsidR="006D2CDA" w:rsidRPr="00077CB7">
        <w:t xml:space="preserve">will work with multidisciplinary partners to provide evidence based leadership </w:t>
      </w:r>
      <w:r w:rsidR="00967BDE">
        <w:t xml:space="preserve">in order </w:t>
      </w:r>
      <w:r w:rsidR="006D2CDA" w:rsidRPr="00077CB7">
        <w:t xml:space="preserve">to develop and support our local vision. Finally, we </w:t>
      </w:r>
      <w:r w:rsidR="006D2CDA" w:rsidRPr="00077CB7">
        <w:lastRenderedPageBreak/>
        <w:t>would encourage our new post holder to be closely involved in the future development of a broad range of established areas of local work</w:t>
      </w:r>
      <w:r w:rsidR="00267049" w:rsidRPr="00077CB7">
        <w:t xml:space="preserve"> and at the heart of implementing new and innovative projects.</w:t>
      </w:r>
    </w:p>
    <w:p w14:paraId="7ABE9FF0" w14:textId="77777777" w:rsidR="006D2CDA" w:rsidRPr="00077CB7" w:rsidRDefault="006D2CDA" w:rsidP="000853DC">
      <w:pPr>
        <w:jc w:val="both"/>
      </w:pPr>
    </w:p>
    <w:p w14:paraId="593EDC62" w14:textId="441A9C59" w:rsidR="005F724E" w:rsidRPr="00077CB7" w:rsidRDefault="006D2CDA" w:rsidP="000853DC">
      <w:pPr>
        <w:jc w:val="both"/>
      </w:pPr>
      <w:r w:rsidRPr="00077CB7">
        <w:t>The post holder will be actively encouraged to develop their own areas of interest and utilise our excellent links with universities across the West of Scotlan</w:t>
      </w:r>
      <w:r w:rsidR="008761C4" w:rsidRPr="00077CB7">
        <w:t xml:space="preserve">d. </w:t>
      </w:r>
      <w:r w:rsidR="005F724E" w:rsidRPr="00077CB7">
        <w:t xml:space="preserve">They </w:t>
      </w:r>
      <w:r w:rsidR="005F724E" w:rsidRPr="00077CB7">
        <w:rPr>
          <w:snapToGrid w:val="0"/>
          <w:color w:val="000000"/>
          <w:lang w:val="en-US"/>
        </w:rPr>
        <w:t xml:space="preserve">will have a varied job plan and will be flexible according to the needs of the department: this may include providing expert Public Health advice to acute, community, and third sector services as necessary.  </w:t>
      </w:r>
    </w:p>
    <w:p w14:paraId="25C3A098" w14:textId="77777777" w:rsidR="00C37526" w:rsidRPr="00077CB7" w:rsidRDefault="00C37526" w:rsidP="000853DC">
      <w:pPr>
        <w:pStyle w:val="paragraph"/>
        <w:spacing w:before="0" w:beforeAutospacing="0" w:after="0" w:afterAutospacing="0"/>
        <w:jc w:val="both"/>
        <w:textAlignment w:val="baseline"/>
        <w:rPr>
          <w:rStyle w:val="normaltextrun"/>
          <w:rFonts w:ascii="Arial" w:hAnsi="Arial" w:cs="Arial"/>
        </w:rPr>
      </w:pPr>
    </w:p>
    <w:p w14:paraId="29D20883" w14:textId="00BB726C" w:rsidR="00246AF2" w:rsidRDefault="00C37526" w:rsidP="001F63F0">
      <w:pPr>
        <w:jc w:val="both"/>
      </w:pPr>
      <w:r w:rsidRPr="00077CB7">
        <w:rPr>
          <w:rStyle w:val="normaltextrun"/>
        </w:rPr>
        <w:t>We ar</w:t>
      </w:r>
      <w:r w:rsidR="00C87B77" w:rsidRPr="00077CB7">
        <w:rPr>
          <w:rStyle w:val="normaltextrun"/>
        </w:rPr>
        <w:t xml:space="preserve">e an active partner in key health protection strategic </w:t>
      </w:r>
      <w:r w:rsidRPr="00077CB7">
        <w:rPr>
          <w:rStyle w:val="normaltextrun"/>
        </w:rPr>
        <w:t xml:space="preserve">planning </w:t>
      </w:r>
      <w:r w:rsidR="00C87B77" w:rsidRPr="00077CB7">
        <w:rPr>
          <w:rStyle w:val="normaltextrun"/>
        </w:rPr>
        <w:t xml:space="preserve">and delivery; the </w:t>
      </w:r>
      <w:r w:rsidRPr="00077CB7">
        <w:rPr>
          <w:rStyle w:val="normaltextrun"/>
        </w:rPr>
        <w:t xml:space="preserve">related activities </w:t>
      </w:r>
      <w:r w:rsidR="00C87B77" w:rsidRPr="00077CB7">
        <w:rPr>
          <w:rStyle w:val="normaltextrun"/>
        </w:rPr>
        <w:t xml:space="preserve">for the </w:t>
      </w:r>
      <w:r w:rsidR="00246AF2">
        <w:t>Lead Consultant in Health Protection and Enhanced Community Health Protection</w:t>
      </w:r>
      <w:r w:rsidR="00246AF2" w:rsidRPr="00077CB7">
        <w:t xml:space="preserve"> </w:t>
      </w:r>
    </w:p>
    <w:p w14:paraId="5DE5F274" w14:textId="799D4827" w:rsidR="00C87B77" w:rsidRPr="00077CB7" w:rsidRDefault="00246AF2" w:rsidP="00246AF2">
      <w:pPr>
        <w:pStyle w:val="paragraph"/>
        <w:spacing w:before="0" w:beforeAutospacing="0" w:after="0" w:afterAutospacing="0"/>
        <w:jc w:val="both"/>
        <w:textAlignment w:val="baseline"/>
        <w:rPr>
          <w:rStyle w:val="normaltextrun"/>
          <w:rFonts w:ascii="Arial" w:hAnsi="Arial" w:cs="Arial"/>
          <w:sz w:val="24"/>
          <w:szCs w:val="24"/>
        </w:rPr>
      </w:pPr>
      <w:r w:rsidRPr="00FC3185">
        <w:rPr>
          <w:rFonts w:ascii="Arial" w:hAnsi="Arial" w:cs="Arial"/>
          <w:sz w:val="24"/>
          <w:szCs w:val="24"/>
        </w:rPr>
        <w:t>(Consultant in Public Health / Consultant in Public Health Medicine)</w:t>
      </w:r>
      <w:r>
        <w:t xml:space="preserve"> </w:t>
      </w:r>
      <w:r w:rsidR="00C87B77" w:rsidRPr="00077CB7">
        <w:rPr>
          <w:rFonts w:ascii="Arial" w:hAnsi="Arial" w:cs="Arial"/>
          <w:sz w:val="24"/>
          <w:szCs w:val="24"/>
        </w:rPr>
        <w:t xml:space="preserve">post will </w:t>
      </w:r>
      <w:r w:rsidR="00C87B77" w:rsidRPr="00077CB7">
        <w:rPr>
          <w:rStyle w:val="normaltextrun"/>
          <w:rFonts w:ascii="Arial" w:hAnsi="Arial" w:cs="Arial"/>
          <w:sz w:val="24"/>
          <w:szCs w:val="24"/>
        </w:rPr>
        <w:t xml:space="preserve">include: </w:t>
      </w:r>
    </w:p>
    <w:p w14:paraId="1A44AC7F" w14:textId="77777777" w:rsidR="00C87B77" w:rsidRPr="00077CB7" w:rsidRDefault="00C87B77" w:rsidP="000853DC">
      <w:pPr>
        <w:pStyle w:val="paragraph"/>
        <w:spacing w:before="0" w:beforeAutospacing="0" w:after="0" w:afterAutospacing="0"/>
        <w:jc w:val="both"/>
        <w:textAlignment w:val="baseline"/>
      </w:pPr>
    </w:p>
    <w:p w14:paraId="14BF96DD" w14:textId="7F314BAB" w:rsidR="00C87B77" w:rsidRPr="00077CB7" w:rsidRDefault="00C87B77" w:rsidP="000853DC">
      <w:pPr>
        <w:pStyle w:val="ListParagraph"/>
        <w:numPr>
          <w:ilvl w:val="0"/>
          <w:numId w:val="8"/>
        </w:numPr>
        <w:autoSpaceDE w:val="0"/>
        <w:autoSpaceDN w:val="0"/>
        <w:adjustRightInd w:val="0"/>
        <w:jc w:val="both"/>
      </w:pPr>
      <w:r w:rsidRPr="00077CB7">
        <w:t>Responsibility for development, implementation and delivery of national, regional and local policies, developing inter-agency and interdisciplinary strategic plans and programmes, with delegated Board authority to deliver key public health objectives in the area of health protection services, including pandemic management.</w:t>
      </w:r>
    </w:p>
    <w:p w14:paraId="55AFF517" w14:textId="19B87605" w:rsidR="00C87B77" w:rsidRPr="00077CB7" w:rsidRDefault="00C87B77" w:rsidP="000853DC">
      <w:pPr>
        <w:pStyle w:val="ListParagraph"/>
        <w:numPr>
          <w:ilvl w:val="0"/>
          <w:numId w:val="8"/>
        </w:numPr>
        <w:autoSpaceDE w:val="0"/>
        <w:autoSpaceDN w:val="0"/>
        <w:adjustRightInd w:val="0"/>
        <w:jc w:val="both"/>
      </w:pPr>
      <w:r w:rsidRPr="00077CB7">
        <w:t>Provide expert public health advice and leadership to support and inform an evidence-based approach within ethical frameworks for developing high quality equitable services, across primary, secondary and social care, and across sectors including local authorities, voluntary organisations.</w:t>
      </w:r>
    </w:p>
    <w:p w14:paraId="7486D231" w14:textId="0313B47B" w:rsidR="00C87B77" w:rsidRPr="00077CB7" w:rsidRDefault="00C87B77" w:rsidP="00772C0C">
      <w:pPr>
        <w:pStyle w:val="ListParagraph"/>
        <w:numPr>
          <w:ilvl w:val="0"/>
          <w:numId w:val="8"/>
        </w:numPr>
        <w:autoSpaceDE w:val="0"/>
        <w:autoSpaceDN w:val="0"/>
        <w:adjustRightInd w:val="0"/>
        <w:jc w:val="both"/>
      </w:pPr>
      <w:r w:rsidRPr="00077CB7">
        <w:t>Develop and utilise information</w:t>
      </w:r>
      <w:r w:rsidR="00D911FF">
        <w:t>, surveillance data</w:t>
      </w:r>
      <w:r w:rsidRPr="00077CB7">
        <w:t xml:space="preserve"> and intelligence systems to underpin public health action across disciplines and organisations, leading collation, interpretation and effective communication with relevant stakeholders of relevant data.</w:t>
      </w:r>
    </w:p>
    <w:p w14:paraId="733A8EF8" w14:textId="657123A5" w:rsidR="00C87B77" w:rsidRPr="00077CB7" w:rsidRDefault="00C87B77" w:rsidP="00772C0C">
      <w:pPr>
        <w:pStyle w:val="ListParagraph"/>
        <w:numPr>
          <w:ilvl w:val="0"/>
          <w:numId w:val="8"/>
        </w:numPr>
        <w:autoSpaceDE w:val="0"/>
        <w:autoSpaceDN w:val="0"/>
        <w:adjustRightInd w:val="0"/>
        <w:jc w:val="both"/>
      </w:pPr>
      <w:r w:rsidRPr="00077CB7">
        <w:t>T</w:t>
      </w:r>
      <w:r w:rsidR="00DB74BD" w:rsidRPr="00077CB7">
        <w:t>aking</w:t>
      </w:r>
      <w:r w:rsidRPr="00077CB7">
        <w:t xml:space="preserve"> part in on call arrangements for communicable disease control/health protection.</w:t>
      </w:r>
    </w:p>
    <w:p w14:paraId="1791F699" w14:textId="3171D2B9" w:rsidR="00C87B77" w:rsidRPr="00077CB7" w:rsidRDefault="00DB74BD" w:rsidP="00772C0C">
      <w:pPr>
        <w:pStyle w:val="ListParagraph"/>
        <w:numPr>
          <w:ilvl w:val="0"/>
          <w:numId w:val="8"/>
        </w:numPr>
        <w:autoSpaceDE w:val="0"/>
        <w:autoSpaceDN w:val="0"/>
        <w:adjustRightInd w:val="0"/>
        <w:jc w:val="both"/>
      </w:pPr>
      <w:r w:rsidRPr="00077CB7">
        <w:t>Responsibility</w:t>
      </w:r>
      <w:r w:rsidR="00C87B77" w:rsidRPr="00077CB7">
        <w:t xml:space="preserve"> for the supervision of trainees, teaching/delivery of core training on a range of subjects for specialist training.</w:t>
      </w:r>
    </w:p>
    <w:p w14:paraId="34658CD4" w14:textId="077EA19A" w:rsidR="00C87B77" w:rsidRPr="00077CB7" w:rsidRDefault="00C87B77" w:rsidP="00772C0C">
      <w:pPr>
        <w:pStyle w:val="ListParagraph"/>
        <w:numPr>
          <w:ilvl w:val="0"/>
          <w:numId w:val="8"/>
        </w:numPr>
        <w:autoSpaceDE w:val="0"/>
        <w:autoSpaceDN w:val="0"/>
        <w:adjustRightInd w:val="0"/>
        <w:jc w:val="both"/>
      </w:pPr>
      <w:r w:rsidRPr="00077CB7">
        <w:lastRenderedPageBreak/>
        <w:t>Subject to job planning agreement, will be responsible as a li</w:t>
      </w:r>
      <w:r w:rsidR="00DB74BD" w:rsidRPr="00077CB7">
        <w:t>ne manager</w:t>
      </w:r>
      <w:r w:rsidRPr="00077CB7">
        <w:t>.</w:t>
      </w:r>
    </w:p>
    <w:p w14:paraId="7B6804E5" w14:textId="0951C96D" w:rsidR="00C87B77" w:rsidRPr="00077CB7" w:rsidRDefault="00C87B77" w:rsidP="00772C0C">
      <w:pPr>
        <w:pStyle w:val="ListParagraph"/>
        <w:numPr>
          <w:ilvl w:val="0"/>
          <w:numId w:val="8"/>
        </w:numPr>
        <w:autoSpaceDE w:val="0"/>
        <w:autoSpaceDN w:val="0"/>
        <w:adjustRightInd w:val="0"/>
        <w:jc w:val="both"/>
      </w:pPr>
      <w:r w:rsidRPr="00077CB7">
        <w:t xml:space="preserve">Will be an authorised </w:t>
      </w:r>
      <w:r w:rsidR="004E7F88">
        <w:t xml:space="preserve">signatory and delegated health protection </w:t>
      </w:r>
      <w:r w:rsidRPr="00077CB7">
        <w:t>budget holder.</w:t>
      </w:r>
    </w:p>
    <w:p w14:paraId="57C5A6D9" w14:textId="77777777" w:rsidR="00C87B77" w:rsidRPr="00077CB7" w:rsidRDefault="00C87B77" w:rsidP="00772C0C">
      <w:pPr>
        <w:pStyle w:val="ListParagraph"/>
        <w:numPr>
          <w:ilvl w:val="0"/>
          <w:numId w:val="8"/>
        </w:numPr>
        <w:autoSpaceDE w:val="0"/>
        <w:autoSpaceDN w:val="0"/>
        <w:adjustRightInd w:val="0"/>
        <w:jc w:val="both"/>
      </w:pPr>
      <w:r w:rsidRPr="00077CB7">
        <w:t>Lead public health research, by commissioning research audits/projects, and/or undertaking research or audit.</w:t>
      </w:r>
    </w:p>
    <w:p w14:paraId="00F325A2" w14:textId="5B24E5BC" w:rsidR="00C87B77" w:rsidRPr="00077CB7" w:rsidRDefault="00C87B77" w:rsidP="00772C0C">
      <w:pPr>
        <w:pStyle w:val="ListParagraph"/>
        <w:numPr>
          <w:ilvl w:val="0"/>
          <w:numId w:val="8"/>
        </w:numPr>
        <w:autoSpaceDE w:val="0"/>
        <w:autoSpaceDN w:val="0"/>
        <w:adjustRightInd w:val="0"/>
        <w:jc w:val="both"/>
      </w:pPr>
      <w:r w:rsidRPr="00077CB7">
        <w:t>Maintain and develop effectiv</w:t>
      </w:r>
      <w:r w:rsidR="008C2098">
        <w:t>e working relationships with a</w:t>
      </w:r>
      <w:r w:rsidRPr="00077CB7">
        <w:t xml:space="preserve"> wide variety of individuals and organisations relevant to the duties of the post including Public Health Scotland, local authorities, the wider NHS, and the emergency response services.</w:t>
      </w:r>
    </w:p>
    <w:p w14:paraId="29DAB009" w14:textId="77777777" w:rsidR="00C87B77" w:rsidRPr="00077CB7" w:rsidRDefault="00C87B77" w:rsidP="00A00984">
      <w:pPr>
        <w:pStyle w:val="ListParagraph"/>
        <w:numPr>
          <w:ilvl w:val="0"/>
          <w:numId w:val="8"/>
        </w:numPr>
        <w:autoSpaceDE w:val="0"/>
        <w:autoSpaceDN w:val="0"/>
        <w:adjustRightInd w:val="0"/>
        <w:jc w:val="both"/>
      </w:pPr>
      <w:r w:rsidRPr="00077CB7">
        <w:t xml:space="preserve">Opportunities for the post holder to develop other areas of interest in public health </w:t>
      </w:r>
      <w:r w:rsidRPr="00A00984">
        <w:rPr>
          <w:rFonts w:ascii="ArialMT" w:hAnsi="ArialMT" w:cs="ArialMT"/>
        </w:rPr>
        <w:t>which underpin NHS Ayrshire and Arran’s Caring for Ayrshire Strategy and the Public Health Delivery Plan</w:t>
      </w:r>
      <w:r w:rsidRPr="00077CB7">
        <w:t>.</w:t>
      </w:r>
    </w:p>
    <w:p w14:paraId="2FC45CE1" w14:textId="27A78E91" w:rsidR="0061080B" w:rsidRPr="00077CB7" w:rsidRDefault="00C87B77" w:rsidP="00772C0C">
      <w:pPr>
        <w:pStyle w:val="ListParagraph"/>
        <w:numPr>
          <w:ilvl w:val="0"/>
          <w:numId w:val="8"/>
        </w:numPr>
        <w:autoSpaceDE w:val="0"/>
        <w:autoSpaceDN w:val="0"/>
        <w:adjustRightInd w:val="0"/>
        <w:jc w:val="both"/>
      </w:pPr>
      <w:r w:rsidRPr="00077CB7">
        <w:t>Deputise and / or represent and undertake duties on behalf of the Director of Public Health.</w:t>
      </w:r>
    </w:p>
    <w:p w14:paraId="7F197E6E" w14:textId="77777777" w:rsidR="00B25EA8" w:rsidRPr="00077CB7" w:rsidRDefault="00B25EA8" w:rsidP="000853DC">
      <w:pPr>
        <w:pStyle w:val="paragraph"/>
        <w:spacing w:before="0" w:beforeAutospacing="0" w:after="0" w:afterAutospacing="0"/>
        <w:ind w:left="720"/>
        <w:jc w:val="both"/>
        <w:textAlignment w:val="baseline"/>
        <w:rPr>
          <w:rFonts w:ascii="Arial" w:hAnsi="Arial" w:cs="Arial"/>
        </w:rPr>
      </w:pPr>
    </w:p>
    <w:p w14:paraId="6B7876BB" w14:textId="4EFFAE5A" w:rsidR="005F724E" w:rsidRPr="00077CB7" w:rsidRDefault="005F724E" w:rsidP="000853DC">
      <w:pPr>
        <w:jc w:val="both"/>
      </w:pPr>
      <w:r w:rsidRPr="00077CB7">
        <w:t>There will</w:t>
      </w:r>
      <w:r w:rsidR="00A00984">
        <w:t xml:space="preserve"> be an expectation to </w:t>
      </w:r>
      <w:r w:rsidRPr="00077CB7">
        <w:t xml:space="preserve">take an active role </w:t>
      </w:r>
      <w:r w:rsidR="008121DE" w:rsidRPr="00077CB7">
        <w:t xml:space="preserve">within </w:t>
      </w:r>
      <w:r w:rsidRPr="00077CB7">
        <w:t>the ‘i</w:t>
      </w:r>
      <w:r w:rsidR="008121DE" w:rsidRPr="00077CB7">
        <w:t>n hours’</w:t>
      </w:r>
      <w:r w:rsidR="003C1962" w:rsidRPr="00077CB7">
        <w:t xml:space="preserve"> </w:t>
      </w:r>
      <w:r w:rsidR="008121DE" w:rsidRPr="00077CB7">
        <w:t xml:space="preserve">health protection service </w:t>
      </w:r>
      <w:r w:rsidRPr="00077CB7">
        <w:t>and ‘out of hours on call’ response (1 in 7</w:t>
      </w:r>
      <w:r w:rsidR="003C1962" w:rsidRPr="00077CB7">
        <w:t>.5</w:t>
      </w:r>
      <w:r w:rsidRPr="00077CB7">
        <w:t xml:space="preserve"> rota</w:t>
      </w:r>
      <w:r w:rsidR="003C1962" w:rsidRPr="00077CB7">
        <w:t xml:space="preserve"> with prospective cover</w:t>
      </w:r>
      <w:r w:rsidRPr="00077CB7">
        <w:t>). The post holder is required to have sufficient training and experience to be a “competent person” under the Public Health etc. (Scotland) Act, 2008. Full orientation and additional training will be provided as necessary</w:t>
      </w:r>
      <w:r w:rsidR="008121DE" w:rsidRPr="00077CB7">
        <w:t xml:space="preserve"> prior to any day cover or on call shifts being rostered</w:t>
      </w:r>
      <w:r w:rsidRPr="00077CB7">
        <w:t xml:space="preserve">. </w:t>
      </w:r>
    </w:p>
    <w:p w14:paraId="5B998D44" w14:textId="35F3F7DC" w:rsidR="005F724E" w:rsidRPr="00077CB7" w:rsidRDefault="005F724E" w:rsidP="000853DC">
      <w:pPr>
        <w:jc w:val="both"/>
      </w:pPr>
    </w:p>
    <w:p w14:paraId="7EA0C93E" w14:textId="318E4CA4" w:rsidR="002D1897" w:rsidRPr="00077CB7" w:rsidRDefault="006D2CDA" w:rsidP="000853DC">
      <w:pPr>
        <w:jc w:val="both"/>
      </w:pPr>
      <w:r w:rsidRPr="00077CB7">
        <w:t xml:space="preserve">This key post will </w:t>
      </w:r>
      <w:r w:rsidR="00A85A7D" w:rsidRPr="00077CB7">
        <w:t>fulfil a</w:t>
      </w:r>
      <w:r w:rsidRPr="00077CB7">
        <w:t>n important</w:t>
      </w:r>
      <w:r w:rsidR="00A85A7D" w:rsidRPr="00077CB7">
        <w:t xml:space="preserve"> </w:t>
      </w:r>
      <w:r w:rsidR="008761C4" w:rsidRPr="00077CB7">
        <w:t xml:space="preserve">leadership role within the </w:t>
      </w:r>
      <w:r w:rsidR="00076DC3" w:rsidRPr="00077CB7">
        <w:t xml:space="preserve">wider </w:t>
      </w:r>
      <w:r w:rsidR="008C2098">
        <w:t xml:space="preserve">NHS </w:t>
      </w:r>
      <w:r w:rsidR="00076DC3" w:rsidRPr="00077CB7">
        <w:t xml:space="preserve">organisation and the </w:t>
      </w:r>
      <w:r w:rsidR="00A132A7" w:rsidRPr="00077CB7">
        <w:t>P</w:t>
      </w:r>
      <w:r w:rsidRPr="00077CB7">
        <w:t xml:space="preserve">ublic </w:t>
      </w:r>
      <w:r w:rsidR="00A132A7" w:rsidRPr="00077CB7">
        <w:t>Health Team</w:t>
      </w:r>
      <w:r w:rsidR="00076DC3" w:rsidRPr="00077CB7">
        <w:t xml:space="preserve">. In addition to </w:t>
      </w:r>
      <w:r w:rsidR="000164B2" w:rsidRPr="00077CB7">
        <w:t>topic based responsibili</w:t>
      </w:r>
      <w:r w:rsidR="00FC3185">
        <w:t xml:space="preserve">ties the post </w:t>
      </w:r>
      <w:r w:rsidR="000164B2" w:rsidRPr="00077CB7">
        <w:t>holder will be expected to contribute to departmental governance and training</w:t>
      </w:r>
      <w:r w:rsidR="005F724E" w:rsidRPr="00077CB7">
        <w:t xml:space="preserve"> and deputise for the Director of Public Health when necessary.</w:t>
      </w:r>
    </w:p>
    <w:p w14:paraId="471687C8" w14:textId="77777777" w:rsidR="00726D1E" w:rsidRPr="00077CB7" w:rsidRDefault="00726D1E" w:rsidP="000853DC">
      <w:pPr>
        <w:jc w:val="both"/>
      </w:pPr>
    </w:p>
    <w:p w14:paraId="104E9C7C" w14:textId="304064FA" w:rsidR="00DB74BD" w:rsidRPr="00077CB7" w:rsidRDefault="00DB74BD" w:rsidP="000853DC">
      <w:pPr>
        <w:autoSpaceDE w:val="0"/>
        <w:autoSpaceDN w:val="0"/>
        <w:adjustRightInd w:val="0"/>
        <w:jc w:val="both"/>
        <w:rPr>
          <w:lang w:eastAsia="en-GB"/>
        </w:rPr>
      </w:pPr>
      <w:r w:rsidRPr="00077CB7">
        <w:rPr>
          <w:lang w:eastAsia="en-GB"/>
        </w:rPr>
        <w:t>NHS Ayrshire and Arran supports continuous professional development for all staff and attaches considerable importance to its staff development strat</w:t>
      </w:r>
      <w:r w:rsidR="008C2098">
        <w:rPr>
          <w:lang w:eastAsia="en-GB"/>
        </w:rPr>
        <w:t>egy. The post holder is encouraged</w:t>
      </w:r>
      <w:r w:rsidRPr="00077CB7">
        <w:rPr>
          <w:lang w:eastAsia="en-GB"/>
        </w:rPr>
        <w:t xml:space="preserve"> to:</w:t>
      </w:r>
    </w:p>
    <w:p w14:paraId="29151438" w14:textId="77777777" w:rsidR="00DB74BD" w:rsidRPr="00077CB7" w:rsidRDefault="00DB74BD" w:rsidP="000853DC">
      <w:pPr>
        <w:autoSpaceDE w:val="0"/>
        <w:autoSpaceDN w:val="0"/>
        <w:adjustRightInd w:val="0"/>
        <w:jc w:val="both"/>
        <w:rPr>
          <w:lang w:eastAsia="en-GB"/>
        </w:rPr>
      </w:pPr>
    </w:p>
    <w:p w14:paraId="5454D2E3" w14:textId="41D08B43" w:rsidR="00DB74BD" w:rsidRPr="00077CB7" w:rsidRDefault="00DB74BD" w:rsidP="00A00984">
      <w:pPr>
        <w:pStyle w:val="ListParagraph"/>
        <w:numPr>
          <w:ilvl w:val="0"/>
          <w:numId w:val="25"/>
        </w:numPr>
        <w:autoSpaceDE w:val="0"/>
        <w:autoSpaceDN w:val="0"/>
        <w:adjustRightInd w:val="0"/>
        <w:jc w:val="both"/>
      </w:pPr>
      <w:r w:rsidRPr="00077CB7">
        <w:lastRenderedPageBreak/>
        <w:t>Participate in CPD and is encouraged to take part in events designed to widen knowledge and expertise in all areas, not only those relating to their own area of work;</w:t>
      </w:r>
    </w:p>
    <w:p w14:paraId="552B2B4D" w14:textId="656A2BC5" w:rsidR="00DB74BD" w:rsidRPr="00077CB7" w:rsidRDefault="00DB74BD" w:rsidP="00A00984">
      <w:pPr>
        <w:pStyle w:val="ListParagraph"/>
        <w:numPr>
          <w:ilvl w:val="0"/>
          <w:numId w:val="25"/>
        </w:numPr>
        <w:autoSpaceDE w:val="0"/>
        <w:autoSpaceDN w:val="0"/>
        <w:adjustRightInd w:val="0"/>
        <w:jc w:val="both"/>
      </w:pPr>
      <w:r w:rsidRPr="00077CB7">
        <w:t>Contribute to the train</w:t>
      </w:r>
      <w:r w:rsidR="008C2098">
        <w:t xml:space="preserve">ing of specialty registrars, </w:t>
      </w:r>
      <w:r w:rsidRPr="00077CB7">
        <w:t>othe</w:t>
      </w:r>
      <w:r w:rsidR="008C2098">
        <w:t>r members of the team &amp; junior doctors</w:t>
      </w:r>
    </w:p>
    <w:p w14:paraId="263A0AE0" w14:textId="7EB43AD0" w:rsidR="00B93438" w:rsidRPr="00077CB7" w:rsidRDefault="00DB74BD" w:rsidP="000853DC">
      <w:pPr>
        <w:pStyle w:val="ListParagraph"/>
        <w:numPr>
          <w:ilvl w:val="0"/>
          <w:numId w:val="25"/>
        </w:numPr>
        <w:spacing w:after="120" w:line="276" w:lineRule="auto"/>
        <w:ind w:right="57"/>
        <w:contextualSpacing/>
        <w:jc w:val="both"/>
      </w:pPr>
      <w:r w:rsidRPr="00077CB7">
        <w:t>Contribute to the postgraduate and undergraduate teaching at the University of Glasgow</w:t>
      </w:r>
      <w:r w:rsidR="008C2098">
        <w:t xml:space="preserve"> or University of the West of Scotland</w:t>
      </w:r>
      <w:r w:rsidRPr="00077CB7">
        <w:t>.</w:t>
      </w:r>
    </w:p>
    <w:p w14:paraId="4663D8B3" w14:textId="77777777" w:rsidR="00726D1E" w:rsidRPr="00077CB7" w:rsidRDefault="00726D1E" w:rsidP="000853DC">
      <w:pPr>
        <w:jc w:val="both"/>
      </w:pPr>
    </w:p>
    <w:p w14:paraId="58002E67" w14:textId="7B78DFA6" w:rsidR="003B1EF4" w:rsidRPr="00077CB7" w:rsidRDefault="002E3F79" w:rsidP="000853DC">
      <w:pPr>
        <w:jc w:val="both"/>
      </w:pPr>
      <w:r w:rsidRPr="00077CB7">
        <w:rPr>
          <w:noProof/>
          <w:lang w:eastAsia="en-GB"/>
        </w:rPr>
        <w:drawing>
          <wp:inline distT="0" distB="0" distL="0" distR="0" wp14:anchorId="6728DDA9" wp14:editId="06B1889F">
            <wp:extent cx="560070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600700" cy="581025"/>
                    </a:xfrm>
                    <a:prstGeom prst="rect">
                      <a:avLst/>
                    </a:prstGeom>
                    <a:noFill/>
                    <a:ln w="9525">
                      <a:noFill/>
                      <a:miter lim="800000"/>
                      <a:headEnd/>
                      <a:tailEnd/>
                    </a:ln>
                  </pic:spPr>
                </pic:pic>
              </a:graphicData>
            </a:graphic>
          </wp:inline>
        </w:drawing>
      </w:r>
    </w:p>
    <w:p w14:paraId="1A011464" w14:textId="53A8093F" w:rsidR="00707C07" w:rsidRPr="00077CB7" w:rsidRDefault="00707C07" w:rsidP="000853DC">
      <w:pPr>
        <w:jc w:val="both"/>
        <w:rPr>
          <w:color w:val="C0504D" w:themeColor="accent2"/>
        </w:rPr>
      </w:pPr>
    </w:p>
    <w:p w14:paraId="3677F42E" w14:textId="77777777" w:rsidR="00201BA5" w:rsidRPr="00FC3185" w:rsidRDefault="00201BA5" w:rsidP="000853DC">
      <w:pPr>
        <w:jc w:val="both"/>
        <w:rPr>
          <w:color w:val="FF0000"/>
        </w:rPr>
      </w:pPr>
      <w:r w:rsidRPr="00FC3185">
        <w:t xml:space="preserve">The National 2015 Public Health Review in Scotland concluded </w:t>
      </w:r>
      <w:r w:rsidR="00390F7A" w:rsidRPr="00FC3185">
        <w:t xml:space="preserve">with positive recommendations for the future of </w:t>
      </w:r>
      <w:r w:rsidRPr="00FC3185">
        <w:t>the public</w:t>
      </w:r>
      <w:r w:rsidR="00390F7A" w:rsidRPr="00FC3185">
        <w:t xml:space="preserve"> health function that will enable it to</w:t>
      </w:r>
      <w:r w:rsidRPr="00FC3185">
        <w:t xml:space="preserve"> meet the both current and future demands on population health and fit within the changing public sector landscape.</w:t>
      </w:r>
      <w:r w:rsidRPr="00FC3185">
        <w:rPr>
          <w:color w:val="FF0000"/>
        </w:rPr>
        <w:t xml:space="preserve"> </w:t>
      </w:r>
    </w:p>
    <w:p w14:paraId="3B3A5065" w14:textId="783057BD" w:rsidR="009401FA" w:rsidRPr="00600707" w:rsidRDefault="000164B2" w:rsidP="008C2098">
      <w:pPr>
        <w:pStyle w:val="NormalWeb"/>
        <w:jc w:val="both"/>
        <w:rPr>
          <w:rFonts w:ascii="Arial" w:hAnsi="Arial" w:cs="Arial"/>
        </w:rPr>
        <w:sectPr w:rsidR="009401FA" w:rsidRPr="00600707" w:rsidSect="00550403">
          <w:pgSz w:w="11909" w:h="16834" w:code="9"/>
          <w:pgMar w:top="1871" w:right="720" w:bottom="1871" w:left="720" w:header="1298" w:footer="709" w:gutter="0"/>
          <w:cols w:space="720"/>
          <w:docGrid w:linePitch="326"/>
        </w:sectPr>
      </w:pPr>
      <w:r w:rsidRPr="00FC3185">
        <w:rPr>
          <w:rFonts w:ascii="Arial" w:hAnsi="Arial" w:cs="Arial"/>
        </w:rPr>
        <w:t xml:space="preserve">One of the key outcomes from the Public Health Review was the </w:t>
      </w:r>
      <w:r w:rsidR="00CC6593" w:rsidRPr="00FC3185">
        <w:rPr>
          <w:rFonts w:ascii="Arial" w:hAnsi="Arial" w:cs="Arial"/>
        </w:rPr>
        <w:t xml:space="preserve">formation of Public Health Scotland and the subsequent </w:t>
      </w:r>
      <w:r w:rsidRPr="00FC3185">
        <w:rPr>
          <w:rFonts w:ascii="Arial" w:hAnsi="Arial" w:cs="Arial"/>
        </w:rPr>
        <w:t>production of national Public Health Priorities for Scotland</w:t>
      </w:r>
      <w:r w:rsidR="00155319" w:rsidRPr="00FC3185">
        <w:rPr>
          <w:rFonts w:ascii="Arial" w:hAnsi="Arial" w:cs="Arial"/>
        </w:rPr>
        <w:t>,</w:t>
      </w:r>
      <w:r w:rsidRPr="00FC3185">
        <w:rPr>
          <w:rFonts w:ascii="Arial" w:hAnsi="Arial" w:cs="Arial"/>
        </w:rPr>
        <w:t xml:space="preserve"> jointly sponsored by Scottish Government and COSLA. The priorities focus efforts of public health professionals alongside the wider system for public services with the ambition of accelerating partnership activity towards improving the health of the population. </w:t>
      </w:r>
      <w:r w:rsidR="00155319" w:rsidRPr="008C2098">
        <w:rPr>
          <w:rFonts w:ascii="Arial" w:hAnsi="Arial" w:cs="Arial"/>
        </w:rPr>
        <w:t>The Public Health department within NHS Ayrshire and Arran are</w:t>
      </w:r>
      <w:r w:rsidR="009A5126" w:rsidRPr="008C2098">
        <w:rPr>
          <w:rFonts w:ascii="Arial" w:hAnsi="Arial" w:cs="Arial"/>
        </w:rPr>
        <w:t xml:space="preserve"> active participants</w:t>
      </w:r>
      <w:r w:rsidR="00B93438" w:rsidRPr="008C2098">
        <w:rPr>
          <w:rFonts w:ascii="Arial" w:hAnsi="Arial" w:cs="Arial"/>
        </w:rPr>
        <w:t xml:space="preserve"> in all</w:t>
      </w:r>
      <w:r w:rsidR="00155319" w:rsidRPr="008C2098">
        <w:rPr>
          <w:rFonts w:ascii="Arial" w:hAnsi="Arial" w:cs="Arial"/>
        </w:rPr>
        <w:t xml:space="preserve"> national and regional discussions about the future priorities and governance arrangements for the specialty.</w:t>
      </w:r>
      <w:r w:rsidR="009A5126" w:rsidRPr="008C2098">
        <w:rPr>
          <w:rFonts w:ascii="Arial" w:hAnsi="Arial" w:cs="Arial"/>
        </w:rPr>
        <w:t xml:space="preserve"> </w:t>
      </w:r>
      <w:r w:rsidR="00155319" w:rsidRPr="008C2098">
        <w:rPr>
          <w:rFonts w:ascii="Arial" w:hAnsi="Arial" w:cs="Arial"/>
        </w:rPr>
        <w:t xml:space="preserve"> </w:t>
      </w:r>
      <w:r w:rsidR="00B93438" w:rsidRPr="008C2098">
        <w:rPr>
          <w:rFonts w:ascii="Arial" w:hAnsi="Arial" w:cs="Arial"/>
        </w:rPr>
        <w:t xml:space="preserve">In NHS Ayrshire and Arran we hold the ambition to further develop a World Class Public Health Service and Public Health Academy which fits with our local NHS Ayrshire </w:t>
      </w:r>
      <w:r w:rsidR="00FC3185" w:rsidRPr="008C2098">
        <w:rPr>
          <w:rFonts w:ascii="Arial" w:hAnsi="Arial" w:cs="Arial"/>
        </w:rPr>
        <w:t xml:space="preserve">and </w:t>
      </w:r>
      <w:r w:rsidR="00B93438" w:rsidRPr="008C2098">
        <w:rPr>
          <w:rFonts w:ascii="Arial" w:hAnsi="Arial" w:cs="Arial"/>
        </w:rPr>
        <w:t>Arran strategic plan: Caring for Ayrshire which strives to bring care closer to those who need it: right person, right care, right ti</w:t>
      </w:r>
      <w:r w:rsidR="00FC3185" w:rsidRPr="008C2098">
        <w:rPr>
          <w:rFonts w:ascii="Arial" w:hAnsi="Arial" w:cs="Arial"/>
        </w:rPr>
        <w:t>me and right place.</w:t>
      </w:r>
    </w:p>
    <w:p w14:paraId="19CF0858" w14:textId="604FFB3D" w:rsidR="007E74CE" w:rsidRPr="00A00984" w:rsidRDefault="007E74CE" w:rsidP="000853DC">
      <w:pPr>
        <w:spacing w:after="150"/>
        <w:jc w:val="both"/>
        <w:rPr>
          <w:rFonts w:ascii="Helvetica" w:hAnsi="Helvetica"/>
          <w:sz w:val="25"/>
          <w:szCs w:val="25"/>
        </w:rPr>
      </w:pPr>
    </w:p>
    <w:p w14:paraId="303C50B6" w14:textId="77777777" w:rsidR="003B1EF4" w:rsidRPr="00077CB7" w:rsidRDefault="003045ED" w:rsidP="000853DC">
      <w:pPr>
        <w:jc w:val="both"/>
      </w:pPr>
      <w:r w:rsidRPr="00077CB7">
        <w:rPr>
          <w:noProof/>
          <w:lang w:eastAsia="en-GB"/>
        </w:rPr>
        <w:drawing>
          <wp:inline distT="0" distB="0" distL="0" distR="0" wp14:anchorId="64F4982B" wp14:editId="167E9A04">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14F12B3D" w14:textId="77777777" w:rsidR="00550403" w:rsidRPr="00FC3185" w:rsidRDefault="00550403" w:rsidP="000853DC">
      <w:pPr>
        <w:pStyle w:val="Heading1"/>
        <w:jc w:val="both"/>
        <w:rPr>
          <w:rFonts w:ascii="Arial" w:hAnsi="Arial"/>
          <w:color w:val="auto"/>
          <w:sz w:val="24"/>
          <w:szCs w:val="24"/>
          <w:u w:val="single"/>
        </w:rPr>
      </w:pPr>
      <w:r w:rsidRPr="00FC3185">
        <w:rPr>
          <w:rFonts w:ascii="Arial" w:hAnsi="Arial"/>
          <w:color w:val="auto"/>
          <w:sz w:val="24"/>
          <w:szCs w:val="24"/>
        </w:rPr>
        <w:t>Proposed Weekly Programme</w:t>
      </w:r>
      <w:r w:rsidRPr="00FC3185">
        <w:rPr>
          <w:rFonts w:ascii="Arial" w:hAnsi="Arial"/>
          <w:color w:val="auto"/>
          <w:sz w:val="24"/>
          <w:szCs w:val="24"/>
          <w:u w:val="single"/>
        </w:rPr>
        <w:t xml:space="preserve"> </w:t>
      </w:r>
    </w:p>
    <w:p w14:paraId="031483D4" w14:textId="77777777" w:rsidR="00550403" w:rsidRPr="00FC3185" w:rsidRDefault="00550403" w:rsidP="000853DC">
      <w:pPr>
        <w:jc w:val="both"/>
      </w:pPr>
    </w:p>
    <w:p w14:paraId="45120620" w14:textId="08E6091D" w:rsidR="00550403" w:rsidRPr="00FC3185" w:rsidRDefault="00A00984" w:rsidP="000853DC">
      <w:pPr>
        <w:jc w:val="both"/>
      </w:pPr>
      <w:r w:rsidRPr="00FC3185">
        <w:t>A</w:t>
      </w:r>
      <w:r w:rsidR="00550403" w:rsidRPr="00FC3185">
        <w:t xml:space="preserve"> proposed</w:t>
      </w:r>
      <w:r w:rsidRPr="00FC3185">
        <w:t xml:space="preserve"> weekly programme is shown within this section of the J</w:t>
      </w:r>
      <w:r w:rsidR="00FC3185">
        <w:t xml:space="preserve">ob </w:t>
      </w:r>
      <w:r w:rsidRPr="00FC3185">
        <w:t>D</w:t>
      </w:r>
      <w:r w:rsidR="00FC3185">
        <w:t>escription</w:t>
      </w:r>
      <w:r w:rsidR="00550403" w:rsidRPr="00FC3185">
        <w:t>.</w:t>
      </w:r>
      <w:r w:rsidR="0056770E" w:rsidRPr="00FC3185">
        <w:t xml:space="preserve">  </w:t>
      </w:r>
      <w:r w:rsidR="00550403" w:rsidRPr="00FC3185">
        <w:t xml:space="preserve">Activities with current fixed time commitments will be carried out as detailed in the work programme.  Other DCC and SPA activities are shown with indicative timings within the weekly programme and will be discussed with the appointee.  </w:t>
      </w:r>
    </w:p>
    <w:p w14:paraId="5F81D69D" w14:textId="77777777" w:rsidR="00037E50" w:rsidRPr="00FC3185" w:rsidRDefault="00037E50" w:rsidP="000853DC">
      <w:pPr>
        <w:jc w:val="both"/>
      </w:pPr>
    </w:p>
    <w:p w14:paraId="13131F7A" w14:textId="77777777" w:rsidR="00550403" w:rsidRPr="00FC3185" w:rsidRDefault="00550403" w:rsidP="000853DC">
      <w:pPr>
        <w:jc w:val="both"/>
        <w:rPr>
          <w:b/>
          <w:u w:val="single"/>
        </w:rPr>
      </w:pPr>
      <w:r w:rsidRPr="00FC3185">
        <w:rPr>
          <w:b/>
        </w:rPr>
        <w:t>Notes on the Programme</w:t>
      </w:r>
    </w:p>
    <w:p w14:paraId="65967335" w14:textId="4392C25E" w:rsidR="00C311D8" w:rsidRPr="00FC3185" w:rsidRDefault="00C311D8" w:rsidP="000853DC">
      <w:pPr>
        <w:autoSpaceDE w:val="0"/>
        <w:autoSpaceDN w:val="0"/>
        <w:adjustRightInd w:val="0"/>
        <w:jc w:val="both"/>
        <w:rPr>
          <w:lang w:eastAsia="en-GB"/>
        </w:rPr>
      </w:pPr>
      <w:r w:rsidRPr="00FC3185">
        <w:rPr>
          <w:lang w:eastAsia="en-GB"/>
        </w:rPr>
        <w:t>The job description will be subject to review in consultation with the post</w:t>
      </w:r>
      <w:r w:rsidR="00107D22">
        <w:rPr>
          <w:lang w:eastAsia="en-GB"/>
        </w:rPr>
        <w:t xml:space="preserve"> </w:t>
      </w:r>
      <w:r w:rsidRPr="00FC3185">
        <w:rPr>
          <w:lang w:eastAsia="en-GB"/>
        </w:rPr>
        <w:t>holder and in the light of the needs of the employing organisation and the development of the speciality of public health and any wider developments in the field of public health. The key result areas relate to the public health contribution to the health for all across Ayrshire.</w:t>
      </w:r>
    </w:p>
    <w:p w14:paraId="1CAACB01" w14:textId="77777777" w:rsidR="00C311D8" w:rsidRPr="00FC3185" w:rsidRDefault="00C311D8" w:rsidP="000853DC">
      <w:pPr>
        <w:autoSpaceDE w:val="0"/>
        <w:autoSpaceDN w:val="0"/>
        <w:adjustRightInd w:val="0"/>
        <w:jc w:val="both"/>
        <w:rPr>
          <w:lang w:eastAsia="en-GB"/>
        </w:rPr>
      </w:pPr>
    </w:p>
    <w:p w14:paraId="65635E86" w14:textId="77777777" w:rsidR="00550403" w:rsidRPr="00FC3185" w:rsidRDefault="00550403" w:rsidP="000853DC">
      <w:pPr>
        <w:jc w:val="both"/>
      </w:pPr>
      <w:r w:rsidRPr="00FC3185">
        <w:rPr>
          <w:b/>
        </w:rPr>
        <w:t>Travel:</w:t>
      </w:r>
      <w:r w:rsidRPr="00FC3185">
        <w:t xml:space="preserve">  Any travel allocation will be included within the Total Programmed Activities and will be determined by location at which Direct Clinical Care and Supporting Professional activities are carried out. </w:t>
      </w:r>
    </w:p>
    <w:p w14:paraId="302E21A2" w14:textId="77777777" w:rsidR="00550403" w:rsidRPr="00FC3185" w:rsidRDefault="00550403" w:rsidP="000853DC">
      <w:pPr>
        <w:jc w:val="both"/>
      </w:pPr>
    </w:p>
    <w:p w14:paraId="74CD0D5A" w14:textId="5DAD873C" w:rsidR="00B226DE" w:rsidRPr="00FC3185" w:rsidRDefault="00550403" w:rsidP="000853DC">
      <w:pPr>
        <w:jc w:val="both"/>
      </w:pPr>
      <w:r w:rsidRPr="00FC3185">
        <w:rPr>
          <w:b/>
        </w:rPr>
        <w:t>On call arrangements</w:t>
      </w:r>
      <w:r w:rsidRPr="00FC3185">
        <w:t>:</w:t>
      </w:r>
      <w:r w:rsidR="00C66008" w:rsidRPr="00FC3185">
        <w:t xml:space="preserve">  </w:t>
      </w:r>
      <w:r w:rsidR="00810E0F" w:rsidRPr="00FC3185">
        <w:t>Consultants in Public Health</w:t>
      </w:r>
      <w:r w:rsidR="0056770E" w:rsidRPr="00FC3185">
        <w:t xml:space="preserve"> </w:t>
      </w:r>
      <w:r w:rsidR="00AB4A48" w:rsidRPr="00FC3185">
        <w:t>participate in the on</w:t>
      </w:r>
      <w:r w:rsidR="00C37526" w:rsidRPr="00FC3185">
        <w:t>-call rota for Health Protection (1 in 7</w:t>
      </w:r>
      <w:r w:rsidR="003C1962" w:rsidRPr="00FC3185">
        <w:t>.5</w:t>
      </w:r>
      <w:r w:rsidR="00C37526" w:rsidRPr="00FC3185">
        <w:t xml:space="preserve"> rota</w:t>
      </w:r>
      <w:r w:rsidR="003C1962" w:rsidRPr="00FC3185">
        <w:t xml:space="preserve"> with prospective cover</w:t>
      </w:r>
      <w:r w:rsidR="00C37526" w:rsidRPr="00FC3185">
        <w:t>).and contribute to health protection</w:t>
      </w:r>
      <w:r w:rsidR="00C311D8" w:rsidRPr="00FC3185">
        <w:t xml:space="preserve"> day cover.</w:t>
      </w:r>
    </w:p>
    <w:p w14:paraId="4C25B56A" w14:textId="77777777" w:rsidR="00C311D8" w:rsidRPr="00FC3185" w:rsidRDefault="00C311D8" w:rsidP="000853DC">
      <w:pPr>
        <w:jc w:val="both"/>
      </w:pPr>
    </w:p>
    <w:p w14:paraId="2DE55DAF" w14:textId="2820E9BC" w:rsidR="00550403" w:rsidRPr="00FC3185" w:rsidRDefault="00550403" w:rsidP="000853DC">
      <w:pPr>
        <w:jc w:val="both"/>
      </w:pPr>
      <w:r w:rsidRPr="00FC3185">
        <w:rPr>
          <w:b/>
        </w:rPr>
        <w:t>Supporting Professional Activities</w:t>
      </w:r>
      <w:r w:rsidRPr="00FC3185">
        <w:t xml:space="preserve">: NHS Ayrshire and Arran recognise the important role </w:t>
      </w:r>
      <w:r w:rsidR="00107D22">
        <w:t>‘</w:t>
      </w:r>
      <w:r w:rsidRPr="00FC3185">
        <w:t>Job Planning</w:t>
      </w:r>
      <w:r w:rsidR="00107D22">
        <w:t>’</w:t>
      </w:r>
      <w:r w:rsidRPr="00FC3185">
        <w:t xml:space="preserve"> has in ensuring consultants are supported in delivering high quality, safe, sustainable clinical care to patients.  It is therefore important to ensure there is an adequate balance between direct clinical care ac</w:t>
      </w:r>
      <w:r w:rsidRPr="00FC3185">
        <w:lastRenderedPageBreak/>
        <w:t xml:space="preserve">tivities and activities which support both the personal and professional development of the consultant workforce and facilitates agreed contribution to activities including: </w:t>
      </w:r>
    </w:p>
    <w:p w14:paraId="5347CBEE" w14:textId="77777777" w:rsidR="00550403" w:rsidRPr="00FC3185" w:rsidRDefault="00550403" w:rsidP="000853DC">
      <w:pPr>
        <w:jc w:val="both"/>
      </w:pPr>
    </w:p>
    <w:p w14:paraId="04673CA3"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Under and post graduate teaching/training </w:t>
      </w:r>
    </w:p>
    <w:p w14:paraId="078DDE29"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Clinical Governance </w:t>
      </w:r>
    </w:p>
    <w:p w14:paraId="68906D0F"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Quality and Patient Safety </w:t>
      </w:r>
    </w:p>
    <w:p w14:paraId="07B4D210"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Research and Innovation </w:t>
      </w:r>
    </w:p>
    <w:p w14:paraId="3EEB5BB9"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Service management and planning </w:t>
      </w:r>
    </w:p>
    <w:p w14:paraId="662A8C9D" w14:textId="77777777" w:rsidR="00550403" w:rsidRPr="00FC3185" w:rsidRDefault="00550403" w:rsidP="000853DC">
      <w:pPr>
        <w:pStyle w:val="ListParagraph"/>
        <w:numPr>
          <w:ilvl w:val="0"/>
          <w:numId w:val="1"/>
        </w:numPr>
        <w:spacing w:after="200" w:line="276" w:lineRule="auto"/>
        <w:contextualSpacing/>
        <w:jc w:val="both"/>
        <w:rPr>
          <w:szCs w:val="24"/>
        </w:rPr>
      </w:pPr>
      <w:r w:rsidRPr="00FC3185">
        <w:rPr>
          <w:szCs w:val="24"/>
        </w:rPr>
        <w:t xml:space="preserve">Work with professional bodies </w:t>
      </w:r>
    </w:p>
    <w:p w14:paraId="09615D06" w14:textId="6E3A38F8" w:rsidR="00550403" w:rsidRPr="00FC3185" w:rsidRDefault="00550403" w:rsidP="000853DC">
      <w:pPr>
        <w:jc w:val="both"/>
      </w:pPr>
      <w:r w:rsidRPr="00FC3185">
        <w:t xml:space="preserve">All consultants will have </w:t>
      </w:r>
      <w:r w:rsidR="006D2CDA" w:rsidRPr="00FC3185">
        <w:t>2</w:t>
      </w:r>
      <w:r w:rsidRPr="00FC3185">
        <w:t xml:space="preserve"> SPA as a minimum to support job planning, appraisal and revalidation. However the final balance of SPA and DCC activity will be agreed between the appointee and clinical manager prior to contracts being agreed.  </w:t>
      </w:r>
    </w:p>
    <w:p w14:paraId="773A5790" w14:textId="77777777" w:rsidR="00550403" w:rsidRPr="00FC3185" w:rsidRDefault="00550403" w:rsidP="000853DC">
      <w:pPr>
        <w:jc w:val="both"/>
      </w:pPr>
    </w:p>
    <w:p w14:paraId="143E2BD9" w14:textId="77777777" w:rsidR="00550403" w:rsidRPr="00FC3185" w:rsidRDefault="00550403" w:rsidP="000853DC">
      <w:pPr>
        <w:jc w:val="both"/>
      </w:pPr>
      <w:r w:rsidRPr="00FC3185">
        <w:t xml:space="preserve">There may be a requirement to vary the DCC outlined in the indicative timetable </w:t>
      </w:r>
      <w:r w:rsidR="00672340" w:rsidRPr="00FC3185">
        <w:t>below</w:t>
      </w:r>
      <w:r w:rsidRPr="00FC3185">
        <w:t xml:space="preserve"> when the final balance of DCC and SPA is subsequently agreed.  There may also be opportunities to contract for Extra Programmed activities</w:t>
      </w:r>
      <w:r w:rsidR="00B226DE" w:rsidRPr="00FC3185">
        <w:t>.</w:t>
      </w:r>
      <w:r w:rsidRPr="00FC3185">
        <w:t xml:space="preserve"> Opportunities subject to service requirements and in accordance with national terms and conditions of service.</w:t>
      </w:r>
    </w:p>
    <w:p w14:paraId="5302E2CF" w14:textId="77777777" w:rsidR="0053422E" w:rsidRPr="00077CB7" w:rsidRDefault="0053422E" w:rsidP="000853DC">
      <w:pPr>
        <w:jc w:val="both"/>
        <w:rPr>
          <w:bCs/>
          <w:sz w:val="22"/>
          <w:szCs w:val="22"/>
        </w:rPr>
      </w:pPr>
    </w:p>
    <w:p w14:paraId="6540C306" w14:textId="77777777" w:rsidR="00550403" w:rsidRPr="00107D22" w:rsidRDefault="00550403" w:rsidP="000853DC">
      <w:pPr>
        <w:jc w:val="both"/>
        <w:rPr>
          <w:b/>
        </w:rPr>
      </w:pPr>
      <w:r w:rsidRPr="00107D22">
        <w:rPr>
          <w:b/>
          <w:bCs/>
        </w:rPr>
        <w:t>Job Plan Review</w:t>
      </w:r>
    </w:p>
    <w:p w14:paraId="00869CCB" w14:textId="77777777" w:rsidR="00550403" w:rsidRPr="00107D22" w:rsidRDefault="00550403" w:rsidP="000853DC">
      <w:pPr>
        <w:jc w:val="both"/>
      </w:pPr>
    </w:p>
    <w:p w14:paraId="4739C288" w14:textId="4AA87E66" w:rsidR="00550403" w:rsidRPr="00107D22" w:rsidRDefault="00550403" w:rsidP="000853DC">
      <w:pPr>
        <w:jc w:val="both"/>
      </w:pPr>
      <w:r w:rsidRPr="00107D22">
        <w:t xml:space="preserve">New appointees </w:t>
      </w:r>
      <w:r w:rsidR="00037E50" w:rsidRPr="00107D22">
        <w:t>will discuss the indicative job plan with the Director</w:t>
      </w:r>
      <w:r w:rsidR="00992C03" w:rsidRPr="00107D22">
        <w:t xml:space="preserve"> of Public Health</w:t>
      </w:r>
      <w:r w:rsidR="00037E50" w:rsidRPr="00107D22">
        <w:t>, prior to commencement and will at that time review the balance of activities.  Where it is possible to agree a</w:t>
      </w:r>
      <w:r w:rsidR="00AB4A48" w:rsidRPr="00107D22">
        <w:t>ny</w:t>
      </w:r>
      <w:r w:rsidR="00037E50" w:rsidRPr="00107D22">
        <w:t xml:space="preserve"> revisions to the indicative plan in advance of commencement this will be acted upon.  In any event however, there must be an </w:t>
      </w:r>
      <w:r w:rsidRPr="00107D22">
        <w:t xml:space="preserve">interim Job Plan review conducted at 3 months post commencement to </w:t>
      </w:r>
      <w:r w:rsidR="00037E50" w:rsidRPr="00107D22">
        <w:t xml:space="preserve">agree and finalise the Job Plan.  The consultant at time of induction should ask for an interim review date to be scheduled.  </w:t>
      </w:r>
      <w:r w:rsidRPr="00107D22">
        <w:t xml:space="preserve">The agreed job plan will include all the consultant’s professional duties and commitments, including agreed Supporting </w:t>
      </w:r>
      <w:r w:rsidRPr="00107D22">
        <w:lastRenderedPageBreak/>
        <w:t>Professional Activities. Thereafter Job Planning will be carried out annually as part of the Board</w:t>
      </w:r>
      <w:r w:rsidR="00FD6DBC" w:rsidRPr="00107D22">
        <w:t>’</w:t>
      </w:r>
      <w:r w:rsidRPr="00107D22">
        <w:t xml:space="preserve">s Job Planning process.  </w:t>
      </w:r>
    </w:p>
    <w:p w14:paraId="0DE8AA63" w14:textId="77777777" w:rsidR="00550403" w:rsidRPr="00107D22" w:rsidRDefault="00550403" w:rsidP="000853DC">
      <w:pPr>
        <w:jc w:val="both"/>
      </w:pPr>
    </w:p>
    <w:p w14:paraId="31DD41C7" w14:textId="6DC7E930" w:rsidR="00550403" w:rsidRPr="00107D22" w:rsidRDefault="00550403" w:rsidP="000853DC">
      <w:pPr>
        <w:jc w:val="both"/>
        <w:rPr>
          <w:snapToGrid w:val="0"/>
        </w:rPr>
      </w:pPr>
      <w:r w:rsidRPr="00107D22">
        <w:rPr>
          <w:snapToGrid w:val="0"/>
        </w:rPr>
        <w:t>Private Practice: If the post</w:t>
      </w:r>
      <w:r w:rsidR="00107D22">
        <w:rPr>
          <w:snapToGrid w:val="0"/>
        </w:rPr>
        <w:t xml:space="preserve"> </w:t>
      </w:r>
      <w:r w:rsidRPr="00107D22">
        <w:rPr>
          <w:snapToGrid w:val="0"/>
        </w:rPr>
        <w:t xml:space="preserve">holder wishes to undertake any private practice, they are obliged to inform their employer at the time of appointment of their intentions to do so.   This should be submitted in writing to the </w:t>
      </w:r>
      <w:r w:rsidR="00037E50" w:rsidRPr="00107D22">
        <w:rPr>
          <w:snapToGrid w:val="0"/>
        </w:rPr>
        <w:t xml:space="preserve">Clinical </w:t>
      </w:r>
      <w:r w:rsidRPr="00107D22">
        <w:rPr>
          <w:snapToGrid w:val="0"/>
        </w:rPr>
        <w:t xml:space="preserve">Director.  </w:t>
      </w:r>
      <w:r w:rsidR="00037E50" w:rsidRPr="00107D22">
        <w:rPr>
          <w:snapToGrid w:val="0"/>
        </w:rPr>
        <w:t>The conduct of private practice will be in accordance with the Consultant Contract (Scotland) Terms and Conditions.</w:t>
      </w:r>
      <w:r w:rsidRPr="00107D22">
        <w:rPr>
          <w:snapToGrid w:val="0"/>
        </w:rPr>
        <w:t xml:space="preserve">    </w:t>
      </w:r>
    </w:p>
    <w:p w14:paraId="10313069" w14:textId="77777777" w:rsidR="00550403" w:rsidRPr="00107D22" w:rsidRDefault="00550403" w:rsidP="000853DC">
      <w:pPr>
        <w:jc w:val="both"/>
        <w:rPr>
          <w:snapToGrid w:val="0"/>
        </w:rPr>
      </w:pPr>
    </w:p>
    <w:p w14:paraId="4A1AD9B3" w14:textId="0CBCD15E" w:rsidR="00550403" w:rsidRPr="00107D22" w:rsidRDefault="00107D22" w:rsidP="000853DC">
      <w:pPr>
        <w:jc w:val="both"/>
        <w:rPr>
          <w:snapToGrid w:val="0"/>
        </w:rPr>
      </w:pPr>
      <w:r>
        <w:rPr>
          <w:snapToGrid w:val="0"/>
        </w:rPr>
        <w:t xml:space="preserve">The post </w:t>
      </w:r>
      <w:r w:rsidR="00550403" w:rsidRPr="00107D22">
        <w:rPr>
          <w:snapToGrid w:val="0"/>
        </w:rPr>
        <w:t>holder shall be free to undertake private practice without approval provided such work is undertaken outside the time agreed in the job plan for programmed activities.  (Refer Section 6 of the New Consultant Contract).</w:t>
      </w:r>
    </w:p>
    <w:p w14:paraId="031E92A8" w14:textId="77777777" w:rsidR="00550403" w:rsidRPr="00077CB7" w:rsidRDefault="00550403" w:rsidP="000853DC">
      <w:pPr>
        <w:jc w:val="both"/>
        <w:rPr>
          <w:snapToGrid w:val="0"/>
          <w:sz w:val="22"/>
        </w:rPr>
      </w:pPr>
    </w:p>
    <w:p w14:paraId="46ECD65A" w14:textId="77777777" w:rsidR="00550403" w:rsidRPr="00077CB7" w:rsidRDefault="00550403" w:rsidP="000853DC">
      <w:pPr>
        <w:jc w:val="both"/>
        <w:rPr>
          <w:snapToGrid w:val="0"/>
          <w:sz w:val="22"/>
        </w:rPr>
      </w:pPr>
    </w:p>
    <w:p w14:paraId="06E811B1" w14:textId="77777777" w:rsidR="00550403" w:rsidRPr="00077CB7" w:rsidRDefault="00550403" w:rsidP="000853DC">
      <w:pPr>
        <w:jc w:val="both"/>
        <w:rPr>
          <w:snapToGrid w:val="0"/>
          <w:sz w:val="22"/>
        </w:rPr>
      </w:pPr>
    </w:p>
    <w:p w14:paraId="0FFB795D" w14:textId="77777777" w:rsidR="00550403" w:rsidRPr="00077CB7" w:rsidRDefault="00550403" w:rsidP="000853DC">
      <w:pPr>
        <w:jc w:val="both"/>
        <w:rPr>
          <w:snapToGrid w:val="0"/>
          <w:sz w:val="22"/>
        </w:rPr>
      </w:pPr>
    </w:p>
    <w:p w14:paraId="3D6B91E4" w14:textId="77777777" w:rsidR="005A70A4" w:rsidRPr="00077CB7" w:rsidRDefault="005A70A4" w:rsidP="000853DC">
      <w:pPr>
        <w:jc w:val="both"/>
        <w:rPr>
          <w:snapToGrid w:val="0"/>
          <w:sz w:val="22"/>
        </w:rPr>
      </w:pPr>
      <w:r w:rsidRPr="00077CB7">
        <w:rPr>
          <w:snapToGrid w:val="0"/>
          <w:sz w:val="22"/>
        </w:rPr>
        <w:br w:type="page"/>
      </w:r>
    </w:p>
    <w:p w14:paraId="62C8BF01" w14:textId="63E3270F" w:rsidR="00550403" w:rsidRPr="00077CB7" w:rsidRDefault="00550403" w:rsidP="000853DC">
      <w:pPr>
        <w:pStyle w:val="Heading7"/>
        <w:pBdr>
          <w:top w:val="single" w:sz="4" w:space="0" w:color="auto"/>
          <w:left w:val="single" w:sz="4" w:space="5" w:color="auto"/>
          <w:bottom w:val="single" w:sz="4" w:space="1" w:color="auto"/>
          <w:right w:val="single" w:sz="4" w:space="27" w:color="auto"/>
        </w:pBdr>
        <w:shd w:val="pct15" w:color="auto" w:fill="FFFFFF"/>
        <w:jc w:val="both"/>
        <w:rPr>
          <w:rFonts w:ascii="Tahoma" w:hAnsi="Tahoma"/>
          <w:i w:val="0"/>
          <w:caps/>
        </w:rPr>
      </w:pPr>
      <w:r w:rsidRPr="00077CB7">
        <w:rPr>
          <w:rFonts w:ascii="Tahoma" w:hAnsi="Tahoma"/>
          <w:i w:val="0"/>
          <w:caps/>
          <w:sz w:val="28"/>
        </w:rPr>
        <w:lastRenderedPageBreak/>
        <w:tab/>
      </w:r>
      <w:r w:rsidRPr="00077CB7">
        <w:rPr>
          <w:rFonts w:ascii="Tahoma" w:hAnsi="Tahoma"/>
          <w:i w:val="0"/>
          <w:caps/>
          <w:sz w:val="28"/>
        </w:rPr>
        <w:tab/>
      </w:r>
      <w:r w:rsidRPr="00077CB7">
        <w:rPr>
          <w:rFonts w:ascii="Tahoma" w:hAnsi="Tahoma"/>
          <w:i w:val="0"/>
          <w:caps/>
          <w:sz w:val="28"/>
        </w:rPr>
        <w:tab/>
      </w:r>
      <w:r w:rsidRPr="00077CB7">
        <w:rPr>
          <w:rFonts w:ascii="Tahoma" w:hAnsi="Tahoma"/>
          <w:i w:val="0"/>
          <w:caps/>
        </w:rPr>
        <w:t>Proposed Weekly Programme</w:t>
      </w:r>
      <w:r w:rsidR="003C1962" w:rsidRPr="00077CB7">
        <w:rPr>
          <w:rFonts w:ascii="Tahoma" w:hAnsi="Tahoma"/>
          <w:i w:val="0"/>
          <w:caps/>
        </w:rPr>
        <w:t xml:space="preserve"> (1.0</w:t>
      </w:r>
      <w:r w:rsidR="00F64C7B" w:rsidRPr="00077CB7">
        <w:rPr>
          <w:rFonts w:ascii="Tahoma" w:hAnsi="Tahoma"/>
          <w:i w:val="0"/>
          <w:caps/>
        </w:rPr>
        <w:t xml:space="preserve"> WTE) </w:t>
      </w:r>
    </w:p>
    <w:tbl>
      <w:tblPr>
        <w:tblW w:w="11177" w:type="dxa"/>
        <w:tblInd w:w="-112" w:type="dxa"/>
        <w:shd w:val="clear" w:color="auto" w:fill="FFFFFF" w:themeFill="background1"/>
        <w:tblLayout w:type="fixed"/>
        <w:tblCellMar>
          <w:left w:w="30" w:type="dxa"/>
          <w:right w:w="30" w:type="dxa"/>
        </w:tblCellMar>
        <w:tblLook w:val="0000" w:firstRow="0" w:lastRow="0" w:firstColumn="0" w:lastColumn="0" w:noHBand="0" w:noVBand="0"/>
      </w:tblPr>
      <w:tblGrid>
        <w:gridCol w:w="878"/>
        <w:gridCol w:w="2262"/>
        <w:gridCol w:w="423"/>
        <w:gridCol w:w="849"/>
        <w:gridCol w:w="565"/>
        <w:gridCol w:w="706"/>
        <w:gridCol w:w="568"/>
        <w:gridCol w:w="565"/>
        <w:gridCol w:w="991"/>
        <w:gridCol w:w="565"/>
        <w:gridCol w:w="565"/>
        <w:gridCol w:w="990"/>
        <w:gridCol w:w="565"/>
        <w:gridCol w:w="677"/>
        <w:gridCol w:w="8"/>
      </w:tblGrid>
      <w:tr w:rsidR="00550403" w:rsidRPr="00077CB7" w14:paraId="37F689A9" w14:textId="77777777" w:rsidTr="00C954C4">
        <w:trPr>
          <w:cantSplit/>
          <w:trHeight w:val="374"/>
        </w:trPr>
        <w:tc>
          <w:tcPr>
            <w:tcW w:w="31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5467C6" w14:textId="77777777" w:rsidR="00550403" w:rsidRPr="00077CB7" w:rsidRDefault="00550403" w:rsidP="000853DC">
            <w:pPr>
              <w:jc w:val="both"/>
              <w:rPr>
                <w:snapToGrid w:val="0"/>
                <w:sz w:val="20"/>
                <w:szCs w:val="20"/>
                <w:lang w:val="en-US"/>
              </w:rPr>
            </w:pPr>
            <w:r w:rsidRPr="00077CB7">
              <w:rPr>
                <w:snapToGrid w:val="0"/>
                <w:sz w:val="20"/>
                <w:szCs w:val="20"/>
                <w:lang w:val="en-US"/>
              </w:rPr>
              <w:t>Work Timetable</w:t>
            </w:r>
          </w:p>
        </w:tc>
        <w:tc>
          <w:tcPr>
            <w:tcW w:w="3112" w:type="dxa"/>
            <w:gridSpan w:val="5"/>
            <w:tcBorders>
              <w:top w:val="single" w:sz="6" w:space="0" w:color="auto"/>
              <w:left w:val="single" w:sz="6" w:space="0" w:color="auto"/>
              <w:bottom w:val="single" w:sz="6" w:space="0" w:color="auto"/>
            </w:tcBorders>
            <w:shd w:val="clear" w:color="auto" w:fill="FFFFFF" w:themeFill="background1"/>
          </w:tcPr>
          <w:p w14:paraId="231DEBAD" w14:textId="77777777" w:rsidR="00550403" w:rsidRPr="00077CB7" w:rsidRDefault="00550403" w:rsidP="000853DC">
            <w:pPr>
              <w:jc w:val="both"/>
              <w:rPr>
                <w:snapToGrid w:val="0"/>
                <w:sz w:val="20"/>
                <w:szCs w:val="20"/>
                <w:lang w:val="en-US"/>
              </w:rPr>
            </w:pPr>
            <w:r w:rsidRPr="00077CB7">
              <w:rPr>
                <w:snapToGrid w:val="0"/>
                <w:sz w:val="20"/>
                <w:szCs w:val="20"/>
                <w:lang w:val="en-US"/>
              </w:rPr>
              <w:t>Direct Clinical Care (hours)</w:t>
            </w:r>
          </w:p>
        </w:tc>
        <w:tc>
          <w:tcPr>
            <w:tcW w:w="565" w:type="dxa"/>
            <w:tcBorders>
              <w:top w:val="single" w:sz="6" w:space="0" w:color="auto"/>
              <w:bottom w:val="single" w:sz="6" w:space="0" w:color="auto"/>
              <w:right w:val="single" w:sz="6" w:space="0" w:color="auto"/>
            </w:tcBorders>
            <w:shd w:val="clear" w:color="auto" w:fill="FFFFFF" w:themeFill="background1"/>
          </w:tcPr>
          <w:p w14:paraId="4DE71008" w14:textId="77777777" w:rsidR="00550403" w:rsidRPr="00077CB7" w:rsidRDefault="00550403" w:rsidP="000853DC">
            <w:pPr>
              <w:jc w:val="both"/>
              <w:rPr>
                <w:snapToGrid w:val="0"/>
                <w:sz w:val="20"/>
                <w:szCs w:val="20"/>
                <w:lang w:val="en-US"/>
              </w:rPr>
            </w:pPr>
          </w:p>
        </w:tc>
        <w:tc>
          <w:tcPr>
            <w:tcW w:w="4357"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345EE7FC" w14:textId="77777777" w:rsidR="00550403" w:rsidRPr="00077CB7" w:rsidRDefault="00550403" w:rsidP="000853DC">
            <w:pPr>
              <w:jc w:val="both"/>
              <w:rPr>
                <w:snapToGrid w:val="0"/>
                <w:sz w:val="20"/>
                <w:szCs w:val="20"/>
                <w:lang w:val="en-US"/>
              </w:rPr>
            </w:pPr>
            <w:r w:rsidRPr="00077CB7">
              <w:rPr>
                <w:snapToGrid w:val="0"/>
                <w:sz w:val="20"/>
                <w:szCs w:val="20"/>
                <w:lang w:val="en-US"/>
              </w:rPr>
              <w:t>Supporting Professional Activities (hours)</w:t>
            </w:r>
          </w:p>
        </w:tc>
      </w:tr>
      <w:tr w:rsidR="00F64C7B" w:rsidRPr="00077CB7" w14:paraId="6676D5BE" w14:textId="77777777" w:rsidTr="00C954C4">
        <w:trPr>
          <w:gridAfter w:val="1"/>
          <w:wAfter w:w="5" w:type="dxa"/>
          <w:trHeight w:val="327"/>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080BED71" w14:textId="77777777" w:rsidR="00F64C7B" w:rsidRPr="00077CB7" w:rsidRDefault="00F64C7B" w:rsidP="000853DC">
            <w:pPr>
              <w:jc w:val="both"/>
              <w:rPr>
                <w:snapToGrid w:val="0"/>
                <w:sz w:val="20"/>
                <w:szCs w:val="20"/>
                <w:lang w:val="en-US"/>
              </w:rPr>
            </w:pP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4CA0C1BF" w14:textId="77777777" w:rsidR="00F64C7B" w:rsidRPr="00077CB7" w:rsidRDefault="00F64C7B" w:rsidP="000853DC">
            <w:pPr>
              <w:jc w:val="both"/>
              <w:rPr>
                <w:snapToGrid w:val="0"/>
                <w:sz w:val="20"/>
                <w:szCs w:val="20"/>
                <w:lang w:val="en-US"/>
              </w:rPr>
            </w:pPr>
            <w:r w:rsidRPr="00077CB7">
              <w:rPr>
                <w:snapToGrid w:val="0"/>
                <w:sz w:val="20"/>
                <w:szCs w:val="20"/>
                <w:lang w:val="en-US"/>
              </w:rPr>
              <w:t>Description</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E3590FB" w14:textId="77777777" w:rsidR="00F64C7B" w:rsidRPr="00077CB7" w:rsidRDefault="00F64C7B" w:rsidP="000853DC">
            <w:pPr>
              <w:jc w:val="both"/>
              <w:rPr>
                <w:snapToGrid w:val="0"/>
                <w:sz w:val="20"/>
                <w:szCs w:val="20"/>
                <w:lang w:val="en-US"/>
              </w:rPr>
            </w:pPr>
            <w:r w:rsidRPr="00077CB7">
              <w:rPr>
                <w:snapToGrid w:val="0"/>
                <w:sz w:val="20"/>
                <w:szCs w:val="20"/>
                <w:lang w:val="en-US"/>
              </w:rPr>
              <w:t xml:space="preserve">Public Health duties </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807C9CB" w14:textId="77777777" w:rsidR="00F64C7B" w:rsidRPr="00077CB7" w:rsidRDefault="00F64C7B" w:rsidP="000853DC">
            <w:pPr>
              <w:jc w:val="both"/>
              <w:rPr>
                <w:snapToGrid w:val="0"/>
                <w:sz w:val="20"/>
                <w:szCs w:val="20"/>
                <w:lang w:val="en-US"/>
              </w:rPr>
            </w:pPr>
            <w:r w:rsidRPr="00077CB7">
              <w:rPr>
                <w:snapToGrid w:val="0"/>
                <w:sz w:val="20"/>
                <w:szCs w:val="20"/>
                <w:lang w:val="en-US"/>
              </w:rPr>
              <w:t>Total</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5E11" w14:textId="77777777" w:rsidR="00F64C7B" w:rsidRPr="00077CB7" w:rsidRDefault="00F64C7B" w:rsidP="000853DC">
            <w:pPr>
              <w:jc w:val="both"/>
              <w:rPr>
                <w:snapToGrid w:val="0"/>
                <w:sz w:val="20"/>
                <w:szCs w:val="20"/>
                <w:lang w:val="en-US"/>
              </w:rPr>
            </w:pPr>
            <w:r w:rsidRPr="00077CB7">
              <w:rPr>
                <w:snapToGrid w:val="0"/>
                <w:sz w:val="20"/>
                <w:szCs w:val="20"/>
                <w:lang w:val="en-US"/>
              </w:rPr>
              <w:t>Teaching</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D868C9D" w14:textId="77777777" w:rsidR="00F64C7B" w:rsidRPr="00077CB7" w:rsidRDefault="00F64C7B" w:rsidP="000853DC">
            <w:pPr>
              <w:jc w:val="both"/>
              <w:rPr>
                <w:snapToGrid w:val="0"/>
                <w:sz w:val="20"/>
                <w:szCs w:val="20"/>
                <w:lang w:val="en-US"/>
              </w:rPr>
            </w:pPr>
            <w:r w:rsidRPr="00077CB7">
              <w:rPr>
                <w:snapToGrid w:val="0"/>
                <w:sz w:val="20"/>
                <w:szCs w:val="20"/>
                <w:lang w:val="en-US"/>
              </w:rPr>
              <w:t>Audit</w:t>
            </w:r>
          </w:p>
          <w:p w14:paraId="0DCD4618" w14:textId="77777777" w:rsidR="00F64C7B" w:rsidRPr="00077CB7" w:rsidRDefault="00F64C7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706BF25" w14:textId="77777777" w:rsidR="00F64C7B" w:rsidRPr="00077CB7" w:rsidRDefault="00F64C7B" w:rsidP="000853DC">
            <w:pPr>
              <w:jc w:val="both"/>
              <w:rPr>
                <w:snapToGrid w:val="0"/>
                <w:sz w:val="20"/>
                <w:szCs w:val="20"/>
                <w:lang w:val="en-US"/>
              </w:rPr>
            </w:pPr>
            <w:r w:rsidRPr="00077CB7">
              <w:rPr>
                <w:snapToGrid w:val="0"/>
                <w:sz w:val="20"/>
                <w:szCs w:val="20"/>
                <w:lang w:val="en-US"/>
              </w:rPr>
              <w:t>CPD</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78DF994C" w14:textId="77777777" w:rsidR="00F64C7B" w:rsidRPr="00077CB7" w:rsidRDefault="00F64C7B" w:rsidP="000853DC">
            <w:pPr>
              <w:jc w:val="both"/>
              <w:rPr>
                <w:snapToGrid w:val="0"/>
                <w:sz w:val="20"/>
                <w:szCs w:val="20"/>
                <w:lang w:val="en-US"/>
              </w:rPr>
            </w:pPr>
            <w:r w:rsidRPr="00077CB7">
              <w:rPr>
                <w:snapToGrid w:val="0"/>
                <w:sz w:val="20"/>
                <w:szCs w:val="20"/>
                <w:lang w:val="en-US"/>
              </w:rPr>
              <w:t>Research</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508F4EB" w14:textId="77777777" w:rsidR="00F64C7B" w:rsidRPr="00077CB7" w:rsidRDefault="00F64C7B" w:rsidP="000853DC">
            <w:pPr>
              <w:jc w:val="both"/>
              <w:rPr>
                <w:snapToGrid w:val="0"/>
                <w:sz w:val="20"/>
                <w:szCs w:val="20"/>
                <w:lang w:val="en-US"/>
              </w:rPr>
            </w:pPr>
            <w:r w:rsidRPr="00077CB7">
              <w:rPr>
                <w:snapToGrid w:val="0"/>
                <w:sz w:val="20"/>
                <w:szCs w:val="20"/>
                <w:lang w:val="en-US"/>
              </w:rPr>
              <w:t>Other</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33A89C09" w14:textId="77777777" w:rsidR="00F64C7B" w:rsidRPr="00077CB7" w:rsidRDefault="00F64C7B" w:rsidP="000853DC">
            <w:pPr>
              <w:jc w:val="both"/>
              <w:rPr>
                <w:snapToGrid w:val="0"/>
                <w:sz w:val="22"/>
                <w:lang w:val="en-US"/>
              </w:rPr>
            </w:pPr>
            <w:r w:rsidRPr="00077CB7">
              <w:rPr>
                <w:snapToGrid w:val="0"/>
                <w:sz w:val="22"/>
                <w:lang w:val="en-US"/>
              </w:rPr>
              <w:t>Total</w:t>
            </w:r>
          </w:p>
        </w:tc>
      </w:tr>
      <w:tr w:rsidR="00F64C7B" w:rsidRPr="00077CB7" w14:paraId="73958C03"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77F2B702" w14:textId="77777777" w:rsidR="00F64C7B" w:rsidRPr="00077CB7" w:rsidRDefault="00F64C7B" w:rsidP="000853DC">
            <w:pPr>
              <w:jc w:val="both"/>
              <w:rPr>
                <w:snapToGrid w:val="0"/>
                <w:sz w:val="20"/>
                <w:szCs w:val="20"/>
                <w:lang w:val="en-US"/>
              </w:rPr>
            </w:pPr>
            <w:r w:rsidRPr="00077CB7">
              <w:rPr>
                <w:snapToGrid w:val="0"/>
                <w:sz w:val="20"/>
                <w:szCs w:val="20"/>
                <w:lang w:val="en-US"/>
              </w:rPr>
              <w:t xml:space="preserve">Mon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3563B187" w14:textId="04403068" w:rsidR="00F64C7B" w:rsidRPr="00077CB7" w:rsidRDefault="00B93438" w:rsidP="000853DC">
            <w:pPr>
              <w:jc w:val="both"/>
              <w:rPr>
                <w:snapToGrid w:val="0"/>
                <w:sz w:val="20"/>
                <w:szCs w:val="20"/>
                <w:lang w:val="en-US"/>
              </w:rPr>
            </w:pPr>
            <w:r w:rsidRPr="00077CB7">
              <w:rPr>
                <w:snapToGrid w:val="0"/>
                <w:sz w:val="20"/>
                <w:szCs w:val="20"/>
                <w:lang w:val="en-US"/>
              </w:rPr>
              <w:t xml:space="preserve">Distributed working across NHS bases </w:t>
            </w:r>
            <w:r w:rsidR="007A4233" w:rsidRPr="00077CB7">
              <w:rPr>
                <w:snapToGrid w:val="0"/>
                <w:sz w:val="20"/>
                <w:szCs w:val="20"/>
                <w:lang w:val="en-US"/>
              </w:rPr>
              <w:t>/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C9E4DCD" w14:textId="1DCEFDFC" w:rsidR="00F64C7B" w:rsidRPr="00077CB7" w:rsidRDefault="000863B5" w:rsidP="000853DC">
            <w:pPr>
              <w:jc w:val="both"/>
              <w:rPr>
                <w:snapToGrid w:val="0"/>
                <w:sz w:val="20"/>
                <w:szCs w:val="20"/>
                <w:lang w:val="en-US"/>
              </w:rPr>
            </w:pPr>
            <w:r w:rsidRPr="00077CB7">
              <w:rPr>
                <w:snapToGrid w:val="0"/>
                <w:sz w:val="20"/>
                <w:szCs w:val="20"/>
                <w:lang w:val="en-US"/>
              </w:rPr>
              <w:t xml:space="preserve">Job Planned activities to support </w:t>
            </w:r>
            <w:r w:rsidR="00DB74BD" w:rsidRPr="00077CB7">
              <w:rPr>
                <w:sz w:val="20"/>
                <w:szCs w:val="20"/>
              </w:rPr>
              <w:t xml:space="preserve">the health protection function and wider </w:t>
            </w:r>
            <w:r w:rsidR="00C954C4" w:rsidRPr="00077CB7">
              <w:rPr>
                <w:sz w:val="20"/>
                <w:szCs w:val="20"/>
              </w:rPr>
              <w:t xml:space="preserve">enhanced </w:t>
            </w:r>
            <w:r w:rsidR="00DB74BD" w:rsidRPr="00077CB7">
              <w:rPr>
                <w:sz w:val="20"/>
                <w:szCs w:val="20"/>
              </w:rPr>
              <w:t>community</w:t>
            </w:r>
            <w:r w:rsidR="00C954C4" w:rsidRPr="00077CB7">
              <w:rPr>
                <w:sz w:val="20"/>
                <w:szCs w:val="20"/>
              </w:rPr>
              <w:t xml:space="preserve">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01B8F6E" w14:textId="77777777" w:rsidR="00F64C7B" w:rsidRPr="00077CB7" w:rsidRDefault="00E826CE"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6C5A669E" w14:textId="77777777" w:rsidR="00F64C7B" w:rsidRPr="00077CB7" w:rsidRDefault="00F64C7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31FBEBF" w14:textId="77777777" w:rsidR="00F64C7B" w:rsidRPr="00077CB7" w:rsidRDefault="00F64C7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3E58F42" w14:textId="77777777" w:rsidR="00F64C7B" w:rsidRPr="00077CB7" w:rsidRDefault="00F64C7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28B5CA11" w14:textId="77777777" w:rsidR="00F64C7B" w:rsidRPr="00077CB7" w:rsidRDefault="00F64C7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115C803" w14:textId="77777777" w:rsidR="00F64C7B" w:rsidRPr="00077CB7" w:rsidRDefault="00F64C7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1BA71321" w14:textId="77777777" w:rsidR="00F64C7B" w:rsidRPr="00077CB7" w:rsidRDefault="00F64C7B" w:rsidP="000853DC">
            <w:pPr>
              <w:jc w:val="both"/>
              <w:rPr>
                <w:snapToGrid w:val="0"/>
                <w:sz w:val="22"/>
                <w:lang w:val="en-US"/>
              </w:rPr>
            </w:pPr>
          </w:p>
        </w:tc>
      </w:tr>
      <w:tr w:rsidR="00C954C4" w:rsidRPr="00077CB7" w14:paraId="5C4A1DB8"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4B2943AE"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Mon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091635F8" w14:textId="00F911CB"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42110B5" w14:textId="319C08A1"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38AD0A2" w14:textId="77777777"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2F72D1BC"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2E4EEF0"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03AF5EA2"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79CE2079"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3C0C7ED"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45C2C69C" w14:textId="77777777" w:rsidR="00C954C4" w:rsidRPr="00077CB7" w:rsidRDefault="00C954C4" w:rsidP="000853DC">
            <w:pPr>
              <w:jc w:val="both"/>
              <w:rPr>
                <w:snapToGrid w:val="0"/>
                <w:sz w:val="22"/>
                <w:lang w:val="en-US"/>
              </w:rPr>
            </w:pPr>
          </w:p>
        </w:tc>
      </w:tr>
      <w:tr w:rsidR="00C954C4" w:rsidRPr="00077CB7" w14:paraId="55207999"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22630DE3"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Tues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4D188279" w14:textId="35BF8982"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05240F6" w14:textId="4A03D3CA"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E92F183" w14:textId="77777777"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564807C1"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45E56CC"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234A839"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492683EC"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59FE02E"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416830AF" w14:textId="77777777" w:rsidR="00C954C4" w:rsidRPr="00077CB7" w:rsidRDefault="00C954C4" w:rsidP="000853DC">
            <w:pPr>
              <w:jc w:val="both"/>
              <w:rPr>
                <w:snapToGrid w:val="0"/>
                <w:sz w:val="22"/>
                <w:lang w:val="en-US"/>
              </w:rPr>
            </w:pPr>
          </w:p>
        </w:tc>
      </w:tr>
      <w:tr w:rsidR="00C954C4" w:rsidRPr="00077CB7" w14:paraId="2686DD72"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59E5BC1F"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Tues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5D6ECD6C" w14:textId="1497D3FD"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7ECB921B" w14:textId="0FE0DB48"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2B108E6" w14:textId="77777777"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3CAF3965"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939A95D" w14:textId="77777777" w:rsidR="00C954C4" w:rsidRPr="00077CB7" w:rsidRDefault="00C954C4" w:rsidP="000853DC">
            <w:pPr>
              <w:jc w:val="both"/>
              <w:rPr>
                <w:snapToGrid w:val="0"/>
                <w:sz w:val="20"/>
                <w:szCs w:val="20"/>
                <w:lang w:val="en-US"/>
              </w:rPr>
            </w:pPr>
          </w:p>
          <w:p w14:paraId="24232E2D"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4AF4292"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0299CD29"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1604395"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450D92FB" w14:textId="77777777" w:rsidR="00C954C4" w:rsidRPr="00077CB7" w:rsidRDefault="00C954C4" w:rsidP="000853DC">
            <w:pPr>
              <w:jc w:val="both"/>
              <w:rPr>
                <w:snapToGrid w:val="0"/>
                <w:sz w:val="22"/>
                <w:lang w:val="en-US"/>
              </w:rPr>
            </w:pPr>
          </w:p>
          <w:p w14:paraId="34CC8E96" w14:textId="77777777" w:rsidR="00C954C4" w:rsidRPr="00077CB7" w:rsidRDefault="00C954C4" w:rsidP="000853DC">
            <w:pPr>
              <w:jc w:val="both"/>
              <w:rPr>
                <w:snapToGrid w:val="0"/>
                <w:sz w:val="22"/>
                <w:lang w:val="en-US"/>
              </w:rPr>
            </w:pPr>
          </w:p>
        </w:tc>
      </w:tr>
      <w:tr w:rsidR="00C954C4" w:rsidRPr="00077CB7" w14:paraId="7C3C77F4"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1EEA26CC"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Wed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17DF256C" w14:textId="313AFF72"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6AB5462" w14:textId="4049060A"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5D11DA0" w14:textId="77777777"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526A5DCA"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59CDFFB" w14:textId="77777777" w:rsidR="00C954C4" w:rsidRPr="00077CB7" w:rsidRDefault="00C954C4" w:rsidP="000853DC">
            <w:pPr>
              <w:jc w:val="both"/>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E49729A"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2BE76A7"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FDAD67C"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49632984" w14:textId="77777777" w:rsidR="00C954C4" w:rsidRPr="00077CB7" w:rsidRDefault="00C954C4" w:rsidP="000853DC">
            <w:pPr>
              <w:jc w:val="both"/>
              <w:rPr>
                <w:snapToGrid w:val="0"/>
                <w:sz w:val="22"/>
                <w:lang w:val="en-US"/>
              </w:rPr>
            </w:pPr>
          </w:p>
        </w:tc>
      </w:tr>
      <w:tr w:rsidR="00C954C4" w:rsidRPr="00077CB7" w14:paraId="7837223D"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36D2C506"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Wed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4EDD5AE9" w14:textId="3F6681C5"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auto"/>
          </w:tcPr>
          <w:p w14:paraId="1CF56D6B" w14:textId="4C797FE7"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auto"/>
          </w:tcPr>
          <w:p w14:paraId="0E73745F" w14:textId="0788A353"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auto"/>
          </w:tcPr>
          <w:p w14:paraId="7E441376"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auto"/>
          </w:tcPr>
          <w:p w14:paraId="14AB837E"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auto"/>
          </w:tcPr>
          <w:p w14:paraId="12E0225D"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B92F5FE"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auto"/>
          </w:tcPr>
          <w:p w14:paraId="0FF3F18F"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auto"/>
          </w:tcPr>
          <w:p w14:paraId="1C86BE16" w14:textId="77777777" w:rsidR="00C954C4" w:rsidRPr="00077CB7" w:rsidRDefault="00C954C4" w:rsidP="000853DC">
            <w:pPr>
              <w:jc w:val="both"/>
              <w:rPr>
                <w:snapToGrid w:val="0"/>
                <w:sz w:val="22"/>
                <w:lang w:val="en-US"/>
              </w:rPr>
            </w:pPr>
          </w:p>
        </w:tc>
      </w:tr>
      <w:tr w:rsidR="00C954C4" w:rsidRPr="00077CB7" w14:paraId="4E5D7E46"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76296C9A" w14:textId="77777777" w:rsidR="00C954C4" w:rsidRPr="00077CB7" w:rsidRDefault="00C954C4" w:rsidP="000853DC">
            <w:pPr>
              <w:jc w:val="both"/>
              <w:rPr>
                <w:snapToGrid w:val="0"/>
                <w:sz w:val="20"/>
                <w:szCs w:val="20"/>
                <w:lang w:val="en-US"/>
              </w:rPr>
            </w:pPr>
            <w:r w:rsidRPr="00077CB7">
              <w:rPr>
                <w:snapToGrid w:val="0"/>
                <w:sz w:val="20"/>
                <w:szCs w:val="20"/>
                <w:lang w:val="en-US"/>
              </w:rPr>
              <w:t xml:space="preserve">Thurs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2E384642" w14:textId="7650C795" w:rsidR="00C954C4" w:rsidRPr="00077CB7" w:rsidRDefault="00C954C4"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FEC249F" w14:textId="6C2CABB0" w:rsidR="00C954C4"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145CF03" w14:textId="77777777" w:rsidR="00C954C4" w:rsidRPr="00077CB7" w:rsidRDefault="00C954C4"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4E238B78"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4AA4B37"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41467E7" w14:textId="77777777" w:rsidR="00C954C4" w:rsidRPr="00077CB7" w:rsidRDefault="00C954C4"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E2EA7A" w14:textId="77777777" w:rsidR="00C954C4" w:rsidRPr="00077CB7" w:rsidRDefault="00C954C4"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54A10D3" w14:textId="77777777" w:rsidR="00C954C4" w:rsidRPr="00077CB7" w:rsidRDefault="00C954C4"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35746BEF" w14:textId="77777777" w:rsidR="00C954C4" w:rsidRPr="00077CB7" w:rsidRDefault="00C954C4" w:rsidP="000853DC">
            <w:pPr>
              <w:jc w:val="both"/>
              <w:rPr>
                <w:snapToGrid w:val="0"/>
                <w:sz w:val="22"/>
                <w:lang w:val="en-US"/>
              </w:rPr>
            </w:pPr>
          </w:p>
        </w:tc>
      </w:tr>
      <w:tr w:rsidR="00FA474B" w:rsidRPr="00077CB7" w14:paraId="1AC6A185"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73C22416" w14:textId="77777777" w:rsidR="00FA474B" w:rsidRPr="00077CB7" w:rsidRDefault="00FA474B" w:rsidP="000853DC">
            <w:pPr>
              <w:jc w:val="both"/>
              <w:rPr>
                <w:snapToGrid w:val="0"/>
                <w:sz w:val="20"/>
                <w:szCs w:val="20"/>
                <w:lang w:val="en-US"/>
              </w:rPr>
            </w:pPr>
            <w:r w:rsidRPr="00077CB7">
              <w:rPr>
                <w:snapToGrid w:val="0"/>
                <w:sz w:val="20"/>
                <w:szCs w:val="20"/>
                <w:lang w:val="en-US"/>
              </w:rPr>
              <w:t xml:space="preserve">Thurs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79EF45F7" w14:textId="359EDE8F" w:rsidR="00FA474B" w:rsidRPr="00077CB7" w:rsidRDefault="00B93438"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B5C1D2C" w14:textId="77777777" w:rsidR="00FA474B" w:rsidRPr="00077CB7" w:rsidRDefault="00E826CE" w:rsidP="000853DC">
            <w:pPr>
              <w:jc w:val="both"/>
              <w:rPr>
                <w:snapToGrid w:val="0"/>
                <w:sz w:val="20"/>
                <w:szCs w:val="20"/>
                <w:lang w:val="en-US"/>
              </w:rPr>
            </w:pPr>
            <w:r w:rsidRPr="00077CB7">
              <w:rPr>
                <w:snapToGrid w:val="0"/>
                <w:sz w:val="20"/>
                <w:szCs w:val="20"/>
                <w:lang w:val="en-US"/>
              </w:rPr>
              <w:t>Core SPA (Meetings, CPD, appraisal, training, teaching R&amp;D)</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7D81858" w14:textId="691A6318" w:rsidR="00FA474B" w:rsidRPr="00077CB7" w:rsidRDefault="00EB6281" w:rsidP="000853DC">
            <w:pPr>
              <w:jc w:val="both"/>
              <w:rPr>
                <w:snapToGrid w:val="0"/>
                <w:sz w:val="20"/>
                <w:szCs w:val="20"/>
                <w:lang w:val="en-US"/>
              </w:rPr>
            </w:pPr>
            <w:r>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482ACF72" w14:textId="77777777" w:rsidR="00FA474B" w:rsidRPr="00077CB7" w:rsidRDefault="00E826CE" w:rsidP="000853DC">
            <w:pPr>
              <w:jc w:val="both"/>
              <w:rPr>
                <w:snapToGrid w:val="0"/>
                <w:sz w:val="20"/>
                <w:szCs w:val="20"/>
                <w:lang w:val="en-US"/>
              </w:rPr>
            </w:pPr>
            <w:r w:rsidRPr="00077CB7">
              <w:rPr>
                <w:snapToGrid w:val="0"/>
                <w:sz w:val="20"/>
                <w:szCs w:val="20"/>
                <w:lang w:val="en-US"/>
              </w:rPr>
              <w:t>1.0</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D651C56" w14:textId="77777777" w:rsidR="00FA474B" w:rsidRPr="00077CB7" w:rsidRDefault="00E826CE" w:rsidP="000853DC">
            <w:pPr>
              <w:jc w:val="both"/>
              <w:rPr>
                <w:snapToGrid w:val="0"/>
                <w:sz w:val="20"/>
                <w:szCs w:val="20"/>
                <w:lang w:val="en-US"/>
              </w:rPr>
            </w:pPr>
            <w:r w:rsidRPr="00077CB7">
              <w:rPr>
                <w:snapToGrid w:val="0"/>
                <w:sz w:val="20"/>
                <w:szCs w:val="20"/>
                <w:lang w:val="en-US"/>
              </w:rPr>
              <w:t>1.0</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AFCD381" w14:textId="77777777" w:rsidR="00FA474B" w:rsidRPr="00077CB7" w:rsidRDefault="00E826CE" w:rsidP="000853DC">
            <w:pPr>
              <w:jc w:val="both"/>
              <w:rPr>
                <w:snapToGrid w:val="0"/>
                <w:sz w:val="20"/>
                <w:szCs w:val="20"/>
                <w:lang w:val="en-US"/>
              </w:rPr>
            </w:pPr>
            <w:r w:rsidRPr="00077CB7">
              <w:rPr>
                <w:snapToGrid w:val="0"/>
                <w:sz w:val="20"/>
                <w:szCs w:val="20"/>
                <w:lang w:val="en-US"/>
              </w:rPr>
              <w:t>2.0</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704AC18B"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EEFEED9"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55AAF6B0" w14:textId="3458904C" w:rsidR="00FA474B" w:rsidRPr="00077CB7" w:rsidRDefault="00FA474B" w:rsidP="000853DC">
            <w:pPr>
              <w:jc w:val="both"/>
              <w:rPr>
                <w:snapToGrid w:val="0"/>
                <w:sz w:val="22"/>
                <w:lang w:val="en-US"/>
              </w:rPr>
            </w:pPr>
          </w:p>
        </w:tc>
      </w:tr>
      <w:tr w:rsidR="000863B5" w:rsidRPr="00077CB7" w14:paraId="3378BABA"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F2E27" w14:textId="77777777" w:rsidR="000863B5" w:rsidRPr="00077CB7" w:rsidRDefault="000863B5" w:rsidP="000853DC">
            <w:pPr>
              <w:jc w:val="both"/>
              <w:rPr>
                <w:snapToGrid w:val="0"/>
                <w:sz w:val="20"/>
                <w:szCs w:val="20"/>
                <w:lang w:val="en-US"/>
              </w:rPr>
            </w:pPr>
            <w:r w:rsidRPr="00077CB7">
              <w:rPr>
                <w:snapToGrid w:val="0"/>
                <w:sz w:val="20"/>
                <w:szCs w:val="20"/>
                <w:lang w:val="en-US"/>
              </w:rPr>
              <w:t xml:space="preserve">Fri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1A0A68E9" w14:textId="1249D5E1" w:rsidR="000863B5" w:rsidRPr="00077CB7" w:rsidRDefault="000863B5"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C6764D9" w14:textId="4E02C47C" w:rsidR="000863B5"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594A722" w14:textId="77777777" w:rsidR="000863B5" w:rsidRPr="00077CB7" w:rsidRDefault="000863B5"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72DC9612"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3761EC3"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586D9CF" w14:textId="77777777" w:rsidR="000863B5" w:rsidRPr="00077CB7" w:rsidRDefault="000863B5"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15EB22B"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8E5D889" w14:textId="77777777" w:rsidR="000863B5" w:rsidRPr="00077CB7" w:rsidRDefault="000863B5"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24B0F376" w14:textId="77777777" w:rsidR="000863B5" w:rsidRPr="00077CB7" w:rsidRDefault="000863B5" w:rsidP="000853DC">
            <w:pPr>
              <w:jc w:val="both"/>
              <w:rPr>
                <w:snapToGrid w:val="0"/>
                <w:sz w:val="22"/>
                <w:lang w:val="en-US"/>
              </w:rPr>
            </w:pPr>
          </w:p>
        </w:tc>
      </w:tr>
      <w:tr w:rsidR="000863B5" w:rsidRPr="00077CB7" w14:paraId="51E306AD" w14:textId="77777777" w:rsidTr="00C954C4">
        <w:trPr>
          <w:gridAfter w:val="1"/>
          <w:wAfter w:w="5" w:type="dxa"/>
          <w:trHeight w:val="464"/>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39A048A3" w14:textId="77777777" w:rsidR="000863B5" w:rsidRPr="00077CB7" w:rsidRDefault="000863B5" w:rsidP="000853DC">
            <w:pPr>
              <w:jc w:val="both"/>
              <w:rPr>
                <w:snapToGrid w:val="0"/>
                <w:sz w:val="20"/>
                <w:szCs w:val="20"/>
                <w:lang w:val="en-US"/>
              </w:rPr>
            </w:pPr>
            <w:r w:rsidRPr="00077CB7">
              <w:rPr>
                <w:snapToGrid w:val="0"/>
                <w:sz w:val="20"/>
                <w:szCs w:val="20"/>
                <w:lang w:val="en-US"/>
              </w:rPr>
              <w:t xml:space="preserve">Fri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550F719A" w14:textId="2707976C" w:rsidR="000863B5" w:rsidRPr="00077CB7" w:rsidRDefault="000863B5" w:rsidP="000853DC">
            <w:pPr>
              <w:jc w:val="both"/>
              <w:rPr>
                <w:snapToGrid w:val="0"/>
                <w:sz w:val="20"/>
                <w:szCs w:val="20"/>
                <w:lang w:val="en-US"/>
              </w:rPr>
            </w:pPr>
            <w:r w:rsidRPr="00077CB7">
              <w:rPr>
                <w:snapToGrid w:val="0"/>
                <w:sz w:val="20"/>
                <w:szCs w:val="20"/>
                <w:lang w:val="en-US"/>
              </w:rPr>
              <w:t>Distributed working across NHS bases / working from home</w:t>
            </w:r>
          </w:p>
        </w:tc>
        <w:tc>
          <w:tcPr>
            <w:tcW w:w="3112"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C85F95C" w14:textId="2107681A" w:rsidR="000863B5" w:rsidRPr="00077CB7" w:rsidRDefault="00C954C4" w:rsidP="000853DC">
            <w:pPr>
              <w:jc w:val="both"/>
              <w:rPr>
                <w:snapToGrid w:val="0"/>
                <w:sz w:val="20"/>
                <w:szCs w:val="20"/>
                <w:lang w:val="en-US"/>
              </w:rPr>
            </w:pPr>
            <w:r w:rsidRPr="00077CB7">
              <w:rPr>
                <w:snapToGrid w:val="0"/>
                <w:sz w:val="20"/>
                <w:szCs w:val="20"/>
                <w:lang w:val="en-US"/>
              </w:rPr>
              <w:t xml:space="preserve">Job Planned activities to support </w:t>
            </w:r>
            <w:r w:rsidRPr="00077CB7">
              <w:rPr>
                <w:sz w:val="20"/>
                <w:szCs w:val="20"/>
              </w:rPr>
              <w:t>the health protection function and wider enhanced community health protection</w:t>
            </w: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ABC2526" w14:textId="77777777" w:rsidR="000863B5" w:rsidRPr="00077CB7" w:rsidRDefault="000863B5" w:rsidP="000853DC">
            <w:pPr>
              <w:jc w:val="both"/>
              <w:rPr>
                <w:snapToGrid w:val="0"/>
                <w:sz w:val="20"/>
                <w:szCs w:val="20"/>
                <w:lang w:val="en-US"/>
              </w:rPr>
            </w:pPr>
            <w:r w:rsidRPr="00077CB7">
              <w:rPr>
                <w:snapToGrid w:val="0"/>
                <w:sz w:val="20"/>
                <w:szCs w:val="20"/>
                <w:lang w:val="en-US"/>
              </w:rPr>
              <w:t>4</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2EE9FDC5"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1B935AC"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94CEFCA" w14:textId="77777777" w:rsidR="000863B5" w:rsidRPr="00077CB7" w:rsidRDefault="000863B5"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3797C5DD" w14:textId="77777777" w:rsidR="000863B5" w:rsidRPr="00077CB7" w:rsidRDefault="000863B5"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48E92F0" w14:textId="77777777" w:rsidR="000863B5" w:rsidRPr="00077CB7" w:rsidRDefault="000863B5"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7CA7F15A" w14:textId="77777777" w:rsidR="000863B5" w:rsidRPr="00077CB7" w:rsidRDefault="000863B5" w:rsidP="000853DC">
            <w:pPr>
              <w:jc w:val="both"/>
              <w:rPr>
                <w:snapToGrid w:val="0"/>
                <w:sz w:val="22"/>
                <w:lang w:val="en-US"/>
              </w:rPr>
            </w:pPr>
          </w:p>
        </w:tc>
      </w:tr>
      <w:tr w:rsidR="00FA474B" w:rsidRPr="00077CB7" w14:paraId="7FCDE422" w14:textId="77777777" w:rsidTr="00C954C4">
        <w:trPr>
          <w:gridAfter w:val="1"/>
          <w:wAfter w:w="8" w:type="dxa"/>
          <w:trHeight w:val="382"/>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0D83F3CA" w14:textId="77777777" w:rsidR="00FA474B" w:rsidRPr="00077CB7" w:rsidRDefault="00FA474B" w:rsidP="000853DC">
            <w:pPr>
              <w:jc w:val="both"/>
              <w:rPr>
                <w:snapToGrid w:val="0"/>
                <w:sz w:val="20"/>
                <w:szCs w:val="20"/>
                <w:lang w:val="en-US"/>
              </w:rPr>
            </w:pPr>
            <w:r w:rsidRPr="00077CB7">
              <w:rPr>
                <w:snapToGrid w:val="0"/>
                <w:sz w:val="20"/>
                <w:szCs w:val="20"/>
                <w:lang w:val="en-US"/>
              </w:rPr>
              <w:t xml:space="preserve">Sat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1A2C572A" w14:textId="77777777" w:rsidR="00FA474B" w:rsidRPr="00077CB7" w:rsidRDefault="00FA474B" w:rsidP="000853DC">
            <w:pPr>
              <w:jc w:val="both"/>
              <w:rPr>
                <w:snapToGrid w:val="0"/>
                <w:sz w:val="20"/>
                <w:szCs w:val="20"/>
                <w:lang w:val="en-US"/>
              </w:rPr>
            </w:pP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14:paraId="3218A460" w14:textId="77777777" w:rsidR="00FA474B" w:rsidRPr="00077CB7" w:rsidRDefault="00FA474B" w:rsidP="000853DC">
            <w:pPr>
              <w:jc w:val="both"/>
              <w:rPr>
                <w:snapToGrid w:val="0"/>
                <w:sz w:val="20"/>
                <w:szCs w:val="20"/>
                <w:lang w:val="en-US"/>
              </w:rPr>
            </w:pPr>
          </w:p>
        </w:tc>
        <w:tc>
          <w:tcPr>
            <w:tcW w:w="849" w:type="dxa"/>
            <w:tcBorders>
              <w:top w:val="single" w:sz="6" w:space="0" w:color="auto"/>
              <w:left w:val="single" w:sz="6" w:space="0" w:color="auto"/>
              <w:bottom w:val="single" w:sz="6" w:space="0" w:color="auto"/>
              <w:right w:val="single" w:sz="6" w:space="0" w:color="auto"/>
            </w:tcBorders>
            <w:shd w:val="clear" w:color="auto" w:fill="FFFFFF" w:themeFill="background1"/>
          </w:tcPr>
          <w:p w14:paraId="7666C09A"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EF7C9F5" w14:textId="77777777" w:rsidR="00FA474B" w:rsidRPr="00077CB7" w:rsidRDefault="00FA474B" w:rsidP="000853DC">
            <w:pPr>
              <w:jc w:val="both"/>
              <w:rPr>
                <w:snapToGrid w:val="0"/>
                <w:sz w:val="20"/>
                <w:szCs w:val="20"/>
                <w:lang w:val="en-US"/>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30B9923"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EFECB73"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FCFDEA9" w14:textId="77777777" w:rsidR="00FA474B" w:rsidRPr="00077CB7" w:rsidRDefault="00FA474B" w:rsidP="000853DC">
            <w:pPr>
              <w:jc w:val="both"/>
              <w:rPr>
                <w:snapToGrid w:val="0"/>
                <w:sz w:val="20"/>
                <w:szCs w:val="20"/>
                <w:lang w:val="en-US"/>
              </w:rPr>
            </w:pP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049DB1BF"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0B89047"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383CDDC" w14:textId="77777777" w:rsidR="00FA474B" w:rsidRPr="00077CB7" w:rsidRDefault="00FA474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627D3122"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7D2D8BD"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6ED1C05F" w14:textId="77777777" w:rsidR="00FA474B" w:rsidRPr="00077CB7" w:rsidRDefault="00FA474B" w:rsidP="000853DC">
            <w:pPr>
              <w:jc w:val="both"/>
              <w:rPr>
                <w:snapToGrid w:val="0"/>
                <w:sz w:val="22"/>
                <w:lang w:val="en-US"/>
              </w:rPr>
            </w:pPr>
          </w:p>
        </w:tc>
      </w:tr>
      <w:tr w:rsidR="00FA474B" w:rsidRPr="00077CB7" w14:paraId="30E34109" w14:textId="77777777" w:rsidTr="00C954C4">
        <w:trPr>
          <w:gridAfter w:val="1"/>
          <w:wAfter w:w="8" w:type="dxa"/>
          <w:trHeight w:val="382"/>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18B5F4A6" w14:textId="77777777" w:rsidR="00FA474B" w:rsidRPr="00077CB7" w:rsidRDefault="00FA474B" w:rsidP="000853DC">
            <w:pPr>
              <w:jc w:val="both"/>
              <w:rPr>
                <w:snapToGrid w:val="0"/>
                <w:sz w:val="20"/>
                <w:szCs w:val="20"/>
                <w:lang w:val="en-US"/>
              </w:rPr>
            </w:pPr>
            <w:r w:rsidRPr="00077CB7">
              <w:rPr>
                <w:snapToGrid w:val="0"/>
                <w:sz w:val="20"/>
                <w:szCs w:val="20"/>
                <w:lang w:val="en-US"/>
              </w:rPr>
              <w:t xml:space="preserve">Sat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1777475E" w14:textId="77777777" w:rsidR="00FA474B" w:rsidRPr="00077CB7" w:rsidRDefault="00FA474B" w:rsidP="000853DC">
            <w:pPr>
              <w:jc w:val="both"/>
              <w:rPr>
                <w:snapToGrid w:val="0"/>
                <w:sz w:val="20"/>
                <w:szCs w:val="20"/>
                <w:lang w:val="en-US"/>
              </w:rPr>
            </w:pP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14:paraId="55F9AA6D" w14:textId="77777777" w:rsidR="00FA474B" w:rsidRPr="00077CB7" w:rsidRDefault="00FA474B" w:rsidP="000853DC">
            <w:pPr>
              <w:jc w:val="both"/>
              <w:rPr>
                <w:snapToGrid w:val="0"/>
                <w:sz w:val="20"/>
                <w:szCs w:val="20"/>
                <w:lang w:val="en-US"/>
              </w:rPr>
            </w:pPr>
          </w:p>
        </w:tc>
        <w:tc>
          <w:tcPr>
            <w:tcW w:w="849" w:type="dxa"/>
            <w:tcBorders>
              <w:top w:val="single" w:sz="6" w:space="0" w:color="auto"/>
              <w:left w:val="single" w:sz="6" w:space="0" w:color="auto"/>
              <w:bottom w:val="single" w:sz="6" w:space="0" w:color="auto"/>
              <w:right w:val="single" w:sz="6" w:space="0" w:color="auto"/>
            </w:tcBorders>
            <w:shd w:val="clear" w:color="auto" w:fill="FFFFFF" w:themeFill="background1"/>
          </w:tcPr>
          <w:p w14:paraId="660C0A29"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6EEBCAE" w14:textId="77777777" w:rsidR="00FA474B" w:rsidRPr="00077CB7" w:rsidRDefault="00FA474B" w:rsidP="000853DC">
            <w:pPr>
              <w:jc w:val="both"/>
              <w:rPr>
                <w:snapToGrid w:val="0"/>
                <w:sz w:val="20"/>
                <w:szCs w:val="20"/>
                <w:lang w:val="en-US"/>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3FC94DBB"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8B7D5C7"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F90FAC7" w14:textId="77777777" w:rsidR="00FA474B" w:rsidRPr="00077CB7" w:rsidRDefault="00FA474B" w:rsidP="000853DC">
            <w:pPr>
              <w:jc w:val="both"/>
              <w:rPr>
                <w:snapToGrid w:val="0"/>
                <w:sz w:val="20"/>
                <w:szCs w:val="20"/>
                <w:lang w:val="en-US"/>
              </w:rPr>
            </w:pP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67F162B5"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2649F5C"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9424B96" w14:textId="77777777" w:rsidR="00FA474B" w:rsidRPr="00077CB7" w:rsidRDefault="00FA474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F5A980D"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1880D68"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4B770AB9" w14:textId="77777777" w:rsidR="00FA474B" w:rsidRPr="00077CB7" w:rsidRDefault="00FA474B" w:rsidP="000853DC">
            <w:pPr>
              <w:jc w:val="both"/>
              <w:rPr>
                <w:snapToGrid w:val="0"/>
                <w:sz w:val="22"/>
                <w:lang w:val="en-US"/>
              </w:rPr>
            </w:pPr>
          </w:p>
        </w:tc>
      </w:tr>
      <w:tr w:rsidR="00FA474B" w:rsidRPr="00077CB7" w14:paraId="2900B3DC" w14:textId="77777777" w:rsidTr="00C954C4">
        <w:trPr>
          <w:gridAfter w:val="1"/>
          <w:wAfter w:w="8" w:type="dxa"/>
          <w:trHeight w:val="382"/>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1942CA57" w14:textId="77777777" w:rsidR="00FA474B" w:rsidRPr="00077CB7" w:rsidRDefault="00FA474B" w:rsidP="000853DC">
            <w:pPr>
              <w:jc w:val="both"/>
              <w:rPr>
                <w:snapToGrid w:val="0"/>
                <w:sz w:val="20"/>
                <w:szCs w:val="20"/>
                <w:lang w:val="en-US"/>
              </w:rPr>
            </w:pPr>
            <w:r w:rsidRPr="00077CB7">
              <w:rPr>
                <w:snapToGrid w:val="0"/>
                <w:sz w:val="20"/>
                <w:szCs w:val="20"/>
                <w:lang w:val="en-US"/>
              </w:rPr>
              <w:t xml:space="preserve">Sun am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32593DCE" w14:textId="77777777" w:rsidR="00FA474B" w:rsidRPr="00077CB7" w:rsidRDefault="00FA474B" w:rsidP="000853DC">
            <w:pPr>
              <w:jc w:val="both"/>
              <w:rPr>
                <w:snapToGrid w:val="0"/>
                <w:sz w:val="20"/>
                <w:szCs w:val="20"/>
                <w:lang w:val="en-US"/>
              </w:rPr>
            </w:pP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14:paraId="24A4C547" w14:textId="77777777" w:rsidR="00FA474B" w:rsidRPr="00077CB7" w:rsidRDefault="00FA474B" w:rsidP="000853DC">
            <w:pPr>
              <w:jc w:val="both"/>
              <w:rPr>
                <w:snapToGrid w:val="0"/>
                <w:sz w:val="20"/>
                <w:szCs w:val="20"/>
                <w:lang w:val="en-US"/>
              </w:rPr>
            </w:pPr>
          </w:p>
        </w:tc>
        <w:tc>
          <w:tcPr>
            <w:tcW w:w="849" w:type="dxa"/>
            <w:tcBorders>
              <w:top w:val="single" w:sz="6" w:space="0" w:color="auto"/>
              <w:left w:val="single" w:sz="6" w:space="0" w:color="auto"/>
              <w:bottom w:val="single" w:sz="6" w:space="0" w:color="auto"/>
              <w:right w:val="single" w:sz="6" w:space="0" w:color="auto"/>
            </w:tcBorders>
            <w:shd w:val="clear" w:color="auto" w:fill="FFFFFF" w:themeFill="background1"/>
          </w:tcPr>
          <w:p w14:paraId="60310C88"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4BAB225" w14:textId="77777777" w:rsidR="00FA474B" w:rsidRPr="00077CB7" w:rsidRDefault="00FA474B" w:rsidP="000853DC">
            <w:pPr>
              <w:jc w:val="both"/>
              <w:rPr>
                <w:snapToGrid w:val="0"/>
                <w:sz w:val="20"/>
                <w:szCs w:val="20"/>
                <w:lang w:val="en-US"/>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9510F22"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5BE4F16"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00ECE0A1" w14:textId="77777777" w:rsidR="00FA474B" w:rsidRPr="00077CB7" w:rsidRDefault="00FA474B" w:rsidP="000853DC">
            <w:pPr>
              <w:jc w:val="both"/>
              <w:rPr>
                <w:snapToGrid w:val="0"/>
                <w:sz w:val="20"/>
                <w:szCs w:val="20"/>
                <w:lang w:val="en-US"/>
              </w:rPr>
            </w:pP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1A72279A"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86611BE"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EC38059" w14:textId="77777777" w:rsidR="00FA474B" w:rsidRPr="00077CB7" w:rsidRDefault="00FA474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D1FC21D"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666CACC"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507EBC0A" w14:textId="77777777" w:rsidR="00FA474B" w:rsidRPr="00077CB7" w:rsidRDefault="00FA474B" w:rsidP="000853DC">
            <w:pPr>
              <w:jc w:val="both"/>
              <w:rPr>
                <w:snapToGrid w:val="0"/>
                <w:sz w:val="22"/>
                <w:lang w:val="en-US"/>
              </w:rPr>
            </w:pPr>
          </w:p>
        </w:tc>
      </w:tr>
      <w:tr w:rsidR="00FA474B" w:rsidRPr="00077CB7" w14:paraId="43DBBDC7" w14:textId="77777777" w:rsidTr="00C954C4">
        <w:trPr>
          <w:gridAfter w:val="1"/>
          <w:wAfter w:w="8" w:type="dxa"/>
          <w:trHeight w:val="250"/>
        </w:trPr>
        <w:tc>
          <w:tcPr>
            <w:tcW w:w="879" w:type="dxa"/>
            <w:tcBorders>
              <w:top w:val="single" w:sz="6" w:space="0" w:color="auto"/>
              <w:left w:val="single" w:sz="6" w:space="0" w:color="auto"/>
              <w:bottom w:val="single" w:sz="6" w:space="0" w:color="auto"/>
              <w:right w:val="single" w:sz="6" w:space="0" w:color="auto"/>
            </w:tcBorders>
            <w:shd w:val="clear" w:color="auto" w:fill="FFFFFF" w:themeFill="background1"/>
          </w:tcPr>
          <w:p w14:paraId="1B00CBCD" w14:textId="77777777" w:rsidR="00FA474B" w:rsidRPr="00077CB7" w:rsidRDefault="00FA474B" w:rsidP="000853DC">
            <w:pPr>
              <w:jc w:val="both"/>
              <w:rPr>
                <w:snapToGrid w:val="0"/>
                <w:sz w:val="20"/>
                <w:szCs w:val="20"/>
                <w:lang w:val="en-US"/>
              </w:rPr>
            </w:pPr>
            <w:r w:rsidRPr="00077CB7">
              <w:rPr>
                <w:snapToGrid w:val="0"/>
                <w:sz w:val="20"/>
                <w:szCs w:val="20"/>
                <w:lang w:val="en-US"/>
              </w:rPr>
              <w:t xml:space="preserve">Sun pm </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tcPr>
          <w:p w14:paraId="089738E4" w14:textId="77777777" w:rsidR="00FA474B" w:rsidRPr="00077CB7" w:rsidRDefault="00FA474B" w:rsidP="000853DC">
            <w:pPr>
              <w:jc w:val="both"/>
              <w:rPr>
                <w:snapToGrid w:val="0"/>
                <w:sz w:val="20"/>
                <w:szCs w:val="20"/>
                <w:lang w:val="en-US"/>
              </w:rPr>
            </w:pPr>
          </w:p>
        </w:tc>
        <w:tc>
          <w:tcPr>
            <w:tcW w:w="424" w:type="dxa"/>
            <w:tcBorders>
              <w:top w:val="single" w:sz="6" w:space="0" w:color="auto"/>
              <w:left w:val="single" w:sz="6" w:space="0" w:color="auto"/>
              <w:right w:val="single" w:sz="6" w:space="0" w:color="auto"/>
            </w:tcBorders>
            <w:shd w:val="clear" w:color="auto" w:fill="FFFFFF" w:themeFill="background1"/>
          </w:tcPr>
          <w:p w14:paraId="2C6E25E5" w14:textId="77777777" w:rsidR="00FA474B" w:rsidRPr="00077CB7" w:rsidRDefault="00FA474B" w:rsidP="000853DC">
            <w:pPr>
              <w:jc w:val="both"/>
              <w:rPr>
                <w:snapToGrid w:val="0"/>
                <w:sz w:val="20"/>
                <w:szCs w:val="20"/>
                <w:lang w:val="en-US"/>
              </w:rPr>
            </w:pPr>
          </w:p>
        </w:tc>
        <w:tc>
          <w:tcPr>
            <w:tcW w:w="849" w:type="dxa"/>
            <w:tcBorders>
              <w:top w:val="single" w:sz="6" w:space="0" w:color="auto"/>
              <w:left w:val="single" w:sz="6" w:space="0" w:color="auto"/>
              <w:bottom w:val="single" w:sz="6" w:space="0" w:color="auto"/>
              <w:right w:val="single" w:sz="6" w:space="0" w:color="auto"/>
            </w:tcBorders>
            <w:shd w:val="clear" w:color="auto" w:fill="FFFFFF" w:themeFill="background1"/>
          </w:tcPr>
          <w:p w14:paraId="18B09C55"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A6A300F" w14:textId="77777777" w:rsidR="00FA474B" w:rsidRPr="00077CB7" w:rsidRDefault="00FA474B" w:rsidP="000853DC">
            <w:pPr>
              <w:jc w:val="both"/>
              <w:rPr>
                <w:snapToGrid w:val="0"/>
                <w:sz w:val="20"/>
                <w:szCs w:val="20"/>
                <w:lang w:val="en-US"/>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6C29EB7"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34FC891"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6CE46B5" w14:textId="77777777" w:rsidR="00FA474B" w:rsidRPr="00077CB7" w:rsidRDefault="00FA474B" w:rsidP="000853DC">
            <w:pPr>
              <w:jc w:val="both"/>
              <w:rPr>
                <w:snapToGrid w:val="0"/>
                <w:sz w:val="20"/>
                <w:szCs w:val="20"/>
                <w:lang w:val="en-US"/>
              </w:rPr>
            </w:pP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227B540A"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053C5A4"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8D225C1" w14:textId="77777777" w:rsidR="00FA474B" w:rsidRPr="00077CB7" w:rsidRDefault="00FA474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10FF3CA6"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AC6767C"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1ABC4625" w14:textId="77777777" w:rsidR="00FA474B" w:rsidRPr="00077CB7" w:rsidRDefault="00FA474B" w:rsidP="000853DC">
            <w:pPr>
              <w:jc w:val="both"/>
              <w:rPr>
                <w:snapToGrid w:val="0"/>
                <w:sz w:val="22"/>
                <w:lang w:val="en-US"/>
              </w:rPr>
            </w:pPr>
          </w:p>
        </w:tc>
      </w:tr>
      <w:tr w:rsidR="00FA474B" w:rsidRPr="00077CB7" w14:paraId="39E8F5BB" w14:textId="77777777" w:rsidTr="00C954C4">
        <w:trPr>
          <w:gridAfter w:val="1"/>
          <w:wAfter w:w="8" w:type="dxa"/>
          <w:trHeight w:val="128"/>
        </w:trPr>
        <w:tc>
          <w:tcPr>
            <w:tcW w:w="879" w:type="dxa"/>
            <w:tcBorders>
              <w:top w:val="single" w:sz="6" w:space="0" w:color="auto"/>
              <w:left w:val="single" w:sz="6" w:space="0" w:color="auto"/>
              <w:bottom w:val="single" w:sz="6" w:space="0" w:color="auto"/>
            </w:tcBorders>
            <w:shd w:val="clear" w:color="auto" w:fill="FFFFFF" w:themeFill="background1"/>
          </w:tcPr>
          <w:p w14:paraId="600C47F1" w14:textId="77777777" w:rsidR="00FA474B" w:rsidRPr="00077CB7" w:rsidRDefault="00FA474B" w:rsidP="000853DC">
            <w:pPr>
              <w:jc w:val="both"/>
              <w:rPr>
                <w:snapToGrid w:val="0"/>
                <w:sz w:val="20"/>
                <w:szCs w:val="20"/>
                <w:lang w:val="en-US"/>
              </w:rPr>
            </w:pPr>
            <w:r w:rsidRPr="00077CB7">
              <w:rPr>
                <w:snapToGrid w:val="0"/>
                <w:sz w:val="20"/>
                <w:szCs w:val="20"/>
                <w:lang w:val="en-US"/>
              </w:rPr>
              <w:t>TOTALS</w:t>
            </w:r>
          </w:p>
        </w:tc>
        <w:tc>
          <w:tcPr>
            <w:tcW w:w="2263" w:type="dxa"/>
            <w:tcBorders>
              <w:top w:val="single" w:sz="6" w:space="0" w:color="auto"/>
              <w:bottom w:val="single" w:sz="6" w:space="0" w:color="auto"/>
            </w:tcBorders>
            <w:shd w:val="clear" w:color="auto" w:fill="FFFFFF" w:themeFill="background1"/>
          </w:tcPr>
          <w:p w14:paraId="5230E1C9" w14:textId="77777777" w:rsidR="00FA474B" w:rsidRPr="00077CB7" w:rsidRDefault="00FA474B" w:rsidP="000853DC">
            <w:pPr>
              <w:jc w:val="both"/>
              <w:rPr>
                <w:snapToGrid w:val="0"/>
                <w:sz w:val="20"/>
                <w:szCs w:val="20"/>
                <w:lang w:val="en-US"/>
              </w:rPr>
            </w:pP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14:paraId="3852B1D0" w14:textId="77777777" w:rsidR="00FA474B" w:rsidRPr="00077CB7" w:rsidRDefault="00FA474B" w:rsidP="000853DC">
            <w:pPr>
              <w:jc w:val="both"/>
              <w:rPr>
                <w:snapToGrid w:val="0"/>
                <w:sz w:val="20"/>
                <w:szCs w:val="20"/>
                <w:lang w:val="en-US"/>
              </w:rPr>
            </w:pPr>
          </w:p>
        </w:tc>
        <w:tc>
          <w:tcPr>
            <w:tcW w:w="849" w:type="dxa"/>
            <w:tcBorders>
              <w:top w:val="single" w:sz="6" w:space="0" w:color="auto"/>
              <w:left w:val="single" w:sz="6" w:space="0" w:color="auto"/>
              <w:bottom w:val="single" w:sz="6" w:space="0" w:color="auto"/>
              <w:right w:val="single" w:sz="6" w:space="0" w:color="auto"/>
            </w:tcBorders>
            <w:shd w:val="clear" w:color="auto" w:fill="FFFFFF" w:themeFill="background1"/>
          </w:tcPr>
          <w:p w14:paraId="577C5194"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7526C83" w14:textId="77777777" w:rsidR="00FA474B" w:rsidRPr="00077CB7" w:rsidRDefault="00FA474B" w:rsidP="000853DC">
            <w:pPr>
              <w:jc w:val="both"/>
              <w:rPr>
                <w:snapToGrid w:val="0"/>
                <w:sz w:val="20"/>
                <w:szCs w:val="20"/>
                <w:lang w:val="en-US"/>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019BDF3"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698DD62"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171C4BA" w14:textId="7612DA9F" w:rsidR="00FA474B" w:rsidRPr="00EB6281" w:rsidRDefault="00EB6281" w:rsidP="000853DC">
            <w:pPr>
              <w:jc w:val="both"/>
              <w:rPr>
                <w:b/>
                <w:snapToGrid w:val="0"/>
                <w:sz w:val="20"/>
                <w:szCs w:val="20"/>
                <w:lang w:val="en-US"/>
              </w:rPr>
            </w:pPr>
            <w:r w:rsidRPr="00EB6281">
              <w:rPr>
                <w:b/>
                <w:snapToGrid w:val="0"/>
                <w:sz w:val="20"/>
                <w:szCs w:val="20"/>
                <w:lang w:val="en-US"/>
              </w:rPr>
              <w:t>40</w:t>
            </w:r>
          </w:p>
        </w:tc>
        <w:tc>
          <w:tcPr>
            <w:tcW w:w="991" w:type="dxa"/>
            <w:tcBorders>
              <w:top w:val="single" w:sz="6" w:space="0" w:color="auto"/>
              <w:left w:val="single" w:sz="6" w:space="0" w:color="auto"/>
              <w:bottom w:val="single" w:sz="6" w:space="0" w:color="auto"/>
              <w:right w:val="single" w:sz="6" w:space="0" w:color="auto"/>
            </w:tcBorders>
            <w:shd w:val="clear" w:color="auto" w:fill="FFFFFF" w:themeFill="background1"/>
          </w:tcPr>
          <w:p w14:paraId="34950264"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38982AE"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D672A92" w14:textId="77777777" w:rsidR="00FA474B" w:rsidRPr="00077CB7" w:rsidRDefault="00FA474B" w:rsidP="000853DC">
            <w:pPr>
              <w:jc w:val="both"/>
              <w:rPr>
                <w:snapToGrid w:val="0"/>
                <w:sz w:val="20"/>
                <w:szCs w:val="20"/>
                <w:lang w:val="en-US"/>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D90951" w14:textId="77777777" w:rsidR="00FA474B" w:rsidRPr="00077CB7" w:rsidRDefault="00FA474B" w:rsidP="000853DC">
            <w:pPr>
              <w:jc w:val="both"/>
              <w:rPr>
                <w:snapToGrid w:val="0"/>
                <w:sz w:val="20"/>
                <w:szCs w:val="20"/>
                <w:lang w:val="en-US"/>
              </w:rPr>
            </w:pPr>
          </w:p>
        </w:tc>
        <w:tc>
          <w:tcPr>
            <w:tcW w:w="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6473FF0" w14:textId="77777777" w:rsidR="00FA474B" w:rsidRPr="00077CB7" w:rsidRDefault="00FA474B" w:rsidP="000853DC">
            <w:pPr>
              <w:jc w:val="both"/>
              <w:rPr>
                <w:snapToGrid w:val="0"/>
                <w:sz w:val="20"/>
                <w:szCs w:val="20"/>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266CE063" w14:textId="026BFA2B" w:rsidR="00FA474B" w:rsidRPr="00077CB7" w:rsidRDefault="000863B5" w:rsidP="000853DC">
            <w:pPr>
              <w:jc w:val="both"/>
              <w:rPr>
                <w:snapToGrid w:val="0"/>
                <w:sz w:val="22"/>
                <w:lang w:val="en-US"/>
              </w:rPr>
            </w:pPr>
            <w:r w:rsidRPr="00077CB7">
              <w:rPr>
                <w:snapToGrid w:val="0"/>
                <w:sz w:val="22"/>
                <w:lang w:val="en-US"/>
              </w:rPr>
              <w:t>40</w:t>
            </w:r>
          </w:p>
        </w:tc>
      </w:tr>
    </w:tbl>
    <w:p w14:paraId="3927D084" w14:textId="77777777" w:rsidR="00550403" w:rsidRPr="00077CB7" w:rsidRDefault="00550403" w:rsidP="000853DC">
      <w:pPr>
        <w:ind w:right="901"/>
        <w:jc w:val="both"/>
        <w:rPr>
          <w:sz w:val="22"/>
        </w:rPr>
      </w:pPr>
    </w:p>
    <w:p w14:paraId="477719AA" w14:textId="77777777" w:rsidR="00F64C7B" w:rsidRPr="00077CB7" w:rsidRDefault="00F64C7B" w:rsidP="000853DC">
      <w:pPr>
        <w:ind w:right="901"/>
        <w:jc w:val="both"/>
        <w:rPr>
          <w:sz w:val="22"/>
        </w:rPr>
      </w:pPr>
    </w:p>
    <w:p w14:paraId="3F207410" w14:textId="77777777" w:rsidR="00F64C7B" w:rsidRPr="00077CB7" w:rsidRDefault="0056770E" w:rsidP="000853DC">
      <w:pPr>
        <w:ind w:right="901"/>
        <w:jc w:val="both"/>
        <w:rPr>
          <w:color w:val="FF0000"/>
          <w:sz w:val="22"/>
        </w:rPr>
        <w:sectPr w:rsidR="00F64C7B" w:rsidRPr="00077CB7" w:rsidSect="00550403">
          <w:pgSz w:w="11909" w:h="16834" w:code="9"/>
          <w:pgMar w:top="1871" w:right="720" w:bottom="1871" w:left="720" w:header="1298" w:footer="709" w:gutter="0"/>
          <w:cols w:space="720"/>
          <w:docGrid w:linePitch="326"/>
        </w:sectPr>
      </w:pPr>
      <w:r w:rsidRPr="00077CB7">
        <w:rPr>
          <w:color w:val="FF0000"/>
          <w:sz w:val="22"/>
        </w:rPr>
        <w:t>Please note that the weekly distribution of work (including working days) will be agreed with the preferred candidate at the moment of their appointment.</w:t>
      </w:r>
    </w:p>
    <w:p w14:paraId="5B115377" w14:textId="77777777" w:rsidR="002D1897" w:rsidRPr="00077CB7" w:rsidRDefault="003045ED" w:rsidP="000853DC">
      <w:pPr>
        <w:jc w:val="both"/>
      </w:pPr>
      <w:r w:rsidRPr="00077CB7">
        <w:rPr>
          <w:noProof/>
          <w:lang w:eastAsia="en-GB"/>
        </w:rPr>
        <w:lastRenderedPageBreak/>
        <w:drawing>
          <wp:inline distT="0" distB="0" distL="0" distR="0" wp14:anchorId="11E7509D" wp14:editId="720C639C">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42BBEB46" w14:textId="77777777" w:rsidR="00AA7827" w:rsidRPr="00077CB7" w:rsidRDefault="00AA7827" w:rsidP="000853DC">
      <w:pPr>
        <w:jc w:val="both"/>
      </w:pPr>
    </w:p>
    <w:p w14:paraId="3E3DBD9D" w14:textId="77777777" w:rsidR="00AF672B" w:rsidRPr="00077CB7" w:rsidRDefault="00AF672B" w:rsidP="000853DC">
      <w:pPr>
        <w:jc w:val="both"/>
        <w:rPr>
          <w:rFonts w:eastAsia="Times New Roman"/>
          <w:b/>
          <w:szCs w:val="20"/>
          <w:lang w:eastAsia="en-GB"/>
        </w:rPr>
      </w:pPr>
      <w:r w:rsidRPr="00077CB7">
        <w:rPr>
          <w:rFonts w:eastAsia="Times New Roman"/>
          <w:b/>
          <w:szCs w:val="20"/>
          <w:lang w:eastAsia="en-GB"/>
        </w:rPr>
        <w:t>JOB PURPOSE</w:t>
      </w:r>
    </w:p>
    <w:p w14:paraId="619FFA10" w14:textId="77777777" w:rsidR="00AF672B" w:rsidRPr="00077CB7" w:rsidRDefault="00AF672B" w:rsidP="000853DC">
      <w:pPr>
        <w:jc w:val="both"/>
        <w:rPr>
          <w:rFonts w:eastAsia="Times New Roman"/>
          <w:szCs w:val="20"/>
          <w:lang w:eastAsia="en-GB"/>
        </w:rPr>
      </w:pPr>
    </w:p>
    <w:p w14:paraId="7AA74EB7" w14:textId="77777777" w:rsidR="00246AF2" w:rsidRDefault="00AF672B" w:rsidP="00246AF2">
      <w:pPr>
        <w:ind w:left="2160" w:hanging="2160"/>
        <w:jc w:val="both"/>
      </w:pPr>
      <w:r w:rsidRPr="00077CB7">
        <w:rPr>
          <w:rFonts w:eastAsia="Times New Roman"/>
          <w:szCs w:val="20"/>
          <w:lang w:eastAsia="en-GB"/>
        </w:rPr>
        <w:t xml:space="preserve">The </w:t>
      </w:r>
      <w:r w:rsidR="00246AF2">
        <w:t>Lead Consultant in Health Protection and Enhanced Community Health Protection</w:t>
      </w:r>
      <w:r w:rsidR="00246AF2" w:rsidRPr="00077CB7">
        <w:t xml:space="preserve"> </w:t>
      </w:r>
    </w:p>
    <w:p w14:paraId="6D63FBCA" w14:textId="7F83B81D" w:rsidR="00A132A7" w:rsidRPr="00077CB7" w:rsidRDefault="00246AF2" w:rsidP="00246AF2">
      <w:pPr>
        <w:jc w:val="both"/>
        <w:rPr>
          <w:rFonts w:eastAsia="Times New Roman"/>
          <w:szCs w:val="20"/>
          <w:lang w:eastAsia="en-GB"/>
        </w:rPr>
      </w:pPr>
      <w:r>
        <w:t>(</w:t>
      </w:r>
      <w:r w:rsidRPr="00077CB7">
        <w:t>Consultant in Public Health / Consultant in Public Health Medicine</w:t>
      </w:r>
      <w:r>
        <w:t xml:space="preserve">) </w:t>
      </w:r>
      <w:r w:rsidR="00AF672B" w:rsidRPr="00077CB7">
        <w:rPr>
          <w:rFonts w:eastAsia="Times New Roman"/>
          <w:szCs w:val="20"/>
          <w:lang w:eastAsia="en-GB"/>
        </w:rPr>
        <w:t xml:space="preserve">fulfils a dual role of </w:t>
      </w:r>
      <w:r w:rsidR="0015544F" w:rsidRPr="00077CB7">
        <w:rPr>
          <w:rFonts w:eastAsia="Times New Roman"/>
          <w:szCs w:val="20"/>
          <w:lang w:eastAsia="en-GB"/>
        </w:rPr>
        <w:t>providing lead</w:t>
      </w:r>
      <w:r w:rsidR="007A4233" w:rsidRPr="00077CB7">
        <w:rPr>
          <w:rFonts w:eastAsia="Times New Roman"/>
          <w:szCs w:val="20"/>
          <w:lang w:eastAsia="en-GB"/>
        </w:rPr>
        <w:t>ership both within the Public</w:t>
      </w:r>
      <w:r w:rsidR="0015544F" w:rsidRPr="00077CB7">
        <w:rPr>
          <w:rFonts w:eastAsia="Times New Roman"/>
          <w:szCs w:val="20"/>
          <w:lang w:eastAsia="en-GB"/>
        </w:rPr>
        <w:t xml:space="preserve"> Health Team</w:t>
      </w:r>
      <w:r w:rsidR="0053422E" w:rsidRPr="00077CB7">
        <w:rPr>
          <w:rFonts w:eastAsia="Times New Roman"/>
          <w:szCs w:val="20"/>
          <w:lang w:eastAsia="en-GB"/>
        </w:rPr>
        <w:t xml:space="preserve"> /</w:t>
      </w:r>
      <w:r w:rsidR="007904DC" w:rsidRPr="00077CB7">
        <w:rPr>
          <w:rFonts w:eastAsia="Times New Roman"/>
          <w:szCs w:val="20"/>
          <w:lang w:eastAsia="en-GB"/>
        </w:rPr>
        <w:t xml:space="preserve"> </w:t>
      </w:r>
      <w:r w:rsidR="0053422E" w:rsidRPr="00077CB7">
        <w:rPr>
          <w:rFonts w:eastAsia="Times New Roman"/>
          <w:szCs w:val="20"/>
          <w:lang w:eastAsia="en-GB"/>
        </w:rPr>
        <w:t xml:space="preserve">NHS Ayrshire and Arran and wider strategic partnership </w:t>
      </w:r>
      <w:r w:rsidR="007904DC" w:rsidRPr="00077CB7">
        <w:rPr>
          <w:rFonts w:eastAsia="Times New Roman"/>
          <w:szCs w:val="20"/>
          <w:lang w:eastAsia="en-GB"/>
        </w:rPr>
        <w:t>organisation</w:t>
      </w:r>
      <w:r w:rsidR="0053422E" w:rsidRPr="00077CB7">
        <w:rPr>
          <w:rFonts w:eastAsia="Times New Roman"/>
          <w:szCs w:val="20"/>
          <w:lang w:eastAsia="en-GB"/>
        </w:rPr>
        <w:t>s</w:t>
      </w:r>
      <w:r w:rsidR="0015544F" w:rsidRPr="00077CB7">
        <w:rPr>
          <w:rFonts w:eastAsia="Times New Roman"/>
          <w:szCs w:val="20"/>
          <w:lang w:eastAsia="en-GB"/>
        </w:rPr>
        <w:t>. This requires t</w:t>
      </w:r>
      <w:r w:rsidR="007A4233" w:rsidRPr="00077CB7">
        <w:rPr>
          <w:rFonts w:eastAsia="Times New Roman"/>
          <w:szCs w:val="20"/>
          <w:lang w:eastAsia="en-GB"/>
        </w:rPr>
        <w:t>he flexibility to respond to</w:t>
      </w:r>
      <w:r w:rsidR="0053422E" w:rsidRPr="00077CB7">
        <w:rPr>
          <w:rFonts w:eastAsia="Times New Roman"/>
          <w:szCs w:val="20"/>
          <w:lang w:eastAsia="en-GB"/>
        </w:rPr>
        <w:t xml:space="preserve"> </w:t>
      </w:r>
      <w:r w:rsidR="007A4233" w:rsidRPr="00077CB7">
        <w:rPr>
          <w:rFonts w:eastAsia="Times New Roman"/>
          <w:szCs w:val="20"/>
          <w:lang w:eastAsia="en-GB"/>
        </w:rPr>
        <w:t>Health</w:t>
      </w:r>
      <w:r w:rsidR="0015544F" w:rsidRPr="00077CB7">
        <w:rPr>
          <w:rFonts w:eastAsia="Times New Roman"/>
          <w:szCs w:val="20"/>
          <w:lang w:eastAsia="en-GB"/>
        </w:rPr>
        <w:t xml:space="preserve"> Protection</w:t>
      </w:r>
      <w:r w:rsidR="0053422E" w:rsidRPr="00077CB7">
        <w:rPr>
          <w:rFonts w:eastAsia="Times New Roman"/>
          <w:szCs w:val="20"/>
          <w:lang w:eastAsia="en-GB"/>
        </w:rPr>
        <w:t xml:space="preserve"> and associated Healthcare Public Health issues as they arise. </w:t>
      </w:r>
    </w:p>
    <w:p w14:paraId="73BB67F4" w14:textId="77777777" w:rsidR="0053422E" w:rsidRPr="00077CB7" w:rsidRDefault="0053422E" w:rsidP="000853DC">
      <w:pPr>
        <w:jc w:val="both"/>
        <w:rPr>
          <w:rFonts w:eastAsia="Times New Roman"/>
          <w:szCs w:val="20"/>
          <w:lang w:eastAsia="en-GB"/>
        </w:rPr>
      </w:pPr>
    </w:p>
    <w:p w14:paraId="7B141264" w14:textId="77777777" w:rsidR="0053422E" w:rsidRPr="00077CB7" w:rsidRDefault="0053422E" w:rsidP="000853DC">
      <w:pPr>
        <w:autoSpaceDE w:val="0"/>
        <w:autoSpaceDN w:val="0"/>
        <w:adjustRightInd w:val="0"/>
        <w:jc w:val="both"/>
        <w:rPr>
          <w:lang w:eastAsia="en-GB"/>
        </w:rPr>
      </w:pPr>
      <w:r w:rsidRPr="00077CB7">
        <w:rPr>
          <w:lang w:eastAsia="en-GB"/>
        </w:rPr>
        <w:t>In each of the key areas listed below, the post holder will be required to provide a consultant level service, in accordance with appropriate professional standards. UK standards for public health practice are currently specified by the Faculty of Public Health, and will be subject to periodic amendment. For some areas of practice, additional standards are specified at a national or local level.</w:t>
      </w:r>
    </w:p>
    <w:p w14:paraId="55D02FC6" w14:textId="77777777" w:rsidR="004C662F" w:rsidRDefault="004C662F" w:rsidP="004C662F">
      <w:pPr>
        <w:jc w:val="both"/>
        <w:rPr>
          <w:b/>
        </w:rPr>
      </w:pPr>
    </w:p>
    <w:p w14:paraId="78B1BDED" w14:textId="2874C9DF" w:rsidR="004C662F" w:rsidRPr="000853DC" w:rsidRDefault="004C662F" w:rsidP="004C662F">
      <w:pPr>
        <w:jc w:val="both"/>
        <w:rPr>
          <w:b/>
        </w:rPr>
      </w:pPr>
      <w:r w:rsidRPr="000853DC">
        <w:rPr>
          <w:b/>
        </w:rPr>
        <w:t xml:space="preserve">Consultants in Public Health Medicine (CPHM) must be registered on the GMC Register. </w:t>
      </w:r>
      <w:r>
        <w:rPr>
          <w:b/>
        </w:rPr>
        <w:t xml:space="preserve">Non-Medical </w:t>
      </w:r>
      <w:r w:rsidRPr="000853DC">
        <w:rPr>
          <w:b/>
        </w:rPr>
        <w:t>Consultants in Public Health (CPH) must be registered with the UK Public Health Register. Dental Consultants in Public Health must be registered with the GDC</w:t>
      </w:r>
    </w:p>
    <w:p w14:paraId="4FC7EAEF" w14:textId="77777777" w:rsidR="0053422E" w:rsidRPr="00077CB7" w:rsidRDefault="0053422E" w:rsidP="000853DC">
      <w:pPr>
        <w:jc w:val="both"/>
        <w:rPr>
          <w:rFonts w:eastAsia="Times New Roman"/>
          <w:szCs w:val="20"/>
          <w:lang w:eastAsia="en-GB"/>
        </w:rPr>
      </w:pPr>
    </w:p>
    <w:p w14:paraId="2F0D53FB" w14:textId="77777777" w:rsidR="0053422E" w:rsidRPr="00077CB7" w:rsidRDefault="0053422E" w:rsidP="000853DC">
      <w:pPr>
        <w:jc w:val="both"/>
        <w:rPr>
          <w:rFonts w:eastAsia="Times New Roman"/>
          <w:szCs w:val="20"/>
          <w:lang w:eastAsia="en-GB"/>
        </w:rPr>
      </w:pPr>
      <w:r w:rsidRPr="00077CB7">
        <w:rPr>
          <w:rFonts w:eastAsia="Times New Roman"/>
          <w:b/>
          <w:szCs w:val="20"/>
          <w:lang w:eastAsia="en-GB"/>
        </w:rPr>
        <w:t>PRINCIPAL RESPONSIBILITIES</w:t>
      </w:r>
      <w:r w:rsidRPr="00077CB7">
        <w:rPr>
          <w:rFonts w:eastAsia="Times New Roman"/>
          <w:szCs w:val="20"/>
          <w:lang w:eastAsia="en-GB"/>
        </w:rPr>
        <w:t xml:space="preserve"> (structured around the key areas for specialist public health practice).  </w:t>
      </w:r>
    </w:p>
    <w:p w14:paraId="2D5B7DF4" w14:textId="77777777" w:rsidR="0053422E" w:rsidRPr="00077CB7" w:rsidRDefault="0053422E" w:rsidP="000853DC">
      <w:pPr>
        <w:jc w:val="both"/>
        <w:rPr>
          <w:rFonts w:eastAsia="Times New Roman"/>
          <w:szCs w:val="20"/>
          <w:lang w:eastAsia="en-GB"/>
        </w:rPr>
      </w:pPr>
    </w:p>
    <w:p w14:paraId="29FBD534" w14:textId="77777777" w:rsidR="0053422E" w:rsidRPr="00077CB7" w:rsidRDefault="0053422E" w:rsidP="000853DC">
      <w:pPr>
        <w:jc w:val="both"/>
        <w:rPr>
          <w:rFonts w:eastAsia="Times New Roman"/>
          <w:szCs w:val="20"/>
          <w:lang w:eastAsia="en-GB"/>
        </w:rPr>
      </w:pPr>
      <w:r w:rsidRPr="00077CB7">
        <w:rPr>
          <w:rFonts w:eastAsia="Times New Roman"/>
          <w:szCs w:val="20"/>
          <w:lang w:eastAsia="en-GB"/>
        </w:rPr>
        <w:t>The post holder will be expected to take on specific areas of responsibility (in conjunction with the other consultants in the department) for the provision of an effective and high quality Public Health Service; specific areas of responsibility to be agreed with the Director of Public Health. This will include participation in the out of hours on-call rota for health protection.</w:t>
      </w:r>
    </w:p>
    <w:p w14:paraId="4C12700D" w14:textId="77777777" w:rsidR="0053422E" w:rsidRPr="00077CB7" w:rsidRDefault="0053422E" w:rsidP="000853DC">
      <w:pPr>
        <w:autoSpaceDE w:val="0"/>
        <w:autoSpaceDN w:val="0"/>
        <w:adjustRightInd w:val="0"/>
        <w:jc w:val="both"/>
        <w:rPr>
          <w:lang w:eastAsia="en-GB"/>
        </w:rPr>
      </w:pPr>
    </w:p>
    <w:p w14:paraId="7A6187F3" w14:textId="77777777" w:rsidR="0053422E" w:rsidRPr="00107D22" w:rsidRDefault="0053422E" w:rsidP="000853DC">
      <w:pPr>
        <w:autoSpaceDE w:val="0"/>
        <w:autoSpaceDN w:val="0"/>
        <w:adjustRightInd w:val="0"/>
        <w:jc w:val="both"/>
        <w:rPr>
          <w:b/>
          <w:bCs/>
          <w:iCs/>
          <w:lang w:eastAsia="en-GB"/>
        </w:rPr>
      </w:pPr>
      <w:r w:rsidRPr="00107D22">
        <w:rPr>
          <w:b/>
          <w:bCs/>
          <w:iCs/>
          <w:lang w:eastAsia="en-GB"/>
        </w:rPr>
        <w:t>Surveillance and assessment of the population’s health and well-being</w:t>
      </w:r>
    </w:p>
    <w:p w14:paraId="2E6EFC65" w14:textId="77777777" w:rsidR="0053422E" w:rsidRPr="00077CB7" w:rsidRDefault="0053422E" w:rsidP="000853DC">
      <w:pPr>
        <w:autoSpaceDE w:val="0"/>
        <w:autoSpaceDN w:val="0"/>
        <w:adjustRightInd w:val="0"/>
        <w:jc w:val="both"/>
        <w:rPr>
          <w:b/>
          <w:bCs/>
          <w:iCs/>
          <w:lang w:eastAsia="en-GB"/>
        </w:rPr>
      </w:pPr>
    </w:p>
    <w:p w14:paraId="0AA95E55" w14:textId="6C8D7C36" w:rsidR="0053422E" w:rsidRPr="00077CB7" w:rsidRDefault="0053422E" w:rsidP="00772C0C">
      <w:pPr>
        <w:pStyle w:val="ListParagraph"/>
        <w:numPr>
          <w:ilvl w:val="0"/>
          <w:numId w:val="14"/>
        </w:numPr>
        <w:autoSpaceDE w:val="0"/>
        <w:autoSpaceDN w:val="0"/>
        <w:adjustRightInd w:val="0"/>
        <w:jc w:val="both"/>
      </w:pPr>
      <w:r w:rsidRPr="00077CB7">
        <w:t>To maintain and develop an effective system for the surveillance in the designated area of responsibility</w:t>
      </w:r>
      <w:r w:rsidRPr="00F12D0B">
        <w:rPr>
          <w:bCs/>
        </w:rPr>
        <w:t xml:space="preserve">, </w:t>
      </w:r>
      <w:r w:rsidRPr="00F12D0B">
        <w:rPr>
          <w:rFonts w:ascii="ArialMT" w:hAnsi="ArialMT" w:cs="ArialMT"/>
        </w:rPr>
        <w:t>and ensure that the Board’s surveillance system feeds into the national</w:t>
      </w:r>
      <w:r w:rsidRPr="00077CB7">
        <w:t xml:space="preserve"> surveillance system.</w:t>
      </w:r>
    </w:p>
    <w:p w14:paraId="1E948978" w14:textId="4507B673" w:rsidR="0053422E" w:rsidRPr="00F12D0B" w:rsidRDefault="0053422E" w:rsidP="00772C0C">
      <w:pPr>
        <w:pStyle w:val="ListParagraph"/>
        <w:numPr>
          <w:ilvl w:val="0"/>
          <w:numId w:val="14"/>
        </w:numPr>
        <w:autoSpaceDE w:val="0"/>
        <w:autoSpaceDN w:val="0"/>
        <w:adjustRightInd w:val="0"/>
        <w:jc w:val="both"/>
        <w:rPr>
          <w:rFonts w:ascii="ArialMT" w:hAnsi="ArialMT" w:cs="ArialMT"/>
        </w:rPr>
      </w:pPr>
      <w:r w:rsidRPr="00077CB7">
        <w:t>To design, develop and utilise information and intellige</w:t>
      </w:r>
      <w:r w:rsidRPr="00F12D0B">
        <w:rPr>
          <w:rFonts w:ascii="ArialMT" w:hAnsi="ArialMT" w:cs="ArialMT"/>
        </w:rPr>
        <w:t xml:space="preserve">nce systems to underpin population’s </w:t>
      </w:r>
      <w:r w:rsidRPr="00077CB7">
        <w:t>health improvement and action across disciplines and organisations.</w:t>
      </w:r>
    </w:p>
    <w:p w14:paraId="436A88F9" w14:textId="263CC887" w:rsidR="0053422E" w:rsidRPr="00077CB7" w:rsidRDefault="0053422E" w:rsidP="00772C0C">
      <w:pPr>
        <w:pStyle w:val="ListParagraph"/>
        <w:numPr>
          <w:ilvl w:val="0"/>
          <w:numId w:val="14"/>
        </w:numPr>
        <w:autoSpaceDE w:val="0"/>
        <w:autoSpaceDN w:val="0"/>
        <w:adjustRightInd w:val="0"/>
        <w:jc w:val="both"/>
      </w:pPr>
      <w:r w:rsidRPr="00077CB7">
        <w:t>To write and/or contribute to national and local policy setting reports on the health of the populat</w:t>
      </w:r>
      <w:r w:rsidR="000346A8">
        <w:t>ion of Ayrshire and Arran</w:t>
      </w:r>
      <w:r w:rsidRPr="00F12D0B">
        <w:rPr>
          <w:iCs/>
        </w:rPr>
        <w:t>.</w:t>
      </w:r>
    </w:p>
    <w:p w14:paraId="6915A420" w14:textId="77777777" w:rsidR="0053422E" w:rsidRPr="00077CB7" w:rsidRDefault="0053422E" w:rsidP="000853DC">
      <w:pPr>
        <w:autoSpaceDE w:val="0"/>
        <w:autoSpaceDN w:val="0"/>
        <w:adjustRightInd w:val="0"/>
        <w:jc w:val="both"/>
        <w:rPr>
          <w:bCs/>
          <w:iCs/>
          <w:lang w:eastAsia="en-GB"/>
        </w:rPr>
      </w:pPr>
    </w:p>
    <w:p w14:paraId="4842AEDF" w14:textId="77777777" w:rsidR="004C662F" w:rsidRDefault="004C662F">
      <w:pPr>
        <w:rPr>
          <w:b/>
          <w:bCs/>
          <w:iCs/>
          <w:lang w:eastAsia="en-GB"/>
        </w:rPr>
      </w:pPr>
      <w:r>
        <w:rPr>
          <w:b/>
          <w:bCs/>
          <w:iCs/>
          <w:lang w:eastAsia="en-GB"/>
        </w:rPr>
        <w:br w:type="page"/>
      </w:r>
    </w:p>
    <w:p w14:paraId="7E466080" w14:textId="23712FC7" w:rsidR="0053422E" w:rsidRPr="00077CB7" w:rsidRDefault="0053422E" w:rsidP="000853DC">
      <w:pPr>
        <w:autoSpaceDE w:val="0"/>
        <w:autoSpaceDN w:val="0"/>
        <w:adjustRightInd w:val="0"/>
        <w:jc w:val="both"/>
        <w:rPr>
          <w:b/>
          <w:bCs/>
          <w:iCs/>
          <w:lang w:eastAsia="en-GB"/>
        </w:rPr>
      </w:pPr>
      <w:r w:rsidRPr="00077CB7">
        <w:rPr>
          <w:b/>
          <w:bCs/>
          <w:iCs/>
          <w:lang w:eastAsia="en-GB"/>
        </w:rPr>
        <w:lastRenderedPageBreak/>
        <w:t>Assessing the evidence of effectiveness of health and healthcare interventions, programmes and services</w:t>
      </w:r>
    </w:p>
    <w:p w14:paraId="783899BE" w14:textId="77777777" w:rsidR="0053422E" w:rsidRPr="00077CB7" w:rsidRDefault="0053422E" w:rsidP="000853DC">
      <w:pPr>
        <w:autoSpaceDE w:val="0"/>
        <w:autoSpaceDN w:val="0"/>
        <w:adjustRightInd w:val="0"/>
        <w:jc w:val="both"/>
        <w:rPr>
          <w:bCs/>
          <w:iCs/>
          <w:lang w:eastAsia="en-GB"/>
        </w:rPr>
      </w:pPr>
    </w:p>
    <w:p w14:paraId="6CF0F885" w14:textId="38385AB3" w:rsidR="0053422E" w:rsidRPr="00077CB7" w:rsidRDefault="0053422E" w:rsidP="00772C0C">
      <w:pPr>
        <w:pStyle w:val="ListParagraph"/>
        <w:numPr>
          <w:ilvl w:val="0"/>
          <w:numId w:val="13"/>
        </w:numPr>
        <w:autoSpaceDE w:val="0"/>
        <w:autoSpaceDN w:val="0"/>
        <w:adjustRightInd w:val="0"/>
        <w:jc w:val="both"/>
      </w:pPr>
      <w:r w:rsidRPr="00077CB7">
        <w:t>To provide expert public health advice and leadership to support and inform an evidence-based approach to service design, communicable disease control, non-infectious environmental hazards while working in potentially conte</w:t>
      </w:r>
      <w:r w:rsidR="00D911FF">
        <w:t xml:space="preserve">ntious situations </w:t>
      </w:r>
      <w:r w:rsidRPr="00077CB7">
        <w:t xml:space="preserve">where barriers to acceptance </w:t>
      </w:r>
      <w:r w:rsidR="00D911FF">
        <w:t xml:space="preserve">of any advice or essential health protection actions </w:t>
      </w:r>
      <w:r w:rsidRPr="00077CB7">
        <w:t>may exist.</w:t>
      </w:r>
    </w:p>
    <w:p w14:paraId="737B076A" w14:textId="0F0022C3" w:rsidR="0053422E" w:rsidRPr="00077CB7" w:rsidRDefault="0053422E" w:rsidP="00772C0C">
      <w:pPr>
        <w:pStyle w:val="ListParagraph"/>
        <w:numPr>
          <w:ilvl w:val="0"/>
          <w:numId w:val="13"/>
        </w:numPr>
        <w:autoSpaceDE w:val="0"/>
        <w:autoSpaceDN w:val="0"/>
        <w:adjustRightInd w:val="0"/>
        <w:jc w:val="both"/>
      </w:pPr>
      <w:r w:rsidRPr="00077CB7">
        <w:t>To be responsible for leading on service development, evaluation and quality assurance governance of services to reduce the impact of adverse circumstances or communicable diseases and environmental hazards to health and for preparin</w:t>
      </w:r>
      <w:r w:rsidR="00077CB7">
        <w:t xml:space="preserve">g </w:t>
      </w:r>
      <w:r w:rsidR="00BD2C42">
        <w:t>an action plan in</w:t>
      </w:r>
      <w:r w:rsidRPr="00077CB7">
        <w:t xml:space="preserve"> line with changing needs and changing geographical boundaries.</w:t>
      </w:r>
    </w:p>
    <w:p w14:paraId="51D86C83" w14:textId="77777777" w:rsidR="0053422E" w:rsidRPr="00077CB7" w:rsidRDefault="0053422E" w:rsidP="000853DC">
      <w:pPr>
        <w:autoSpaceDE w:val="0"/>
        <w:autoSpaceDN w:val="0"/>
        <w:adjustRightInd w:val="0"/>
        <w:jc w:val="both"/>
        <w:rPr>
          <w:bCs/>
          <w:iCs/>
          <w:lang w:eastAsia="en-GB"/>
        </w:rPr>
      </w:pPr>
    </w:p>
    <w:p w14:paraId="33A0F6F4" w14:textId="77777777" w:rsidR="0053422E" w:rsidRPr="00077CB7" w:rsidRDefault="0053422E" w:rsidP="000853DC">
      <w:pPr>
        <w:autoSpaceDE w:val="0"/>
        <w:autoSpaceDN w:val="0"/>
        <w:adjustRightInd w:val="0"/>
        <w:jc w:val="both"/>
        <w:rPr>
          <w:b/>
          <w:bCs/>
          <w:iCs/>
          <w:lang w:eastAsia="en-GB"/>
        </w:rPr>
      </w:pPr>
      <w:r w:rsidRPr="00077CB7">
        <w:rPr>
          <w:b/>
          <w:bCs/>
          <w:iCs/>
          <w:lang w:eastAsia="en-GB"/>
        </w:rPr>
        <w:t>Policy and strategy development and implementation</w:t>
      </w:r>
    </w:p>
    <w:p w14:paraId="772597AC" w14:textId="77777777" w:rsidR="0053422E" w:rsidRPr="00077CB7" w:rsidRDefault="0053422E" w:rsidP="000853DC">
      <w:pPr>
        <w:autoSpaceDE w:val="0"/>
        <w:autoSpaceDN w:val="0"/>
        <w:adjustRightInd w:val="0"/>
        <w:jc w:val="both"/>
        <w:rPr>
          <w:b/>
          <w:bCs/>
          <w:iCs/>
          <w:lang w:eastAsia="en-GB"/>
        </w:rPr>
      </w:pPr>
    </w:p>
    <w:p w14:paraId="412EB453" w14:textId="3F0176FA" w:rsidR="0053422E" w:rsidRPr="00077CB7" w:rsidRDefault="0053422E" w:rsidP="00772C0C">
      <w:pPr>
        <w:pStyle w:val="ListParagraph"/>
        <w:numPr>
          <w:ilvl w:val="0"/>
          <w:numId w:val="10"/>
        </w:numPr>
        <w:autoSpaceDE w:val="0"/>
        <w:autoSpaceDN w:val="0"/>
        <w:adjustRightInd w:val="0"/>
        <w:jc w:val="both"/>
      </w:pPr>
      <w:r w:rsidRPr="00077CB7">
        <w:t xml:space="preserve">To provide </w:t>
      </w:r>
      <w:r w:rsidR="004E7F88">
        <w:t xml:space="preserve">expert </w:t>
      </w:r>
      <w:r w:rsidRPr="00077CB7">
        <w:t>h</w:t>
      </w:r>
      <w:r w:rsidR="00D911FF">
        <w:t>ealth protection</w:t>
      </w:r>
      <w:r w:rsidRPr="00077CB7">
        <w:t xml:space="preserve"> advice and perform the duties of the Competent Person for the three local authorities within the Board area</w:t>
      </w:r>
      <w:r w:rsidR="00107D22">
        <w:t>.</w:t>
      </w:r>
    </w:p>
    <w:p w14:paraId="37C8AB25" w14:textId="5953EA9E" w:rsidR="0053422E" w:rsidRPr="00077CB7" w:rsidRDefault="0053422E" w:rsidP="00772C0C">
      <w:pPr>
        <w:pStyle w:val="ListParagraph"/>
        <w:numPr>
          <w:ilvl w:val="0"/>
          <w:numId w:val="10"/>
        </w:numPr>
        <w:autoSpaceDE w:val="0"/>
        <w:autoSpaceDN w:val="0"/>
        <w:adjustRightInd w:val="0"/>
        <w:jc w:val="both"/>
      </w:pPr>
      <w:r w:rsidRPr="00077CB7">
        <w:t>To supervise and co-ordinate activities for the prevention of communicable disease and non-infectious environmental hazards, leading on the local implementation of national programmes as appropriate, such as those for the prevention and control of pandemics and individual infectious diseases.</w:t>
      </w:r>
    </w:p>
    <w:p w14:paraId="285A7FDD" w14:textId="1342B5B8" w:rsidR="0053422E" w:rsidRPr="00077CB7" w:rsidRDefault="0053422E" w:rsidP="00772C0C">
      <w:pPr>
        <w:pStyle w:val="ListParagraph"/>
        <w:numPr>
          <w:ilvl w:val="0"/>
          <w:numId w:val="10"/>
        </w:numPr>
        <w:autoSpaceDE w:val="0"/>
        <w:autoSpaceDN w:val="0"/>
        <w:adjustRightInd w:val="0"/>
        <w:jc w:val="both"/>
      </w:pPr>
      <w:r w:rsidRPr="00077CB7">
        <w:t>To be a member of relevant Committees within NHS Ayrshire and Arran and play a leading role ensuring effective policy and strategy development. To discharge the responsibilities for NHS emergency public health responses as specified and agreed between local agencies, and to take the responsibility for the preparation and revision of delegated plans.</w:t>
      </w:r>
    </w:p>
    <w:p w14:paraId="32E7F776" w14:textId="5E087BFC" w:rsidR="0053422E" w:rsidRPr="00077CB7" w:rsidRDefault="0053422E" w:rsidP="00772C0C">
      <w:pPr>
        <w:pStyle w:val="ListParagraph"/>
        <w:numPr>
          <w:ilvl w:val="0"/>
          <w:numId w:val="10"/>
        </w:numPr>
        <w:autoSpaceDE w:val="0"/>
        <w:autoSpaceDN w:val="0"/>
        <w:adjustRightInd w:val="0"/>
        <w:jc w:val="both"/>
      </w:pPr>
      <w:r w:rsidRPr="00077CB7">
        <w:t>To contribute to the development, implementation and delivery of local and national policies and to contribute to the development of inter-agency and interdisciplinary strategic plans and programmes that improve the health of the population.</w:t>
      </w:r>
    </w:p>
    <w:p w14:paraId="080D29DC" w14:textId="77777777" w:rsidR="0053422E" w:rsidRPr="00077CB7" w:rsidRDefault="0053422E" w:rsidP="000853DC">
      <w:pPr>
        <w:autoSpaceDE w:val="0"/>
        <w:autoSpaceDN w:val="0"/>
        <w:adjustRightInd w:val="0"/>
        <w:jc w:val="both"/>
        <w:rPr>
          <w:bCs/>
          <w:iCs/>
          <w:lang w:eastAsia="en-GB"/>
        </w:rPr>
      </w:pPr>
    </w:p>
    <w:p w14:paraId="7C0B950A" w14:textId="77777777" w:rsidR="0053422E" w:rsidRPr="00077CB7" w:rsidRDefault="0053422E" w:rsidP="000853DC">
      <w:pPr>
        <w:autoSpaceDE w:val="0"/>
        <w:autoSpaceDN w:val="0"/>
        <w:adjustRightInd w:val="0"/>
        <w:jc w:val="both"/>
        <w:rPr>
          <w:b/>
          <w:bCs/>
          <w:iCs/>
          <w:lang w:eastAsia="en-GB"/>
        </w:rPr>
      </w:pPr>
      <w:r w:rsidRPr="00077CB7">
        <w:rPr>
          <w:b/>
          <w:bCs/>
          <w:iCs/>
          <w:lang w:eastAsia="en-GB"/>
        </w:rPr>
        <w:lastRenderedPageBreak/>
        <w:t>Leadership and collaborative working for health</w:t>
      </w:r>
    </w:p>
    <w:p w14:paraId="05997358" w14:textId="77777777" w:rsidR="0053422E" w:rsidRPr="00077CB7" w:rsidRDefault="0053422E" w:rsidP="000853DC">
      <w:pPr>
        <w:autoSpaceDE w:val="0"/>
        <w:autoSpaceDN w:val="0"/>
        <w:adjustRightInd w:val="0"/>
        <w:jc w:val="both"/>
        <w:rPr>
          <w:bCs/>
          <w:iCs/>
          <w:lang w:eastAsia="en-GB"/>
        </w:rPr>
      </w:pPr>
    </w:p>
    <w:p w14:paraId="6361A2B5" w14:textId="720DC0CB" w:rsidR="0053422E" w:rsidRPr="00077CB7" w:rsidRDefault="0053422E" w:rsidP="00772C0C">
      <w:pPr>
        <w:pStyle w:val="ListParagraph"/>
        <w:numPr>
          <w:ilvl w:val="0"/>
          <w:numId w:val="9"/>
        </w:numPr>
        <w:autoSpaceDE w:val="0"/>
        <w:autoSpaceDN w:val="0"/>
        <w:adjustRightInd w:val="0"/>
        <w:jc w:val="both"/>
      </w:pPr>
      <w:r w:rsidRPr="00077CB7">
        <w:t>To identify problems, define objectives, prepare plans and set objectives for the areas of public health responsibil</w:t>
      </w:r>
      <w:r w:rsidR="000346A8">
        <w:t>ity in NHS Ayrshire and Arran</w:t>
      </w:r>
      <w:r w:rsidRPr="00077CB7">
        <w:t>, taking into account the need to improve health and reduce health inequalities.</w:t>
      </w:r>
    </w:p>
    <w:p w14:paraId="33ABE02F" w14:textId="4517C691" w:rsidR="0053422E" w:rsidRPr="00077CB7" w:rsidRDefault="0053422E" w:rsidP="00772C0C">
      <w:pPr>
        <w:pStyle w:val="ListParagraph"/>
        <w:numPr>
          <w:ilvl w:val="0"/>
          <w:numId w:val="9"/>
        </w:numPr>
        <w:autoSpaceDE w:val="0"/>
        <w:autoSpaceDN w:val="0"/>
        <w:adjustRightInd w:val="0"/>
        <w:jc w:val="both"/>
      </w:pPr>
      <w:r w:rsidRPr="00077CB7">
        <w:t>To lead the development of public health advice for the wider community (schools, nursing homes, prisons, etc.) working closely with stakeholders and leads at local level, including primary care, hospitals, local authorities and relevant national bodies.</w:t>
      </w:r>
    </w:p>
    <w:p w14:paraId="779264D9" w14:textId="212A407D" w:rsidR="0053422E" w:rsidRPr="00077CB7" w:rsidRDefault="0053422E" w:rsidP="00772C0C">
      <w:pPr>
        <w:pStyle w:val="ListParagraph"/>
        <w:numPr>
          <w:ilvl w:val="0"/>
          <w:numId w:val="9"/>
        </w:numPr>
        <w:autoSpaceDE w:val="0"/>
        <w:autoSpaceDN w:val="0"/>
        <w:adjustRightInd w:val="0"/>
        <w:jc w:val="both"/>
      </w:pPr>
      <w:r w:rsidRPr="00077CB7">
        <w:t>To be a member of, and contribute to, relevant groups to deliver the remit across NHS Board, West of Scotland region and Scotland.</w:t>
      </w:r>
    </w:p>
    <w:p w14:paraId="73F128C8" w14:textId="7A5B5DBA" w:rsidR="004C662F" w:rsidRPr="00077CB7" w:rsidRDefault="0053422E" w:rsidP="00772C0C">
      <w:pPr>
        <w:pStyle w:val="ListParagraph"/>
        <w:numPr>
          <w:ilvl w:val="0"/>
          <w:numId w:val="9"/>
        </w:numPr>
        <w:autoSpaceDE w:val="0"/>
        <w:autoSpaceDN w:val="0"/>
        <w:adjustRightInd w:val="0"/>
        <w:jc w:val="both"/>
      </w:pPr>
      <w:r w:rsidRPr="00077CB7">
        <w:t>To assist communicable disease control, health protection and public health colleagues in neighbouring areas during major communicable disease or other health protection incidents.</w:t>
      </w:r>
    </w:p>
    <w:p w14:paraId="4A4B8BC8" w14:textId="2079675D" w:rsidR="0053422E" w:rsidRPr="00077CB7" w:rsidRDefault="0053422E" w:rsidP="00772C0C">
      <w:pPr>
        <w:pStyle w:val="ListParagraph"/>
        <w:numPr>
          <w:ilvl w:val="0"/>
          <w:numId w:val="9"/>
        </w:numPr>
        <w:autoSpaceDE w:val="0"/>
        <w:autoSpaceDN w:val="0"/>
        <w:adjustRightInd w:val="0"/>
        <w:jc w:val="both"/>
      </w:pPr>
      <w:r w:rsidRPr="00077CB7">
        <w:t>Lead the implementation and oversee the delivery to agreed national standards of agreed programmes within the agreed remit.</w:t>
      </w:r>
    </w:p>
    <w:p w14:paraId="65BC586E" w14:textId="77777777" w:rsidR="0053422E" w:rsidRPr="00077CB7" w:rsidRDefault="0053422E" w:rsidP="000853DC">
      <w:pPr>
        <w:autoSpaceDE w:val="0"/>
        <w:autoSpaceDN w:val="0"/>
        <w:adjustRightInd w:val="0"/>
        <w:jc w:val="both"/>
        <w:rPr>
          <w:bCs/>
          <w:iCs/>
          <w:lang w:eastAsia="en-GB"/>
        </w:rPr>
      </w:pPr>
    </w:p>
    <w:p w14:paraId="4F3E6101" w14:textId="77777777" w:rsidR="0053422E" w:rsidRPr="00077CB7" w:rsidRDefault="0053422E" w:rsidP="000853DC">
      <w:pPr>
        <w:autoSpaceDE w:val="0"/>
        <w:autoSpaceDN w:val="0"/>
        <w:adjustRightInd w:val="0"/>
        <w:jc w:val="both"/>
        <w:rPr>
          <w:b/>
          <w:bCs/>
          <w:iCs/>
          <w:lang w:eastAsia="en-GB"/>
        </w:rPr>
      </w:pPr>
      <w:r w:rsidRPr="00077CB7">
        <w:rPr>
          <w:b/>
          <w:bCs/>
          <w:iCs/>
          <w:lang w:eastAsia="en-GB"/>
        </w:rPr>
        <w:t>Health improvement</w:t>
      </w:r>
    </w:p>
    <w:p w14:paraId="6AEAA25A" w14:textId="77777777" w:rsidR="0053422E" w:rsidRPr="00077CB7" w:rsidRDefault="0053422E" w:rsidP="000853DC">
      <w:pPr>
        <w:autoSpaceDE w:val="0"/>
        <w:autoSpaceDN w:val="0"/>
        <w:adjustRightInd w:val="0"/>
        <w:jc w:val="both"/>
        <w:rPr>
          <w:bCs/>
          <w:iCs/>
          <w:lang w:eastAsia="en-GB"/>
        </w:rPr>
      </w:pPr>
    </w:p>
    <w:p w14:paraId="271C4C0A" w14:textId="7B701D5E" w:rsidR="0053422E" w:rsidRPr="00077CB7" w:rsidRDefault="0053422E" w:rsidP="00772C0C">
      <w:pPr>
        <w:pStyle w:val="ListParagraph"/>
        <w:numPr>
          <w:ilvl w:val="0"/>
          <w:numId w:val="11"/>
        </w:numPr>
        <w:autoSpaceDE w:val="0"/>
        <w:autoSpaceDN w:val="0"/>
        <w:adjustRightInd w:val="0"/>
        <w:jc w:val="both"/>
      </w:pPr>
      <w:r w:rsidRPr="00077CB7">
        <w:t>To</w:t>
      </w:r>
      <w:r w:rsidR="00D911FF">
        <w:t xml:space="preserve"> work with local communities; helping them to address issues of relevance</w:t>
      </w:r>
      <w:r w:rsidRPr="00077CB7">
        <w:t xml:space="preserve"> to </w:t>
      </w:r>
      <w:r w:rsidR="00D911FF">
        <w:t xml:space="preserve">their </w:t>
      </w:r>
      <w:r w:rsidRPr="00077CB7">
        <w:t xml:space="preserve">health </w:t>
      </w:r>
      <w:r w:rsidR="00D911FF">
        <w:t xml:space="preserve">and wellbeing </w:t>
      </w:r>
      <w:r w:rsidRPr="00077CB7">
        <w:t>using community devel</w:t>
      </w:r>
      <w:r w:rsidR="00600707">
        <w:t>opment approaches</w:t>
      </w:r>
      <w:r w:rsidRPr="00077CB7">
        <w:t>.</w:t>
      </w:r>
    </w:p>
    <w:p w14:paraId="039DEBF6" w14:textId="07275722" w:rsidR="0053422E" w:rsidRPr="00077CB7" w:rsidRDefault="0053422E" w:rsidP="00772C0C">
      <w:pPr>
        <w:pStyle w:val="ListParagraph"/>
        <w:numPr>
          <w:ilvl w:val="0"/>
          <w:numId w:val="11"/>
        </w:numPr>
        <w:autoSpaceDE w:val="0"/>
        <w:autoSpaceDN w:val="0"/>
        <w:adjustRightInd w:val="0"/>
        <w:jc w:val="both"/>
      </w:pPr>
      <w:r w:rsidRPr="00077CB7">
        <w:t xml:space="preserve">To reduce inequalities in health </w:t>
      </w:r>
      <w:r w:rsidR="00600707">
        <w:t xml:space="preserve">and social </w:t>
      </w:r>
      <w:r w:rsidRPr="00077CB7">
        <w:t>outcomes.</w:t>
      </w:r>
    </w:p>
    <w:p w14:paraId="5C71E50D" w14:textId="77777777" w:rsidR="0053422E" w:rsidRPr="00077CB7" w:rsidRDefault="0053422E" w:rsidP="000853DC">
      <w:pPr>
        <w:autoSpaceDE w:val="0"/>
        <w:autoSpaceDN w:val="0"/>
        <w:adjustRightInd w:val="0"/>
        <w:jc w:val="both"/>
        <w:rPr>
          <w:bCs/>
          <w:iCs/>
          <w:lang w:eastAsia="en-GB"/>
        </w:rPr>
      </w:pPr>
    </w:p>
    <w:p w14:paraId="186D15C4" w14:textId="2406F64C" w:rsidR="0053422E" w:rsidRPr="00077CB7" w:rsidRDefault="0053422E" w:rsidP="004C662F">
      <w:pPr>
        <w:rPr>
          <w:b/>
          <w:bCs/>
          <w:iCs/>
          <w:lang w:eastAsia="en-GB"/>
        </w:rPr>
      </w:pPr>
      <w:r w:rsidRPr="00077CB7">
        <w:rPr>
          <w:b/>
          <w:bCs/>
          <w:iCs/>
          <w:lang w:eastAsia="en-GB"/>
        </w:rPr>
        <w:t>Health protection</w:t>
      </w:r>
    </w:p>
    <w:p w14:paraId="4663370E" w14:textId="77777777" w:rsidR="0053422E" w:rsidRPr="00077CB7" w:rsidRDefault="0053422E" w:rsidP="000853DC">
      <w:pPr>
        <w:autoSpaceDE w:val="0"/>
        <w:autoSpaceDN w:val="0"/>
        <w:adjustRightInd w:val="0"/>
        <w:jc w:val="both"/>
        <w:rPr>
          <w:bCs/>
          <w:iCs/>
          <w:lang w:eastAsia="en-GB"/>
        </w:rPr>
      </w:pPr>
    </w:p>
    <w:p w14:paraId="51BA5390" w14:textId="3BD90E68" w:rsidR="00F12D0B" w:rsidRDefault="0053422E" w:rsidP="00772C0C">
      <w:pPr>
        <w:pStyle w:val="ListParagraph"/>
        <w:numPr>
          <w:ilvl w:val="0"/>
          <w:numId w:val="12"/>
        </w:numPr>
        <w:autoSpaceDE w:val="0"/>
        <w:autoSpaceDN w:val="0"/>
        <w:adjustRightInd w:val="0"/>
        <w:jc w:val="both"/>
      </w:pPr>
      <w:r w:rsidRPr="00077CB7">
        <w:t>To contribute to the provision of an emergency 24 hour rota for</w:t>
      </w:r>
      <w:r w:rsidR="00077CB7">
        <w:t xml:space="preserve"> health protection covering NHS </w:t>
      </w:r>
      <w:r w:rsidRPr="00077CB7">
        <w:t>Ayrshire and Arran. (Overall frequency currently between 1 in 7.5 with prospective cover, mainly first on call but occasionally second on call supervising StRs</w:t>
      </w:r>
      <w:r w:rsidR="00AE253D">
        <w:t xml:space="preserve"> or other middle grade members of the team</w:t>
      </w:r>
      <w:r w:rsidRPr="00077CB7">
        <w:t>).</w:t>
      </w:r>
    </w:p>
    <w:p w14:paraId="577B3D61" w14:textId="198E769B" w:rsidR="007241C3" w:rsidRDefault="007241C3" w:rsidP="00772C0C">
      <w:pPr>
        <w:pStyle w:val="ListParagraph"/>
        <w:numPr>
          <w:ilvl w:val="0"/>
          <w:numId w:val="12"/>
        </w:numPr>
        <w:autoSpaceDE w:val="0"/>
        <w:autoSpaceDN w:val="0"/>
        <w:adjustRightInd w:val="0"/>
        <w:jc w:val="both"/>
      </w:pPr>
      <w:r>
        <w:lastRenderedPageBreak/>
        <w:t>Develop and deliver a robust system of communicable and non-communicable disease control surveillance within the community to monitor and compare local data with national outcomes and objectives for Scotland.</w:t>
      </w:r>
    </w:p>
    <w:p w14:paraId="0B212AE1" w14:textId="3583AC64" w:rsidR="004C662F" w:rsidRDefault="0053422E" w:rsidP="00772C0C">
      <w:pPr>
        <w:pStyle w:val="ListParagraph"/>
        <w:numPr>
          <w:ilvl w:val="0"/>
          <w:numId w:val="12"/>
        </w:numPr>
        <w:autoSpaceDE w:val="0"/>
        <w:autoSpaceDN w:val="0"/>
        <w:adjustRightInd w:val="0"/>
        <w:jc w:val="both"/>
      </w:pPr>
      <w:r w:rsidRPr="00077CB7">
        <w:t>The post holder will be expected to attend call-outs at Prestwick International Airport and various ports within Ayrshire when necessary</w:t>
      </w:r>
      <w:r w:rsidR="00E21E7B">
        <w:t>,</w:t>
      </w:r>
      <w:r w:rsidRPr="00077CB7">
        <w:t xml:space="preserve"> and a Warrant Card will be provided for the post</w:t>
      </w:r>
      <w:r w:rsidR="00107D22">
        <w:t xml:space="preserve"> </w:t>
      </w:r>
      <w:r w:rsidRPr="00077CB7">
        <w:t>holder.</w:t>
      </w:r>
    </w:p>
    <w:p w14:paraId="6FBFF30D" w14:textId="77777777" w:rsidR="004C662F" w:rsidRDefault="004C662F" w:rsidP="004C662F">
      <w:pPr>
        <w:pStyle w:val="ListParagraph"/>
        <w:autoSpaceDE w:val="0"/>
        <w:autoSpaceDN w:val="0"/>
        <w:adjustRightInd w:val="0"/>
        <w:jc w:val="both"/>
      </w:pPr>
    </w:p>
    <w:p w14:paraId="3292F22A" w14:textId="1276B9BB" w:rsidR="00077CB7" w:rsidRPr="004C662F" w:rsidRDefault="00077CB7" w:rsidP="004C662F">
      <w:pPr>
        <w:autoSpaceDE w:val="0"/>
        <w:autoSpaceDN w:val="0"/>
        <w:adjustRightInd w:val="0"/>
        <w:jc w:val="both"/>
        <w:rPr>
          <w:rFonts w:cs="Times New Roman"/>
          <w:b/>
        </w:rPr>
      </w:pPr>
      <w:r w:rsidRPr="004C662F">
        <w:rPr>
          <w:b/>
        </w:rPr>
        <w:t>Developing health programmes and reducing health inequalities</w:t>
      </w:r>
    </w:p>
    <w:p w14:paraId="4A61110B" w14:textId="77777777" w:rsidR="00077CB7" w:rsidRPr="00077CB7" w:rsidRDefault="00077CB7" w:rsidP="000853DC">
      <w:pPr>
        <w:jc w:val="both"/>
        <w:rPr>
          <w:b/>
        </w:rPr>
      </w:pPr>
    </w:p>
    <w:p w14:paraId="4F46DEE9" w14:textId="18498BB9" w:rsidR="003E2880" w:rsidRDefault="00077CB7" w:rsidP="003E2880">
      <w:pPr>
        <w:pStyle w:val="ListParagraph"/>
        <w:numPr>
          <w:ilvl w:val="0"/>
          <w:numId w:val="24"/>
        </w:numPr>
        <w:tabs>
          <w:tab w:val="left" w:pos="993"/>
        </w:tabs>
        <w:jc w:val="both"/>
      </w:pPr>
      <w:r w:rsidRPr="00077CB7">
        <w:t xml:space="preserve">To lead on the development and implementation of public health programmes in the areas of responsibility to meet local </w:t>
      </w:r>
      <w:r w:rsidR="00600707">
        <w:t xml:space="preserve">and national </w:t>
      </w:r>
      <w:r w:rsidRPr="00077CB7">
        <w:t>targets for the improvement of health and the reduction of inequalities.</w:t>
      </w:r>
    </w:p>
    <w:p w14:paraId="5882059B" w14:textId="77777777" w:rsidR="003E2880" w:rsidRDefault="003E2880" w:rsidP="003E2880">
      <w:pPr>
        <w:pStyle w:val="ListParagraph"/>
        <w:tabs>
          <w:tab w:val="left" w:pos="993"/>
        </w:tabs>
        <w:jc w:val="both"/>
      </w:pPr>
    </w:p>
    <w:p w14:paraId="6E437C85" w14:textId="696127F5" w:rsidR="00077CB7" w:rsidRPr="003E2880" w:rsidRDefault="00077CB7" w:rsidP="003E2880">
      <w:pPr>
        <w:tabs>
          <w:tab w:val="left" w:pos="993"/>
        </w:tabs>
        <w:jc w:val="both"/>
        <w:rPr>
          <w:rFonts w:cs="Times New Roman"/>
          <w:b/>
        </w:rPr>
      </w:pPr>
      <w:r w:rsidRPr="003E2880">
        <w:rPr>
          <w:b/>
        </w:rPr>
        <w:t>Policy and strategy development and implementation</w:t>
      </w:r>
    </w:p>
    <w:p w14:paraId="2E0CDBE0" w14:textId="77777777" w:rsidR="00077CB7" w:rsidRPr="003E2880" w:rsidRDefault="00077CB7" w:rsidP="000853DC">
      <w:pPr>
        <w:jc w:val="both"/>
        <w:rPr>
          <w:b/>
        </w:rPr>
      </w:pPr>
    </w:p>
    <w:p w14:paraId="7314041B" w14:textId="727BE5B7" w:rsidR="00077CB7" w:rsidRDefault="003E2880" w:rsidP="00772C0C">
      <w:pPr>
        <w:pStyle w:val="ListParagraph"/>
        <w:numPr>
          <w:ilvl w:val="0"/>
          <w:numId w:val="23"/>
        </w:numPr>
        <w:tabs>
          <w:tab w:val="left" w:pos="993"/>
        </w:tabs>
        <w:jc w:val="both"/>
      </w:pPr>
      <w:r>
        <w:t xml:space="preserve">To lead </w:t>
      </w:r>
      <w:r w:rsidR="00077CB7" w:rsidRPr="00077CB7">
        <w:t>the development and implementation o</w:t>
      </w:r>
      <w:r>
        <w:t>f public health policies and</w:t>
      </w:r>
      <w:r w:rsidR="00077CB7">
        <w:t xml:space="preserve"> </w:t>
      </w:r>
      <w:r w:rsidR="00077CB7" w:rsidRPr="00077CB7">
        <w:t>contribute to strategy development based on identificati</w:t>
      </w:r>
      <w:r>
        <w:t xml:space="preserve">on of areas of potential </w:t>
      </w:r>
      <w:r w:rsidR="00077CB7" w:rsidRPr="00077CB7">
        <w:t>improvement, the diversity of local needs and the reduction of inequalities.</w:t>
      </w:r>
    </w:p>
    <w:p w14:paraId="11CF3196" w14:textId="77777777" w:rsidR="00077CB7" w:rsidRDefault="00077CB7" w:rsidP="000853DC">
      <w:pPr>
        <w:tabs>
          <w:tab w:val="left" w:pos="993"/>
        </w:tabs>
        <w:ind w:left="990" w:hanging="990"/>
        <w:jc w:val="both"/>
      </w:pPr>
    </w:p>
    <w:p w14:paraId="2F65B90D" w14:textId="61EE6615" w:rsidR="00077CB7" w:rsidRPr="00077CB7" w:rsidRDefault="00077CB7" w:rsidP="000853DC">
      <w:pPr>
        <w:tabs>
          <w:tab w:val="left" w:pos="993"/>
        </w:tabs>
        <w:ind w:left="990" w:hanging="990"/>
        <w:jc w:val="both"/>
        <w:rPr>
          <w:b/>
        </w:rPr>
      </w:pPr>
      <w:r w:rsidRPr="00077CB7">
        <w:rPr>
          <w:b/>
        </w:rPr>
        <w:t>Strategic leadership for health</w:t>
      </w:r>
    </w:p>
    <w:p w14:paraId="6C78E2C4" w14:textId="77777777" w:rsidR="00077CB7" w:rsidRPr="00077CB7" w:rsidRDefault="00077CB7" w:rsidP="000853DC">
      <w:pPr>
        <w:jc w:val="both"/>
      </w:pPr>
    </w:p>
    <w:p w14:paraId="466215F3" w14:textId="65B04A99" w:rsidR="00077CB7" w:rsidRPr="00077CB7" w:rsidRDefault="00077CB7" w:rsidP="00600707">
      <w:pPr>
        <w:pStyle w:val="ListParagraph"/>
        <w:numPr>
          <w:ilvl w:val="0"/>
          <w:numId w:val="22"/>
        </w:numPr>
        <w:tabs>
          <w:tab w:val="left" w:pos="993"/>
        </w:tabs>
        <w:jc w:val="both"/>
      </w:pPr>
      <w:r w:rsidRPr="00077CB7">
        <w:t>To lead the development and implementati</w:t>
      </w:r>
      <w:r w:rsidR="00F12D0B">
        <w:t xml:space="preserve">on of specified aspects of the </w:t>
      </w:r>
      <w:r w:rsidRPr="00077CB7">
        <w:t>Health Protection work plan, Population Health work plan</w:t>
      </w:r>
      <w:r w:rsidR="000346A8">
        <w:t>, Joint Health Protection Plan</w:t>
      </w:r>
      <w:r w:rsidRPr="00077CB7">
        <w:t xml:space="preserve"> and Public Health business Plan. </w:t>
      </w:r>
    </w:p>
    <w:p w14:paraId="68DC02E8" w14:textId="7924EA67" w:rsidR="00600707" w:rsidRPr="003E2880" w:rsidRDefault="00077CB7" w:rsidP="000853DC">
      <w:pPr>
        <w:pStyle w:val="ListParagraph"/>
        <w:numPr>
          <w:ilvl w:val="0"/>
          <w:numId w:val="21"/>
        </w:numPr>
        <w:ind w:right="432"/>
        <w:jc w:val="both"/>
      </w:pPr>
      <w:r w:rsidRPr="00077CB7">
        <w:t>To communicate public health principles, information and f</w:t>
      </w:r>
      <w:r>
        <w:t xml:space="preserve">indings through reports, </w:t>
      </w:r>
      <w:r w:rsidR="00F12D0B">
        <w:t>p</w:t>
      </w:r>
      <w:r w:rsidRPr="00077CB7">
        <w:t>resentations, publicati</w:t>
      </w:r>
      <w:r w:rsidR="003E2880">
        <w:t>ons and attendance at meetings.</w:t>
      </w:r>
    </w:p>
    <w:p w14:paraId="7BCD76DC" w14:textId="77777777" w:rsidR="00077CB7" w:rsidRPr="00077CB7" w:rsidRDefault="00077CB7" w:rsidP="000853DC">
      <w:pPr>
        <w:pStyle w:val="Heading2"/>
        <w:jc w:val="both"/>
        <w:rPr>
          <w:rFonts w:ascii="Arial" w:hAnsi="Arial" w:cs="Arial"/>
          <w:color w:val="auto"/>
          <w:sz w:val="24"/>
        </w:rPr>
      </w:pPr>
      <w:r w:rsidRPr="00077CB7">
        <w:rPr>
          <w:rFonts w:ascii="Arial" w:hAnsi="Arial" w:cs="Arial"/>
          <w:color w:val="auto"/>
          <w:sz w:val="24"/>
        </w:rPr>
        <w:t>Ethically managing self, people and resources (including education and CPD)</w:t>
      </w:r>
    </w:p>
    <w:p w14:paraId="1455D767" w14:textId="77777777" w:rsidR="00077CB7" w:rsidRPr="00077CB7" w:rsidRDefault="00077CB7" w:rsidP="000853DC">
      <w:pPr>
        <w:tabs>
          <w:tab w:val="left" w:pos="993"/>
        </w:tabs>
        <w:ind w:left="990" w:hanging="990"/>
        <w:jc w:val="both"/>
      </w:pPr>
    </w:p>
    <w:p w14:paraId="3C353919" w14:textId="5544AC37" w:rsidR="00077CB7" w:rsidRPr="00077CB7" w:rsidRDefault="00077CB7" w:rsidP="00772C0C">
      <w:pPr>
        <w:pStyle w:val="ListParagraph"/>
        <w:numPr>
          <w:ilvl w:val="0"/>
          <w:numId w:val="20"/>
        </w:numPr>
        <w:tabs>
          <w:tab w:val="left" w:pos="993"/>
        </w:tabs>
        <w:jc w:val="both"/>
      </w:pPr>
      <w:r w:rsidRPr="00077CB7">
        <w:t>To participate in NHS Ayrshire &amp; Arran’s performance assessment, co</w:t>
      </w:r>
      <w:r>
        <w:t xml:space="preserve">nsultant </w:t>
      </w:r>
      <w:r w:rsidRPr="00077CB7">
        <w:t>appraisal and personal development schemes and departmental audit.</w:t>
      </w:r>
    </w:p>
    <w:p w14:paraId="60DC5423" w14:textId="77777777" w:rsidR="00077CB7" w:rsidRPr="00077CB7" w:rsidRDefault="00077CB7" w:rsidP="000853DC">
      <w:pPr>
        <w:jc w:val="both"/>
      </w:pPr>
    </w:p>
    <w:p w14:paraId="7F94BDAB" w14:textId="44961C31" w:rsidR="00077CB7" w:rsidRPr="00077CB7" w:rsidRDefault="00077CB7" w:rsidP="00772C0C">
      <w:pPr>
        <w:pStyle w:val="ListParagraph"/>
        <w:numPr>
          <w:ilvl w:val="0"/>
          <w:numId w:val="19"/>
        </w:numPr>
        <w:tabs>
          <w:tab w:val="left" w:pos="993"/>
        </w:tabs>
        <w:jc w:val="both"/>
      </w:pPr>
      <w:r w:rsidRPr="00077CB7">
        <w:t>To pursue a programme of CPD, in accordance wit</w:t>
      </w:r>
      <w:r w:rsidR="00F12D0B">
        <w:t xml:space="preserve">h the Faculty of Public </w:t>
      </w:r>
      <w:r>
        <w:t xml:space="preserve">Health </w:t>
      </w:r>
      <w:r w:rsidRPr="00077CB7">
        <w:t>requirements, and to undertake revalidation or other measures required to remain on the GMC or UK Public Health Register as appropriate.</w:t>
      </w:r>
    </w:p>
    <w:p w14:paraId="5EDA2A13" w14:textId="77777777" w:rsidR="004C662F" w:rsidRDefault="004C662F" w:rsidP="000853DC">
      <w:pPr>
        <w:jc w:val="both"/>
        <w:rPr>
          <w:b/>
          <w:bCs/>
          <w:iCs/>
          <w:lang w:eastAsia="en-GB"/>
        </w:rPr>
      </w:pPr>
    </w:p>
    <w:p w14:paraId="184178AB" w14:textId="77777777" w:rsidR="003E2880" w:rsidRDefault="003E2880" w:rsidP="000853DC">
      <w:pPr>
        <w:jc w:val="both"/>
        <w:rPr>
          <w:b/>
          <w:bCs/>
          <w:iCs/>
          <w:lang w:eastAsia="en-GB"/>
        </w:rPr>
      </w:pPr>
    </w:p>
    <w:p w14:paraId="637B3D32" w14:textId="3BEC1E29" w:rsidR="0053422E" w:rsidRPr="00077CB7" w:rsidRDefault="0053422E" w:rsidP="000853DC">
      <w:pPr>
        <w:jc w:val="both"/>
        <w:rPr>
          <w:bCs/>
          <w:iCs/>
          <w:lang w:eastAsia="en-GB"/>
        </w:rPr>
      </w:pPr>
      <w:r w:rsidRPr="00077CB7">
        <w:rPr>
          <w:b/>
          <w:bCs/>
          <w:iCs/>
          <w:lang w:eastAsia="en-GB"/>
        </w:rPr>
        <w:t>Service improvement</w:t>
      </w:r>
    </w:p>
    <w:p w14:paraId="6743DE56" w14:textId="77777777" w:rsidR="0053422E" w:rsidRPr="00077CB7" w:rsidRDefault="0053422E" w:rsidP="000853DC">
      <w:pPr>
        <w:autoSpaceDE w:val="0"/>
        <w:autoSpaceDN w:val="0"/>
        <w:adjustRightInd w:val="0"/>
        <w:jc w:val="both"/>
        <w:rPr>
          <w:bCs/>
          <w:iCs/>
          <w:lang w:eastAsia="en-GB"/>
        </w:rPr>
      </w:pPr>
    </w:p>
    <w:p w14:paraId="09E79862" w14:textId="20346F66" w:rsidR="0053422E" w:rsidRPr="00077CB7" w:rsidRDefault="00F12D0B" w:rsidP="00772C0C">
      <w:pPr>
        <w:pStyle w:val="ListParagraph"/>
        <w:numPr>
          <w:ilvl w:val="0"/>
          <w:numId w:val="18"/>
        </w:numPr>
        <w:autoSpaceDE w:val="0"/>
        <w:autoSpaceDN w:val="0"/>
        <w:adjustRightInd w:val="0"/>
        <w:jc w:val="both"/>
      </w:pPr>
      <w:r w:rsidRPr="00F12D0B">
        <w:rPr>
          <w:rFonts w:ascii="SymbolMT" w:hAnsi="SymbolMT" w:cs="SymbolMT"/>
        </w:rPr>
        <w:t>L</w:t>
      </w:r>
      <w:r w:rsidR="0053422E" w:rsidRPr="00077CB7">
        <w:t xml:space="preserve">ead, support and encourage relevant activities to improve service quality and safety, manage risk and reduce hazards (including clinical </w:t>
      </w:r>
      <w:r w:rsidR="003E2880">
        <w:t>governance)</w:t>
      </w:r>
      <w:r w:rsidR="0053422E" w:rsidRPr="00077CB7">
        <w:t>.</w:t>
      </w:r>
    </w:p>
    <w:p w14:paraId="14CDACB0" w14:textId="79571668" w:rsidR="0053422E" w:rsidRPr="00077CB7" w:rsidRDefault="0053422E" w:rsidP="00772C0C">
      <w:pPr>
        <w:pStyle w:val="ListParagraph"/>
        <w:numPr>
          <w:ilvl w:val="0"/>
          <w:numId w:val="17"/>
        </w:numPr>
        <w:autoSpaceDE w:val="0"/>
        <w:autoSpaceDN w:val="0"/>
        <w:adjustRightInd w:val="0"/>
        <w:jc w:val="both"/>
      </w:pPr>
      <w:r w:rsidRPr="00077CB7">
        <w:t>To provide advice as required, given local arrangements, to NHS commissioners on the provision of services within NHS Ayrshire and Arran for the prevention, diagnosis, treatment and control of communicable and non-communicable diseases.</w:t>
      </w:r>
    </w:p>
    <w:p w14:paraId="3166A18C" w14:textId="77777777" w:rsidR="0053422E" w:rsidRPr="00077CB7" w:rsidRDefault="0053422E" w:rsidP="000853DC">
      <w:pPr>
        <w:autoSpaceDE w:val="0"/>
        <w:autoSpaceDN w:val="0"/>
        <w:adjustRightInd w:val="0"/>
        <w:jc w:val="both"/>
        <w:rPr>
          <w:bCs/>
          <w:iCs/>
          <w:lang w:eastAsia="en-GB"/>
        </w:rPr>
      </w:pPr>
    </w:p>
    <w:p w14:paraId="495047E2" w14:textId="77777777" w:rsidR="0053422E" w:rsidRPr="00077CB7" w:rsidRDefault="0053422E" w:rsidP="000853DC">
      <w:pPr>
        <w:autoSpaceDE w:val="0"/>
        <w:autoSpaceDN w:val="0"/>
        <w:adjustRightInd w:val="0"/>
        <w:jc w:val="both"/>
        <w:rPr>
          <w:b/>
          <w:bCs/>
          <w:iCs/>
          <w:lang w:eastAsia="en-GB"/>
        </w:rPr>
      </w:pPr>
      <w:r w:rsidRPr="00077CB7">
        <w:rPr>
          <w:b/>
          <w:bCs/>
          <w:iCs/>
          <w:lang w:eastAsia="en-GB"/>
        </w:rPr>
        <w:t>Public health intelligence</w:t>
      </w:r>
    </w:p>
    <w:p w14:paraId="31B589AC" w14:textId="77777777" w:rsidR="0053422E" w:rsidRPr="00077CB7" w:rsidRDefault="0053422E" w:rsidP="000853DC">
      <w:pPr>
        <w:autoSpaceDE w:val="0"/>
        <w:autoSpaceDN w:val="0"/>
        <w:adjustRightInd w:val="0"/>
        <w:jc w:val="both"/>
        <w:rPr>
          <w:bCs/>
          <w:iCs/>
          <w:lang w:eastAsia="en-GB"/>
        </w:rPr>
      </w:pPr>
    </w:p>
    <w:p w14:paraId="27E282A5" w14:textId="49A03BB8" w:rsidR="0053422E" w:rsidRPr="00077CB7" w:rsidRDefault="0053422E" w:rsidP="00772C0C">
      <w:pPr>
        <w:pStyle w:val="ListParagraph"/>
        <w:numPr>
          <w:ilvl w:val="0"/>
          <w:numId w:val="16"/>
        </w:numPr>
        <w:autoSpaceDE w:val="0"/>
        <w:autoSpaceDN w:val="0"/>
        <w:adjustRightInd w:val="0"/>
        <w:jc w:val="both"/>
      </w:pPr>
      <w:r w:rsidRPr="00077CB7">
        <w:t>To analyse and evaluate quantitative and qualitative data and research evidence from a range of sources to make recommendations and inform decision making which has long term health impacts.</w:t>
      </w:r>
    </w:p>
    <w:p w14:paraId="37BAA9BE" w14:textId="39AAB8C2" w:rsidR="0053422E" w:rsidRPr="00077CB7" w:rsidRDefault="0053422E" w:rsidP="00772C0C">
      <w:pPr>
        <w:pStyle w:val="ListParagraph"/>
        <w:numPr>
          <w:ilvl w:val="0"/>
          <w:numId w:val="16"/>
        </w:numPr>
        <w:autoSpaceDE w:val="0"/>
        <w:autoSpaceDN w:val="0"/>
        <w:adjustRightInd w:val="0"/>
        <w:jc w:val="both"/>
      </w:pPr>
      <w:r w:rsidRPr="00077CB7">
        <w:t>To compare, analyse and interpret highly complex options for running projects identified as key public health priorities, and communicate this information across organisations and the local community.</w:t>
      </w:r>
    </w:p>
    <w:p w14:paraId="0F0EA18A" w14:textId="4FEA29E6" w:rsidR="0053422E" w:rsidRDefault="0053422E" w:rsidP="00772C0C">
      <w:pPr>
        <w:pStyle w:val="ListParagraph"/>
        <w:numPr>
          <w:ilvl w:val="0"/>
          <w:numId w:val="16"/>
        </w:numPr>
        <w:autoSpaceDE w:val="0"/>
        <w:autoSpaceDN w:val="0"/>
        <w:adjustRightInd w:val="0"/>
        <w:jc w:val="both"/>
      </w:pPr>
      <w:r w:rsidRPr="00077CB7">
        <w:t>To lead on, plan and design agreed aspects of the assessment of health needs, health inequalities, and health impact assessment with respect to health, to identify areas for action within the local population based on the best available evidence, and to be responsible for short and long term planning and for providing advice on the treatment of groups of populations.</w:t>
      </w:r>
    </w:p>
    <w:p w14:paraId="47F44854" w14:textId="33CC8A4F" w:rsidR="000346A8" w:rsidRPr="00077CB7" w:rsidRDefault="000346A8" w:rsidP="000346A8">
      <w:pPr>
        <w:pStyle w:val="ListParagraph"/>
        <w:numPr>
          <w:ilvl w:val="0"/>
          <w:numId w:val="16"/>
        </w:numPr>
        <w:autoSpaceDE w:val="0"/>
        <w:autoSpaceDN w:val="0"/>
        <w:adjustRightInd w:val="0"/>
        <w:jc w:val="both"/>
      </w:pPr>
      <w:r w:rsidRPr="000346A8">
        <w:t>To perform a horizon scanning function to ensure the Public Health Department’s readiness for novel or widespread outbreaks / pandemics by working with national and international organisations to ensure Ayrshire &amp; Arran is fully prepared and informed.</w:t>
      </w:r>
    </w:p>
    <w:p w14:paraId="3F57D17F" w14:textId="77777777" w:rsidR="0053422E" w:rsidRPr="00077CB7" w:rsidRDefault="0053422E" w:rsidP="000853DC">
      <w:pPr>
        <w:autoSpaceDE w:val="0"/>
        <w:autoSpaceDN w:val="0"/>
        <w:adjustRightInd w:val="0"/>
        <w:jc w:val="both"/>
        <w:rPr>
          <w:bCs/>
          <w:iCs/>
          <w:lang w:eastAsia="en-GB"/>
        </w:rPr>
      </w:pPr>
    </w:p>
    <w:p w14:paraId="270CCEFA" w14:textId="77777777" w:rsidR="0053422E" w:rsidRPr="00077CB7" w:rsidRDefault="0053422E" w:rsidP="000853DC">
      <w:pPr>
        <w:autoSpaceDE w:val="0"/>
        <w:autoSpaceDN w:val="0"/>
        <w:adjustRightInd w:val="0"/>
        <w:jc w:val="both"/>
        <w:rPr>
          <w:b/>
          <w:bCs/>
          <w:iCs/>
          <w:lang w:eastAsia="en-GB"/>
        </w:rPr>
      </w:pPr>
      <w:r w:rsidRPr="00077CB7">
        <w:rPr>
          <w:b/>
          <w:bCs/>
          <w:iCs/>
          <w:lang w:eastAsia="en-GB"/>
        </w:rPr>
        <w:t>Academic public health/ research and development</w:t>
      </w:r>
    </w:p>
    <w:p w14:paraId="1C6F4BB3" w14:textId="77777777" w:rsidR="0053422E" w:rsidRPr="00077CB7" w:rsidRDefault="0053422E" w:rsidP="000853DC">
      <w:pPr>
        <w:autoSpaceDE w:val="0"/>
        <w:autoSpaceDN w:val="0"/>
        <w:adjustRightInd w:val="0"/>
        <w:jc w:val="both"/>
        <w:rPr>
          <w:bCs/>
          <w:iCs/>
          <w:lang w:eastAsia="en-GB"/>
        </w:rPr>
      </w:pPr>
    </w:p>
    <w:p w14:paraId="316D1E7E" w14:textId="5C47CCF6" w:rsidR="0053422E" w:rsidRPr="00077CB7" w:rsidRDefault="0053422E" w:rsidP="00772C0C">
      <w:pPr>
        <w:pStyle w:val="ListParagraph"/>
        <w:numPr>
          <w:ilvl w:val="0"/>
          <w:numId w:val="15"/>
        </w:numPr>
        <w:autoSpaceDE w:val="0"/>
        <w:autoSpaceDN w:val="0"/>
        <w:adjustRightInd w:val="0"/>
        <w:jc w:val="both"/>
      </w:pPr>
      <w:r w:rsidRPr="00077CB7">
        <w:t>To work with others to develop the research evidence base required to support population health, both initiating and collaborating with research as appropriate and linking with relevant academic institutions.</w:t>
      </w:r>
    </w:p>
    <w:p w14:paraId="4237A12A" w14:textId="24B311AC" w:rsidR="0053422E" w:rsidRPr="00077CB7" w:rsidRDefault="0053422E" w:rsidP="00772C0C">
      <w:pPr>
        <w:pStyle w:val="ListParagraph"/>
        <w:numPr>
          <w:ilvl w:val="0"/>
          <w:numId w:val="15"/>
        </w:numPr>
        <w:autoSpaceDE w:val="0"/>
        <w:autoSpaceDN w:val="0"/>
        <w:adjustRightInd w:val="0"/>
        <w:jc w:val="both"/>
      </w:pPr>
      <w:r w:rsidRPr="00077CB7">
        <w:t xml:space="preserve">To undertake and commission literature reviews, evaluative research surveys, audits and other research as required to inform equitable service and reduce health </w:t>
      </w:r>
      <w:r w:rsidR="003E2880">
        <w:t>inequalities. T</w:t>
      </w:r>
      <w:r w:rsidRPr="00077CB7">
        <w:t>aking the lead on R&amp;D</w:t>
      </w:r>
      <w:r w:rsidR="003E2880">
        <w:t>,</w:t>
      </w:r>
      <w:r w:rsidRPr="00077CB7">
        <w:t xml:space="preserve"> public health and related activ</w:t>
      </w:r>
      <w:r w:rsidR="003E2880">
        <w:t>ities</w:t>
      </w:r>
      <w:r w:rsidRPr="00F12D0B">
        <w:rPr>
          <w:iCs/>
        </w:rPr>
        <w:t>.</w:t>
      </w:r>
    </w:p>
    <w:p w14:paraId="754FDECC" w14:textId="655F9507" w:rsidR="0053422E" w:rsidRPr="00077CB7" w:rsidRDefault="0053422E" w:rsidP="00772C0C">
      <w:pPr>
        <w:pStyle w:val="ListParagraph"/>
        <w:numPr>
          <w:ilvl w:val="0"/>
          <w:numId w:val="15"/>
        </w:numPr>
        <w:autoSpaceDE w:val="0"/>
        <w:autoSpaceDN w:val="0"/>
        <w:adjustRightInd w:val="0"/>
        <w:jc w:val="both"/>
      </w:pPr>
      <w:r w:rsidRPr="00077CB7">
        <w:t>To assist with education, training and competency development and assessment in health protection for the wider health protection and the specialist public health workforce within the</w:t>
      </w:r>
      <w:r w:rsidR="00F12D0B">
        <w:t xml:space="preserve"> </w:t>
      </w:r>
      <w:r w:rsidRPr="00077CB7">
        <w:t>Board area.</w:t>
      </w:r>
    </w:p>
    <w:p w14:paraId="14232A87" w14:textId="0DBF99BA" w:rsidR="0053422E" w:rsidRPr="00077CB7" w:rsidRDefault="0053422E" w:rsidP="00772C0C">
      <w:pPr>
        <w:pStyle w:val="ListParagraph"/>
        <w:numPr>
          <w:ilvl w:val="0"/>
          <w:numId w:val="15"/>
        </w:numPr>
        <w:autoSpaceDE w:val="0"/>
        <w:autoSpaceDN w:val="0"/>
        <w:adjustRightInd w:val="0"/>
        <w:jc w:val="both"/>
      </w:pPr>
      <w:r w:rsidRPr="00077CB7">
        <w:t>To assist communicable disease control, health protection and public health colleagues in neighbouring areas during major communicable disease or other health protection incidents.</w:t>
      </w:r>
    </w:p>
    <w:p w14:paraId="4A901F83" w14:textId="667E5918" w:rsidR="000346A8" w:rsidRPr="007241C3" w:rsidRDefault="0053422E" w:rsidP="007241C3">
      <w:pPr>
        <w:pStyle w:val="ListParagraph"/>
        <w:numPr>
          <w:ilvl w:val="0"/>
          <w:numId w:val="15"/>
        </w:numPr>
        <w:autoSpaceDE w:val="0"/>
        <w:autoSpaceDN w:val="0"/>
        <w:adjustRightInd w:val="0"/>
        <w:jc w:val="both"/>
        <w:rPr>
          <w:rFonts w:eastAsia="Calibri"/>
          <w:szCs w:val="24"/>
        </w:rPr>
      </w:pPr>
      <w:r w:rsidRPr="00077CB7">
        <w:t>Lead the implementation and oversee the delivery to agreed national standards of agreed programmes within the agreed remit.</w:t>
      </w:r>
    </w:p>
    <w:p w14:paraId="2FBF53FE" w14:textId="4FB9B763" w:rsidR="00662367" w:rsidRPr="00077CB7" w:rsidRDefault="0053422E" w:rsidP="00772C0C">
      <w:pPr>
        <w:pStyle w:val="ListParagraph"/>
        <w:numPr>
          <w:ilvl w:val="0"/>
          <w:numId w:val="15"/>
        </w:numPr>
        <w:autoSpaceDE w:val="0"/>
        <w:autoSpaceDN w:val="0"/>
        <w:adjustRightInd w:val="0"/>
        <w:jc w:val="both"/>
      </w:pPr>
      <w:r w:rsidRPr="00077CB7">
        <w:t>P</w:t>
      </w:r>
      <w:r w:rsidR="00662367" w:rsidRPr="00077CB7">
        <w:t xml:space="preserve">rovide expert public health advice and leadership to support and inform an evidence-based approach </w:t>
      </w:r>
      <w:r w:rsidR="005327F6" w:rsidRPr="00F12D0B">
        <w:rPr>
          <w:snapToGrid w:val="0"/>
          <w:lang w:val="en-US"/>
        </w:rPr>
        <w:t xml:space="preserve">to developing </w:t>
      </w:r>
      <w:r w:rsidR="005327F6" w:rsidRPr="00077CB7">
        <w:t>environmentally sustainable health and care systems working with</w:t>
      </w:r>
      <w:r w:rsidR="00662367" w:rsidRPr="00077CB7">
        <w:t xml:space="preserve"> primary, secondary and social care, and across sectors including local autho</w:t>
      </w:r>
      <w:r w:rsidR="007A4233" w:rsidRPr="00077CB7">
        <w:t xml:space="preserve">rities, </w:t>
      </w:r>
      <w:r w:rsidR="005327F6" w:rsidRPr="00077CB7">
        <w:t xml:space="preserve">CPPs, IHSCPs, wider partners, </w:t>
      </w:r>
      <w:r w:rsidR="007A4233" w:rsidRPr="00077CB7">
        <w:t>voluntary organisations</w:t>
      </w:r>
      <w:r w:rsidR="005327F6" w:rsidRPr="00077CB7">
        <w:t>, etc</w:t>
      </w:r>
      <w:r w:rsidR="007A4233" w:rsidRPr="00077CB7">
        <w:t xml:space="preserve">. In particular, working in a whole systems manner to develop, implement and monitor </w:t>
      </w:r>
      <w:r w:rsidR="005327F6" w:rsidRPr="00077CB7">
        <w:t>environmental impacts across Ayrshire.</w:t>
      </w:r>
    </w:p>
    <w:p w14:paraId="43DEF576" w14:textId="6DA4FD19" w:rsidR="00077CB7" w:rsidRDefault="00077CB7" w:rsidP="000853DC">
      <w:pPr>
        <w:jc w:val="both"/>
        <w:rPr>
          <w:rFonts w:ascii="SymbolMT" w:hAnsi="SymbolMT" w:cs="SymbolMT"/>
          <w:lang w:eastAsia="en-GB"/>
        </w:rPr>
      </w:pPr>
    </w:p>
    <w:p w14:paraId="04194E52" w14:textId="55F7D881" w:rsidR="000853DC" w:rsidRPr="000853DC" w:rsidRDefault="000853DC" w:rsidP="000346A8">
      <w:pPr>
        <w:rPr>
          <w:rFonts w:eastAsia="Times New Roman"/>
          <w:b/>
          <w:szCs w:val="20"/>
          <w:lang w:val="en-US" w:eastAsia="en-GB"/>
        </w:rPr>
      </w:pPr>
      <w:r w:rsidRPr="000853DC">
        <w:rPr>
          <w:rFonts w:eastAsia="Times New Roman"/>
          <w:b/>
          <w:szCs w:val="20"/>
          <w:lang w:val="en-US" w:eastAsia="en-GB"/>
        </w:rPr>
        <w:t>G</w:t>
      </w:r>
      <w:r w:rsidR="00A6294A">
        <w:rPr>
          <w:rFonts w:eastAsia="Times New Roman"/>
          <w:b/>
          <w:szCs w:val="20"/>
          <w:lang w:val="en-US" w:eastAsia="en-GB"/>
        </w:rPr>
        <w:t>eneral</w:t>
      </w:r>
    </w:p>
    <w:p w14:paraId="59DE59DB" w14:textId="77777777" w:rsidR="000853DC" w:rsidRPr="00077CB7" w:rsidRDefault="000853DC" w:rsidP="000853DC">
      <w:pPr>
        <w:jc w:val="both"/>
        <w:rPr>
          <w:rFonts w:eastAsia="Times New Roman"/>
          <w:sz w:val="20"/>
          <w:szCs w:val="20"/>
          <w:lang w:eastAsia="en-GB"/>
        </w:rPr>
      </w:pPr>
    </w:p>
    <w:p w14:paraId="422A1DFF" w14:textId="77777777" w:rsidR="000853DC" w:rsidRPr="00077CB7" w:rsidRDefault="000853DC" w:rsidP="00772C0C">
      <w:pPr>
        <w:numPr>
          <w:ilvl w:val="0"/>
          <w:numId w:val="5"/>
        </w:numPr>
        <w:jc w:val="both"/>
        <w:rPr>
          <w:rFonts w:eastAsia="Times New Roman"/>
          <w:szCs w:val="20"/>
          <w:lang w:eastAsia="en-GB"/>
        </w:rPr>
      </w:pPr>
      <w:r w:rsidRPr="00077CB7">
        <w:rPr>
          <w:rFonts w:eastAsia="Times New Roman"/>
          <w:szCs w:val="20"/>
          <w:lang w:eastAsia="en-GB"/>
        </w:rPr>
        <w:t>Providing the appropriate input to evolving integrated care pathways and managed clinical networks for relevant client/disease/service groups.</w:t>
      </w:r>
    </w:p>
    <w:p w14:paraId="64CD87A4" w14:textId="3F5DF78F" w:rsidR="000853DC" w:rsidRPr="00077CB7" w:rsidRDefault="000853DC" w:rsidP="00772C0C">
      <w:pPr>
        <w:numPr>
          <w:ilvl w:val="0"/>
          <w:numId w:val="5"/>
        </w:numPr>
        <w:jc w:val="both"/>
        <w:rPr>
          <w:rFonts w:eastAsia="Times New Roman"/>
          <w:szCs w:val="20"/>
          <w:lang w:eastAsia="en-GB"/>
        </w:rPr>
      </w:pPr>
      <w:r w:rsidRPr="00077CB7">
        <w:rPr>
          <w:rFonts w:eastAsia="Times New Roman"/>
          <w:szCs w:val="20"/>
          <w:lang w:eastAsia="en-GB"/>
        </w:rPr>
        <w:t>Participate in topic specific national Public Health special interest groups, providing specialist advice on areas of responsibility</w:t>
      </w:r>
      <w:r w:rsidR="007568C3">
        <w:rPr>
          <w:rFonts w:eastAsia="Times New Roman"/>
          <w:szCs w:val="20"/>
          <w:lang w:eastAsia="en-GB"/>
        </w:rPr>
        <w:t>.</w:t>
      </w:r>
    </w:p>
    <w:p w14:paraId="3BD98DC6" w14:textId="77777777" w:rsidR="000853DC" w:rsidRPr="00077CB7" w:rsidRDefault="000853DC" w:rsidP="00772C0C">
      <w:pPr>
        <w:numPr>
          <w:ilvl w:val="0"/>
          <w:numId w:val="5"/>
        </w:numPr>
        <w:jc w:val="both"/>
        <w:rPr>
          <w:rFonts w:eastAsia="Times New Roman"/>
          <w:szCs w:val="20"/>
          <w:lang w:eastAsia="en-GB"/>
        </w:rPr>
      </w:pPr>
      <w:r w:rsidRPr="00077CB7">
        <w:rPr>
          <w:rFonts w:eastAsia="Times New Roman"/>
          <w:szCs w:val="20"/>
          <w:lang w:eastAsia="en-GB"/>
        </w:rPr>
        <w:lastRenderedPageBreak/>
        <w:t>Contributing to the Director of Public Health’s Report.</w:t>
      </w:r>
    </w:p>
    <w:p w14:paraId="2420ADB0" w14:textId="77777777" w:rsidR="000853DC" w:rsidRPr="00077CB7" w:rsidRDefault="000853DC" w:rsidP="00772C0C">
      <w:pPr>
        <w:numPr>
          <w:ilvl w:val="0"/>
          <w:numId w:val="5"/>
        </w:numPr>
        <w:jc w:val="both"/>
        <w:rPr>
          <w:rFonts w:eastAsia="Times New Roman"/>
          <w:szCs w:val="20"/>
          <w:lang w:eastAsia="en-GB"/>
        </w:rPr>
      </w:pPr>
      <w:r w:rsidRPr="00077CB7">
        <w:rPr>
          <w:rFonts w:eastAsia="Times New Roman"/>
          <w:szCs w:val="20"/>
          <w:lang w:eastAsia="en-GB"/>
        </w:rPr>
        <w:t>Attendance at relevant meetings within the Public Health Department.</w:t>
      </w:r>
    </w:p>
    <w:p w14:paraId="14B3FABA" w14:textId="01089C1A" w:rsidR="000853DC" w:rsidRPr="00077CB7" w:rsidRDefault="000853DC" w:rsidP="00772C0C">
      <w:pPr>
        <w:numPr>
          <w:ilvl w:val="0"/>
          <w:numId w:val="5"/>
        </w:numPr>
        <w:jc w:val="both"/>
        <w:rPr>
          <w:rFonts w:eastAsia="Times New Roman"/>
          <w:szCs w:val="20"/>
          <w:lang w:eastAsia="en-GB"/>
        </w:rPr>
      </w:pPr>
      <w:r w:rsidRPr="00077CB7">
        <w:rPr>
          <w:rFonts w:eastAsia="Times New Roman"/>
          <w:szCs w:val="20"/>
          <w:lang w:eastAsia="en-GB"/>
        </w:rPr>
        <w:t>Attendance at periodic meetings at Public Health Scotland</w:t>
      </w:r>
      <w:r>
        <w:rPr>
          <w:rFonts w:eastAsia="Times New Roman"/>
          <w:szCs w:val="20"/>
          <w:lang w:eastAsia="en-GB"/>
        </w:rPr>
        <w:t>, Scottish Government</w:t>
      </w:r>
      <w:r w:rsidRPr="00077CB7">
        <w:rPr>
          <w:rFonts w:eastAsia="Times New Roman"/>
          <w:szCs w:val="20"/>
          <w:lang w:eastAsia="en-GB"/>
        </w:rPr>
        <w:t xml:space="preserve"> and with other Consultants in Public Health with similar responsibilities.</w:t>
      </w:r>
    </w:p>
    <w:p w14:paraId="0C41547F" w14:textId="77777777" w:rsidR="000853DC" w:rsidRDefault="000853DC" w:rsidP="00772C0C">
      <w:pPr>
        <w:numPr>
          <w:ilvl w:val="0"/>
          <w:numId w:val="5"/>
        </w:numPr>
        <w:jc w:val="both"/>
        <w:rPr>
          <w:rFonts w:eastAsia="Times New Roman"/>
          <w:szCs w:val="20"/>
          <w:lang w:eastAsia="en-GB"/>
        </w:rPr>
      </w:pPr>
      <w:r w:rsidRPr="00077CB7">
        <w:rPr>
          <w:rFonts w:eastAsia="Times New Roman"/>
          <w:szCs w:val="20"/>
          <w:lang w:eastAsia="en-GB"/>
        </w:rPr>
        <w:t xml:space="preserve">Undertake such other duties as may be agreed with the Line Manager and the Director of Public Health.  </w:t>
      </w:r>
    </w:p>
    <w:p w14:paraId="59EAC7B4" w14:textId="415330B4" w:rsidR="00A132A7" w:rsidRPr="000853DC" w:rsidRDefault="00A132A7" w:rsidP="00772C0C">
      <w:pPr>
        <w:numPr>
          <w:ilvl w:val="0"/>
          <w:numId w:val="5"/>
        </w:numPr>
        <w:jc w:val="both"/>
        <w:rPr>
          <w:rFonts w:eastAsia="Times New Roman"/>
          <w:szCs w:val="20"/>
          <w:lang w:eastAsia="en-GB"/>
        </w:rPr>
      </w:pPr>
      <w:r w:rsidRPr="000853DC">
        <w:rPr>
          <w:rFonts w:eastAsia="Times New Roman"/>
          <w:szCs w:val="20"/>
          <w:lang w:eastAsia="en-GB"/>
        </w:rPr>
        <w:t xml:space="preserve">Provide Health Protection </w:t>
      </w:r>
      <w:r w:rsidR="00662367" w:rsidRPr="000853DC">
        <w:rPr>
          <w:rFonts w:eastAsia="Times New Roman"/>
          <w:szCs w:val="20"/>
          <w:lang w:eastAsia="en-GB"/>
        </w:rPr>
        <w:t xml:space="preserve">day duties and </w:t>
      </w:r>
      <w:r w:rsidRPr="000853DC">
        <w:rPr>
          <w:rFonts w:eastAsia="Times New Roman"/>
          <w:szCs w:val="20"/>
          <w:lang w:eastAsia="en-GB"/>
        </w:rPr>
        <w:t xml:space="preserve">advice, including reactive work and on-call duties. </w:t>
      </w:r>
      <w:r w:rsidRPr="00077CB7">
        <w:t>Consultant advice and responsibility for reactive health protection work (e.g. communicable disease cases, outbreaks, environmental health incidents, immunisation enquiries, problem assessment grou</w:t>
      </w:r>
      <w:r w:rsidR="0053422E" w:rsidRPr="00077CB7">
        <w:t>ps, incident management teams).</w:t>
      </w:r>
    </w:p>
    <w:p w14:paraId="67BB7518" w14:textId="77777777" w:rsidR="00A132A7" w:rsidRPr="00077CB7" w:rsidRDefault="00A132A7" w:rsidP="000853DC">
      <w:pPr>
        <w:jc w:val="both"/>
        <w:rPr>
          <w:rFonts w:eastAsia="Times New Roman"/>
          <w:szCs w:val="20"/>
          <w:lang w:eastAsia="en-GB"/>
        </w:rPr>
      </w:pPr>
    </w:p>
    <w:p w14:paraId="5D4C326D" w14:textId="5C66070A" w:rsidR="00AF672B" w:rsidRPr="000853DC" w:rsidRDefault="00AF672B" w:rsidP="000853DC">
      <w:pPr>
        <w:jc w:val="both"/>
        <w:rPr>
          <w:rFonts w:eastAsia="Times New Roman"/>
          <w:b/>
          <w:szCs w:val="20"/>
          <w:lang w:eastAsia="en-GB"/>
        </w:rPr>
      </w:pPr>
      <w:r w:rsidRPr="000853DC">
        <w:rPr>
          <w:rFonts w:eastAsia="Times New Roman"/>
          <w:b/>
          <w:szCs w:val="20"/>
          <w:lang w:eastAsia="en-GB"/>
        </w:rPr>
        <w:t>C</w:t>
      </w:r>
      <w:r w:rsidR="00A6294A">
        <w:rPr>
          <w:rFonts w:eastAsia="Times New Roman"/>
          <w:b/>
          <w:szCs w:val="20"/>
          <w:lang w:eastAsia="en-GB"/>
        </w:rPr>
        <w:t>ommunications and working relationships</w:t>
      </w:r>
    </w:p>
    <w:p w14:paraId="4F375B16" w14:textId="77777777" w:rsidR="00AF672B" w:rsidRPr="000853DC" w:rsidRDefault="00AF672B" w:rsidP="000853DC">
      <w:pPr>
        <w:jc w:val="both"/>
        <w:rPr>
          <w:rFonts w:eastAsia="Times New Roman"/>
          <w:b/>
          <w:szCs w:val="20"/>
          <w:lang w:eastAsia="en-GB"/>
        </w:rPr>
      </w:pPr>
    </w:p>
    <w:p w14:paraId="19AE2C84" w14:textId="77777777" w:rsidR="00AF672B" w:rsidRPr="000853DC" w:rsidRDefault="00AF672B" w:rsidP="000853DC">
      <w:pPr>
        <w:jc w:val="both"/>
        <w:rPr>
          <w:rFonts w:eastAsia="Times New Roman"/>
          <w:b/>
          <w:szCs w:val="20"/>
          <w:lang w:eastAsia="en-GB"/>
        </w:rPr>
      </w:pPr>
      <w:r w:rsidRPr="000853DC">
        <w:rPr>
          <w:rFonts w:eastAsia="Times New Roman"/>
          <w:b/>
          <w:szCs w:val="20"/>
          <w:lang w:eastAsia="en-GB"/>
        </w:rPr>
        <w:t>Internal</w:t>
      </w:r>
    </w:p>
    <w:p w14:paraId="49EE8F68" w14:textId="77777777" w:rsidR="00AF672B" w:rsidRPr="00077CB7" w:rsidRDefault="00AF672B" w:rsidP="000853DC">
      <w:pPr>
        <w:jc w:val="both"/>
        <w:rPr>
          <w:rFonts w:eastAsia="Times New Roman"/>
          <w:szCs w:val="20"/>
          <w:lang w:eastAsia="en-GB"/>
        </w:rPr>
      </w:pPr>
    </w:p>
    <w:p w14:paraId="60005F3F" w14:textId="77777777" w:rsidR="00AF672B" w:rsidRDefault="00AF672B" w:rsidP="00772C0C">
      <w:pPr>
        <w:numPr>
          <w:ilvl w:val="0"/>
          <w:numId w:val="6"/>
        </w:numPr>
        <w:jc w:val="both"/>
        <w:rPr>
          <w:rFonts w:eastAsia="Times New Roman"/>
          <w:szCs w:val="20"/>
          <w:lang w:eastAsia="en-GB"/>
        </w:rPr>
      </w:pPr>
      <w:r w:rsidRPr="00077CB7">
        <w:rPr>
          <w:rFonts w:eastAsia="Times New Roman"/>
          <w:szCs w:val="20"/>
          <w:lang w:eastAsia="en-GB"/>
        </w:rPr>
        <w:t>Director of Public Health</w:t>
      </w:r>
    </w:p>
    <w:p w14:paraId="041F8448" w14:textId="56E69169" w:rsidR="000346A8" w:rsidRDefault="000346A8" w:rsidP="00772C0C">
      <w:pPr>
        <w:numPr>
          <w:ilvl w:val="0"/>
          <w:numId w:val="6"/>
        </w:numPr>
        <w:jc w:val="both"/>
        <w:rPr>
          <w:rFonts w:eastAsia="Times New Roman"/>
          <w:szCs w:val="20"/>
          <w:lang w:eastAsia="en-GB"/>
        </w:rPr>
      </w:pPr>
      <w:r>
        <w:rPr>
          <w:rFonts w:eastAsia="Times New Roman"/>
          <w:szCs w:val="20"/>
          <w:lang w:eastAsia="en-GB"/>
        </w:rPr>
        <w:t>Deputy Director of Public Health</w:t>
      </w:r>
    </w:p>
    <w:p w14:paraId="61F23A4A" w14:textId="0F624168" w:rsidR="00AE253D" w:rsidRPr="00AE253D" w:rsidRDefault="00AE253D" w:rsidP="00AE253D">
      <w:pPr>
        <w:numPr>
          <w:ilvl w:val="0"/>
          <w:numId w:val="6"/>
        </w:numPr>
        <w:jc w:val="both"/>
        <w:rPr>
          <w:rFonts w:eastAsia="Times New Roman"/>
          <w:szCs w:val="20"/>
          <w:lang w:eastAsia="en-GB"/>
        </w:rPr>
      </w:pPr>
      <w:r w:rsidRPr="00077CB7">
        <w:rPr>
          <w:rFonts w:eastAsia="Times New Roman"/>
          <w:szCs w:val="20"/>
          <w:lang w:eastAsia="en-GB"/>
        </w:rPr>
        <w:t>Assistant Directors of Public Health and Health Improvement Staff</w:t>
      </w:r>
    </w:p>
    <w:p w14:paraId="452F1EDC" w14:textId="2461E4B4" w:rsidR="000346A8" w:rsidRDefault="000346A8" w:rsidP="00772C0C">
      <w:pPr>
        <w:numPr>
          <w:ilvl w:val="0"/>
          <w:numId w:val="6"/>
        </w:numPr>
        <w:jc w:val="both"/>
        <w:rPr>
          <w:rFonts w:eastAsia="Times New Roman"/>
          <w:szCs w:val="20"/>
          <w:lang w:eastAsia="en-GB"/>
        </w:rPr>
      </w:pPr>
      <w:r>
        <w:rPr>
          <w:rFonts w:eastAsia="Times New Roman"/>
          <w:szCs w:val="20"/>
          <w:lang w:eastAsia="en-GB"/>
        </w:rPr>
        <w:t>Chief Executive and NHS Ayrshire and Arran Directors</w:t>
      </w:r>
    </w:p>
    <w:p w14:paraId="5A8F8B35" w14:textId="0D3A4AAF" w:rsidR="000346A8" w:rsidRDefault="000346A8" w:rsidP="00772C0C">
      <w:pPr>
        <w:numPr>
          <w:ilvl w:val="0"/>
          <w:numId w:val="6"/>
        </w:numPr>
        <w:jc w:val="both"/>
        <w:rPr>
          <w:rFonts w:eastAsia="Times New Roman"/>
          <w:szCs w:val="20"/>
          <w:lang w:eastAsia="en-GB"/>
        </w:rPr>
      </w:pPr>
      <w:r>
        <w:rPr>
          <w:rFonts w:eastAsia="Times New Roman"/>
          <w:szCs w:val="20"/>
          <w:lang w:eastAsia="en-GB"/>
        </w:rPr>
        <w:t>NHS Chair and NHS Board Non Executives</w:t>
      </w:r>
    </w:p>
    <w:p w14:paraId="0952E542" w14:textId="5CB5D888" w:rsidR="00AF672B" w:rsidRDefault="00AF672B" w:rsidP="00772C0C">
      <w:pPr>
        <w:numPr>
          <w:ilvl w:val="0"/>
          <w:numId w:val="6"/>
        </w:numPr>
        <w:jc w:val="both"/>
        <w:rPr>
          <w:rFonts w:eastAsia="Times New Roman"/>
          <w:szCs w:val="20"/>
          <w:lang w:eastAsia="en-GB"/>
        </w:rPr>
      </w:pPr>
      <w:r w:rsidRPr="00077CB7">
        <w:rPr>
          <w:rFonts w:eastAsia="Times New Roman"/>
          <w:szCs w:val="20"/>
          <w:lang w:eastAsia="en-GB"/>
        </w:rPr>
        <w:t xml:space="preserve">Other CPHMs, CPHs, CDPH, Public Health </w:t>
      </w:r>
      <w:r w:rsidR="00A40F99" w:rsidRPr="00077CB7">
        <w:rPr>
          <w:rFonts w:eastAsia="Times New Roman"/>
          <w:szCs w:val="20"/>
          <w:lang w:eastAsia="en-GB"/>
        </w:rPr>
        <w:t>Programme Leads</w:t>
      </w:r>
      <w:r w:rsidR="003E2880">
        <w:rPr>
          <w:rFonts w:eastAsia="Times New Roman"/>
          <w:szCs w:val="20"/>
          <w:lang w:eastAsia="en-GB"/>
        </w:rPr>
        <w:t>, etc.</w:t>
      </w:r>
    </w:p>
    <w:p w14:paraId="4B686ED5" w14:textId="3EDA6DDF" w:rsidR="000346A8" w:rsidRPr="000346A8" w:rsidRDefault="000346A8" w:rsidP="000346A8">
      <w:pPr>
        <w:numPr>
          <w:ilvl w:val="0"/>
          <w:numId w:val="6"/>
        </w:numPr>
        <w:jc w:val="both"/>
        <w:rPr>
          <w:rFonts w:eastAsia="Times New Roman"/>
          <w:szCs w:val="20"/>
          <w:lang w:eastAsia="en-GB"/>
        </w:rPr>
      </w:pPr>
      <w:r w:rsidRPr="000346A8">
        <w:rPr>
          <w:rFonts w:eastAsia="Times New Roman"/>
          <w:szCs w:val="20"/>
          <w:lang w:eastAsia="en-GB"/>
        </w:rPr>
        <w:t>Health Protection Senior Programme Manag</w:t>
      </w:r>
      <w:r w:rsidR="003E2880">
        <w:rPr>
          <w:rFonts w:eastAsia="Times New Roman"/>
          <w:szCs w:val="20"/>
          <w:lang w:eastAsia="en-GB"/>
        </w:rPr>
        <w:t>er and Health Protection Nurses</w:t>
      </w:r>
    </w:p>
    <w:p w14:paraId="2BDE4795" w14:textId="77777777" w:rsidR="00AF672B" w:rsidRDefault="00AF672B" w:rsidP="00772C0C">
      <w:pPr>
        <w:numPr>
          <w:ilvl w:val="0"/>
          <w:numId w:val="6"/>
        </w:numPr>
        <w:jc w:val="both"/>
        <w:rPr>
          <w:rFonts w:eastAsia="Times New Roman"/>
          <w:szCs w:val="20"/>
          <w:lang w:eastAsia="en-GB"/>
        </w:rPr>
      </w:pPr>
      <w:r w:rsidRPr="00077CB7">
        <w:rPr>
          <w:rFonts w:eastAsia="Times New Roman"/>
          <w:szCs w:val="20"/>
          <w:lang w:eastAsia="en-GB"/>
        </w:rPr>
        <w:t>Other members of the Department of Public Health</w:t>
      </w:r>
    </w:p>
    <w:p w14:paraId="333C436A" w14:textId="77777777" w:rsidR="00890AA8" w:rsidRPr="00077CB7" w:rsidRDefault="00890AA8" w:rsidP="00772C0C">
      <w:pPr>
        <w:numPr>
          <w:ilvl w:val="0"/>
          <w:numId w:val="6"/>
        </w:numPr>
        <w:jc w:val="both"/>
        <w:rPr>
          <w:rFonts w:eastAsia="Times New Roman"/>
          <w:szCs w:val="20"/>
          <w:lang w:eastAsia="en-GB"/>
        </w:rPr>
      </w:pPr>
      <w:r w:rsidRPr="00077CB7">
        <w:rPr>
          <w:rFonts w:eastAsia="Times New Roman"/>
          <w:szCs w:val="20"/>
          <w:lang w:eastAsia="en-GB"/>
        </w:rPr>
        <w:t>Laboratory staff/Microbiologists</w:t>
      </w:r>
    </w:p>
    <w:p w14:paraId="29F312D3" w14:textId="77777777" w:rsidR="00317729" w:rsidRPr="00077CB7" w:rsidRDefault="00317729" w:rsidP="00772C0C">
      <w:pPr>
        <w:numPr>
          <w:ilvl w:val="0"/>
          <w:numId w:val="6"/>
        </w:numPr>
        <w:jc w:val="both"/>
        <w:rPr>
          <w:rFonts w:eastAsia="Times New Roman"/>
          <w:szCs w:val="20"/>
          <w:lang w:eastAsia="en-GB"/>
        </w:rPr>
      </w:pPr>
      <w:r w:rsidRPr="00077CB7">
        <w:rPr>
          <w:rFonts w:eastAsia="Times New Roman"/>
          <w:szCs w:val="20"/>
          <w:lang w:eastAsia="en-GB"/>
        </w:rPr>
        <w:t>Managed Clinical Networks</w:t>
      </w:r>
    </w:p>
    <w:p w14:paraId="104FDABE" w14:textId="0A881CBB" w:rsidR="000346A8" w:rsidRPr="003E2880" w:rsidRDefault="00AF672B" w:rsidP="003E2880">
      <w:pPr>
        <w:numPr>
          <w:ilvl w:val="0"/>
          <w:numId w:val="6"/>
        </w:numPr>
        <w:jc w:val="both"/>
        <w:rPr>
          <w:rFonts w:eastAsia="Times New Roman"/>
          <w:szCs w:val="20"/>
          <w:lang w:eastAsia="en-GB"/>
        </w:rPr>
      </w:pPr>
      <w:r w:rsidRPr="00077CB7">
        <w:rPr>
          <w:rFonts w:eastAsia="Times New Roman"/>
          <w:szCs w:val="20"/>
          <w:lang w:eastAsia="en-GB"/>
        </w:rPr>
        <w:t>Integrated Health and Social Care Partnerships, including primary care professionals and other independent contractors</w:t>
      </w:r>
    </w:p>
    <w:p w14:paraId="7EF63E05" w14:textId="77777777" w:rsidR="000346A8" w:rsidRDefault="000346A8" w:rsidP="000853DC">
      <w:pPr>
        <w:keepNext/>
        <w:jc w:val="both"/>
        <w:outlineLvl w:val="1"/>
        <w:rPr>
          <w:rFonts w:eastAsia="Times New Roman"/>
          <w:szCs w:val="20"/>
          <w:lang w:eastAsia="en-GB"/>
        </w:rPr>
      </w:pPr>
    </w:p>
    <w:p w14:paraId="56D939D6" w14:textId="77777777" w:rsidR="00AF672B" w:rsidRPr="007568C3" w:rsidRDefault="00AF672B" w:rsidP="000853DC">
      <w:pPr>
        <w:keepNext/>
        <w:jc w:val="both"/>
        <w:outlineLvl w:val="1"/>
        <w:rPr>
          <w:rFonts w:eastAsia="Times New Roman"/>
          <w:b/>
          <w:szCs w:val="20"/>
          <w:lang w:eastAsia="en-GB"/>
        </w:rPr>
      </w:pPr>
      <w:r w:rsidRPr="007568C3">
        <w:rPr>
          <w:rFonts w:eastAsia="Times New Roman"/>
          <w:b/>
          <w:szCs w:val="20"/>
          <w:lang w:eastAsia="en-GB"/>
        </w:rPr>
        <w:t>External</w:t>
      </w:r>
    </w:p>
    <w:p w14:paraId="42B47667" w14:textId="77777777" w:rsidR="00AE253D" w:rsidRDefault="00AE253D" w:rsidP="00AE253D">
      <w:pPr>
        <w:jc w:val="both"/>
        <w:rPr>
          <w:rFonts w:eastAsia="Times New Roman"/>
          <w:szCs w:val="20"/>
          <w:lang w:eastAsia="en-GB"/>
        </w:rPr>
      </w:pPr>
    </w:p>
    <w:p w14:paraId="61B0B2AC" w14:textId="77777777" w:rsidR="00AE253D" w:rsidRDefault="00AE253D" w:rsidP="00772C0C">
      <w:pPr>
        <w:numPr>
          <w:ilvl w:val="0"/>
          <w:numId w:val="4"/>
        </w:numPr>
        <w:jc w:val="both"/>
        <w:rPr>
          <w:rFonts w:eastAsia="Times New Roman"/>
          <w:szCs w:val="20"/>
          <w:lang w:eastAsia="en-GB"/>
        </w:rPr>
      </w:pPr>
      <w:r>
        <w:rPr>
          <w:rFonts w:eastAsia="Times New Roman"/>
          <w:szCs w:val="20"/>
          <w:lang w:eastAsia="en-GB"/>
        </w:rPr>
        <w:lastRenderedPageBreak/>
        <w:t>Scottish Government</w:t>
      </w:r>
    </w:p>
    <w:p w14:paraId="3B300EDB" w14:textId="52C34E5E" w:rsidR="00AF672B" w:rsidRPr="00077CB7" w:rsidRDefault="00AF672B" w:rsidP="00772C0C">
      <w:pPr>
        <w:numPr>
          <w:ilvl w:val="0"/>
          <w:numId w:val="4"/>
        </w:numPr>
        <w:jc w:val="both"/>
        <w:rPr>
          <w:rFonts w:eastAsia="Times New Roman"/>
          <w:szCs w:val="20"/>
          <w:lang w:eastAsia="en-GB"/>
        </w:rPr>
      </w:pPr>
      <w:r w:rsidRPr="00077CB7">
        <w:rPr>
          <w:rFonts w:eastAsia="Times New Roman"/>
          <w:szCs w:val="20"/>
          <w:lang w:eastAsia="en-GB"/>
        </w:rPr>
        <w:t xml:space="preserve">North, East and South Ayrshire Councils </w:t>
      </w:r>
    </w:p>
    <w:p w14:paraId="3DB6AE84" w14:textId="77777777" w:rsidR="002250E3" w:rsidRPr="00077CB7" w:rsidRDefault="002250E3" w:rsidP="00772C0C">
      <w:pPr>
        <w:numPr>
          <w:ilvl w:val="0"/>
          <w:numId w:val="4"/>
        </w:numPr>
        <w:jc w:val="both"/>
        <w:rPr>
          <w:rFonts w:eastAsia="Times New Roman"/>
          <w:szCs w:val="20"/>
          <w:lang w:eastAsia="en-GB"/>
        </w:rPr>
      </w:pPr>
      <w:r w:rsidRPr="00077CB7">
        <w:rPr>
          <w:rFonts w:eastAsia="Times New Roman"/>
          <w:szCs w:val="20"/>
          <w:lang w:eastAsia="en-GB"/>
        </w:rPr>
        <w:t>Integrated Health and Social Care Partnerships and Integrated Joint Boards</w:t>
      </w:r>
    </w:p>
    <w:p w14:paraId="2451D852" w14:textId="77777777" w:rsidR="00BA6393" w:rsidRPr="00077CB7" w:rsidRDefault="00BA6393" w:rsidP="00772C0C">
      <w:pPr>
        <w:numPr>
          <w:ilvl w:val="0"/>
          <w:numId w:val="4"/>
        </w:numPr>
        <w:jc w:val="both"/>
        <w:rPr>
          <w:rFonts w:eastAsia="Times New Roman"/>
          <w:szCs w:val="20"/>
          <w:lang w:eastAsia="en-GB"/>
        </w:rPr>
      </w:pPr>
      <w:r w:rsidRPr="00077CB7">
        <w:rPr>
          <w:rFonts w:eastAsia="Times New Roman"/>
          <w:szCs w:val="20"/>
          <w:lang w:eastAsia="en-GB"/>
        </w:rPr>
        <w:t>Community Planning Partnerships</w:t>
      </w:r>
    </w:p>
    <w:p w14:paraId="72E47783" w14:textId="77777777" w:rsidR="00AF672B" w:rsidRPr="00077CB7" w:rsidRDefault="00A40F99" w:rsidP="00772C0C">
      <w:pPr>
        <w:numPr>
          <w:ilvl w:val="0"/>
          <w:numId w:val="4"/>
        </w:numPr>
        <w:jc w:val="both"/>
        <w:rPr>
          <w:rFonts w:eastAsia="Times New Roman"/>
          <w:szCs w:val="20"/>
          <w:lang w:eastAsia="en-GB"/>
        </w:rPr>
      </w:pPr>
      <w:r w:rsidRPr="00077CB7">
        <w:rPr>
          <w:rFonts w:eastAsia="Times New Roman"/>
          <w:szCs w:val="20"/>
          <w:lang w:eastAsia="en-GB"/>
        </w:rPr>
        <w:t xml:space="preserve">Public Health </w:t>
      </w:r>
      <w:r w:rsidR="00890AA8" w:rsidRPr="00077CB7">
        <w:rPr>
          <w:rFonts w:eastAsia="Times New Roman"/>
          <w:szCs w:val="20"/>
          <w:lang w:eastAsia="en-GB"/>
        </w:rPr>
        <w:t>Scotland</w:t>
      </w:r>
    </w:p>
    <w:p w14:paraId="41C9BF7F" w14:textId="77777777" w:rsidR="00AF672B" w:rsidRPr="00077CB7" w:rsidRDefault="00AF672B" w:rsidP="00772C0C">
      <w:pPr>
        <w:numPr>
          <w:ilvl w:val="0"/>
          <w:numId w:val="4"/>
        </w:numPr>
        <w:jc w:val="both"/>
        <w:rPr>
          <w:rFonts w:eastAsia="Times New Roman"/>
          <w:szCs w:val="20"/>
          <w:lang w:eastAsia="en-GB"/>
        </w:rPr>
      </w:pPr>
      <w:r w:rsidRPr="00077CB7">
        <w:rPr>
          <w:rFonts w:eastAsia="Times New Roman"/>
          <w:szCs w:val="20"/>
          <w:lang w:eastAsia="en-GB"/>
        </w:rPr>
        <w:t xml:space="preserve">Other national and regional </w:t>
      </w:r>
      <w:r w:rsidR="00890AA8" w:rsidRPr="00077CB7">
        <w:rPr>
          <w:rFonts w:eastAsia="Times New Roman"/>
          <w:szCs w:val="20"/>
          <w:lang w:eastAsia="en-GB"/>
        </w:rPr>
        <w:t>Health Protection/Public Health</w:t>
      </w:r>
      <w:r w:rsidRPr="00077CB7">
        <w:rPr>
          <w:rFonts w:eastAsia="Times New Roman"/>
          <w:szCs w:val="20"/>
          <w:lang w:eastAsia="en-GB"/>
        </w:rPr>
        <w:t xml:space="preserve"> groups</w:t>
      </w:r>
    </w:p>
    <w:p w14:paraId="4A3E0C03" w14:textId="77777777" w:rsidR="00AF672B" w:rsidRPr="00077CB7" w:rsidRDefault="00AF672B" w:rsidP="00772C0C">
      <w:pPr>
        <w:numPr>
          <w:ilvl w:val="0"/>
          <w:numId w:val="4"/>
        </w:numPr>
        <w:jc w:val="both"/>
        <w:rPr>
          <w:rFonts w:eastAsia="Times New Roman"/>
          <w:szCs w:val="20"/>
          <w:lang w:eastAsia="en-GB"/>
        </w:rPr>
      </w:pPr>
      <w:r w:rsidRPr="00077CB7">
        <w:rPr>
          <w:rFonts w:eastAsia="Times New Roman"/>
          <w:szCs w:val="20"/>
          <w:lang w:eastAsia="en-GB"/>
        </w:rPr>
        <w:t>Voluntary sector</w:t>
      </w:r>
    </w:p>
    <w:p w14:paraId="495FA46F" w14:textId="77777777" w:rsidR="00AF672B" w:rsidRDefault="00AF672B" w:rsidP="00772C0C">
      <w:pPr>
        <w:numPr>
          <w:ilvl w:val="0"/>
          <w:numId w:val="4"/>
        </w:numPr>
        <w:jc w:val="both"/>
        <w:rPr>
          <w:rFonts w:eastAsia="Times New Roman"/>
          <w:szCs w:val="20"/>
          <w:lang w:eastAsia="en-GB"/>
        </w:rPr>
      </w:pPr>
      <w:r w:rsidRPr="00077CB7">
        <w:rPr>
          <w:rFonts w:eastAsia="Times New Roman"/>
          <w:szCs w:val="20"/>
          <w:lang w:eastAsia="en-GB"/>
        </w:rPr>
        <w:t>Patient and Public representatives</w:t>
      </w:r>
    </w:p>
    <w:p w14:paraId="7C1FB70E" w14:textId="77777777" w:rsidR="00AE253D" w:rsidRPr="00077CB7" w:rsidRDefault="00AE253D" w:rsidP="00AE253D">
      <w:pPr>
        <w:ind w:left="284"/>
        <w:jc w:val="both"/>
        <w:rPr>
          <w:rFonts w:eastAsia="Times New Roman"/>
          <w:szCs w:val="20"/>
          <w:lang w:eastAsia="en-GB"/>
        </w:rPr>
      </w:pPr>
    </w:p>
    <w:p w14:paraId="75340BE4" w14:textId="77777777" w:rsidR="00EB7D43" w:rsidRPr="00077CB7" w:rsidRDefault="00EB7D43" w:rsidP="000853DC">
      <w:pPr>
        <w:jc w:val="both"/>
        <w:rPr>
          <w:rFonts w:eastAsia="Times New Roman"/>
          <w:szCs w:val="20"/>
          <w:lang w:eastAsia="en-GB"/>
        </w:rPr>
      </w:pPr>
    </w:p>
    <w:p w14:paraId="5428B672" w14:textId="77777777" w:rsidR="00AE253D" w:rsidRDefault="00AE253D" w:rsidP="00AE253D">
      <w:pPr>
        <w:jc w:val="both"/>
      </w:pPr>
      <w:r w:rsidRPr="00077CB7">
        <w:rPr>
          <w:noProof/>
          <w:lang w:eastAsia="en-GB"/>
        </w:rPr>
        <w:drawing>
          <wp:inline distT="0" distB="0" distL="0" distR="0" wp14:anchorId="53F7A392" wp14:editId="5E4AF18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53AB3DF0" w14:textId="77777777" w:rsidR="00AE253D" w:rsidRDefault="00AE253D" w:rsidP="00AE253D">
      <w:pPr>
        <w:jc w:val="both"/>
      </w:pPr>
    </w:p>
    <w:p w14:paraId="410CDCD8" w14:textId="38EC1340" w:rsidR="00550403" w:rsidRPr="007568C3" w:rsidRDefault="00550403" w:rsidP="00AE253D">
      <w:pPr>
        <w:jc w:val="both"/>
      </w:pPr>
      <w:r w:rsidRPr="007568C3">
        <w:t xml:space="preserve">The Terms and Conditions of Service are those determined by the Terms and Conditions of the New Consultant Grade (Scotland) </w:t>
      </w:r>
      <w:r w:rsidR="00EB7D43" w:rsidRPr="007568C3">
        <w:t xml:space="preserve">as amended from time to time. </w:t>
      </w:r>
      <w:r w:rsidR="00992C03" w:rsidRPr="007568C3">
        <w:t>Consultants in Public Health registered with the UKPHR will be employed under Agenda for Change terms and conditions.</w:t>
      </w:r>
      <w:r w:rsidR="00EB7D43" w:rsidRPr="007568C3">
        <w:t xml:space="preserve"> </w:t>
      </w:r>
    </w:p>
    <w:p w14:paraId="67DECAE9" w14:textId="77777777" w:rsidR="002D1897" w:rsidRPr="00077CB7" w:rsidRDefault="002D1897" w:rsidP="000853DC">
      <w:pPr>
        <w:jc w:val="both"/>
      </w:pPr>
    </w:p>
    <w:p w14:paraId="691B3923" w14:textId="77777777" w:rsidR="002D1897" w:rsidRPr="00077CB7" w:rsidRDefault="003045ED" w:rsidP="000853DC">
      <w:pPr>
        <w:jc w:val="both"/>
      </w:pPr>
      <w:r w:rsidRPr="00077CB7">
        <w:rPr>
          <w:noProof/>
          <w:lang w:eastAsia="en-GB"/>
        </w:rPr>
        <w:drawing>
          <wp:inline distT="0" distB="0" distL="0" distR="0" wp14:anchorId="0979DBF6" wp14:editId="22F81727">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546BF484" w14:textId="77777777" w:rsidR="00AA7827" w:rsidRPr="00077CB7" w:rsidRDefault="00AA7827" w:rsidP="000853DC">
      <w:pPr>
        <w:jc w:val="both"/>
      </w:pPr>
    </w:p>
    <w:p w14:paraId="4C904F02" w14:textId="77777777" w:rsidR="00FD6DBC" w:rsidRPr="007568C3" w:rsidRDefault="00FD6DBC" w:rsidP="000853DC">
      <w:pPr>
        <w:jc w:val="both"/>
        <w:rPr>
          <w:rFonts w:eastAsia="Times New Roman"/>
          <w:lang w:eastAsia="en-GB"/>
        </w:rPr>
      </w:pPr>
      <w:r w:rsidRPr="007568C3">
        <w:rPr>
          <w:rFonts w:eastAsia="Times New Roman"/>
          <w:lang w:eastAsia="en-GB"/>
        </w:rPr>
        <w:t xml:space="preserve">Informal enquiries and visits are encouraged: please contact </w:t>
      </w:r>
      <w:r w:rsidR="00317729" w:rsidRPr="007568C3">
        <w:rPr>
          <w:rFonts w:eastAsia="Times New Roman"/>
          <w:lang w:eastAsia="en-GB"/>
        </w:rPr>
        <w:t>Ms Lynne McNiven</w:t>
      </w:r>
      <w:r w:rsidR="00A40F99" w:rsidRPr="007568C3">
        <w:rPr>
          <w:rFonts w:eastAsia="Times New Roman"/>
          <w:lang w:eastAsia="en-GB"/>
        </w:rPr>
        <w:t>,</w:t>
      </w:r>
      <w:r w:rsidR="002250E3" w:rsidRPr="007568C3">
        <w:rPr>
          <w:rFonts w:eastAsia="Times New Roman"/>
          <w:lang w:eastAsia="en-GB"/>
        </w:rPr>
        <w:t xml:space="preserve"> </w:t>
      </w:r>
      <w:r w:rsidRPr="007568C3">
        <w:rPr>
          <w:rFonts w:eastAsia="Times New Roman"/>
          <w:lang w:eastAsia="en-GB"/>
        </w:rPr>
        <w:t>Director of Public Health on (01292) 885873.</w:t>
      </w:r>
    </w:p>
    <w:p w14:paraId="5733DE82" w14:textId="77777777" w:rsidR="00FD6DBC" w:rsidRPr="00077CB7" w:rsidRDefault="00FD6DBC" w:rsidP="000853DC">
      <w:pPr>
        <w:jc w:val="both"/>
      </w:pPr>
    </w:p>
    <w:p w14:paraId="7BEC18CF" w14:textId="77777777" w:rsidR="00FD6DBC" w:rsidRPr="00077CB7" w:rsidRDefault="00FD6DBC" w:rsidP="000853DC">
      <w:pPr>
        <w:jc w:val="both"/>
      </w:pPr>
    </w:p>
    <w:p w14:paraId="2B80B982" w14:textId="77777777" w:rsidR="00AA7827" w:rsidRPr="00077CB7" w:rsidRDefault="00AA7827" w:rsidP="000853DC">
      <w:pPr>
        <w:jc w:val="both"/>
      </w:pPr>
      <w:r w:rsidRPr="00077CB7">
        <w:br w:type="page"/>
      </w:r>
    </w:p>
    <w:p w14:paraId="045970E5" w14:textId="77777777" w:rsidR="003B1EF4" w:rsidRPr="00077CB7" w:rsidRDefault="003045ED" w:rsidP="000853DC">
      <w:pPr>
        <w:jc w:val="both"/>
      </w:pPr>
      <w:r w:rsidRPr="00077CB7">
        <w:rPr>
          <w:noProof/>
          <w:lang w:eastAsia="en-GB"/>
        </w:rPr>
        <w:lastRenderedPageBreak/>
        <w:drawing>
          <wp:inline distT="0" distB="0" distL="0" distR="0" wp14:anchorId="229D0225" wp14:editId="7C680A26">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764CAB4C" w14:textId="77777777" w:rsidR="003B1EF4" w:rsidRPr="00077CB7" w:rsidRDefault="003B1EF4" w:rsidP="000853DC">
      <w:pPr>
        <w:jc w:val="both"/>
      </w:pPr>
    </w:p>
    <w:p w14:paraId="765485F5" w14:textId="77777777" w:rsidR="00AA7827" w:rsidRPr="00077CB7" w:rsidRDefault="00AA7827" w:rsidP="000853DC">
      <w:pPr>
        <w:jc w:val="both"/>
      </w:pPr>
    </w:p>
    <w:p w14:paraId="70108BC3" w14:textId="77777777" w:rsidR="007568C3" w:rsidRDefault="00550403" w:rsidP="007568C3">
      <w:pPr>
        <w:jc w:val="both"/>
      </w:pPr>
      <w:r w:rsidRPr="007568C3">
        <w:rPr>
          <w:b/>
        </w:rPr>
        <w:t>Post of</w:t>
      </w:r>
      <w:r w:rsidR="00C2129F" w:rsidRPr="007568C3">
        <w:rPr>
          <w:b/>
        </w:rPr>
        <w:t>:</w:t>
      </w:r>
      <w:r w:rsidR="00C2129F" w:rsidRPr="007568C3">
        <w:t xml:space="preserve"> </w:t>
      </w:r>
      <w:r w:rsidR="003F6BF8" w:rsidRPr="007568C3">
        <w:t xml:space="preserve">Lead Consultant in Health Protection and Enhanced Community Health Protection (Consultant in Public Health / Consultant in Public Health Medicine) </w:t>
      </w:r>
      <w:r w:rsidRPr="007568C3">
        <w:t xml:space="preserve">  </w:t>
      </w:r>
    </w:p>
    <w:p w14:paraId="6383118A" w14:textId="45CEA0D0" w:rsidR="00550403" w:rsidRPr="007568C3" w:rsidRDefault="00550403" w:rsidP="007568C3">
      <w:pPr>
        <w:jc w:val="both"/>
      </w:pPr>
      <w:r w:rsidRPr="007568C3">
        <w:t xml:space="preserve">                  </w:t>
      </w:r>
    </w:p>
    <w:p w14:paraId="05EADA1B" w14:textId="5BBA32F0" w:rsidR="00550403" w:rsidRPr="007568C3" w:rsidRDefault="00550403" w:rsidP="00C2129F">
      <w:pPr>
        <w:jc w:val="both"/>
      </w:pPr>
      <w:r w:rsidRPr="007568C3">
        <w:rPr>
          <w:b/>
        </w:rPr>
        <w:t>Location:</w:t>
      </w:r>
      <w:r w:rsidR="007568C3">
        <w:t xml:space="preserve"> </w:t>
      </w:r>
      <w:r w:rsidR="00D37C01" w:rsidRPr="007568C3">
        <w:t>Afton House, Ailsa Hospital, Dalmellington Road, Ayr</w:t>
      </w:r>
    </w:p>
    <w:p w14:paraId="1DBDF136" w14:textId="77777777" w:rsidR="00550403" w:rsidRPr="007568C3" w:rsidRDefault="00550403" w:rsidP="000853DC">
      <w:pPr>
        <w:pStyle w:val="Heading2"/>
        <w:jc w:val="both"/>
        <w:rPr>
          <w:rFonts w:ascii="Arial" w:hAnsi="Arial" w:cs="Arial"/>
          <w:bCs w:val="0"/>
          <w:color w:val="auto"/>
          <w:sz w:val="24"/>
          <w:szCs w:val="24"/>
        </w:rPr>
      </w:pPr>
      <w:r w:rsidRPr="007568C3">
        <w:rPr>
          <w:rFonts w:ascii="Arial" w:hAnsi="Arial" w:cs="Arial"/>
          <w:color w:val="auto"/>
          <w:sz w:val="24"/>
          <w:szCs w:val="24"/>
        </w:rPr>
        <w:t>Qualifications:</w:t>
      </w:r>
    </w:p>
    <w:p w14:paraId="78A20718" w14:textId="77777777" w:rsidR="00550403" w:rsidRDefault="00550403" w:rsidP="000853DC">
      <w:pPr>
        <w:pStyle w:val="Header"/>
        <w:jc w:val="both"/>
        <w:rPr>
          <w:bCs/>
          <w:sz w:val="28"/>
          <w:szCs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87"/>
        <w:gridCol w:w="1701"/>
        <w:gridCol w:w="1559"/>
      </w:tblGrid>
      <w:tr w:rsidR="00EB6281" w:rsidRPr="00AE1E12" w14:paraId="505F14E8" w14:textId="77777777" w:rsidTr="00EB6281">
        <w:tc>
          <w:tcPr>
            <w:tcW w:w="6487" w:type="dxa"/>
            <w:tcBorders>
              <w:top w:val="single" w:sz="4" w:space="0" w:color="auto"/>
              <w:left w:val="single" w:sz="4" w:space="0" w:color="auto"/>
              <w:bottom w:val="single" w:sz="4" w:space="0" w:color="auto"/>
              <w:right w:val="single" w:sz="4" w:space="0" w:color="auto"/>
            </w:tcBorders>
            <w:shd w:val="clear" w:color="auto" w:fill="C6D9F1"/>
          </w:tcPr>
          <w:p w14:paraId="11712319" w14:textId="77777777" w:rsidR="00EB6281" w:rsidRPr="00AE1E12" w:rsidRDefault="00EB6281" w:rsidP="00EB6281">
            <w:pPr>
              <w:spacing w:line="276" w:lineRule="auto"/>
              <w:rPr>
                <w:b/>
                <w:sz w:val="22"/>
                <w:szCs w:val="22"/>
              </w:rPr>
            </w:pPr>
            <w:r w:rsidRPr="00AE1E12">
              <w:rPr>
                <w:b/>
                <w:sz w:val="22"/>
                <w:szCs w:val="22"/>
              </w:rPr>
              <w:t>Education/Qualifications</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14:paraId="3C5C31F3" w14:textId="77777777" w:rsidR="00EB6281" w:rsidRPr="00AE1E12" w:rsidRDefault="00EB6281" w:rsidP="00EB6281">
            <w:pPr>
              <w:spacing w:line="276" w:lineRule="auto"/>
              <w:jc w:val="center"/>
              <w:rPr>
                <w:b/>
                <w:i/>
                <w:sz w:val="22"/>
                <w:szCs w:val="22"/>
              </w:rPr>
            </w:pPr>
            <w:r w:rsidRPr="00AE1E12">
              <w:rPr>
                <w:b/>
                <w:i/>
                <w:sz w:val="22"/>
                <w:szCs w:val="22"/>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C6D9F1"/>
          </w:tcPr>
          <w:p w14:paraId="37F51623" w14:textId="77777777" w:rsidR="00EB6281" w:rsidRPr="00AE1E12" w:rsidRDefault="00EB6281" w:rsidP="00EB6281">
            <w:pPr>
              <w:spacing w:line="276" w:lineRule="auto"/>
              <w:jc w:val="center"/>
              <w:rPr>
                <w:b/>
                <w:i/>
                <w:sz w:val="22"/>
                <w:szCs w:val="22"/>
              </w:rPr>
            </w:pPr>
            <w:r w:rsidRPr="00AE1E12">
              <w:rPr>
                <w:b/>
                <w:i/>
                <w:sz w:val="22"/>
                <w:szCs w:val="22"/>
              </w:rPr>
              <w:t>Desirable</w:t>
            </w:r>
          </w:p>
        </w:tc>
      </w:tr>
      <w:tr w:rsidR="00EB6281" w:rsidRPr="00AE1E12" w14:paraId="136D18B8" w14:textId="77777777" w:rsidTr="00EB6281">
        <w:tc>
          <w:tcPr>
            <w:tcW w:w="6487" w:type="dxa"/>
            <w:tcBorders>
              <w:top w:val="single" w:sz="4" w:space="0" w:color="auto"/>
              <w:left w:val="single" w:sz="6" w:space="0" w:color="auto"/>
              <w:bottom w:val="single" w:sz="6" w:space="0" w:color="auto"/>
              <w:right w:val="single" w:sz="6" w:space="0" w:color="auto"/>
            </w:tcBorders>
          </w:tcPr>
          <w:p w14:paraId="6AB1DA1A" w14:textId="77777777" w:rsidR="00EB6281" w:rsidRPr="00F50504" w:rsidRDefault="00950A8D" w:rsidP="00EB6281">
            <w:pPr>
              <w:spacing w:line="280" w:lineRule="atLeast"/>
              <w:rPr>
                <w:sz w:val="22"/>
                <w:szCs w:val="22"/>
                <w:lang w:eastAsia="en-GB"/>
              </w:rPr>
            </w:pPr>
            <w:hyperlink r:id="rId19" w:history="1">
              <w:r w:rsidR="00EB6281" w:rsidRPr="00F50504">
                <w:rPr>
                  <w:rStyle w:val="Hyperlink"/>
                  <w:sz w:val="22"/>
                  <w:szCs w:val="22"/>
                </w:rPr>
                <w:t>The National Health Service (Appointment of Consultants) Regulations 1996 (legislation.gov.uk)</w:t>
              </w:r>
            </w:hyperlink>
          </w:p>
          <w:p w14:paraId="4408FEC6" w14:textId="77777777" w:rsidR="00EB6281" w:rsidRPr="001E47FA" w:rsidRDefault="00EB6281" w:rsidP="00EB6281">
            <w:pPr>
              <w:spacing w:line="276" w:lineRule="auto"/>
              <w:rPr>
                <w:sz w:val="22"/>
                <w:szCs w:val="22"/>
              </w:rPr>
            </w:pPr>
            <w:r w:rsidRPr="00F50504">
              <w:rPr>
                <w:sz w:val="22"/>
                <w:szCs w:val="22"/>
              </w:rPr>
              <w:t>In line with legislation</w:t>
            </w:r>
            <w:r>
              <w:rPr>
                <w:sz w:val="22"/>
                <w:szCs w:val="22"/>
              </w:rPr>
              <w:t>, i</w:t>
            </w:r>
            <w:r w:rsidRPr="00AE1E12">
              <w:rPr>
                <w:sz w:val="22"/>
                <w:szCs w:val="22"/>
              </w:rPr>
              <w:t>nclusion in the GMC Full and Specialist Register with a license to practice/GDC Specialist List</w:t>
            </w:r>
            <w:r>
              <w:rPr>
                <w:sz w:val="22"/>
                <w:szCs w:val="22"/>
              </w:rPr>
              <w:t xml:space="preserve"> </w:t>
            </w:r>
            <w:r w:rsidRPr="00AE1E12">
              <w:rPr>
                <w:b/>
                <w:sz w:val="22"/>
                <w:szCs w:val="22"/>
              </w:rPr>
              <w:t>or</w:t>
            </w:r>
          </w:p>
          <w:p w14:paraId="2822B7EA" w14:textId="77777777" w:rsidR="00EB6281" w:rsidRPr="00AE1E12" w:rsidRDefault="00EB6281" w:rsidP="00EB6281">
            <w:pPr>
              <w:spacing w:line="276" w:lineRule="auto"/>
              <w:rPr>
                <w:sz w:val="22"/>
                <w:szCs w:val="22"/>
              </w:rPr>
            </w:pPr>
            <w:r>
              <w:rPr>
                <w:sz w:val="22"/>
                <w:szCs w:val="22"/>
              </w:rPr>
              <w:t>i</w:t>
            </w:r>
            <w:r w:rsidRPr="00AE1E12">
              <w:rPr>
                <w:sz w:val="22"/>
                <w:szCs w:val="22"/>
              </w:rPr>
              <w:t>nclusion in the UK Public Health Register (UKPHR) for Public Health Specialists</w:t>
            </w:r>
            <w:r>
              <w:rPr>
                <w:sz w:val="22"/>
                <w:szCs w:val="22"/>
              </w:rPr>
              <w:t xml:space="preserve"> at the point of application</w:t>
            </w:r>
            <w:r w:rsidRPr="00AE1E12">
              <w:rPr>
                <w:sz w:val="22"/>
                <w:szCs w:val="22"/>
              </w:rPr>
              <w:t xml:space="preserve"> </w:t>
            </w:r>
          </w:p>
        </w:tc>
        <w:tc>
          <w:tcPr>
            <w:tcW w:w="1701" w:type="dxa"/>
            <w:tcBorders>
              <w:top w:val="single" w:sz="4" w:space="0" w:color="auto"/>
              <w:left w:val="single" w:sz="6" w:space="0" w:color="auto"/>
              <w:bottom w:val="single" w:sz="6" w:space="0" w:color="auto"/>
              <w:right w:val="single" w:sz="6" w:space="0" w:color="auto"/>
            </w:tcBorders>
            <w:vAlign w:val="center"/>
          </w:tcPr>
          <w:p w14:paraId="56F65882"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4" w:space="0" w:color="auto"/>
              <w:left w:val="single" w:sz="6" w:space="0" w:color="auto"/>
              <w:bottom w:val="single" w:sz="6" w:space="0" w:color="auto"/>
              <w:right w:val="single" w:sz="6" w:space="0" w:color="auto"/>
            </w:tcBorders>
            <w:vAlign w:val="center"/>
          </w:tcPr>
          <w:p w14:paraId="43AE5E86" w14:textId="77777777" w:rsidR="00EB6281" w:rsidRPr="00AE1E12" w:rsidRDefault="00EB6281" w:rsidP="00EB6281">
            <w:pPr>
              <w:spacing w:line="276" w:lineRule="auto"/>
              <w:jc w:val="center"/>
              <w:rPr>
                <w:sz w:val="22"/>
                <w:szCs w:val="22"/>
              </w:rPr>
            </w:pPr>
          </w:p>
        </w:tc>
      </w:tr>
      <w:tr w:rsidR="00EB6281" w:rsidRPr="00AE1E12" w14:paraId="1DF2AEF2" w14:textId="77777777" w:rsidTr="00EB6281">
        <w:tc>
          <w:tcPr>
            <w:tcW w:w="6487" w:type="dxa"/>
            <w:tcBorders>
              <w:top w:val="single" w:sz="6" w:space="0" w:color="auto"/>
              <w:left w:val="single" w:sz="6" w:space="0" w:color="auto"/>
              <w:bottom w:val="single" w:sz="6" w:space="0" w:color="auto"/>
              <w:right w:val="single" w:sz="6" w:space="0" w:color="auto"/>
            </w:tcBorders>
          </w:tcPr>
          <w:p w14:paraId="5B59FCBF" w14:textId="77777777" w:rsidR="00EB6281" w:rsidRPr="00AE1E12" w:rsidRDefault="00EB6281" w:rsidP="00EB6281">
            <w:pPr>
              <w:spacing w:line="276" w:lineRule="auto"/>
              <w:rPr>
                <w:spacing w:val="-2"/>
                <w:sz w:val="22"/>
                <w:szCs w:val="22"/>
              </w:rPr>
            </w:pPr>
            <w:r w:rsidRPr="00AE1E12">
              <w:rPr>
                <w:sz w:val="22"/>
                <w:szCs w:val="22"/>
              </w:rPr>
              <w:t>If included in the GMC Specialist Register/GDC Specialist List in a specialty other than public health medicine/dental public health, candidates must have equivalent training and/or appropriate experience of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2642042E"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DA7158D" w14:textId="77777777" w:rsidR="00EB6281" w:rsidRPr="00AE1E12" w:rsidRDefault="00EB6281" w:rsidP="00EB6281">
            <w:pPr>
              <w:spacing w:line="276" w:lineRule="auto"/>
              <w:jc w:val="center"/>
              <w:rPr>
                <w:spacing w:val="-2"/>
                <w:sz w:val="22"/>
                <w:szCs w:val="22"/>
              </w:rPr>
            </w:pPr>
          </w:p>
        </w:tc>
      </w:tr>
      <w:tr w:rsidR="00EB6281" w:rsidRPr="00AE1E12" w14:paraId="40843FC0" w14:textId="77777777" w:rsidTr="00EB6281">
        <w:tc>
          <w:tcPr>
            <w:tcW w:w="6487" w:type="dxa"/>
            <w:tcBorders>
              <w:top w:val="single" w:sz="6" w:space="0" w:color="auto"/>
              <w:left w:val="single" w:sz="6" w:space="0" w:color="auto"/>
              <w:bottom w:val="single" w:sz="6" w:space="0" w:color="auto"/>
              <w:right w:val="single" w:sz="6" w:space="0" w:color="auto"/>
            </w:tcBorders>
          </w:tcPr>
          <w:p w14:paraId="022E42E6" w14:textId="77777777" w:rsidR="00EB6281" w:rsidRPr="00B65E60" w:rsidRDefault="00EB6281" w:rsidP="00EB6281">
            <w:pPr>
              <w:spacing w:line="276" w:lineRule="auto"/>
              <w:rPr>
                <w:b/>
                <w:bCs/>
                <w:sz w:val="22"/>
                <w:szCs w:val="22"/>
              </w:rPr>
            </w:pPr>
            <w:r w:rsidRPr="00B65E60">
              <w:rPr>
                <w:spacing w:val="-2"/>
                <w:sz w:val="22"/>
                <w:szCs w:val="22"/>
              </w:rPr>
              <w:t xml:space="preserve">Public health </w:t>
            </w:r>
            <w:r w:rsidRPr="00B65E60">
              <w:rPr>
                <w:b/>
                <w:bCs/>
                <w:spacing w:val="-2"/>
                <w:sz w:val="22"/>
                <w:szCs w:val="22"/>
              </w:rPr>
              <w:t>specialty registrar applicants</w:t>
            </w:r>
            <w:r w:rsidRPr="00B65E60">
              <w:rPr>
                <w:spacing w:val="-2"/>
                <w:sz w:val="22"/>
                <w:szCs w:val="22"/>
              </w:rPr>
              <w:t xml:space="preserve"> who are not yet on the GMC Specialist Register, GDC Specialist List in dental public health or UKPHR </w:t>
            </w:r>
            <w:r w:rsidRPr="00B65E60">
              <w:rPr>
                <w:b/>
                <w:bCs/>
                <w:spacing w:val="-2"/>
                <w:sz w:val="22"/>
                <w:szCs w:val="22"/>
                <w:u w:val="single"/>
              </w:rPr>
              <w:t>must</w:t>
            </w:r>
            <w:r w:rsidRPr="00B65E60">
              <w:rPr>
                <w:b/>
                <w:bCs/>
                <w:spacing w:val="-2"/>
                <w:sz w:val="22"/>
                <w:szCs w:val="22"/>
              </w:rPr>
              <w:t xml:space="preserve"> provide verifiable signed documentary evidence that they are within 6 months</w:t>
            </w:r>
            <w:r w:rsidRPr="00B65E60">
              <w:rPr>
                <w:spacing w:val="-2"/>
                <w:sz w:val="22"/>
                <w:szCs w:val="22"/>
              </w:rPr>
              <w:t xml:space="preserve"> of gaining entry to a register at the date of interview.</w:t>
            </w:r>
          </w:p>
        </w:tc>
        <w:tc>
          <w:tcPr>
            <w:tcW w:w="1701" w:type="dxa"/>
            <w:tcBorders>
              <w:top w:val="single" w:sz="6" w:space="0" w:color="auto"/>
              <w:left w:val="single" w:sz="6" w:space="0" w:color="auto"/>
              <w:bottom w:val="single" w:sz="6" w:space="0" w:color="auto"/>
              <w:right w:val="single" w:sz="6" w:space="0" w:color="auto"/>
            </w:tcBorders>
            <w:vAlign w:val="center"/>
          </w:tcPr>
          <w:p w14:paraId="43C921E2"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625BB04" w14:textId="77777777" w:rsidR="00EB6281" w:rsidRPr="00AE1E12" w:rsidRDefault="00EB6281" w:rsidP="00EB6281">
            <w:pPr>
              <w:spacing w:line="276" w:lineRule="auto"/>
              <w:jc w:val="center"/>
              <w:rPr>
                <w:sz w:val="22"/>
                <w:szCs w:val="22"/>
              </w:rPr>
            </w:pPr>
          </w:p>
        </w:tc>
      </w:tr>
      <w:tr w:rsidR="00EB6281" w:rsidRPr="00AE1E12" w14:paraId="49F06C70" w14:textId="77777777" w:rsidTr="00EB6281">
        <w:tc>
          <w:tcPr>
            <w:tcW w:w="6487" w:type="dxa"/>
            <w:tcBorders>
              <w:top w:val="single" w:sz="6" w:space="0" w:color="auto"/>
              <w:left w:val="single" w:sz="6" w:space="0" w:color="auto"/>
              <w:bottom w:val="single" w:sz="6" w:space="0" w:color="auto"/>
              <w:right w:val="single" w:sz="6" w:space="0" w:color="auto"/>
            </w:tcBorders>
          </w:tcPr>
          <w:p w14:paraId="2C8E848A" w14:textId="77777777" w:rsidR="00EB6281" w:rsidRPr="00AE1E12" w:rsidRDefault="00EB6281" w:rsidP="00EB6281">
            <w:pPr>
              <w:spacing w:line="276" w:lineRule="auto"/>
              <w:rPr>
                <w:bCs/>
                <w:sz w:val="22"/>
                <w:szCs w:val="22"/>
              </w:rPr>
            </w:pPr>
            <w:r w:rsidRPr="00AE1E12">
              <w:rPr>
                <w:bCs/>
                <w:sz w:val="22"/>
                <w:szCs w:val="22"/>
              </w:rPr>
              <w:t>If an applicant is UK trained in Public Health, they must ALSO be a holder of a Certificate of Completion of Training (CCT), or be within six months of award of CCT by date of interview</w:t>
            </w:r>
          </w:p>
          <w:p w14:paraId="727F6929" w14:textId="77777777" w:rsidR="00EB6281" w:rsidRPr="00AE1E12" w:rsidRDefault="00EB6281" w:rsidP="00EB6281">
            <w:pPr>
              <w:spacing w:line="276" w:lineRule="auto"/>
              <w:rPr>
                <w:spacing w:val="-2"/>
                <w:sz w:val="22"/>
                <w:szCs w:val="22"/>
              </w:rPr>
            </w:pPr>
            <w:r w:rsidRPr="00AE1E12">
              <w:rPr>
                <w:sz w:val="22"/>
                <w:szCs w:val="22"/>
              </w:rPr>
              <w:t xml:space="preserve">If an applicant is non-UK trained, they will be required to show evidence of equivalence to the UK CCT </w:t>
            </w:r>
          </w:p>
        </w:tc>
        <w:tc>
          <w:tcPr>
            <w:tcW w:w="1701" w:type="dxa"/>
            <w:tcBorders>
              <w:top w:val="single" w:sz="6" w:space="0" w:color="auto"/>
              <w:left w:val="single" w:sz="6" w:space="0" w:color="auto"/>
              <w:bottom w:val="single" w:sz="6" w:space="0" w:color="auto"/>
              <w:right w:val="single" w:sz="6" w:space="0" w:color="auto"/>
            </w:tcBorders>
            <w:vAlign w:val="center"/>
          </w:tcPr>
          <w:p w14:paraId="1CF25198"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730E5E6" w14:textId="77777777" w:rsidR="00EB6281" w:rsidRPr="00AE1E12" w:rsidRDefault="00EB6281" w:rsidP="00EB6281">
            <w:pPr>
              <w:spacing w:line="276" w:lineRule="auto"/>
              <w:jc w:val="center"/>
              <w:rPr>
                <w:sz w:val="22"/>
                <w:szCs w:val="22"/>
              </w:rPr>
            </w:pPr>
          </w:p>
        </w:tc>
      </w:tr>
      <w:tr w:rsidR="00EB6281" w:rsidRPr="00AE1E12" w14:paraId="232EE71E" w14:textId="77777777" w:rsidTr="00EB6281">
        <w:tc>
          <w:tcPr>
            <w:tcW w:w="6487" w:type="dxa"/>
            <w:tcBorders>
              <w:top w:val="single" w:sz="6" w:space="0" w:color="auto"/>
              <w:left w:val="single" w:sz="6" w:space="0" w:color="auto"/>
              <w:bottom w:val="single" w:sz="6" w:space="0" w:color="auto"/>
              <w:right w:val="single" w:sz="6" w:space="0" w:color="auto"/>
            </w:tcBorders>
          </w:tcPr>
          <w:p w14:paraId="277CF442" w14:textId="77777777" w:rsidR="00EB6281" w:rsidRPr="00AE1E12" w:rsidRDefault="00EB6281" w:rsidP="00EB6281">
            <w:pPr>
              <w:spacing w:line="276" w:lineRule="auto"/>
              <w:rPr>
                <w:spacing w:val="-2"/>
                <w:sz w:val="22"/>
                <w:szCs w:val="22"/>
              </w:rPr>
            </w:pPr>
            <w:r w:rsidRPr="00AE1E12">
              <w:rPr>
                <w:spacing w:val="-2"/>
                <w:sz w:val="22"/>
                <w:szCs w:val="22"/>
              </w:rPr>
              <w:t xml:space="preserve">Applicants must meet minimum CPD requirements (i.e. be up to date) in accordance with Faculty of Public Health requirements or other recognised body </w:t>
            </w:r>
          </w:p>
        </w:tc>
        <w:tc>
          <w:tcPr>
            <w:tcW w:w="1701" w:type="dxa"/>
            <w:tcBorders>
              <w:top w:val="single" w:sz="6" w:space="0" w:color="auto"/>
              <w:left w:val="single" w:sz="6" w:space="0" w:color="auto"/>
              <w:bottom w:val="single" w:sz="6" w:space="0" w:color="auto"/>
              <w:right w:val="single" w:sz="6" w:space="0" w:color="auto"/>
            </w:tcBorders>
            <w:vAlign w:val="center"/>
          </w:tcPr>
          <w:p w14:paraId="7FB34D35"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CA5E42A" w14:textId="77777777" w:rsidR="00EB6281" w:rsidRPr="00AE1E12" w:rsidRDefault="00EB6281" w:rsidP="00EB6281">
            <w:pPr>
              <w:spacing w:line="276" w:lineRule="auto"/>
              <w:jc w:val="center"/>
              <w:rPr>
                <w:spacing w:val="-2"/>
                <w:sz w:val="22"/>
                <w:szCs w:val="22"/>
              </w:rPr>
            </w:pPr>
          </w:p>
        </w:tc>
      </w:tr>
      <w:tr w:rsidR="00EB6281" w:rsidRPr="00AE1E12" w14:paraId="10BCD28D" w14:textId="77777777" w:rsidTr="00EB6281">
        <w:tc>
          <w:tcPr>
            <w:tcW w:w="6487" w:type="dxa"/>
            <w:tcBorders>
              <w:top w:val="single" w:sz="6" w:space="0" w:color="auto"/>
              <w:left w:val="single" w:sz="6" w:space="0" w:color="auto"/>
              <w:bottom w:val="single" w:sz="6" w:space="0" w:color="auto"/>
              <w:right w:val="single" w:sz="6" w:space="0" w:color="auto"/>
            </w:tcBorders>
          </w:tcPr>
          <w:p w14:paraId="596524CA" w14:textId="77777777" w:rsidR="00EB6281" w:rsidRPr="00AE1E12" w:rsidRDefault="00EB6281" w:rsidP="00EB6281">
            <w:pPr>
              <w:spacing w:line="276" w:lineRule="auto"/>
              <w:rPr>
                <w:spacing w:val="-2"/>
                <w:sz w:val="22"/>
                <w:szCs w:val="22"/>
              </w:rPr>
            </w:pPr>
            <w:r w:rsidRPr="00AE1E12">
              <w:rPr>
                <w:spacing w:val="-2"/>
                <w:sz w:val="22"/>
                <w:szCs w:val="22"/>
              </w:rPr>
              <w:t>MFPH by examination, by exemption or by assessment</w:t>
            </w:r>
            <w:r>
              <w:rPr>
                <w:spacing w:val="-2"/>
                <w:sz w:val="22"/>
                <w:szCs w:val="22"/>
              </w:rPr>
              <w:t>,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184150BF"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CC3706D" w14:textId="77777777" w:rsidR="00EB6281" w:rsidRPr="00AE1E12" w:rsidRDefault="00EB6281" w:rsidP="00EB6281">
            <w:pPr>
              <w:spacing w:line="276" w:lineRule="auto"/>
              <w:jc w:val="center"/>
              <w:rPr>
                <w:spacing w:val="-2"/>
                <w:sz w:val="22"/>
                <w:szCs w:val="22"/>
              </w:rPr>
            </w:pPr>
          </w:p>
        </w:tc>
      </w:tr>
      <w:tr w:rsidR="00EB6281" w:rsidRPr="00AE1E12" w14:paraId="7A5C15AA" w14:textId="77777777" w:rsidTr="00EB6281">
        <w:tc>
          <w:tcPr>
            <w:tcW w:w="6487" w:type="dxa"/>
            <w:tcBorders>
              <w:top w:val="single" w:sz="6" w:space="0" w:color="auto"/>
              <w:left w:val="single" w:sz="6" w:space="0" w:color="auto"/>
              <w:bottom w:val="single" w:sz="6" w:space="0" w:color="auto"/>
              <w:right w:val="single" w:sz="6" w:space="0" w:color="auto"/>
            </w:tcBorders>
          </w:tcPr>
          <w:p w14:paraId="36E6339B" w14:textId="77777777" w:rsidR="00EB6281" w:rsidRPr="00AE1E12" w:rsidRDefault="00EB6281" w:rsidP="00EB6281">
            <w:pPr>
              <w:spacing w:line="276" w:lineRule="auto"/>
              <w:rPr>
                <w:spacing w:val="-2"/>
                <w:sz w:val="22"/>
                <w:szCs w:val="22"/>
              </w:rPr>
            </w:pPr>
            <w:r w:rsidRPr="00D948FF">
              <w:rPr>
                <w:spacing w:val="-2"/>
                <w:sz w:val="22"/>
                <w:szCs w:val="22"/>
              </w:rPr>
              <w:t xml:space="preserve">Have documented evidence of current (or past) competence at the level required by the legislative guidance in order to be appointed </w:t>
            </w:r>
            <w:r w:rsidRPr="00D948FF">
              <w:rPr>
                <w:spacing w:val="-2"/>
                <w:sz w:val="22"/>
                <w:szCs w:val="22"/>
              </w:rPr>
              <w:lastRenderedPageBreak/>
              <w:t>as an NHS Health Board “Competent Person” for the purposes of the Public Health etc. (Scotland) Act 2008, as set out in the appropriate regulations</w:t>
            </w:r>
          </w:p>
        </w:tc>
        <w:tc>
          <w:tcPr>
            <w:tcW w:w="1701" w:type="dxa"/>
            <w:tcBorders>
              <w:top w:val="single" w:sz="6" w:space="0" w:color="auto"/>
              <w:left w:val="single" w:sz="6" w:space="0" w:color="auto"/>
              <w:bottom w:val="single" w:sz="6" w:space="0" w:color="auto"/>
              <w:right w:val="single" w:sz="6" w:space="0" w:color="auto"/>
            </w:tcBorders>
            <w:vAlign w:val="center"/>
          </w:tcPr>
          <w:p w14:paraId="3856869E" w14:textId="77777777" w:rsidR="00EB6281" w:rsidRPr="00AE1E12" w:rsidRDefault="00EB6281" w:rsidP="00EB6281">
            <w:pPr>
              <w:spacing w:line="276" w:lineRule="auto"/>
              <w:jc w:val="center"/>
              <w:rPr>
                <w:spacing w:val="-2"/>
                <w:sz w:val="22"/>
                <w:szCs w:val="22"/>
              </w:rPr>
            </w:pPr>
            <w:r>
              <w:rPr>
                <w:spacing w:val="-2"/>
                <w:sz w:val="22"/>
                <w:szCs w:val="22"/>
              </w:rPr>
              <w:lastRenderedPageBreak/>
              <w:t>X</w:t>
            </w:r>
          </w:p>
        </w:tc>
        <w:tc>
          <w:tcPr>
            <w:tcW w:w="1559" w:type="dxa"/>
            <w:tcBorders>
              <w:top w:val="single" w:sz="6" w:space="0" w:color="auto"/>
              <w:left w:val="single" w:sz="6" w:space="0" w:color="auto"/>
              <w:bottom w:val="single" w:sz="6" w:space="0" w:color="auto"/>
              <w:right w:val="single" w:sz="6" w:space="0" w:color="auto"/>
            </w:tcBorders>
            <w:vAlign w:val="center"/>
          </w:tcPr>
          <w:p w14:paraId="6A7735E9" w14:textId="77777777" w:rsidR="00EB6281" w:rsidRPr="00AE1E12" w:rsidRDefault="00EB6281" w:rsidP="00EB6281">
            <w:pPr>
              <w:spacing w:line="276" w:lineRule="auto"/>
              <w:jc w:val="center"/>
              <w:rPr>
                <w:spacing w:val="-2"/>
                <w:sz w:val="22"/>
                <w:szCs w:val="22"/>
              </w:rPr>
            </w:pPr>
          </w:p>
        </w:tc>
      </w:tr>
      <w:tr w:rsidR="00EB6281" w:rsidRPr="00AE1E12" w14:paraId="0D6C386C" w14:textId="77777777" w:rsidTr="00EB6281">
        <w:tc>
          <w:tcPr>
            <w:tcW w:w="6487" w:type="dxa"/>
            <w:tcBorders>
              <w:top w:val="single" w:sz="6" w:space="0" w:color="auto"/>
              <w:left w:val="single" w:sz="6" w:space="0" w:color="auto"/>
              <w:bottom w:val="single" w:sz="6" w:space="0" w:color="auto"/>
              <w:right w:val="single" w:sz="6" w:space="0" w:color="auto"/>
            </w:tcBorders>
          </w:tcPr>
          <w:p w14:paraId="39B81BC9" w14:textId="77777777" w:rsidR="00EB6281" w:rsidRPr="00AE1E12" w:rsidRDefault="00EB6281" w:rsidP="00EB6281">
            <w:pPr>
              <w:spacing w:line="276" w:lineRule="auto"/>
              <w:rPr>
                <w:spacing w:val="-2"/>
                <w:sz w:val="22"/>
                <w:szCs w:val="22"/>
              </w:rPr>
            </w:pPr>
            <w:r w:rsidRPr="00AE1E12">
              <w:rPr>
                <w:spacing w:val="-2"/>
                <w:sz w:val="22"/>
                <w:szCs w:val="22"/>
              </w:rPr>
              <w:t>Masters in Public Health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670EBFC4" w14:textId="77777777" w:rsidR="00EB6281" w:rsidRPr="00AE1E12" w:rsidRDefault="00EB6281" w:rsidP="00EB6281">
            <w:pPr>
              <w:spacing w:line="276" w:lineRule="auto"/>
              <w:jc w:val="center"/>
              <w:rPr>
                <w:spacing w:val="-2"/>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3BDFA290" w14:textId="77777777" w:rsidR="00EB6281" w:rsidRPr="00AE1E12" w:rsidRDefault="00EB6281" w:rsidP="00EB6281">
            <w:pPr>
              <w:spacing w:line="276" w:lineRule="auto"/>
              <w:jc w:val="center"/>
              <w:rPr>
                <w:spacing w:val="-2"/>
                <w:sz w:val="22"/>
                <w:szCs w:val="22"/>
              </w:rPr>
            </w:pPr>
            <w:r w:rsidRPr="00AE1E12">
              <w:rPr>
                <w:spacing w:val="-2"/>
                <w:sz w:val="22"/>
                <w:szCs w:val="22"/>
              </w:rPr>
              <w:t>X</w:t>
            </w:r>
          </w:p>
        </w:tc>
      </w:tr>
      <w:tr w:rsidR="00EB6281" w:rsidRPr="00AE1E12" w14:paraId="5D3C427F" w14:textId="77777777" w:rsidTr="00EB6281">
        <w:trPr>
          <w:trHeight w:val="65"/>
        </w:trPr>
        <w:tc>
          <w:tcPr>
            <w:tcW w:w="6487" w:type="dxa"/>
            <w:tcBorders>
              <w:top w:val="single" w:sz="6" w:space="0" w:color="auto"/>
              <w:left w:val="single" w:sz="6" w:space="0" w:color="auto"/>
              <w:bottom w:val="single" w:sz="6" w:space="0" w:color="auto"/>
              <w:right w:val="single" w:sz="6" w:space="0" w:color="auto"/>
            </w:tcBorders>
            <w:shd w:val="clear" w:color="auto" w:fill="C6D9F1"/>
          </w:tcPr>
          <w:p w14:paraId="0BBD2D00" w14:textId="77777777" w:rsidR="00EB6281" w:rsidRPr="00AE1E12" w:rsidRDefault="00EB6281" w:rsidP="00EB6281">
            <w:pPr>
              <w:spacing w:line="276" w:lineRule="auto"/>
              <w:rPr>
                <w:b/>
                <w:sz w:val="22"/>
                <w:szCs w:val="22"/>
              </w:rPr>
            </w:pPr>
            <w:r w:rsidRPr="00AE1E12">
              <w:rPr>
                <w:b/>
                <w:sz w:val="22"/>
                <w:szCs w:val="22"/>
              </w:rPr>
              <w:t xml:space="preserve">Personal qualities </w:t>
            </w:r>
          </w:p>
          <w:p w14:paraId="73742174" w14:textId="77777777" w:rsidR="00EB6281" w:rsidRPr="00AE1E12" w:rsidRDefault="00EB6281" w:rsidP="00EB6281">
            <w:pPr>
              <w:spacing w:after="200"/>
              <w:rPr>
                <w:rFonts w:ascii="Calibri" w:hAnsi="Calibri"/>
                <w:sz w:val="20"/>
                <w:szCs w:val="20"/>
              </w:rPr>
            </w:pPr>
            <w:r w:rsidRPr="00814473">
              <w:rPr>
                <w:sz w:val="20"/>
                <w:szCs w:val="20"/>
              </w:rPr>
              <w:t>[</w:t>
            </w:r>
            <w:r w:rsidRPr="00AE1E12">
              <w:rPr>
                <w:rFonts w:ascii="Calibri" w:hAnsi="Calibri"/>
                <w:sz w:val="20"/>
                <w:szCs w:val="20"/>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493451C8" w14:textId="77777777" w:rsidR="00EB6281" w:rsidRPr="00AE1E12" w:rsidRDefault="00EB6281" w:rsidP="00EB6281">
            <w:pPr>
              <w:spacing w:line="276" w:lineRule="auto"/>
              <w:jc w:val="center"/>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77323C32" w14:textId="77777777" w:rsidR="00EB6281" w:rsidRPr="00AE1E12" w:rsidRDefault="00EB6281" w:rsidP="00EB6281">
            <w:pPr>
              <w:spacing w:line="276" w:lineRule="auto"/>
              <w:jc w:val="center"/>
              <w:rPr>
                <w:b/>
                <w:sz w:val="22"/>
                <w:szCs w:val="22"/>
              </w:rPr>
            </w:pPr>
          </w:p>
        </w:tc>
      </w:tr>
      <w:tr w:rsidR="00EB6281" w:rsidRPr="00AE1E12" w14:paraId="19DEE1D8" w14:textId="77777777" w:rsidTr="00EB6281">
        <w:tc>
          <w:tcPr>
            <w:tcW w:w="6487" w:type="dxa"/>
            <w:tcBorders>
              <w:top w:val="single" w:sz="6" w:space="0" w:color="auto"/>
              <w:left w:val="single" w:sz="6" w:space="0" w:color="auto"/>
              <w:bottom w:val="single" w:sz="6" w:space="0" w:color="auto"/>
              <w:right w:val="single" w:sz="6" w:space="0" w:color="auto"/>
            </w:tcBorders>
          </w:tcPr>
          <w:p w14:paraId="6BCFF78C" w14:textId="77777777" w:rsidR="00EB6281" w:rsidRPr="00AE1E12" w:rsidRDefault="00EB6281" w:rsidP="00EB6281">
            <w:pPr>
              <w:spacing w:line="276" w:lineRule="auto"/>
              <w:rPr>
                <w:sz w:val="22"/>
                <w:szCs w:val="22"/>
              </w:rPr>
            </w:pPr>
            <w:r w:rsidRPr="00AE1E12">
              <w:rPr>
                <w:sz w:val="22"/>
                <w:szCs w:val="22"/>
              </w:rPr>
              <w:t>Able to influence senior members including directors and CEOs</w:t>
            </w:r>
          </w:p>
        </w:tc>
        <w:tc>
          <w:tcPr>
            <w:tcW w:w="1701" w:type="dxa"/>
            <w:tcBorders>
              <w:top w:val="single" w:sz="6" w:space="0" w:color="auto"/>
              <w:left w:val="single" w:sz="6" w:space="0" w:color="auto"/>
              <w:bottom w:val="single" w:sz="6" w:space="0" w:color="auto"/>
              <w:right w:val="single" w:sz="6" w:space="0" w:color="auto"/>
            </w:tcBorders>
            <w:vAlign w:val="center"/>
          </w:tcPr>
          <w:p w14:paraId="2458A7E7"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82E0E13" w14:textId="77777777" w:rsidR="00EB6281" w:rsidRPr="00AE1E12" w:rsidRDefault="00EB6281" w:rsidP="00EB6281">
            <w:pPr>
              <w:spacing w:line="276" w:lineRule="auto"/>
              <w:jc w:val="center"/>
              <w:rPr>
                <w:sz w:val="22"/>
                <w:szCs w:val="22"/>
              </w:rPr>
            </w:pPr>
          </w:p>
        </w:tc>
      </w:tr>
      <w:tr w:rsidR="00EB6281" w:rsidRPr="00AE1E12" w14:paraId="5BCD18D5" w14:textId="77777777" w:rsidTr="00EB6281">
        <w:tc>
          <w:tcPr>
            <w:tcW w:w="6487" w:type="dxa"/>
            <w:tcBorders>
              <w:top w:val="single" w:sz="6" w:space="0" w:color="auto"/>
              <w:left w:val="single" w:sz="6" w:space="0" w:color="auto"/>
              <w:bottom w:val="single" w:sz="6" w:space="0" w:color="auto"/>
              <w:right w:val="single" w:sz="6" w:space="0" w:color="auto"/>
            </w:tcBorders>
          </w:tcPr>
          <w:p w14:paraId="168AE786" w14:textId="77777777" w:rsidR="00EB6281" w:rsidRPr="00AE1E12" w:rsidRDefault="00EB6281" w:rsidP="00EB6281">
            <w:pPr>
              <w:spacing w:line="276" w:lineRule="auto"/>
              <w:rPr>
                <w:sz w:val="22"/>
                <w:szCs w:val="22"/>
              </w:rPr>
            </w:pPr>
            <w:r w:rsidRPr="00AE1E12">
              <w:rPr>
                <w:sz w:val="22"/>
                <w:szCs w:val="22"/>
              </w:rPr>
              <w:t>Able to both lead teams and to able to contribute effectively in teams led by junior colleagues</w:t>
            </w:r>
          </w:p>
        </w:tc>
        <w:tc>
          <w:tcPr>
            <w:tcW w:w="1701" w:type="dxa"/>
            <w:tcBorders>
              <w:top w:val="single" w:sz="6" w:space="0" w:color="auto"/>
              <w:left w:val="single" w:sz="6" w:space="0" w:color="auto"/>
              <w:bottom w:val="single" w:sz="6" w:space="0" w:color="auto"/>
              <w:right w:val="single" w:sz="6" w:space="0" w:color="auto"/>
            </w:tcBorders>
            <w:vAlign w:val="center"/>
          </w:tcPr>
          <w:p w14:paraId="69E0C12A"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E5F5F04" w14:textId="77777777" w:rsidR="00EB6281" w:rsidRPr="00AE1E12" w:rsidRDefault="00EB6281" w:rsidP="00EB6281">
            <w:pPr>
              <w:spacing w:line="276" w:lineRule="auto"/>
              <w:jc w:val="center"/>
              <w:rPr>
                <w:sz w:val="22"/>
                <w:szCs w:val="22"/>
              </w:rPr>
            </w:pPr>
          </w:p>
        </w:tc>
      </w:tr>
      <w:tr w:rsidR="00EB6281" w:rsidRPr="00AE1E12" w14:paraId="70456408" w14:textId="77777777" w:rsidTr="00EB6281">
        <w:tc>
          <w:tcPr>
            <w:tcW w:w="6487" w:type="dxa"/>
            <w:tcBorders>
              <w:top w:val="single" w:sz="6" w:space="0" w:color="auto"/>
              <w:left w:val="single" w:sz="6" w:space="0" w:color="auto"/>
              <w:bottom w:val="single" w:sz="6" w:space="0" w:color="auto"/>
              <w:right w:val="single" w:sz="6" w:space="0" w:color="auto"/>
            </w:tcBorders>
          </w:tcPr>
          <w:p w14:paraId="663E914C" w14:textId="77777777" w:rsidR="00EB6281" w:rsidRPr="00AE1E12" w:rsidRDefault="00EB6281" w:rsidP="00EB6281">
            <w:pPr>
              <w:spacing w:line="276" w:lineRule="auto"/>
              <w:rPr>
                <w:sz w:val="22"/>
                <w:szCs w:val="22"/>
              </w:rPr>
            </w:pPr>
            <w:r w:rsidRPr="00AE1E12">
              <w:rPr>
                <w:sz w:val="22"/>
                <w:szCs w:val="22"/>
              </w:rPr>
              <w:t>Commitment to work within a political system irrespective of personal political affiliations</w:t>
            </w:r>
          </w:p>
        </w:tc>
        <w:tc>
          <w:tcPr>
            <w:tcW w:w="1701" w:type="dxa"/>
            <w:tcBorders>
              <w:top w:val="single" w:sz="6" w:space="0" w:color="auto"/>
              <w:left w:val="single" w:sz="6" w:space="0" w:color="auto"/>
              <w:bottom w:val="single" w:sz="6" w:space="0" w:color="auto"/>
              <w:right w:val="single" w:sz="6" w:space="0" w:color="auto"/>
            </w:tcBorders>
            <w:vAlign w:val="center"/>
          </w:tcPr>
          <w:p w14:paraId="0958FC5C"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5D6108B" w14:textId="77777777" w:rsidR="00EB6281" w:rsidRPr="00AE1E12" w:rsidRDefault="00EB6281" w:rsidP="00EB6281">
            <w:pPr>
              <w:spacing w:line="276" w:lineRule="auto"/>
              <w:jc w:val="center"/>
              <w:rPr>
                <w:sz w:val="22"/>
                <w:szCs w:val="22"/>
              </w:rPr>
            </w:pPr>
          </w:p>
        </w:tc>
      </w:tr>
      <w:tr w:rsidR="00EB6281" w:rsidRPr="00AE1E12" w14:paraId="4A03A6BD" w14:textId="77777777" w:rsidTr="00EB6281">
        <w:tc>
          <w:tcPr>
            <w:tcW w:w="6487" w:type="dxa"/>
            <w:tcBorders>
              <w:top w:val="single" w:sz="6" w:space="0" w:color="auto"/>
              <w:left w:val="single" w:sz="6" w:space="0" w:color="auto"/>
              <w:bottom w:val="single" w:sz="6" w:space="0" w:color="auto"/>
              <w:right w:val="single" w:sz="6" w:space="0" w:color="auto"/>
            </w:tcBorders>
            <w:shd w:val="clear" w:color="auto" w:fill="C6D9F1"/>
          </w:tcPr>
          <w:p w14:paraId="311B884F" w14:textId="77777777" w:rsidR="00EB6281" w:rsidRPr="00AE1E12" w:rsidRDefault="00EB6281" w:rsidP="00EB6281">
            <w:pPr>
              <w:spacing w:line="276" w:lineRule="auto"/>
              <w:rPr>
                <w:b/>
                <w:sz w:val="22"/>
                <w:szCs w:val="22"/>
              </w:rPr>
            </w:pPr>
            <w:r w:rsidRPr="00AE1E12">
              <w:rPr>
                <w:b/>
                <w:sz w:val="22"/>
                <w:szCs w:val="22"/>
              </w:rPr>
              <w:t>Experience</w:t>
            </w:r>
          </w:p>
          <w:p w14:paraId="08490CDA" w14:textId="77777777" w:rsidR="00EB6281" w:rsidRPr="0043599C" w:rsidRDefault="00EB6281" w:rsidP="00EB6281">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757ECBFA" w14:textId="77777777" w:rsidR="00EB6281" w:rsidRPr="00AE1E12" w:rsidRDefault="00EB6281" w:rsidP="00EB6281">
            <w:pPr>
              <w:spacing w:line="276" w:lineRule="auto"/>
              <w:jc w:val="center"/>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1C642C49" w14:textId="77777777" w:rsidR="00EB6281" w:rsidRPr="00AE1E12" w:rsidRDefault="00EB6281" w:rsidP="00EB6281">
            <w:pPr>
              <w:spacing w:line="276" w:lineRule="auto"/>
              <w:jc w:val="center"/>
              <w:rPr>
                <w:b/>
                <w:sz w:val="22"/>
                <w:szCs w:val="22"/>
              </w:rPr>
            </w:pPr>
          </w:p>
        </w:tc>
      </w:tr>
      <w:tr w:rsidR="00EB6281" w:rsidRPr="00AE1E12" w14:paraId="3E953E17" w14:textId="77777777" w:rsidTr="00EB6281">
        <w:tc>
          <w:tcPr>
            <w:tcW w:w="6487" w:type="dxa"/>
            <w:tcBorders>
              <w:top w:val="single" w:sz="6" w:space="0" w:color="auto"/>
              <w:left w:val="single" w:sz="6" w:space="0" w:color="auto"/>
              <w:bottom w:val="single" w:sz="6" w:space="0" w:color="auto"/>
              <w:right w:val="single" w:sz="6" w:space="0" w:color="auto"/>
            </w:tcBorders>
          </w:tcPr>
          <w:p w14:paraId="09207FAC" w14:textId="77777777" w:rsidR="00EB6281" w:rsidRPr="00AE1E12" w:rsidRDefault="00EB6281" w:rsidP="00EB6281">
            <w:pPr>
              <w:spacing w:line="276" w:lineRule="auto"/>
              <w:rPr>
                <w:sz w:val="22"/>
                <w:szCs w:val="22"/>
              </w:rPr>
            </w:pPr>
            <w:r w:rsidRPr="00AE1E12">
              <w:rPr>
                <w:sz w:val="22"/>
                <w:szCs w:val="22"/>
              </w:rPr>
              <w:t xml:space="preserve">Delivery of successful change management programmes across organizational boundaries </w:t>
            </w:r>
          </w:p>
        </w:tc>
        <w:tc>
          <w:tcPr>
            <w:tcW w:w="1701" w:type="dxa"/>
            <w:tcBorders>
              <w:top w:val="single" w:sz="6" w:space="0" w:color="auto"/>
              <w:left w:val="single" w:sz="6" w:space="0" w:color="auto"/>
              <w:bottom w:val="single" w:sz="6" w:space="0" w:color="auto"/>
              <w:right w:val="single" w:sz="6" w:space="0" w:color="auto"/>
            </w:tcBorders>
            <w:vAlign w:val="center"/>
          </w:tcPr>
          <w:p w14:paraId="3ECEA940"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93FC5D5" w14:textId="77777777" w:rsidR="00EB6281" w:rsidRPr="00AE1E12" w:rsidRDefault="00EB6281" w:rsidP="00EB6281">
            <w:pPr>
              <w:spacing w:line="276" w:lineRule="auto"/>
              <w:jc w:val="center"/>
              <w:rPr>
                <w:sz w:val="22"/>
                <w:szCs w:val="22"/>
              </w:rPr>
            </w:pPr>
          </w:p>
        </w:tc>
      </w:tr>
      <w:tr w:rsidR="00EB6281" w:rsidRPr="00AE1E12" w14:paraId="1AA4358C" w14:textId="77777777" w:rsidTr="00EB6281">
        <w:tc>
          <w:tcPr>
            <w:tcW w:w="6487" w:type="dxa"/>
            <w:tcBorders>
              <w:top w:val="single" w:sz="6" w:space="0" w:color="auto"/>
              <w:left w:val="single" w:sz="6" w:space="0" w:color="auto"/>
              <w:bottom w:val="single" w:sz="6" w:space="0" w:color="auto"/>
              <w:right w:val="single" w:sz="6" w:space="0" w:color="auto"/>
            </w:tcBorders>
          </w:tcPr>
          <w:p w14:paraId="7E7BDDA8" w14:textId="77777777" w:rsidR="00EB6281" w:rsidRPr="00AE1E12" w:rsidDel="00C94A6C" w:rsidRDefault="00EB6281" w:rsidP="00EB6281">
            <w:pPr>
              <w:tabs>
                <w:tab w:val="center" w:pos="4513"/>
                <w:tab w:val="right" w:pos="9026"/>
              </w:tabs>
              <w:rPr>
                <w:sz w:val="22"/>
                <w:szCs w:val="22"/>
              </w:rPr>
            </w:pPr>
            <w:r w:rsidRPr="00AE1E12">
              <w:rPr>
                <w:sz w:val="22"/>
                <w:szCs w:val="22"/>
              </w:rPr>
              <w:t>Media experience demonstrating delivery of effective health behaviour or health promotion messages</w:t>
            </w:r>
          </w:p>
        </w:tc>
        <w:tc>
          <w:tcPr>
            <w:tcW w:w="1701" w:type="dxa"/>
            <w:tcBorders>
              <w:top w:val="single" w:sz="6" w:space="0" w:color="auto"/>
              <w:left w:val="single" w:sz="6" w:space="0" w:color="auto"/>
              <w:bottom w:val="single" w:sz="6" w:space="0" w:color="auto"/>
              <w:right w:val="single" w:sz="6" w:space="0" w:color="auto"/>
            </w:tcBorders>
            <w:vAlign w:val="center"/>
          </w:tcPr>
          <w:p w14:paraId="70F3660C" w14:textId="77777777" w:rsidR="00EB6281" w:rsidRPr="00AE1E12" w:rsidRDefault="00EB6281" w:rsidP="00EB6281">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449EC97A" w14:textId="77777777" w:rsidR="00EB6281" w:rsidRPr="00AE1E12" w:rsidRDefault="00EB6281" w:rsidP="00EB6281">
            <w:pPr>
              <w:spacing w:line="276" w:lineRule="auto"/>
              <w:jc w:val="center"/>
              <w:rPr>
                <w:sz w:val="22"/>
                <w:szCs w:val="22"/>
              </w:rPr>
            </w:pPr>
            <w:r w:rsidRPr="00AE1E12">
              <w:rPr>
                <w:sz w:val="22"/>
                <w:szCs w:val="22"/>
              </w:rPr>
              <w:t>X</w:t>
            </w:r>
          </w:p>
        </w:tc>
      </w:tr>
      <w:tr w:rsidR="00EB6281" w:rsidRPr="00AE1E12" w14:paraId="365B4D05" w14:textId="77777777" w:rsidTr="00EB6281">
        <w:tc>
          <w:tcPr>
            <w:tcW w:w="6487" w:type="dxa"/>
            <w:tcBorders>
              <w:top w:val="single" w:sz="6" w:space="0" w:color="auto"/>
              <w:left w:val="single" w:sz="6" w:space="0" w:color="auto"/>
              <w:bottom w:val="single" w:sz="6" w:space="0" w:color="auto"/>
              <w:right w:val="single" w:sz="6" w:space="0" w:color="auto"/>
            </w:tcBorders>
          </w:tcPr>
          <w:p w14:paraId="28A708BD" w14:textId="77777777" w:rsidR="00EB6281" w:rsidRPr="00AE1E12" w:rsidRDefault="00EB6281" w:rsidP="00EB6281">
            <w:pPr>
              <w:tabs>
                <w:tab w:val="center" w:pos="4513"/>
                <w:tab w:val="right" w:pos="9026"/>
              </w:tabs>
              <w:rPr>
                <w:sz w:val="22"/>
                <w:szCs w:val="22"/>
              </w:rPr>
            </w:pPr>
            <w:r w:rsidRPr="00AE1E12">
              <w:rPr>
                <w:sz w:val="22"/>
                <w:szCs w:val="22"/>
              </w:rPr>
              <w:t>Experience of using complex information to explain public health issues to a range of audiences</w:t>
            </w:r>
          </w:p>
        </w:tc>
        <w:tc>
          <w:tcPr>
            <w:tcW w:w="1701" w:type="dxa"/>
            <w:tcBorders>
              <w:top w:val="single" w:sz="6" w:space="0" w:color="auto"/>
              <w:left w:val="single" w:sz="6" w:space="0" w:color="auto"/>
              <w:bottom w:val="single" w:sz="6" w:space="0" w:color="auto"/>
              <w:right w:val="single" w:sz="6" w:space="0" w:color="auto"/>
            </w:tcBorders>
            <w:vAlign w:val="center"/>
          </w:tcPr>
          <w:p w14:paraId="2B06FC13"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6012E55" w14:textId="77777777" w:rsidR="00EB6281" w:rsidRPr="00AE1E12" w:rsidRDefault="00EB6281" w:rsidP="00EB6281">
            <w:pPr>
              <w:spacing w:line="276" w:lineRule="auto"/>
              <w:jc w:val="center"/>
              <w:rPr>
                <w:sz w:val="22"/>
                <w:szCs w:val="22"/>
              </w:rPr>
            </w:pPr>
          </w:p>
        </w:tc>
      </w:tr>
      <w:tr w:rsidR="00EB6281" w:rsidRPr="00AE1E12" w14:paraId="3AE226FA" w14:textId="77777777" w:rsidTr="00EB6281">
        <w:tc>
          <w:tcPr>
            <w:tcW w:w="6487" w:type="dxa"/>
            <w:tcBorders>
              <w:top w:val="single" w:sz="6" w:space="0" w:color="auto"/>
              <w:left w:val="single" w:sz="6" w:space="0" w:color="auto"/>
              <w:bottom w:val="single" w:sz="6" w:space="0" w:color="auto"/>
              <w:right w:val="single" w:sz="6" w:space="0" w:color="auto"/>
            </w:tcBorders>
            <w:shd w:val="clear" w:color="auto" w:fill="C6D9F1"/>
          </w:tcPr>
          <w:p w14:paraId="67A67FFF" w14:textId="77777777" w:rsidR="00EB6281" w:rsidRPr="00AE1E12" w:rsidRDefault="00EB6281" w:rsidP="00EB6281">
            <w:pPr>
              <w:spacing w:line="276" w:lineRule="auto"/>
              <w:rPr>
                <w:b/>
                <w:sz w:val="22"/>
                <w:szCs w:val="22"/>
              </w:rPr>
            </w:pPr>
            <w:r w:rsidRPr="00AE1E12">
              <w:rPr>
                <w:b/>
                <w:sz w:val="22"/>
                <w:szCs w:val="22"/>
              </w:rPr>
              <w:t>Skills</w:t>
            </w:r>
          </w:p>
          <w:p w14:paraId="798948E7" w14:textId="77777777" w:rsidR="00EB6281" w:rsidRPr="0043599C" w:rsidRDefault="00EB6281" w:rsidP="00EB6281">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22BEBC02" w14:textId="77777777" w:rsidR="00EB6281" w:rsidRPr="00AE1E12" w:rsidRDefault="00EB6281" w:rsidP="00EB6281">
            <w:pPr>
              <w:spacing w:line="276" w:lineRule="auto"/>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0A3F5665" w14:textId="77777777" w:rsidR="00EB6281" w:rsidRPr="00AE1E12" w:rsidRDefault="00EB6281" w:rsidP="00EB6281">
            <w:pPr>
              <w:spacing w:line="276" w:lineRule="auto"/>
              <w:rPr>
                <w:b/>
                <w:sz w:val="22"/>
                <w:szCs w:val="22"/>
              </w:rPr>
            </w:pPr>
          </w:p>
        </w:tc>
      </w:tr>
      <w:tr w:rsidR="00EB6281" w:rsidRPr="00AE1E12" w14:paraId="4B973C7F" w14:textId="77777777" w:rsidTr="00EB6281">
        <w:tc>
          <w:tcPr>
            <w:tcW w:w="6487" w:type="dxa"/>
            <w:tcBorders>
              <w:top w:val="single" w:sz="6" w:space="0" w:color="auto"/>
              <w:left w:val="single" w:sz="6" w:space="0" w:color="auto"/>
              <w:bottom w:val="single" w:sz="6" w:space="0" w:color="auto"/>
              <w:right w:val="single" w:sz="6" w:space="0" w:color="auto"/>
            </w:tcBorders>
          </w:tcPr>
          <w:p w14:paraId="10FE06D6" w14:textId="77777777" w:rsidR="00EB6281" w:rsidRPr="00AE1E12" w:rsidRDefault="00EB6281" w:rsidP="00EB6281">
            <w:pPr>
              <w:spacing w:line="276" w:lineRule="auto"/>
              <w:rPr>
                <w:sz w:val="22"/>
                <w:szCs w:val="22"/>
              </w:rPr>
            </w:pPr>
            <w:r w:rsidRPr="00AE1E12">
              <w:rPr>
                <w:sz w:val="22"/>
                <w:szCs w:val="22"/>
              </w:rPr>
              <w:t>Strategic thinker with proven leadership skills and operational nous</w:t>
            </w:r>
          </w:p>
        </w:tc>
        <w:tc>
          <w:tcPr>
            <w:tcW w:w="1701" w:type="dxa"/>
            <w:tcBorders>
              <w:top w:val="single" w:sz="6" w:space="0" w:color="auto"/>
              <w:left w:val="single" w:sz="6" w:space="0" w:color="auto"/>
              <w:bottom w:val="single" w:sz="6" w:space="0" w:color="auto"/>
              <w:right w:val="single" w:sz="6" w:space="0" w:color="auto"/>
            </w:tcBorders>
            <w:vAlign w:val="center"/>
          </w:tcPr>
          <w:p w14:paraId="7C58F430"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B9CDB55" w14:textId="77777777" w:rsidR="00EB6281" w:rsidRPr="00AE1E12" w:rsidRDefault="00EB6281" w:rsidP="00EB6281">
            <w:pPr>
              <w:spacing w:line="276" w:lineRule="auto"/>
              <w:jc w:val="center"/>
              <w:rPr>
                <w:sz w:val="22"/>
                <w:szCs w:val="22"/>
              </w:rPr>
            </w:pPr>
          </w:p>
        </w:tc>
      </w:tr>
      <w:tr w:rsidR="00EB6281" w:rsidRPr="00AE1E12" w14:paraId="5C33325E" w14:textId="77777777" w:rsidTr="00EB6281">
        <w:tc>
          <w:tcPr>
            <w:tcW w:w="6487" w:type="dxa"/>
            <w:tcBorders>
              <w:top w:val="single" w:sz="6" w:space="0" w:color="auto"/>
              <w:left w:val="single" w:sz="6" w:space="0" w:color="auto"/>
              <w:bottom w:val="single" w:sz="6" w:space="0" w:color="auto"/>
              <w:right w:val="single" w:sz="6" w:space="0" w:color="auto"/>
            </w:tcBorders>
          </w:tcPr>
          <w:p w14:paraId="03F8AE48" w14:textId="77777777" w:rsidR="00EB6281" w:rsidRPr="00AE1E12" w:rsidRDefault="00EB6281" w:rsidP="00EB6281">
            <w:pPr>
              <w:spacing w:line="276" w:lineRule="auto"/>
              <w:rPr>
                <w:sz w:val="22"/>
                <w:szCs w:val="22"/>
              </w:rPr>
            </w:pPr>
            <w:r w:rsidRPr="00AE1E12">
              <w:rPr>
                <w:sz w:val="22"/>
                <w:szCs w:val="22"/>
              </w:rPr>
              <w:t>Able to demonstrate and motivate organisations to contribute to improving the public’s health and wellbeing through mainstream activities and within resources</w:t>
            </w:r>
          </w:p>
        </w:tc>
        <w:tc>
          <w:tcPr>
            <w:tcW w:w="1701" w:type="dxa"/>
            <w:tcBorders>
              <w:top w:val="single" w:sz="6" w:space="0" w:color="auto"/>
              <w:left w:val="single" w:sz="6" w:space="0" w:color="auto"/>
              <w:bottom w:val="single" w:sz="6" w:space="0" w:color="auto"/>
              <w:right w:val="single" w:sz="6" w:space="0" w:color="auto"/>
            </w:tcBorders>
            <w:vAlign w:val="center"/>
          </w:tcPr>
          <w:p w14:paraId="7642A0F9"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5265FB9" w14:textId="77777777" w:rsidR="00EB6281" w:rsidRPr="00AE1E12" w:rsidRDefault="00EB6281" w:rsidP="00EB6281">
            <w:pPr>
              <w:spacing w:line="276" w:lineRule="auto"/>
              <w:jc w:val="center"/>
              <w:rPr>
                <w:sz w:val="22"/>
                <w:szCs w:val="22"/>
              </w:rPr>
            </w:pPr>
          </w:p>
        </w:tc>
      </w:tr>
      <w:tr w:rsidR="00EB6281" w:rsidRPr="00AE1E12" w14:paraId="28327441" w14:textId="77777777" w:rsidTr="00EB6281">
        <w:tc>
          <w:tcPr>
            <w:tcW w:w="6487" w:type="dxa"/>
            <w:tcBorders>
              <w:top w:val="single" w:sz="6" w:space="0" w:color="auto"/>
              <w:left w:val="single" w:sz="6" w:space="0" w:color="auto"/>
              <w:bottom w:val="single" w:sz="6" w:space="0" w:color="auto"/>
              <w:right w:val="single" w:sz="6" w:space="0" w:color="auto"/>
            </w:tcBorders>
          </w:tcPr>
          <w:p w14:paraId="33202B39" w14:textId="77777777" w:rsidR="00EB6281" w:rsidRPr="00AE1E12" w:rsidRDefault="00EB6281" w:rsidP="00EB6281">
            <w:pPr>
              <w:spacing w:line="276" w:lineRule="auto"/>
              <w:rPr>
                <w:sz w:val="22"/>
                <w:szCs w:val="22"/>
              </w:rPr>
            </w:pPr>
            <w:r w:rsidRPr="00AE1E12">
              <w:rPr>
                <w:sz w:val="22"/>
                <w:szCs w:val="22"/>
              </w:rPr>
              <w:t>Ability to lead and manage the response successfully in unplanned and unforeseen circumstances</w:t>
            </w:r>
          </w:p>
        </w:tc>
        <w:tc>
          <w:tcPr>
            <w:tcW w:w="1701" w:type="dxa"/>
            <w:tcBorders>
              <w:top w:val="single" w:sz="6" w:space="0" w:color="auto"/>
              <w:left w:val="single" w:sz="6" w:space="0" w:color="auto"/>
              <w:bottom w:val="single" w:sz="6" w:space="0" w:color="auto"/>
              <w:right w:val="single" w:sz="6" w:space="0" w:color="auto"/>
            </w:tcBorders>
            <w:vAlign w:val="center"/>
          </w:tcPr>
          <w:p w14:paraId="7426F2D6"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53EE060" w14:textId="77777777" w:rsidR="00EB6281" w:rsidRPr="00AE1E12" w:rsidRDefault="00EB6281" w:rsidP="00EB6281">
            <w:pPr>
              <w:spacing w:line="276" w:lineRule="auto"/>
              <w:jc w:val="center"/>
              <w:rPr>
                <w:sz w:val="22"/>
                <w:szCs w:val="22"/>
              </w:rPr>
            </w:pPr>
          </w:p>
        </w:tc>
      </w:tr>
      <w:tr w:rsidR="00EB6281" w:rsidRPr="00AE1E12" w14:paraId="6DCD95D7" w14:textId="77777777" w:rsidTr="00EB6281">
        <w:tc>
          <w:tcPr>
            <w:tcW w:w="6487" w:type="dxa"/>
            <w:tcBorders>
              <w:top w:val="single" w:sz="6" w:space="0" w:color="auto"/>
              <w:left w:val="single" w:sz="6" w:space="0" w:color="auto"/>
              <w:bottom w:val="single" w:sz="6" w:space="0" w:color="auto"/>
              <w:right w:val="single" w:sz="6" w:space="0" w:color="auto"/>
            </w:tcBorders>
          </w:tcPr>
          <w:p w14:paraId="32A2AFFD" w14:textId="77777777" w:rsidR="00EB6281" w:rsidRPr="00AE1E12" w:rsidRDefault="00EB6281" w:rsidP="00EB6281">
            <w:pPr>
              <w:spacing w:line="276" w:lineRule="auto"/>
              <w:rPr>
                <w:sz w:val="22"/>
                <w:szCs w:val="22"/>
              </w:rPr>
            </w:pPr>
            <w:r w:rsidRPr="00AE1E12">
              <w:rPr>
                <w:sz w:val="22"/>
                <w:szCs w:val="22"/>
              </w:rPr>
              <w:t xml:space="preserve">Analytical skills able to utilize both qualitative (including health economics) and quantitative information </w:t>
            </w:r>
          </w:p>
        </w:tc>
        <w:tc>
          <w:tcPr>
            <w:tcW w:w="1701" w:type="dxa"/>
            <w:tcBorders>
              <w:top w:val="single" w:sz="6" w:space="0" w:color="auto"/>
              <w:left w:val="single" w:sz="6" w:space="0" w:color="auto"/>
              <w:bottom w:val="single" w:sz="6" w:space="0" w:color="auto"/>
              <w:right w:val="single" w:sz="6" w:space="0" w:color="auto"/>
            </w:tcBorders>
            <w:vAlign w:val="center"/>
          </w:tcPr>
          <w:p w14:paraId="2646569A"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37515AD" w14:textId="77777777" w:rsidR="00EB6281" w:rsidRPr="00AE1E12" w:rsidRDefault="00EB6281" w:rsidP="00EB6281">
            <w:pPr>
              <w:spacing w:line="276" w:lineRule="auto"/>
              <w:jc w:val="center"/>
              <w:rPr>
                <w:sz w:val="22"/>
                <w:szCs w:val="22"/>
              </w:rPr>
            </w:pPr>
          </w:p>
        </w:tc>
      </w:tr>
      <w:tr w:rsidR="00EB6281" w:rsidRPr="00AE1E12" w14:paraId="1C56D1C9" w14:textId="77777777" w:rsidTr="00EB6281">
        <w:tc>
          <w:tcPr>
            <w:tcW w:w="6487" w:type="dxa"/>
            <w:tcBorders>
              <w:top w:val="single" w:sz="6" w:space="0" w:color="auto"/>
              <w:left w:val="single" w:sz="6" w:space="0" w:color="auto"/>
              <w:bottom w:val="single" w:sz="6" w:space="0" w:color="auto"/>
              <w:right w:val="single" w:sz="6" w:space="0" w:color="auto"/>
            </w:tcBorders>
          </w:tcPr>
          <w:p w14:paraId="02FA4D06" w14:textId="77777777" w:rsidR="00EB6281" w:rsidRPr="00AE1E12" w:rsidRDefault="00EB6281" w:rsidP="00EB6281">
            <w:pPr>
              <w:spacing w:line="276" w:lineRule="auto"/>
              <w:rPr>
                <w:sz w:val="22"/>
                <w:szCs w:val="22"/>
              </w:rPr>
            </w:pPr>
            <w:r w:rsidRPr="00AE1E12">
              <w:rPr>
                <w:sz w:val="22"/>
                <w:szCs w:val="22"/>
              </w:rPr>
              <w:t>Ability to design, develop, interpret and implement strategies and policies</w:t>
            </w:r>
          </w:p>
        </w:tc>
        <w:tc>
          <w:tcPr>
            <w:tcW w:w="1701" w:type="dxa"/>
            <w:tcBorders>
              <w:top w:val="single" w:sz="6" w:space="0" w:color="auto"/>
              <w:left w:val="single" w:sz="6" w:space="0" w:color="auto"/>
              <w:bottom w:val="single" w:sz="6" w:space="0" w:color="auto"/>
              <w:right w:val="single" w:sz="6" w:space="0" w:color="auto"/>
            </w:tcBorders>
            <w:vAlign w:val="center"/>
          </w:tcPr>
          <w:p w14:paraId="576992A8"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082C08B6" w14:textId="77777777" w:rsidR="00EB6281" w:rsidRPr="00AE1E12" w:rsidRDefault="00EB6281" w:rsidP="00EB6281">
            <w:pPr>
              <w:spacing w:line="276" w:lineRule="auto"/>
              <w:jc w:val="center"/>
              <w:rPr>
                <w:sz w:val="22"/>
                <w:szCs w:val="22"/>
              </w:rPr>
            </w:pPr>
          </w:p>
        </w:tc>
      </w:tr>
      <w:tr w:rsidR="00EB6281" w:rsidRPr="00AE1E12" w14:paraId="287D4977" w14:textId="77777777" w:rsidTr="00EB6281">
        <w:tc>
          <w:tcPr>
            <w:tcW w:w="6487" w:type="dxa"/>
            <w:tcBorders>
              <w:top w:val="single" w:sz="6" w:space="0" w:color="auto"/>
              <w:left w:val="single" w:sz="6" w:space="0" w:color="auto"/>
              <w:bottom w:val="single" w:sz="6" w:space="0" w:color="auto"/>
              <w:right w:val="single" w:sz="6" w:space="0" w:color="auto"/>
            </w:tcBorders>
            <w:shd w:val="clear" w:color="auto" w:fill="C6D9F1"/>
          </w:tcPr>
          <w:p w14:paraId="49BAD12E" w14:textId="77777777" w:rsidR="00EB6281" w:rsidRPr="00AE1E12" w:rsidRDefault="00EB6281" w:rsidP="00EB6281">
            <w:pPr>
              <w:spacing w:line="276" w:lineRule="auto"/>
              <w:rPr>
                <w:b/>
                <w:sz w:val="22"/>
                <w:szCs w:val="22"/>
              </w:rPr>
            </w:pPr>
            <w:r w:rsidRPr="00AE1E12">
              <w:rPr>
                <w:b/>
                <w:sz w:val="22"/>
                <w:szCs w:val="22"/>
              </w:rPr>
              <w:t>Knowledge</w:t>
            </w:r>
          </w:p>
          <w:p w14:paraId="1EF79E4A" w14:textId="77777777" w:rsidR="00EB6281" w:rsidRPr="0043599C" w:rsidRDefault="00EB6281" w:rsidP="00EB6281">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1C8048CA" w14:textId="77777777" w:rsidR="00EB6281" w:rsidRPr="00AE1E12" w:rsidRDefault="00EB6281" w:rsidP="00EB6281">
            <w:pPr>
              <w:spacing w:line="276" w:lineRule="auto"/>
              <w:rPr>
                <w:b/>
                <w:i/>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007520F0" w14:textId="77777777" w:rsidR="00EB6281" w:rsidRPr="00AE1E12" w:rsidRDefault="00EB6281" w:rsidP="00EB6281">
            <w:pPr>
              <w:spacing w:line="276" w:lineRule="auto"/>
              <w:rPr>
                <w:b/>
                <w:i/>
                <w:sz w:val="22"/>
                <w:szCs w:val="22"/>
              </w:rPr>
            </w:pPr>
          </w:p>
        </w:tc>
      </w:tr>
      <w:tr w:rsidR="00EB6281" w:rsidRPr="00AE1E12" w14:paraId="671521BC" w14:textId="77777777" w:rsidTr="00EB6281">
        <w:tc>
          <w:tcPr>
            <w:tcW w:w="6487" w:type="dxa"/>
            <w:tcBorders>
              <w:top w:val="single" w:sz="6" w:space="0" w:color="auto"/>
              <w:left w:val="single" w:sz="6" w:space="0" w:color="auto"/>
              <w:bottom w:val="single" w:sz="6" w:space="0" w:color="auto"/>
              <w:right w:val="single" w:sz="6" w:space="0" w:color="auto"/>
            </w:tcBorders>
          </w:tcPr>
          <w:p w14:paraId="69782F7F" w14:textId="77777777" w:rsidR="00EB6281" w:rsidRPr="00AE1E12" w:rsidRDefault="00EB6281" w:rsidP="00EB6281">
            <w:pPr>
              <w:tabs>
                <w:tab w:val="center" w:pos="4513"/>
                <w:tab w:val="right" w:pos="9026"/>
              </w:tabs>
              <w:rPr>
                <w:sz w:val="22"/>
                <w:szCs w:val="22"/>
              </w:rPr>
            </w:pPr>
            <w:r w:rsidRPr="00AE1E12">
              <w:rPr>
                <w:sz w:val="22"/>
                <w:szCs w:val="22"/>
              </w:rPr>
              <w:t>In depth understanding of the health and care system and the relationships with both local national government</w:t>
            </w:r>
          </w:p>
        </w:tc>
        <w:tc>
          <w:tcPr>
            <w:tcW w:w="1701" w:type="dxa"/>
            <w:tcBorders>
              <w:top w:val="single" w:sz="6" w:space="0" w:color="auto"/>
              <w:left w:val="single" w:sz="6" w:space="0" w:color="auto"/>
              <w:bottom w:val="single" w:sz="6" w:space="0" w:color="auto"/>
              <w:right w:val="single" w:sz="6" w:space="0" w:color="auto"/>
            </w:tcBorders>
            <w:vAlign w:val="center"/>
          </w:tcPr>
          <w:p w14:paraId="42C31B9A"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206B9DD" w14:textId="77777777" w:rsidR="00EB6281" w:rsidRPr="00AE1E12" w:rsidRDefault="00EB6281" w:rsidP="00EB6281">
            <w:pPr>
              <w:spacing w:line="276" w:lineRule="auto"/>
              <w:jc w:val="center"/>
              <w:rPr>
                <w:sz w:val="22"/>
                <w:szCs w:val="22"/>
              </w:rPr>
            </w:pPr>
          </w:p>
        </w:tc>
      </w:tr>
      <w:tr w:rsidR="00EB6281" w:rsidRPr="00AE1E12" w14:paraId="124625BD" w14:textId="77777777" w:rsidTr="00EB6281">
        <w:tc>
          <w:tcPr>
            <w:tcW w:w="6487" w:type="dxa"/>
            <w:tcBorders>
              <w:top w:val="single" w:sz="6" w:space="0" w:color="auto"/>
              <w:left w:val="single" w:sz="6" w:space="0" w:color="auto"/>
              <w:bottom w:val="single" w:sz="6" w:space="0" w:color="auto"/>
              <w:right w:val="single" w:sz="6" w:space="0" w:color="auto"/>
            </w:tcBorders>
          </w:tcPr>
          <w:p w14:paraId="30BC09F5" w14:textId="77777777" w:rsidR="00EB6281" w:rsidRPr="00AE1E12" w:rsidRDefault="00EB6281" w:rsidP="00EB6281">
            <w:pPr>
              <w:spacing w:line="276" w:lineRule="auto"/>
              <w:rPr>
                <w:sz w:val="22"/>
                <w:szCs w:val="22"/>
              </w:rPr>
            </w:pPr>
            <w:r w:rsidRPr="00AE1E12">
              <w:rPr>
                <w:sz w:val="22"/>
                <w:szCs w:val="22"/>
              </w:rPr>
              <w:lastRenderedPageBreak/>
              <w:t>In depth knowledge of methods of developing clinical quality assurance, quality improvement, evaluation and evidence based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38D6BB9E"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0E87E68" w14:textId="77777777" w:rsidR="00EB6281" w:rsidRPr="00AE1E12" w:rsidRDefault="00EB6281" w:rsidP="00EB6281">
            <w:pPr>
              <w:spacing w:line="276" w:lineRule="auto"/>
              <w:jc w:val="center"/>
              <w:rPr>
                <w:sz w:val="22"/>
                <w:szCs w:val="22"/>
              </w:rPr>
            </w:pPr>
          </w:p>
        </w:tc>
      </w:tr>
      <w:tr w:rsidR="00EB6281" w:rsidRPr="00AE1E12" w14:paraId="3966B448" w14:textId="77777777" w:rsidTr="00EB6281">
        <w:tc>
          <w:tcPr>
            <w:tcW w:w="6487" w:type="dxa"/>
            <w:tcBorders>
              <w:top w:val="single" w:sz="6" w:space="0" w:color="auto"/>
              <w:left w:val="single" w:sz="6" w:space="0" w:color="auto"/>
              <w:bottom w:val="single" w:sz="6" w:space="0" w:color="auto"/>
              <w:right w:val="single" w:sz="6" w:space="0" w:color="auto"/>
            </w:tcBorders>
          </w:tcPr>
          <w:p w14:paraId="282281DA" w14:textId="77777777" w:rsidR="00EB6281" w:rsidRPr="00AE1E12" w:rsidRDefault="00EB6281" w:rsidP="00EB6281">
            <w:pPr>
              <w:spacing w:line="276" w:lineRule="auto"/>
              <w:rPr>
                <w:sz w:val="22"/>
                <w:szCs w:val="22"/>
              </w:rPr>
            </w:pPr>
            <w:r w:rsidRPr="00AE1E12">
              <w:rPr>
                <w:sz w:val="22"/>
                <w:szCs w:val="22"/>
              </w:rPr>
              <w:t>Strong and demonstrable understanding of interfaces between health, social care and key partners (dealing with wider determinants of health)</w:t>
            </w:r>
          </w:p>
        </w:tc>
        <w:tc>
          <w:tcPr>
            <w:tcW w:w="1701" w:type="dxa"/>
            <w:tcBorders>
              <w:top w:val="single" w:sz="6" w:space="0" w:color="auto"/>
              <w:left w:val="single" w:sz="6" w:space="0" w:color="auto"/>
              <w:bottom w:val="single" w:sz="6" w:space="0" w:color="auto"/>
              <w:right w:val="single" w:sz="6" w:space="0" w:color="auto"/>
            </w:tcBorders>
            <w:vAlign w:val="center"/>
          </w:tcPr>
          <w:p w14:paraId="4EDC58E4"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64B14B7" w14:textId="77777777" w:rsidR="00EB6281" w:rsidRPr="00AE1E12" w:rsidRDefault="00EB6281" w:rsidP="00EB6281">
            <w:pPr>
              <w:spacing w:line="276" w:lineRule="auto"/>
              <w:jc w:val="center"/>
              <w:rPr>
                <w:sz w:val="22"/>
                <w:szCs w:val="22"/>
              </w:rPr>
            </w:pPr>
          </w:p>
        </w:tc>
      </w:tr>
      <w:tr w:rsidR="00EB6281" w:rsidRPr="00AE1E12" w14:paraId="6515A87B" w14:textId="77777777" w:rsidTr="00EB6281">
        <w:tc>
          <w:tcPr>
            <w:tcW w:w="6487" w:type="dxa"/>
            <w:tcBorders>
              <w:top w:val="single" w:sz="6" w:space="0" w:color="auto"/>
              <w:left w:val="single" w:sz="6" w:space="0" w:color="auto"/>
              <w:bottom w:val="single" w:sz="6" w:space="0" w:color="auto"/>
              <w:right w:val="single" w:sz="6" w:space="0" w:color="auto"/>
            </w:tcBorders>
          </w:tcPr>
          <w:p w14:paraId="341EF51D" w14:textId="77777777" w:rsidR="00EB6281" w:rsidRPr="00AE1E12" w:rsidRDefault="00EB6281" w:rsidP="00EB6281">
            <w:pPr>
              <w:spacing w:line="276" w:lineRule="auto"/>
              <w:rPr>
                <w:sz w:val="22"/>
                <w:szCs w:val="22"/>
              </w:rPr>
            </w:pPr>
            <w:r w:rsidRPr="00AE1E12">
              <w:rPr>
                <w:sz w:val="22"/>
                <w:szCs w:val="22"/>
              </w:rPr>
              <w:t>Understanding of the public sector duty and the inequality duty and their application to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22AE33E7"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009DAA5" w14:textId="77777777" w:rsidR="00EB6281" w:rsidRPr="00AE1E12" w:rsidRDefault="00EB6281" w:rsidP="00EB6281">
            <w:pPr>
              <w:spacing w:line="276" w:lineRule="auto"/>
              <w:jc w:val="center"/>
              <w:rPr>
                <w:sz w:val="22"/>
                <w:szCs w:val="22"/>
              </w:rPr>
            </w:pPr>
          </w:p>
        </w:tc>
      </w:tr>
      <w:tr w:rsidR="00EB6281" w:rsidRPr="00AE1E12" w14:paraId="519DC3A8" w14:textId="77777777" w:rsidTr="00EB6281">
        <w:tc>
          <w:tcPr>
            <w:tcW w:w="9747" w:type="dxa"/>
            <w:gridSpan w:val="3"/>
            <w:tcBorders>
              <w:top w:val="single" w:sz="6" w:space="0" w:color="auto"/>
              <w:left w:val="single" w:sz="6" w:space="0" w:color="auto"/>
              <w:bottom w:val="single" w:sz="6" w:space="0" w:color="auto"/>
              <w:right w:val="single" w:sz="6" w:space="0" w:color="auto"/>
            </w:tcBorders>
            <w:shd w:val="clear" w:color="auto" w:fill="C6D9F1"/>
          </w:tcPr>
          <w:p w14:paraId="0AED6DE6" w14:textId="77777777" w:rsidR="00EB6281" w:rsidRPr="00AE1E12" w:rsidRDefault="00EB6281" w:rsidP="00EB6281">
            <w:pPr>
              <w:spacing w:line="276" w:lineRule="auto"/>
              <w:rPr>
                <w:sz w:val="22"/>
                <w:szCs w:val="22"/>
              </w:rPr>
            </w:pPr>
            <w:r w:rsidRPr="00AE1E12">
              <w:rPr>
                <w:rFonts w:eastAsia="Arial"/>
                <w:b/>
                <w:bCs/>
                <w:sz w:val="22"/>
                <w:szCs w:val="22"/>
              </w:rPr>
              <w:t>Equali</w:t>
            </w:r>
            <w:r w:rsidRPr="00AE1E12">
              <w:rPr>
                <w:rFonts w:eastAsia="Arial"/>
                <w:b/>
                <w:bCs/>
                <w:spacing w:val="4"/>
                <w:sz w:val="22"/>
                <w:szCs w:val="22"/>
              </w:rPr>
              <w:t>t</w:t>
            </w:r>
            <w:r w:rsidRPr="00AE1E12">
              <w:rPr>
                <w:rFonts w:eastAsia="Arial"/>
                <w:b/>
                <w:bCs/>
                <w:sz w:val="22"/>
                <w:szCs w:val="22"/>
              </w:rPr>
              <w:t>y</w:t>
            </w:r>
            <w:r w:rsidRPr="00AE1E12">
              <w:rPr>
                <w:rFonts w:eastAsia="Arial"/>
                <w:b/>
                <w:bCs/>
                <w:spacing w:val="-11"/>
                <w:sz w:val="22"/>
                <w:szCs w:val="22"/>
              </w:rPr>
              <w:t xml:space="preserve"> </w:t>
            </w:r>
            <w:r w:rsidRPr="00AE1E12">
              <w:rPr>
                <w:rFonts w:eastAsia="Arial"/>
                <w:b/>
                <w:bCs/>
                <w:sz w:val="22"/>
                <w:szCs w:val="22"/>
              </w:rPr>
              <w:t xml:space="preserve">and </w:t>
            </w:r>
            <w:r w:rsidRPr="00AE1E12">
              <w:rPr>
                <w:rFonts w:eastAsia="Arial"/>
                <w:b/>
                <w:bCs/>
                <w:spacing w:val="-1"/>
                <w:sz w:val="22"/>
                <w:szCs w:val="22"/>
              </w:rPr>
              <w:t>d</w:t>
            </w:r>
            <w:r w:rsidRPr="00AE1E12">
              <w:rPr>
                <w:rFonts w:eastAsia="Arial"/>
                <w:b/>
                <w:bCs/>
                <w:spacing w:val="5"/>
                <w:sz w:val="22"/>
                <w:szCs w:val="22"/>
              </w:rPr>
              <w:t>i</w:t>
            </w:r>
            <w:r w:rsidRPr="00AE1E12">
              <w:rPr>
                <w:rFonts w:eastAsia="Arial"/>
                <w:b/>
                <w:bCs/>
                <w:spacing w:val="-9"/>
                <w:sz w:val="22"/>
                <w:szCs w:val="22"/>
              </w:rPr>
              <w:t>v</w:t>
            </w:r>
            <w:r w:rsidRPr="00AE1E12">
              <w:rPr>
                <w:rFonts w:eastAsia="Arial"/>
                <w:b/>
                <w:bCs/>
                <w:sz w:val="22"/>
                <w:szCs w:val="22"/>
              </w:rPr>
              <w:t>ersi</w:t>
            </w:r>
            <w:r w:rsidRPr="00AE1E12">
              <w:rPr>
                <w:rFonts w:eastAsia="Arial"/>
                <w:b/>
                <w:bCs/>
                <w:spacing w:val="1"/>
                <w:sz w:val="22"/>
                <w:szCs w:val="22"/>
              </w:rPr>
              <w:t>t</w:t>
            </w:r>
            <w:r w:rsidRPr="00AE1E12">
              <w:rPr>
                <w:rFonts w:eastAsia="Arial"/>
                <w:b/>
                <w:bCs/>
                <w:sz w:val="22"/>
                <w:szCs w:val="22"/>
              </w:rPr>
              <w:t>y</w:t>
            </w:r>
          </w:p>
        </w:tc>
      </w:tr>
      <w:tr w:rsidR="00EB6281" w:rsidRPr="00AE1E12" w14:paraId="5FDC5C62" w14:textId="77777777" w:rsidTr="00EB6281">
        <w:tc>
          <w:tcPr>
            <w:tcW w:w="6487" w:type="dxa"/>
            <w:tcBorders>
              <w:top w:val="single" w:sz="6" w:space="0" w:color="auto"/>
              <w:left w:val="single" w:sz="6" w:space="0" w:color="auto"/>
              <w:bottom w:val="single" w:sz="6" w:space="0" w:color="auto"/>
              <w:right w:val="single" w:sz="6" w:space="0" w:color="auto"/>
            </w:tcBorders>
          </w:tcPr>
          <w:p w14:paraId="2C67D93A" w14:textId="77777777" w:rsidR="00EB6281" w:rsidRPr="00AE1E12" w:rsidRDefault="00EB6281" w:rsidP="00EB6281">
            <w:pPr>
              <w:spacing w:line="276" w:lineRule="auto"/>
              <w:rPr>
                <w:sz w:val="22"/>
                <w:szCs w:val="22"/>
              </w:rPr>
            </w:pPr>
            <w:r w:rsidRPr="00AE1E12">
              <w:rPr>
                <w:sz w:val="22"/>
                <w:szCs w:val="22"/>
              </w:rPr>
              <w:t>An understanding of and commitment to equality of opportunity and good working relationships, both in terms of day-to-day working practices, but also in relation to management system</w:t>
            </w:r>
          </w:p>
        </w:tc>
        <w:tc>
          <w:tcPr>
            <w:tcW w:w="1701" w:type="dxa"/>
            <w:tcBorders>
              <w:top w:val="single" w:sz="6" w:space="0" w:color="auto"/>
              <w:left w:val="single" w:sz="6" w:space="0" w:color="auto"/>
              <w:bottom w:val="single" w:sz="6" w:space="0" w:color="auto"/>
              <w:right w:val="single" w:sz="6" w:space="0" w:color="auto"/>
            </w:tcBorders>
            <w:vAlign w:val="center"/>
          </w:tcPr>
          <w:p w14:paraId="27054DB4" w14:textId="77777777" w:rsidR="00EB6281" w:rsidRPr="00AE1E12" w:rsidRDefault="00EB6281" w:rsidP="00EB6281">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1182BEBF" w14:textId="77777777" w:rsidR="00EB6281" w:rsidRPr="00AE1E12" w:rsidRDefault="00EB6281" w:rsidP="00EB6281">
            <w:pPr>
              <w:spacing w:line="276" w:lineRule="auto"/>
              <w:jc w:val="center"/>
              <w:rPr>
                <w:sz w:val="22"/>
                <w:szCs w:val="22"/>
              </w:rPr>
            </w:pPr>
          </w:p>
        </w:tc>
      </w:tr>
    </w:tbl>
    <w:p w14:paraId="318D3684" w14:textId="77777777" w:rsidR="00EB6281" w:rsidRPr="00077CB7" w:rsidRDefault="00EB6281" w:rsidP="000853DC">
      <w:pPr>
        <w:pStyle w:val="Header"/>
        <w:jc w:val="both"/>
        <w:rPr>
          <w:bCs/>
          <w:sz w:val="28"/>
          <w:szCs w:val="28"/>
        </w:rPr>
      </w:pPr>
    </w:p>
    <w:p w14:paraId="53577E11" w14:textId="77777777" w:rsidR="000853DC" w:rsidRDefault="000853DC" w:rsidP="000853DC">
      <w:pPr>
        <w:jc w:val="both"/>
        <w:rPr>
          <w:bCs/>
          <w:sz w:val="28"/>
          <w:szCs w:val="28"/>
        </w:rPr>
      </w:pPr>
    </w:p>
    <w:p w14:paraId="4AA8026B" w14:textId="77777777" w:rsidR="00EB7D43" w:rsidRPr="000853DC" w:rsidRDefault="00550403" w:rsidP="000853DC">
      <w:pPr>
        <w:jc w:val="both"/>
        <w:rPr>
          <w:b/>
          <w:bCs/>
          <w:sz w:val="28"/>
          <w:szCs w:val="28"/>
        </w:rPr>
      </w:pPr>
      <w:r w:rsidRPr="000853DC">
        <w:rPr>
          <w:b/>
          <w:bCs/>
          <w:sz w:val="28"/>
          <w:szCs w:val="28"/>
        </w:rPr>
        <w:t>Skills/Knowledge/Competence</w:t>
      </w:r>
    </w:p>
    <w:tbl>
      <w:tblPr>
        <w:tblW w:w="9771" w:type="dxa"/>
        <w:tblCellMar>
          <w:left w:w="0" w:type="dxa"/>
          <w:right w:w="0" w:type="dxa"/>
        </w:tblCellMar>
        <w:tblLook w:val="0000" w:firstRow="0" w:lastRow="0" w:firstColumn="0" w:lastColumn="0" w:noHBand="0" w:noVBand="0"/>
      </w:tblPr>
      <w:tblGrid>
        <w:gridCol w:w="2596"/>
        <w:gridCol w:w="4326"/>
        <w:gridCol w:w="2849"/>
      </w:tblGrid>
      <w:tr w:rsidR="00317729" w:rsidRPr="00077CB7" w14:paraId="4DFBC64F" w14:textId="77777777" w:rsidTr="00EB6281">
        <w:trPr>
          <w:trHeight w:val="128"/>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19944" w14:textId="77777777" w:rsidR="00550403" w:rsidRPr="00077CB7" w:rsidRDefault="00550403" w:rsidP="000853DC">
            <w:pPr>
              <w:pStyle w:val="Header"/>
              <w:jc w:val="both"/>
              <w:rPr>
                <w:bCs/>
                <w:sz w:val="28"/>
                <w:szCs w:val="28"/>
              </w:rPr>
            </w:pPr>
            <w:r w:rsidRPr="00077CB7">
              <w:rPr>
                <w:bCs/>
                <w:sz w:val="28"/>
                <w:szCs w:val="28"/>
              </w:rPr>
              <w:t>Requirements</w:t>
            </w:r>
          </w:p>
          <w:p w14:paraId="631189BC" w14:textId="77777777" w:rsidR="00550403" w:rsidRPr="00077CB7" w:rsidRDefault="00550403" w:rsidP="000853DC">
            <w:pPr>
              <w:pStyle w:val="Header"/>
              <w:jc w:val="both"/>
              <w:rPr>
                <w:bCs/>
                <w:sz w:val="28"/>
                <w:szCs w:val="28"/>
              </w:rPr>
            </w:pPr>
          </w:p>
        </w:tc>
        <w:tc>
          <w:tcPr>
            <w:tcW w:w="43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DDEECE" w14:textId="77777777" w:rsidR="00550403" w:rsidRPr="00077CB7" w:rsidRDefault="00550403" w:rsidP="000853DC">
            <w:pPr>
              <w:pStyle w:val="Header"/>
              <w:jc w:val="both"/>
              <w:rPr>
                <w:bCs/>
                <w:sz w:val="28"/>
                <w:szCs w:val="28"/>
              </w:rPr>
            </w:pPr>
            <w:r w:rsidRPr="00077CB7">
              <w:rPr>
                <w:bCs/>
                <w:sz w:val="28"/>
                <w:szCs w:val="28"/>
              </w:rPr>
              <w:t>Essential</w:t>
            </w:r>
          </w:p>
        </w:tc>
        <w:tc>
          <w:tcPr>
            <w:tcW w:w="2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F11D5" w14:textId="77777777" w:rsidR="00550403" w:rsidRPr="00077CB7" w:rsidRDefault="00550403" w:rsidP="000853DC">
            <w:pPr>
              <w:pStyle w:val="Header"/>
              <w:jc w:val="both"/>
              <w:rPr>
                <w:bCs/>
                <w:sz w:val="28"/>
                <w:szCs w:val="28"/>
              </w:rPr>
            </w:pPr>
            <w:r w:rsidRPr="00077CB7">
              <w:rPr>
                <w:bCs/>
                <w:sz w:val="28"/>
                <w:szCs w:val="28"/>
              </w:rPr>
              <w:t>Desirable</w:t>
            </w:r>
          </w:p>
        </w:tc>
      </w:tr>
      <w:tr w:rsidR="00317729" w:rsidRPr="00077CB7" w14:paraId="0C1D18D2" w14:textId="77777777" w:rsidTr="00EB6281">
        <w:trPr>
          <w:cantSplit/>
          <w:trHeight w:val="1840"/>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3ABCD" w14:textId="77777777" w:rsidR="00550403" w:rsidRPr="00077CB7" w:rsidRDefault="00550403" w:rsidP="000853DC">
            <w:pPr>
              <w:pStyle w:val="Header"/>
              <w:jc w:val="both"/>
              <w:rPr>
                <w:bCs/>
              </w:rPr>
            </w:pPr>
            <w:r w:rsidRPr="00077CB7">
              <w:rPr>
                <w:bCs/>
              </w:rPr>
              <w:t>General Experience:</w:t>
            </w:r>
          </w:p>
          <w:p w14:paraId="7512AEE9" w14:textId="77777777" w:rsidR="00550403" w:rsidRPr="00077CB7" w:rsidRDefault="00550403" w:rsidP="007568C3">
            <w:pPr>
              <w:pStyle w:val="Header"/>
              <w:numPr>
                <w:ilvl w:val="0"/>
                <w:numId w:val="2"/>
              </w:numPr>
              <w:tabs>
                <w:tab w:val="clear" w:pos="4513"/>
                <w:tab w:val="clear" w:pos="9026"/>
              </w:tabs>
              <w:rPr>
                <w:bCs/>
              </w:rPr>
            </w:pPr>
            <w:r w:rsidRPr="00077CB7">
              <w:t>Expertise in generalist field</w:t>
            </w:r>
          </w:p>
          <w:p w14:paraId="68CD1FDF" w14:textId="77777777" w:rsidR="00550403" w:rsidRPr="00077CB7" w:rsidRDefault="00550403" w:rsidP="007568C3">
            <w:pPr>
              <w:pStyle w:val="Header"/>
              <w:numPr>
                <w:ilvl w:val="0"/>
                <w:numId w:val="3"/>
              </w:numPr>
              <w:tabs>
                <w:tab w:val="clear" w:pos="4513"/>
                <w:tab w:val="clear" w:pos="9026"/>
              </w:tabs>
            </w:pPr>
            <w:r w:rsidRPr="00077CB7">
              <w:t>Expertise in sub-specialty field</w:t>
            </w:r>
          </w:p>
          <w:p w14:paraId="204C9856" w14:textId="77777777" w:rsidR="00550403" w:rsidRPr="00077CB7" w:rsidRDefault="00550403" w:rsidP="000853DC">
            <w:pPr>
              <w:pStyle w:val="Header"/>
              <w:jc w:val="both"/>
            </w:pPr>
          </w:p>
          <w:p w14:paraId="357CEB6B" w14:textId="77777777" w:rsidR="00550403" w:rsidRPr="00077CB7" w:rsidRDefault="00550403" w:rsidP="000853DC">
            <w:pPr>
              <w:pStyle w:val="Header"/>
              <w:jc w:val="both"/>
              <w:rPr>
                <w:bCs/>
              </w:rPr>
            </w:pPr>
          </w:p>
        </w:tc>
        <w:tc>
          <w:tcPr>
            <w:tcW w:w="4326" w:type="dxa"/>
            <w:tcBorders>
              <w:top w:val="nil"/>
              <w:left w:val="nil"/>
              <w:bottom w:val="single" w:sz="8" w:space="0" w:color="auto"/>
              <w:right w:val="single" w:sz="8" w:space="0" w:color="auto"/>
            </w:tcBorders>
            <w:tcMar>
              <w:top w:w="0" w:type="dxa"/>
              <w:left w:w="108" w:type="dxa"/>
              <w:bottom w:w="0" w:type="dxa"/>
              <w:right w:w="108" w:type="dxa"/>
            </w:tcMar>
          </w:tcPr>
          <w:p w14:paraId="48111F77" w14:textId="77777777" w:rsidR="003B16ED" w:rsidRPr="00077CB7" w:rsidRDefault="003B16ED" w:rsidP="000853DC">
            <w:pPr>
              <w:pStyle w:val="Header"/>
              <w:tabs>
                <w:tab w:val="clear" w:pos="4513"/>
                <w:tab w:val="clear" w:pos="9026"/>
              </w:tabs>
              <w:jc w:val="both"/>
            </w:pPr>
          </w:p>
          <w:p w14:paraId="53F102DA" w14:textId="6368EFF8" w:rsidR="003B16ED" w:rsidRPr="00077CB7" w:rsidRDefault="003B16ED" w:rsidP="007568C3">
            <w:pPr>
              <w:pStyle w:val="Header"/>
              <w:tabs>
                <w:tab w:val="clear" w:pos="4513"/>
                <w:tab w:val="clear" w:pos="9026"/>
              </w:tabs>
            </w:pPr>
            <w:r w:rsidRPr="00077CB7">
              <w:t xml:space="preserve">Minimum </w:t>
            </w:r>
            <w:r w:rsidR="00182823" w:rsidRPr="00077CB7">
              <w:t>six</w:t>
            </w:r>
            <w:r w:rsidRPr="00077CB7">
              <w:t xml:space="preserve"> months</w:t>
            </w:r>
            <w:r w:rsidR="00182823" w:rsidRPr="00077CB7">
              <w:t>’</w:t>
            </w:r>
            <w:r w:rsidRPr="00077CB7">
              <w:t xml:space="preserve"> </w:t>
            </w:r>
            <w:r w:rsidR="00182823" w:rsidRPr="00077CB7">
              <w:t>experience</w:t>
            </w:r>
            <w:r w:rsidRPr="00077CB7">
              <w:t xml:space="preserve"> in Health Protection</w:t>
            </w:r>
            <w:r w:rsidR="00182823" w:rsidRPr="00077CB7">
              <w:t xml:space="preserve"> </w:t>
            </w:r>
          </w:p>
          <w:p w14:paraId="6007513E" w14:textId="77777777" w:rsidR="00561DEB" w:rsidRPr="00077CB7" w:rsidRDefault="00561DEB" w:rsidP="000853DC">
            <w:pPr>
              <w:pStyle w:val="Header"/>
              <w:tabs>
                <w:tab w:val="clear" w:pos="4513"/>
                <w:tab w:val="clear" w:pos="9026"/>
              </w:tabs>
              <w:jc w:val="both"/>
            </w:pPr>
          </w:p>
          <w:p w14:paraId="4BCAEE9C" w14:textId="77777777" w:rsidR="004E7F88" w:rsidRDefault="004E7F88" w:rsidP="007568C3">
            <w:pPr>
              <w:pStyle w:val="Header"/>
              <w:tabs>
                <w:tab w:val="clear" w:pos="4513"/>
                <w:tab w:val="clear" w:pos="9026"/>
              </w:tabs>
            </w:pPr>
          </w:p>
          <w:p w14:paraId="13C48E85" w14:textId="77777777" w:rsidR="00561DEB" w:rsidRPr="00077CB7" w:rsidRDefault="00561DEB" w:rsidP="007568C3">
            <w:pPr>
              <w:pStyle w:val="Header"/>
              <w:tabs>
                <w:tab w:val="clear" w:pos="4513"/>
                <w:tab w:val="clear" w:pos="9026"/>
              </w:tabs>
            </w:pPr>
            <w:r w:rsidRPr="00077CB7">
              <w:t>Experience and demonstrable competency in public health (including health protection) at a specialist and senior level.</w:t>
            </w:r>
          </w:p>
          <w:p w14:paraId="769C335E" w14:textId="77777777" w:rsidR="00890AA8" w:rsidRPr="00077CB7" w:rsidRDefault="00890AA8" w:rsidP="000853DC">
            <w:pPr>
              <w:pStyle w:val="Header"/>
              <w:tabs>
                <w:tab w:val="clear" w:pos="4513"/>
                <w:tab w:val="clear" w:pos="9026"/>
              </w:tabs>
              <w:jc w:val="both"/>
            </w:pPr>
          </w:p>
          <w:p w14:paraId="616BA00C" w14:textId="77777777" w:rsidR="008C396A" w:rsidRPr="00077CB7" w:rsidRDefault="00890AA8" w:rsidP="007568C3">
            <w:pPr>
              <w:pStyle w:val="Header"/>
              <w:tabs>
                <w:tab w:val="clear" w:pos="4513"/>
                <w:tab w:val="clear" w:pos="9026"/>
              </w:tabs>
            </w:pPr>
            <w:r w:rsidRPr="00077CB7">
              <w:t>Experienced in participating in Health Protection on-call rota.</w:t>
            </w:r>
          </w:p>
          <w:p w14:paraId="78E7D2C8" w14:textId="77777777" w:rsidR="008C396A" w:rsidRPr="00077CB7" w:rsidRDefault="008C396A" w:rsidP="007568C3">
            <w:pPr>
              <w:pStyle w:val="Header"/>
              <w:tabs>
                <w:tab w:val="clear" w:pos="4513"/>
                <w:tab w:val="clear" w:pos="9026"/>
              </w:tabs>
            </w:pPr>
          </w:p>
          <w:p w14:paraId="708E4E78" w14:textId="77777777" w:rsidR="008C396A" w:rsidRPr="00077CB7" w:rsidRDefault="008C396A" w:rsidP="007568C3">
            <w:pPr>
              <w:pStyle w:val="Header"/>
              <w:tabs>
                <w:tab w:val="clear" w:pos="4513"/>
                <w:tab w:val="clear" w:pos="9026"/>
              </w:tabs>
            </w:pPr>
            <w:r w:rsidRPr="00077CB7">
              <w:t>Experience of working with other agencies</w:t>
            </w:r>
          </w:p>
          <w:p w14:paraId="1E654FB3" w14:textId="77777777" w:rsidR="008C396A" w:rsidRPr="00077CB7" w:rsidRDefault="008C396A" w:rsidP="007568C3">
            <w:pPr>
              <w:pStyle w:val="Header"/>
              <w:tabs>
                <w:tab w:val="clear" w:pos="4513"/>
                <w:tab w:val="clear" w:pos="9026"/>
              </w:tabs>
            </w:pPr>
          </w:p>
          <w:p w14:paraId="2FAF547B" w14:textId="77777777" w:rsidR="008C396A" w:rsidRPr="00077CB7" w:rsidRDefault="008C396A" w:rsidP="007568C3">
            <w:pPr>
              <w:pStyle w:val="Header"/>
              <w:tabs>
                <w:tab w:val="clear" w:pos="4513"/>
                <w:tab w:val="clear" w:pos="9026"/>
              </w:tabs>
            </w:pPr>
            <w:r w:rsidRPr="00077CB7">
              <w:t>Substantially numerate, with highly developed analytical skills using qualitative and quantitative data</w:t>
            </w:r>
          </w:p>
          <w:p w14:paraId="7448ACFA" w14:textId="77777777" w:rsidR="00C934F9" w:rsidRPr="00077CB7" w:rsidRDefault="00C934F9" w:rsidP="007568C3">
            <w:pPr>
              <w:pStyle w:val="Header"/>
              <w:tabs>
                <w:tab w:val="clear" w:pos="4513"/>
                <w:tab w:val="clear" w:pos="9026"/>
              </w:tabs>
            </w:pPr>
          </w:p>
          <w:p w14:paraId="2320D8CD" w14:textId="77777777" w:rsidR="00C934F9" w:rsidRPr="00077CB7" w:rsidRDefault="00C934F9" w:rsidP="007568C3">
            <w:pPr>
              <w:pStyle w:val="Header"/>
              <w:tabs>
                <w:tab w:val="clear" w:pos="4513"/>
                <w:tab w:val="clear" w:pos="9026"/>
              </w:tabs>
            </w:pPr>
            <w:r w:rsidRPr="00077CB7">
              <w:t>Understanding of epidemiology and statistics, public health practice, health promotion, health economics and health care evaluation.</w:t>
            </w:r>
          </w:p>
          <w:p w14:paraId="3E29EC31" w14:textId="77777777" w:rsidR="008C396A" w:rsidRPr="00077CB7" w:rsidRDefault="008C396A" w:rsidP="007568C3">
            <w:pPr>
              <w:pStyle w:val="Header"/>
              <w:tabs>
                <w:tab w:val="clear" w:pos="4513"/>
                <w:tab w:val="clear" w:pos="9026"/>
              </w:tabs>
            </w:pPr>
          </w:p>
          <w:p w14:paraId="6956E4B9" w14:textId="77777777" w:rsidR="00DD1C58" w:rsidRPr="00077CB7" w:rsidRDefault="008C396A" w:rsidP="007568C3">
            <w:pPr>
              <w:pStyle w:val="Header"/>
              <w:tabs>
                <w:tab w:val="clear" w:pos="4513"/>
                <w:tab w:val="clear" w:pos="9026"/>
              </w:tabs>
              <w:rPr>
                <w:iCs/>
              </w:rPr>
            </w:pPr>
            <w:r w:rsidRPr="00077CB7">
              <w:t xml:space="preserve">Ability to design, develop, interpret and implement </w:t>
            </w:r>
            <w:r w:rsidR="00561DEB" w:rsidRPr="00077CB7">
              <w:t xml:space="preserve">public health </w:t>
            </w:r>
            <w:r w:rsidRPr="00077CB7">
              <w:t>policies</w:t>
            </w:r>
            <w:r w:rsidR="00561DEB" w:rsidRPr="00077CB7">
              <w:t>.</w:t>
            </w:r>
          </w:p>
        </w:tc>
        <w:tc>
          <w:tcPr>
            <w:tcW w:w="2849" w:type="dxa"/>
            <w:tcBorders>
              <w:top w:val="nil"/>
              <w:left w:val="nil"/>
              <w:bottom w:val="single" w:sz="8" w:space="0" w:color="auto"/>
              <w:right w:val="single" w:sz="8" w:space="0" w:color="auto"/>
            </w:tcBorders>
            <w:tcMar>
              <w:top w:w="0" w:type="dxa"/>
              <w:left w:w="108" w:type="dxa"/>
              <w:bottom w:w="0" w:type="dxa"/>
              <w:right w:w="108" w:type="dxa"/>
            </w:tcMar>
          </w:tcPr>
          <w:p w14:paraId="45916DA4" w14:textId="77777777" w:rsidR="00107BE7" w:rsidRPr="00077CB7" w:rsidRDefault="00107BE7" w:rsidP="000853DC">
            <w:pPr>
              <w:pStyle w:val="Header"/>
              <w:tabs>
                <w:tab w:val="clear" w:pos="4513"/>
                <w:tab w:val="clear" w:pos="9026"/>
              </w:tabs>
              <w:jc w:val="both"/>
              <w:rPr>
                <w:bCs/>
                <w:iCs/>
              </w:rPr>
            </w:pPr>
          </w:p>
          <w:p w14:paraId="7727FDA6" w14:textId="77777777" w:rsidR="00E145DC" w:rsidRPr="00077CB7" w:rsidRDefault="00E145DC" w:rsidP="000853DC">
            <w:pPr>
              <w:pStyle w:val="Header"/>
              <w:tabs>
                <w:tab w:val="clear" w:pos="4513"/>
                <w:tab w:val="clear" w:pos="9026"/>
              </w:tabs>
              <w:jc w:val="both"/>
              <w:rPr>
                <w:bCs/>
                <w:iCs/>
              </w:rPr>
            </w:pPr>
          </w:p>
          <w:p w14:paraId="543AB7AC" w14:textId="77777777" w:rsidR="00E145DC" w:rsidRPr="00077CB7" w:rsidRDefault="00E145DC" w:rsidP="000853DC">
            <w:pPr>
              <w:pStyle w:val="Header"/>
              <w:tabs>
                <w:tab w:val="clear" w:pos="4513"/>
                <w:tab w:val="clear" w:pos="9026"/>
              </w:tabs>
              <w:jc w:val="both"/>
              <w:rPr>
                <w:bCs/>
                <w:iCs/>
              </w:rPr>
            </w:pPr>
          </w:p>
          <w:p w14:paraId="6BA530C0" w14:textId="77777777" w:rsidR="00E145DC" w:rsidRPr="00077CB7" w:rsidRDefault="00E145DC" w:rsidP="000853DC">
            <w:pPr>
              <w:pStyle w:val="Header"/>
              <w:tabs>
                <w:tab w:val="clear" w:pos="4513"/>
                <w:tab w:val="clear" w:pos="9026"/>
              </w:tabs>
              <w:jc w:val="both"/>
              <w:rPr>
                <w:bCs/>
                <w:iCs/>
              </w:rPr>
            </w:pPr>
          </w:p>
          <w:p w14:paraId="3B4C2BD6" w14:textId="77777777" w:rsidR="00E145DC" w:rsidRPr="00077CB7" w:rsidRDefault="00E145DC" w:rsidP="000853DC">
            <w:pPr>
              <w:pStyle w:val="Header"/>
              <w:tabs>
                <w:tab w:val="clear" w:pos="4513"/>
                <w:tab w:val="clear" w:pos="9026"/>
              </w:tabs>
              <w:jc w:val="both"/>
              <w:rPr>
                <w:bCs/>
                <w:iCs/>
              </w:rPr>
            </w:pPr>
          </w:p>
          <w:p w14:paraId="743A94C5" w14:textId="77777777" w:rsidR="005108F2" w:rsidRPr="00077CB7" w:rsidRDefault="005108F2" w:rsidP="007568C3">
            <w:pPr>
              <w:pStyle w:val="Header"/>
              <w:tabs>
                <w:tab w:val="clear" w:pos="4513"/>
                <w:tab w:val="clear" w:pos="9026"/>
              </w:tabs>
            </w:pPr>
            <w:r w:rsidRPr="00077CB7">
              <w:t>Experience and demonstrable competency in dealing with infectious diseases cases/ incidents</w:t>
            </w:r>
          </w:p>
          <w:p w14:paraId="066A3637" w14:textId="77777777" w:rsidR="005108F2" w:rsidRPr="00077CB7" w:rsidRDefault="005108F2" w:rsidP="000853DC">
            <w:pPr>
              <w:pStyle w:val="Header"/>
              <w:tabs>
                <w:tab w:val="clear" w:pos="4513"/>
                <w:tab w:val="clear" w:pos="9026"/>
              </w:tabs>
              <w:jc w:val="both"/>
            </w:pPr>
          </w:p>
          <w:p w14:paraId="33AE9E25" w14:textId="77777777" w:rsidR="00C934F9" w:rsidRPr="00077CB7" w:rsidRDefault="00C934F9" w:rsidP="007568C3">
            <w:pPr>
              <w:pStyle w:val="Header"/>
              <w:tabs>
                <w:tab w:val="clear" w:pos="4513"/>
                <w:tab w:val="clear" w:pos="9026"/>
              </w:tabs>
            </w:pPr>
            <w:r w:rsidRPr="00077CB7">
              <w:t>Experience and demonstrable competency in dealing with environmental hazards/chemical incidents</w:t>
            </w:r>
          </w:p>
          <w:p w14:paraId="4CF5B3D4" w14:textId="77777777" w:rsidR="007E5C08" w:rsidRPr="00077CB7" w:rsidRDefault="007E5C08" w:rsidP="007568C3">
            <w:pPr>
              <w:pStyle w:val="Header"/>
              <w:tabs>
                <w:tab w:val="clear" w:pos="4513"/>
                <w:tab w:val="clear" w:pos="9026"/>
              </w:tabs>
            </w:pPr>
          </w:p>
          <w:p w14:paraId="0900A350" w14:textId="4330B7A1" w:rsidR="007E5C08" w:rsidRPr="00077CB7" w:rsidRDefault="007E5C08" w:rsidP="007568C3">
            <w:pPr>
              <w:pStyle w:val="Header"/>
              <w:tabs>
                <w:tab w:val="clear" w:pos="4513"/>
                <w:tab w:val="clear" w:pos="9026"/>
              </w:tabs>
            </w:pPr>
            <w:r w:rsidRPr="00077CB7">
              <w:t xml:space="preserve">Experience </w:t>
            </w:r>
            <w:r w:rsidR="005108F2" w:rsidRPr="00077CB7">
              <w:t>and demonstrable competency in</w:t>
            </w:r>
            <w:r w:rsidRPr="00077CB7">
              <w:t xml:space="preserve"> emergency planning</w:t>
            </w:r>
            <w:r w:rsidR="004E7F88">
              <w:t xml:space="preserve"> and organisational resilience</w:t>
            </w:r>
          </w:p>
          <w:p w14:paraId="0C21EA10" w14:textId="77777777" w:rsidR="007E5C08" w:rsidRPr="00077CB7" w:rsidRDefault="007E5C08" w:rsidP="000853DC">
            <w:pPr>
              <w:pStyle w:val="Header"/>
              <w:tabs>
                <w:tab w:val="clear" w:pos="4513"/>
                <w:tab w:val="clear" w:pos="9026"/>
              </w:tabs>
              <w:jc w:val="both"/>
              <w:rPr>
                <w:bCs/>
                <w:iCs/>
              </w:rPr>
            </w:pPr>
          </w:p>
        </w:tc>
      </w:tr>
      <w:tr w:rsidR="00317729" w:rsidRPr="00077CB7" w14:paraId="7578D078" w14:textId="77777777" w:rsidTr="00EB6281">
        <w:trPr>
          <w:cantSplit/>
          <w:trHeight w:val="612"/>
        </w:trPr>
        <w:tc>
          <w:tcPr>
            <w:tcW w:w="259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34DDBD2" w14:textId="77777777" w:rsidR="00550403" w:rsidRPr="00077CB7" w:rsidRDefault="00550403" w:rsidP="000853DC">
            <w:pPr>
              <w:pStyle w:val="BodyTextIndent"/>
              <w:ind w:left="0"/>
              <w:jc w:val="both"/>
              <w:rPr>
                <w:bCs/>
              </w:rPr>
            </w:pPr>
            <w:r w:rsidRPr="00077CB7">
              <w:rPr>
                <w:bCs/>
              </w:rPr>
              <w:lastRenderedPageBreak/>
              <w:t>Teaching &amp; Training</w:t>
            </w:r>
          </w:p>
        </w:tc>
        <w:tc>
          <w:tcPr>
            <w:tcW w:w="432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CF6F595" w14:textId="77777777" w:rsidR="00550403" w:rsidRPr="00077CB7" w:rsidRDefault="00317729" w:rsidP="007568C3">
            <w:pPr>
              <w:pStyle w:val="Header"/>
              <w:tabs>
                <w:tab w:val="clear" w:pos="4513"/>
                <w:tab w:val="clear" w:pos="9026"/>
              </w:tabs>
              <w:rPr>
                <w:iCs/>
              </w:rPr>
            </w:pPr>
            <w:r w:rsidRPr="00077CB7">
              <w:rPr>
                <w:iCs/>
              </w:rPr>
              <w:t xml:space="preserve">Willing </w:t>
            </w:r>
            <w:r w:rsidR="00561DEB" w:rsidRPr="00077CB7">
              <w:rPr>
                <w:iCs/>
              </w:rPr>
              <w:t xml:space="preserve">and able </w:t>
            </w:r>
            <w:r w:rsidRPr="00077CB7">
              <w:rPr>
                <w:iCs/>
              </w:rPr>
              <w:t xml:space="preserve">to be involved in training of non-specialists and those within the </w:t>
            </w:r>
            <w:r w:rsidR="00561DEB" w:rsidRPr="00077CB7">
              <w:rPr>
                <w:iCs/>
              </w:rPr>
              <w:t xml:space="preserve">specialist </w:t>
            </w:r>
            <w:r w:rsidRPr="00077CB7">
              <w:rPr>
                <w:iCs/>
              </w:rPr>
              <w:t>training scheme</w:t>
            </w:r>
          </w:p>
        </w:tc>
        <w:tc>
          <w:tcPr>
            <w:tcW w:w="284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383D5A" w14:textId="77777777" w:rsidR="00602C89" w:rsidRPr="00077CB7" w:rsidRDefault="00317729" w:rsidP="007568C3">
            <w:pPr>
              <w:pStyle w:val="Header"/>
              <w:tabs>
                <w:tab w:val="clear" w:pos="4513"/>
                <w:tab w:val="clear" w:pos="9026"/>
              </w:tabs>
            </w:pPr>
            <w:r w:rsidRPr="00077CB7">
              <w:t xml:space="preserve">Experience of teaching </w:t>
            </w:r>
          </w:p>
          <w:p w14:paraId="5D969902" w14:textId="77777777" w:rsidR="00317729" w:rsidRPr="00077CB7" w:rsidRDefault="00317729" w:rsidP="007568C3">
            <w:pPr>
              <w:pStyle w:val="Header"/>
              <w:tabs>
                <w:tab w:val="clear" w:pos="4513"/>
                <w:tab w:val="clear" w:pos="9026"/>
              </w:tabs>
            </w:pPr>
            <w:r w:rsidRPr="00077CB7">
              <w:t>Recognised Trainer</w:t>
            </w:r>
          </w:p>
        </w:tc>
      </w:tr>
      <w:tr w:rsidR="00317729" w:rsidRPr="00077CB7" w14:paraId="05B9D9B9" w14:textId="77777777" w:rsidTr="00EB6281">
        <w:trPr>
          <w:cantSplit/>
          <w:trHeight w:val="1269"/>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E27744" w14:textId="77777777" w:rsidR="00550403" w:rsidRPr="00077CB7" w:rsidRDefault="00550403" w:rsidP="000853DC">
            <w:pPr>
              <w:pStyle w:val="BodyTextIndent2"/>
              <w:ind w:left="0"/>
              <w:jc w:val="both"/>
              <w:rPr>
                <w:bCs/>
              </w:rPr>
            </w:pPr>
            <w:r w:rsidRPr="00077CB7">
              <w:rPr>
                <w:bCs/>
              </w:rPr>
              <w:t>Team Working</w:t>
            </w:r>
          </w:p>
          <w:p w14:paraId="2906464B" w14:textId="77777777" w:rsidR="00550403" w:rsidRPr="00077CB7" w:rsidRDefault="00550403" w:rsidP="000853DC">
            <w:pPr>
              <w:pStyle w:val="BodyTextIndent2"/>
              <w:ind w:left="720"/>
              <w:jc w:val="both"/>
              <w:rPr>
                <w:bCs/>
              </w:rPr>
            </w:pP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C375DF" w14:textId="77777777" w:rsidR="00550403" w:rsidRPr="00077CB7" w:rsidRDefault="007D3393" w:rsidP="007568C3">
            <w:pPr>
              <w:pStyle w:val="Header"/>
              <w:tabs>
                <w:tab w:val="clear" w:pos="4513"/>
                <w:tab w:val="clear" w:pos="9026"/>
              </w:tabs>
            </w:pPr>
            <w:r w:rsidRPr="00077CB7">
              <w:t>Commitment to team-working, and respect and consideration for the skills of others</w:t>
            </w:r>
          </w:p>
          <w:p w14:paraId="158DE8EC" w14:textId="77777777" w:rsidR="008C396A" w:rsidRPr="00077CB7" w:rsidRDefault="008C396A" w:rsidP="007568C3">
            <w:pPr>
              <w:pStyle w:val="Header"/>
              <w:tabs>
                <w:tab w:val="clear" w:pos="4513"/>
                <w:tab w:val="clear" w:pos="9026"/>
              </w:tabs>
            </w:pPr>
          </w:p>
          <w:p w14:paraId="002D516C" w14:textId="77777777" w:rsidR="008C396A" w:rsidRPr="00077CB7" w:rsidRDefault="00561DEB" w:rsidP="007568C3">
            <w:pPr>
              <w:pStyle w:val="Header"/>
              <w:tabs>
                <w:tab w:val="clear" w:pos="4513"/>
                <w:tab w:val="clear" w:pos="9026"/>
              </w:tabs>
            </w:pPr>
            <w:r w:rsidRPr="00077CB7">
              <w:t>Highly e</w:t>
            </w:r>
            <w:r w:rsidR="008C396A" w:rsidRPr="00077CB7">
              <w:t>ffective interpersonal,</w:t>
            </w:r>
            <w:r w:rsidRPr="00077CB7">
              <w:t xml:space="preserve"> communication,</w:t>
            </w:r>
            <w:r w:rsidR="008C396A" w:rsidRPr="00077CB7">
              <w:t xml:space="preserve"> motivational and influencing skills</w:t>
            </w:r>
          </w:p>
          <w:p w14:paraId="65994BBD" w14:textId="77777777" w:rsidR="008C396A" w:rsidRPr="00077CB7" w:rsidRDefault="008C396A" w:rsidP="007568C3">
            <w:pPr>
              <w:pStyle w:val="Header"/>
              <w:tabs>
                <w:tab w:val="clear" w:pos="4513"/>
                <w:tab w:val="clear" w:pos="9026"/>
              </w:tabs>
            </w:pPr>
          </w:p>
          <w:p w14:paraId="44FB71A5" w14:textId="77777777" w:rsidR="008C396A" w:rsidRPr="00077CB7" w:rsidRDefault="008C396A" w:rsidP="007568C3">
            <w:pPr>
              <w:pStyle w:val="Header"/>
              <w:tabs>
                <w:tab w:val="clear" w:pos="4513"/>
                <w:tab w:val="clear" w:pos="9026"/>
              </w:tabs>
            </w:pPr>
            <w:r w:rsidRPr="00077CB7">
              <w:t>Practical experience in facilitating change</w:t>
            </w:r>
          </w:p>
          <w:p w14:paraId="7D43A2F3" w14:textId="77777777" w:rsidR="008C396A" w:rsidRPr="00077CB7" w:rsidRDefault="008C396A" w:rsidP="007568C3">
            <w:pPr>
              <w:pStyle w:val="Header"/>
              <w:tabs>
                <w:tab w:val="clear" w:pos="4513"/>
                <w:tab w:val="clear" w:pos="9026"/>
              </w:tabs>
            </w:pPr>
          </w:p>
          <w:p w14:paraId="26CF4694" w14:textId="77777777" w:rsidR="008C396A" w:rsidRPr="00077CB7" w:rsidRDefault="008C396A" w:rsidP="007568C3">
            <w:pPr>
              <w:pStyle w:val="Header"/>
            </w:pPr>
            <w:r w:rsidRPr="00077CB7">
              <w:t>Able to prioritise work, and work well against a background of change and uncertainty</w:t>
            </w:r>
          </w:p>
          <w:p w14:paraId="78D370CE" w14:textId="77777777" w:rsidR="008C396A" w:rsidRPr="00077CB7" w:rsidRDefault="008C396A" w:rsidP="007568C3">
            <w:pPr>
              <w:pStyle w:val="Header"/>
              <w:tabs>
                <w:tab w:val="clear" w:pos="4513"/>
                <w:tab w:val="clear" w:pos="9026"/>
              </w:tabs>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9B9541" w14:textId="77777777" w:rsidR="00550403" w:rsidRPr="00077CB7" w:rsidRDefault="00550403" w:rsidP="000853DC">
            <w:pPr>
              <w:pStyle w:val="BodyTextIndent"/>
              <w:spacing w:after="0"/>
              <w:ind w:left="0"/>
              <w:jc w:val="both"/>
              <w:rPr>
                <w:iCs/>
              </w:rPr>
            </w:pPr>
          </w:p>
        </w:tc>
      </w:tr>
      <w:tr w:rsidR="00317729" w:rsidRPr="00077CB7" w14:paraId="28EF137C" w14:textId="77777777" w:rsidTr="00EB6281">
        <w:trPr>
          <w:cantSplit/>
          <w:trHeight w:val="636"/>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E25264" w14:textId="77777777" w:rsidR="00550403" w:rsidRPr="00077CB7" w:rsidRDefault="00550403" w:rsidP="000853DC">
            <w:pPr>
              <w:pStyle w:val="Header"/>
              <w:tabs>
                <w:tab w:val="left" w:pos="720"/>
              </w:tabs>
              <w:jc w:val="both"/>
            </w:pPr>
            <w:r w:rsidRPr="00077CB7">
              <w:t>Development</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FAB69" w14:textId="77777777" w:rsidR="005108F2" w:rsidRPr="00077CB7" w:rsidRDefault="005108F2" w:rsidP="007568C3">
            <w:pPr>
              <w:pStyle w:val="Header"/>
              <w:tabs>
                <w:tab w:val="clear" w:pos="4513"/>
                <w:tab w:val="clear" w:pos="9026"/>
              </w:tabs>
            </w:pPr>
            <w:r w:rsidRPr="00077CB7">
              <w:t>Undertaking appraisal/ revalidation or other measures required to remain on the GMC or UK Public Health Register.</w:t>
            </w:r>
          </w:p>
          <w:p w14:paraId="3ADF8FE5" w14:textId="77777777" w:rsidR="005108F2" w:rsidRPr="00077CB7" w:rsidRDefault="005108F2" w:rsidP="007568C3">
            <w:pPr>
              <w:pStyle w:val="Header"/>
            </w:pPr>
          </w:p>
          <w:p w14:paraId="2DA0193D" w14:textId="77777777" w:rsidR="005108F2" w:rsidRPr="00077CB7" w:rsidRDefault="005108F2" w:rsidP="007568C3">
            <w:pPr>
              <w:pStyle w:val="Header"/>
            </w:pPr>
            <w:r w:rsidRPr="00077CB7">
              <w:t>Pursuing a programme of CPD, in accordance with the Faculty of Public Health requirements.</w:t>
            </w:r>
          </w:p>
          <w:p w14:paraId="71F4F2DA" w14:textId="77777777" w:rsidR="00C934F9" w:rsidRPr="00077CB7" w:rsidRDefault="00C934F9" w:rsidP="007568C3">
            <w:pPr>
              <w:pStyle w:val="Heade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159027" w14:textId="77777777" w:rsidR="000D2B83" w:rsidRPr="00077CB7" w:rsidRDefault="000D2B83" w:rsidP="007568C3">
            <w:pPr>
              <w:pStyle w:val="Header"/>
              <w:tabs>
                <w:tab w:val="clear" w:pos="4513"/>
                <w:tab w:val="clear" w:pos="9026"/>
              </w:tabs>
              <w:rPr>
                <w:iCs/>
              </w:rPr>
            </w:pPr>
            <w:r w:rsidRPr="00077CB7">
              <w:rPr>
                <w:iCs/>
              </w:rPr>
              <w:t>Current membership of UK Faculty of Public Health.</w:t>
            </w:r>
          </w:p>
          <w:p w14:paraId="1F4804DB" w14:textId="77777777" w:rsidR="00550403" w:rsidRPr="00077CB7" w:rsidRDefault="00550403" w:rsidP="000853DC">
            <w:pPr>
              <w:pStyle w:val="BodyTextIndent"/>
              <w:ind w:left="360"/>
              <w:jc w:val="both"/>
              <w:rPr>
                <w:iCs/>
              </w:rPr>
            </w:pPr>
          </w:p>
        </w:tc>
      </w:tr>
      <w:tr w:rsidR="00317729" w:rsidRPr="00077CB7" w14:paraId="530EF71E" w14:textId="77777777" w:rsidTr="00EB6281">
        <w:trPr>
          <w:cantSplit/>
          <w:trHeight w:val="1127"/>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CB5249" w14:textId="77777777" w:rsidR="00550403" w:rsidRPr="00077CB7" w:rsidRDefault="00550403" w:rsidP="007568C3">
            <w:pPr>
              <w:pStyle w:val="BodyTextIndent2"/>
              <w:spacing w:after="0" w:line="240" w:lineRule="auto"/>
              <w:ind w:left="-23"/>
              <w:rPr>
                <w:bCs/>
              </w:rPr>
            </w:pPr>
            <w:r w:rsidRPr="00077CB7">
              <w:rPr>
                <w:bCs/>
              </w:rPr>
              <w:t>Research &amp; Publications</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20BD57" w14:textId="77777777" w:rsidR="00550403" w:rsidRPr="00077CB7" w:rsidRDefault="00550403" w:rsidP="000853DC">
            <w:pPr>
              <w:pStyle w:val="Header"/>
              <w:tabs>
                <w:tab w:val="num" w:pos="360"/>
              </w:tabs>
              <w:ind w:left="360" w:hanging="360"/>
              <w:jc w:val="both"/>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0CB881" w14:textId="0479D1FF" w:rsidR="00550403" w:rsidRPr="00077CB7" w:rsidRDefault="00A44949" w:rsidP="007568C3">
            <w:pPr>
              <w:pStyle w:val="BodyTextIndent"/>
              <w:tabs>
                <w:tab w:val="num" w:pos="360"/>
              </w:tabs>
              <w:spacing w:after="0"/>
              <w:ind w:left="0"/>
              <w:rPr>
                <w:iCs/>
              </w:rPr>
            </w:pPr>
            <w:r w:rsidRPr="00077CB7">
              <w:t xml:space="preserve">Scientific publications, presentation of papers at conferences, seminars </w:t>
            </w:r>
            <w:r w:rsidR="00A21EBB" w:rsidRPr="00077CB7">
              <w:t>etc.</w:t>
            </w:r>
          </w:p>
        </w:tc>
      </w:tr>
      <w:tr w:rsidR="00317729" w:rsidRPr="00077CB7" w14:paraId="01A35834" w14:textId="77777777" w:rsidTr="00EB6281">
        <w:trPr>
          <w:cantSplit/>
          <w:trHeight w:val="832"/>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2B13F7" w14:textId="77777777" w:rsidR="00550403" w:rsidRPr="00077CB7" w:rsidRDefault="00550403" w:rsidP="007568C3">
            <w:pPr>
              <w:pStyle w:val="BodyTextIndent2"/>
              <w:ind w:hanging="283"/>
              <w:rPr>
                <w:bCs/>
              </w:rPr>
            </w:pPr>
            <w:r w:rsidRPr="00077CB7">
              <w:rPr>
                <w:bCs/>
              </w:rPr>
              <w:t>Audit</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A9AAF3" w14:textId="77777777" w:rsidR="00550403" w:rsidRPr="00077CB7" w:rsidRDefault="008508D2" w:rsidP="000853DC">
            <w:pPr>
              <w:pStyle w:val="Header"/>
              <w:tabs>
                <w:tab w:val="center" w:pos="4153"/>
                <w:tab w:val="right" w:pos="8306"/>
              </w:tabs>
              <w:jc w:val="both"/>
            </w:pPr>
            <w:r w:rsidRPr="00077CB7">
              <w:t>Evidence of previous audit activity</w:t>
            </w:r>
          </w:p>
          <w:p w14:paraId="7B0FD2F0" w14:textId="77777777" w:rsidR="00EB3127" w:rsidRPr="00077CB7" w:rsidRDefault="00EB3127" w:rsidP="007568C3">
            <w:pPr>
              <w:pStyle w:val="Header"/>
              <w:tabs>
                <w:tab w:val="center" w:pos="4153"/>
                <w:tab w:val="right" w:pos="8306"/>
              </w:tabs>
            </w:pPr>
          </w:p>
          <w:p w14:paraId="291C4545" w14:textId="77777777" w:rsidR="00EB3127" w:rsidRPr="00077CB7" w:rsidRDefault="00EB3127" w:rsidP="007568C3">
            <w:pPr>
              <w:pStyle w:val="Header"/>
              <w:tabs>
                <w:tab w:val="center" w:pos="4153"/>
                <w:tab w:val="right" w:pos="8306"/>
              </w:tabs>
              <w:rPr>
                <w:iCs/>
              </w:rPr>
            </w:pPr>
            <w:r w:rsidRPr="00077CB7">
              <w:t>Knowledge of methods of developing clinical quality assurance, quality improvement and evidence based clinical and/or public health practice</w:t>
            </w:r>
            <w:r w:rsidR="00FA3EB7" w:rsidRPr="00077CB7">
              <w:t>.</w:t>
            </w: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9A2C54" w14:textId="77777777" w:rsidR="00550403" w:rsidRPr="00077CB7" w:rsidRDefault="00550403" w:rsidP="000853DC">
            <w:pPr>
              <w:pStyle w:val="BodyTextIndent"/>
              <w:tabs>
                <w:tab w:val="num" w:pos="360"/>
              </w:tabs>
              <w:ind w:left="360" w:hanging="360"/>
              <w:jc w:val="both"/>
              <w:rPr>
                <w:iCs/>
              </w:rPr>
            </w:pPr>
          </w:p>
        </w:tc>
      </w:tr>
      <w:tr w:rsidR="00317729" w:rsidRPr="00077CB7" w14:paraId="013AF1EF" w14:textId="77777777" w:rsidTr="00EB6281">
        <w:trPr>
          <w:cantSplit/>
          <w:trHeight w:val="1840"/>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7B7384" w14:textId="77777777" w:rsidR="00550403" w:rsidRPr="00077CB7" w:rsidRDefault="00550403" w:rsidP="007568C3">
            <w:pPr>
              <w:pStyle w:val="BodyTextIndent2"/>
              <w:spacing w:after="0" w:line="240" w:lineRule="auto"/>
              <w:ind w:left="0"/>
              <w:rPr>
                <w:bCs/>
              </w:rPr>
            </w:pPr>
            <w:r w:rsidRPr="00077CB7">
              <w:rPr>
                <w:bCs/>
              </w:rPr>
              <w:t>Management and Administration</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0B8ABD" w14:textId="77777777" w:rsidR="00550403" w:rsidRPr="00077CB7" w:rsidRDefault="00550403" w:rsidP="000853DC">
            <w:pPr>
              <w:pStyle w:val="Header"/>
              <w:tabs>
                <w:tab w:val="clear" w:pos="4513"/>
                <w:tab w:val="clear" w:pos="9026"/>
                <w:tab w:val="center" w:pos="4153"/>
                <w:tab w:val="right" w:pos="8306"/>
              </w:tabs>
              <w:jc w:val="both"/>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D63660" w14:textId="77777777" w:rsidR="007D402A" w:rsidRPr="00077CB7" w:rsidRDefault="007D402A" w:rsidP="007568C3">
            <w:pPr>
              <w:pStyle w:val="Header"/>
              <w:tabs>
                <w:tab w:val="clear" w:pos="4513"/>
                <w:tab w:val="clear" w:pos="9026"/>
              </w:tabs>
            </w:pPr>
            <w:r w:rsidRPr="00077CB7">
              <w:t>Experience of line manag</w:t>
            </w:r>
            <w:r w:rsidR="008E6090" w:rsidRPr="00077CB7">
              <w:t>e</w:t>
            </w:r>
            <w:r w:rsidRPr="00077CB7">
              <w:t>ment within public health.</w:t>
            </w:r>
          </w:p>
          <w:p w14:paraId="02F0BFD2" w14:textId="77777777" w:rsidR="008C396A" w:rsidRPr="00077CB7" w:rsidRDefault="008C396A" w:rsidP="007568C3">
            <w:pPr>
              <w:pStyle w:val="Header"/>
              <w:tabs>
                <w:tab w:val="clear" w:pos="4513"/>
                <w:tab w:val="clear" w:pos="9026"/>
              </w:tabs>
            </w:pPr>
          </w:p>
          <w:p w14:paraId="68FB7E94" w14:textId="77777777" w:rsidR="008508D2" w:rsidRPr="00077CB7" w:rsidRDefault="008508D2" w:rsidP="007568C3">
            <w:pPr>
              <w:pStyle w:val="Header"/>
              <w:tabs>
                <w:tab w:val="clear" w:pos="4513"/>
                <w:tab w:val="clear" w:pos="9026"/>
              </w:tabs>
            </w:pPr>
            <w:r w:rsidRPr="00077CB7">
              <w:t>Resource management skills</w:t>
            </w:r>
          </w:p>
          <w:p w14:paraId="1333E2D1" w14:textId="77777777" w:rsidR="008C396A" w:rsidRPr="00077CB7" w:rsidRDefault="008C396A" w:rsidP="007568C3">
            <w:pPr>
              <w:pStyle w:val="Header"/>
              <w:tabs>
                <w:tab w:val="clear" w:pos="4513"/>
                <w:tab w:val="clear" w:pos="9026"/>
              </w:tabs>
            </w:pPr>
          </w:p>
          <w:p w14:paraId="48911762" w14:textId="77777777" w:rsidR="008C396A" w:rsidRPr="00077CB7" w:rsidRDefault="008C396A" w:rsidP="007568C3">
            <w:pPr>
              <w:pStyle w:val="Header"/>
              <w:tabs>
                <w:tab w:val="clear" w:pos="4513"/>
                <w:tab w:val="clear" w:pos="9026"/>
              </w:tabs>
              <w:rPr>
                <w:iCs/>
              </w:rPr>
            </w:pPr>
            <w:r w:rsidRPr="00077CB7">
              <w:t>Budget management</w:t>
            </w:r>
          </w:p>
        </w:tc>
      </w:tr>
      <w:tr w:rsidR="00317729" w:rsidRPr="00077CB7" w14:paraId="45D6D03D" w14:textId="77777777" w:rsidTr="00EB6281">
        <w:trPr>
          <w:cantSplit/>
          <w:trHeight w:val="1840"/>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5FFD72" w14:textId="77777777" w:rsidR="00550403" w:rsidRPr="00077CB7" w:rsidRDefault="00550403" w:rsidP="007568C3">
            <w:pPr>
              <w:pStyle w:val="BodyTextIndent2"/>
              <w:spacing w:after="0" w:line="240" w:lineRule="auto"/>
              <w:ind w:left="142"/>
              <w:rPr>
                <w:bCs/>
              </w:rPr>
            </w:pPr>
            <w:r w:rsidRPr="00077CB7">
              <w:rPr>
                <w:bCs/>
              </w:rPr>
              <w:lastRenderedPageBreak/>
              <w:t>Personal and Interpersonal</w:t>
            </w:r>
          </w:p>
          <w:p w14:paraId="768ACAEA" w14:textId="77777777" w:rsidR="00550403" w:rsidRPr="00077CB7" w:rsidRDefault="00550403" w:rsidP="007568C3">
            <w:pPr>
              <w:pStyle w:val="BodyTextIndent2"/>
              <w:tabs>
                <w:tab w:val="left" w:pos="142"/>
              </w:tabs>
              <w:spacing w:after="0" w:line="240" w:lineRule="auto"/>
              <w:ind w:left="142"/>
              <w:rPr>
                <w:bCs/>
              </w:rPr>
            </w:pPr>
            <w:r w:rsidRPr="00077CB7">
              <w:rPr>
                <w:bCs/>
              </w:rPr>
              <w:t>Skills</w:t>
            </w:r>
          </w:p>
          <w:p w14:paraId="459769C5" w14:textId="77777777" w:rsidR="007D3393" w:rsidRPr="00077CB7" w:rsidRDefault="007D3393" w:rsidP="000853DC">
            <w:pPr>
              <w:pStyle w:val="BodyTextIndent2"/>
              <w:tabs>
                <w:tab w:val="left" w:pos="142"/>
              </w:tabs>
              <w:spacing w:after="0" w:line="240" w:lineRule="auto"/>
              <w:ind w:left="142"/>
              <w:jc w:val="both"/>
              <w:rPr>
                <w:bCs/>
              </w:rPr>
            </w:pPr>
          </w:p>
          <w:p w14:paraId="5CC180A8" w14:textId="77777777" w:rsidR="007D3393" w:rsidRPr="00077CB7" w:rsidRDefault="007D3393" w:rsidP="000853DC">
            <w:pPr>
              <w:pStyle w:val="BodyTextIndent2"/>
              <w:tabs>
                <w:tab w:val="left" w:pos="142"/>
              </w:tabs>
              <w:spacing w:after="0" w:line="240" w:lineRule="auto"/>
              <w:ind w:left="0"/>
              <w:jc w:val="both"/>
              <w:rPr>
                <w:bCs/>
              </w:rPr>
            </w:pP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71A1EC" w14:textId="77777777" w:rsidR="00550403" w:rsidRPr="00077CB7" w:rsidRDefault="007D3393" w:rsidP="007568C3">
            <w:pPr>
              <w:pStyle w:val="Header"/>
              <w:tabs>
                <w:tab w:val="clear" w:pos="4513"/>
                <w:tab w:val="clear" w:pos="9026"/>
                <w:tab w:val="center" w:pos="4153"/>
                <w:tab w:val="right" w:pos="8306"/>
              </w:tabs>
            </w:pPr>
            <w:r w:rsidRPr="00077CB7">
              <w:t>Strong commitment to public health principles</w:t>
            </w:r>
            <w:r w:rsidR="00FA3EB7" w:rsidRPr="00077CB7">
              <w:t>.</w:t>
            </w:r>
          </w:p>
          <w:p w14:paraId="505D9BFF" w14:textId="77777777" w:rsidR="007D3393" w:rsidRPr="00077CB7" w:rsidRDefault="007D3393" w:rsidP="007568C3">
            <w:pPr>
              <w:pStyle w:val="Header"/>
              <w:tabs>
                <w:tab w:val="clear" w:pos="4513"/>
                <w:tab w:val="clear" w:pos="9026"/>
                <w:tab w:val="center" w:pos="4153"/>
                <w:tab w:val="right" w:pos="8306"/>
              </w:tabs>
              <w:rPr>
                <w:iCs/>
              </w:rPr>
            </w:pPr>
          </w:p>
          <w:p w14:paraId="3236677F" w14:textId="77777777" w:rsidR="008508D2" w:rsidRPr="00077CB7" w:rsidRDefault="008508D2" w:rsidP="007568C3">
            <w:pPr>
              <w:pStyle w:val="Header"/>
              <w:tabs>
                <w:tab w:val="clear" w:pos="4513"/>
                <w:tab w:val="clear" w:pos="9026"/>
                <w:tab w:val="center" w:pos="4153"/>
                <w:tab w:val="right" w:pos="8306"/>
              </w:tabs>
            </w:pPr>
            <w:r w:rsidRPr="00077CB7">
              <w:t>Strategic thinker with proven leadership skills</w:t>
            </w:r>
            <w:r w:rsidR="00FA3EB7" w:rsidRPr="00077CB7">
              <w:t>.</w:t>
            </w:r>
          </w:p>
          <w:p w14:paraId="6C2D2F27" w14:textId="77777777" w:rsidR="008508D2" w:rsidRPr="00077CB7" w:rsidRDefault="008508D2" w:rsidP="007568C3">
            <w:pPr>
              <w:pStyle w:val="Header"/>
              <w:tabs>
                <w:tab w:val="clear" w:pos="4513"/>
                <w:tab w:val="clear" w:pos="9026"/>
                <w:tab w:val="center" w:pos="4153"/>
                <w:tab w:val="right" w:pos="8306"/>
              </w:tabs>
            </w:pPr>
          </w:p>
          <w:p w14:paraId="1C76D7F7" w14:textId="77777777" w:rsidR="008508D2" w:rsidRPr="00077CB7" w:rsidRDefault="008508D2" w:rsidP="007568C3">
            <w:pPr>
              <w:pStyle w:val="Header"/>
              <w:tabs>
                <w:tab w:val="clear" w:pos="4513"/>
                <w:tab w:val="clear" w:pos="9026"/>
                <w:tab w:val="center" w:pos="4153"/>
                <w:tab w:val="right" w:pos="8306"/>
              </w:tabs>
            </w:pPr>
            <w:r w:rsidRPr="00077CB7">
              <w:t xml:space="preserve">Excellent oral and written communication skills (including dealing with the </w:t>
            </w:r>
            <w:r w:rsidR="00FA3EB7" w:rsidRPr="00077CB7">
              <w:t xml:space="preserve">public, </w:t>
            </w:r>
            <w:r w:rsidRPr="00077CB7">
              <w:t>media and presentation skills)</w:t>
            </w:r>
          </w:p>
          <w:p w14:paraId="1647EEAF" w14:textId="77777777" w:rsidR="008508D2" w:rsidRPr="00077CB7" w:rsidRDefault="008508D2" w:rsidP="007568C3">
            <w:pPr>
              <w:pStyle w:val="Header"/>
              <w:tabs>
                <w:tab w:val="clear" w:pos="4513"/>
                <w:tab w:val="clear" w:pos="9026"/>
                <w:tab w:val="center" w:pos="4153"/>
                <w:tab w:val="right" w:pos="8306"/>
              </w:tabs>
              <w:rPr>
                <w:iCs/>
              </w:rPr>
            </w:pPr>
          </w:p>
          <w:p w14:paraId="609C5BC8" w14:textId="77777777" w:rsidR="007D3393" w:rsidRPr="00077CB7" w:rsidRDefault="007D3393" w:rsidP="007568C3">
            <w:pPr>
              <w:pStyle w:val="Header"/>
              <w:tabs>
                <w:tab w:val="clear" w:pos="4513"/>
                <w:tab w:val="clear" w:pos="9026"/>
                <w:tab w:val="center" w:pos="4153"/>
                <w:tab w:val="right" w:pos="8306"/>
              </w:tabs>
            </w:pPr>
            <w:r w:rsidRPr="00077CB7">
              <w:t>Able to remain calm, clear thinking and take control of challenging and pressurised situations, working to tight timescales</w:t>
            </w:r>
            <w:r w:rsidR="00FA3EB7" w:rsidRPr="00077CB7">
              <w:t>.</w:t>
            </w:r>
          </w:p>
          <w:p w14:paraId="6979E7F0" w14:textId="77777777" w:rsidR="00FA3EB7" w:rsidRPr="00077CB7" w:rsidRDefault="00FA3EB7" w:rsidP="007568C3">
            <w:pPr>
              <w:pStyle w:val="Header"/>
              <w:tabs>
                <w:tab w:val="clear" w:pos="4513"/>
                <w:tab w:val="clear" w:pos="9026"/>
                <w:tab w:val="center" w:pos="4153"/>
                <w:tab w:val="right" w:pos="8306"/>
              </w:tabs>
            </w:pPr>
          </w:p>
          <w:p w14:paraId="04C3CBB1" w14:textId="77777777" w:rsidR="00FA3EB7" w:rsidRPr="00077CB7" w:rsidRDefault="00FA3EB7" w:rsidP="007568C3">
            <w:pPr>
              <w:pStyle w:val="Header"/>
              <w:tabs>
                <w:tab w:val="clear" w:pos="4513"/>
                <w:tab w:val="clear" w:pos="9026"/>
                <w:tab w:val="center" w:pos="4153"/>
                <w:tab w:val="right" w:pos="8306"/>
              </w:tabs>
            </w:pPr>
            <w:r w:rsidRPr="00077CB7">
              <w:t>Effective chair with ability to manage a range of professional groups to reach consensus.</w:t>
            </w:r>
          </w:p>
          <w:p w14:paraId="6669EF2F" w14:textId="77777777" w:rsidR="007D3393" w:rsidRPr="00077CB7" w:rsidRDefault="007D3393" w:rsidP="007568C3">
            <w:pPr>
              <w:pStyle w:val="Header"/>
              <w:tabs>
                <w:tab w:val="clear" w:pos="4513"/>
                <w:tab w:val="clear" w:pos="9026"/>
                <w:tab w:val="center" w:pos="4153"/>
                <w:tab w:val="right" w:pos="8306"/>
              </w:tabs>
            </w:pPr>
          </w:p>
          <w:p w14:paraId="0909CC86" w14:textId="77777777" w:rsidR="007D3393" w:rsidRPr="00077CB7" w:rsidRDefault="007D3393" w:rsidP="007568C3">
            <w:pPr>
              <w:pStyle w:val="Header"/>
              <w:tabs>
                <w:tab w:val="clear" w:pos="4513"/>
                <w:tab w:val="clear" w:pos="9026"/>
                <w:tab w:val="center" w:pos="4153"/>
                <w:tab w:val="right" w:pos="8306"/>
              </w:tabs>
            </w:pPr>
            <w:r w:rsidRPr="00077CB7">
              <w:t>Adaptable to situations, able to work with people of all capabilities and attitudes</w:t>
            </w:r>
            <w:r w:rsidR="00FA3EB7" w:rsidRPr="00077CB7">
              <w:t>.</w:t>
            </w:r>
          </w:p>
          <w:p w14:paraId="57F7DA1D" w14:textId="77777777" w:rsidR="007D3393" w:rsidRPr="00077CB7" w:rsidRDefault="007D3393" w:rsidP="007568C3">
            <w:pPr>
              <w:pStyle w:val="Header"/>
              <w:tabs>
                <w:tab w:val="clear" w:pos="4513"/>
                <w:tab w:val="clear" w:pos="9026"/>
                <w:tab w:val="center" w:pos="4153"/>
                <w:tab w:val="right" w:pos="8306"/>
              </w:tabs>
              <w:rPr>
                <w:iCs/>
              </w:rPr>
            </w:pPr>
          </w:p>
          <w:p w14:paraId="5A777588" w14:textId="77777777" w:rsidR="007B064F" w:rsidRPr="00077CB7" w:rsidRDefault="007B064F" w:rsidP="007568C3">
            <w:pPr>
              <w:pStyle w:val="Header"/>
              <w:tabs>
                <w:tab w:val="clear" w:pos="4513"/>
                <w:tab w:val="clear" w:pos="9026"/>
                <w:tab w:val="center" w:pos="4153"/>
                <w:tab w:val="right" w:pos="8306"/>
              </w:tabs>
            </w:pPr>
            <w:r w:rsidRPr="00077CB7">
              <w:t xml:space="preserve">Ability to respond appropriately at times when conflicting situations arise. </w:t>
            </w:r>
          </w:p>
          <w:p w14:paraId="33E4CAEF" w14:textId="77777777" w:rsidR="007B064F" w:rsidRPr="00077CB7" w:rsidRDefault="007B064F" w:rsidP="007568C3">
            <w:pPr>
              <w:pStyle w:val="Header"/>
              <w:tabs>
                <w:tab w:val="clear" w:pos="4513"/>
                <w:tab w:val="clear" w:pos="9026"/>
                <w:tab w:val="center" w:pos="4153"/>
                <w:tab w:val="right" w:pos="8306"/>
              </w:tabs>
            </w:pPr>
          </w:p>
          <w:p w14:paraId="6B49F535" w14:textId="77777777" w:rsidR="007B064F" w:rsidRPr="00077CB7" w:rsidRDefault="007B064F" w:rsidP="007568C3">
            <w:pPr>
              <w:pStyle w:val="Header"/>
              <w:tabs>
                <w:tab w:val="clear" w:pos="4513"/>
                <w:tab w:val="clear" w:pos="9026"/>
                <w:tab w:val="center" w:pos="4153"/>
                <w:tab w:val="right" w:pos="8306"/>
              </w:tabs>
            </w:pPr>
            <w:r w:rsidRPr="00077CB7">
              <w:t xml:space="preserve">Ability to reflect on </w:t>
            </w:r>
            <w:r w:rsidR="00107BE7" w:rsidRPr="00077CB7">
              <w:t>working practices</w:t>
            </w:r>
            <w:r w:rsidRPr="00077CB7">
              <w:t xml:space="preserve"> and implement changes as a result of lessons learned.</w:t>
            </w:r>
          </w:p>
          <w:p w14:paraId="0F50EFE9" w14:textId="77777777" w:rsidR="007B064F" w:rsidRPr="00077CB7" w:rsidRDefault="007B064F" w:rsidP="007568C3">
            <w:pPr>
              <w:pStyle w:val="Header"/>
              <w:tabs>
                <w:tab w:val="clear" w:pos="4513"/>
                <w:tab w:val="clear" w:pos="9026"/>
                <w:tab w:val="center" w:pos="4153"/>
                <w:tab w:val="right" w:pos="8306"/>
              </w:tabs>
              <w:rPr>
                <w:iCs/>
              </w:rPr>
            </w:pPr>
          </w:p>
          <w:p w14:paraId="2F1088A6" w14:textId="77777777" w:rsidR="008508D2" w:rsidRPr="00077CB7" w:rsidRDefault="008508D2" w:rsidP="007568C3">
            <w:pPr>
              <w:pStyle w:val="Header"/>
              <w:tabs>
                <w:tab w:val="clear" w:pos="4513"/>
                <w:tab w:val="clear" w:pos="9026"/>
                <w:tab w:val="center" w:pos="4153"/>
                <w:tab w:val="right" w:pos="8306"/>
              </w:tabs>
            </w:pPr>
            <w:r w:rsidRPr="00077CB7">
              <w:t>Ability to respond appropriately in unplanned and unforeseen circumstances</w:t>
            </w:r>
            <w:r w:rsidR="00FA3EB7" w:rsidRPr="00077CB7">
              <w:t>.</w:t>
            </w:r>
          </w:p>
          <w:p w14:paraId="28571B54" w14:textId="77777777" w:rsidR="008508D2" w:rsidRPr="00077CB7" w:rsidRDefault="008508D2" w:rsidP="007568C3">
            <w:pPr>
              <w:pStyle w:val="Header"/>
              <w:tabs>
                <w:tab w:val="clear" w:pos="4513"/>
                <w:tab w:val="clear" w:pos="9026"/>
                <w:tab w:val="center" w:pos="4153"/>
                <w:tab w:val="right" w:pos="8306"/>
              </w:tabs>
              <w:rPr>
                <w:iCs/>
              </w:rPr>
            </w:pPr>
          </w:p>
          <w:p w14:paraId="30C022E2" w14:textId="77777777" w:rsidR="007D3393" w:rsidRPr="00077CB7" w:rsidRDefault="007D3393" w:rsidP="007568C3">
            <w:pPr>
              <w:pStyle w:val="Header"/>
              <w:tabs>
                <w:tab w:val="clear" w:pos="4513"/>
                <w:tab w:val="clear" w:pos="9026"/>
                <w:tab w:val="center" w:pos="4153"/>
                <w:tab w:val="right" w:pos="8306"/>
              </w:tabs>
            </w:pPr>
            <w:r w:rsidRPr="00077CB7">
              <w:t>Self-motivated, pro-active, and innovative</w:t>
            </w:r>
            <w:r w:rsidR="00FA3EB7" w:rsidRPr="00077CB7">
              <w:t>.</w:t>
            </w:r>
          </w:p>
          <w:p w14:paraId="560708E0" w14:textId="77777777" w:rsidR="00E9101C" w:rsidRPr="00077CB7" w:rsidRDefault="00E9101C" w:rsidP="007568C3">
            <w:pPr>
              <w:pStyle w:val="Header"/>
              <w:tabs>
                <w:tab w:val="clear" w:pos="4513"/>
                <w:tab w:val="clear" w:pos="9026"/>
                <w:tab w:val="center" w:pos="4153"/>
                <w:tab w:val="right" w:pos="8306"/>
              </w:tabs>
            </w:pPr>
          </w:p>
          <w:p w14:paraId="66EC4BDE" w14:textId="77777777" w:rsidR="00E9101C" w:rsidRPr="00077CB7" w:rsidRDefault="00E9101C" w:rsidP="007568C3">
            <w:pPr>
              <w:pStyle w:val="Header"/>
              <w:tabs>
                <w:tab w:val="clear" w:pos="4513"/>
                <w:tab w:val="clear" w:pos="9026"/>
                <w:tab w:val="center" w:pos="4153"/>
                <w:tab w:val="right" w:pos="8306"/>
              </w:tabs>
            </w:pPr>
            <w:r w:rsidRPr="00077CB7">
              <w:t>High standards of professional probity</w:t>
            </w:r>
            <w:r w:rsidR="00D773D8" w:rsidRPr="00077CB7">
              <w:t xml:space="preserve"> and commitment to NHS Scotland values</w:t>
            </w:r>
            <w:r w:rsidR="00FA3EB7" w:rsidRPr="00077CB7">
              <w:t>.</w:t>
            </w:r>
          </w:p>
          <w:p w14:paraId="12278354" w14:textId="77777777" w:rsidR="007D3393" w:rsidRPr="00077CB7" w:rsidRDefault="007D3393" w:rsidP="007568C3">
            <w:pPr>
              <w:pStyle w:val="Header"/>
              <w:tabs>
                <w:tab w:val="clear" w:pos="4513"/>
                <w:tab w:val="clear" w:pos="9026"/>
                <w:tab w:val="center" w:pos="4153"/>
                <w:tab w:val="right" w:pos="8306"/>
              </w:tabs>
            </w:pPr>
          </w:p>
          <w:p w14:paraId="10E5F4C7" w14:textId="77777777" w:rsidR="00E9101C" w:rsidRPr="00077CB7" w:rsidRDefault="00E9101C" w:rsidP="007568C3">
            <w:pPr>
              <w:pStyle w:val="Header"/>
              <w:tabs>
                <w:tab w:val="clear" w:pos="4513"/>
                <w:tab w:val="clear" w:pos="9026"/>
                <w:tab w:val="center" w:pos="4153"/>
                <w:tab w:val="right" w:pos="8306"/>
              </w:tabs>
            </w:pPr>
            <w:r w:rsidRPr="00077CB7">
              <w:t>Computer literate (Microsoft Office)</w:t>
            </w:r>
            <w:r w:rsidR="00FA3EB7" w:rsidRPr="00077CB7">
              <w:t>.</w:t>
            </w:r>
          </w:p>
          <w:p w14:paraId="60EC1FCD" w14:textId="77777777" w:rsidR="00E9101C" w:rsidRPr="00077CB7" w:rsidRDefault="00E9101C" w:rsidP="007568C3">
            <w:pPr>
              <w:pStyle w:val="Header"/>
              <w:tabs>
                <w:tab w:val="clear" w:pos="4513"/>
                <w:tab w:val="clear" w:pos="9026"/>
                <w:tab w:val="center" w:pos="4153"/>
                <w:tab w:val="right" w:pos="8306"/>
              </w:tabs>
            </w:pPr>
          </w:p>
          <w:p w14:paraId="5D8CED70" w14:textId="77777777" w:rsidR="00E9101C" w:rsidRPr="00077CB7" w:rsidRDefault="00E9101C" w:rsidP="007568C3">
            <w:pPr>
              <w:pStyle w:val="Header"/>
              <w:tabs>
                <w:tab w:val="clear" w:pos="4513"/>
                <w:tab w:val="clear" w:pos="9026"/>
                <w:tab w:val="center" w:pos="4153"/>
                <w:tab w:val="right" w:pos="8306"/>
              </w:tabs>
            </w:pPr>
            <w:r w:rsidRPr="00077CB7">
              <w:t>Understanding of NHS</w:t>
            </w:r>
            <w:r w:rsidR="00FA3EB7" w:rsidRPr="00077CB7">
              <w:t>, local authorities and partner agencies.</w:t>
            </w:r>
          </w:p>
          <w:p w14:paraId="027DC618" w14:textId="77777777" w:rsidR="00E9101C" w:rsidRPr="00077CB7" w:rsidRDefault="00E9101C" w:rsidP="007568C3">
            <w:pPr>
              <w:pStyle w:val="Header"/>
              <w:tabs>
                <w:tab w:val="clear" w:pos="4513"/>
                <w:tab w:val="clear" w:pos="9026"/>
                <w:tab w:val="center" w:pos="4153"/>
                <w:tab w:val="right" w:pos="8306"/>
              </w:tabs>
            </w:pPr>
          </w:p>
          <w:p w14:paraId="2E25497B" w14:textId="77777777" w:rsidR="00E9101C" w:rsidRPr="00077CB7" w:rsidRDefault="00E9101C" w:rsidP="007568C3">
            <w:pPr>
              <w:pStyle w:val="Header"/>
              <w:tabs>
                <w:tab w:val="clear" w:pos="4513"/>
                <w:tab w:val="clear" w:pos="9026"/>
                <w:tab w:val="center" w:pos="4153"/>
                <w:tab w:val="right" w:pos="8306"/>
              </w:tabs>
            </w:pPr>
            <w:r w:rsidRPr="00077CB7">
              <w:t xml:space="preserve">Understanding of social and political </w:t>
            </w:r>
            <w:r w:rsidR="00FA3EB7" w:rsidRPr="00077CB7">
              <w:t>e</w:t>
            </w:r>
            <w:r w:rsidRPr="00077CB7">
              <w:t>nvironment</w:t>
            </w:r>
            <w:r w:rsidR="00FA3EB7" w:rsidRPr="00077CB7">
              <w:t>.</w:t>
            </w:r>
          </w:p>
          <w:p w14:paraId="6780C774" w14:textId="77777777" w:rsidR="008508D2" w:rsidRPr="00077CB7" w:rsidRDefault="008508D2" w:rsidP="000853DC">
            <w:pPr>
              <w:pStyle w:val="Header"/>
              <w:tabs>
                <w:tab w:val="clear" w:pos="4513"/>
                <w:tab w:val="clear" w:pos="9026"/>
                <w:tab w:val="center" w:pos="4153"/>
                <w:tab w:val="right" w:pos="8306"/>
              </w:tabs>
              <w:jc w:val="both"/>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70A0D4" w14:textId="77777777" w:rsidR="00550403" w:rsidRPr="00077CB7" w:rsidRDefault="00550403" w:rsidP="000853DC">
            <w:pPr>
              <w:pStyle w:val="Header"/>
              <w:tabs>
                <w:tab w:val="clear" w:pos="4513"/>
                <w:tab w:val="clear" w:pos="9026"/>
                <w:tab w:val="center" w:pos="4153"/>
                <w:tab w:val="right" w:pos="8306"/>
              </w:tabs>
              <w:jc w:val="both"/>
              <w:rPr>
                <w:iCs/>
              </w:rPr>
            </w:pPr>
          </w:p>
        </w:tc>
      </w:tr>
    </w:tbl>
    <w:p w14:paraId="5CFF8B3A" w14:textId="77777777" w:rsidR="00D773D8" w:rsidRPr="00077CB7" w:rsidRDefault="00D773D8" w:rsidP="000853DC">
      <w:pPr>
        <w:autoSpaceDE w:val="0"/>
        <w:autoSpaceDN w:val="0"/>
        <w:adjustRightInd w:val="0"/>
        <w:jc w:val="both"/>
        <w:rPr>
          <w:bCs/>
          <w:color w:val="000000"/>
          <w:sz w:val="32"/>
          <w:szCs w:val="32"/>
          <w:lang w:eastAsia="en-GB"/>
        </w:rPr>
      </w:pPr>
      <w:r w:rsidRPr="00077CB7">
        <w:rPr>
          <w:bCs/>
          <w:color w:val="000000"/>
          <w:sz w:val="32"/>
          <w:szCs w:val="32"/>
          <w:lang w:eastAsia="en-GB"/>
        </w:rPr>
        <w:lastRenderedPageBreak/>
        <w:t>General conditions</w:t>
      </w:r>
    </w:p>
    <w:p w14:paraId="528D0C75" w14:textId="77777777" w:rsidR="00D773D8" w:rsidRPr="00077CB7" w:rsidRDefault="00D773D8" w:rsidP="000853DC">
      <w:pPr>
        <w:autoSpaceDE w:val="0"/>
        <w:autoSpaceDN w:val="0"/>
        <w:adjustRightInd w:val="0"/>
        <w:jc w:val="both"/>
        <w:rPr>
          <w:bCs/>
          <w:color w:val="000000"/>
          <w:sz w:val="32"/>
          <w:szCs w:val="32"/>
          <w:lang w:eastAsia="en-GB"/>
        </w:rPr>
      </w:pPr>
    </w:p>
    <w:p w14:paraId="0823BCEC" w14:textId="77777777" w:rsidR="00D773D8" w:rsidRDefault="00D773D8" w:rsidP="000853DC">
      <w:pPr>
        <w:autoSpaceDE w:val="0"/>
        <w:autoSpaceDN w:val="0"/>
        <w:adjustRightInd w:val="0"/>
        <w:jc w:val="both"/>
        <w:rPr>
          <w:b/>
          <w:bCs/>
          <w:lang w:eastAsia="en-GB"/>
        </w:rPr>
      </w:pPr>
      <w:r w:rsidRPr="00011FE8">
        <w:rPr>
          <w:b/>
          <w:bCs/>
          <w:lang w:eastAsia="en-GB"/>
        </w:rPr>
        <w:t>Terms and conditions of service</w:t>
      </w:r>
    </w:p>
    <w:p w14:paraId="5A4CB951" w14:textId="77777777" w:rsidR="00011FE8" w:rsidRPr="00011FE8" w:rsidRDefault="00011FE8" w:rsidP="000853DC">
      <w:pPr>
        <w:autoSpaceDE w:val="0"/>
        <w:autoSpaceDN w:val="0"/>
        <w:adjustRightInd w:val="0"/>
        <w:jc w:val="both"/>
        <w:rPr>
          <w:b/>
          <w:bCs/>
          <w:lang w:eastAsia="en-GB"/>
        </w:rPr>
      </w:pPr>
    </w:p>
    <w:p w14:paraId="5E136A19" w14:textId="77777777" w:rsidR="00D773D8" w:rsidRPr="00011FE8" w:rsidRDefault="00D773D8" w:rsidP="000853DC">
      <w:pPr>
        <w:autoSpaceDE w:val="0"/>
        <w:autoSpaceDN w:val="0"/>
        <w:adjustRightInd w:val="0"/>
        <w:jc w:val="both"/>
        <w:rPr>
          <w:lang w:eastAsia="en-GB"/>
        </w:rPr>
      </w:pPr>
      <w:r w:rsidRPr="00011FE8">
        <w:rPr>
          <w:lang w:eastAsia="en-GB"/>
        </w:rPr>
        <w:t>The post is subject to either: NHS (Scotland) Hospital Medical and Dental Staff and</w:t>
      </w:r>
    </w:p>
    <w:p w14:paraId="29DA1C0C" w14:textId="77777777" w:rsidR="00D773D8" w:rsidRPr="00011FE8" w:rsidRDefault="00D773D8" w:rsidP="000853DC">
      <w:pPr>
        <w:autoSpaceDE w:val="0"/>
        <w:autoSpaceDN w:val="0"/>
        <w:adjustRightInd w:val="0"/>
        <w:jc w:val="both"/>
        <w:rPr>
          <w:lang w:eastAsia="en-GB"/>
        </w:rPr>
      </w:pPr>
      <w:r w:rsidRPr="00011FE8">
        <w:rPr>
          <w:lang w:eastAsia="en-GB"/>
        </w:rPr>
        <w:t>Doctors in Public Health and the Community Health Service; or NHS (Scotland)</w:t>
      </w:r>
    </w:p>
    <w:p w14:paraId="2F72BF78" w14:textId="77777777" w:rsidR="00D773D8" w:rsidRPr="00011FE8" w:rsidRDefault="00D773D8" w:rsidP="000853DC">
      <w:pPr>
        <w:autoSpaceDE w:val="0"/>
        <w:autoSpaceDN w:val="0"/>
        <w:adjustRightInd w:val="0"/>
        <w:jc w:val="both"/>
        <w:rPr>
          <w:lang w:eastAsia="en-GB"/>
        </w:rPr>
      </w:pPr>
      <w:r w:rsidRPr="00011FE8">
        <w:rPr>
          <w:lang w:eastAsia="en-GB"/>
        </w:rPr>
        <w:t>Agenda for Change Terms and Conditions, and relevant NHS Scotland Health Board employment policies.</w:t>
      </w:r>
    </w:p>
    <w:p w14:paraId="60282087" w14:textId="77777777" w:rsidR="00D773D8" w:rsidRPr="00077CB7" w:rsidRDefault="00D773D8" w:rsidP="000853DC">
      <w:pPr>
        <w:autoSpaceDE w:val="0"/>
        <w:autoSpaceDN w:val="0"/>
        <w:adjustRightInd w:val="0"/>
        <w:jc w:val="both"/>
        <w:rPr>
          <w:color w:val="000000"/>
          <w:lang w:eastAsia="en-GB"/>
        </w:rPr>
      </w:pPr>
    </w:p>
    <w:p w14:paraId="49A157A0" w14:textId="77777777" w:rsidR="00F12D0B" w:rsidRDefault="00F12D0B" w:rsidP="00F12D0B">
      <w:pPr>
        <w:autoSpaceDE w:val="0"/>
        <w:autoSpaceDN w:val="0"/>
        <w:adjustRightInd w:val="0"/>
        <w:rPr>
          <w:color w:val="000000"/>
          <w:lang w:eastAsia="en-GB"/>
        </w:rPr>
      </w:pPr>
      <w:r>
        <w:rPr>
          <w:color w:val="000000"/>
          <w:lang w:eastAsia="en-GB"/>
        </w:rPr>
        <w:t>As a Consultant in Public Health Medicine, you will be remunerated at the NHS</w:t>
      </w:r>
    </w:p>
    <w:p w14:paraId="4DAB7688" w14:textId="77777777" w:rsidR="00F12D0B" w:rsidRPr="00D773D8" w:rsidRDefault="00F12D0B" w:rsidP="00F12D0B">
      <w:pPr>
        <w:autoSpaceDE w:val="0"/>
        <w:autoSpaceDN w:val="0"/>
        <w:adjustRightInd w:val="0"/>
        <w:rPr>
          <w:i/>
          <w:iCs/>
          <w:color w:val="000000"/>
          <w:lang w:eastAsia="en-GB"/>
        </w:rPr>
      </w:pPr>
      <w:r>
        <w:rPr>
          <w:color w:val="000000"/>
          <w:lang w:eastAsia="en-GB"/>
        </w:rPr>
        <w:t>Scotland Consultant salary scale: £91,474 to £121,548 per annum (</w:t>
      </w:r>
      <w:r>
        <w:rPr>
          <w:i/>
          <w:iCs/>
          <w:color w:val="000000"/>
          <w:lang w:eastAsia="en-GB"/>
        </w:rPr>
        <w:t>pro-rata if applicable)</w:t>
      </w:r>
      <w:r>
        <w:rPr>
          <w:color w:val="000000"/>
          <w:lang w:eastAsia="en-GB"/>
        </w:rPr>
        <w:t>.</w:t>
      </w:r>
    </w:p>
    <w:p w14:paraId="45EF1E57" w14:textId="77777777" w:rsidR="00F12D0B" w:rsidRDefault="00F12D0B" w:rsidP="00F12D0B">
      <w:pPr>
        <w:autoSpaceDE w:val="0"/>
        <w:autoSpaceDN w:val="0"/>
        <w:adjustRightInd w:val="0"/>
        <w:rPr>
          <w:color w:val="000000"/>
          <w:lang w:eastAsia="en-GB"/>
        </w:rPr>
      </w:pPr>
    </w:p>
    <w:p w14:paraId="016BCEC5" w14:textId="77777777" w:rsidR="00F12D0B" w:rsidRDefault="00F12D0B" w:rsidP="00F12D0B">
      <w:pPr>
        <w:autoSpaceDE w:val="0"/>
        <w:autoSpaceDN w:val="0"/>
        <w:adjustRightInd w:val="0"/>
        <w:rPr>
          <w:color w:val="000000"/>
          <w:lang w:eastAsia="en-GB"/>
        </w:rPr>
      </w:pPr>
      <w:r>
        <w:rPr>
          <w:color w:val="000000"/>
          <w:lang w:eastAsia="en-GB"/>
        </w:rPr>
        <w:t>As a Consultant in Public Health, you will be remunerated at the NHS Scotland Agenda for Change Band 8D salary scale: £90,590 to £98,384 per annum (</w:t>
      </w:r>
      <w:r>
        <w:rPr>
          <w:i/>
          <w:iCs/>
          <w:color w:val="000000"/>
          <w:lang w:eastAsia="en-GB"/>
        </w:rPr>
        <w:t>pro-rata if</w:t>
      </w:r>
      <w:r>
        <w:rPr>
          <w:color w:val="000000"/>
          <w:lang w:eastAsia="en-GB"/>
        </w:rPr>
        <w:t xml:space="preserve"> </w:t>
      </w:r>
      <w:r>
        <w:rPr>
          <w:i/>
          <w:iCs/>
          <w:color w:val="000000"/>
          <w:lang w:eastAsia="en-GB"/>
        </w:rPr>
        <w:t>applicable)</w:t>
      </w:r>
      <w:r>
        <w:rPr>
          <w:color w:val="000000"/>
          <w:lang w:eastAsia="en-GB"/>
        </w:rPr>
        <w:t>.</w:t>
      </w:r>
    </w:p>
    <w:p w14:paraId="1B9B2C65" w14:textId="77777777" w:rsidR="00D773D8" w:rsidRPr="00077CB7" w:rsidRDefault="00D773D8" w:rsidP="000853DC">
      <w:pPr>
        <w:jc w:val="both"/>
        <w:rPr>
          <w:color w:val="000000"/>
          <w:lang w:eastAsia="en-GB"/>
        </w:rPr>
      </w:pPr>
    </w:p>
    <w:p w14:paraId="2B02EA39" w14:textId="77777777" w:rsidR="00D773D8" w:rsidRPr="00011FE8" w:rsidRDefault="00D773D8" w:rsidP="000853DC">
      <w:pPr>
        <w:autoSpaceDE w:val="0"/>
        <w:autoSpaceDN w:val="0"/>
        <w:adjustRightInd w:val="0"/>
        <w:jc w:val="both"/>
        <w:rPr>
          <w:b/>
          <w:bCs/>
          <w:lang w:eastAsia="en-GB"/>
        </w:rPr>
      </w:pPr>
      <w:r w:rsidRPr="00011FE8">
        <w:rPr>
          <w:b/>
          <w:bCs/>
          <w:lang w:eastAsia="en-GB"/>
        </w:rPr>
        <w:t>Region</w:t>
      </w:r>
    </w:p>
    <w:p w14:paraId="29E043C8" w14:textId="036B3F3B" w:rsidR="00D773D8" w:rsidRPr="00077CB7" w:rsidRDefault="00D773D8" w:rsidP="000853DC">
      <w:pPr>
        <w:autoSpaceDE w:val="0"/>
        <w:autoSpaceDN w:val="0"/>
        <w:adjustRightInd w:val="0"/>
        <w:jc w:val="both"/>
        <w:rPr>
          <w:color w:val="000000"/>
          <w:lang w:eastAsia="en-GB"/>
        </w:rPr>
      </w:pPr>
      <w:r w:rsidRPr="00077CB7">
        <w:rPr>
          <w:color w:val="000000"/>
          <w:lang w:eastAsia="en-GB"/>
        </w:rPr>
        <w:t>Although you will be employed by NHS Ayrshire &amp; Arran, you</w:t>
      </w:r>
      <w:r w:rsidR="00992C03" w:rsidRPr="00077CB7">
        <w:rPr>
          <w:color w:val="000000"/>
          <w:lang w:eastAsia="en-GB"/>
        </w:rPr>
        <w:t xml:space="preserve"> will be encouraged to develop work on a regional and national basis as required.</w:t>
      </w:r>
    </w:p>
    <w:p w14:paraId="1B95168A" w14:textId="77777777" w:rsidR="00D773D8" w:rsidRPr="00077CB7" w:rsidRDefault="00D773D8" w:rsidP="000853DC">
      <w:pPr>
        <w:jc w:val="both"/>
        <w:rPr>
          <w:color w:val="000000"/>
          <w:lang w:eastAsia="en-GB"/>
        </w:rPr>
      </w:pPr>
    </w:p>
    <w:p w14:paraId="418E7F87" w14:textId="77777777" w:rsidR="00D773D8" w:rsidRPr="00011FE8" w:rsidRDefault="00D773D8" w:rsidP="000853DC">
      <w:pPr>
        <w:autoSpaceDE w:val="0"/>
        <w:autoSpaceDN w:val="0"/>
        <w:adjustRightInd w:val="0"/>
        <w:jc w:val="both"/>
        <w:rPr>
          <w:b/>
          <w:bCs/>
          <w:lang w:eastAsia="en-GB"/>
        </w:rPr>
      </w:pPr>
      <w:r w:rsidRPr="00011FE8">
        <w:rPr>
          <w:b/>
          <w:bCs/>
          <w:lang w:eastAsia="en-GB"/>
        </w:rPr>
        <w:t>On call arrangements</w:t>
      </w:r>
    </w:p>
    <w:p w14:paraId="12BF3E41" w14:textId="0E16A947" w:rsidR="00D773D8" w:rsidRPr="00011FE8" w:rsidRDefault="00D773D8" w:rsidP="000853DC">
      <w:pPr>
        <w:autoSpaceDE w:val="0"/>
        <w:autoSpaceDN w:val="0"/>
        <w:adjustRightInd w:val="0"/>
        <w:jc w:val="both"/>
        <w:rPr>
          <w:lang w:eastAsia="en-GB"/>
        </w:rPr>
      </w:pPr>
      <w:r w:rsidRPr="00077CB7">
        <w:rPr>
          <w:color w:val="000000"/>
          <w:lang w:eastAsia="en-GB"/>
        </w:rPr>
        <w:t>The post</w:t>
      </w:r>
      <w:r w:rsidR="00011FE8">
        <w:rPr>
          <w:color w:val="000000"/>
          <w:lang w:eastAsia="en-GB"/>
        </w:rPr>
        <w:t xml:space="preserve"> </w:t>
      </w:r>
      <w:r w:rsidRPr="00077CB7">
        <w:rPr>
          <w:color w:val="000000"/>
          <w:lang w:eastAsia="en-GB"/>
        </w:rPr>
        <w:t xml:space="preserve">holder will be expected to be on call for health protection and public health and to participate in the communicable disease and environmental hazards control and emergency planning arrangements. Suitable training will be provided for those who need it in discussion with </w:t>
      </w:r>
      <w:r w:rsidRPr="00011FE8">
        <w:rPr>
          <w:lang w:eastAsia="en-GB"/>
        </w:rPr>
        <w:t>Public Health Scotland.</w:t>
      </w:r>
    </w:p>
    <w:p w14:paraId="4DC3FFC8" w14:textId="77777777" w:rsidR="00D773D8" w:rsidRPr="00077CB7" w:rsidRDefault="00D773D8" w:rsidP="000853DC">
      <w:pPr>
        <w:autoSpaceDE w:val="0"/>
        <w:autoSpaceDN w:val="0"/>
        <w:adjustRightInd w:val="0"/>
        <w:jc w:val="both"/>
        <w:rPr>
          <w:bCs/>
          <w:color w:val="0070C1"/>
          <w:lang w:eastAsia="en-GB"/>
        </w:rPr>
      </w:pPr>
    </w:p>
    <w:p w14:paraId="73387006" w14:textId="77777777" w:rsidR="00D773D8" w:rsidRPr="00011FE8" w:rsidRDefault="00D773D8" w:rsidP="000853DC">
      <w:pPr>
        <w:autoSpaceDE w:val="0"/>
        <w:autoSpaceDN w:val="0"/>
        <w:adjustRightInd w:val="0"/>
        <w:jc w:val="both"/>
        <w:rPr>
          <w:b/>
          <w:bCs/>
          <w:lang w:eastAsia="en-GB"/>
        </w:rPr>
      </w:pPr>
      <w:r w:rsidRPr="00011FE8">
        <w:rPr>
          <w:b/>
          <w:bCs/>
          <w:lang w:eastAsia="en-GB"/>
        </w:rPr>
        <w:t>Indemnity</w:t>
      </w:r>
    </w:p>
    <w:p w14:paraId="2E945EA6" w14:textId="6BD96578" w:rsidR="00D773D8" w:rsidRPr="00077CB7" w:rsidRDefault="00D773D8" w:rsidP="000853DC">
      <w:pPr>
        <w:autoSpaceDE w:val="0"/>
        <w:autoSpaceDN w:val="0"/>
        <w:adjustRightInd w:val="0"/>
        <w:jc w:val="both"/>
        <w:rPr>
          <w:color w:val="000000"/>
          <w:lang w:eastAsia="en-GB"/>
        </w:rPr>
      </w:pPr>
      <w:r w:rsidRPr="00077CB7">
        <w:rPr>
          <w:color w:val="000000"/>
          <w:lang w:eastAsia="en-GB"/>
        </w:rPr>
        <w:t>As the post</w:t>
      </w:r>
      <w:r w:rsidR="00011FE8">
        <w:rPr>
          <w:color w:val="000000"/>
          <w:lang w:eastAsia="en-GB"/>
        </w:rPr>
        <w:t xml:space="preserve"> </w:t>
      </w:r>
      <w:r w:rsidRPr="00077CB7">
        <w:rPr>
          <w:color w:val="000000"/>
          <w:lang w:eastAsia="en-GB"/>
        </w:rPr>
        <w:t>holder will only be indemnified for dut</w:t>
      </w:r>
      <w:r w:rsidR="00C2129F">
        <w:rPr>
          <w:color w:val="000000"/>
          <w:lang w:eastAsia="en-GB"/>
        </w:rPr>
        <w:t xml:space="preserve">ies undertaken on behalf of the </w:t>
      </w:r>
      <w:r w:rsidRPr="00077CB7">
        <w:rPr>
          <w:color w:val="000000"/>
          <w:lang w:eastAsia="en-GB"/>
        </w:rPr>
        <w:t>employing NHS Ayrshire &amp; Arran, the post</w:t>
      </w:r>
      <w:r w:rsidR="00011FE8">
        <w:rPr>
          <w:color w:val="000000"/>
          <w:lang w:eastAsia="en-GB"/>
        </w:rPr>
        <w:t xml:space="preserve"> </w:t>
      </w:r>
      <w:r w:rsidRPr="00077CB7">
        <w:rPr>
          <w:color w:val="000000"/>
          <w:lang w:eastAsia="en-GB"/>
        </w:rPr>
        <w:t xml:space="preserve">holder is strongly advised to ensure that he/she has appropriate professional defence organisation cover for duties </w:t>
      </w:r>
      <w:r w:rsidRPr="00077CB7">
        <w:rPr>
          <w:color w:val="000000"/>
          <w:lang w:eastAsia="en-GB"/>
        </w:rPr>
        <w:lastRenderedPageBreak/>
        <w:t>outside the scope of the employing NHS Ayrshire &amp; Arran and for private activity within employing NHS Ayrshire &amp; Arran.</w:t>
      </w:r>
    </w:p>
    <w:p w14:paraId="0CFFC027" w14:textId="77777777" w:rsidR="00D773D8" w:rsidRPr="00077CB7" w:rsidRDefault="00D773D8" w:rsidP="000853DC">
      <w:pPr>
        <w:autoSpaceDE w:val="0"/>
        <w:autoSpaceDN w:val="0"/>
        <w:adjustRightInd w:val="0"/>
        <w:jc w:val="both"/>
        <w:rPr>
          <w:color w:val="000000"/>
          <w:lang w:eastAsia="en-GB"/>
        </w:rPr>
      </w:pPr>
    </w:p>
    <w:p w14:paraId="4A7B5456" w14:textId="77777777" w:rsidR="00D773D8" w:rsidRPr="00011FE8" w:rsidRDefault="00D773D8" w:rsidP="000853DC">
      <w:pPr>
        <w:autoSpaceDE w:val="0"/>
        <w:autoSpaceDN w:val="0"/>
        <w:adjustRightInd w:val="0"/>
        <w:jc w:val="both"/>
        <w:rPr>
          <w:b/>
          <w:bCs/>
          <w:lang w:eastAsia="en-GB"/>
        </w:rPr>
      </w:pPr>
      <w:r w:rsidRPr="00011FE8">
        <w:rPr>
          <w:b/>
          <w:bCs/>
          <w:lang w:eastAsia="en-GB"/>
        </w:rPr>
        <w:t>Flexibility</w:t>
      </w:r>
    </w:p>
    <w:p w14:paraId="785F3B9C" w14:textId="75572943" w:rsidR="00D773D8" w:rsidRPr="00077CB7" w:rsidRDefault="00D773D8" w:rsidP="000853DC">
      <w:pPr>
        <w:autoSpaceDE w:val="0"/>
        <w:autoSpaceDN w:val="0"/>
        <w:adjustRightInd w:val="0"/>
        <w:jc w:val="both"/>
        <w:rPr>
          <w:color w:val="000000"/>
          <w:lang w:eastAsia="en-GB"/>
        </w:rPr>
      </w:pPr>
      <w:r w:rsidRPr="00077CB7">
        <w:rPr>
          <w:color w:val="000000"/>
          <w:lang w:eastAsia="en-GB"/>
        </w:rPr>
        <w:t>The post</w:t>
      </w:r>
      <w:r w:rsidR="00011FE8">
        <w:rPr>
          <w:color w:val="000000"/>
          <w:lang w:eastAsia="en-GB"/>
        </w:rPr>
        <w:t xml:space="preserve"> </w:t>
      </w:r>
      <w:r w:rsidRPr="00077CB7">
        <w:rPr>
          <w:color w:val="000000"/>
          <w:lang w:eastAsia="en-GB"/>
        </w:rPr>
        <w:t>holder may, with their agreement - which should not reasonably be withheld</w:t>
      </w:r>
    </w:p>
    <w:p w14:paraId="3141F56B" w14:textId="6B740929" w:rsidR="00D773D8" w:rsidRPr="00077CB7" w:rsidRDefault="00D773D8" w:rsidP="000853DC">
      <w:pPr>
        <w:autoSpaceDE w:val="0"/>
        <w:autoSpaceDN w:val="0"/>
        <w:adjustRightInd w:val="0"/>
        <w:jc w:val="both"/>
        <w:rPr>
          <w:color w:val="000000"/>
          <w:lang w:eastAsia="en-GB"/>
        </w:rPr>
      </w:pPr>
      <w:r w:rsidRPr="00077CB7">
        <w:rPr>
          <w:color w:val="000000"/>
          <w:lang w:eastAsia="en-GB"/>
        </w:rPr>
        <w:t xml:space="preserve">- be required to undertake other duties which fall within the grading of the post to meet the needs of this new and developing service. The NHS </w:t>
      </w:r>
      <w:r w:rsidR="00AE253D">
        <w:rPr>
          <w:color w:val="000000"/>
          <w:lang w:eastAsia="en-GB"/>
        </w:rPr>
        <w:t xml:space="preserve">in </w:t>
      </w:r>
      <w:r w:rsidRPr="00077CB7">
        <w:rPr>
          <w:color w:val="000000"/>
          <w:lang w:eastAsia="en-GB"/>
        </w:rPr>
        <w:t xml:space="preserve">Scotland is currently working in a climate of great change. It is therefore expected that all staff will develop flexible working practices both within any relevant local public health networks and at other organisational levels as appropriate, to be </w:t>
      </w:r>
      <w:r w:rsidR="00C2129F">
        <w:rPr>
          <w:color w:val="000000"/>
          <w:lang w:eastAsia="en-GB"/>
        </w:rPr>
        <w:t xml:space="preserve">able to meet the challenges and </w:t>
      </w:r>
      <w:r w:rsidRPr="00077CB7">
        <w:rPr>
          <w:color w:val="000000"/>
          <w:lang w:eastAsia="en-GB"/>
        </w:rPr>
        <w:t>opportunities of working in public health within the new and existing structures.</w:t>
      </w:r>
    </w:p>
    <w:p w14:paraId="4A70EA27" w14:textId="77777777" w:rsidR="00D773D8" w:rsidRPr="00077CB7" w:rsidRDefault="00D773D8" w:rsidP="000853DC">
      <w:pPr>
        <w:autoSpaceDE w:val="0"/>
        <w:autoSpaceDN w:val="0"/>
        <w:adjustRightInd w:val="0"/>
        <w:jc w:val="both"/>
        <w:rPr>
          <w:color w:val="000000"/>
          <w:lang w:eastAsia="en-GB"/>
        </w:rPr>
      </w:pPr>
    </w:p>
    <w:p w14:paraId="68D3C3AA" w14:textId="77777777" w:rsidR="00D773D8" w:rsidRPr="00011FE8" w:rsidRDefault="00D773D8" w:rsidP="000853DC">
      <w:pPr>
        <w:autoSpaceDE w:val="0"/>
        <w:autoSpaceDN w:val="0"/>
        <w:adjustRightInd w:val="0"/>
        <w:jc w:val="both"/>
        <w:rPr>
          <w:b/>
          <w:bCs/>
          <w:lang w:eastAsia="en-GB"/>
        </w:rPr>
      </w:pPr>
      <w:r w:rsidRPr="00011FE8">
        <w:rPr>
          <w:b/>
          <w:bCs/>
          <w:lang w:eastAsia="en-GB"/>
        </w:rPr>
        <w:t>Confidentiality</w:t>
      </w:r>
    </w:p>
    <w:p w14:paraId="1F06475F"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A consultant has an obligation not to disclose any information of a confidential nature concerning patients, employees, contractors or the confidential business of the organisation.</w:t>
      </w:r>
    </w:p>
    <w:p w14:paraId="4EECCF98" w14:textId="77777777" w:rsidR="00D773D8" w:rsidRPr="00077CB7" w:rsidRDefault="00D773D8" w:rsidP="000853DC">
      <w:pPr>
        <w:autoSpaceDE w:val="0"/>
        <w:autoSpaceDN w:val="0"/>
        <w:adjustRightInd w:val="0"/>
        <w:jc w:val="both"/>
        <w:rPr>
          <w:color w:val="000000"/>
          <w:lang w:eastAsia="en-GB"/>
        </w:rPr>
      </w:pPr>
    </w:p>
    <w:p w14:paraId="6DE4CA04" w14:textId="77777777" w:rsidR="002250E3" w:rsidRPr="00077CB7" w:rsidRDefault="002250E3" w:rsidP="000853DC">
      <w:pPr>
        <w:autoSpaceDE w:val="0"/>
        <w:autoSpaceDN w:val="0"/>
        <w:adjustRightInd w:val="0"/>
        <w:jc w:val="both"/>
        <w:rPr>
          <w:bCs/>
          <w:color w:val="0070C1"/>
          <w:lang w:eastAsia="en-GB"/>
        </w:rPr>
      </w:pPr>
    </w:p>
    <w:p w14:paraId="7D26E673" w14:textId="77777777" w:rsidR="002250E3" w:rsidRPr="00077CB7" w:rsidRDefault="002250E3" w:rsidP="000853DC">
      <w:pPr>
        <w:autoSpaceDE w:val="0"/>
        <w:autoSpaceDN w:val="0"/>
        <w:adjustRightInd w:val="0"/>
        <w:jc w:val="both"/>
        <w:rPr>
          <w:bCs/>
          <w:color w:val="0070C1"/>
          <w:lang w:eastAsia="en-GB"/>
        </w:rPr>
      </w:pPr>
    </w:p>
    <w:p w14:paraId="5863B24D" w14:textId="77777777" w:rsidR="00D773D8" w:rsidRPr="00011FE8" w:rsidRDefault="00D773D8" w:rsidP="000853DC">
      <w:pPr>
        <w:autoSpaceDE w:val="0"/>
        <w:autoSpaceDN w:val="0"/>
        <w:adjustRightInd w:val="0"/>
        <w:jc w:val="both"/>
        <w:rPr>
          <w:b/>
          <w:bCs/>
          <w:lang w:eastAsia="en-GB"/>
        </w:rPr>
      </w:pPr>
      <w:r w:rsidRPr="00011FE8">
        <w:rPr>
          <w:b/>
          <w:bCs/>
          <w:lang w:eastAsia="en-GB"/>
        </w:rPr>
        <w:t>Public Interest Disclosure</w:t>
      </w:r>
    </w:p>
    <w:p w14:paraId="03BC1CCD"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Should a consultant have cause for genuine concern about an issue (including one that would normally be subject to the above paragraph) and believes that disclosure would be in the public interest, he or she should have a right to speak out and be afforded statutory protection and should follow local procedures for disclosure of information in the public interest.</w:t>
      </w:r>
    </w:p>
    <w:p w14:paraId="62A99C5E" w14:textId="77777777" w:rsidR="00D773D8" w:rsidRPr="00077CB7" w:rsidRDefault="00D773D8" w:rsidP="000853DC">
      <w:pPr>
        <w:autoSpaceDE w:val="0"/>
        <w:autoSpaceDN w:val="0"/>
        <w:adjustRightInd w:val="0"/>
        <w:jc w:val="both"/>
        <w:rPr>
          <w:color w:val="000000"/>
          <w:lang w:eastAsia="en-GB"/>
        </w:rPr>
      </w:pPr>
    </w:p>
    <w:p w14:paraId="1FE0AF52" w14:textId="4297325B" w:rsidR="00D773D8" w:rsidRPr="00011FE8" w:rsidRDefault="00011FE8" w:rsidP="000853DC">
      <w:pPr>
        <w:autoSpaceDE w:val="0"/>
        <w:autoSpaceDN w:val="0"/>
        <w:adjustRightInd w:val="0"/>
        <w:jc w:val="both"/>
        <w:rPr>
          <w:b/>
          <w:bCs/>
          <w:lang w:eastAsia="en-GB"/>
        </w:rPr>
      </w:pPr>
      <w:r>
        <w:rPr>
          <w:b/>
          <w:bCs/>
          <w:lang w:eastAsia="en-GB"/>
        </w:rPr>
        <w:t>Data P</w:t>
      </w:r>
      <w:r w:rsidR="00D773D8" w:rsidRPr="00011FE8">
        <w:rPr>
          <w:b/>
          <w:bCs/>
          <w:lang w:eastAsia="en-GB"/>
        </w:rPr>
        <w:t>rotection</w:t>
      </w:r>
    </w:p>
    <w:p w14:paraId="09B2A938" w14:textId="4C7B642F" w:rsidR="00D773D8" w:rsidRPr="00077CB7" w:rsidRDefault="00D773D8" w:rsidP="000853DC">
      <w:pPr>
        <w:autoSpaceDE w:val="0"/>
        <w:autoSpaceDN w:val="0"/>
        <w:adjustRightInd w:val="0"/>
        <w:jc w:val="both"/>
        <w:rPr>
          <w:color w:val="000000"/>
          <w:lang w:eastAsia="en-GB"/>
        </w:rPr>
      </w:pPr>
      <w:r w:rsidRPr="00077CB7">
        <w:rPr>
          <w:color w:val="000000"/>
          <w:lang w:eastAsia="en-GB"/>
        </w:rPr>
        <w:t>If required to do so, the post</w:t>
      </w:r>
      <w:r w:rsidR="00011FE8">
        <w:rPr>
          <w:color w:val="000000"/>
          <w:lang w:eastAsia="en-GB"/>
        </w:rPr>
        <w:t xml:space="preserve"> </w:t>
      </w:r>
      <w:r w:rsidRPr="00077CB7">
        <w:rPr>
          <w:color w:val="000000"/>
          <w:lang w:eastAsia="en-GB"/>
        </w:rPr>
        <w:t>holder will obtain, process and/or use information held on a computer or word processor in a fair and lawful way. The post</w:t>
      </w:r>
      <w:r w:rsidR="00011FE8">
        <w:rPr>
          <w:color w:val="000000"/>
          <w:lang w:eastAsia="en-GB"/>
        </w:rPr>
        <w:t xml:space="preserve"> </w:t>
      </w:r>
      <w:r w:rsidRPr="00077CB7">
        <w:rPr>
          <w:color w:val="000000"/>
          <w:lang w:eastAsia="en-GB"/>
        </w:rPr>
        <w:t xml:space="preserve">holder will hold data only for the specified registered purpose and use or disclose data </w:t>
      </w:r>
      <w:r w:rsidRPr="00077CB7">
        <w:rPr>
          <w:color w:val="000000"/>
          <w:lang w:eastAsia="en-GB"/>
        </w:rPr>
        <w:lastRenderedPageBreak/>
        <w:t>only to authorised persons or organisations as instructed in accordance with the General Data Protection Regulation.</w:t>
      </w:r>
    </w:p>
    <w:p w14:paraId="26128750" w14:textId="77777777" w:rsidR="00D773D8" w:rsidRPr="00077CB7" w:rsidRDefault="00D773D8" w:rsidP="000853DC">
      <w:pPr>
        <w:autoSpaceDE w:val="0"/>
        <w:autoSpaceDN w:val="0"/>
        <w:adjustRightInd w:val="0"/>
        <w:jc w:val="both"/>
        <w:rPr>
          <w:color w:val="000000"/>
          <w:lang w:eastAsia="en-GB"/>
        </w:rPr>
      </w:pPr>
    </w:p>
    <w:p w14:paraId="2FDDC3DB" w14:textId="344FD2CF" w:rsidR="00D773D8" w:rsidRPr="00011FE8" w:rsidRDefault="00011FE8" w:rsidP="000853DC">
      <w:pPr>
        <w:autoSpaceDE w:val="0"/>
        <w:autoSpaceDN w:val="0"/>
        <w:adjustRightInd w:val="0"/>
        <w:jc w:val="both"/>
        <w:rPr>
          <w:b/>
          <w:bCs/>
          <w:lang w:eastAsia="en-GB"/>
        </w:rPr>
      </w:pPr>
      <w:r>
        <w:rPr>
          <w:b/>
          <w:bCs/>
          <w:lang w:eastAsia="en-GB"/>
        </w:rPr>
        <w:t>Health and S</w:t>
      </w:r>
      <w:r w:rsidR="00D773D8" w:rsidRPr="00011FE8">
        <w:rPr>
          <w:b/>
          <w:bCs/>
          <w:lang w:eastAsia="en-GB"/>
        </w:rPr>
        <w:t>afety</w:t>
      </w:r>
    </w:p>
    <w:p w14:paraId="69AF8072"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Employees must be aware of the responsibilities placed on them by the Health &amp;</w:t>
      </w:r>
    </w:p>
    <w:p w14:paraId="0CDF9818"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Safety at Work Act (1974) and its amendments and by food hygiene legislation to ensure that the agreed safety procedures are carried out to maintain a safe condition for employees, patients and visitors.</w:t>
      </w:r>
    </w:p>
    <w:p w14:paraId="78DA7BCD" w14:textId="77777777" w:rsidR="00D773D8" w:rsidRPr="00077CB7" w:rsidRDefault="00D773D8" w:rsidP="000853DC">
      <w:pPr>
        <w:autoSpaceDE w:val="0"/>
        <w:autoSpaceDN w:val="0"/>
        <w:adjustRightInd w:val="0"/>
        <w:jc w:val="both"/>
        <w:rPr>
          <w:color w:val="000000"/>
          <w:lang w:eastAsia="en-GB"/>
        </w:rPr>
      </w:pPr>
    </w:p>
    <w:p w14:paraId="70CC5251" w14:textId="03217544" w:rsidR="00D773D8" w:rsidRPr="00011FE8" w:rsidRDefault="00011FE8" w:rsidP="000853DC">
      <w:pPr>
        <w:autoSpaceDE w:val="0"/>
        <w:autoSpaceDN w:val="0"/>
        <w:adjustRightInd w:val="0"/>
        <w:jc w:val="both"/>
        <w:rPr>
          <w:b/>
          <w:bCs/>
          <w:lang w:eastAsia="en-GB"/>
        </w:rPr>
      </w:pPr>
      <w:r>
        <w:rPr>
          <w:b/>
          <w:bCs/>
          <w:lang w:eastAsia="en-GB"/>
        </w:rPr>
        <w:t>Smoking P</w:t>
      </w:r>
      <w:r w:rsidR="00D773D8" w:rsidRPr="00011FE8">
        <w:rPr>
          <w:b/>
          <w:bCs/>
          <w:lang w:eastAsia="en-GB"/>
        </w:rPr>
        <w:t>olicy</w:t>
      </w:r>
    </w:p>
    <w:p w14:paraId="697EEE86"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NHS Scotland operates a no smoking policy. Smoking is not allowed in the workplace.</w:t>
      </w:r>
    </w:p>
    <w:p w14:paraId="459189AF" w14:textId="77777777" w:rsidR="00D773D8" w:rsidRPr="00077CB7" w:rsidRDefault="00D773D8" w:rsidP="000853DC">
      <w:pPr>
        <w:autoSpaceDE w:val="0"/>
        <w:autoSpaceDN w:val="0"/>
        <w:adjustRightInd w:val="0"/>
        <w:jc w:val="both"/>
        <w:rPr>
          <w:color w:val="000000"/>
          <w:lang w:eastAsia="en-GB"/>
        </w:rPr>
      </w:pPr>
    </w:p>
    <w:p w14:paraId="7B5BD3D7" w14:textId="2276B12D" w:rsidR="00D773D8" w:rsidRPr="00011FE8" w:rsidRDefault="00011FE8" w:rsidP="000853DC">
      <w:pPr>
        <w:autoSpaceDE w:val="0"/>
        <w:autoSpaceDN w:val="0"/>
        <w:adjustRightInd w:val="0"/>
        <w:jc w:val="both"/>
        <w:rPr>
          <w:b/>
          <w:bCs/>
          <w:lang w:eastAsia="en-GB"/>
        </w:rPr>
      </w:pPr>
      <w:r>
        <w:rPr>
          <w:b/>
          <w:bCs/>
          <w:lang w:eastAsia="en-GB"/>
        </w:rPr>
        <w:t>Equal O</w:t>
      </w:r>
      <w:r w:rsidR="00D773D8" w:rsidRPr="00011FE8">
        <w:rPr>
          <w:b/>
          <w:bCs/>
          <w:lang w:eastAsia="en-GB"/>
        </w:rPr>
        <w:t>pp</w:t>
      </w:r>
      <w:r>
        <w:rPr>
          <w:b/>
          <w:bCs/>
          <w:lang w:eastAsia="en-GB"/>
        </w:rPr>
        <w:t>ortunities P</w:t>
      </w:r>
      <w:r w:rsidR="00D773D8" w:rsidRPr="00011FE8">
        <w:rPr>
          <w:b/>
          <w:bCs/>
          <w:lang w:eastAsia="en-GB"/>
        </w:rPr>
        <w:t>olicy</w:t>
      </w:r>
    </w:p>
    <w:p w14:paraId="0CDAD412" w14:textId="77777777" w:rsidR="00D773D8" w:rsidRPr="00077CB7" w:rsidRDefault="00D773D8" w:rsidP="000853DC">
      <w:pPr>
        <w:autoSpaceDE w:val="0"/>
        <w:autoSpaceDN w:val="0"/>
        <w:adjustRightInd w:val="0"/>
        <w:jc w:val="both"/>
        <w:rPr>
          <w:color w:val="000000"/>
          <w:lang w:eastAsia="en-GB"/>
        </w:rPr>
      </w:pPr>
      <w:r w:rsidRPr="00077CB7">
        <w:rPr>
          <w:color w:val="000000"/>
          <w:lang w:eastAsia="en-GB"/>
        </w:rPr>
        <w:t>It is the aim of the employing NHS Scotland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 To this end, each NHS Scotland Health Board has an Equal Opportunities Policy in place, and it is for each employee to contribute to its success.</w:t>
      </w:r>
    </w:p>
    <w:p w14:paraId="42067ED8" w14:textId="77777777" w:rsidR="00D773D8" w:rsidRPr="00077CB7" w:rsidRDefault="00D773D8" w:rsidP="000853DC">
      <w:pPr>
        <w:jc w:val="both"/>
        <w:rPr>
          <w:sz w:val="4"/>
          <w:szCs w:val="4"/>
        </w:rPr>
      </w:pPr>
    </w:p>
    <w:p w14:paraId="0E3D092D" w14:textId="77777777" w:rsidR="00D773D8" w:rsidRPr="00077CB7" w:rsidRDefault="00D773D8" w:rsidP="000853DC">
      <w:pPr>
        <w:jc w:val="both"/>
        <w:rPr>
          <w:sz w:val="4"/>
          <w:szCs w:val="4"/>
        </w:rPr>
      </w:pPr>
    </w:p>
    <w:p w14:paraId="5695BB9E" w14:textId="77777777" w:rsidR="00D773D8" w:rsidRPr="00077CB7" w:rsidRDefault="00D773D8" w:rsidP="000853DC">
      <w:pPr>
        <w:jc w:val="both"/>
        <w:rPr>
          <w:sz w:val="4"/>
          <w:szCs w:val="4"/>
        </w:rPr>
      </w:pPr>
    </w:p>
    <w:p w14:paraId="494B860C" w14:textId="77777777" w:rsidR="00D773D8" w:rsidRPr="00077CB7" w:rsidRDefault="00D773D8" w:rsidP="000853DC">
      <w:pPr>
        <w:jc w:val="both"/>
        <w:rPr>
          <w:sz w:val="4"/>
          <w:szCs w:val="4"/>
        </w:rPr>
      </w:pPr>
    </w:p>
    <w:p w14:paraId="7162588B" w14:textId="77777777" w:rsidR="00D773D8" w:rsidRPr="00077CB7" w:rsidRDefault="00D773D8" w:rsidP="000853DC">
      <w:pPr>
        <w:jc w:val="both"/>
        <w:rPr>
          <w:sz w:val="4"/>
          <w:szCs w:val="4"/>
        </w:rPr>
      </w:pPr>
    </w:p>
    <w:p w14:paraId="64EBB2B2" w14:textId="77777777" w:rsidR="00D773D8" w:rsidRPr="00077CB7" w:rsidRDefault="00D773D8" w:rsidP="000853DC">
      <w:pPr>
        <w:jc w:val="both"/>
        <w:rPr>
          <w:sz w:val="4"/>
          <w:szCs w:val="4"/>
        </w:rPr>
      </w:pPr>
    </w:p>
    <w:p w14:paraId="41334D93" w14:textId="77777777" w:rsidR="00D773D8" w:rsidRPr="00077CB7" w:rsidRDefault="00D773D8" w:rsidP="000853DC">
      <w:pPr>
        <w:jc w:val="both"/>
        <w:rPr>
          <w:sz w:val="4"/>
          <w:szCs w:val="4"/>
        </w:rPr>
      </w:pPr>
    </w:p>
    <w:p w14:paraId="6833E45B" w14:textId="77777777" w:rsidR="00D773D8" w:rsidRPr="00077CB7" w:rsidRDefault="00D773D8" w:rsidP="000853DC">
      <w:pPr>
        <w:jc w:val="both"/>
        <w:rPr>
          <w:sz w:val="4"/>
          <w:szCs w:val="4"/>
        </w:rPr>
      </w:pPr>
    </w:p>
    <w:p w14:paraId="29CC5CBD" w14:textId="77777777" w:rsidR="00AA7827" w:rsidRPr="00077CB7" w:rsidRDefault="00AA7827" w:rsidP="000853DC">
      <w:pPr>
        <w:jc w:val="both"/>
        <w:rPr>
          <w:sz w:val="4"/>
          <w:szCs w:val="4"/>
        </w:rPr>
      </w:pPr>
    </w:p>
    <w:sectPr w:rsidR="00AA7827" w:rsidRPr="00077CB7" w:rsidSect="0055040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10447" w14:textId="77777777" w:rsidR="00EB6281" w:rsidRDefault="00EB6281" w:rsidP="0070498B">
      <w:r>
        <w:separator/>
      </w:r>
    </w:p>
  </w:endnote>
  <w:endnote w:type="continuationSeparator" w:id="0">
    <w:p w14:paraId="4C8139C1" w14:textId="77777777" w:rsidR="00EB6281" w:rsidRDefault="00EB6281"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E479" w14:textId="77777777" w:rsidR="00EB6281" w:rsidRDefault="00EB6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AD8C" w14:textId="6D1DDC56" w:rsidR="00EB6281" w:rsidRDefault="00EB6281" w:rsidP="00097EFD">
    <w:pPr>
      <w:pStyle w:val="Footer"/>
    </w:pPr>
    <w:r>
      <w:t>NHS Ayrshire &amp; Arran Public Health Job Description</w:t>
    </w:r>
    <w:r>
      <w:tab/>
    </w:r>
    <w:r>
      <w:tab/>
      <w:t xml:space="preserve"> </w:t>
    </w:r>
    <w:r>
      <w:rPr>
        <w:noProof/>
      </w:rPr>
      <w:fldChar w:fldCharType="begin"/>
    </w:r>
    <w:r>
      <w:rPr>
        <w:noProof/>
      </w:rPr>
      <w:instrText xml:space="preserve"> PAGE   \* MERGEFORMAT </w:instrText>
    </w:r>
    <w:r>
      <w:rPr>
        <w:noProof/>
      </w:rPr>
      <w:fldChar w:fldCharType="separate"/>
    </w:r>
    <w:r w:rsidR="0059332D">
      <w:rPr>
        <w:noProof/>
      </w:rPr>
      <w:t>8</w:t>
    </w:r>
    <w:r>
      <w:rPr>
        <w:noProof/>
      </w:rPr>
      <w:fldChar w:fldCharType="end"/>
    </w:r>
  </w:p>
  <w:p w14:paraId="7FA6836F" w14:textId="77777777" w:rsidR="00EB6281" w:rsidRDefault="00EB6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7A82" w14:textId="77777777" w:rsidR="00EB6281" w:rsidRDefault="00EB6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B0C0" w14:textId="77777777" w:rsidR="00EB6281" w:rsidRDefault="00EB6281" w:rsidP="0070498B">
      <w:r>
        <w:separator/>
      </w:r>
    </w:p>
  </w:footnote>
  <w:footnote w:type="continuationSeparator" w:id="0">
    <w:p w14:paraId="728D625D" w14:textId="77777777" w:rsidR="00EB6281" w:rsidRDefault="00EB6281"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DC83" w14:textId="77777777" w:rsidR="00EB6281" w:rsidRDefault="00950A8D">
    <w:pPr>
      <w:pStyle w:val="Header"/>
    </w:pPr>
    <w:r>
      <w:rPr>
        <w:noProof/>
        <w:lang w:eastAsia="en-GB"/>
      </w:rPr>
      <w:pict w14:anchorId="78FA4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BDB1" w14:textId="77777777" w:rsidR="00EB6281" w:rsidRDefault="00EB6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BCB3C" w14:textId="77777777" w:rsidR="00EB6281" w:rsidRDefault="00950A8D">
    <w:pPr>
      <w:pStyle w:val="Header"/>
    </w:pPr>
    <w:r>
      <w:rPr>
        <w:noProof/>
        <w:lang w:eastAsia="en-GB"/>
      </w:rPr>
      <w:pict w14:anchorId="33E4D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DEA"/>
    <w:multiLevelType w:val="hybridMultilevel"/>
    <w:tmpl w:val="2C14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25E6D"/>
    <w:multiLevelType w:val="hybridMultilevel"/>
    <w:tmpl w:val="A814A5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E40113"/>
    <w:multiLevelType w:val="hybridMultilevel"/>
    <w:tmpl w:val="E3EA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114D0"/>
    <w:multiLevelType w:val="hybridMultilevel"/>
    <w:tmpl w:val="9770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27E1C"/>
    <w:multiLevelType w:val="hybridMultilevel"/>
    <w:tmpl w:val="B812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32C84"/>
    <w:multiLevelType w:val="hybridMultilevel"/>
    <w:tmpl w:val="02C2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6077F"/>
    <w:multiLevelType w:val="hybridMultilevel"/>
    <w:tmpl w:val="8594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C5191"/>
    <w:multiLevelType w:val="hybridMultilevel"/>
    <w:tmpl w:val="F22E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F1ADC"/>
    <w:multiLevelType w:val="hybridMultilevel"/>
    <w:tmpl w:val="1BE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30F2D"/>
    <w:multiLevelType w:val="hybridMultilevel"/>
    <w:tmpl w:val="C118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95CC4"/>
    <w:multiLevelType w:val="hybridMultilevel"/>
    <w:tmpl w:val="35D8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B4E06"/>
    <w:multiLevelType w:val="hybridMultilevel"/>
    <w:tmpl w:val="F342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A1A1A"/>
    <w:multiLevelType w:val="hybridMultilevel"/>
    <w:tmpl w:val="0052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BF654B"/>
    <w:multiLevelType w:val="hybridMultilevel"/>
    <w:tmpl w:val="8C7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462EA"/>
    <w:multiLevelType w:val="singleLevel"/>
    <w:tmpl w:val="622A4A38"/>
    <w:lvl w:ilvl="0">
      <w:start w:val="2"/>
      <w:numFmt w:val="bullet"/>
      <w:lvlText w:val=""/>
      <w:lvlJc w:val="left"/>
      <w:pPr>
        <w:tabs>
          <w:tab w:val="num" w:pos="360"/>
        </w:tabs>
        <w:ind w:left="360" w:hanging="360"/>
      </w:pPr>
      <w:rPr>
        <w:rFonts w:ascii="Symbol" w:hAnsi="Symbol" w:hint="default"/>
      </w:rPr>
    </w:lvl>
  </w:abstractNum>
  <w:abstractNum w:abstractNumId="17" w15:restartNumberingAfterBreak="0">
    <w:nsid w:val="5ACA4C19"/>
    <w:multiLevelType w:val="hybridMultilevel"/>
    <w:tmpl w:val="6128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5740A"/>
    <w:multiLevelType w:val="hybridMultilevel"/>
    <w:tmpl w:val="D8F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94E7D"/>
    <w:multiLevelType w:val="singleLevel"/>
    <w:tmpl w:val="622A4A38"/>
    <w:lvl w:ilvl="0">
      <w:start w:val="2"/>
      <w:numFmt w:val="bullet"/>
      <w:lvlText w:val=""/>
      <w:lvlJc w:val="left"/>
      <w:pPr>
        <w:tabs>
          <w:tab w:val="num" w:pos="360"/>
        </w:tabs>
        <w:ind w:left="360" w:hanging="360"/>
      </w:pPr>
      <w:rPr>
        <w:rFonts w:ascii="Symbol" w:hAnsi="Symbol" w:hint="default"/>
      </w:rPr>
    </w:lvl>
  </w:abstractNum>
  <w:abstractNum w:abstractNumId="20" w15:restartNumberingAfterBreak="0">
    <w:nsid w:val="6C7E63AD"/>
    <w:multiLevelType w:val="hybridMultilevel"/>
    <w:tmpl w:val="77B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BB472EC"/>
    <w:multiLevelType w:val="hybridMultilevel"/>
    <w:tmpl w:val="1518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D23D0"/>
    <w:multiLevelType w:val="hybridMultilevel"/>
    <w:tmpl w:val="4C1C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F0D9A"/>
    <w:multiLevelType w:val="singleLevel"/>
    <w:tmpl w:val="BA2A8B3C"/>
    <w:lvl w:ilvl="0">
      <w:start w:val="1"/>
      <w:numFmt w:val="bullet"/>
      <w:lvlText w:val=""/>
      <w:lvlJc w:val="left"/>
      <w:pPr>
        <w:tabs>
          <w:tab w:val="num" w:pos="360"/>
        </w:tabs>
        <w:ind w:left="284" w:hanging="284"/>
      </w:pPr>
      <w:rPr>
        <w:rFonts w:ascii="Symbol" w:hAnsi="Symbol" w:hint="default"/>
        <w:sz w:val="24"/>
      </w:rPr>
    </w:lvl>
  </w:abstractNum>
  <w:num w:numId="1">
    <w:abstractNumId w:val="13"/>
  </w:num>
  <w:num w:numId="2">
    <w:abstractNumId w:val="14"/>
  </w:num>
  <w:num w:numId="3">
    <w:abstractNumId w:val="21"/>
  </w:num>
  <w:num w:numId="4">
    <w:abstractNumId w:val="24"/>
  </w:num>
  <w:num w:numId="5">
    <w:abstractNumId w:val="19"/>
  </w:num>
  <w:num w:numId="6">
    <w:abstractNumId w:val="16"/>
  </w:num>
  <w:num w:numId="7">
    <w:abstractNumId w:val="1"/>
  </w:num>
  <w:num w:numId="8">
    <w:abstractNumId w:val="3"/>
  </w:num>
  <w:num w:numId="9">
    <w:abstractNumId w:val="20"/>
  </w:num>
  <w:num w:numId="10">
    <w:abstractNumId w:val="0"/>
  </w:num>
  <w:num w:numId="11">
    <w:abstractNumId w:val="4"/>
  </w:num>
  <w:num w:numId="12">
    <w:abstractNumId w:val="10"/>
  </w:num>
  <w:num w:numId="13">
    <w:abstractNumId w:val="15"/>
  </w:num>
  <w:num w:numId="14">
    <w:abstractNumId w:val="11"/>
  </w:num>
  <w:num w:numId="15">
    <w:abstractNumId w:val="7"/>
  </w:num>
  <w:num w:numId="16">
    <w:abstractNumId w:val="8"/>
  </w:num>
  <w:num w:numId="17">
    <w:abstractNumId w:val="5"/>
  </w:num>
  <w:num w:numId="18">
    <w:abstractNumId w:val="6"/>
  </w:num>
  <w:num w:numId="19">
    <w:abstractNumId w:val="23"/>
  </w:num>
  <w:num w:numId="20">
    <w:abstractNumId w:val="12"/>
  </w:num>
  <w:num w:numId="21">
    <w:abstractNumId w:val="17"/>
  </w:num>
  <w:num w:numId="22">
    <w:abstractNumId w:val="22"/>
  </w:num>
  <w:num w:numId="23">
    <w:abstractNumId w:val="9"/>
  </w:num>
  <w:num w:numId="24">
    <w:abstractNumId w:val="18"/>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2405"/>
    <w:rsid w:val="00011FE8"/>
    <w:rsid w:val="000164B2"/>
    <w:rsid w:val="00017618"/>
    <w:rsid w:val="000346A8"/>
    <w:rsid w:val="00037E50"/>
    <w:rsid w:val="000539BF"/>
    <w:rsid w:val="000676C8"/>
    <w:rsid w:val="00076DC3"/>
    <w:rsid w:val="00077CB7"/>
    <w:rsid w:val="00082C1E"/>
    <w:rsid w:val="000853DC"/>
    <w:rsid w:val="000863B5"/>
    <w:rsid w:val="00092ACA"/>
    <w:rsid w:val="00097EFD"/>
    <w:rsid w:val="000D2526"/>
    <w:rsid w:val="000D2B83"/>
    <w:rsid w:val="000D5AAF"/>
    <w:rsid w:val="00107BE7"/>
    <w:rsid w:val="00107D22"/>
    <w:rsid w:val="00145649"/>
    <w:rsid w:val="00155319"/>
    <w:rsid w:val="0015544F"/>
    <w:rsid w:val="0015617D"/>
    <w:rsid w:val="00162247"/>
    <w:rsid w:val="00182823"/>
    <w:rsid w:val="001876A5"/>
    <w:rsid w:val="001941E1"/>
    <w:rsid w:val="001A1DFA"/>
    <w:rsid w:val="001A21F7"/>
    <w:rsid w:val="001A5BB2"/>
    <w:rsid w:val="001B4A33"/>
    <w:rsid w:val="001B4FE2"/>
    <w:rsid w:val="001C403E"/>
    <w:rsid w:val="001E3374"/>
    <w:rsid w:val="001F63F0"/>
    <w:rsid w:val="00201BA5"/>
    <w:rsid w:val="00224732"/>
    <w:rsid w:val="002250E3"/>
    <w:rsid w:val="00225730"/>
    <w:rsid w:val="00246AF2"/>
    <w:rsid w:val="00267049"/>
    <w:rsid w:val="002B5DC8"/>
    <w:rsid w:val="002D04BC"/>
    <w:rsid w:val="002D1897"/>
    <w:rsid w:val="002E3F79"/>
    <w:rsid w:val="002F74BC"/>
    <w:rsid w:val="003045ED"/>
    <w:rsid w:val="00317729"/>
    <w:rsid w:val="00324CB3"/>
    <w:rsid w:val="00330CEF"/>
    <w:rsid w:val="00342E44"/>
    <w:rsid w:val="003729F1"/>
    <w:rsid w:val="00390F7A"/>
    <w:rsid w:val="003B16ED"/>
    <w:rsid w:val="003B1EF4"/>
    <w:rsid w:val="003B2EFD"/>
    <w:rsid w:val="003B65D2"/>
    <w:rsid w:val="003C1962"/>
    <w:rsid w:val="003E2880"/>
    <w:rsid w:val="003F6BF8"/>
    <w:rsid w:val="00443B8E"/>
    <w:rsid w:val="00444A28"/>
    <w:rsid w:val="00476D1C"/>
    <w:rsid w:val="004A01FB"/>
    <w:rsid w:val="004C662F"/>
    <w:rsid w:val="004E7F88"/>
    <w:rsid w:val="005108F2"/>
    <w:rsid w:val="005327F6"/>
    <w:rsid w:val="0053289F"/>
    <w:rsid w:val="0053422E"/>
    <w:rsid w:val="005362B4"/>
    <w:rsid w:val="00542122"/>
    <w:rsid w:val="00550403"/>
    <w:rsid w:val="00561DEB"/>
    <w:rsid w:val="0056770E"/>
    <w:rsid w:val="005776DA"/>
    <w:rsid w:val="00581990"/>
    <w:rsid w:val="0059332D"/>
    <w:rsid w:val="005A70A4"/>
    <w:rsid w:val="005B664F"/>
    <w:rsid w:val="005B731A"/>
    <w:rsid w:val="005D19DD"/>
    <w:rsid w:val="005D4E59"/>
    <w:rsid w:val="005F3BFF"/>
    <w:rsid w:val="005F724E"/>
    <w:rsid w:val="00600707"/>
    <w:rsid w:val="00602C89"/>
    <w:rsid w:val="00604192"/>
    <w:rsid w:val="00604897"/>
    <w:rsid w:val="0061080B"/>
    <w:rsid w:val="00620701"/>
    <w:rsid w:val="00630258"/>
    <w:rsid w:val="006546F7"/>
    <w:rsid w:val="00662367"/>
    <w:rsid w:val="00672340"/>
    <w:rsid w:val="00681444"/>
    <w:rsid w:val="00684429"/>
    <w:rsid w:val="006D2C1C"/>
    <w:rsid w:val="006D2CDA"/>
    <w:rsid w:val="006E6E0F"/>
    <w:rsid w:val="006F710C"/>
    <w:rsid w:val="0070498B"/>
    <w:rsid w:val="00707C07"/>
    <w:rsid w:val="007241C3"/>
    <w:rsid w:val="007262BA"/>
    <w:rsid w:val="00726D1E"/>
    <w:rsid w:val="00727792"/>
    <w:rsid w:val="00737AC0"/>
    <w:rsid w:val="00755556"/>
    <w:rsid w:val="007568C3"/>
    <w:rsid w:val="00756C54"/>
    <w:rsid w:val="00772C0C"/>
    <w:rsid w:val="00777D83"/>
    <w:rsid w:val="007904DC"/>
    <w:rsid w:val="007A2613"/>
    <w:rsid w:val="007A315B"/>
    <w:rsid w:val="007A4233"/>
    <w:rsid w:val="007B064F"/>
    <w:rsid w:val="007B6692"/>
    <w:rsid w:val="007C03F8"/>
    <w:rsid w:val="007D2223"/>
    <w:rsid w:val="007D3393"/>
    <w:rsid w:val="007D402A"/>
    <w:rsid w:val="007D7D6D"/>
    <w:rsid w:val="007E07EC"/>
    <w:rsid w:val="007E1E71"/>
    <w:rsid w:val="007E5C08"/>
    <w:rsid w:val="007E74CE"/>
    <w:rsid w:val="007F2562"/>
    <w:rsid w:val="007F3E38"/>
    <w:rsid w:val="008027F2"/>
    <w:rsid w:val="00810E0F"/>
    <w:rsid w:val="008121DE"/>
    <w:rsid w:val="008508D2"/>
    <w:rsid w:val="008761C4"/>
    <w:rsid w:val="008867DC"/>
    <w:rsid w:val="00890AA8"/>
    <w:rsid w:val="008A2584"/>
    <w:rsid w:val="008A3286"/>
    <w:rsid w:val="008A6370"/>
    <w:rsid w:val="008B79ED"/>
    <w:rsid w:val="008B7A53"/>
    <w:rsid w:val="008C0E1B"/>
    <w:rsid w:val="008C2098"/>
    <w:rsid w:val="008C396A"/>
    <w:rsid w:val="008C5D65"/>
    <w:rsid w:val="008E3076"/>
    <w:rsid w:val="008E6090"/>
    <w:rsid w:val="008F7CE1"/>
    <w:rsid w:val="009006AB"/>
    <w:rsid w:val="0091016B"/>
    <w:rsid w:val="00912D6E"/>
    <w:rsid w:val="00921651"/>
    <w:rsid w:val="009401FA"/>
    <w:rsid w:val="00943CDC"/>
    <w:rsid w:val="00950A8D"/>
    <w:rsid w:val="009569AF"/>
    <w:rsid w:val="00967BDE"/>
    <w:rsid w:val="00974EB6"/>
    <w:rsid w:val="0097711E"/>
    <w:rsid w:val="00992ADB"/>
    <w:rsid w:val="00992C03"/>
    <w:rsid w:val="009A5126"/>
    <w:rsid w:val="009B7121"/>
    <w:rsid w:val="009C3D18"/>
    <w:rsid w:val="009F7258"/>
    <w:rsid w:val="00A00984"/>
    <w:rsid w:val="00A132A7"/>
    <w:rsid w:val="00A21EBB"/>
    <w:rsid w:val="00A24DF2"/>
    <w:rsid w:val="00A26269"/>
    <w:rsid w:val="00A40F99"/>
    <w:rsid w:val="00A44949"/>
    <w:rsid w:val="00A515C4"/>
    <w:rsid w:val="00A574D5"/>
    <w:rsid w:val="00A6294A"/>
    <w:rsid w:val="00A64E40"/>
    <w:rsid w:val="00A74BC1"/>
    <w:rsid w:val="00A837CB"/>
    <w:rsid w:val="00A85A7D"/>
    <w:rsid w:val="00A94723"/>
    <w:rsid w:val="00A95EC6"/>
    <w:rsid w:val="00AA7827"/>
    <w:rsid w:val="00AB2DFB"/>
    <w:rsid w:val="00AB4A48"/>
    <w:rsid w:val="00AD7896"/>
    <w:rsid w:val="00AE0B7A"/>
    <w:rsid w:val="00AE253D"/>
    <w:rsid w:val="00AF672B"/>
    <w:rsid w:val="00B01915"/>
    <w:rsid w:val="00B1480E"/>
    <w:rsid w:val="00B226DE"/>
    <w:rsid w:val="00B25EA8"/>
    <w:rsid w:val="00B54F6B"/>
    <w:rsid w:val="00B654E4"/>
    <w:rsid w:val="00B71E61"/>
    <w:rsid w:val="00B93438"/>
    <w:rsid w:val="00BA6393"/>
    <w:rsid w:val="00BB3E7C"/>
    <w:rsid w:val="00BD2C42"/>
    <w:rsid w:val="00BF323C"/>
    <w:rsid w:val="00C049A8"/>
    <w:rsid w:val="00C07AFA"/>
    <w:rsid w:val="00C12ED9"/>
    <w:rsid w:val="00C2129F"/>
    <w:rsid w:val="00C311D8"/>
    <w:rsid w:val="00C31C79"/>
    <w:rsid w:val="00C37526"/>
    <w:rsid w:val="00C46C13"/>
    <w:rsid w:val="00C5444D"/>
    <w:rsid w:val="00C66008"/>
    <w:rsid w:val="00C81DDD"/>
    <w:rsid w:val="00C87B77"/>
    <w:rsid w:val="00C92AA9"/>
    <w:rsid w:val="00C934F9"/>
    <w:rsid w:val="00C954C4"/>
    <w:rsid w:val="00C97D4D"/>
    <w:rsid w:val="00CC6593"/>
    <w:rsid w:val="00CF31D6"/>
    <w:rsid w:val="00D13584"/>
    <w:rsid w:val="00D314EA"/>
    <w:rsid w:val="00D37C01"/>
    <w:rsid w:val="00D57FD8"/>
    <w:rsid w:val="00D6027C"/>
    <w:rsid w:val="00D7234B"/>
    <w:rsid w:val="00D773D8"/>
    <w:rsid w:val="00D844A3"/>
    <w:rsid w:val="00D911FF"/>
    <w:rsid w:val="00DA58DC"/>
    <w:rsid w:val="00DB25E3"/>
    <w:rsid w:val="00DB6D0D"/>
    <w:rsid w:val="00DB74BD"/>
    <w:rsid w:val="00DC005E"/>
    <w:rsid w:val="00DD1C58"/>
    <w:rsid w:val="00E11365"/>
    <w:rsid w:val="00E145DC"/>
    <w:rsid w:val="00E15933"/>
    <w:rsid w:val="00E21E7B"/>
    <w:rsid w:val="00E55AB1"/>
    <w:rsid w:val="00E64355"/>
    <w:rsid w:val="00E70AE0"/>
    <w:rsid w:val="00E826CE"/>
    <w:rsid w:val="00E9101C"/>
    <w:rsid w:val="00EB1736"/>
    <w:rsid w:val="00EB3127"/>
    <w:rsid w:val="00EB6281"/>
    <w:rsid w:val="00EB7D43"/>
    <w:rsid w:val="00F12D0B"/>
    <w:rsid w:val="00F23A18"/>
    <w:rsid w:val="00F32305"/>
    <w:rsid w:val="00F421D6"/>
    <w:rsid w:val="00F64C7B"/>
    <w:rsid w:val="00FA3EB7"/>
    <w:rsid w:val="00FA474B"/>
    <w:rsid w:val="00FB7A09"/>
    <w:rsid w:val="00FC1F8C"/>
    <w:rsid w:val="00FC3185"/>
    <w:rsid w:val="00FD36C5"/>
    <w:rsid w:val="00FD6DBC"/>
    <w:rsid w:val="00FF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F7B5D0"/>
  <w15:docId w15:val="{67709B29-F903-447E-B675-FEE78AC5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styleId="BalloonText">
    <w:name w:val="Balloon Text"/>
    <w:basedOn w:val="Normal"/>
    <w:link w:val="BalloonTextChar"/>
    <w:uiPriority w:val="99"/>
    <w:semiHidden/>
    <w:unhideWhenUsed/>
    <w:rsid w:val="008B7A53"/>
    <w:rPr>
      <w:rFonts w:ascii="Tahoma" w:hAnsi="Tahoma" w:cs="Tahoma"/>
      <w:sz w:val="16"/>
      <w:szCs w:val="16"/>
    </w:rPr>
  </w:style>
  <w:style w:type="character" w:customStyle="1" w:styleId="BalloonTextChar">
    <w:name w:val="Balloon Text Char"/>
    <w:basedOn w:val="DefaultParagraphFont"/>
    <w:link w:val="BalloonText"/>
    <w:uiPriority w:val="99"/>
    <w:semiHidden/>
    <w:rsid w:val="008B7A53"/>
    <w:rPr>
      <w:rFonts w:ascii="Tahoma" w:hAnsi="Tahoma" w:cs="Tahoma"/>
      <w:sz w:val="16"/>
      <w:szCs w:val="16"/>
      <w:lang w:eastAsia="en-US"/>
    </w:rPr>
  </w:style>
  <w:style w:type="paragraph" w:styleId="BodyText2">
    <w:name w:val="Body Text 2"/>
    <w:basedOn w:val="Normal"/>
    <w:link w:val="BodyText2Char"/>
    <w:uiPriority w:val="99"/>
    <w:semiHidden/>
    <w:unhideWhenUsed/>
    <w:rsid w:val="00912D6E"/>
    <w:pPr>
      <w:spacing w:after="120" w:line="480" w:lineRule="auto"/>
    </w:pPr>
  </w:style>
  <w:style w:type="character" w:customStyle="1" w:styleId="BodyText2Char">
    <w:name w:val="Body Text 2 Char"/>
    <w:basedOn w:val="DefaultParagraphFont"/>
    <w:link w:val="BodyText2"/>
    <w:uiPriority w:val="99"/>
    <w:semiHidden/>
    <w:rsid w:val="00912D6E"/>
    <w:rPr>
      <w:sz w:val="24"/>
      <w:szCs w:val="24"/>
      <w:lang w:eastAsia="en-US"/>
    </w:rPr>
  </w:style>
  <w:style w:type="paragraph" w:styleId="NormalWeb">
    <w:name w:val="Normal (Web)"/>
    <w:basedOn w:val="Normal"/>
    <w:uiPriority w:val="99"/>
    <w:unhideWhenUsed/>
    <w:rsid w:val="00444A2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55319"/>
    <w:rPr>
      <w:b/>
      <w:bCs/>
    </w:rPr>
  </w:style>
  <w:style w:type="character" w:styleId="CommentReference">
    <w:name w:val="annotation reference"/>
    <w:basedOn w:val="DefaultParagraphFont"/>
    <w:uiPriority w:val="99"/>
    <w:semiHidden/>
    <w:unhideWhenUsed/>
    <w:rsid w:val="001A1DFA"/>
    <w:rPr>
      <w:sz w:val="16"/>
      <w:szCs w:val="16"/>
    </w:rPr>
  </w:style>
  <w:style w:type="paragraph" w:styleId="CommentText">
    <w:name w:val="annotation text"/>
    <w:basedOn w:val="Normal"/>
    <w:link w:val="CommentTextChar"/>
    <w:uiPriority w:val="99"/>
    <w:semiHidden/>
    <w:unhideWhenUsed/>
    <w:rsid w:val="001A1DFA"/>
    <w:rPr>
      <w:sz w:val="20"/>
      <w:szCs w:val="20"/>
    </w:rPr>
  </w:style>
  <w:style w:type="character" w:customStyle="1" w:styleId="CommentTextChar">
    <w:name w:val="Comment Text Char"/>
    <w:basedOn w:val="DefaultParagraphFont"/>
    <w:link w:val="CommentText"/>
    <w:uiPriority w:val="99"/>
    <w:semiHidden/>
    <w:rsid w:val="001A1DFA"/>
    <w:rPr>
      <w:lang w:eastAsia="en-US"/>
    </w:rPr>
  </w:style>
  <w:style w:type="paragraph" w:styleId="CommentSubject">
    <w:name w:val="annotation subject"/>
    <w:basedOn w:val="CommentText"/>
    <w:next w:val="CommentText"/>
    <w:link w:val="CommentSubjectChar"/>
    <w:uiPriority w:val="99"/>
    <w:semiHidden/>
    <w:unhideWhenUsed/>
    <w:rsid w:val="001A1DFA"/>
    <w:rPr>
      <w:b/>
      <w:bCs/>
    </w:rPr>
  </w:style>
  <w:style w:type="character" w:customStyle="1" w:styleId="CommentSubjectChar">
    <w:name w:val="Comment Subject Char"/>
    <w:basedOn w:val="CommentTextChar"/>
    <w:link w:val="CommentSubject"/>
    <w:uiPriority w:val="99"/>
    <w:semiHidden/>
    <w:rsid w:val="001A1DFA"/>
    <w:rPr>
      <w:b/>
      <w:bCs/>
      <w:lang w:eastAsia="en-US"/>
    </w:rPr>
  </w:style>
  <w:style w:type="paragraph" w:customStyle="1" w:styleId="paragraph">
    <w:name w:val="paragraph"/>
    <w:basedOn w:val="Normal"/>
    <w:rsid w:val="00C37526"/>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C37526"/>
  </w:style>
  <w:style w:type="character" w:customStyle="1" w:styleId="eop">
    <w:name w:val="eop"/>
    <w:basedOn w:val="DefaultParagraphFont"/>
    <w:rsid w:val="00C37526"/>
  </w:style>
  <w:style w:type="character" w:styleId="Hyperlink">
    <w:name w:val="Hyperlink"/>
    <w:basedOn w:val="DefaultParagraphFont"/>
    <w:uiPriority w:val="99"/>
    <w:unhideWhenUsed/>
    <w:rsid w:val="00EB6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4772">
      <w:bodyDiv w:val="1"/>
      <w:marLeft w:val="0"/>
      <w:marRight w:val="0"/>
      <w:marTop w:val="0"/>
      <w:marBottom w:val="0"/>
      <w:divBdr>
        <w:top w:val="none" w:sz="0" w:space="0" w:color="auto"/>
        <w:left w:val="none" w:sz="0" w:space="0" w:color="auto"/>
        <w:bottom w:val="none" w:sz="0" w:space="0" w:color="auto"/>
        <w:right w:val="none" w:sz="0" w:space="0" w:color="auto"/>
      </w:divBdr>
    </w:div>
    <w:div w:id="462238528">
      <w:bodyDiv w:val="1"/>
      <w:marLeft w:val="0"/>
      <w:marRight w:val="0"/>
      <w:marTop w:val="0"/>
      <w:marBottom w:val="0"/>
      <w:divBdr>
        <w:top w:val="none" w:sz="0" w:space="0" w:color="auto"/>
        <w:left w:val="none" w:sz="0" w:space="0" w:color="auto"/>
        <w:bottom w:val="none" w:sz="0" w:space="0" w:color="auto"/>
        <w:right w:val="none" w:sz="0" w:space="0" w:color="auto"/>
      </w:divBdr>
    </w:div>
    <w:div w:id="464197953">
      <w:bodyDiv w:val="1"/>
      <w:marLeft w:val="0"/>
      <w:marRight w:val="0"/>
      <w:marTop w:val="0"/>
      <w:marBottom w:val="0"/>
      <w:divBdr>
        <w:top w:val="none" w:sz="0" w:space="0" w:color="auto"/>
        <w:left w:val="none" w:sz="0" w:space="0" w:color="auto"/>
        <w:bottom w:val="none" w:sz="0" w:space="0" w:color="auto"/>
        <w:right w:val="none" w:sz="0" w:space="0" w:color="auto"/>
      </w:divBdr>
    </w:div>
    <w:div w:id="732704447">
      <w:bodyDiv w:val="1"/>
      <w:marLeft w:val="0"/>
      <w:marRight w:val="0"/>
      <w:marTop w:val="0"/>
      <w:marBottom w:val="0"/>
      <w:divBdr>
        <w:top w:val="none" w:sz="0" w:space="0" w:color="auto"/>
        <w:left w:val="none" w:sz="0" w:space="0" w:color="auto"/>
        <w:bottom w:val="none" w:sz="0" w:space="0" w:color="auto"/>
        <w:right w:val="none" w:sz="0" w:space="0" w:color="auto"/>
      </w:divBdr>
      <w:divsChild>
        <w:div w:id="376662001">
          <w:marLeft w:val="0"/>
          <w:marRight w:val="0"/>
          <w:marTop w:val="0"/>
          <w:marBottom w:val="0"/>
          <w:divBdr>
            <w:top w:val="none" w:sz="0" w:space="0" w:color="auto"/>
            <w:left w:val="none" w:sz="0" w:space="0" w:color="auto"/>
            <w:bottom w:val="none" w:sz="0" w:space="0" w:color="auto"/>
            <w:right w:val="none" w:sz="0" w:space="0" w:color="auto"/>
          </w:divBdr>
          <w:divsChild>
            <w:div w:id="403571766">
              <w:marLeft w:val="0"/>
              <w:marRight w:val="0"/>
              <w:marTop w:val="420"/>
              <w:marBottom w:val="0"/>
              <w:divBdr>
                <w:top w:val="none" w:sz="0" w:space="0" w:color="auto"/>
                <w:left w:val="none" w:sz="0" w:space="0" w:color="auto"/>
                <w:bottom w:val="none" w:sz="0" w:space="0" w:color="auto"/>
                <w:right w:val="none" w:sz="0" w:space="0" w:color="auto"/>
              </w:divBdr>
              <w:divsChild>
                <w:div w:id="3171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0049733">
      <w:bodyDiv w:val="1"/>
      <w:marLeft w:val="0"/>
      <w:marRight w:val="0"/>
      <w:marTop w:val="0"/>
      <w:marBottom w:val="0"/>
      <w:divBdr>
        <w:top w:val="none" w:sz="0" w:space="0" w:color="auto"/>
        <w:left w:val="none" w:sz="0" w:space="0" w:color="auto"/>
        <w:bottom w:val="none" w:sz="0" w:space="0" w:color="auto"/>
        <w:right w:val="none" w:sz="0" w:space="0" w:color="auto"/>
      </w:divBdr>
    </w:div>
    <w:div w:id="951976115">
      <w:bodyDiv w:val="1"/>
      <w:marLeft w:val="0"/>
      <w:marRight w:val="0"/>
      <w:marTop w:val="0"/>
      <w:marBottom w:val="0"/>
      <w:divBdr>
        <w:top w:val="none" w:sz="0" w:space="0" w:color="auto"/>
        <w:left w:val="none" w:sz="0" w:space="0" w:color="auto"/>
        <w:bottom w:val="none" w:sz="0" w:space="0" w:color="auto"/>
        <w:right w:val="none" w:sz="0" w:space="0" w:color="auto"/>
      </w:divBdr>
    </w:div>
    <w:div w:id="1250239346">
      <w:bodyDiv w:val="1"/>
      <w:marLeft w:val="0"/>
      <w:marRight w:val="0"/>
      <w:marTop w:val="0"/>
      <w:marBottom w:val="0"/>
      <w:divBdr>
        <w:top w:val="none" w:sz="0" w:space="0" w:color="auto"/>
        <w:left w:val="none" w:sz="0" w:space="0" w:color="auto"/>
        <w:bottom w:val="none" w:sz="0" w:space="0" w:color="auto"/>
        <w:right w:val="none" w:sz="0" w:space="0" w:color="auto"/>
      </w:divBdr>
    </w:div>
    <w:div w:id="1283532938">
      <w:bodyDiv w:val="1"/>
      <w:marLeft w:val="0"/>
      <w:marRight w:val="0"/>
      <w:marTop w:val="0"/>
      <w:marBottom w:val="0"/>
      <w:divBdr>
        <w:top w:val="none" w:sz="0" w:space="0" w:color="auto"/>
        <w:left w:val="none" w:sz="0" w:space="0" w:color="auto"/>
        <w:bottom w:val="none" w:sz="0" w:space="0" w:color="auto"/>
        <w:right w:val="none" w:sz="0" w:space="0" w:color="auto"/>
      </w:divBdr>
    </w:div>
    <w:div w:id="1303314651">
      <w:bodyDiv w:val="1"/>
      <w:marLeft w:val="0"/>
      <w:marRight w:val="0"/>
      <w:marTop w:val="0"/>
      <w:marBottom w:val="0"/>
      <w:divBdr>
        <w:top w:val="none" w:sz="0" w:space="0" w:color="auto"/>
        <w:left w:val="none" w:sz="0" w:space="0" w:color="auto"/>
        <w:bottom w:val="none" w:sz="0" w:space="0" w:color="auto"/>
        <w:right w:val="none" w:sz="0" w:space="0" w:color="auto"/>
      </w:divBdr>
    </w:div>
    <w:div w:id="1414353992">
      <w:bodyDiv w:val="1"/>
      <w:marLeft w:val="0"/>
      <w:marRight w:val="0"/>
      <w:marTop w:val="0"/>
      <w:marBottom w:val="0"/>
      <w:divBdr>
        <w:top w:val="none" w:sz="0" w:space="0" w:color="auto"/>
        <w:left w:val="none" w:sz="0" w:space="0" w:color="auto"/>
        <w:bottom w:val="none" w:sz="0" w:space="0" w:color="auto"/>
        <w:right w:val="none" w:sz="0" w:space="0" w:color="auto"/>
      </w:divBdr>
    </w:div>
    <w:div w:id="1764181289">
      <w:bodyDiv w:val="1"/>
      <w:marLeft w:val="0"/>
      <w:marRight w:val="0"/>
      <w:marTop w:val="0"/>
      <w:marBottom w:val="0"/>
      <w:divBdr>
        <w:top w:val="none" w:sz="0" w:space="0" w:color="auto"/>
        <w:left w:val="none" w:sz="0" w:space="0" w:color="auto"/>
        <w:bottom w:val="none" w:sz="0" w:space="0" w:color="auto"/>
        <w:right w:val="none" w:sz="0" w:space="0" w:color="auto"/>
      </w:divBdr>
      <w:divsChild>
        <w:div w:id="660080583">
          <w:marLeft w:val="0"/>
          <w:marRight w:val="0"/>
          <w:marTop w:val="0"/>
          <w:marBottom w:val="0"/>
          <w:divBdr>
            <w:top w:val="none" w:sz="0" w:space="0" w:color="auto"/>
            <w:left w:val="none" w:sz="0" w:space="0" w:color="auto"/>
            <w:bottom w:val="none" w:sz="0" w:space="0" w:color="auto"/>
            <w:right w:val="none" w:sz="0" w:space="0" w:color="auto"/>
          </w:divBdr>
        </w:div>
      </w:divsChild>
    </w:div>
    <w:div w:id="1785146833">
      <w:bodyDiv w:val="1"/>
      <w:marLeft w:val="0"/>
      <w:marRight w:val="0"/>
      <w:marTop w:val="0"/>
      <w:marBottom w:val="0"/>
      <w:divBdr>
        <w:top w:val="none" w:sz="0" w:space="0" w:color="auto"/>
        <w:left w:val="none" w:sz="0" w:space="0" w:color="auto"/>
        <w:bottom w:val="none" w:sz="0" w:space="0" w:color="auto"/>
        <w:right w:val="none" w:sz="0" w:space="0" w:color="auto"/>
      </w:divBdr>
      <w:divsChild>
        <w:div w:id="922180230">
          <w:marLeft w:val="0"/>
          <w:marRight w:val="0"/>
          <w:marTop w:val="0"/>
          <w:marBottom w:val="0"/>
          <w:divBdr>
            <w:top w:val="none" w:sz="0" w:space="0" w:color="auto"/>
            <w:left w:val="none" w:sz="0" w:space="0" w:color="auto"/>
            <w:bottom w:val="none" w:sz="0" w:space="0" w:color="auto"/>
            <w:right w:val="none" w:sz="0" w:space="0" w:color="auto"/>
          </w:divBdr>
          <w:divsChild>
            <w:div w:id="1195726205">
              <w:marLeft w:val="0"/>
              <w:marRight w:val="0"/>
              <w:marTop w:val="0"/>
              <w:marBottom w:val="0"/>
              <w:divBdr>
                <w:top w:val="none" w:sz="0" w:space="0" w:color="auto"/>
                <w:left w:val="none" w:sz="0" w:space="0" w:color="auto"/>
                <w:bottom w:val="none" w:sz="0" w:space="0" w:color="auto"/>
                <w:right w:val="none" w:sz="0" w:space="0" w:color="auto"/>
              </w:divBdr>
              <w:divsChild>
                <w:div w:id="1923567970">
                  <w:marLeft w:val="0"/>
                  <w:marRight w:val="0"/>
                  <w:marTop w:val="0"/>
                  <w:marBottom w:val="0"/>
                  <w:divBdr>
                    <w:top w:val="none" w:sz="0" w:space="0" w:color="auto"/>
                    <w:left w:val="none" w:sz="0" w:space="0" w:color="auto"/>
                    <w:bottom w:val="none" w:sz="0" w:space="0" w:color="auto"/>
                    <w:right w:val="none" w:sz="0" w:space="0" w:color="auto"/>
                  </w:divBdr>
                  <w:divsChild>
                    <w:div w:id="1978686123">
                      <w:marLeft w:val="-225"/>
                      <w:marRight w:val="-225"/>
                      <w:marTop w:val="0"/>
                      <w:marBottom w:val="0"/>
                      <w:divBdr>
                        <w:top w:val="none" w:sz="0" w:space="0" w:color="auto"/>
                        <w:left w:val="none" w:sz="0" w:space="0" w:color="auto"/>
                        <w:bottom w:val="none" w:sz="0" w:space="0" w:color="auto"/>
                        <w:right w:val="none" w:sz="0" w:space="0" w:color="auto"/>
                      </w:divBdr>
                      <w:divsChild>
                        <w:div w:id="1278483184">
                          <w:marLeft w:val="0"/>
                          <w:marRight w:val="0"/>
                          <w:marTop w:val="0"/>
                          <w:marBottom w:val="0"/>
                          <w:divBdr>
                            <w:top w:val="none" w:sz="0" w:space="0" w:color="auto"/>
                            <w:left w:val="none" w:sz="0" w:space="0" w:color="auto"/>
                            <w:bottom w:val="none" w:sz="0" w:space="0" w:color="auto"/>
                            <w:right w:val="none" w:sz="0" w:space="0" w:color="auto"/>
                          </w:divBdr>
                          <w:divsChild>
                            <w:div w:id="840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3117">
      <w:bodyDiv w:val="1"/>
      <w:marLeft w:val="0"/>
      <w:marRight w:val="0"/>
      <w:marTop w:val="0"/>
      <w:marBottom w:val="0"/>
      <w:divBdr>
        <w:top w:val="none" w:sz="0" w:space="0" w:color="auto"/>
        <w:left w:val="none" w:sz="0" w:space="0" w:color="auto"/>
        <w:bottom w:val="none" w:sz="0" w:space="0" w:color="auto"/>
        <w:right w:val="none" w:sz="0" w:space="0" w:color="auto"/>
      </w:divBdr>
    </w:div>
    <w:div w:id="2089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image" Target="media/image10.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9.png"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package" Target="embeddings/Microsoft_PowerPoint_Presentation1.pptx" /><Relationship Id="rId24"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footer" Target="footer2.xml" /><Relationship Id="rId10" Type="http://schemas.openxmlformats.org/officeDocument/2006/relationships/image" Target="media/image3.emf"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1.xm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5</Pages>
  <Words>6513</Words>
  <Characters>37128</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43554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Amie Sloan (AA O&amp;HRD)</cp:lastModifiedBy>
  <cp:revision>2</cp:revision>
  <cp:lastPrinted>2017-07-11T11:08:00Z</cp:lastPrinted>
  <dcterms:created xsi:type="dcterms:W3CDTF">2023-07-11T07:44:00Z</dcterms:created>
  <dcterms:modified xsi:type="dcterms:W3CDTF">2023-07-11T07:44:00Z</dcterms:modified>
</cp:coreProperties>
</file>