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8A1C" w14:textId="77777777" w:rsidR="00925216" w:rsidRPr="00BB5E43" w:rsidRDefault="008425FA" w:rsidP="00925216">
      <w:pPr>
        <w:spacing w:before="120" w:after="120"/>
        <w:rPr>
          <w:sz w:val="22"/>
          <w:szCs w:val="22"/>
        </w:rPr>
      </w:pPr>
      <w:r w:rsidRPr="00BB5E43">
        <w:rPr>
          <w:noProof/>
          <w:sz w:val="22"/>
          <w:szCs w:val="22"/>
          <w:lang w:eastAsia="en-GB"/>
        </w:rPr>
        <mc:AlternateContent>
          <mc:Choice Requires="wps">
            <w:drawing>
              <wp:anchor distT="0" distB="0" distL="114300" distR="114300" simplePos="0" relativeHeight="251662848" behindDoc="0" locked="0" layoutInCell="1" allowOverlap="1" wp14:anchorId="64F82501" wp14:editId="1EB08BE1">
                <wp:simplePos x="0" y="0"/>
                <wp:positionH relativeFrom="column">
                  <wp:posOffset>5339715</wp:posOffset>
                </wp:positionH>
                <wp:positionV relativeFrom="paragraph">
                  <wp:posOffset>-13970</wp:posOffset>
                </wp:positionV>
                <wp:extent cx="1110615" cy="1085850"/>
                <wp:effectExtent l="3175" t="2540" r="635" b="0"/>
                <wp:wrapSquare wrapText="bothSides"/>
                <wp:docPr id="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A130C" w14:textId="77777777" w:rsidR="00925216" w:rsidRDefault="00925216" w:rsidP="00925216">
                            <w:r>
                              <w:rPr>
                                <w:noProof/>
                                <w:sz w:val="28"/>
                                <w:lang w:eastAsia="en-GB"/>
                              </w:rPr>
                              <w:drawing>
                                <wp:inline distT="0" distB="0" distL="0" distR="0" wp14:anchorId="4FECB838" wp14:editId="47641D3A">
                                  <wp:extent cx="885825" cy="914400"/>
                                  <wp:effectExtent l="1905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2501" id="_x0000_t202" coordsize="21600,21600" o:spt="202" path="m,l,21600r21600,l21600,xe">
                <v:stroke joinstyle="miter"/>
                <v:path gradientshapeok="t" o:connecttype="rect"/>
              </v:shapetype>
              <v:shape id="Text Box 124" o:spid="_x0000_s1026" type="#_x0000_t202" style="position:absolute;margin-left:420.45pt;margin-top:-1.1pt;width:87.45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3A5A130C" w14:textId="77777777" w:rsidR="00925216" w:rsidRDefault="00925216" w:rsidP="00925216">
                      <w:r>
                        <w:rPr>
                          <w:noProof/>
                          <w:sz w:val="28"/>
                          <w:lang w:eastAsia="en-GB"/>
                        </w:rPr>
                        <w:drawing>
                          <wp:inline distT="0" distB="0" distL="0" distR="0" wp14:anchorId="4FECB838" wp14:editId="47641D3A">
                            <wp:extent cx="885825" cy="914400"/>
                            <wp:effectExtent l="19050" t="0" r="9525"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11"/>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925216" w:rsidRPr="00BB5E43">
        <w:rPr>
          <w:sz w:val="22"/>
          <w:szCs w:val="22"/>
        </w:rPr>
        <w:t xml:space="preserve"> </w:t>
      </w:r>
    </w:p>
    <w:p w14:paraId="05360F98" w14:textId="77777777" w:rsidR="00925216" w:rsidRPr="00BB5E43" w:rsidRDefault="00925216" w:rsidP="00925216">
      <w:pPr>
        <w:spacing w:before="120" w:after="120"/>
        <w:jc w:val="right"/>
        <w:rPr>
          <w:sz w:val="22"/>
          <w:szCs w:val="22"/>
        </w:rPr>
      </w:pPr>
    </w:p>
    <w:p w14:paraId="0600EF46" w14:textId="77777777" w:rsidR="00925216" w:rsidRPr="00BB5E43" w:rsidRDefault="00925216" w:rsidP="00925216">
      <w:pPr>
        <w:spacing w:before="120" w:after="120"/>
        <w:ind w:left="1560"/>
        <w:jc w:val="center"/>
        <w:rPr>
          <w:smallCaps/>
          <w:sz w:val="22"/>
          <w:szCs w:val="22"/>
        </w:rPr>
      </w:pPr>
      <w:r w:rsidRPr="00BB5E43">
        <w:rPr>
          <w:smallCaps/>
          <w:sz w:val="22"/>
          <w:szCs w:val="22"/>
        </w:rPr>
        <w:t xml:space="preserve">      </w:t>
      </w:r>
    </w:p>
    <w:p w14:paraId="6CE7F49E" w14:textId="77777777" w:rsidR="00925216" w:rsidRPr="00BB5E43" w:rsidRDefault="00925216" w:rsidP="00925216">
      <w:pPr>
        <w:spacing w:before="120" w:after="120"/>
        <w:ind w:left="1560"/>
        <w:jc w:val="center"/>
        <w:rPr>
          <w:b/>
          <w:smallCaps/>
          <w:sz w:val="28"/>
          <w:szCs w:val="22"/>
        </w:rPr>
      </w:pPr>
      <w:r w:rsidRPr="00BB5E43">
        <w:rPr>
          <w:b/>
          <w:smallCaps/>
          <w:sz w:val="28"/>
          <w:szCs w:val="22"/>
        </w:rPr>
        <w:t xml:space="preserve"> NHS NATIONAL SERVICES SCOTLAND</w:t>
      </w:r>
    </w:p>
    <w:p w14:paraId="19A04757" w14:textId="38406062" w:rsidR="00925216" w:rsidRPr="00BB5E43" w:rsidRDefault="00E23786" w:rsidP="00925216">
      <w:pPr>
        <w:pStyle w:val="Heading1"/>
        <w:spacing w:before="120" w:after="120"/>
        <w:jc w:val="center"/>
        <w:rPr>
          <w:i w:val="0"/>
          <w:sz w:val="28"/>
          <w:szCs w:val="22"/>
        </w:rPr>
      </w:pPr>
      <w:r>
        <w:rPr>
          <w:i w:val="0"/>
          <w:sz w:val="28"/>
          <w:szCs w:val="22"/>
        </w:rPr>
        <w:t xml:space="preserve">               </w:t>
      </w:r>
      <w:r w:rsidR="00925216" w:rsidRPr="00BB5E43">
        <w:rPr>
          <w:i w:val="0"/>
          <w:sz w:val="28"/>
          <w:szCs w:val="22"/>
        </w:rPr>
        <w:t xml:space="preserve">JOB DESCRIPTION </w:t>
      </w:r>
    </w:p>
    <w:p w14:paraId="34DD847C" w14:textId="77777777" w:rsidR="004F47B2" w:rsidRPr="00BB5E43" w:rsidRDefault="004F47B2">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BB5E43" w:rsidRPr="00BB5E43" w14:paraId="77D14246" w14:textId="77777777">
        <w:tc>
          <w:tcPr>
            <w:tcW w:w="4587" w:type="dxa"/>
          </w:tcPr>
          <w:p w14:paraId="31306582" w14:textId="77777777" w:rsidR="004F47B2" w:rsidRPr="00BB5E43" w:rsidRDefault="004F47B2">
            <w:pPr>
              <w:rPr>
                <w:sz w:val="22"/>
                <w:szCs w:val="22"/>
              </w:rPr>
            </w:pPr>
            <w:r w:rsidRPr="00BB5E43">
              <w:rPr>
                <w:b/>
                <w:sz w:val="22"/>
                <w:szCs w:val="22"/>
              </w:rPr>
              <w:t>1.     JOB DETAILS</w:t>
            </w:r>
            <w:r w:rsidRPr="00BB5E43">
              <w:rPr>
                <w:sz w:val="22"/>
                <w:szCs w:val="22"/>
              </w:rPr>
              <w:br/>
            </w:r>
          </w:p>
        </w:tc>
        <w:tc>
          <w:tcPr>
            <w:tcW w:w="5869" w:type="dxa"/>
          </w:tcPr>
          <w:p w14:paraId="28B30B9D" w14:textId="77777777" w:rsidR="004F47B2" w:rsidRPr="00BB5E43" w:rsidRDefault="004F47B2">
            <w:pPr>
              <w:rPr>
                <w:sz w:val="22"/>
                <w:szCs w:val="22"/>
              </w:rPr>
            </w:pPr>
          </w:p>
        </w:tc>
      </w:tr>
      <w:tr w:rsidR="00BB5E43" w:rsidRPr="00BB5E43" w14:paraId="5DD2522F" w14:textId="77777777">
        <w:tc>
          <w:tcPr>
            <w:tcW w:w="4587" w:type="dxa"/>
          </w:tcPr>
          <w:p w14:paraId="31E87922" w14:textId="77777777" w:rsidR="00931C17" w:rsidRPr="00BB5E43" w:rsidRDefault="00931C17">
            <w:pPr>
              <w:rPr>
                <w:sz w:val="22"/>
                <w:szCs w:val="22"/>
              </w:rPr>
            </w:pPr>
            <w:r w:rsidRPr="00BB5E43">
              <w:rPr>
                <w:sz w:val="22"/>
                <w:szCs w:val="22"/>
              </w:rPr>
              <w:t>Job Holder:</w:t>
            </w:r>
          </w:p>
          <w:p w14:paraId="3E7BD103" w14:textId="77777777" w:rsidR="00931C17" w:rsidRPr="00BB5E43" w:rsidRDefault="00931C17">
            <w:pPr>
              <w:rPr>
                <w:sz w:val="22"/>
                <w:szCs w:val="22"/>
              </w:rPr>
            </w:pPr>
          </w:p>
          <w:p w14:paraId="2F0E3AC1" w14:textId="77777777" w:rsidR="004F47B2" w:rsidRPr="00BB5E43" w:rsidRDefault="004F47B2">
            <w:pPr>
              <w:rPr>
                <w:sz w:val="22"/>
                <w:szCs w:val="22"/>
              </w:rPr>
            </w:pPr>
            <w:r w:rsidRPr="00BB5E43">
              <w:rPr>
                <w:sz w:val="22"/>
                <w:szCs w:val="22"/>
              </w:rPr>
              <w:t>Job Title:</w:t>
            </w:r>
          </w:p>
          <w:p w14:paraId="4FF0CFB6" w14:textId="77777777" w:rsidR="004F47B2" w:rsidRPr="00BB5E43" w:rsidRDefault="004F47B2">
            <w:pPr>
              <w:rPr>
                <w:b/>
                <w:sz w:val="22"/>
                <w:szCs w:val="22"/>
              </w:rPr>
            </w:pPr>
          </w:p>
        </w:tc>
        <w:tc>
          <w:tcPr>
            <w:tcW w:w="5869" w:type="dxa"/>
          </w:tcPr>
          <w:p w14:paraId="645D4B89" w14:textId="77777777" w:rsidR="00931C17" w:rsidRPr="001916FB" w:rsidRDefault="00931C17">
            <w:pPr>
              <w:rPr>
                <w:sz w:val="22"/>
                <w:szCs w:val="22"/>
              </w:rPr>
            </w:pPr>
          </w:p>
          <w:p w14:paraId="6A27BF7A" w14:textId="77777777" w:rsidR="00931C17" w:rsidRPr="001916FB" w:rsidRDefault="00931C17">
            <w:pPr>
              <w:rPr>
                <w:sz w:val="22"/>
                <w:szCs w:val="22"/>
              </w:rPr>
            </w:pPr>
          </w:p>
          <w:p w14:paraId="11E99D11" w14:textId="7F00305F" w:rsidR="004F47B2" w:rsidRPr="001916FB" w:rsidRDefault="00F81881">
            <w:pPr>
              <w:rPr>
                <w:sz w:val="22"/>
                <w:szCs w:val="22"/>
              </w:rPr>
            </w:pPr>
            <w:r w:rsidRPr="001916FB">
              <w:rPr>
                <w:sz w:val="22"/>
                <w:szCs w:val="22"/>
              </w:rPr>
              <w:t>Healthcare Scientist Principal (</w:t>
            </w:r>
            <w:r w:rsidR="00AF52A5">
              <w:rPr>
                <w:sz w:val="22"/>
                <w:szCs w:val="22"/>
              </w:rPr>
              <w:t>Research/</w:t>
            </w:r>
            <w:r w:rsidR="00442D45" w:rsidRPr="001916FB">
              <w:rPr>
                <w:sz w:val="22"/>
                <w:szCs w:val="22"/>
              </w:rPr>
              <w:t>Estates and Facilities / Technical</w:t>
            </w:r>
            <w:r w:rsidRPr="001916FB">
              <w:rPr>
                <w:sz w:val="22"/>
                <w:szCs w:val="22"/>
              </w:rPr>
              <w:t>)</w:t>
            </w:r>
          </w:p>
          <w:p w14:paraId="4A3B3E50" w14:textId="77777777" w:rsidR="00E5653E" w:rsidRPr="001916FB" w:rsidRDefault="00E5653E">
            <w:pPr>
              <w:rPr>
                <w:sz w:val="22"/>
                <w:szCs w:val="22"/>
              </w:rPr>
            </w:pPr>
          </w:p>
        </w:tc>
      </w:tr>
      <w:tr w:rsidR="00BB5E43" w:rsidRPr="00BB5E43" w14:paraId="60FACA85" w14:textId="77777777">
        <w:tc>
          <w:tcPr>
            <w:tcW w:w="4587" w:type="dxa"/>
          </w:tcPr>
          <w:p w14:paraId="68A7CE15" w14:textId="77777777" w:rsidR="004F47B2" w:rsidRPr="00BB5E43" w:rsidRDefault="004F47B2">
            <w:pPr>
              <w:rPr>
                <w:sz w:val="22"/>
                <w:szCs w:val="22"/>
              </w:rPr>
            </w:pPr>
            <w:r w:rsidRPr="00BB5E43">
              <w:rPr>
                <w:sz w:val="22"/>
                <w:szCs w:val="22"/>
              </w:rPr>
              <w:t>Immediate Senior Officer:</w:t>
            </w:r>
          </w:p>
          <w:p w14:paraId="0899E2E2" w14:textId="77777777" w:rsidR="004F47B2" w:rsidRPr="00BB5E43" w:rsidRDefault="004F47B2">
            <w:pPr>
              <w:rPr>
                <w:b/>
                <w:sz w:val="22"/>
                <w:szCs w:val="22"/>
              </w:rPr>
            </w:pPr>
          </w:p>
        </w:tc>
        <w:tc>
          <w:tcPr>
            <w:tcW w:w="5869" w:type="dxa"/>
          </w:tcPr>
          <w:p w14:paraId="12A1B71F" w14:textId="507B8101" w:rsidR="004F47B2" w:rsidRPr="001916FB" w:rsidRDefault="00AF52A5" w:rsidP="004E0C25">
            <w:pPr>
              <w:spacing w:before="60" w:after="60"/>
              <w:rPr>
                <w:i/>
                <w:iCs/>
                <w:sz w:val="22"/>
                <w:szCs w:val="22"/>
              </w:rPr>
            </w:pPr>
            <w:r w:rsidRPr="00AF52A5">
              <w:rPr>
                <w:sz w:val="22"/>
                <w:szCs w:val="22"/>
              </w:rPr>
              <w:t>Lead Healthcare Scientist (Research)</w:t>
            </w:r>
          </w:p>
        </w:tc>
      </w:tr>
      <w:tr w:rsidR="00BB5E43" w:rsidRPr="00BB5E43" w14:paraId="1724BC9D" w14:textId="77777777">
        <w:tc>
          <w:tcPr>
            <w:tcW w:w="4587" w:type="dxa"/>
          </w:tcPr>
          <w:p w14:paraId="10383B3E" w14:textId="77777777" w:rsidR="00931C17" w:rsidRPr="00BB5E43" w:rsidRDefault="00931C17" w:rsidP="00922E1D">
            <w:pPr>
              <w:rPr>
                <w:sz w:val="22"/>
                <w:szCs w:val="22"/>
              </w:rPr>
            </w:pPr>
            <w:r w:rsidRPr="00BB5E43">
              <w:rPr>
                <w:sz w:val="22"/>
                <w:szCs w:val="22"/>
              </w:rPr>
              <w:t>SBU:</w:t>
            </w:r>
          </w:p>
          <w:p w14:paraId="584574B7" w14:textId="77777777" w:rsidR="00931C17" w:rsidRPr="00BB5E43" w:rsidRDefault="00931C17" w:rsidP="00922E1D">
            <w:pPr>
              <w:rPr>
                <w:sz w:val="22"/>
                <w:szCs w:val="22"/>
              </w:rPr>
            </w:pPr>
          </w:p>
        </w:tc>
        <w:tc>
          <w:tcPr>
            <w:tcW w:w="5869" w:type="dxa"/>
          </w:tcPr>
          <w:p w14:paraId="7B9B7D59" w14:textId="77777777" w:rsidR="00931C17" w:rsidRPr="00BB5E43" w:rsidRDefault="00D45546" w:rsidP="00922E1D">
            <w:pPr>
              <w:spacing w:before="60" w:after="60"/>
              <w:rPr>
                <w:sz w:val="22"/>
                <w:szCs w:val="22"/>
              </w:rPr>
            </w:pPr>
            <w:r w:rsidRPr="00BB5E43">
              <w:rPr>
                <w:sz w:val="22"/>
                <w:szCs w:val="22"/>
              </w:rPr>
              <w:t xml:space="preserve">Procurement Commissioning and Facilities </w:t>
            </w:r>
          </w:p>
        </w:tc>
      </w:tr>
      <w:tr w:rsidR="00931C17" w:rsidRPr="00BB5E43" w14:paraId="48D2C985" w14:textId="77777777">
        <w:tc>
          <w:tcPr>
            <w:tcW w:w="4587" w:type="dxa"/>
          </w:tcPr>
          <w:p w14:paraId="7764A17B" w14:textId="77777777" w:rsidR="00931C17" w:rsidRPr="00BB5E43" w:rsidRDefault="00931C17" w:rsidP="00922E1D">
            <w:pPr>
              <w:rPr>
                <w:sz w:val="22"/>
                <w:szCs w:val="22"/>
              </w:rPr>
            </w:pPr>
            <w:r w:rsidRPr="00BB5E43">
              <w:rPr>
                <w:sz w:val="22"/>
                <w:szCs w:val="22"/>
              </w:rPr>
              <w:t>Location:</w:t>
            </w:r>
          </w:p>
        </w:tc>
        <w:tc>
          <w:tcPr>
            <w:tcW w:w="5869" w:type="dxa"/>
          </w:tcPr>
          <w:p w14:paraId="6A93F2B4" w14:textId="77777777" w:rsidR="00931C17" w:rsidRPr="00BB5E43" w:rsidRDefault="00931C17" w:rsidP="00922E1D">
            <w:pPr>
              <w:pStyle w:val="Header"/>
              <w:tabs>
                <w:tab w:val="clear" w:pos="4153"/>
                <w:tab w:val="clear" w:pos="8306"/>
              </w:tabs>
              <w:spacing w:before="60" w:after="60"/>
              <w:rPr>
                <w:sz w:val="22"/>
                <w:szCs w:val="22"/>
              </w:rPr>
            </w:pPr>
            <w:r w:rsidRPr="00BB5E43">
              <w:rPr>
                <w:sz w:val="22"/>
                <w:szCs w:val="22"/>
              </w:rPr>
              <w:t>Meridian Court, Glasgow</w:t>
            </w:r>
          </w:p>
        </w:tc>
      </w:tr>
      <w:tr w:rsidR="00E23786" w:rsidRPr="00BB5E43" w14:paraId="3AB14ABE" w14:textId="77777777">
        <w:tc>
          <w:tcPr>
            <w:tcW w:w="4587" w:type="dxa"/>
          </w:tcPr>
          <w:p w14:paraId="33470B12" w14:textId="77777777" w:rsidR="00E23786" w:rsidRDefault="00E23786" w:rsidP="00922E1D">
            <w:pPr>
              <w:rPr>
                <w:sz w:val="22"/>
                <w:szCs w:val="22"/>
              </w:rPr>
            </w:pPr>
          </w:p>
          <w:p w14:paraId="0869766B" w14:textId="6EDDD36D" w:rsidR="00E23786" w:rsidRPr="00BB5E43" w:rsidRDefault="00E23786" w:rsidP="00922E1D">
            <w:pPr>
              <w:rPr>
                <w:sz w:val="22"/>
                <w:szCs w:val="22"/>
              </w:rPr>
            </w:pPr>
            <w:r>
              <w:rPr>
                <w:sz w:val="22"/>
                <w:szCs w:val="22"/>
              </w:rPr>
              <w:t>CAJE Reference:</w:t>
            </w:r>
          </w:p>
        </w:tc>
        <w:tc>
          <w:tcPr>
            <w:tcW w:w="5869" w:type="dxa"/>
          </w:tcPr>
          <w:p w14:paraId="50F0A330" w14:textId="7A165777" w:rsidR="00E23786" w:rsidRPr="00BB5E43" w:rsidRDefault="00C80E7E" w:rsidP="00922E1D">
            <w:pPr>
              <w:pStyle w:val="Header"/>
              <w:tabs>
                <w:tab w:val="clear" w:pos="4153"/>
                <w:tab w:val="clear" w:pos="8306"/>
              </w:tabs>
              <w:spacing w:before="60" w:after="60"/>
              <w:rPr>
                <w:sz w:val="22"/>
                <w:szCs w:val="22"/>
              </w:rPr>
            </w:pPr>
            <w:r w:rsidRPr="00C80E7E">
              <w:rPr>
                <w:sz w:val="22"/>
                <w:szCs w:val="22"/>
              </w:rPr>
              <w:t>NPPRCFS740</w:t>
            </w:r>
          </w:p>
        </w:tc>
      </w:tr>
    </w:tbl>
    <w:p w14:paraId="5989BCE5" w14:textId="77777777" w:rsidR="004F47B2" w:rsidRPr="00BB5E43" w:rsidRDefault="004F47B2">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B5E43" w:rsidRPr="00BB5E43" w14:paraId="3EA56702" w14:textId="77777777">
        <w:tc>
          <w:tcPr>
            <w:tcW w:w="10456" w:type="dxa"/>
          </w:tcPr>
          <w:p w14:paraId="14208545" w14:textId="77777777" w:rsidR="004F47B2" w:rsidRPr="00BB5E43" w:rsidRDefault="004F47B2">
            <w:pPr>
              <w:pStyle w:val="Header"/>
              <w:tabs>
                <w:tab w:val="clear" w:pos="4153"/>
                <w:tab w:val="clear" w:pos="8306"/>
              </w:tabs>
              <w:spacing w:before="60" w:after="60"/>
              <w:jc w:val="both"/>
              <w:rPr>
                <w:sz w:val="22"/>
                <w:szCs w:val="22"/>
              </w:rPr>
            </w:pPr>
            <w:r w:rsidRPr="00BB5E43">
              <w:rPr>
                <w:b/>
                <w:sz w:val="22"/>
                <w:szCs w:val="22"/>
              </w:rPr>
              <w:t>2.   JOB PURPOSE</w:t>
            </w:r>
          </w:p>
        </w:tc>
      </w:tr>
      <w:tr w:rsidR="00BB5E43" w:rsidRPr="00BB5E43" w14:paraId="2F198C57" w14:textId="77777777">
        <w:tc>
          <w:tcPr>
            <w:tcW w:w="10456" w:type="dxa"/>
          </w:tcPr>
          <w:p w14:paraId="6A6D8161" w14:textId="5DA48FC2" w:rsidR="0070087F" w:rsidRPr="00BB5E43" w:rsidRDefault="0070087F" w:rsidP="0070087F">
            <w:pPr>
              <w:spacing w:before="60" w:after="60"/>
              <w:jc w:val="both"/>
              <w:rPr>
                <w:sz w:val="22"/>
                <w:szCs w:val="22"/>
              </w:rPr>
            </w:pPr>
            <w:r w:rsidRPr="00BB5E43">
              <w:rPr>
                <w:sz w:val="22"/>
                <w:szCs w:val="22"/>
              </w:rPr>
              <w:t xml:space="preserve">To support consultants or senior scientific staff in the provision of highly specialised information, </w:t>
            </w:r>
            <w:r w:rsidR="00AF52A5">
              <w:rPr>
                <w:sz w:val="22"/>
                <w:szCs w:val="22"/>
              </w:rPr>
              <w:t xml:space="preserve">research expertise, </w:t>
            </w:r>
            <w:r w:rsidRPr="00BB5E43">
              <w:rPr>
                <w:sz w:val="22"/>
                <w:szCs w:val="22"/>
              </w:rPr>
              <w:t xml:space="preserve">advice and support to stakeholders.   </w:t>
            </w:r>
          </w:p>
          <w:p w14:paraId="06095549" w14:textId="5223778E" w:rsidR="004F47B2" w:rsidRPr="00BB5E43" w:rsidRDefault="0070087F" w:rsidP="00484056">
            <w:pPr>
              <w:spacing w:before="60" w:after="60"/>
              <w:jc w:val="both"/>
              <w:rPr>
                <w:bCs/>
                <w:sz w:val="22"/>
                <w:szCs w:val="22"/>
              </w:rPr>
            </w:pPr>
            <w:r w:rsidRPr="00BB5E43">
              <w:rPr>
                <w:sz w:val="22"/>
                <w:szCs w:val="22"/>
              </w:rPr>
              <w:t xml:space="preserve">Provision of </w:t>
            </w:r>
            <w:r w:rsidR="004F47B2" w:rsidRPr="00BB5E43">
              <w:rPr>
                <w:sz w:val="22"/>
                <w:szCs w:val="22"/>
              </w:rPr>
              <w:t xml:space="preserve">a </w:t>
            </w:r>
            <w:r w:rsidRPr="00BB5E43">
              <w:rPr>
                <w:sz w:val="22"/>
                <w:szCs w:val="22"/>
              </w:rPr>
              <w:t xml:space="preserve">highly </w:t>
            </w:r>
            <w:r w:rsidR="004F47B2" w:rsidRPr="00BB5E43">
              <w:rPr>
                <w:sz w:val="22"/>
                <w:szCs w:val="22"/>
              </w:rPr>
              <w:t xml:space="preserve">specialised </w:t>
            </w:r>
            <w:r w:rsidR="00442D45" w:rsidRPr="00BB5E43">
              <w:rPr>
                <w:sz w:val="22"/>
                <w:szCs w:val="22"/>
              </w:rPr>
              <w:t>Estates and Facilities / Technical</w:t>
            </w:r>
            <w:r w:rsidR="004F47B2" w:rsidRPr="00BB5E43">
              <w:rPr>
                <w:sz w:val="22"/>
                <w:szCs w:val="22"/>
              </w:rPr>
              <w:t xml:space="preserve"> knowledge base which will underpin one or more </w:t>
            </w:r>
            <w:r w:rsidR="00DE4B54" w:rsidRPr="001916FB">
              <w:rPr>
                <w:sz w:val="22"/>
                <w:szCs w:val="22"/>
              </w:rPr>
              <w:t xml:space="preserve">Estates and Facilities / Technical </w:t>
            </w:r>
            <w:r w:rsidR="004F47B2" w:rsidRPr="001916FB">
              <w:rPr>
                <w:sz w:val="22"/>
                <w:szCs w:val="22"/>
              </w:rPr>
              <w:t>programmes of</w:t>
            </w:r>
            <w:r w:rsidR="004F47B2" w:rsidRPr="00BB5E43">
              <w:rPr>
                <w:sz w:val="22"/>
                <w:szCs w:val="22"/>
              </w:rPr>
              <w:t xml:space="preserve"> work.  This will include the </w:t>
            </w:r>
            <w:r w:rsidR="00680AA0" w:rsidRPr="00BB5E43">
              <w:rPr>
                <w:sz w:val="22"/>
                <w:szCs w:val="22"/>
              </w:rPr>
              <w:t xml:space="preserve">initiation, </w:t>
            </w:r>
            <w:r w:rsidR="004F47B2" w:rsidRPr="00BB5E43">
              <w:rPr>
                <w:sz w:val="22"/>
                <w:szCs w:val="22"/>
              </w:rPr>
              <w:t xml:space="preserve">planning, </w:t>
            </w:r>
            <w:r w:rsidR="004F47B2" w:rsidRPr="00BB5E43">
              <w:rPr>
                <w:bCs/>
                <w:sz w:val="22"/>
                <w:szCs w:val="22"/>
              </w:rPr>
              <w:t>development and implementatio</w:t>
            </w:r>
            <w:r w:rsidR="004F47B2" w:rsidRPr="002A682A">
              <w:rPr>
                <w:bCs/>
                <w:sz w:val="22"/>
                <w:szCs w:val="22"/>
              </w:rPr>
              <w:t xml:space="preserve">n of </w:t>
            </w:r>
            <w:r w:rsidR="00AF52A5" w:rsidRPr="002A682A">
              <w:rPr>
                <w:bCs/>
                <w:sz w:val="22"/>
                <w:szCs w:val="22"/>
              </w:rPr>
              <w:t xml:space="preserve">specialised research </w:t>
            </w:r>
            <w:r w:rsidR="00AF52A5">
              <w:rPr>
                <w:bCs/>
                <w:sz w:val="22"/>
                <w:szCs w:val="22"/>
              </w:rPr>
              <w:t xml:space="preserve">and </w:t>
            </w:r>
            <w:r w:rsidR="004F47B2" w:rsidRPr="002A682A">
              <w:rPr>
                <w:bCs/>
                <w:sz w:val="22"/>
                <w:szCs w:val="22"/>
              </w:rPr>
              <w:t>s</w:t>
            </w:r>
            <w:r w:rsidR="00DE4B54" w:rsidRPr="002A682A">
              <w:rPr>
                <w:bCs/>
                <w:sz w:val="22"/>
                <w:szCs w:val="22"/>
              </w:rPr>
              <w:t xml:space="preserve">upport </w:t>
            </w:r>
            <w:r w:rsidR="004F47B2" w:rsidRPr="002A682A">
              <w:rPr>
                <w:bCs/>
                <w:sz w:val="22"/>
                <w:szCs w:val="22"/>
              </w:rPr>
              <w:t>systems</w:t>
            </w:r>
            <w:r w:rsidRPr="002A682A">
              <w:rPr>
                <w:bCs/>
                <w:sz w:val="22"/>
                <w:szCs w:val="22"/>
              </w:rPr>
              <w:t xml:space="preserve"> and involve </w:t>
            </w:r>
            <w:r w:rsidR="004F47B2" w:rsidRPr="002A682A">
              <w:rPr>
                <w:bCs/>
                <w:sz w:val="22"/>
                <w:szCs w:val="22"/>
              </w:rPr>
              <w:t>the analysis</w:t>
            </w:r>
            <w:r w:rsidRPr="002A682A">
              <w:rPr>
                <w:bCs/>
                <w:sz w:val="22"/>
                <w:szCs w:val="22"/>
              </w:rPr>
              <w:t>, interpretation</w:t>
            </w:r>
            <w:r w:rsidR="004F47B2" w:rsidRPr="002A682A">
              <w:rPr>
                <w:bCs/>
                <w:sz w:val="22"/>
                <w:szCs w:val="22"/>
              </w:rPr>
              <w:t xml:space="preserve"> and presentation of </w:t>
            </w:r>
            <w:r w:rsidRPr="002A682A">
              <w:rPr>
                <w:bCs/>
                <w:sz w:val="22"/>
                <w:szCs w:val="22"/>
              </w:rPr>
              <w:t xml:space="preserve">highly </w:t>
            </w:r>
            <w:r w:rsidR="004F47B2" w:rsidRPr="002A682A">
              <w:rPr>
                <w:bCs/>
                <w:sz w:val="22"/>
                <w:szCs w:val="22"/>
              </w:rPr>
              <w:t xml:space="preserve">complex </w:t>
            </w:r>
            <w:r w:rsidR="00442D45" w:rsidRPr="002A682A">
              <w:rPr>
                <w:bCs/>
                <w:sz w:val="22"/>
                <w:szCs w:val="22"/>
              </w:rPr>
              <w:t>Estates</w:t>
            </w:r>
            <w:r w:rsidR="00442D45" w:rsidRPr="00BB5E43">
              <w:rPr>
                <w:bCs/>
                <w:sz w:val="22"/>
                <w:szCs w:val="22"/>
              </w:rPr>
              <w:t xml:space="preserve"> and Facilities Technical</w:t>
            </w:r>
            <w:r w:rsidRPr="00BB5E43">
              <w:rPr>
                <w:bCs/>
                <w:sz w:val="22"/>
                <w:szCs w:val="22"/>
              </w:rPr>
              <w:t xml:space="preserve"> </w:t>
            </w:r>
            <w:r w:rsidR="00484056" w:rsidRPr="00BB5E43">
              <w:rPr>
                <w:bCs/>
                <w:sz w:val="22"/>
                <w:szCs w:val="22"/>
              </w:rPr>
              <w:t xml:space="preserve">and </w:t>
            </w:r>
            <w:r w:rsidR="00765660">
              <w:rPr>
                <w:bCs/>
                <w:sz w:val="22"/>
                <w:szCs w:val="22"/>
              </w:rPr>
              <w:t>S</w:t>
            </w:r>
            <w:r w:rsidR="00484056" w:rsidRPr="00BB5E43">
              <w:rPr>
                <w:bCs/>
                <w:sz w:val="22"/>
                <w:szCs w:val="22"/>
              </w:rPr>
              <w:t xml:space="preserve">cientific </w:t>
            </w:r>
            <w:r w:rsidRPr="00BB5E43">
              <w:rPr>
                <w:bCs/>
                <w:sz w:val="22"/>
                <w:szCs w:val="22"/>
              </w:rPr>
              <w:t xml:space="preserve">data to support the delivery of </w:t>
            </w:r>
            <w:r w:rsidR="00DE4B54" w:rsidRPr="00BB5E43">
              <w:rPr>
                <w:bCs/>
                <w:sz w:val="22"/>
                <w:szCs w:val="22"/>
              </w:rPr>
              <w:t xml:space="preserve">wider HFS functions. </w:t>
            </w:r>
          </w:p>
        </w:tc>
      </w:tr>
    </w:tbl>
    <w:p w14:paraId="0229AFA4" w14:textId="77777777" w:rsidR="004F47B2" w:rsidRPr="00BB5E43" w:rsidRDefault="004F47B2">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BB5E43" w:rsidRPr="00BB5E43" w14:paraId="699F050B" w14:textId="77777777">
        <w:tc>
          <w:tcPr>
            <w:tcW w:w="5210" w:type="dxa"/>
          </w:tcPr>
          <w:p w14:paraId="1443C560" w14:textId="77777777" w:rsidR="004F47B2" w:rsidRPr="00BB5E43" w:rsidRDefault="004F47B2">
            <w:pPr>
              <w:spacing w:before="60" w:after="60"/>
              <w:rPr>
                <w:b/>
                <w:sz w:val="22"/>
                <w:szCs w:val="22"/>
              </w:rPr>
            </w:pPr>
            <w:r w:rsidRPr="00BB5E43">
              <w:rPr>
                <w:b/>
                <w:sz w:val="22"/>
                <w:szCs w:val="22"/>
              </w:rPr>
              <w:t>3.   DIMENSIONS</w:t>
            </w:r>
          </w:p>
        </w:tc>
        <w:tc>
          <w:tcPr>
            <w:tcW w:w="5246" w:type="dxa"/>
          </w:tcPr>
          <w:p w14:paraId="06F7C075" w14:textId="77777777" w:rsidR="004F47B2" w:rsidRPr="00BB5E43" w:rsidRDefault="004F47B2">
            <w:pPr>
              <w:pStyle w:val="Header"/>
              <w:tabs>
                <w:tab w:val="clear" w:pos="4153"/>
                <w:tab w:val="clear" w:pos="8306"/>
              </w:tabs>
              <w:spacing w:before="60" w:after="60"/>
              <w:rPr>
                <w:sz w:val="22"/>
                <w:szCs w:val="22"/>
              </w:rPr>
            </w:pPr>
          </w:p>
        </w:tc>
      </w:tr>
      <w:tr w:rsidR="004F47B2" w:rsidRPr="00BB5E43" w14:paraId="7967CF43" w14:textId="77777777" w:rsidTr="00880157">
        <w:trPr>
          <w:cantSplit/>
          <w:trHeight w:val="2475"/>
        </w:trPr>
        <w:tc>
          <w:tcPr>
            <w:tcW w:w="10456" w:type="dxa"/>
            <w:gridSpan w:val="2"/>
          </w:tcPr>
          <w:p w14:paraId="14916E36" w14:textId="77777777" w:rsidR="00AD062A" w:rsidRPr="00BB5E43" w:rsidRDefault="00AD062A" w:rsidP="00AD062A">
            <w:pPr>
              <w:spacing w:before="120"/>
              <w:jc w:val="both"/>
              <w:rPr>
                <w:sz w:val="22"/>
                <w:szCs w:val="22"/>
              </w:rPr>
            </w:pPr>
            <w:r w:rsidRPr="00BB5E43">
              <w:rPr>
                <w:sz w:val="22"/>
                <w:szCs w:val="22"/>
              </w:rPr>
              <w:t xml:space="preserve">The post holder will report to a </w:t>
            </w:r>
            <w:r w:rsidR="004E0C25" w:rsidRPr="00BB5E43">
              <w:rPr>
                <w:sz w:val="22"/>
                <w:szCs w:val="22"/>
              </w:rPr>
              <w:t xml:space="preserve">Team Leader </w:t>
            </w:r>
            <w:r w:rsidRPr="00BB5E43">
              <w:rPr>
                <w:sz w:val="22"/>
                <w:szCs w:val="22"/>
              </w:rPr>
              <w:t xml:space="preserve">or </w:t>
            </w:r>
            <w:r w:rsidR="004E0C25" w:rsidRPr="00BB5E43">
              <w:rPr>
                <w:sz w:val="22"/>
                <w:szCs w:val="22"/>
              </w:rPr>
              <w:t>Service Manager</w:t>
            </w:r>
            <w:r w:rsidRPr="00BB5E43">
              <w:rPr>
                <w:sz w:val="22"/>
                <w:szCs w:val="22"/>
              </w:rPr>
              <w:t>.</w:t>
            </w:r>
          </w:p>
          <w:p w14:paraId="2A3DC0B8" w14:textId="32F72A78" w:rsidR="00AD062A" w:rsidRPr="00BB5E43" w:rsidRDefault="00AD062A" w:rsidP="00AD062A">
            <w:pPr>
              <w:spacing w:before="120"/>
              <w:jc w:val="both"/>
              <w:rPr>
                <w:sz w:val="22"/>
                <w:szCs w:val="22"/>
              </w:rPr>
            </w:pPr>
            <w:r w:rsidRPr="00BB5E43">
              <w:rPr>
                <w:sz w:val="22"/>
                <w:szCs w:val="22"/>
              </w:rPr>
              <w:t xml:space="preserve">The post holder will be required to line manage and/or co-ordinate work of junior team members </w:t>
            </w:r>
            <w:r w:rsidR="00484056" w:rsidRPr="00BB5E43">
              <w:rPr>
                <w:sz w:val="22"/>
                <w:szCs w:val="22"/>
              </w:rPr>
              <w:t xml:space="preserve">and external partners </w:t>
            </w:r>
            <w:r w:rsidRPr="00BB5E43">
              <w:rPr>
                <w:sz w:val="22"/>
                <w:szCs w:val="22"/>
              </w:rPr>
              <w:t xml:space="preserve">pertaining to their specific area of work. The will be required to train staff, supervise or mentor junior scientific staff and demonstrate specific tasks or work as required to others both internally and across the </w:t>
            </w:r>
            <w:r w:rsidR="001916FB">
              <w:rPr>
                <w:sz w:val="22"/>
                <w:szCs w:val="22"/>
              </w:rPr>
              <w:t xml:space="preserve">Estates and Facilities </w:t>
            </w:r>
            <w:r w:rsidRPr="00BB5E43">
              <w:rPr>
                <w:sz w:val="22"/>
                <w:szCs w:val="22"/>
              </w:rPr>
              <w:t xml:space="preserve">workforce. </w:t>
            </w:r>
          </w:p>
          <w:p w14:paraId="1E17280A" w14:textId="35AE5622" w:rsidR="004F47B2" w:rsidRPr="00BB5E43" w:rsidRDefault="00AD062A" w:rsidP="00DE4B54">
            <w:pPr>
              <w:spacing w:before="120"/>
              <w:jc w:val="both"/>
              <w:rPr>
                <w:sz w:val="22"/>
                <w:szCs w:val="22"/>
              </w:rPr>
            </w:pPr>
            <w:r w:rsidRPr="00BB5E43">
              <w:rPr>
                <w:sz w:val="22"/>
                <w:szCs w:val="22"/>
              </w:rPr>
              <w:t xml:space="preserve">The post holder will </w:t>
            </w:r>
            <w:r w:rsidRPr="001916FB">
              <w:rPr>
                <w:sz w:val="22"/>
                <w:szCs w:val="22"/>
              </w:rPr>
              <w:t>implement</w:t>
            </w:r>
            <w:r w:rsidR="00DE4B54" w:rsidRPr="001916FB">
              <w:rPr>
                <w:sz w:val="22"/>
                <w:szCs w:val="22"/>
              </w:rPr>
              <w:t xml:space="preserve"> H</w:t>
            </w:r>
            <w:r w:rsidR="002A682A">
              <w:rPr>
                <w:sz w:val="22"/>
                <w:szCs w:val="22"/>
              </w:rPr>
              <w:t xml:space="preserve">ealth </w:t>
            </w:r>
            <w:r w:rsidR="00DE4B54" w:rsidRPr="001916FB">
              <w:rPr>
                <w:sz w:val="22"/>
                <w:szCs w:val="22"/>
              </w:rPr>
              <w:t>F</w:t>
            </w:r>
            <w:r w:rsidR="002A682A">
              <w:rPr>
                <w:sz w:val="22"/>
                <w:szCs w:val="22"/>
              </w:rPr>
              <w:t xml:space="preserve">acilities </w:t>
            </w:r>
            <w:r w:rsidR="00672041" w:rsidRPr="001916FB">
              <w:rPr>
                <w:sz w:val="22"/>
                <w:szCs w:val="22"/>
              </w:rPr>
              <w:t>S</w:t>
            </w:r>
            <w:r w:rsidR="00672041">
              <w:rPr>
                <w:sz w:val="22"/>
                <w:szCs w:val="22"/>
              </w:rPr>
              <w:t>cotland</w:t>
            </w:r>
            <w:r w:rsidR="00672041" w:rsidRPr="001916FB">
              <w:rPr>
                <w:sz w:val="22"/>
                <w:szCs w:val="22"/>
              </w:rPr>
              <w:t>’s Research</w:t>
            </w:r>
            <w:r w:rsidRPr="001916FB">
              <w:rPr>
                <w:sz w:val="22"/>
                <w:szCs w:val="22"/>
              </w:rPr>
              <w:t xml:space="preserve"> Strategy</w:t>
            </w:r>
            <w:r w:rsidRPr="00BB5E43">
              <w:rPr>
                <w:sz w:val="22"/>
                <w:szCs w:val="22"/>
              </w:rPr>
              <w:t xml:space="preserve"> by undertaking research &amp; development activities which may include the preparation of applications for funding.  They will be expected to work within any budgets set by the group operations manager, although a delegated budget may be given for specific pieces of research and the post holder will authorise spending on staff time or consumables as needed.</w:t>
            </w:r>
          </w:p>
        </w:tc>
      </w:tr>
    </w:tbl>
    <w:p w14:paraId="1E87300F" w14:textId="33145C6D" w:rsidR="004F47B2" w:rsidRDefault="004F47B2">
      <w:pPr>
        <w:rPr>
          <w:sz w:val="22"/>
          <w:szCs w:val="22"/>
        </w:rPr>
      </w:pPr>
    </w:p>
    <w:p w14:paraId="2F2A87A8" w14:textId="1074A267" w:rsidR="00672041" w:rsidRDefault="00672041">
      <w:pPr>
        <w:rPr>
          <w:sz w:val="22"/>
          <w:szCs w:val="22"/>
        </w:rPr>
      </w:pPr>
    </w:p>
    <w:p w14:paraId="658712B2" w14:textId="60B73F64" w:rsidR="00672041" w:rsidRDefault="00672041">
      <w:pPr>
        <w:rPr>
          <w:sz w:val="22"/>
          <w:szCs w:val="22"/>
        </w:rPr>
      </w:pPr>
    </w:p>
    <w:p w14:paraId="7107C4A1" w14:textId="413C79CE" w:rsidR="00672041" w:rsidRDefault="00672041">
      <w:pPr>
        <w:rPr>
          <w:sz w:val="22"/>
          <w:szCs w:val="22"/>
        </w:rPr>
      </w:pPr>
    </w:p>
    <w:p w14:paraId="4819B7AD" w14:textId="2EF26E53" w:rsidR="00672041" w:rsidRDefault="00672041">
      <w:pPr>
        <w:rPr>
          <w:sz w:val="22"/>
          <w:szCs w:val="22"/>
        </w:rPr>
      </w:pPr>
    </w:p>
    <w:p w14:paraId="257F4384" w14:textId="3B2D286C" w:rsidR="00672041" w:rsidRDefault="00672041">
      <w:pPr>
        <w:rPr>
          <w:sz w:val="22"/>
          <w:szCs w:val="22"/>
        </w:rPr>
      </w:pPr>
    </w:p>
    <w:p w14:paraId="4E749592" w14:textId="75567D6F" w:rsidR="00672041" w:rsidRDefault="00672041">
      <w:pPr>
        <w:rPr>
          <w:sz w:val="22"/>
          <w:szCs w:val="22"/>
        </w:rPr>
      </w:pPr>
    </w:p>
    <w:p w14:paraId="1216FC8B" w14:textId="65A39228" w:rsidR="00672041" w:rsidRDefault="00672041">
      <w:pPr>
        <w:rPr>
          <w:sz w:val="22"/>
          <w:szCs w:val="22"/>
        </w:rPr>
      </w:pPr>
    </w:p>
    <w:p w14:paraId="4F2AEE95" w14:textId="7047AD43" w:rsidR="00672041" w:rsidRDefault="00672041">
      <w:pPr>
        <w:rPr>
          <w:sz w:val="22"/>
          <w:szCs w:val="22"/>
        </w:rPr>
      </w:pPr>
    </w:p>
    <w:p w14:paraId="08CEDD7A" w14:textId="1EB6E43E" w:rsidR="00672041" w:rsidRDefault="00672041">
      <w:pPr>
        <w:rPr>
          <w:sz w:val="22"/>
          <w:szCs w:val="22"/>
        </w:rPr>
      </w:pPr>
    </w:p>
    <w:p w14:paraId="695ED73E" w14:textId="6FF3D7FD" w:rsidR="00672041" w:rsidRDefault="00672041">
      <w:pPr>
        <w:rPr>
          <w:sz w:val="22"/>
          <w:szCs w:val="22"/>
        </w:rPr>
      </w:pPr>
    </w:p>
    <w:p w14:paraId="78B1F3BA" w14:textId="77777777" w:rsidR="00672041" w:rsidRPr="00BB5E43" w:rsidRDefault="00672041">
      <w:pPr>
        <w:rPr>
          <w:sz w:val="22"/>
          <w:szCs w:val="22"/>
        </w:rPr>
      </w:pPr>
    </w:p>
    <w:tbl>
      <w:tblPr>
        <w:tblW w:w="10499"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9"/>
      </w:tblGrid>
      <w:tr w:rsidR="00BB5E43" w:rsidRPr="00BB5E43" w14:paraId="3EA8E990" w14:textId="77777777" w:rsidTr="008027C6">
        <w:trPr>
          <w:trHeight w:val="694"/>
        </w:trPr>
        <w:tc>
          <w:tcPr>
            <w:tcW w:w="10499" w:type="dxa"/>
          </w:tcPr>
          <w:p w14:paraId="434B6686" w14:textId="7F3E9A7F" w:rsidR="003E0644" w:rsidRPr="00BB5E43" w:rsidRDefault="004F47B2" w:rsidP="003E0644">
            <w:pPr>
              <w:tabs>
                <w:tab w:val="left" w:pos="720"/>
              </w:tabs>
              <w:spacing w:before="60" w:after="60"/>
              <w:rPr>
                <w:b/>
                <w:sz w:val="22"/>
                <w:szCs w:val="22"/>
              </w:rPr>
            </w:pPr>
            <w:r w:rsidRPr="00BB5E43">
              <w:rPr>
                <w:b/>
                <w:sz w:val="22"/>
                <w:szCs w:val="22"/>
              </w:rPr>
              <w:lastRenderedPageBreak/>
              <w:t>4.   ORGANISATION CHART</w:t>
            </w:r>
          </w:p>
        </w:tc>
      </w:tr>
      <w:tr w:rsidR="00BB5E43" w:rsidRPr="00BB5E43" w14:paraId="04BC09C6" w14:textId="77777777" w:rsidTr="00EB65A7">
        <w:trPr>
          <w:trHeight w:val="3097"/>
        </w:trPr>
        <w:tc>
          <w:tcPr>
            <w:tcW w:w="10499" w:type="dxa"/>
          </w:tcPr>
          <w:p w14:paraId="2116DA29" w14:textId="68F76EC7" w:rsidR="001E044E" w:rsidRPr="00BB5E43" w:rsidRDefault="001E044E" w:rsidP="00EB65A7">
            <w:pPr>
              <w:pStyle w:val="BodyText"/>
              <w:tabs>
                <w:tab w:val="left" w:pos="0"/>
              </w:tabs>
              <w:rPr>
                <w:sz w:val="22"/>
                <w:szCs w:val="22"/>
              </w:rPr>
            </w:pPr>
            <w:r w:rsidRPr="00BB5E43">
              <w:rPr>
                <w:sz w:val="22"/>
                <w:szCs w:val="22"/>
              </w:rPr>
              <w:t>Typical team</w:t>
            </w:r>
            <w:r w:rsidR="003E0644">
              <w:rPr>
                <w:b w:val="0"/>
                <w:noProof/>
                <w:sz w:val="22"/>
                <w:szCs w:val="22"/>
              </w:rPr>
              <w:drawing>
                <wp:inline distT="0" distB="0" distL="0" distR="0" wp14:anchorId="40D6005B" wp14:editId="6CD868F7">
                  <wp:extent cx="6206490" cy="3670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6490" cy="3670300"/>
                          </a:xfrm>
                          <a:prstGeom prst="rect">
                            <a:avLst/>
                          </a:prstGeom>
                          <a:noFill/>
                        </pic:spPr>
                      </pic:pic>
                    </a:graphicData>
                  </a:graphic>
                </wp:inline>
              </w:drawing>
            </w:r>
            <w:r w:rsidR="00327A13" w:rsidRPr="00BB5E43">
              <w:rPr>
                <w:noProof/>
                <w:sz w:val="22"/>
                <w:szCs w:val="22"/>
                <w:lang w:eastAsia="en-GB"/>
              </w:rPr>
              <mc:AlternateContent>
                <mc:Choice Requires="wps">
                  <w:drawing>
                    <wp:anchor distT="0" distB="0" distL="114300" distR="114300" simplePos="0" relativeHeight="251664384" behindDoc="0" locked="0" layoutInCell="1" allowOverlap="1" wp14:anchorId="657D2198" wp14:editId="0C7EB48A">
                      <wp:simplePos x="0" y="0"/>
                      <wp:positionH relativeFrom="column">
                        <wp:posOffset>4606925</wp:posOffset>
                      </wp:positionH>
                      <wp:positionV relativeFrom="paragraph">
                        <wp:posOffset>61595</wp:posOffset>
                      </wp:positionV>
                      <wp:extent cx="0" cy="3048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67016"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2.75pt,4.85pt" to="362.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" strokecolor="#4579b8 [3044]"/>
                  </w:pict>
                </mc:Fallback>
              </mc:AlternateContent>
            </w:r>
          </w:p>
        </w:tc>
      </w:tr>
    </w:tbl>
    <w:p w14:paraId="3CCFB138" w14:textId="77777777" w:rsidR="004F47B2" w:rsidRPr="00BB5E43" w:rsidRDefault="004F47B2">
      <w:pPr>
        <w:rPr>
          <w:sz w:val="22"/>
          <w:szCs w:val="22"/>
        </w:rPr>
      </w:pPr>
    </w:p>
    <w:p w14:paraId="06CE8558" w14:textId="77777777" w:rsidR="00925216" w:rsidRPr="00BB5E43" w:rsidRDefault="00925216">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4F47B2" w:rsidRPr="00BB5E43" w14:paraId="29A3F988" w14:textId="77777777" w:rsidTr="00E1684A">
        <w:trPr>
          <w:trHeight w:val="342"/>
        </w:trPr>
        <w:tc>
          <w:tcPr>
            <w:tcW w:w="10456" w:type="dxa"/>
          </w:tcPr>
          <w:p w14:paraId="3BDE25D6" w14:textId="58F55982" w:rsidR="004F47B2" w:rsidRDefault="004F47B2">
            <w:pPr>
              <w:rPr>
                <w:sz w:val="22"/>
                <w:szCs w:val="22"/>
              </w:rPr>
            </w:pPr>
            <w:r w:rsidRPr="00BB5E43">
              <w:rPr>
                <w:sz w:val="22"/>
                <w:szCs w:val="22"/>
              </w:rPr>
              <w:t>5.   ROLE OF THE DEPARTMENT</w:t>
            </w:r>
          </w:p>
          <w:p w14:paraId="5777C45D" w14:textId="77777777" w:rsidR="00E94690" w:rsidRPr="00BB5E43" w:rsidRDefault="00E94690">
            <w:pPr>
              <w:rPr>
                <w:sz w:val="22"/>
                <w:szCs w:val="22"/>
              </w:rPr>
            </w:pPr>
          </w:p>
          <w:p w14:paraId="455025B7" w14:textId="2844BBDF" w:rsidR="00E94690" w:rsidRPr="00E94690" w:rsidRDefault="00E94690" w:rsidP="00E94690">
            <w:pPr>
              <w:textAlignment w:val="auto"/>
              <w:rPr>
                <w:sz w:val="22"/>
                <w:szCs w:val="22"/>
              </w:rPr>
            </w:pPr>
            <w:r w:rsidRPr="00E94690">
              <w:rPr>
                <w:sz w:val="22"/>
                <w:szCs w:val="22"/>
              </w:rPr>
              <w:t>NHS National Services Scotland delivers a range of national services through five Strategic Business Units (SBUs).  Details of the Procurement, Commissioning &amp; Facilities and its various directorates is included below:</w:t>
            </w:r>
          </w:p>
          <w:p w14:paraId="2EC3BEF7" w14:textId="77777777" w:rsidR="00E94690" w:rsidRPr="00E94690" w:rsidRDefault="00E94690" w:rsidP="00E94690">
            <w:pPr>
              <w:textAlignment w:val="auto"/>
              <w:rPr>
                <w:rFonts w:ascii="Times New Roman" w:hAnsi="Times New Roman" w:cs="Times New Roman"/>
                <w:color w:val="FF0000"/>
                <w:sz w:val="22"/>
                <w:szCs w:val="22"/>
              </w:rPr>
            </w:pPr>
          </w:p>
          <w:p w14:paraId="2681C946" w14:textId="37C41EC5" w:rsidR="00E94690" w:rsidRPr="00E94690" w:rsidRDefault="00E94690" w:rsidP="008027C6">
            <w:pPr>
              <w:spacing w:before="120" w:after="120"/>
              <w:textAlignment w:val="auto"/>
              <w:rPr>
                <w:sz w:val="22"/>
                <w:szCs w:val="22"/>
              </w:rPr>
            </w:pPr>
            <w:r w:rsidRPr="00E94690">
              <w:rPr>
                <w:sz w:val="22"/>
                <w:szCs w:val="22"/>
              </w:rPr>
              <w:t>Procurement, Commissioning and Facilities</w:t>
            </w:r>
          </w:p>
          <w:p w14:paraId="5C13371A" w14:textId="21A55A81" w:rsidR="00E94690" w:rsidRPr="00E94690" w:rsidRDefault="00E94690" w:rsidP="00E94690">
            <w:pPr>
              <w:spacing w:before="120" w:after="120"/>
              <w:textAlignment w:val="auto"/>
              <w:rPr>
                <w:b/>
                <w:sz w:val="22"/>
                <w:szCs w:val="22"/>
              </w:rPr>
            </w:pPr>
            <w:r w:rsidRPr="00E94690">
              <w:rPr>
                <w:b/>
                <w:sz w:val="22"/>
                <w:szCs w:val="22"/>
              </w:rPr>
              <w:t>National Procurement (NP)</w:t>
            </w:r>
          </w:p>
          <w:p w14:paraId="6835D4E2"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 xml:space="preserve">A contract portfolio of £1.6 billion per annum of goods and services for NHS Scotland; provided through logistics function, national distribution and warehousing. </w:t>
            </w:r>
          </w:p>
          <w:p w14:paraId="7434C647"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Lead on public procurement reform for NHS Scotland. Ensure the economic and health impact of NHSS procurement is maximised.</w:t>
            </w:r>
          </w:p>
          <w:p w14:paraId="27A78C61"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 xml:space="preserve">Managing the national supply chain for </w:t>
            </w:r>
            <w:proofErr w:type="spellStart"/>
            <w:r w:rsidRPr="00E94690">
              <w:rPr>
                <w:sz w:val="22"/>
                <w:szCs w:val="22"/>
              </w:rPr>
              <w:t>NHSScotland</w:t>
            </w:r>
            <w:proofErr w:type="spellEnd"/>
            <w:r w:rsidRPr="00E94690">
              <w:rPr>
                <w:sz w:val="22"/>
                <w:szCs w:val="22"/>
              </w:rPr>
              <w:t>, including warehouse and distribution services</w:t>
            </w:r>
          </w:p>
          <w:p w14:paraId="61C11F02"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Manage the national resilience stockholding portfolio</w:t>
            </w:r>
          </w:p>
          <w:p w14:paraId="48CF6B4A" w14:textId="77777777" w:rsidR="00E94690" w:rsidRPr="008027C6" w:rsidRDefault="00E94690" w:rsidP="008027C6">
            <w:pPr>
              <w:spacing w:before="120" w:after="120"/>
              <w:textAlignment w:val="auto"/>
              <w:rPr>
                <w:b/>
                <w:sz w:val="22"/>
              </w:rPr>
            </w:pPr>
            <w:r w:rsidRPr="00E94690">
              <w:rPr>
                <w:b/>
                <w:sz w:val="22"/>
                <w:szCs w:val="22"/>
              </w:rPr>
              <w:t>National</w:t>
            </w:r>
            <w:r w:rsidRPr="008027C6">
              <w:rPr>
                <w:b/>
                <w:sz w:val="22"/>
              </w:rPr>
              <w:t xml:space="preserve"> Services</w:t>
            </w:r>
            <w:r w:rsidRPr="00E94690">
              <w:rPr>
                <w:b/>
                <w:sz w:val="22"/>
                <w:szCs w:val="22"/>
              </w:rPr>
              <w:t xml:space="preserve"> Division (NSD)</w:t>
            </w:r>
          </w:p>
          <w:p w14:paraId="5853CE5F" w14:textId="5808AC76" w:rsidR="00E94690" w:rsidRPr="00E94690" w:rsidRDefault="00E94690" w:rsidP="00E94690">
            <w:pPr>
              <w:numPr>
                <w:ilvl w:val="0"/>
                <w:numId w:val="44"/>
              </w:numPr>
              <w:overflowPunct/>
              <w:autoSpaceDE/>
              <w:adjustRightInd/>
              <w:textAlignment w:val="auto"/>
              <w:rPr>
                <w:sz w:val="22"/>
                <w:szCs w:val="22"/>
              </w:rPr>
            </w:pPr>
            <w:r w:rsidRPr="00E94690">
              <w:rPr>
                <w:sz w:val="22"/>
                <w:szCs w:val="22"/>
              </w:rPr>
              <w:t>Commission a wide range of specialist health and screening services for NHS Scotland. Currently</w:t>
            </w:r>
            <w:r w:rsidRPr="00E94690">
              <w:rPr>
                <w:color w:val="004380"/>
                <w:kern w:val="24"/>
                <w:sz w:val="22"/>
                <w:szCs w:val="22"/>
                <w:lang w:eastAsia="en-GB"/>
              </w:rPr>
              <w:t xml:space="preserve"> </w:t>
            </w:r>
            <w:r w:rsidRPr="00E94690">
              <w:rPr>
                <w:sz w:val="22"/>
                <w:szCs w:val="22"/>
              </w:rPr>
              <w:t>114 commissioned clinical services, 28 clinical and diagnostic networks, 7 Strategic networks and a range of population screening services.</w:t>
            </w:r>
          </w:p>
          <w:p w14:paraId="22210035" w14:textId="0C131084" w:rsidR="00E94690" w:rsidRPr="00E94690" w:rsidRDefault="00E94690" w:rsidP="008027C6">
            <w:pPr>
              <w:numPr>
                <w:ilvl w:val="0"/>
                <w:numId w:val="44"/>
              </w:numPr>
              <w:overflowPunct/>
              <w:autoSpaceDE/>
              <w:adjustRightInd/>
              <w:ind w:right="11"/>
              <w:textAlignment w:val="auto"/>
              <w:rPr>
                <w:sz w:val="22"/>
                <w:szCs w:val="22"/>
              </w:rPr>
            </w:pPr>
            <w:r w:rsidRPr="00E94690">
              <w:rPr>
                <w:sz w:val="22"/>
                <w:szCs w:val="22"/>
              </w:rPr>
              <w:t>Manage the rare conditions risk share scheme. Strategic planning of national screening programmes and specialist services with NHS Boards, clinicians, patient and public representatives and the Scottish Government Health and Social Care Directorate (SGHSCD).</w:t>
            </w:r>
          </w:p>
          <w:p w14:paraId="6711C818" w14:textId="77777777" w:rsidR="00E94690" w:rsidRPr="00E94690" w:rsidRDefault="00E94690" w:rsidP="00E94690">
            <w:pPr>
              <w:numPr>
                <w:ilvl w:val="0"/>
                <w:numId w:val="44"/>
              </w:numPr>
              <w:overflowPunct/>
              <w:autoSpaceDE/>
              <w:adjustRightInd/>
              <w:ind w:right="11"/>
              <w:textAlignment w:val="auto"/>
              <w:rPr>
                <w:sz w:val="22"/>
                <w:szCs w:val="22"/>
              </w:rPr>
            </w:pPr>
            <w:r w:rsidRPr="00E94690">
              <w:rPr>
                <w:sz w:val="22"/>
                <w:szCs w:val="22"/>
              </w:rPr>
              <w:t xml:space="preserve">Managing and influencing national clinical service planning across </w:t>
            </w:r>
            <w:proofErr w:type="spellStart"/>
            <w:r w:rsidRPr="00E94690">
              <w:rPr>
                <w:sz w:val="22"/>
                <w:szCs w:val="22"/>
              </w:rPr>
              <w:t>NHSScotland</w:t>
            </w:r>
            <w:proofErr w:type="spellEnd"/>
            <w:r w:rsidRPr="00E94690">
              <w:rPr>
                <w:sz w:val="22"/>
                <w:szCs w:val="22"/>
              </w:rPr>
              <w:t xml:space="preserve"> </w:t>
            </w:r>
          </w:p>
          <w:p w14:paraId="30362E91" w14:textId="77777777" w:rsidR="00E94690" w:rsidRPr="00E94690" w:rsidRDefault="00E94690" w:rsidP="00E94690">
            <w:pPr>
              <w:numPr>
                <w:ilvl w:val="0"/>
                <w:numId w:val="44"/>
              </w:numPr>
              <w:overflowPunct/>
              <w:autoSpaceDE/>
              <w:adjustRightInd/>
              <w:ind w:right="11"/>
              <w:textAlignment w:val="auto"/>
              <w:rPr>
                <w:sz w:val="22"/>
                <w:szCs w:val="22"/>
              </w:rPr>
            </w:pPr>
            <w:r w:rsidRPr="00E94690">
              <w:rPr>
                <w:sz w:val="22"/>
                <w:szCs w:val="22"/>
              </w:rPr>
              <w:t>Negotiating and monitoring individual Service Agreements with providers of national services across the UK.</w:t>
            </w:r>
          </w:p>
          <w:p w14:paraId="29A52F18"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Provide leadership across clinical and strategic networks, national planning and health planning.</w:t>
            </w:r>
          </w:p>
          <w:p w14:paraId="410C6AF5" w14:textId="3F555223" w:rsidR="00E94690" w:rsidRPr="00E94690" w:rsidRDefault="00E94690" w:rsidP="00E94690">
            <w:pPr>
              <w:spacing w:before="120" w:after="120"/>
              <w:textAlignment w:val="auto"/>
              <w:rPr>
                <w:b/>
                <w:sz w:val="22"/>
                <w:szCs w:val="22"/>
              </w:rPr>
            </w:pPr>
            <w:r w:rsidRPr="008027C6">
              <w:rPr>
                <w:b/>
                <w:sz w:val="22"/>
              </w:rPr>
              <w:t>Health Facilities Scotland (HFS)</w:t>
            </w:r>
          </w:p>
          <w:p w14:paraId="14701E89"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Provide technical engineering and construction advice across the whole of NHS Scotland’s built estate.</w:t>
            </w:r>
          </w:p>
          <w:p w14:paraId="2C5025F8"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Provide and assure guidance on a range of technical subject matter areas including soft and hard FM services, decontamination, fire, environmental and construction.</w:t>
            </w:r>
          </w:p>
          <w:p w14:paraId="19CD576A"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Provide strategic input to NHS Scotland’s long term capital planning outlook.</w:t>
            </w:r>
          </w:p>
          <w:p w14:paraId="759F3973" w14:textId="77777777" w:rsidR="00E94690" w:rsidRPr="00E94690" w:rsidRDefault="00E94690" w:rsidP="00E94690">
            <w:pPr>
              <w:numPr>
                <w:ilvl w:val="0"/>
                <w:numId w:val="44"/>
              </w:numPr>
              <w:overflowPunct/>
              <w:autoSpaceDE/>
              <w:adjustRightInd/>
              <w:textAlignment w:val="auto"/>
              <w:rPr>
                <w:bCs/>
                <w:sz w:val="22"/>
                <w:szCs w:val="22"/>
              </w:rPr>
            </w:pPr>
            <w:r w:rsidRPr="00E94690">
              <w:rPr>
                <w:sz w:val="22"/>
                <w:szCs w:val="22"/>
              </w:rPr>
              <w:t xml:space="preserve">Co-ordinating and delivering the Decontamination and Oxygen Therapy Services to </w:t>
            </w:r>
            <w:proofErr w:type="spellStart"/>
            <w:r w:rsidRPr="00E94690">
              <w:rPr>
                <w:sz w:val="22"/>
                <w:szCs w:val="22"/>
              </w:rPr>
              <w:t>NHSScotland</w:t>
            </w:r>
            <w:proofErr w:type="spellEnd"/>
            <w:r w:rsidRPr="00E94690">
              <w:rPr>
                <w:sz w:val="22"/>
                <w:szCs w:val="22"/>
              </w:rPr>
              <w:t>. Developing and monitoring professional and technical standards across all areas of Hard and Soft Facilities Management.</w:t>
            </w:r>
          </w:p>
          <w:p w14:paraId="786BD69A" w14:textId="77777777" w:rsidR="00E94690" w:rsidRPr="00E94690" w:rsidRDefault="00E94690" w:rsidP="00E94690">
            <w:pPr>
              <w:ind w:left="720" w:right="11"/>
              <w:textAlignment w:val="auto"/>
              <w:rPr>
                <w:bCs/>
                <w:sz w:val="22"/>
                <w:szCs w:val="22"/>
              </w:rPr>
            </w:pPr>
          </w:p>
          <w:p w14:paraId="5C14CC74" w14:textId="77777777" w:rsidR="00E94690" w:rsidRPr="00E94690" w:rsidRDefault="00E94690" w:rsidP="00E94690">
            <w:pPr>
              <w:spacing w:before="120" w:after="120"/>
              <w:textAlignment w:val="auto"/>
              <w:rPr>
                <w:b/>
                <w:sz w:val="22"/>
                <w:szCs w:val="22"/>
              </w:rPr>
            </w:pPr>
            <w:r w:rsidRPr="00E94690">
              <w:rPr>
                <w:b/>
                <w:sz w:val="22"/>
                <w:szCs w:val="22"/>
              </w:rPr>
              <w:t>ARHAI Scotland (Antimicrobial Resistance &amp; Healthcare Associate Infection)</w:t>
            </w:r>
          </w:p>
          <w:p w14:paraId="24F45762"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Providing a range of clinical and healthcare science services.</w:t>
            </w:r>
          </w:p>
          <w:p w14:paraId="4CC90AE4"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The Scottish surveillance healthcare associated infection programme (SSHAIP).</w:t>
            </w:r>
          </w:p>
          <w:p w14:paraId="57B3A0D2"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The Scottish one health antimicrobial use and antimicrobial resistance programme (SONAAR).</w:t>
            </w:r>
          </w:p>
          <w:p w14:paraId="212D89E2" w14:textId="77777777" w:rsidR="00E94690" w:rsidRPr="00E94690" w:rsidRDefault="00E94690" w:rsidP="00E94690">
            <w:pPr>
              <w:numPr>
                <w:ilvl w:val="0"/>
                <w:numId w:val="44"/>
              </w:numPr>
              <w:overflowPunct/>
              <w:autoSpaceDE/>
              <w:adjustRightInd/>
              <w:contextualSpacing/>
              <w:textAlignment w:val="auto"/>
              <w:rPr>
                <w:bCs/>
                <w:sz w:val="22"/>
                <w:szCs w:val="22"/>
              </w:rPr>
            </w:pPr>
            <w:r w:rsidRPr="00E94690">
              <w:rPr>
                <w:sz w:val="22"/>
                <w:szCs w:val="22"/>
              </w:rPr>
              <w:t>The national policies guidance and outbreaks programme (NPGO).</w:t>
            </w:r>
          </w:p>
          <w:p w14:paraId="6B0F64A9"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The community antimicrobial resistance and healthcare associated infection programme (CARHAI).</w:t>
            </w:r>
          </w:p>
          <w:p w14:paraId="4895A520"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 xml:space="preserve">Infection control in the built environment and decontamination (ICBED). </w:t>
            </w:r>
          </w:p>
          <w:p w14:paraId="2FEC8EAC" w14:textId="77777777" w:rsidR="00E94690" w:rsidRPr="00E94690" w:rsidRDefault="00E94690" w:rsidP="00E94690">
            <w:pPr>
              <w:spacing w:before="120" w:after="120"/>
              <w:textAlignment w:val="auto"/>
              <w:rPr>
                <w:sz w:val="22"/>
                <w:szCs w:val="22"/>
              </w:rPr>
            </w:pPr>
            <w:proofErr w:type="spellStart"/>
            <w:r w:rsidRPr="00E94690">
              <w:rPr>
                <w:b/>
                <w:sz w:val="22"/>
                <w:szCs w:val="22"/>
              </w:rPr>
              <w:t>NHSScotland</w:t>
            </w:r>
            <w:proofErr w:type="spellEnd"/>
            <w:r w:rsidRPr="00E94690">
              <w:rPr>
                <w:sz w:val="22"/>
                <w:szCs w:val="22"/>
              </w:rPr>
              <w:t xml:space="preserve"> </w:t>
            </w:r>
            <w:r w:rsidRPr="00E94690">
              <w:rPr>
                <w:b/>
                <w:sz w:val="22"/>
                <w:szCs w:val="22"/>
              </w:rPr>
              <w:t>Assure</w:t>
            </w:r>
          </w:p>
          <w:p w14:paraId="212A325B"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 xml:space="preserve">Introduced in 2021 and a first for any healthcare system this encompasses the services of HFS and ARHAI above, and in addition; </w:t>
            </w:r>
          </w:p>
          <w:p w14:paraId="6ADA86AD"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Combining engineering and infection prevention control specialists to deliver a range of services to ensure the potential for harm is minimised across the built environment.</w:t>
            </w:r>
          </w:p>
          <w:p w14:paraId="5C6D8ED6"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Formal assurance services for all new build programmes (and major refurbishments), enhanced guidance, training and support and formal key stage approval processes.</w:t>
            </w:r>
          </w:p>
          <w:p w14:paraId="720D8879"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The centre of expertise for knowledge management, research and guidance in relation to improving quality in the built healthcare environment</w:t>
            </w:r>
          </w:p>
          <w:p w14:paraId="0C3976E8" w14:textId="77777777" w:rsidR="00E94690" w:rsidRPr="00E94690" w:rsidRDefault="00E94690" w:rsidP="00E94690">
            <w:pPr>
              <w:numPr>
                <w:ilvl w:val="0"/>
                <w:numId w:val="44"/>
              </w:numPr>
              <w:overflowPunct/>
              <w:autoSpaceDE/>
              <w:adjustRightInd/>
              <w:textAlignment w:val="auto"/>
              <w:rPr>
                <w:sz w:val="22"/>
                <w:szCs w:val="22"/>
              </w:rPr>
            </w:pPr>
            <w:r w:rsidRPr="00E94690">
              <w:rPr>
                <w:sz w:val="22"/>
                <w:szCs w:val="22"/>
              </w:rPr>
              <w:t xml:space="preserve">System wide workforce planning and development across engineering and healthcare sciences ensuring a sustainable workforce across </w:t>
            </w:r>
            <w:proofErr w:type="spellStart"/>
            <w:r w:rsidRPr="00E94690">
              <w:rPr>
                <w:sz w:val="22"/>
                <w:szCs w:val="22"/>
              </w:rPr>
              <w:t>NHSScotland</w:t>
            </w:r>
            <w:proofErr w:type="spellEnd"/>
          </w:p>
          <w:p w14:paraId="139359F5" w14:textId="77777777" w:rsidR="00E94690" w:rsidRPr="00E94690" w:rsidRDefault="00E94690" w:rsidP="00E94690">
            <w:pPr>
              <w:overflowPunct/>
              <w:autoSpaceDE/>
              <w:adjustRightInd/>
              <w:textAlignment w:val="auto"/>
              <w:rPr>
                <w:sz w:val="22"/>
                <w:szCs w:val="22"/>
              </w:rPr>
            </w:pPr>
          </w:p>
          <w:p w14:paraId="16EEBDE9" w14:textId="77777777" w:rsidR="00E94690" w:rsidRPr="00E94690" w:rsidRDefault="00E94690" w:rsidP="00E94690">
            <w:pPr>
              <w:tabs>
                <w:tab w:val="left" w:pos="720"/>
                <w:tab w:val="center" w:pos="4153"/>
                <w:tab w:val="right" w:pos="8306"/>
              </w:tabs>
              <w:textAlignment w:val="auto"/>
              <w:rPr>
                <w:sz w:val="22"/>
                <w:szCs w:val="22"/>
              </w:rPr>
            </w:pPr>
            <w:r w:rsidRPr="00E94690">
              <w:rPr>
                <w:sz w:val="22"/>
                <w:szCs w:val="22"/>
              </w:rPr>
              <w:t xml:space="preserve">This role is within HFS / </w:t>
            </w:r>
            <w:proofErr w:type="spellStart"/>
            <w:r w:rsidRPr="00E94690">
              <w:rPr>
                <w:sz w:val="22"/>
                <w:szCs w:val="22"/>
              </w:rPr>
              <w:t>NHSScotland</w:t>
            </w:r>
            <w:proofErr w:type="spellEnd"/>
            <w:r w:rsidRPr="00E94690">
              <w:rPr>
                <w:sz w:val="22"/>
                <w:szCs w:val="22"/>
              </w:rPr>
              <w:t xml:space="preserve"> Assure. HFS is committed to encouraging best practice by providing guidance, education and training and operational support and advice to </w:t>
            </w:r>
            <w:proofErr w:type="spellStart"/>
            <w:r w:rsidRPr="00E94690">
              <w:rPr>
                <w:sz w:val="22"/>
                <w:szCs w:val="22"/>
              </w:rPr>
              <w:t>NHSScotland</w:t>
            </w:r>
            <w:proofErr w:type="spellEnd"/>
            <w:r w:rsidRPr="00E94690">
              <w:rPr>
                <w:sz w:val="22"/>
                <w:szCs w:val="22"/>
              </w:rPr>
              <w:t xml:space="preserve"> on all topics related to facilities. </w:t>
            </w:r>
            <w:proofErr w:type="spellStart"/>
            <w:r w:rsidRPr="00E94690">
              <w:rPr>
                <w:sz w:val="22"/>
                <w:szCs w:val="22"/>
              </w:rPr>
              <w:t>NHSScotland</w:t>
            </w:r>
            <w:proofErr w:type="spellEnd"/>
            <w:r w:rsidRPr="00E94690">
              <w:rPr>
                <w:sz w:val="22"/>
                <w:szCs w:val="22"/>
              </w:rPr>
              <w:t xml:space="preserve"> Assure is the new Centre of Expertise, which has been established to reduce risk and infection within the built environment.</w:t>
            </w:r>
          </w:p>
          <w:p w14:paraId="545E444E" w14:textId="77777777" w:rsidR="00E1684A" w:rsidRPr="00BB5E43" w:rsidRDefault="00E1684A">
            <w:pPr>
              <w:rPr>
                <w:sz w:val="22"/>
                <w:szCs w:val="22"/>
              </w:rPr>
            </w:pPr>
          </w:p>
          <w:p w14:paraId="01621499" w14:textId="77777777" w:rsidR="00E1684A" w:rsidRPr="00BB5E43" w:rsidRDefault="00E1684A">
            <w:pPr>
              <w:rPr>
                <w:b/>
                <w:sz w:val="22"/>
                <w:szCs w:val="22"/>
              </w:rPr>
            </w:pPr>
          </w:p>
          <w:p w14:paraId="2ABCD77F" w14:textId="77777777" w:rsidR="004F47B2" w:rsidRPr="00BB5E43" w:rsidRDefault="004F47B2">
            <w:pPr>
              <w:rPr>
                <w:sz w:val="22"/>
                <w:szCs w:val="22"/>
              </w:rPr>
            </w:pPr>
          </w:p>
        </w:tc>
      </w:tr>
    </w:tbl>
    <w:p w14:paraId="12A8A5F2" w14:textId="77777777" w:rsidR="004F47B2" w:rsidRPr="00BB5E43" w:rsidRDefault="004F47B2">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B5E43" w:rsidRPr="00BB5E43" w14:paraId="05949160" w14:textId="77777777">
        <w:tc>
          <w:tcPr>
            <w:tcW w:w="10456" w:type="dxa"/>
          </w:tcPr>
          <w:p w14:paraId="6AF2F457" w14:textId="77777777" w:rsidR="004F47B2" w:rsidRPr="00BB5E43" w:rsidRDefault="004F47B2">
            <w:pPr>
              <w:rPr>
                <w:sz w:val="22"/>
                <w:szCs w:val="22"/>
              </w:rPr>
            </w:pPr>
            <w:r w:rsidRPr="00BB5E43">
              <w:rPr>
                <w:b/>
                <w:sz w:val="22"/>
                <w:szCs w:val="22"/>
              </w:rPr>
              <w:t>6.   KEY RESULT AREAS</w:t>
            </w:r>
          </w:p>
        </w:tc>
      </w:tr>
      <w:tr w:rsidR="004F47B2" w:rsidRPr="00BB5E43" w14:paraId="5CCC2A5E" w14:textId="77777777">
        <w:tc>
          <w:tcPr>
            <w:tcW w:w="10456" w:type="dxa"/>
          </w:tcPr>
          <w:p w14:paraId="2F99D0FD" w14:textId="77777777" w:rsidR="004F47B2" w:rsidRPr="00BB5E43" w:rsidRDefault="004F47B2" w:rsidP="00925216">
            <w:pPr>
              <w:pStyle w:val="ListParagraph"/>
              <w:ind w:left="340"/>
              <w:jc w:val="both"/>
              <w:rPr>
                <w:sz w:val="22"/>
                <w:szCs w:val="22"/>
              </w:rPr>
            </w:pPr>
          </w:p>
          <w:p w14:paraId="4C4E9558" w14:textId="1632F729" w:rsidR="00672041" w:rsidRDefault="004F47B2" w:rsidP="00672041">
            <w:pPr>
              <w:numPr>
                <w:ilvl w:val="0"/>
                <w:numId w:val="39"/>
              </w:numPr>
              <w:jc w:val="both"/>
              <w:rPr>
                <w:sz w:val="22"/>
                <w:szCs w:val="22"/>
              </w:rPr>
            </w:pPr>
            <w:r w:rsidRPr="00BB5E43">
              <w:rPr>
                <w:sz w:val="22"/>
                <w:szCs w:val="22"/>
              </w:rPr>
              <w:t>Responsible for the</w:t>
            </w:r>
            <w:r w:rsidR="00484056" w:rsidRPr="00BB5E43">
              <w:rPr>
                <w:sz w:val="22"/>
                <w:szCs w:val="22"/>
              </w:rPr>
              <w:t xml:space="preserve"> implementation,</w:t>
            </w:r>
            <w:r w:rsidRPr="00BB5E43">
              <w:rPr>
                <w:sz w:val="22"/>
                <w:szCs w:val="22"/>
              </w:rPr>
              <w:t xml:space="preserve"> development, maintenance and delivery of </w:t>
            </w:r>
            <w:r w:rsidR="00047C61" w:rsidRPr="00BB5E43">
              <w:rPr>
                <w:sz w:val="22"/>
                <w:szCs w:val="22"/>
              </w:rPr>
              <w:t xml:space="preserve">the estates and facilities/ </w:t>
            </w:r>
            <w:r w:rsidR="001E39C3" w:rsidRPr="00BB5E43">
              <w:rPr>
                <w:sz w:val="22"/>
                <w:szCs w:val="22"/>
              </w:rPr>
              <w:t xml:space="preserve">technical research work streams </w:t>
            </w:r>
            <w:r w:rsidR="00C40A2C" w:rsidRPr="00BB5E43">
              <w:rPr>
                <w:sz w:val="22"/>
                <w:szCs w:val="22"/>
              </w:rPr>
              <w:t xml:space="preserve">under the guidance of </w:t>
            </w:r>
            <w:r w:rsidR="001E39C3" w:rsidRPr="00BB5E43">
              <w:rPr>
                <w:sz w:val="22"/>
                <w:szCs w:val="22"/>
              </w:rPr>
              <w:t>subject matter expert</w:t>
            </w:r>
            <w:r w:rsidR="001916FB">
              <w:rPr>
                <w:sz w:val="22"/>
                <w:szCs w:val="22"/>
              </w:rPr>
              <w:t>s</w:t>
            </w:r>
            <w:r w:rsidR="00D46AFE">
              <w:rPr>
                <w:sz w:val="22"/>
                <w:szCs w:val="22"/>
              </w:rPr>
              <w:t>.</w:t>
            </w:r>
          </w:p>
          <w:p w14:paraId="44DDEE5E" w14:textId="77777777" w:rsidR="00672041" w:rsidRPr="00672041" w:rsidRDefault="00672041" w:rsidP="00672041">
            <w:pPr>
              <w:ind w:left="340"/>
              <w:jc w:val="both"/>
              <w:rPr>
                <w:sz w:val="22"/>
                <w:szCs w:val="22"/>
              </w:rPr>
            </w:pPr>
          </w:p>
          <w:p w14:paraId="2FF8522C" w14:textId="2197F3B0" w:rsidR="00D46AFE" w:rsidRPr="00521ED1" w:rsidRDefault="00444377" w:rsidP="00D46AFE">
            <w:pPr>
              <w:numPr>
                <w:ilvl w:val="0"/>
                <w:numId w:val="39"/>
              </w:numPr>
              <w:jc w:val="both"/>
              <w:rPr>
                <w:sz w:val="22"/>
                <w:szCs w:val="22"/>
              </w:rPr>
            </w:pPr>
            <w:r w:rsidRPr="00521ED1">
              <w:rPr>
                <w:sz w:val="22"/>
                <w:szCs w:val="22"/>
              </w:rPr>
              <w:t>Undertake the d</w:t>
            </w:r>
            <w:r w:rsidR="00D46AFE" w:rsidRPr="00521ED1">
              <w:rPr>
                <w:sz w:val="22"/>
                <w:szCs w:val="22"/>
              </w:rPr>
              <w:t>esign, develop</w:t>
            </w:r>
            <w:r w:rsidRPr="00521ED1">
              <w:rPr>
                <w:sz w:val="22"/>
                <w:szCs w:val="22"/>
              </w:rPr>
              <w:t>ment</w:t>
            </w:r>
            <w:r w:rsidR="00D46AFE" w:rsidRPr="00521ED1">
              <w:rPr>
                <w:sz w:val="22"/>
                <w:szCs w:val="22"/>
              </w:rPr>
              <w:t xml:space="preserve"> and implement</w:t>
            </w:r>
            <w:r w:rsidRPr="00521ED1">
              <w:rPr>
                <w:sz w:val="22"/>
                <w:szCs w:val="22"/>
              </w:rPr>
              <w:t>ation</w:t>
            </w:r>
            <w:r w:rsidR="00D46AFE" w:rsidRPr="00521ED1">
              <w:rPr>
                <w:sz w:val="22"/>
                <w:szCs w:val="22"/>
              </w:rPr>
              <w:t xml:space="preserve"> </w:t>
            </w:r>
            <w:r w:rsidRPr="00521ED1">
              <w:rPr>
                <w:sz w:val="22"/>
                <w:szCs w:val="22"/>
              </w:rPr>
              <w:t xml:space="preserve">of </w:t>
            </w:r>
            <w:r w:rsidR="00D46AFE" w:rsidRPr="00521ED1">
              <w:rPr>
                <w:sz w:val="22"/>
                <w:szCs w:val="22"/>
              </w:rPr>
              <w:t xml:space="preserve">research and audit initiatives which will contribute to the body of Estates and Facilities knowledge by preparing bids and applications for funding in conjunction with consultant staff. </w:t>
            </w:r>
          </w:p>
          <w:p w14:paraId="6858C1DA" w14:textId="22AB4637" w:rsidR="00484056" w:rsidRPr="00521ED1" w:rsidRDefault="00484056" w:rsidP="00672041">
            <w:pPr>
              <w:jc w:val="both"/>
              <w:rPr>
                <w:sz w:val="22"/>
                <w:szCs w:val="22"/>
              </w:rPr>
            </w:pPr>
          </w:p>
          <w:p w14:paraId="5D41F193" w14:textId="77777777" w:rsidR="00484056" w:rsidRPr="00521ED1" w:rsidRDefault="00484056" w:rsidP="00484056">
            <w:pPr>
              <w:ind w:left="340"/>
              <w:jc w:val="both"/>
              <w:rPr>
                <w:sz w:val="22"/>
                <w:szCs w:val="22"/>
              </w:rPr>
            </w:pPr>
          </w:p>
          <w:p w14:paraId="2538E2D9" w14:textId="3C40A32E" w:rsidR="00E94690" w:rsidRPr="00521ED1" w:rsidRDefault="004F47B2" w:rsidP="00E94690">
            <w:pPr>
              <w:numPr>
                <w:ilvl w:val="0"/>
                <w:numId w:val="39"/>
              </w:numPr>
              <w:jc w:val="both"/>
              <w:rPr>
                <w:sz w:val="22"/>
                <w:szCs w:val="22"/>
              </w:rPr>
            </w:pPr>
            <w:r w:rsidRPr="00521ED1">
              <w:rPr>
                <w:sz w:val="22"/>
                <w:szCs w:val="22"/>
              </w:rPr>
              <w:t>Manages the day to day delivery of specific</w:t>
            </w:r>
            <w:r w:rsidR="00760E27" w:rsidRPr="00521ED1">
              <w:rPr>
                <w:sz w:val="22"/>
                <w:szCs w:val="22"/>
              </w:rPr>
              <w:t xml:space="preserve"> research</w:t>
            </w:r>
            <w:r w:rsidRPr="00521ED1">
              <w:rPr>
                <w:sz w:val="22"/>
                <w:szCs w:val="22"/>
              </w:rPr>
              <w:t xml:space="preserve"> programmes of </w:t>
            </w:r>
            <w:r w:rsidR="00C40A2C" w:rsidRPr="00521ED1">
              <w:rPr>
                <w:sz w:val="22"/>
                <w:szCs w:val="22"/>
              </w:rPr>
              <w:t xml:space="preserve">which </w:t>
            </w:r>
            <w:r w:rsidRPr="00521ED1">
              <w:rPr>
                <w:sz w:val="22"/>
                <w:szCs w:val="22"/>
              </w:rPr>
              <w:t xml:space="preserve">may include </w:t>
            </w:r>
            <w:r w:rsidR="00C40A2C" w:rsidRPr="00521ED1">
              <w:rPr>
                <w:sz w:val="22"/>
                <w:szCs w:val="22"/>
              </w:rPr>
              <w:t xml:space="preserve">overseeing the work of </w:t>
            </w:r>
            <w:r w:rsidR="001E39C3" w:rsidRPr="00521ED1">
              <w:rPr>
                <w:sz w:val="22"/>
                <w:szCs w:val="22"/>
              </w:rPr>
              <w:t xml:space="preserve">healthcare scientists </w:t>
            </w:r>
            <w:r w:rsidR="00C40A2C" w:rsidRPr="00521ED1">
              <w:rPr>
                <w:sz w:val="22"/>
                <w:szCs w:val="22"/>
              </w:rPr>
              <w:t xml:space="preserve">or data managers, liaison with </w:t>
            </w:r>
            <w:r w:rsidR="00484056" w:rsidRPr="00521ED1">
              <w:rPr>
                <w:sz w:val="22"/>
                <w:szCs w:val="22"/>
              </w:rPr>
              <w:t>subject matter experts</w:t>
            </w:r>
            <w:r w:rsidR="00D75A45" w:rsidRPr="00521ED1">
              <w:rPr>
                <w:sz w:val="22"/>
                <w:szCs w:val="22"/>
              </w:rPr>
              <w:t xml:space="preserve"> </w:t>
            </w:r>
            <w:r w:rsidR="00C40A2C" w:rsidRPr="00521ED1">
              <w:rPr>
                <w:sz w:val="22"/>
                <w:szCs w:val="22"/>
              </w:rPr>
              <w:t xml:space="preserve">to facilitate the development </w:t>
            </w:r>
            <w:r w:rsidR="00D75A45" w:rsidRPr="00521ED1">
              <w:rPr>
                <w:sz w:val="22"/>
                <w:szCs w:val="22"/>
              </w:rPr>
              <w:t>of the work and decide when adjustments and custom</w:t>
            </w:r>
            <w:r w:rsidR="001916FB" w:rsidRPr="00521ED1">
              <w:rPr>
                <w:sz w:val="22"/>
                <w:szCs w:val="22"/>
              </w:rPr>
              <w:t>is</w:t>
            </w:r>
            <w:r w:rsidR="00D75A45" w:rsidRPr="00521ED1">
              <w:rPr>
                <w:sz w:val="22"/>
                <w:szCs w:val="22"/>
              </w:rPr>
              <w:t xml:space="preserve">ation of research plans are required to address new emergent factors and requirements. </w:t>
            </w:r>
            <w:r w:rsidR="00C40A2C" w:rsidRPr="00521ED1">
              <w:rPr>
                <w:sz w:val="22"/>
                <w:szCs w:val="22"/>
              </w:rPr>
              <w:t xml:space="preserve"> </w:t>
            </w:r>
            <w:r w:rsidR="00672041" w:rsidRPr="00521ED1">
              <w:rPr>
                <w:sz w:val="22"/>
                <w:szCs w:val="22"/>
              </w:rPr>
              <w:t>.</w:t>
            </w:r>
          </w:p>
          <w:p w14:paraId="5EC14DF1" w14:textId="77777777" w:rsidR="00E94690" w:rsidRPr="00E94690" w:rsidRDefault="00E94690" w:rsidP="00521ED1">
            <w:pPr>
              <w:ind w:left="340"/>
              <w:jc w:val="both"/>
              <w:rPr>
                <w:sz w:val="22"/>
                <w:szCs w:val="22"/>
                <w:highlight w:val="yellow"/>
              </w:rPr>
            </w:pPr>
          </w:p>
          <w:p w14:paraId="783B6142" w14:textId="2B1F3169" w:rsidR="00C40A2C" w:rsidRPr="00BB5E43" w:rsidRDefault="00672041" w:rsidP="000C783F">
            <w:pPr>
              <w:numPr>
                <w:ilvl w:val="0"/>
                <w:numId w:val="39"/>
              </w:numPr>
              <w:jc w:val="both"/>
              <w:rPr>
                <w:sz w:val="22"/>
                <w:szCs w:val="22"/>
              </w:rPr>
            </w:pPr>
            <w:r w:rsidRPr="00760E27">
              <w:rPr>
                <w:sz w:val="22"/>
                <w:szCs w:val="22"/>
              </w:rPr>
              <w:t xml:space="preserve">Participate in </w:t>
            </w:r>
            <w:r w:rsidRPr="00672041">
              <w:rPr>
                <w:sz w:val="22"/>
                <w:szCs w:val="22"/>
              </w:rPr>
              <w:t xml:space="preserve">a </w:t>
            </w:r>
            <w:r>
              <w:rPr>
                <w:sz w:val="22"/>
                <w:szCs w:val="22"/>
              </w:rPr>
              <w:t>range</w:t>
            </w:r>
            <w:r w:rsidRPr="00672041">
              <w:rPr>
                <w:sz w:val="22"/>
                <w:szCs w:val="22"/>
              </w:rPr>
              <w:t xml:space="preserve"> of formal </w:t>
            </w:r>
            <w:r w:rsidRPr="00760E27">
              <w:rPr>
                <w:sz w:val="22"/>
                <w:szCs w:val="22"/>
              </w:rPr>
              <w:t>research activities, using and researching methodologies, gathering data etc.  Write up findings, prepare reports and articles for publication, in a manner appropriate to and easily understood by a range of intended audiences. Co-author or author papers for publication, including those in peer-review journals</w:t>
            </w:r>
          </w:p>
          <w:p w14:paraId="190F1E56" w14:textId="77777777" w:rsidR="00C40A2C" w:rsidRPr="00BB5E43" w:rsidRDefault="00C40A2C" w:rsidP="00C40A2C">
            <w:pPr>
              <w:jc w:val="both"/>
              <w:rPr>
                <w:sz w:val="22"/>
                <w:szCs w:val="22"/>
              </w:rPr>
            </w:pPr>
          </w:p>
          <w:p w14:paraId="740B785F" w14:textId="366C5AD9" w:rsidR="00C40A2C" w:rsidRPr="00BB5E43" w:rsidRDefault="00C40A2C" w:rsidP="000C783F">
            <w:pPr>
              <w:numPr>
                <w:ilvl w:val="0"/>
                <w:numId w:val="39"/>
              </w:numPr>
              <w:jc w:val="both"/>
              <w:rPr>
                <w:sz w:val="22"/>
                <w:szCs w:val="22"/>
              </w:rPr>
            </w:pPr>
            <w:r w:rsidRPr="00BB5E43">
              <w:rPr>
                <w:sz w:val="22"/>
                <w:szCs w:val="22"/>
              </w:rPr>
              <w:t xml:space="preserve">Analyses, interprets and produces regular reports on </w:t>
            </w:r>
            <w:r w:rsidR="001E39C3" w:rsidRPr="001916FB">
              <w:rPr>
                <w:sz w:val="22"/>
                <w:szCs w:val="22"/>
              </w:rPr>
              <w:t xml:space="preserve">Estates and Facilities/ Scientific </w:t>
            </w:r>
            <w:r w:rsidR="001916FB" w:rsidRPr="001916FB">
              <w:rPr>
                <w:sz w:val="22"/>
                <w:szCs w:val="22"/>
              </w:rPr>
              <w:t xml:space="preserve">or Technical </w:t>
            </w:r>
            <w:r w:rsidRPr="001916FB">
              <w:rPr>
                <w:sz w:val="22"/>
                <w:szCs w:val="22"/>
              </w:rPr>
              <w:t xml:space="preserve">data.  Identifies data quality issues and </w:t>
            </w:r>
            <w:r w:rsidR="000F71EF" w:rsidRPr="001916FB">
              <w:rPr>
                <w:sz w:val="22"/>
                <w:szCs w:val="22"/>
              </w:rPr>
              <w:t xml:space="preserve">takes action to investigate and address </w:t>
            </w:r>
            <w:r w:rsidRPr="001916FB">
              <w:rPr>
                <w:sz w:val="22"/>
                <w:szCs w:val="22"/>
              </w:rPr>
              <w:t>any anomalies.</w:t>
            </w:r>
            <w:r w:rsidRPr="00BB5E43">
              <w:rPr>
                <w:sz w:val="22"/>
                <w:szCs w:val="22"/>
              </w:rPr>
              <w:t xml:space="preserve">  </w:t>
            </w:r>
          </w:p>
          <w:p w14:paraId="7715B803" w14:textId="77777777" w:rsidR="004F47B2" w:rsidRPr="00BB5E43" w:rsidRDefault="004F47B2">
            <w:pPr>
              <w:jc w:val="both"/>
              <w:rPr>
                <w:sz w:val="22"/>
                <w:szCs w:val="22"/>
              </w:rPr>
            </w:pPr>
          </w:p>
          <w:p w14:paraId="18CCD614" w14:textId="76596BB3" w:rsidR="001916FB" w:rsidRDefault="004F47B2" w:rsidP="001916FB">
            <w:pPr>
              <w:numPr>
                <w:ilvl w:val="0"/>
                <w:numId w:val="39"/>
              </w:numPr>
              <w:jc w:val="both"/>
              <w:rPr>
                <w:sz w:val="22"/>
                <w:szCs w:val="22"/>
              </w:rPr>
            </w:pPr>
            <w:r w:rsidRPr="00BB5E43">
              <w:rPr>
                <w:sz w:val="22"/>
                <w:szCs w:val="22"/>
              </w:rPr>
              <w:t>Provide</w:t>
            </w:r>
            <w:r w:rsidR="000F71EF" w:rsidRPr="00BB5E43">
              <w:rPr>
                <w:sz w:val="22"/>
                <w:szCs w:val="22"/>
              </w:rPr>
              <w:t>s</w:t>
            </w:r>
            <w:r w:rsidRPr="00BB5E43">
              <w:rPr>
                <w:sz w:val="22"/>
                <w:szCs w:val="22"/>
              </w:rPr>
              <w:t xml:space="preserve"> </w:t>
            </w:r>
            <w:r w:rsidR="000F71EF" w:rsidRPr="00BB5E43">
              <w:rPr>
                <w:sz w:val="22"/>
                <w:szCs w:val="22"/>
              </w:rPr>
              <w:t>expert a</w:t>
            </w:r>
            <w:r w:rsidRPr="00BB5E43">
              <w:rPr>
                <w:sz w:val="22"/>
                <w:szCs w:val="22"/>
              </w:rPr>
              <w:t xml:space="preserve">dvice and information to a range of stakeholders </w:t>
            </w:r>
            <w:r w:rsidRPr="001916FB">
              <w:rPr>
                <w:sz w:val="22"/>
                <w:szCs w:val="22"/>
              </w:rPr>
              <w:t xml:space="preserve">on </w:t>
            </w:r>
            <w:r w:rsidR="001E39C3" w:rsidRPr="001916FB">
              <w:rPr>
                <w:sz w:val="22"/>
                <w:szCs w:val="22"/>
              </w:rPr>
              <w:t xml:space="preserve">Estates and Facilities </w:t>
            </w:r>
            <w:r w:rsidR="007F74C8" w:rsidRPr="001916FB">
              <w:rPr>
                <w:sz w:val="22"/>
                <w:szCs w:val="22"/>
              </w:rPr>
              <w:t xml:space="preserve">topics and </w:t>
            </w:r>
            <w:r w:rsidRPr="001916FB">
              <w:rPr>
                <w:sz w:val="22"/>
                <w:szCs w:val="22"/>
              </w:rPr>
              <w:t xml:space="preserve">issues relating to </w:t>
            </w:r>
            <w:r w:rsidR="00043FA3" w:rsidRPr="001916FB">
              <w:rPr>
                <w:sz w:val="22"/>
                <w:szCs w:val="22"/>
              </w:rPr>
              <w:t xml:space="preserve">the HFS work </w:t>
            </w:r>
            <w:r w:rsidR="007F74C8" w:rsidRPr="001916FB">
              <w:rPr>
                <w:sz w:val="22"/>
                <w:szCs w:val="22"/>
              </w:rPr>
              <w:t>programmes</w:t>
            </w:r>
            <w:r w:rsidRPr="001916FB">
              <w:rPr>
                <w:sz w:val="22"/>
                <w:szCs w:val="22"/>
              </w:rPr>
              <w:t>.  Produce</w:t>
            </w:r>
            <w:r w:rsidR="007F74C8" w:rsidRPr="001916FB">
              <w:rPr>
                <w:sz w:val="22"/>
                <w:szCs w:val="22"/>
              </w:rPr>
              <w:t>s</w:t>
            </w:r>
            <w:r w:rsidRPr="001916FB">
              <w:rPr>
                <w:sz w:val="22"/>
                <w:szCs w:val="22"/>
              </w:rPr>
              <w:t xml:space="preserve"> regular reports (including annual national reports where appropriate) of specialised </w:t>
            </w:r>
            <w:r w:rsidR="00442D45" w:rsidRPr="001916FB">
              <w:rPr>
                <w:sz w:val="22"/>
                <w:szCs w:val="22"/>
              </w:rPr>
              <w:t>Estates and Facilities / Technical</w:t>
            </w:r>
            <w:r w:rsidRPr="00BB5E43">
              <w:rPr>
                <w:sz w:val="22"/>
                <w:szCs w:val="22"/>
              </w:rPr>
              <w:t xml:space="preserve"> data, examining and evaluating any variations/exceptions or trends and highlighting/describing these in an appropriate and accessible way for stakeholder groups, public and media.  </w:t>
            </w:r>
          </w:p>
          <w:p w14:paraId="1A69DB63" w14:textId="77777777" w:rsidR="001916FB" w:rsidRDefault="001916FB" w:rsidP="001916FB">
            <w:pPr>
              <w:pStyle w:val="ListParagraph"/>
              <w:rPr>
                <w:iCs/>
                <w:sz w:val="22"/>
                <w:szCs w:val="22"/>
              </w:rPr>
            </w:pPr>
          </w:p>
          <w:p w14:paraId="2F753D63" w14:textId="331BC30C" w:rsidR="005F1E0A" w:rsidRPr="001916FB" w:rsidRDefault="005F1E0A" w:rsidP="001916FB">
            <w:pPr>
              <w:numPr>
                <w:ilvl w:val="0"/>
                <w:numId w:val="39"/>
              </w:numPr>
              <w:jc w:val="both"/>
              <w:rPr>
                <w:sz w:val="22"/>
                <w:szCs w:val="22"/>
              </w:rPr>
            </w:pPr>
            <w:r w:rsidRPr="001916FB">
              <w:rPr>
                <w:iCs/>
                <w:sz w:val="22"/>
                <w:szCs w:val="22"/>
              </w:rPr>
              <w:t xml:space="preserve">Provides </w:t>
            </w:r>
            <w:r w:rsidR="00076C40" w:rsidRPr="001916FB">
              <w:rPr>
                <w:iCs/>
                <w:sz w:val="22"/>
                <w:szCs w:val="22"/>
              </w:rPr>
              <w:t xml:space="preserve">highly specialised </w:t>
            </w:r>
            <w:r w:rsidRPr="001916FB">
              <w:rPr>
                <w:iCs/>
                <w:sz w:val="22"/>
                <w:szCs w:val="22"/>
              </w:rPr>
              <w:t xml:space="preserve">scientific and/or </w:t>
            </w:r>
            <w:r w:rsidR="00442D45" w:rsidRPr="001916FB">
              <w:rPr>
                <w:iCs/>
                <w:sz w:val="22"/>
                <w:szCs w:val="22"/>
              </w:rPr>
              <w:t>Estates and Facilities / Technical</w:t>
            </w:r>
            <w:r w:rsidRPr="001916FB">
              <w:rPr>
                <w:iCs/>
                <w:sz w:val="22"/>
                <w:szCs w:val="22"/>
              </w:rPr>
              <w:t xml:space="preserve"> advice to consultants and to NHS boards in Scotland in the </w:t>
            </w:r>
            <w:r w:rsidR="001E39C3" w:rsidRPr="001916FB">
              <w:rPr>
                <w:iCs/>
                <w:sz w:val="22"/>
                <w:szCs w:val="22"/>
              </w:rPr>
              <w:t xml:space="preserve">evidence base to support the </w:t>
            </w:r>
            <w:r w:rsidRPr="001916FB">
              <w:rPr>
                <w:iCs/>
                <w:sz w:val="22"/>
                <w:szCs w:val="22"/>
              </w:rPr>
              <w:t xml:space="preserve">management of </w:t>
            </w:r>
            <w:r w:rsidR="001E39C3" w:rsidRPr="001916FB">
              <w:rPr>
                <w:iCs/>
                <w:sz w:val="22"/>
                <w:szCs w:val="22"/>
              </w:rPr>
              <w:t>Estates and Facilities</w:t>
            </w:r>
            <w:r w:rsidRPr="001916FB">
              <w:rPr>
                <w:iCs/>
                <w:sz w:val="22"/>
                <w:szCs w:val="22"/>
              </w:rPr>
              <w:t>, including attendance</w:t>
            </w:r>
            <w:r w:rsidR="001E39C3" w:rsidRPr="001916FB">
              <w:rPr>
                <w:iCs/>
                <w:sz w:val="22"/>
                <w:szCs w:val="22"/>
              </w:rPr>
              <w:t xml:space="preserve"> technical meetings </w:t>
            </w:r>
            <w:r w:rsidR="00076C40" w:rsidRPr="001916FB">
              <w:rPr>
                <w:iCs/>
                <w:sz w:val="22"/>
                <w:szCs w:val="22"/>
              </w:rPr>
              <w:t xml:space="preserve">at HFS Advisory and Stakeholder Groups </w:t>
            </w:r>
            <w:r w:rsidRPr="001916FB">
              <w:rPr>
                <w:iCs/>
                <w:sz w:val="22"/>
                <w:szCs w:val="22"/>
              </w:rPr>
              <w:t xml:space="preserve"> </w:t>
            </w:r>
          </w:p>
          <w:p w14:paraId="3FC0CCAA" w14:textId="77777777" w:rsidR="004F47B2" w:rsidRPr="00BB5E43" w:rsidRDefault="004F47B2">
            <w:pPr>
              <w:jc w:val="both"/>
              <w:rPr>
                <w:sz w:val="22"/>
                <w:szCs w:val="22"/>
              </w:rPr>
            </w:pPr>
          </w:p>
          <w:p w14:paraId="62787D75" w14:textId="4D44DE57" w:rsidR="004F47B2" w:rsidRPr="00BB5E43" w:rsidRDefault="007F74C8" w:rsidP="000C783F">
            <w:pPr>
              <w:numPr>
                <w:ilvl w:val="0"/>
                <w:numId w:val="39"/>
              </w:numPr>
              <w:jc w:val="both"/>
              <w:rPr>
                <w:sz w:val="22"/>
                <w:szCs w:val="22"/>
              </w:rPr>
            </w:pPr>
            <w:r w:rsidRPr="00BB5E43">
              <w:rPr>
                <w:sz w:val="22"/>
                <w:szCs w:val="22"/>
              </w:rPr>
              <w:t>P</w:t>
            </w:r>
            <w:r w:rsidR="004F47B2" w:rsidRPr="00BB5E43">
              <w:rPr>
                <w:sz w:val="22"/>
                <w:szCs w:val="22"/>
              </w:rPr>
              <w:t>repar</w:t>
            </w:r>
            <w:r w:rsidRPr="00BB5E43">
              <w:rPr>
                <w:sz w:val="22"/>
                <w:szCs w:val="22"/>
              </w:rPr>
              <w:t xml:space="preserve">es </w:t>
            </w:r>
            <w:r w:rsidR="004F47B2" w:rsidRPr="00BB5E43">
              <w:rPr>
                <w:sz w:val="22"/>
                <w:szCs w:val="22"/>
              </w:rPr>
              <w:t>and disseminat</w:t>
            </w:r>
            <w:r w:rsidRPr="00BB5E43">
              <w:rPr>
                <w:sz w:val="22"/>
                <w:szCs w:val="22"/>
              </w:rPr>
              <w:t xml:space="preserve">es highly </w:t>
            </w:r>
            <w:r w:rsidR="004F47B2" w:rsidRPr="00BB5E43">
              <w:rPr>
                <w:sz w:val="22"/>
                <w:szCs w:val="22"/>
              </w:rPr>
              <w:t xml:space="preserve">complex, </w:t>
            </w:r>
            <w:r w:rsidRPr="00BB5E43">
              <w:rPr>
                <w:sz w:val="22"/>
                <w:szCs w:val="22"/>
              </w:rPr>
              <w:t xml:space="preserve">often </w:t>
            </w:r>
            <w:r w:rsidR="004F47B2" w:rsidRPr="00BB5E43">
              <w:rPr>
                <w:sz w:val="22"/>
                <w:szCs w:val="22"/>
              </w:rPr>
              <w:t>sensitive, data and information</w:t>
            </w:r>
            <w:r w:rsidR="000F71EF" w:rsidRPr="00BB5E43">
              <w:rPr>
                <w:sz w:val="22"/>
                <w:szCs w:val="22"/>
              </w:rPr>
              <w:t xml:space="preserve"> </w:t>
            </w:r>
            <w:r w:rsidR="004F47B2" w:rsidRPr="00BB5E43">
              <w:rPr>
                <w:sz w:val="22"/>
                <w:szCs w:val="22"/>
              </w:rPr>
              <w:t xml:space="preserve">e.g. oral and written presentations of up-to-date, highly specialised scientific or </w:t>
            </w:r>
            <w:r w:rsidR="002A682A" w:rsidRPr="00BB5E43">
              <w:rPr>
                <w:sz w:val="22"/>
                <w:szCs w:val="22"/>
              </w:rPr>
              <w:t>technical information</w:t>
            </w:r>
            <w:r w:rsidR="004F47B2" w:rsidRPr="00BB5E43">
              <w:rPr>
                <w:sz w:val="22"/>
                <w:szCs w:val="22"/>
              </w:rPr>
              <w:t xml:space="preserve"> to be presented at local and national scientific meetings, training sessions and conferences.  Assist with preparation of material to be used in media briefings or in answer to Parliamentary Questions.</w:t>
            </w:r>
          </w:p>
          <w:p w14:paraId="4371DA54" w14:textId="77777777" w:rsidR="004F47B2" w:rsidRPr="00BB5E43" w:rsidRDefault="004F47B2">
            <w:pPr>
              <w:jc w:val="both"/>
              <w:rPr>
                <w:sz w:val="22"/>
                <w:szCs w:val="22"/>
              </w:rPr>
            </w:pPr>
          </w:p>
          <w:p w14:paraId="01D1A6C8" w14:textId="2FBA0478" w:rsidR="00CC60C7" w:rsidRPr="00760E27" w:rsidRDefault="00071921" w:rsidP="000C783F">
            <w:pPr>
              <w:numPr>
                <w:ilvl w:val="0"/>
                <w:numId w:val="39"/>
              </w:numPr>
              <w:jc w:val="both"/>
              <w:rPr>
                <w:sz w:val="22"/>
                <w:szCs w:val="22"/>
              </w:rPr>
            </w:pPr>
            <w:r w:rsidRPr="00760E27">
              <w:rPr>
                <w:sz w:val="22"/>
                <w:szCs w:val="22"/>
              </w:rPr>
              <w:t>Carries out extensive systematic review and c</w:t>
            </w:r>
            <w:r w:rsidR="00CC60C7" w:rsidRPr="00760E27">
              <w:rPr>
                <w:sz w:val="22"/>
                <w:szCs w:val="22"/>
              </w:rPr>
              <w:t>ritical apprais</w:t>
            </w:r>
            <w:r w:rsidRPr="00760E27">
              <w:rPr>
                <w:sz w:val="22"/>
                <w:szCs w:val="22"/>
              </w:rPr>
              <w:t xml:space="preserve">al of </w:t>
            </w:r>
            <w:r w:rsidR="00CC60C7" w:rsidRPr="00760E27">
              <w:rPr>
                <w:sz w:val="22"/>
                <w:szCs w:val="22"/>
              </w:rPr>
              <w:t xml:space="preserve">scientific and/or </w:t>
            </w:r>
            <w:r w:rsidR="00442D45" w:rsidRPr="00760E27">
              <w:rPr>
                <w:sz w:val="22"/>
                <w:szCs w:val="22"/>
              </w:rPr>
              <w:t>Estates and Facilities / Technical</w:t>
            </w:r>
            <w:r w:rsidR="00CC60C7" w:rsidRPr="00760E27">
              <w:rPr>
                <w:sz w:val="22"/>
                <w:szCs w:val="22"/>
              </w:rPr>
              <w:t xml:space="preserve"> literature to </w:t>
            </w:r>
            <w:r w:rsidRPr="00760E27">
              <w:rPr>
                <w:sz w:val="22"/>
                <w:szCs w:val="22"/>
              </w:rPr>
              <w:t xml:space="preserve">inform </w:t>
            </w:r>
            <w:r w:rsidR="00CC60C7" w:rsidRPr="00760E27">
              <w:rPr>
                <w:sz w:val="22"/>
                <w:szCs w:val="22"/>
              </w:rPr>
              <w:t xml:space="preserve">the provision of </w:t>
            </w:r>
            <w:r w:rsidRPr="00760E27">
              <w:rPr>
                <w:sz w:val="22"/>
                <w:szCs w:val="22"/>
              </w:rPr>
              <w:t xml:space="preserve">evidence-based </w:t>
            </w:r>
            <w:r w:rsidR="00CC60C7" w:rsidRPr="00760E27">
              <w:rPr>
                <w:sz w:val="22"/>
                <w:szCs w:val="22"/>
              </w:rPr>
              <w:t>advice</w:t>
            </w:r>
            <w:r w:rsidRPr="00760E27">
              <w:rPr>
                <w:sz w:val="22"/>
                <w:szCs w:val="22"/>
              </w:rPr>
              <w:t xml:space="preserve"> and best practice, to </w:t>
            </w:r>
            <w:r w:rsidR="00CC60C7" w:rsidRPr="00760E27">
              <w:rPr>
                <w:sz w:val="22"/>
                <w:szCs w:val="22"/>
              </w:rPr>
              <w:t>develop guidelines and policies</w:t>
            </w:r>
            <w:r w:rsidRPr="00760E27">
              <w:rPr>
                <w:sz w:val="22"/>
                <w:szCs w:val="22"/>
              </w:rPr>
              <w:t xml:space="preserve">, to </w:t>
            </w:r>
            <w:r w:rsidR="00CC60C7" w:rsidRPr="00760E27">
              <w:rPr>
                <w:sz w:val="22"/>
                <w:szCs w:val="22"/>
              </w:rPr>
              <w:t xml:space="preserve">strengthen </w:t>
            </w:r>
            <w:r w:rsidRPr="00760E27">
              <w:rPr>
                <w:sz w:val="22"/>
                <w:szCs w:val="22"/>
              </w:rPr>
              <w:t xml:space="preserve">the </w:t>
            </w:r>
            <w:r w:rsidR="00CC60C7" w:rsidRPr="00760E27">
              <w:rPr>
                <w:sz w:val="22"/>
                <w:szCs w:val="22"/>
              </w:rPr>
              <w:t xml:space="preserve">knowledge </w:t>
            </w:r>
            <w:r w:rsidRPr="00760E27">
              <w:rPr>
                <w:sz w:val="22"/>
                <w:szCs w:val="22"/>
              </w:rPr>
              <w:t xml:space="preserve">base </w:t>
            </w:r>
            <w:r w:rsidR="00CC60C7" w:rsidRPr="00760E27">
              <w:rPr>
                <w:sz w:val="22"/>
                <w:szCs w:val="22"/>
              </w:rPr>
              <w:t xml:space="preserve">and </w:t>
            </w:r>
            <w:r w:rsidRPr="00760E27">
              <w:rPr>
                <w:sz w:val="22"/>
                <w:szCs w:val="22"/>
              </w:rPr>
              <w:t xml:space="preserve">to </w:t>
            </w:r>
            <w:r w:rsidR="00CC60C7" w:rsidRPr="00760E27">
              <w:rPr>
                <w:sz w:val="22"/>
                <w:szCs w:val="22"/>
              </w:rPr>
              <w:t>facilitate the identification of areas requiring research and development.</w:t>
            </w:r>
          </w:p>
          <w:p w14:paraId="0E4A3CB3" w14:textId="77777777" w:rsidR="000C783F" w:rsidRPr="00BB5E43" w:rsidRDefault="000C783F" w:rsidP="000C783F">
            <w:pPr>
              <w:ind w:left="340"/>
              <w:jc w:val="both"/>
              <w:rPr>
                <w:sz w:val="22"/>
                <w:szCs w:val="22"/>
              </w:rPr>
            </w:pPr>
          </w:p>
          <w:p w14:paraId="1344C483" w14:textId="48CBA620" w:rsidR="000C783F" w:rsidRPr="00BB5E43" w:rsidRDefault="000C783F" w:rsidP="000C783F">
            <w:pPr>
              <w:pStyle w:val="ListParagraph"/>
              <w:numPr>
                <w:ilvl w:val="0"/>
                <w:numId w:val="39"/>
              </w:numPr>
              <w:contextualSpacing w:val="0"/>
              <w:rPr>
                <w:sz w:val="22"/>
                <w:szCs w:val="22"/>
              </w:rPr>
            </w:pPr>
            <w:r w:rsidRPr="00BB5E43">
              <w:rPr>
                <w:sz w:val="22"/>
                <w:szCs w:val="22"/>
              </w:rPr>
              <w:t>Contribute research expertise to initiate and develop projects produced by other divisions within the organisation, and provide advice and support in the management of adverse incidents, as required.</w:t>
            </w:r>
            <w:r w:rsidRPr="00BB5E43">
              <w:t xml:space="preserve"> </w:t>
            </w:r>
          </w:p>
          <w:p w14:paraId="62F7E719" w14:textId="77777777" w:rsidR="004F47B2" w:rsidRPr="00BB5E43" w:rsidRDefault="004F47B2">
            <w:pPr>
              <w:jc w:val="both"/>
              <w:rPr>
                <w:sz w:val="22"/>
                <w:szCs w:val="22"/>
              </w:rPr>
            </w:pPr>
          </w:p>
          <w:p w14:paraId="61ADDD58" w14:textId="2FC3D6CF" w:rsidR="00D46AFE" w:rsidRPr="00672041" w:rsidRDefault="00D46AFE" w:rsidP="00672041">
            <w:pPr>
              <w:pStyle w:val="ListParagraph"/>
              <w:rPr>
                <w:sz w:val="22"/>
                <w:szCs w:val="22"/>
              </w:rPr>
            </w:pPr>
          </w:p>
          <w:p w14:paraId="7DB41257" w14:textId="0736FAE8" w:rsidR="00B67878" w:rsidRPr="00BB5E43" w:rsidRDefault="00B67878" w:rsidP="00B67878">
            <w:pPr>
              <w:jc w:val="both"/>
              <w:rPr>
                <w:sz w:val="22"/>
                <w:szCs w:val="22"/>
              </w:rPr>
            </w:pPr>
          </w:p>
          <w:p w14:paraId="00309310" w14:textId="77777777" w:rsidR="00B67878" w:rsidRPr="00BB5E43" w:rsidRDefault="00B67878" w:rsidP="000C783F">
            <w:pPr>
              <w:numPr>
                <w:ilvl w:val="0"/>
                <w:numId w:val="39"/>
              </w:numPr>
              <w:jc w:val="both"/>
              <w:rPr>
                <w:sz w:val="22"/>
                <w:szCs w:val="22"/>
              </w:rPr>
            </w:pPr>
            <w:r w:rsidRPr="00BB5E43">
              <w:rPr>
                <w:sz w:val="22"/>
                <w:szCs w:val="22"/>
              </w:rPr>
              <w:t>Ensures that services and outputs are delivered in accordance with policy, legislation or governance requirements including those covering confidentiality, Data Protection, ethics and Freedom of Information.</w:t>
            </w:r>
          </w:p>
          <w:p w14:paraId="62867F3D" w14:textId="77777777" w:rsidR="004F47B2" w:rsidRPr="00BB5E43" w:rsidRDefault="004F47B2" w:rsidP="00B67878">
            <w:pPr>
              <w:jc w:val="both"/>
              <w:rPr>
                <w:sz w:val="22"/>
                <w:szCs w:val="22"/>
              </w:rPr>
            </w:pPr>
          </w:p>
        </w:tc>
      </w:tr>
    </w:tbl>
    <w:p w14:paraId="1F822CE5" w14:textId="77777777" w:rsidR="007F74C8" w:rsidRPr="00BB5E43" w:rsidRDefault="007F74C8">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B5E43" w:rsidRPr="00BB5E43" w14:paraId="240474F5" w14:textId="77777777">
        <w:tc>
          <w:tcPr>
            <w:tcW w:w="10456" w:type="dxa"/>
          </w:tcPr>
          <w:p w14:paraId="60011160" w14:textId="77777777" w:rsidR="004F47B2" w:rsidRPr="00BB5E43" w:rsidRDefault="004F47B2">
            <w:pPr>
              <w:rPr>
                <w:sz w:val="22"/>
                <w:szCs w:val="22"/>
              </w:rPr>
            </w:pPr>
            <w:r w:rsidRPr="00BB5E43">
              <w:rPr>
                <w:b/>
                <w:sz w:val="22"/>
                <w:szCs w:val="22"/>
              </w:rPr>
              <w:t>7.   ASSIGNMENT AND REVIEW OF WORK and DECISIONS AND JUDGEMENTS</w:t>
            </w:r>
          </w:p>
        </w:tc>
      </w:tr>
      <w:tr w:rsidR="004F47B2" w:rsidRPr="00BB5E43" w14:paraId="65AC7E13" w14:textId="77777777">
        <w:tc>
          <w:tcPr>
            <w:tcW w:w="10456" w:type="dxa"/>
          </w:tcPr>
          <w:p w14:paraId="5A078FC1" w14:textId="77777777" w:rsidR="004F47B2" w:rsidRPr="00BB5E43" w:rsidRDefault="004F47B2">
            <w:pPr>
              <w:jc w:val="both"/>
              <w:rPr>
                <w:b/>
                <w:sz w:val="22"/>
                <w:szCs w:val="22"/>
              </w:rPr>
            </w:pPr>
          </w:p>
          <w:p w14:paraId="6F22B428" w14:textId="77777777" w:rsidR="00A760C6" w:rsidRPr="00BB5E43" w:rsidRDefault="00A760C6" w:rsidP="00A760C6">
            <w:pPr>
              <w:pStyle w:val="BodyText3"/>
              <w:numPr>
                <w:ilvl w:val="0"/>
                <w:numId w:val="29"/>
              </w:numPr>
              <w:jc w:val="both"/>
              <w:rPr>
                <w:b/>
                <w:i w:val="0"/>
                <w:iCs w:val="0"/>
                <w:sz w:val="22"/>
                <w:szCs w:val="22"/>
              </w:rPr>
            </w:pPr>
            <w:r w:rsidRPr="00BB5E43">
              <w:rPr>
                <w:i w:val="0"/>
                <w:iCs w:val="0"/>
                <w:sz w:val="22"/>
                <w:szCs w:val="22"/>
              </w:rPr>
              <w:t>The post holder will report to the line manager regularly to be assigned work and update manager and other team members on progress.  Formal objectives will be set in line with organisational objectives and a review of work will be undertaken jointly between the post holder and the line manager twice per annum as part of the NHS Knowledge and Skills Framework (Performance &amp; Development Review process).</w:t>
            </w:r>
          </w:p>
          <w:p w14:paraId="21664297" w14:textId="77777777" w:rsidR="004F47B2" w:rsidRPr="00BB5E43" w:rsidRDefault="004F47B2">
            <w:pPr>
              <w:pStyle w:val="BodyText3"/>
              <w:jc w:val="both"/>
              <w:rPr>
                <w:b/>
                <w:i w:val="0"/>
                <w:iCs w:val="0"/>
                <w:sz w:val="22"/>
                <w:szCs w:val="22"/>
              </w:rPr>
            </w:pPr>
          </w:p>
          <w:p w14:paraId="6B156F99" w14:textId="1931417B" w:rsidR="00A760C6" w:rsidRPr="00BB5E43" w:rsidRDefault="00A760C6" w:rsidP="00A760C6">
            <w:pPr>
              <w:pStyle w:val="BodyText3"/>
              <w:numPr>
                <w:ilvl w:val="1"/>
                <w:numId w:val="29"/>
              </w:numPr>
              <w:jc w:val="both"/>
              <w:rPr>
                <w:b/>
                <w:sz w:val="22"/>
                <w:szCs w:val="22"/>
              </w:rPr>
            </w:pPr>
            <w:r w:rsidRPr="00BB5E43">
              <w:rPr>
                <w:i w:val="0"/>
                <w:iCs w:val="0"/>
                <w:sz w:val="22"/>
                <w:szCs w:val="22"/>
              </w:rPr>
              <w:t>The post holder has full autonomy to plan and organise their own and others activities on an ongoing basis using recognised project management methodologies and in line with organisational policies and procedures.  They will be expected to use judgement around timescales and milestones, adjusting as appropriate. Where highly complex or unusual situations or incidents occur they will be expected to consider a range of options and formulate and recommend solutions to the consultant</w:t>
            </w:r>
            <w:r w:rsidR="008D574E" w:rsidRPr="00BB5E43">
              <w:rPr>
                <w:i w:val="0"/>
                <w:iCs w:val="0"/>
                <w:sz w:val="22"/>
                <w:szCs w:val="22"/>
              </w:rPr>
              <w:t>/ subject matter experts</w:t>
            </w:r>
            <w:r w:rsidRPr="00BB5E43">
              <w:rPr>
                <w:i w:val="0"/>
                <w:iCs w:val="0"/>
                <w:sz w:val="22"/>
                <w:szCs w:val="22"/>
              </w:rPr>
              <w:t>.</w:t>
            </w:r>
          </w:p>
          <w:p w14:paraId="30672B22" w14:textId="77777777" w:rsidR="00A760C6" w:rsidRPr="00BB5E43" w:rsidRDefault="00A760C6" w:rsidP="00A760C6">
            <w:pPr>
              <w:pStyle w:val="BodyText3"/>
              <w:jc w:val="both"/>
              <w:rPr>
                <w:b/>
                <w:sz w:val="22"/>
                <w:szCs w:val="22"/>
              </w:rPr>
            </w:pPr>
          </w:p>
          <w:p w14:paraId="00EE7638" w14:textId="77777777" w:rsidR="00A760C6" w:rsidRPr="00BB5E43" w:rsidRDefault="00A760C6" w:rsidP="00A760C6">
            <w:pPr>
              <w:pStyle w:val="BodyText3"/>
              <w:numPr>
                <w:ilvl w:val="0"/>
                <w:numId w:val="29"/>
              </w:numPr>
              <w:jc w:val="both"/>
              <w:rPr>
                <w:b/>
                <w:sz w:val="22"/>
                <w:szCs w:val="22"/>
              </w:rPr>
            </w:pPr>
            <w:r w:rsidRPr="00BB5E43">
              <w:rPr>
                <w:i w:val="0"/>
                <w:iCs w:val="0"/>
                <w:sz w:val="22"/>
                <w:szCs w:val="22"/>
              </w:rPr>
              <w:t>In appraising and interpreting research, literature reviews or other information where a</w:t>
            </w:r>
            <w:r w:rsidRPr="00BB5E43">
              <w:rPr>
                <w:i w:val="0"/>
                <w:sz w:val="22"/>
                <w:szCs w:val="22"/>
              </w:rPr>
              <w:t>vailable evidence may be contradictory, the post holder</w:t>
            </w:r>
            <w:r w:rsidRPr="00BB5E43">
              <w:rPr>
                <w:i w:val="0"/>
                <w:iCs w:val="0"/>
                <w:sz w:val="22"/>
                <w:szCs w:val="22"/>
              </w:rPr>
              <w:t xml:space="preserve"> will need to consider the range of findings and make judgments based on different outcomes or options. </w:t>
            </w:r>
          </w:p>
          <w:p w14:paraId="573A0507" w14:textId="77777777" w:rsidR="00A760C6" w:rsidRPr="00BB5E43" w:rsidRDefault="00A760C6" w:rsidP="00A760C6">
            <w:pPr>
              <w:pStyle w:val="BodyText3"/>
              <w:jc w:val="both"/>
              <w:rPr>
                <w:b/>
                <w:sz w:val="22"/>
                <w:szCs w:val="22"/>
              </w:rPr>
            </w:pPr>
          </w:p>
          <w:p w14:paraId="67DFD0B5" w14:textId="77777777" w:rsidR="00A760C6" w:rsidRPr="00BB5E43" w:rsidRDefault="00A760C6" w:rsidP="00A760C6">
            <w:pPr>
              <w:pStyle w:val="BodyText3"/>
              <w:numPr>
                <w:ilvl w:val="0"/>
                <w:numId w:val="29"/>
              </w:numPr>
              <w:jc w:val="both"/>
              <w:rPr>
                <w:b/>
                <w:i w:val="0"/>
                <w:sz w:val="22"/>
                <w:szCs w:val="22"/>
              </w:rPr>
            </w:pPr>
            <w:r w:rsidRPr="00BB5E43">
              <w:rPr>
                <w:i w:val="0"/>
                <w:iCs w:val="0"/>
                <w:sz w:val="22"/>
                <w:szCs w:val="22"/>
              </w:rPr>
              <w:t xml:space="preserve">The post holder may be required </w:t>
            </w:r>
            <w:r w:rsidRPr="002A682A">
              <w:rPr>
                <w:i w:val="0"/>
                <w:iCs w:val="0"/>
                <w:sz w:val="22"/>
                <w:szCs w:val="22"/>
              </w:rPr>
              <w:t>to represent H</w:t>
            </w:r>
            <w:r w:rsidR="001E39C3" w:rsidRPr="002A682A">
              <w:rPr>
                <w:i w:val="0"/>
                <w:iCs w:val="0"/>
                <w:sz w:val="22"/>
                <w:szCs w:val="22"/>
              </w:rPr>
              <w:t>FS</w:t>
            </w:r>
            <w:r w:rsidRPr="002A682A">
              <w:rPr>
                <w:i w:val="0"/>
                <w:iCs w:val="0"/>
                <w:sz w:val="22"/>
                <w:szCs w:val="22"/>
              </w:rPr>
              <w:t xml:space="preserve"> at meetings of relevant stakeholder or steering groups or to produce highly detailed reports for the SGHD or other stakeholders.</w:t>
            </w:r>
          </w:p>
          <w:p w14:paraId="10569C07" w14:textId="77777777" w:rsidR="004F47B2" w:rsidRPr="00BB5E43" w:rsidRDefault="00A760C6">
            <w:pPr>
              <w:pStyle w:val="BodyText3"/>
              <w:jc w:val="both"/>
              <w:rPr>
                <w:b/>
                <w:sz w:val="22"/>
                <w:szCs w:val="22"/>
              </w:rPr>
            </w:pPr>
            <w:r w:rsidRPr="00BB5E43">
              <w:rPr>
                <w:i w:val="0"/>
                <w:iCs w:val="0"/>
                <w:sz w:val="22"/>
                <w:szCs w:val="22"/>
              </w:rPr>
              <w:t xml:space="preserve"> </w:t>
            </w:r>
          </w:p>
        </w:tc>
      </w:tr>
    </w:tbl>
    <w:p w14:paraId="256D8E53" w14:textId="77777777" w:rsidR="004F47B2" w:rsidRPr="00BB5E43" w:rsidRDefault="004F47B2">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B5E43" w:rsidRPr="00BB5E43" w14:paraId="65E5C090" w14:textId="77777777" w:rsidTr="00880157">
        <w:tc>
          <w:tcPr>
            <w:tcW w:w="10456" w:type="dxa"/>
          </w:tcPr>
          <w:p w14:paraId="76F9BD72" w14:textId="77777777" w:rsidR="004F47B2" w:rsidRPr="00BB5E43" w:rsidRDefault="004F47B2">
            <w:pPr>
              <w:rPr>
                <w:sz w:val="22"/>
                <w:szCs w:val="22"/>
              </w:rPr>
            </w:pPr>
            <w:r w:rsidRPr="00BB5E43">
              <w:rPr>
                <w:b/>
                <w:sz w:val="22"/>
                <w:szCs w:val="22"/>
              </w:rPr>
              <w:t>8.   COMMUNICATIONS AND RELATIONSHIPS</w:t>
            </w:r>
          </w:p>
        </w:tc>
      </w:tr>
      <w:tr w:rsidR="004F47B2" w:rsidRPr="00BB5E43" w14:paraId="1019CB7A" w14:textId="77777777" w:rsidTr="00880157">
        <w:tc>
          <w:tcPr>
            <w:tcW w:w="10456" w:type="dxa"/>
          </w:tcPr>
          <w:p w14:paraId="3A1941C9" w14:textId="77777777" w:rsidR="004F47B2" w:rsidRPr="00BB5E43" w:rsidRDefault="004F47B2">
            <w:pPr>
              <w:pStyle w:val="BodyText3"/>
              <w:jc w:val="both"/>
              <w:rPr>
                <w:b/>
                <w:bCs w:val="0"/>
                <w:i w:val="0"/>
                <w:iCs w:val="0"/>
                <w:sz w:val="22"/>
                <w:szCs w:val="22"/>
              </w:rPr>
            </w:pPr>
          </w:p>
          <w:p w14:paraId="75FD7DF4" w14:textId="77777777" w:rsidR="004F47B2" w:rsidRPr="00BB5E43" w:rsidRDefault="004F47B2">
            <w:pPr>
              <w:pStyle w:val="BodyText3"/>
              <w:jc w:val="both"/>
              <w:rPr>
                <w:b/>
                <w:bCs w:val="0"/>
                <w:i w:val="0"/>
                <w:iCs w:val="0"/>
                <w:sz w:val="22"/>
                <w:szCs w:val="22"/>
              </w:rPr>
            </w:pPr>
            <w:r w:rsidRPr="00BB5E43">
              <w:rPr>
                <w:b/>
                <w:bCs w:val="0"/>
                <w:i w:val="0"/>
                <w:iCs w:val="0"/>
                <w:sz w:val="22"/>
                <w:szCs w:val="22"/>
              </w:rPr>
              <w:t>Internal</w:t>
            </w:r>
          </w:p>
          <w:p w14:paraId="18D5F3DA" w14:textId="77777777" w:rsidR="00EB65A7" w:rsidRPr="002A682A" w:rsidRDefault="00691D46" w:rsidP="00EB65A7">
            <w:pPr>
              <w:pStyle w:val="BodyText3"/>
              <w:numPr>
                <w:ilvl w:val="0"/>
                <w:numId w:val="30"/>
              </w:numPr>
              <w:jc w:val="both"/>
              <w:rPr>
                <w:i w:val="0"/>
                <w:iCs w:val="0"/>
                <w:sz w:val="22"/>
                <w:szCs w:val="22"/>
              </w:rPr>
            </w:pPr>
            <w:r w:rsidRPr="002A682A">
              <w:rPr>
                <w:i w:val="0"/>
                <w:iCs w:val="0"/>
                <w:sz w:val="22"/>
                <w:szCs w:val="22"/>
              </w:rPr>
              <w:t>The post holder will normally work within a designated team but will frequently require to liaise with colleagues across other disciplines and clinical groups – they may also be required to carry out duties in other teams or other areas of the organisation if required.  Through written and oral communication, as well as formal meetings, they will contribute to the Division’s work in</w:t>
            </w:r>
            <w:r w:rsidR="00EB65A7" w:rsidRPr="002A682A">
              <w:rPr>
                <w:i w:val="0"/>
                <w:iCs w:val="0"/>
                <w:sz w:val="22"/>
                <w:szCs w:val="22"/>
              </w:rPr>
              <w:t xml:space="preserve"> helping create</w:t>
            </w:r>
            <w:r w:rsidRPr="002A682A">
              <w:rPr>
                <w:i w:val="0"/>
                <w:iCs w:val="0"/>
                <w:sz w:val="22"/>
                <w:szCs w:val="22"/>
              </w:rPr>
              <w:t xml:space="preserve"> </w:t>
            </w:r>
            <w:r w:rsidR="00EB65A7" w:rsidRPr="002A682A">
              <w:rPr>
                <w:i w:val="0"/>
                <w:iCs w:val="0"/>
                <w:sz w:val="22"/>
                <w:szCs w:val="22"/>
              </w:rPr>
              <w:t>Safe Efficient and Effective Health Care Facilities</w:t>
            </w:r>
          </w:p>
          <w:p w14:paraId="7101367C" w14:textId="7317331C" w:rsidR="004F47B2" w:rsidRPr="002A682A" w:rsidRDefault="004F47B2">
            <w:pPr>
              <w:pStyle w:val="BodyText3"/>
              <w:numPr>
                <w:ilvl w:val="0"/>
                <w:numId w:val="30"/>
              </w:numPr>
              <w:jc w:val="both"/>
              <w:rPr>
                <w:b/>
                <w:sz w:val="22"/>
                <w:szCs w:val="22"/>
              </w:rPr>
            </w:pPr>
            <w:r w:rsidRPr="002A682A">
              <w:rPr>
                <w:i w:val="0"/>
                <w:iCs w:val="0"/>
                <w:sz w:val="22"/>
                <w:szCs w:val="22"/>
              </w:rPr>
              <w:t>The post</w:t>
            </w:r>
            <w:r w:rsidR="00691D46" w:rsidRPr="002A682A">
              <w:rPr>
                <w:i w:val="0"/>
                <w:iCs w:val="0"/>
                <w:sz w:val="22"/>
                <w:szCs w:val="22"/>
              </w:rPr>
              <w:t xml:space="preserve"> </w:t>
            </w:r>
            <w:r w:rsidRPr="002A682A">
              <w:rPr>
                <w:i w:val="0"/>
                <w:iCs w:val="0"/>
                <w:sz w:val="22"/>
                <w:szCs w:val="22"/>
              </w:rPr>
              <w:t xml:space="preserve">holder will participate </w:t>
            </w:r>
            <w:r w:rsidR="00691D46" w:rsidRPr="002A682A">
              <w:rPr>
                <w:i w:val="0"/>
                <w:iCs w:val="0"/>
                <w:sz w:val="22"/>
                <w:szCs w:val="22"/>
              </w:rPr>
              <w:t xml:space="preserve">and, where appropriate, lead </w:t>
            </w:r>
            <w:r w:rsidRPr="002A682A">
              <w:rPr>
                <w:i w:val="0"/>
                <w:iCs w:val="0"/>
                <w:sz w:val="22"/>
                <w:szCs w:val="22"/>
              </w:rPr>
              <w:t xml:space="preserve">meetings with </w:t>
            </w:r>
            <w:r w:rsidR="00EB65A7" w:rsidRPr="002A682A">
              <w:rPr>
                <w:i w:val="0"/>
                <w:iCs w:val="0"/>
                <w:sz w:val="22"/>
                <w:szCs w:val="22"/>
              </w:rPr>
              <w:t>other HF</w:t>
            </w:r>
            <w:r w:rsidRPr="002A682A">
              <w:rPr>
                <w:i w:val="0"/>
                <w:iCs w:val="0"/>
                <w:sz w:val="22"/>
                <w:szCs w:val="22"/>
              </w:rPr>
              <w:t xml:space="preserve">S scientific and </w:t>
            </w:r>
            <w:r w:rsidR="00EB65A7" w:rsidRPr="002A682A">
              <w:rPr>
                <w:i w:val="0"/>
                <w:iCs w:val="0"/>
                <w:sz w:val="22"/>
                <w:szCs w:val="22"/>
              </w:rPr>
              <w:t xml:space="preserve">technical </w:t>
            </w:r>
            <w:r w:rsidRPr="002A682A">
              <w:rPr>
                <w:i w:val="0"/>
                <w:iCs w:val="0"/>
                <w:sz w:val="22"/>
                <w:szCs w:val="22"/>
              </w:rPr>
              <w:t>staff to promote continuing professional development.</w:t>
            </w:r>
          </w:p>
          <w:p w14:paraId="569432CC" w14:textId="410425FF" w:rsidR="004F47B2" w:rsidRDefault="004F47B2">
            <w:pPr>
              <w:jc w:val="both"/>
              <w:rPr>
                <w:b/>
                <w:sz w:val="22"/>
                <w:szCs w:val="22"/>
              </w:rPr>
            </w:pPr>
          </w:p>
          <w:p w14:paraId="57327017" w14:textId="3AD0AE03" w:rsidR="002A682A" w:rsidRDefault="002A682A">
            <w:pPr>
              <w:jc w:val="both"/>
              <w:rPr>
                <w:b/>
                <w:sz w:val="22"/>
                <w:szCs w:val="22"/>
              </w:rPr>
            </w:pPr>
          </w:p>
          <w:p w14:paraId="72B06B79" w14:textId="77777777" w:rsidR="002A682A" w:rsidRPr="00BB5E43" w:rsidRDefault="002A682A">
            <w:pPr>
              <w:jc w:val="both"/>
              <w:rPr>
                <w:b/>
                <w:sz w:val="22"/>
                <w:szCs w:val="22"/>
              </w:rPr>
            </w:pPr>
          </w:p>
          <w:p w14:paraId="0E6DB0C7" w14:textId="77777777" w:rsidR="004F47B2" w:rsidRPr="00BB5E43" w:rsidRDefault="004F47B2">
            <w:pPr>
              <w:pStyle w:val="BodyText3"/>
              <w:jc w:val="both"/>
              <w:rPr>
                <w:b/>
                <w:bCs w:val="0"/>
                <w:i w:val="0"/>
                <w:iCs w:val="0"/>
                <w:sz w:val="22"/>
                <w:szCs w:val="22"/>
              </w:rPr>
            </w:pPr>
            <w:r w:rsidRPr="00BB5E43">
              <w:rPr>
                <w:b/>
                <w:bCs w:val="0"/>
                <w:i w:val="0"/>
                <w:iCs w:val="0"/>
                <w:sz w:val="22"/>
                <w:szCs w:val="22"/>
              </w:rPr>
              <w:t>External</w:t>
            </w:r>
          </w:p>
          <w:p w14:paraId="21236EA7" w14:textId="3B4E1544" w:rsidR="004F47B2" w:rsidRPr="00BB5E43" w:rsidRDefault="004F47B2">
            <w:pPr>
              <w:pStyle w:val="BodyText3"/>
              <w:numPr>
                <w:ilvl w:val="0"/>
                <w:numId w:val="31"/>
              </w:numPr>
              <w:jc w:val="both"/>
              <w:rPr>
                <w:i w:val="0"/>
                <w:iCs w:val="0"/>
                <w:sz w:val="22"/>
                <w:szCs w:val="22"/>
              </w:rPr>
            </w:pPr>
            <w:r w:rsidRPr="00BB5E43">
              <w:rPr>
                <w:i w:val="0"/>
                <w:iCs w:val="0"/>
                <w:sz w:val="22"/>
                <w:szCs w:val="22"/>
              </w:rPr>
              <w:t>The post</w:t>
            </w:r>
            <w:r w:rsidR="00691D46" w:rsidRPr="00BB5E43">
              <w:rPr>
                <w:i w:val="0"/>
                <w:iCs w:val="0"/>
                <w:sz w:val="22"/>
                <w:szCs w:val="22"/>
              </w:rPr>
              <w:t xml:space="preserve"> </w:t>
            </w:r>
            <w:r w:rsidRPr="00BB5E43">
              <w:rPr>
                <w:i w:val="0"/>
                <w:iCs w:val="0"/>
                <w:sz w:val="22"/>
                <w:szCs w:val="22"/>
              </w:rPr>
              <w:t xml:space="preserve">holder will liaise widely within the NHS and with other related organisations </w:t>
            </w:r>
            <w:r w:rsidR="00691D46" w:rsidRPr="00BB5E43">
              <w:rPr>
                <w:i w:val="0"/>
                <w:iCs w:val="0"/>
                <w:sz w:val="22"/>
                <w:szCs w:val="22"/>
              </w:rPr>
              <w:t xml:space="preserve">(e.g. SGHD, NHS Boards, </w:t>
            </w:r>
            <w:r w:rsidR="008D574E" w:rsidRPr="00BB5E43">
              <w:rPr>
                <w:i w:val="0"/>
                <w:iCs w:val="0"/>
                <w:sz w:val="22"/>
                <w:szCs w:val="22"/>
              </w:rPr>
              <w:t>Health Protection Scotland,</w:t>
            </w:r>
            <w:r w:rsidR="00691D46" w:rsidRPr="00BB5E43">
              <w:rPr>
                <w:i w:val="0"/>
                <w:iCs w:val="0"/>
                <w:sz w:val="22"/>
                <w:szCs w:val="22"/>
              </w:rPr>
              <w:t xml:space="preserve">, NHS Education Scotland and Local Authorities) </w:t>
            </w:r>
            <w:r w:rsidR="008D574E" w:rsidRPr="00BB5E43">
              <w:rPr>
                <w:i w:val="0"/>
                <w:iCs w:val="0"/>
                <w:sz w:val="22"/>
                <w:szCs w:val="22"/>
              </w:rPr>
              <w:t xml:space="preserve">and the Scottish Government </w:t>
            </w:r>
            <w:r w:rsidRPr="00BB5E43">
              <w:rPr>
                <w:i w:val="0"/>
                <w:iCs w:val="0"/>
                <w:sz w:val="22"/>
                <w:szCs w:val="22"/>
              </w:rPr>
              <w:t xml:space="preserve">to exchange </w:t>
            </w:r>
            <w:r w:rsidR="00765660" w:rsidRPr="00BB5E43">
              <w:rPr>
                <w:i w:val="0"/>
                <w:iCs w:val="0"/>
                <w:sz w:val="22"/>
                <w:szCs w:val="22"/>
              </w:rPr>
              <w:t>highly</w:t>
            </w:r>
            <w:r w:rsidR="008D574E" w:rsidRPr="00BB5E43">
              <w:rPr>
                <w:i w:val="0"/>
                <w:iCs w:val="0"/>
                <w:sz w:val="22"/>
                <w:szCs w:val="22"/>
              </w:rPr>
              <w:t xml:space="preserve"> </w:t>
            </w:r>
            <w:r w:rsidRPr="00BB5E43">
              <w:rPr>
                <w:i w:val="0"/>
                <w:iCs w:val="0"/>
                <w:sz w:val="22"/>
                <w:szCs w:val="22"/>
              </w:rPr>
              <w:t xml:space="preserve">specialised </w:t>
            </w:r>
            <w:r w:rsidR="00442D45" w:rsidRPr="00BB5E43">
              <w:rPr>
                <w:i w:val="0"/>
                <w:iCs w:val="0"/>
                <w:sz w:val="22"/>
                <w:szCs w:val="22"/>
              </w:rPr>
              <w:t>Estates and Facilities / Technical</w:t>
            </w:r>
            <w:r w:rsidRPr="00BB5E43">
              <w:rPr>
                <w:i w:val="0"/>
                <w:iCs w:val="0"/>
                <w:sz w:val="22"/>
                <w:szCs w:val="22"/>
              </w:rPr>
              <w:t xml:space="preserve"> information in relation to </w:t>
            </w:r>
            <w:r w:rsidR="008D574E" w:rsidRPr="00BB5E43">
              <w:rPr>
                <w:i w:val="0"/>
                <w:iCs w:val="0"/>
                <w:sz w:val="22"/>
                <w:szCs w:val="22"/>
              </w:rPr>
              <w:t xml:space="preserve">Estates and Facilities </w:t>
            </w:r>
            <w:r w:rsidRPr="00BB5E43">
              <w:rPr>
                <w:i w:val="0"/>
                <w:iCs w:val="0"/>
                <w:sz w:val="22"/>
                <w:szCs w:val="22"/>
              </w:rPr>
              <w:t>mainly through written and oral communications</w:t>
            </w:r>
            <w:r w:rsidR="00E57E73" w:rsidRPr="00BB5E43">
              <w:rPr>
                <w:i w:val="0"/>
                <w:iCs w:val="0"/>
                <w:sz w:val="22"/>
                <w:szCs w:val="22"/>
              </w:rPr>
              <w:t>.</w:t>
            </w:r>
            <w:r w:rsidRPr="00BB5E43">
              <w:rPr>
                <w:i w:val="0"/>
                <w:iCs w:val="0"/>
                <w:sz w:val="22"/>
                <w:szCs w:val="22"/>
              </w:rPr>
              <w:t xml:space="preserve"> </w:t>
            </w:r>
          </w:p>
          <w:p w14:paraId="51E8513C" w14:textId="77777777" w:rsidR="00E57E73" w:rsidRPr="00BB5E43" w:rsidRDefault="00E57E73" w:rsidP="00E57E73">
            <w:pPr>
              <w:pStyle w:val="BodyText3"/>
              <w:ind w:left="340"/>
              <w:jc w:val="both"/>
              <w:rPr>
                <w:i w:val="0"/>
                <w:iCs w:val="0"/>
                <w:sz w:val="22"/>
                <w:szCs w:val="22"/>
              </w:rPr>
            </w:pPr>
          </w:p>
          <w:p w14:paraId="363E174B" w14:textId="6F00CD69" w:rsidR="00E57E73" w:rsidRPr="00BB5E43" w:rsidRDefault="00E57E73">
            <w:pPr>
              <w:pStyle w:val="BodyText3"/>
              <w:numPr>
                <w:ilvl w:val="0"/>
                <w:numId w:val="31"/>
              </w:numPr>
              <w:jc w:val="both"/>
              <w:rPr>
                <w:i w:val="0"/>
                <w:iCs w:val="0"/>
                <w:sz w:val="22"/>
                <w:szCs w:val="22"/>
              </w:rPr>
            </w:pPr>
            <w:r w:rsidRPr="00BB5E43">
              <w:rPr>
                <w:i w:val="0"/>
                <w:sz w:val="22"/>
                <w:szCs w:val="22"/>
              </w:rPr>
              <w:t xml:space="preserve">Attend and present </w:t>
            </w:r>
            <w:r w:rsidRPr="00BB5E43">
              <w:rPr>
                <w:i w:val="0"/>
                <w:sz w:val="22"/>
              </w:rPr>
              <w:t xml:space="preserve">research and other </w:t>
            </w:r>
            <w:r w:rsidR="001916FB">
              <w:rPr>
                <w:i w:val="0"/>
                <w:sz w:val="22"/>
              </w:rPr>
              <w:t xml:space="preserve">highly </w:t>
            </w:r>
            <w:r w:rsidRPr="00BB5E43">
              <w:rPr>
                <w:i w:val="0"/>
                <w:sz w:val="22"/>
              </w:rPr>
              <w:t xml:space="preserve">complex specialist scientific/technical information at </w:t>
            </w:r>
            <w:r w:rsidRPr="00BB5E43">
              <w:rPr>
                <w:i w:val="0"/>
                <w:sz w:val="22"/>
                <w:szCs w:val="22"/>
              </w:rPr>
              <w:t>meetings, seminars and</w:t>
            </w:r>
            <w:r w:rsidRPr="00BB5E43">
              <w:rPr>
                <w:i w:val="0"/>
                <w:sz w:val="22"/>
              </w:rPr>
              <w:t xml:space="preserve"> conferences </w:t>
            </w:r>
            <w:r w:rsidRPr="00BB5E43">
              <w:rPr>
                <w:i w:val="0"/>
                <w:sz w:val="22"/>
                <w:szCs w:val="22"/>
              </w:rPr>
              <w:t>at both local and national level and to</w:t>
            </w:r>
            <w:r w:rsidRPr="00BB5E43">
              <w:rPr>
                <w:i w:val="0"/>
                <w:sz w:val="22"/>
              </w:rPr>
              <w:t xml:space="preserve"> other large groups via </w:t>
            </w:r>
            <w:proofErr w:type="spellStart"/>
            <w:r w:rsidRPr="00BB5E43">
              <w:rPr>
                <w:i w:val="0"/>
                <w:sz w:val="22"/>
              </w:rPr>
              <w:t>powerpoint</w:t>
            </w:r>
            <w:proofErr w:type="spellEnd"/>
            <w:r w:rsidRPr="00BB5E43">
              <w:rPr>
                <w:i w:val="0"/>
                <w:sz w:val="22"/>
              </w:rPr>
              <w:t xml:space="preserve"> or report.</w:t>
            </w:r>
            <w:r w:rsidRPr="00BB5E43">
              <w:rPr>
                <w:i w:val="0"/>
              </w:rPr>
              <w:t xml:space="preserve"> </w:t>
            </w:r>
            <w:r w:rsidRPr="00BB5E43">
              <w:rPr>
                <w:i w:val="0"/>
                <w:sz w:val="22"/>
              </w:rPr>
              <w:t>This also requires the ability to answer questions effectively and actively contribute to the discussions.</w:t>
            </w:r>
          </w:p>
          <w:p w14:paraId="6758C486" w14:textId="77777777" w:rsidR="004F47B2" w:rsidRPr="00BB5E43" w:rsidRDefault="004F47B2">
            <w:pPr>
              <w:pStyle w:val="BodyText3"/>
              <w:jc w:val="both"/>
              <w:rPr>
                <w:i w:val="0"/>
                <w:iCs w:val="0"/>
                <w:sz w:val="22"/>
                <w:szCs w:val="22"/>
              </w:rPr>
            </w:pPr>
          </w:p>
          <w:p w14:paraId="537829F0" w14:textId="381313E2" w:rsidR="004F47B2" w:rsidRPr="001916FB" w:rsidRDefault="004F47B2">
            <w:pPr>
              <w:pStyle w:val="BodyText3"/>
              <w:numPr>
                <w:ilvl w:val="0"/>
                <w:numId w:val="31"/>
              </w:numPr>
              <w:jc w:val="both"/>
              <w:rPr>
                <w:b/>
                <w:i w:val="0"/>
                <w:iCs w:val="0"/>
                <w:sz w:val="22"/>
                <w:szCs w:val="22"/>
              </w:rPr>
            </w:pPr>
            <w:r w:rsidRPr="001916FB">
              <w:rPr>
                <w:i w:val="0"/>
                <w:iCs w:val="0"/>
                <w:sz w:val="22"/>
                <w:szCs w:val="22"/>
              </w:rPr>
              <w:t xml:space="preserve">Regular communications will be maintained with </w:t>
            </w:r>
            <w:r w:rsidR="00691D46" w:rsidRPr="001916FB">
              <w:rPr>
                <w:i w:val="0"/>
                <w:iCs w:val="0"/>
                <w:sz w:val="22"/>
                <w:szCs w:val="22"/>
              </w:rPr>
              <w:t xml:space="preserve">a wide range of stakeholders, </w:t>
            </w:r>
            <w:r w:rsidRPr="001916FB">
              <w:rPr>
                <w:i w:val="0"/>
                <w:iCs w:val="0"/>
                <w:sz w:val="22"/>
                <w:szCs w:val="22"/>
              </w:rPr>
              <w:t>including clinicians</w:t>
            </w:r>
            <w:r w:rsidR="00691D46" w:rsidRPr="001916FB">
              <w:rPr>
                <w:i w:val="0"/>
                <w:iCs w:val="0"/>
                <w:sz w:val="22"/>
                <w:szCs w:val="22"/>
              </w:rPr>
              <w:t>,</w:t>
            </w:r>
            <w:r w:rsidRPr="001916FB">
              <w:rPr>
                <w:i w:val="0"/>
                <w:iCs w:val="0"/>
                <w:sz w:val="22"/>
                <w:szCs w:val="22"/>
              </w:rPr>
              <w:t xml:space="preserve"> consultants</w:t>
            </w:r>
            <w:r w:rsidR="00691D46" w:rsidRPr="001916FB">
              <w:rPr>
                <w:i w:val="0"/>
                <w:iCs w:val="0"/>
                <w:sz w:val="22"/>
                <w:szCs w:val="22"/>
              </w:rPr>
              <w:t>,</w:t>
            </w:r>
            <w:r w:rsidR="00EB65A7" w:rsidRPr="001916FB">
              <w:rPr>
                <w:i w:val="0"/>
                <w:iCs w:val="0"/>
                <w:sz w:val="22"/>
                <w:szCs w:val="22"/>
              </w:rPr>
              <w:t xml:space="preserve"> technical </w:t>
            </w:r>
            <w:r w:rsidR="001916FB" w:rsidRPr="001916FB">
              <w:rPr>
                <w:i w:val="0"/>
                <w:iCs w:val="0"/>
                <w:sz w:val="22"/>
                <w:szCs w:val="22"/>
              </w:rPr>
              <w:t>experts,</w:t>
            </w:r>
            <w:r w:rsidR="00691D46" w:rsidRPr="001916FB">
              <w:rPr>
                <w:i w:val="0"/>
                <w:iCs w:val="0"/>
                <w:sz w:val="22"/>
                <w:szCs w:val="22"/>
              </w:rPr>
              <w:t xml:space="preserve"> media and the general public</w:t>
            </w:r>
            <w:r w:rsidRPr="001916FB">
              <w:rPr>
                <w:i w:val="0"/>
                <w:iCs w:val="0"/>
                <w:sz w:val="22"/>
                <w:szCs w:val="22"/>
              </w:rPr>
              <w:t xml:space="preserve">. </w:t>
            </w:r>
          </w:p>
          <w:p w14:paraId="3679CDD3" w14:textId="62FDE123" w:rsidR="001916FB" w:rsidRPr="00BB5E43" w:rsidRDefault="001916FB" w:rsidP="001916FB">
            <w:pPr>
              <w:pStyle w:val="BodyText3"/>
              <w:jc w:val="both"/>
              <w:rPr>
                <w:b/>
                <w:i w:val="0"/>
                <w:iCs w:val="0"/>
                <w:sz w:val="22"/>
                <w:szCs w:val="22"/>
                <w:highlight w:val="yellow"/>
              </w:rPr>
            </w:pPr>
          </w:p>
          <w:p w14:paraId="33FBCA95" w14:textId="77777777" w:rsidR="00E57E73" w:rsidRPr="00BB5E43" w:rsidRDefault="00E57E73" w:rsidP="00E57E73">
            <w:pPr>
              <w:pStyle w:val="BodyText3"/>
              <w:numPr>
                <w:ilvl w:val="0"/>
                <w:numId w:val="31"/>
              </w:numPr>
              <w:jc w:val="both"/>
              <w:rPr>
                <w:i w:val="0"/>
                <w:sz w:val="22"/>
              </w:rPr>
            </w:pPr>
            <w:r w:rsidRPr="00BB5E43">
              <w:rPr>
                <w:i w:val="0"/>
                <w:sz w:val="22"/>
              </w:rPr>
              <w:t>Collaborate with other groups and associations (e.g. IHEEM, CIBSE, Health &amp; Safety Executive), international organisations (e.g., World Health Organisation, European Health Property Network), university-based academic staff and commercial partners, key to keeping abreast of new initiatives/developments in the field.</w:t>
            </w:r>
          </w:p>
          <w:p w14:paraId="33748CEA" w14:textId="77777777" w:rsidR="00E57E73" w:rsidRPr="00BB5E43" w:rsidRDefault="00E57E73" w:rsidP="00E57E73">
            <w:pPr>
              <w:pStyle w:val="BodyText3"/>
              <w:ind w:left="340"/>
              <w:jc w:val="both"/>
              <w:rPr>
                <w:b/>
                <w:i w:val="0"/>
                <w:iCs w:val="0"/>
                <w:sz w:val="22"/>
                <w:szCs w:val="22"/>
                <w:highlight w:val="yellow"/>
              </w:rPr>
            </w:pPr>
          </w:p>
          <w:p w14:paraId="43EDAD2F" w14:textId="32DD6840" w:rsidR="004F47B2" w:rsidRPr="00BB5E43" w:rsidRDefault="004F47B2" w:rsidP="00880157">
            <w:pPr>
              <w:pStyle w:val="BodyText3"/>
              <w:jc w:val="both"/>
              <w:rPr>
                <w:b/>
                <w:sz w:val="22"/>
                <w:szCs w:val="22"/>
              </w:rPr>
            </w:pPr>
          </w:p>
        </w:tc>
      </w:tr>
    </w:tbl>
    <w:p w14:paraId="489FD445" w14:textId="77777777" w:rsidR="004F47B2" w:rsidRPr="00BB5E43" w:rsidRDefault="004F47B2">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B5E43" w:rsidRPr="00BB5E43" w14:paraId="17DF75E0" w14:textId="77777777">
        <w:tc>
          <w:tcPr>
            <w:tcW w:w="10456" w:type="dxa"/>
          </w:tcPr>
          <w:p w14:paraId="369F49D0" w14:textId="77777777" w:rsidR="004F47B2" w:rsidRPr="00BB5E43" w:rsidRDefault="004F47B2">
            <w:pPr>
              <w:rPr>
                <w:sz w:val="22"/>
                <w:szCs w:val="22"/>
              </w:rPr>
            </w:pPr>
            <w:r w:rsidRPr="00BB5E43">
              <w:rPr>
                <w:b/>
                <w:sz w:val="22"/>
                <w:szCs w:val="22"/>
              </w:rPr>
              <w:t>9.   MOST CHALLENGING PARTS OF THE JOB</w:t>
            </w:r>
          </w:p>
        </w:tc>
      </w:tr>
      <w:tr w:rsidR="004F47B2" w:rsidRPr="00BB5E43" w14:paraId="1EC01A8E" w14:textId="77777777">
        <w:tc>
          <w:tcPr>
            <w:tcW w:w="10456" w:type="dxa"/>
          </w:tcPr>
          <w:p w14:paraId="72B9C686" w14:textId="77777777" w:rsidR="004F47B2" w:rsidRPr="00BB5E43" w:rsidRDefault="004F47B2">
            <w:pPr>
              <w:pStyle w:val="BodyText3"/>
              <w:rPr>
                <w:i w:val="0"/>
                <w:iCs w:val="0"/>
                <w:sz w:val="22"/>
                <w:szCs w:val="22"/>
              </w:rPr>
            </w:pPr>
          </w:p>
          <w:p w14:paraId="5C01ECB4" w14:textId="0FAE0145" w:rsidR="004F47B2" w:rsidRPr="00BB5E43" w:rsidRDefault="004F47B2">
            <w:pPr>
              <w:pStyle w:val="BodyText3"/>
              <w:numPr>
                <w:ilvl w:val="0"/>
                <w:numId w:val="36"/>
              </w:numPr>
              <w:rPr>
                <w:b/>
                <w:i w:val="0"/>
                <w:iCs w:val="0"/>
                <w:sz w:val="22"/>
                <w:szCs w:val="22"/>
              </w:rPr>
            </w:pPr>
            <w:r w:rsidRPr="00BB5E43">
              <w:rPr>
                <w:i w:val="0"/>
                <w:iCs w:val="0"/>
                <w:sz w:val="22"/>
                <w:szCs w:val="22"/>
              </w:rPr>
              <w:t xml:space="preserve">The ability to be flexible and react to a wide variety of demands and tight deadlines, particularly in relation to providing support during </w:t>
            </w:r>
            <w:r w:rsidR="0099769F" w:rsidRPr="00BB5E43">
              <w:rPr>
                <w:i w:val="0"/>
                <w:iCs w:val="0"/>
                <w:sz w:val="22"/>
                <w:szCs w:val="22"/>
              </w:rPr>
              <w:t xml:space="preserve">critical enquiries </w:t>
            </w:r>
            <w:r w:rsidR="000D66FB" w:rsidRPr="00BB5E43">
              <w:rPr>
                <w:i w:val="0"/>
                <w:iCs w:val="0"/>
                <w:sz w:val="22"/>
                <w:szCs w:val="22"/>
              </w:rPr>
              <w:t>and co-ordinating the activities of a wide variety of junior staff.</w:t>
            </w:r>
          </w:p>
          <w:p w14:paraId="50E29021" w14:textId="77777777" w:rsidR="004F47B2" w:rsidRPr="00BB5E43" w:rsidRDefault="004F47B2">
            <w:pPr>
              <w:pStyle w:val="BodyText3"/>
              <w:rPr>
                <w:b/>
                <w:i w:val="0"/>
                <w:iCs w:val="0"/>
                <w:sz w:val="22"/>
                <w:szCs w:val="22"/>
              </w:rPr>
            </w:pPr>
          </w:p>
        </w:tc>
      </w:tr>
    </w:tbl>
    <w:p w14:paraId="4AC787E3" w14:textId="77777777" w:rsidR="004F47B2" w:rsidRPr="00BB5E43" w:rsidRDefault="004F47B2">
      <w:pPr>
        <w:rPr>
          <w:sz w:val="22"/>
          <w:szCs w:val="22"/>
        </w:rPr>
      </w:pPr>
    </w:p>
    <w:p w14:paraId="63B4E22F" w14:textId="77777777" w:rsidR="00925216" w:rsidRPr="00BB5E43" w:rsidRDefault="00925216">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B5E43" w:rsidRPr="00BB5E43" w14:paraId="5A2F0580" w14:textId="77777777">
        <w:tc>
          <w:tcPr>
            <w:tcW w:w="10456" w:type="dxa"/>
          </w:tcPr>
          <w:p w14:paraId="4FBD006C" w14:textId="77777777" w:rsidR="004F47B2" w:rsidRPr="00BB5E43" w:rsidRDefault="004F47B2">
            <w:pPr>
              <w:rPr>
                <w:b/>
                <w:sz w:val="22"/>
                <w:szCs w:val="22"/>
              </w:rPr>
            </w:pPr>
            <w:r w:rsidRPr="00BB5E43">
              <w:rPr>
                <w:b/>
                <w:sz w:val="22"/>
                <w:szCs w:val="22"/>
              </w:rPr>
              <w:t>10.   SYSTEMS</w:t>
            </w:r>
          </w:p>
          <w:p w14:paraId="235CD81A" w14:textId="393B98C4" w:rsidR="00342DD4" w:rsidRPr="00BB5E43" w:rsidRDefault="00342DD4">
            <w:pPr>
              <w:rPr>
                <w:b/>
                <w:sz w:val="22"/>
                <w:szCs w:val="22"/>
              </w:rPr>
            </w:pPr>
          </w:p>
          <w:p w14:paraId="3E60691A" w14:textId="42A6EE2A" w:rsidR="0028378F" w:rsidRPr="00BB5E43" w:rsidRDefault="0028378F">
            <w:pPr>
              <w:rPr>
                <w:sz w:val="22"/>
                <w:szCs w:val="22"/>
              </w:rPr>
            </w:pPr>
            <w:r w:rsidRPr="00BB5E43">
              <w:rPr>
                <w:sz w:val="22"/>
                <w:szCs w:val="22"/>
              </w:rPr>
              <w:t>The post holder will be responsible for the team quality and document management system as well as updating and improving the information system used by the research team.</w:t>
            </w:r>
          </w:p>
          <w:p w14:paraId="3D4B3DA6" w14:textId="77777777" w:rsidR="00342DD4" w:rsidRPr="00BB5E43" w:rsidRDefault="00342DD4" w:rsidP="00342DD4">
            <w:pPr>
              <w:rPr>
                <w:bCs/>
                <w:sz w:val="22"/>
              </w:rPr>
            </w:pPr>
          </w:p>
          <w:p w14:paraId="0894AFC6" w14:textId="3D3999C2" w:rsidR="00342DD4" w:rsidRPr="00765660" w:rsidRDefault="00342DD4" w:rsidP="00342DD4">
            <w:pPr>
              <w:rPr>
                <w:bCs/>
                <w:sz w:val="22"/>
              </w:rPr>
            </w:pPr>
            <w:r w:rsidRPr="00342DD4">
              <w:rPr>
                <w:bCs/>
                <w:sz w:val="22"/>
              </w:rPr>
              <w:t>Other systems used in the course of day-to day operation include project management systems.</w:t>
            </w:r>
          </w:p>
          <w:p w14:paraId="2D56134C" w14:textId="29BBC40C" w:rsidR="00342DD4" w:rsidRPr="00BB5E43" w:rsidRDefault="00342DD4" w:rsidP="0028378F">
            <w:pPr>
              <w:rPr>
                <w:sz w:val="22"/>
                <w:szCs w:val="22"/>
              </w:rPr>
            </w:pPr>
          </w:p>
        </w:tc>
      </w:tr>
      <w:tr w:rsidR="00BB5E43" w:rsidRPr="00BB5E43" w14:paraId="16DFE244" w14:textId="77777777">
        <w:trPr>
          <w:trHeight w:val="1260"/>
        </w:trPr>
        <w:tc>
          <w:tcPr>
            <w:tcW w:w="10456" w:type="dxa"/>
          </w:tcPr>
          <w:p w14:paraId="0A3E661B" w14:textId="7A8F44F1" w:rsidR="00880157" w:rsidRPr="00BB5E43" w:rsidRDefault="006A6CC6">
            <w:pPr>
              <w:pStyle w:val="BodyText3"/>
              <w:rPr>
                <w:sz w:val="22"/>
                <w:szCs w:val="22"/>
              </w:rPr>
            </w:pPr>
            <w:r w:rsidRPr="00BB5E43">
              <w:rPr>
                <w:sz w:val="22"/>
                <w:szCs w:val="22"/>
              </w:rPr>
              <w:t>The post holder will be expected to have advanced word processing and computer skills. These will be applied to the interrogation, extraction and manipulation of data (e.g. using Microsoft Access, Microsoft Excel</w:t>
            </w:r>
            <w:r w:rsidR="00342DD4" w:rsidRPr="00BB5E43">
              <w:rPr>
                <w:sz w:val="22"/>
                <w:szCs w:val="22"/>
              </w:rPr>
              <w:t xml:space="preserve"> and presentation software</w:t>
            </w:r>
            <w:r w:rsidRPr="00BB5E43">
              <w:rPr>
                <w:sz w:val="22"/>
                <w:szCs w:val="22"/>
              </w:rPr>
              <w:t>). The post requires</w:t>
            </w:r>
            <w:r w:rsidR="0028378F" w:rsidRPr="00BB5E43">
              <w:rPr>
                <w:sz w:val="22"/>
                <w:szCs w:val="22"/>
              </w:rPr>
              <w:t xml:space="preserve"> advanced internet searching and</w:t>
            </w:r>
            <w:r w:rsidRPr="00BB5E43">
              <w:rPr>
                <w:sz w:val="22"/>
                <w:szCs w:val="22"/>
              </w:rPr>
              <w:t xml:space="preserve"> a working knowledge of packages for statistical analysis (e.g. Statistical Package for Social Sciences (SPSS)) as well as software for the referencing and cataloguing of literature (e.g. Endnote)</w:t>
            </w:r>
            <w:r w:rsidR="0028378F" w:rsidRPr="00BB5E43">
              <w:rPr>
                <w:sz w:val="22"/>
                <w:szCs w:val="22"/>
              </w:rPr>
              <w:t xml:space="preserve"> and questionnaire design </w:t>
            </w:r>
            <w:r w:rsidR="0028378F" w:rsidRPr="00765660">
              <w:rPr>
                <w:sz w:val="22"/>
                <w:szCs w:val="22"/>
              </w:rPr>
              <w:t>software</w:t>
            </w:r>
            <w:r w:rsidRPr="00765660">
              <w:rPr>
                <w:sz w:val="22"/>
                <w:szCs w:val="22"/>
              </w:rPr>
              <w:t xml:space="preserve">. Using Microsoft PowerPoint, the post holder will develop presentations for </w:t>
            </w:r>
            <w:proofErr w:type="spellStart"/>
            <w:r w:rsidRPr="00765660">
              <w:rPr>
                <w:sz w:val="22"/>
                <w:szCs w:val="22"/>
              </w:rPr>
              <w:t>local</w:t>
            </w:r>
            <w:r w:rsidR="0028378F" w:rsidRPr="00765660">
              <w:rPr>
                <w:sz w:val="22"/>
                <w:szCs w:val="22"/>
              </w:rPr>
              <w:t>,</w:t>
            </w:r>
            <w:r w:rsidRPr="00765660">
              <w:rPr>
                <w:sz w:val="22"/>
                <w:szCs w:val="22"/>
              </w:rPr>
              <w:t>national</w:t>
            </w:r>
            <w:proofErr w:type="spellEnd"/>
            <w:r w:rsidRPr="00765660">
              <w:rPr>
                <w:sz w:val="22"/>
                <w:szCs w:val="22"/>
              </w:rPr>
              <w:t xml:space="preserve"> </w:t>
            </w:r>
            <w:r w:rsidR="0028378F" w:rsidRPr="00765660">
              <w:rPr>
                <w:sz w:val="22"/>
                <w:szCs w:val="22"/>
              </w:rPr>
              <w:t xml:space="preserve">and international </w:t>
            </w:r>
            <w:r w:rsidRPr="00765660">
              <w:rPr>
                <w:sz w:val="22"/>
                <w:szCs w:val="22"/>
              </w:rPr>
              <w:t>audiences</w:t>
            </w:r>
            <w:r w:rsidR="0028378F" w:rsidRPr="00765660">
              <w:rPr>
                <w:sz w:val="22"/>
                <w:szCs w:val="22"/>
              </w:rPr>
              <w:t xml:space="preserve"> </w:t>
            </w:r>
            <w:r w:rsidR="0028378F" w:rsidRPr="00342DD4">
              <w:rPr>
                <w:sz w:val="22"/>
              </w:rPr>
              <w:t>and have knowledge of the design of large poster presentations for conferences.</w:t>
            </w:r>
          </w:p>
        </w:tc>
      </w:tr>
    </w:tbl>
    <w:p w14:paraId="25F816FB" w14:textId="21006669" w:rsidR="006A6CC6" w:rsidRDefault="006A6CC6">
      <w:pPr>
        <w:rPr>
          <w:sz w:val="22"/>
          <w:szCs w:val="22"/>
        </w:rPr>
      </w:pPr>
    </w:p>
    <w:p w14:paraId="27659D51" w14:textId="76C168FD" w:rsidR="002A682A" w:rsidRDefault="002A682A">
      <w:pPr>
        <w:rPr>
          <w:sz w:val="22"/>
          <w:szCs w:val="22"/>
        </w:rPr>
      </w:pPr>
    </w:p>
    <w:p w14:paraId="74E5B39C" w14:textId="5075B43F" w:rsidR="002A682A" w:rsidRDefault="002A682A">
      <w:pPr>
        <w:rPr>
          <w:sz w:val="22"/>
          <w:szCs w:val="22"/>
        </w:rPr>
      </w:pPr>
    </w:p>
    <w:p w14:paraId="4E90A489" w14:textId="46128084" w:rsidR="002A682A" w:rsidRDefault="002A682A">
      <w:pPr>
        <w:rPr>
          <w:sz w:val="22"/>
          <w:szCs w:val="22"/>
        </w:rPr>
      </w:pPr>
    </w:p>
    <w:p w14:paraId="4ED930ED" w14:textId="6C8A9980" w:rsidR="002A682A" w:rsidRDefault="002A682A">
      <w:pPr>
        <w:rPr>
          <w:sz w:val="22"/>
          <w:szCs w:val="22"/>
        </w:rPr>
      </w:pPr>
    </w:p>
    <w:p w14:paraId="1C2FAC67" w14:textId="0B93A26D" w:rsidR="002A682A" w:rsidRDefault="002A682A">
      <w:pPr>
        <w:rPr>
          <w:sz w:val="22"/>
          <w:szCs w:val="22"/>
        </w:rPr>
      </w:pPr>
    </w:p>
    <w:p w14:paraId="39CAE4A6" w14:textId="216E3014" w:rsidR="002A682A" w:rsidRDefault="002A682A">
      <w:pPr>
        <w:rPr>
          <w:sz w:val="22"/>
          <w:szCs w:val="22"/>
        </w:rPr>
      </w:pPr>
    </w:p>
    <w:p w14:paraId="1B372D3C" w14:textId="1AA04303" w:rsidR="002A682A" w:rsidRDefault="002A682A">
      <w:pPr>
        <w:rPr>
          <w:sz w:val="22"/>
          <w:szCs w:val="22"/>
        </w:rPr>
      </w:pPr>
    </w:p>
    <w:p w14:paraId="11377F71" w14:textId="1F1280F0" w:rsidR="002A682A" w:rsidRDefault="002A682A">
      <w:pPr>
        <w:rPr>
          <w:sz w:val="22"/>
          <w:szCs w:val="22"/>
        </w:rPr>
      </w:pPr>
    </w:p>
    <w:p w14:paraId="23E93827" w14:textId="06482914" w:rsidR="002A682A" w:rsidRDefault="002A682A">
      <w:pPr>
        <w:rPr>
          <w:sz w:val="22"/>
          <w:szCs w:val="22"/>
        </w:rPr>
      </w:pPr>
    </w:p>
    <w:p w14:paraId="195CAB4D" w14:textId="239E6030" w:rsidR="002A682A" w:rsidRDefault="002A682A">
      <w:pPr>
        <w:rPr>
          <w:sz w:val="22"/>
          <w:szCs w:val="22"/>
        </w:rPr>
      </w:pPr>
    </w:p>
    <w:p w14:paraId="0DDCC644" w14:textId="72D6C3B5" w:rsidR="002A682A" w:rsidRDefault="002A682A">
      <w:pPr>
        <w:rPr>
          <w:sz w:val="22"/>
          <w:szCs w:val="22"/>
        </w:rPr>
      </w:pPr>
    </w:p>
    <w:p w14:paraId="341EF8AE" w14:textId="283142D7" w:rsidR="002A682A" w:rsidRDefault="002A682A">
      <w:pPr>
        <w:rPr>
          <w:sz w:val="22"/>
          <w:szCs w:val="22"/>
        </w:rPr>
      </w:pPr>
    </w:p>
    <w:p w14:paraId="04DDE9C8" w14:textId="54B684FE" w:rsidR="002A682A" w:rsidRDefault="002A682A">
      <w:pPr>
        <w:rPr>
          <w:sz w:val="22"/>
          <w:szCs w:val="22"/>
        </w:rPr>
      </w:pPr>
    </w:p>
    <w:p w14:paraId="7918F171" w14:textId="3D2F18E9" w:rsidR="002A682A" w:rsidRDefault="002A682A">
      <w:pPr>
        <w:rPr>
          <w:sz w:val="22"/>
          <w:szCs w:val="22"/>
        </w:rPr>
      </w:pPr>
    </w:p>
    <w:p w14:paraId="52DB7870" w14:textId="6C19459E" w:rsidR="002A682A" w:rsidRDefault="002A682A">
      <w:pPr>
        <w:rPr>
          <w:sz w:val="22"/>
          <w:szCs w:val="22"/>
        </w:rPr>
      </w:pPr>
    </w:p>
    <w:p w14:paraId="2090B550" w14:textId="77777777" w:rsidR="002A682A" w:rsidRPr="00BB5E43" w:rsidRDefault="002A682A">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BB5E43" w:rsidRPr="00BB5E43" w14:paraId="5B8FFECD" w14:textId="77777777">
        <w:tc>
          <w:tcPr>
            <w:tcW w:w="10598" w:type="dxa"/>
          </w:tcPr>
          <w:p w14:paraId="39967194" w14:textId="77777777" w:rsidR="004F47B2" w:rsidRPr="00BB5E43" w:rsidRDefault="004F47B2">
            <w:pPr>
              <w:rPr>
                <w:sz w:val="22"/>
                <w:szCs w:val="22"/>
              </w:rPr>
            </w:pPr>
            <w:r w:rsidRPr="00BB5E43">
              <w:rPr>
                <w:b/>
                <w:sz w:val="22"/>
                <w:szCs w:val="22"/>
              </w:rPr>
              <w:t>11.   PHYSICAL, MENTAL, EMOTIONAL EFFORT</w:t>
            </w:r>
          </w:p>
        </w:tc>
      </w:tr>
      <w:tr w:rsidR="004F47B2" w:rsidRPr="00BB5E43" w14:paraId="70A9FEDB" w14:textId="77777777">
        <w:tc>
          <w:tcPr>
            <w:tcW w:w="10598" w:type="dxa"/>
          </w:tcPr>
          <w:p w14:paraId="3E2ED59D" w14:textId="77777777" w:rsidR="004F47B2" w:rsidRPr="00BB5E43" w:rsidRDefault="004F47B2">
            <w:pPr>
              <w:pStyle w:val="Heading1"/>
              <w:rPr>
                <w:sz w:val="22"/>
                <w:szCs w:val="22"/>
              </w:rPr>
            </w:pPr>
          </w:p>
          <w:p w14:paraId="25C5CB64" w14:textId="77777777" w:rsidR="004F47B2" w:rsidRPr="00BB5E43" w:rsidRDefault="004F47B2">
            <w:pPr>
              <w:pStyle w:val="Heading1"/>
              <w:rPr>
                <w:sz w:val="22"/>
                <w:szCs w:val="22"/>
              </w:rPr>
            </w:pPr>
            <w:r w:rsidRPr="00BB5E43">
              <w:rPr>
                <w:sz w:val="22"/>
                <w:szCs w:val="22"/>
              </w:rPr>
              <w:t xml:space="preserve">Physical Effort   </w:t>
            </w:r>
          </w:p>
          <w:p w14:paraId="30188FA0" w14:textId="77777777" w:rsidR="006A6CC6" w:rsidRPr="00BB5E43" w:rsidRDefault="006A6CC6" w:rsidP="006A6CC6">
            <w:pPr>
              <w:jc w:val="both"/>
              <w:rPr>
                <w:sz w:val="22"/>
                <w:szCs w:val="22"/>
              </w:rPr>
            </w:pPr>
            <w:r w:rsidRPr="00BB5E43">
              <w:rPr>
                <w:sz w:val="22"/>
                <w:szCs w:val="22"/>
              </w:rPr>
              <w:t>Frequent requirement to sit at workstation for long periods. May require to carry laptop, projectors, papers to meetings, presentations etc.</w:t>
            </w:r>
          </w:p>
          <w:p w14:paraId="394AADDD" w14:textId="77777777" w:rsidR="004F47B2" w:rsidRPr="00BB5E43" w:rsidRDefault="004F47B2">
            <w:pPr>
              <w:jc w:val="both"/>
              <w:rPr>
                <w:sz w:val="22"/>
                <w:szCs w:val="22"/>
              </w:rPr>
            </w:pPr>
          </w:p>
          <w:p w14:paraId="00FCCEBB" w14:textId="77777777" w:rsidR="004F47B2" w:rsidRPr="00BB5E43" w:rsidRDefault="004F47B2">
            <w:pPr>
              <w:pStyle w:val="Heading1"/>
              <w:rPr>
                <w:sz w:val="22"/>
                <w:szCs w:val="22"/>
              </w:rPr>
            </w:pPr>
            <w:r w:rsidRPr="00BB5E43">
              <w:rPr>
                <w:sz w:val="22"/>
                <w:szCs w:val="22"/>
              </w:rPr>
              <w:t>Mental Effort</w:t>
            </w:r>
          </w:p>
          <w:p w14:paraId="570F1C68" w14:textId="373DC3D6" w:rsidR="00DB1149" w:rsidRPr="00BB5E43" w:rsidRDefault="004F47B2">
            <w:pPr>
              <w:tabs>
                <w:tab w:val="left" w:pos="7719"/>
              </w:tabs>
              <w:jc w:val="both"/>
              <w:rPr>
                <w:sz w:val="22"/>
                <w:szCs w:val="22"/>
              </w:rPr>
            </w:pPr>
            <w:r w:rsidRPr="00BB5E43">
              <w:rPr>
                <w:sz w:val="22"/>
                <w:szCs w:val="22"/>
              </w:rPr>
              <w:t xml:space="preserve">Frequent requirement for intense concentration </w:t>
            </w:r>
            <w:r w:rsidR="00DB1149" w:rsidRPr="00BB5E43">
              <w:rPr>
                <w:sz w:val="22"/>
                <w:szCs w:val="22"/>
              </w:rPr>
              <w:t xml:space="preserve">and mental ability </w:t>
            </w:r>
            <w:r w:rsidRPr="00BB5E43">
              <w:rPr>
                <w:sz w:val="22"/>
                <w:szCs w:val="22"/>
              </w:rPr>
              <w:t>(</w:t>
            </w:r>
            <w:r w:rsidR="00DB1149" w:rsidRPr="00BB5E43">
              <w:rPr>
                <w:sz w:val="22"/>
              </w:rPr>
              <w:t>e.g. review and interpret complex scientific and technical data both qualitative and quantitative, very close examination of the detail of research publications at the critical appraisal stage, data coding, report-writing, undertaking literature reviews to compile a position from evidence available, statistical analyses).</w:t>
            </w:r>
          </w:p>
          <w:p w14:paraId="2B604E86" w14:textId="77777777" w:rsidR="00DB1149" w:rsidRPr="00BB5E43" w:rsidRDefault="00DB1149">
            <w:pPr>
              <w:tabs>
                <w:tab w:val="left" w:pos="7719"/>
              </w:tabs>
              <w:jc w:val="both"/>
              <w:rPr>
                <w:sz w:val="22"/>
                <w:szCs w:val="22"/>
              </w:rPr>
            </w:pPr>
          </w:p>
          <w:p w14:paraId="7D938E6F" w14:textId="441259AB" w:rsidR="004F47B2" w:rsidRPr="00BB5E43" w:rsidRDefault="00DB1149">
            <w:pPr>
              <w:tabs>
                <w:tab w:val="left" w:pos="7719"/>
              </w:tabs>
              <w:jc w:val="both"/>
              <w:rPr>
                <w:sz w:val="22"/>
              </w:rPr>
            </w:pPr>
            <w:r w:rsidRPr="00BB5E43">
              <w:rPr>
                <w:sz w:val="22"/>
                <w:szCs w:val="22"/>
              </w:rPr>
              <w:t xml:space="preserve">The post holder will require prioritising workloads </w:t>
            </w:r>
            <w:r w:rsidR="004F47B2" w:rsidRPr="00BB5E43">
              <w:rPr>
                <w:sz w:val="22"/>
                <w:szCs w:val="22"/>
              </w:rPr>
              <w:t xml:space="preserve">as well as the ability to change activity on request. Expected to meet demands at short notice </w:t>
            </w:r>
            <w:r w:rsidRPr="00BB5E43">
              <w:rPr>
                <w:sz w:val="22"/>
              </w:rPr>
              <w:t>in response to time critical pieces of work.</w:t>
            </w:r>
          </w:p>
          <w:p w14:paraId="20CC2280" w14:textId="77777777" w:rsidR="004F47B2" w:rsidRPr="00BB5E43" w:rsidRDefault="004F47B2">
            <w:pPr>
              <w:tabs>
                <w:tab w:val="left" w:pos="7719"/>
              </w:tabs>
              <w:jc w:val="both"/>
              <w:rPr>
                <w:sz w:val="22"/>
                <w:szCs w:val="22"/>
              </w:rPr>
            </w:pPr>
          </w:p>
          <w:p w14:paraId="5254565A" w14:textId="77777777" w:rsidR="004F47B2" w:rsidRPr="00BB5E43" w:rsidRDefault="004F47B2">
            <w:pPr>
              <w:pStyle w:val="Heading1"/>
              <w:rPr>
                <w:sz w:val="22"/>
                <w:szCs w:val="22"/>
              </w:rPr>
            </w:pPr>
            <w:r w:rsidRPr="00BB5E43">
              <w:rPr>
                <w:sz w:val="22"/>
                <w:szCs w:val="22"/>
              </w:rPr>
              <w:t>Emotional Effort</w:t>
            </w:r>
          </w:p>
          <w:p w14:paraId="088189F9" w14:textId="77777777" w:rsidR="004F47B2" w:rsidRPr="00BB5E43" w:rsidRDefault="004F47B2">
            <w:pPr>
              <w:tabs>
                <w:tab w:val="left" w:pos="7719"/>
              </w:tabs>
              <w:jc w:val="both"/>
              <w:rPr>
                <w:b/>
                <w:i/>
                <w:iCs/>
                <w:sz w:val="22"/>
                <w:szCs w:val="22"/>
              </w:rPr>
            </w:pPr>
            <w:r w:rsidRPr="00BB5E43">
              <w:rPr>
                <w:sz w:val="22"/>
                <w:szCs w:val="22"/>
              </w:rPr>
              <w:t>Occasional involvement in potentially sensitive incidents/outbreak situations e.g. where there may be fatalities and/or significant media interest.</w:t>
            </w:r>
          </w:p>
          <w:p w14:paraId="6C96CFAD" w14:textId="77777777" w:rsidR="004F47B2" w:rsidRPr="00BB5E43" w:rsidRDefault="004F47B2">
            <w:pPr>
              <w:tabs>
                <w:tab w:val="left" w:pos="7719"/>
              </w:tabs>
              <w:rPr>
                <w:b/>
                <w:i/>
                <w:iCs/>
                <w:sz w:val="22"/>
                <w:szCs w:val="22"/>
              </w:rPr>
            </w:pPr>
          </w:p>
        </w:tc>
      </w:tr>
    </w:tbl>
    <w:p w14:paraId="44A2FDB0" w14:textId="77777777" w:rsidR="004F47B2" w:rsidRPr="00BB5E43" w:rsidRDefault="004F47B2">
      <w:pPr>
        <w:pStyle w:val="Header"/>
        <w:tabs>
          <w:tab w:val="clear" w:pos="4153"/>
          <w:tab w:val="clear" w:pos="8306"/>
        </w:tabs>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BB5E43" w:rsidRPr="00BB5E43" w14:paraId="443519E6" w14:textId="77777777">
        <w:tc>
          <w:tcPr>
            <w:tcW w:w="10421" w:type="dxa"/>
          </w:tcPr>
          <w:p w14:paraId="3BEB1298" w14:textId="77777777" w:rsidR="004F47B2" w:rsidRPr="00BB5E43" w:rsidRDefault="004F47B2">
            <w:pPr>
              <w:pStyle w:val="Header"/>
              <w:tabs>
                <w:tab w:val="clear" w:pos="4153"/>
                <w:tab w:val="clear" w:pos="8306"/>
              </w:tabs>
              <w:rPr>
                <w:b/>
                <w:bCs/>
                <w:sz w:val="22"/>
                <w:szCs w:val="22"/>
              </w:rPr>
            </w:pPr>
            <w:r w:rsidRPr="00BB5E43">
              <w:rPr>
                <w:b/>
                <w:bCs/>
                <w:sz w:val="22"/>
                <w:szCs w:val="22"/>
              </w:rPr>
              <w:t>12. ENVIRONMENTAL/WORKING CONDITIONS &amp; MACHINERY AND EQUIPMENT</w:t>
            </w:r>
          </w:p>
        </w:tc>
      </w:tr>
      <w:tr w:rsidR="004F47B2" w:rsidRPr="00BB5E43" w14:paraId="178ED772" w14:textId="77777777">
        <w:tc>
          <w:tcPr>
            <w:tcW w:w="10421" w:type="dxa"/>
          </w:tcPr>
          <w:p w14:paraId="442F6DBD" w14:textId="77777777" w:rsidR="004F47B2" w:rsidRPr="00BB5E43" w:rsidRDefault="004F47B2">
            <w:pPr>
              <w:pStyle w:val="Heading1"/>
              <w:rPr>
                <w:sz w:val="22"/>
                <w:szCs w:val="22"/>
              </w:rPr>
            </w:pPr>
          </w:p>
          <w:p w14:paraId="6A91B5B0" w14:textId="2190DB4B" w:rsidR="004F47B2" w:rsidRPr="00BB5E43" w:rsidRDefault="004F47B2">
            <w:pPr>
              <w:jc w:val="both"/>
              <w:rPr>
                <w:i/>
                <w:iCs/>
                <w:sz w:val="22"/>
                <w:szCs w:val="22"/>
              </w:rPr>
            </w:pPr>
            <w:r w:rsidRPr="00BB5E43">
              <w:rPr>
                <w:bCs/>
                <w:sz w:val="22"/>
                <w:szCs w:val="22"/>
              </w:rPr>
              <w:t xml:space="preserve">Open-plan office setting. Requirement to use Visual Display Unit equipment for long periods. </w:t>
            </w:r>
            <w:r w:rsidRPr="00BB5E43">
              <w:rPr>
                <w:sz w:val="22"/>
                <w:szCs w:val="22"/>
              </w:rPr>
              <w:t>Requirement to use printer</w:t>
            </w:r>
            <w:r w:rsidR="00391E35" w:rsidRPr="00BB5E43">
              <w:rPr>
                <w:sz w:val="22"/>
                <w:szCs w:val="22"/>
              </w:rPr>
              <w:t xml:space="preserve"> and</w:t>
            </w:r>
            <w:r w:rsidRPr="00BB5E43">
              <w:rPr>
                <w:sz w:val="22"/>
                <w:szCs w:val="22"/>
              </w:rPr>
              <w:t xml:space="preserve"> photocopier. </w:t>
            </w:r>
          </w:p>
          <w:p w14:paraId="72F40C75" w14:textId="77777777" w:rsidR="004F47B2" w:rsidRPr="00BB5E43" w:rsidRDefault="004F47B2">
            <w:pPr>
              <w:pStyle w:val="Header"/>
              <w:tabs>
                <w:tab w:val="clear" w:pos="4153"/>
                <w:tab w:val="clear" w:pos="8306"/>
              </w:tabs>
              <w:rPr>
                <w:sz w:val="22"/>
                <w:szCs w:val="22"/>
              </w:rPr>
            </w:pPr>
            <w:r w:rsidRPr="00BB5E43">
              <w:rPr>
                <w:sz w:val="22"/>
                <w:szCs w:val="22"/>
              </w:rPr>
              <w:tab/>
            </w:r>
          </w:p>
        </w:tc>
      </w:tr>
    </w:tbl>
    <w:p w14:paraId="5DEBFC77" w14:textId="77777777" w:rsidR="004F47B2" w:rsidRPr="00BB5E43" w:rsidRDefault="004F47B2">
      <w:pPr>
        <w:rPr>
          <w:i/>
          <w:iCs/>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7"/>
      </w:tblGrid>
      <w:tr w:rsidR="00BB5E43" w:rsidRPr="00BB5E43" w14:paraId="009D7B08" w14:textId="77777777" w:rsidTr="000D66FB">
        <w:tc>
          <w:tcPr>
            <w:tcW w:w="10350" w:type="dxa"/>
          </w:tcPr>
          <w:p w14:paraId="41414915" w14:textId="77777777" w:rsidR="000D66FB" w:rsidRPr="00BB5E43" w:rsidRDefault="000D66FB" w:rsidP="004F47B2">
            <w:pPr>
              <w:pStyle w:val="Heading3"/>
              <w:rPr>
                <w:bCs/>
                <w:i w:val="0"/>
                <w:iCs w:val="0"/>
                <w:sz w:val="22"/>
                <w:szCs w:val="22"/>
              </w:rPr>
            </w:pPr>
            <w:r w:rsidRPr="00BB5E43">
              <w:rPr>
                <w:bCs/>
                <w:i w:val="0"/>
                <w:sz w:val="22"/>
                <w:szCs w:val="22"/>
              </w:rPr>
              <w:t>13. KNOWLEDGE, TRAINING AND EXPERIENCE REQUIRED TO DO THE JOB</w:t>
            </w:r>
          </w:p>
        </w:tc>
      </w:tr>
      <w:tr w:rsidR="00925216" w:rsidRPr="00BB5E43" w14:paraId="3935249F" w14:textId="77777777" w:rsidTr="000D66FB">
        <w:tc>
          <w:tcPr>
            <w:tcW w:w="10350" w:type="dxa"/>
          </w:tcPr>
          <w:p w14:paraId="34859190" w14:textId="77777777" w:rsidR="00925216" w:rsidRPr="00BB5E43" w:rsidRDefault="00925216" w:rsidP="004F47B2">
            <w:pPr>
              <w:pStyle w:val="Heading3"/>
              <w:rPr>
                <w:b w:val="0"/>
                <w:bCs/>
                <w:i w:val="0"/>
                <w:iCs w:val="0"/>
                <w:sz w:val="22"/>
                <w:szCs w:val="22"/>
              </w:rPr>
            </w:pPr>
          </w:p>
          <w:p w14:paraId="032E08E0" w14:textId="77777777" w:rsidR="00925216" w:rsidRPr="00BB5E43" w:rsidRDefault="00925216" w:rsidP="004F47B2">
            <w:pPr>
              <w:pStyle w:val="Heading3"/>
              <w:rPr>
                <w:bCs/>
                <w:i w:val="0"/>
                <w:iCs w:val="0"/>
                <w:sz w:val="22"/>
                <w:szCs w:val="22"/>
              </w:rPr>
            </w:pPr>
            <w:r w:rsidRPr="00BB5E43">
              <w:rPr>
                <w:bCs/>
                <w:i w:val="0"/>
                <w:iCs w:val="0"/>
                <w:sz w:val="22"/>
                <w:szCs w:val="22"/>
              </w:rPr>
              <w:t>Qualifications &amp; Training</w:t>
            </w:r>
          </w:p>
          <w:p w14:paraId="181723E6" w14:textId="77777777" w:rsidR="00925216" w:rsidRPr="00BB5E43" w:rsidRDefault="00925216" w:rsidP="00925216"/>
          <w:p w14:paraId="46AD8CFE" w14:textId="57CA378D" w:rsidR="00A10590" w:rsidRPr="001F2A1C" w:rsidRDefault="00A10590" w:rsidP="008027C6">
            <w:pPr>
              <w:pStyle w:val="Header"/>
              <w:numPr>
                <w:ilvl w:val="0"/>
                <w:numId w:val="32"/>
              </w:numPr>
              <w:tabs>
                <w:tab w:val="clear" w:pos="4153"/>
                <w:tab w:val="clear" w:pos="8306"/>
              </w:tabs>
              <w:rPr>
                <w:sz w:val="22"/>
                <w:szCs w:val="22"/>
              </w:rPr>
            </w:pPr>
            <w:r w:rsidRPr="001F2A1C">
              <w:rPr>
                <w:sz w:val="22"/>
                <w:szCs w:val="22"/>
              </w:rPr>
              <w:t xml:space="preserve">A doctorate or MSc </w:t>
            </w:r>
            <w:r w:rsidR="00E76E84">
              <w:rPr>
                <w:sz w:val="22"/>
                <w:szCs w:val="22"/>
              </w:rPr>
              <w:t>in a</w:t>
            </w:r>
            <w:r w:rsidRPr="008027C6">
              <w:rPr>
                <w:b/>
                <w:i/>
                <w:iCs/>
                <w:sz w:val="22"/>
              </w:rPr>
              <w:t xml:space="preserve"> </w:t>
            </w:r>
            <w:r w:rsidRPr="00E76E84">
              <w:rPr>
                <w:sz w:val="22"/>
                <w:szCs w:val="22"/>
              </w:rPr>
              <w:t>technical/</w:t>
            </w:r>
            <w:r w:rsidRPr="00E76E84">
              <w:rPr>
                <w:sz w:val="22"/>
              </w:rPr>
              <w:t xml:space="preserve">scientific </w:t>
            </w:r>
            <w:r w:rsidRPr="00E76E84">
              <w:rPr>
                <w:sz w:val="22"/>
                <w:szCs w:val="22"/>
              </w:rPr>
              <w:t>discipline</w:t>
            </w:r>
            <w:r w:rsidRPr="001F2A1C">
              <w:rPr>
                <w:sz w:val="22"/>
                <w:szCs w:val="22"/>
              </w:rPr>
              <w:t xml:space="preserve"> with practical knowledge on the built environment (technical estates and facilities), research and development and systematic literature reviews, plus further specialist training, research or study in a health or estates and facilities or/ scientific/ technical research field. </w:t>
            </w:r>
          </w:p>
          <w:p w14:paraId="0B06BD20" w14:textId="77777777" w:rsidR="00A10590" w:rsidRPr="001F2A1C" w:rsidRDefault="00A10590" w:rsidP="00A10590">
            <w:pPr>
              <w:pStyle w:val="Header"/>
              <w:tabs>
                <w:tab w:val="clear" w:pos="4153"/>
                <w:tab w:val="clear" w:pos="8306"/>
              </w:tabs>
              <w:ind w:left="340"/>
              <w:rPr>
                <w:sz w:val="22"/>
                <w:szCs w:val="22"/>
              </w:rPr>
            </w:pPr>
          </w:p>
          <w:p w14:paraId="1C9227BB" w14:textId="77777777" w:rsidR="00A10590" w:rsidRPr="00A16C0B" w:rsidRDefault="00A10590" w:rsidP="00A10590">
            <w:pPr>
              <w:pStyle w:val="Header"/>
              <w:numPr>
                <w:ilvl w:val="0"/>
                <w:numId w:val="32"/>
              </w:numPr>
              <w:tabs>
                <w:tab w:val="clear" w:pos="4153"/>
                <w:tab w:val="clear" w:pos="8306"/>
              </w:tabs>
              <w:rPr>
                <w:iCs/>
                <w:sz w:val="22"/>
                <w:szCs w:val="22"/>
              </w:rPr>
            </w:pPr>
            <w:r w:rsidRPr="001F2A1C">
              <w:rPr>
                <w:sz w:val="22"/>
                <w:szCs w:val="22"/>
              </w:rPr>
              <w:t>Demonstrable training/managerial experience</w:t>
            </w:r>
            <w:r w:rsidRPr="00A16C0B">
              <w:rPr>
                <w:iCs/>
                <w:sz w:val="22"/>
                <w:szCs w:val="22"/>
              </w:rPr>
              <w:t>.</w:t>
            </w:r>
          </w:p>
          <w:p w14:paraId="65D7BAB3" w14:textId="77777777" w:rsidR="00925216" w:rsidRPr="00BB5E43" w:rsidRDefault="00925216" w:rsidP="00925216">
            <w:pPr>
              <w:rPr>
                <w:sz w:val="22"/>
                <w:szCs w:val="22"/>
              </w:rPr>
            </w:pPr>
          </w:p>
          <w:p w14:paraId="20224576" w14:textId="618DEB50" w:rsidR="00925216" w:rsidRPr="00BB5E43" w:rsidRDefault="00925216" w:rsidP="00925216">
            <w:pPr>
              <w:rPr>
                <w:b/>
                <w:bCs/>
                <w:sz w:val="22"/>
                <w:szCs w:val="22"/>
              </w:rPr>
            </w:pPr>
            <w:r w:rsidRPr="00BB5E43">
              <w:rPr>
                <w:b/>
                <w:bCs/>
                <w:sz w:val="22"/>
                <w:szCs w:val="22"/>
              </w:rPr>
              <w:t>Knowledge &amp; Skills</w:t>
            </w:r>
          </w:p>
          <w:p w14:paraId="1C89433E" w14:textId="77777777" w:rsidR="00067FEA" w:rsidRPr="00BB5E43" w:rsidRDefault="00067FEA" w:rsidP="00925216">
            <w:pPr>
              <w:rPr>
                <w:b/>
                <w:bCs/>
                <w:sz w:val="22"/>
                <w:szCs w:val="22"/>
              </w:rPr>
            </w:pPr>
          </w:p>
          <w:p w14:paraId="5DCF90F0" w14:textId="241E6E74" w:rsidR="00925216" w:rsidRPr="00BB5E43" w:rsidRDefault="0004196C" w:rsidP="00067FEA">
            <w:pPr>
              <w:pStyle w:val="ListParagraph"/>
              <w:numPr>
                <w:ilvl w:val="0"/>
                <w:numId w:val="43"/>
              </w:numPr>
              <w:rPr>
                <w:b/>
                <w:bCs/>
                <w:sz w:val="22"/>
                <w:szCs w:val="22"/>
              </w:rPr>
            </w:pPr>
            <w:r w:rsidRPr="00BB5E43">
              <w:rPr>
                <w:sz w:val="22"/>
                <w:szCs w:val="22"/>
              </w:rPr>
              <w:t xml:space="preserve">Proven experience </w:t>
            </w:r>
            <w:r w:rsidR="00067FEA" w:rsidRPr="00BB5E43">
              <w:rPr>
                <w:sz w:val="22"/>
                <w:szCs w:val="22"/>
              </w:rPr>
              <w:t>and knowledge on Estates and Facilities/Technical subjects and Research and Development.</w:t>
            </w:r>
          </w:p>
          <w:p w14:paraId="06FEAF49" w14:textId="267222B6" w:rsidR="00067FEA" w:rsidRPr="00BB5E43" w:rsidRDefault="00925216" w:rsidP="00067FEA">
            <w:pPr>
              <w:pStyle w:val="Header"/>
              <w:numPr>
                <w:ilvl w:val="0"/>
                <w:numId w:val="32"/>
              </w:numPr>
              <w:tabs>
                <w:tab w:val="clear" w:pos="4153"/>
                <w:tab w:val="clear" w:pos="8306"/>
              </w:tabs>
              <w:rPr>
                <w:sz w:val="22"/>
                <w:szCs w:val="22"/>
              </w:rPr>
            </w:pPr>
            <w:r w:rsidRPr="00BB5E43">
              <w:rPr>
                <w:bCs/>
                <w:sz w:val="22"/>
                <w:szCs w:val="22"/>
              </w:rPr>
              <w:t xml:space="preserve">Computer literacy, working knowledge of commonly used software (e.g. Access, </w:t>
            </w:r>
            <w:r w:rsidR="00E76E84" w:rsidRPr="00BB5E43">
              <w:rPr>
                <w:bCs/>
                <w:sz w:val="22"/>
                <w:szCs w:val="22"/>
              </w:rPr>
              <w:t>Excel)</w:t>
            </w:r>
            <w:r w:rsidR="00E76E84" w:rsidRPr="00BB5E43">
              <w:rPr>
                <w:sz w:val="22"/>
                <w:szCs w:val="22"/>
              </w:rPr>
              <w:t xml:space="preserve"> Highly</w:t>
            </w:r>
            <w:r w:rsidRPr="00BB5E43">
              <w:rPr>
                <w:sz w:val="22"/>
                <w:szCs w:val="22"/>
              </w:rPr>
              <w:t xml:space="preserve"> developed analytical skills,</w:t>
            </w:r>
            <w:r w:rsidR="00067FEA" w:rsidRPr="00BB5E43">
              <w:rPr>
                <w:sz w:val="22"/>
                <w:szCs w:val="22"/>
              </w:rPr>
              <w:t xml:space="preserve"> and ability to analyse and synthesise complex technical data and information</w:t>
            </w:r>
          </w:p>
          <w:p w14:paraId="65675E8F" w14:textId="40D0C75F" w:rsidR="0083443F" w:rsidRPr="00BB5E43" w:rsidRDefault="00067FEA" w:rsidP="0083443F">
            <w:pPr>
              <w:pStyle w:val="Header"/>
              <w:numPr>
                <w:ilvl w:val="0"/>
                <w:numId w:val="32"/>
              </w:numPr>
              <w:tabs>
                <w:tab w:val="clear" w:pos="4153"/>
                <w:tab w:val="clear" w:pos="8306"/>
              </w:tabs>
              <w:rPr>
                <w:sz w:val="22"/>
                <w:szCs w:val="22"/>
              </w:rPr>
            </w:pPr>
            <w:r w:rsidRPr="00BB5E43">
              <w:rPr>
                <w:sz w:val="22"/>
                <w:szCs w:val="22"/>
              </w:rPr>
              <w:t>F</w:t>
            </w:r>
            <w:r w:rsidR="00925216" w:rsidRPr="00BB5E43">
              <w:rPr>
                <w:sz w:val="22"/>
                <w:szCs w:val="22"/>
              </w:rPr>
              <w:t>amiliarity with</w:t>
            </w:r>
            <w:r w:rsidR="0083443F" w:rsidRPr="00BB5E43">
              <w:rPr>
                <w:sz w:val="22"/>
                <w:szCs w:val="22"/>
              </w:rPr>
              <w:t xml:space="preserve"> relevant software packages for analysing descriptive data</w:t>
            </w:r>
          </w:p>
          <w:p w14:paraId="132B77C8" w14:textId="700B62E7" w:rsidR="00925216" w:rsidRPr="00BB5E43" w:rsidRDefault="00925216" w:rsidP="00925216">
            <w:pPr>
              <w:pStyle w:val="Header"/>
              <w:numPr>
                <w:ilvl w:val="0"/>
                <w:numId w:val="32"/>
              </w:numPr>
              <w:tabs>
                <w:tab w:val="clear" w:pos="4153"/>
                <w:tab w:val="clear" w:pos="8306"/>
              </w:tabs>
              <w:rPr>
                <w:sz w:val="22"/>
                <w:szCs w:val="22"/>
              </w:rPr>
            </w:pPr>
          </w:p>
          <w:p w14:paraId="059EFC6A" w14:textId="77777777" w:rsidR="00925216" w:rsidRPr="00BB5E43" w:rsidRDefault="00925216" w:rsidP="00925216">
            <w:pPr>
              <w:pStyle w:val="Header"/>
              <w:numPr>
                <w:ilvl w:val="0"/>
                <w:numId w:val="32"/>
              </w:numPr>
              <w:tabs>
                <w:tab w:val="clear" w:pos="4153"/>
                <w:tab w:val="clear" w:pos="8306"/>
              </w:tabs>
              <w:rPr>
                <w:sz w:val="22"/>
                <w:szCs w:val="22"/>
              </w:rPr>
            </w:pPr>
            <w:r w:rsidRPr="00BB5E43">
              <w:rPr>
                <w:sz w:val="22"/>
                <w:szCs w:val="22"/>
              </w:rPr>
              <w:t>Highly developed communication skills, both verbal and written</w:t>
            </w:r>
          </w:p>
          <w:p w14:paraId="3F46304C" w14:textId="77777777" w:rsidR="009A3259" w:rsidRPr="00BB5E43" w:rsidRDefault="00925216" w:rsidP="00925216">
            <w:pPr>
              <w:pStyle w:val="Header"/>
              <w:numPr>
                <w:ilvl w:val="0"/>
                <w:numId w:val="32"/>
              </w:numPr>
              <w:tabs>
                <w:tab w:val="clear" w:pos="4153"/>
                <w:tab w:val="clear" w:pos="8306"/>
              </w:tabs>
              <w:rPr>
                <w:sz w:val="22"/>
                <w:szCs w:val="22"/>
              </w:rPr>
            </w:pPr>
            <w:r w:rsidRPr="00BB5E43">
              <w:rPr>
                <w:sz w:val="22"/>
                <w:szCs w:val="22"/>
              </w:rPr>
              <w:t>Experience in implementing projects and working withi</w:t>
            </w:r>
            <w:r w:rsidR="009A3259" w:rsidRPr="00BB5E43">
              <w:rPr>
                <w:sz w:val="22"/>
                <w:szCs w:val="22"/>
              </w:rPr>
              <w:t>n project management frameworks</w:t>
            </w:r>
          </w:p>
          <w:p w14:paraId="3010C86C" w14:textId="6B2699DD" w:rsidR="00067FEA" w:rsidRPr="001916FB" w:rsidRDefault="00067FEA" w:rsidP="00067FEA">
            <w:pPr>
              <w:pStyle w:val="Header"/>
              <w:numPr>
                <w:ilvl w:val="0"/>
                <w:numId w:val="32"/>
              </w:numPr>
              <w:tabs>
                <w:tab w:val="clear" w:pos="4153"/>
                <w:tab w:val="clear" w:pos="8306"/>
              </w:tabs>
              <w:rPr>
                <w:iCs/>
                <w:sz w:val="22"/>
                <w:szCs w:val="22"/>
              </w:rPr>
            </w:pPr>
            <w:r w:rsidRPr="00BB5E43">
              <w:rPr>
                <w:sz w:val="22"/>
                <w:szCs w:val="22"/>
              </w:rPr>
              <w:t>People management skills</w:t>
            </w:r>
          </w:p>
          <w:p w14:paraId="42E9A8C6" w14:textId="77777777" w:rsidR="001916FB" w:rsidRPr="00BB5E43" w:rsidRDefault="001916FB" w:rsidP="00067FEA">
            <w:pPr>
              <w:pStyle w:val="Header"/>
              <w:numPr>
                <w:ilvl w:val="0"/>
                <w:numId w:val="32"/>
              </w:numPr>
              <w:tabs>
                <w:tab w:val="clear" w:pos="4153"/>
                <w:tab w:val="clear" w:pos="8306"/>
              </w:tabs>
              <w:rPr>
                <w:iCs/>
                <w:sz w:val="22"/>
                <w:szCs w:val="22"/>
              </w:rPr>
            </w:pPr>
          </w:p>
          <w:p w14:paraId="602173CA" w14:textId="77777777" w:rsidR="00925216" w:rsidRPr="00BB5E43" w:rsidRDefault="00925216" w:rsidP="00925216">
            <w:pPr>
              <w:rPr>
                <w:b/>
                <w:bCs/>
                <w:sz w:val="22"/>
                <w:szCs w:val="22"/>
              </w:rPr>
            </w:pPr>
            <w:r w:rsidRPr="00BB5E43">
              <w:rPr>
                <w:b/>
                <w:bCs/>
                <w:sz w:val="22"/>
                <w:szCs w:val="22"/>
              </w:rPr>
              <w:t>Other Attributes</w:t>
            </w:r>
          </w:p>
          <w:p w14:paraId="7E63EDA3" w14:textId="77777777" w:rsidR="00925216" w:rsidRPr="00BB5E43" w:rsidRDefault="00925216" w:rsidP="00925216">
            <w:pPr>
              <w:rPr>
                <w:bCs/>
                <w:sz w:val="22"/>
                <w:szCs w:val="22"/>
              </w:rPr>
            </w:pPr>
          </w:p>
          <w:p w14:paraId="5AA07D93" w14:textId="77777777" w:rsidR="00925216" w:rsidRPr="00BB5E43" w:rsidRDefault="00925216" w:rsidP="00925216">
            <w:pPr>
              <w:pStyle w:val="Heading3"/>
              <w:numPr>
                <w:ilvl w:val="0"/>
                <w:numId w:val="34"/>
              </w:numPr>
              <w:rPr>
                <w:b w:val="0"/>
                <w:bCs/>
                <w:i w:val="0"/>
                <w:iCs w:val="0"/>
                <w:sz w:val="22"/>
                <w:szCs w:val="22"/>
              </w:rPr>
            </w:pPr>
            <w:r w:rsidRPr="00BB5E43">
              <w:rPr>
                <w:b w:val="0"/>
                <w:bCs/>
                <w:i w:val="0"/>
                <w:iCs w:val="0"/>
                <w:sz w:val="22"/>
                <w:szCs w:val="22"/>
              </w:rPr>
              <w:t>Proven track record as a team player</w:t>
            </w:r>
          </w:p>
          <w:p w14:paraId="59FE57E1" w14:textId="77777777" w:rsidR="00925216" w:rsidRPr="00BB5E43" w:rsidRDefault="00925216" w:rsidP="00925216">
            <w:pPr>
              <w:numPr>
                <w:ilvl w:val="0"/>
                <w:numId w:val="34"/>
              </w:numPr>
              <w:rPr>
                <w:sz w:val="22"/>
                <w:szCs w:val="22"/>
              </w:rPr>
            </w:pPr>
            <w:r w:rsidRPr="00BB5E43">
              <w:rPr>
                <w:sz w:val="22"/>
                <w:szCs w:val="22"/>
              </w:rPr>
              <w:t>Enthusiastic approach with excellent planning and organisational skills</w:t>
            </w:r>
          </w:p>
          <w:p w14:paraId="0D7E26A9" w14:textId="77777777" w:rsidR="00925216" w:rsidRPr="00BB5E43" w:rsidRDefault="00925216" w:rsidP="00925216">
            <w:pPr>
              <w:numPr>
                <w:ilvl w:val="0"/>
                <w:numId w:val="34"/>
              </w:numPr>
              <w:rPr>
                <w:sz w:val="22"/>
                <w:szCs w:val="22"/>
              </w:rPr>
            </w:pPr>
            <w:r w:rsidRPr="00BB5E43">
              <w:rPr>
                <w:sz w:val="22"/>
                <w:szCs w:val="22"/>
              </w:rPr>
              <w:t>Ability to foster and maintain good working relationships with administrative staff, scientific staff and health professionals at all levels</w:t>
            </w:r>
          </w:p>
          <w:p w14:paraId="3B9DE5A8" w14:textId="77777777" w:rsidR="00925216" w:rsidRPr="00BB5E43" w:rsidRDefault="00925216" w:rsidP="00925216">
            <w:pPr>
              <w:numPr>
                <w:ilvl w:val="0"/>
                <w:numId w:val="34"/>
              </w:numPr>
              <w:rPr>
                <w:sz w:val="22"/>
                <w:szCs w:val="22"/>
              </w:rPr>
            </w:pPr>
            <w:r w:rsidRPr="00BB5E43">
              <w:rPr>
                <w:sz w:val="22"/>
                <w:szCs w:val="22"/>
              </w:rPr>
              <w:t xml:space="preserve">Ability to present detailed data and highly complex scientific information to a variety of stakeholders </w:t>
            </w:r>
          </w:p>
          <w:p w14:paraId="338023B7" w14:textId="77777777" w:rsidR="00925216" w:rsidRPr="00BB5E43" w:rsidRDefault="00925216" w:rsidP="00925216">
            <w:pPr>
              <w:numPr>
                <w:ilvl w:val="0"/>
                <w:numId w:val="34"/>
              </w:numPr>
              <w:rPr>
                <w:sz w:val="22"/>
                <w:szCs w:val="22"/>
              </w:rPr>
            </w:pPr>
            <w:r w:rsidRPr="00BB5E43">
              <w:rPr>
                <w:sz w:val="22"/>
                <w:szCs w:val="22"/>
              </w:rPr>
              <w:t>Experience of training other staff groups</w:t>
            </w:r>
          </w:p>
          <w:p w14:paraId="55E6FA79" w14:textId="77777777" w:rsidR="00925216" w:rsidRPr="00BB5E43" w:rsidRDefault="00925216" w:rsidP="00925216">
            <w:pPr>
              <w:numPr>
                <w:ilvl w:val="0"/>
                <w:numId w:val="34"/>
              </w:numPr>
              <w:rPr>
                <w:sz w:val="22"/>
                <w:szCs w:val="22"/>
              </w:rPr>
            </w:pPr>
            <w:r w:rsidRPr="00BB5E43">
              <w:rPr>
                <w:sz w:val="22"/>
                <w:szCs w:val="22"/>
              </w:rPr>
              <w:t xml:space="preserve">Record of peer-reviewed publications </w:t>
            </w:r>
          </w:p>
          <w:p w14:paraId="1923C961" w14:textId="0F3EECE3" w:rsidR="00925216" w:rsidRPr="00BB5E43" w:rsidRDefault="00925216" w:rsidP="00925216">
            <w:pPr>
              <w:numPr>
                <w:ilvl w:val="0"/>
                <w:numId w:val="34"/>
              </w:numPr>
              <w:rPr>
                <w:sz w:val="22"/>
                <w:szCs w:val="22"/>
              </w:rPr>
            </w:pPr>
            <w:r w:rsidRPr="00BB5E43">
              <w:rPr>
                <w:sz w:val="22"/>
                <w:szCs w:val="22"/>
              </w:rPr>
              <w:t xml:space="preserve">Commitment to CPD </w:t>
            </w:r>
          </w:p>
          <w:p w14:paraId="0CF1446A" w14:textId="77777777" w:rsidR="00925216" w:rsidRPr="001916FB" w:rsidRDefault="00925216" w:rsidP="00925216">
            <w:pPr>
              <w:numPr>
                <w:ilvl w:val="0"/>
                <w:numId w:val="34"/>
              </w:numPr>
              <w:rPr>
                <w:sz w:val="22"/>
                <w:szCs w:val="22"/>
              </w:rPr>
            </w:pPr>
            <w:r w:rsidRPr="00BB5E43">
              <w:rPr>
                <w:sz w:val="22"/>
                <w:szCs w:val="22"/>
              </w:rPr>
              <w:t xml:space="preserve">Flexible approach and commitment to </w:t>
            </w:r>
            <w:r w:rsidR="00EB65A7" w:rsidRPr="001916FB">
              <w:rPr>
                <w:sz w:val="22"/>
                <w:szCs w:val="22"/>
              </w:rPr>
              <w:t>apply skills across HF</w:t>
            </w:r>
            <w:r w:rsidRPr="001916FB">
              <w:rPr>
                <w:sz w:val="22"/>
                <w:szCs w:val="22"/>
              </w:rPr>
              <w:t xml:space="preserve">S in support of </w:t>
            </w:r>
            <w:r w:rsidR="00EB65A7" w:rsidRPr="001916FB">
              <w:rPr>
                <w:sz w:val="22"/>
                <w:szCs w:val="22"/>
              </w:rPr>
              <w:t>technical</w:t>
            </w:r>
            <w:r w:rsidRPr="001916FB">
              <w:rPr>
                <w:sz w:val="22"/>
                <w:szCs w:val="22"/>
              </w:rPr>
              <w:t>/scientific priorities</w:t>
            </w:r>
          </w:p>
          <w:p w14:paraId="1EDA5680" w14:textId="77777777" w:rsidR="00925216" w:rsidRPr="00BB5E43" w:rsidRDefault="00925216" w:rsidP="00925216"/>
        </w:tc>
      </w:tr>
    </w:tbl>
    <w:p w14:paraId="46CAC379" w14:textId="77777777" w:rsidR="000D66FB" w:rsidRPr="00BB5E43" w:rsidRDefault="000D66FB">
      <w:pPr>
        <w:rPr>
          <w:i/>
          <w:iCs/>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BB5E43" w:rsidRPr="00BB5E43" w14:paraId="3BC528D4" w14:textId="77777777">
        <w:tc>
          <w:tcPr>
            <w:tcW w:w="7763" w:type="dxa"/>
            <w:tcBorders>
              <w:bottom w:val="single" w:sz="6" w:space="0" w:color="auto"/>
            </w:tcBorders>
          </w:tcPr>
          <w:p w14:paraId="6BB9DF62" w14:textId="77777777" w:rsidR="004F47B2" w:rsidRPr="00BB5E43" w:rsidRDefault="004F47B2">
            <w:pPr>
              <w:rPr>
                <w:b/>
                <w:sz w:val="22"/>
                <w:szCs w:val="22"/>
              </w:rPr>
            </w:pPr>
            <w:r w:rsidRPr="00BB5E43">
              <w:rPr>
                <w:b/>
                <w:sz w:val="22"/>
                <w:szCs w:val="22"/>
              </w:rPr>
              <w:t>14. JOB DESCRIPTION AGREEMENT</w:t>
            </w:r>
          </w:p>
        </w:tc>
        <w:tc>
          <w:tcPr>
            <w:tcW w:w="2693" w:type="dxa"/>
            <w:tcBorders>
              <w:bottom w:val="single" w:sz="6" w:space="0" w:color="auto"/>
            </w:tcBorders>
          </w:tcPr>
          <w:p w14:paraId="54BB980E" w14:textId="77777777" w:rsidR="004F47B2" w:rsidRPr="00BB5E43" w:rsidRDefault="004F47B2">
            <w:pPr>
              <w:rPr>
                <w:i/>
                <w:iCs/>
                <w:sz w:val="22"/>
                <w:szCs w:val="22"/>
              </w:rPr>
            </w:pPr>
          </w:p>
        </w:tc>
      </w:tr>
      <w:tr w:rsidR="00BB5E43" w:rsidRPr="00BB5E43" w14:paraId="67D0C510" w14:textId="77777777">
        <w:tc>
          <w:tcPr>
            <w:tcW w:w="7763" w:type="dxa"/>
            <w:tcBorders>
              <w:top w:val="single" w:sz="6" w:space="0" w:color="auto"/>
              <w:bottom w:val="nil"/>
              <w:right w:val="single" w:sz="6" w:space="0" w:color="auto"/>
            </w:tcBorders>
          </w:tcPr>
          <w:p w14:paraId="15BC1B65" w14:textId="77777777" w:rsidR="004F47B2" w:rsidRPr="00BB5E43" w:rsidRDefault="004F47B2">
            <w:pPr>
              <w:rPr>
                <w:b/>
                <w:sz w:val="22"/>
                <w:szCs w:val="22"/>
              </w:rPr>
            </w:pPr>
          </w:p>
          <w:p w14:paraId="6C73A504" w14:textId="77777777" w:rsidR="004F47B2" w:rsidRPr="00BB5E43" w:rsidRDefault="004F47B2">
            <w:pPr>
              <w:rPr>
                <w:sz w:val="22"/>
                <w:szCs w:val="22"/>
              </w:rPr>
            </w:pPr>
            <w:r w:rsidRPr="00BB5E43">
              <w:rPr>
                <w:sz w:val="22"/>
                <w:szCs w:val="22"/>
              </w:rPr>
              <w:t>Job Holder’s Signature:</w:t>
            </w:r>
          </w:p>
          <w:p w14:paraId="2B8E748E" w14:textId="77777777" w:rsidR="004F47B2" w:rsidRPr="00BB5E43" w:rsidRDefault="004F47B2">
            <w:pPr>
              <w:rPr>
                <w:b/>
                <w:sz w:val="22"/>
                <w:szCs w:val="22"/>
              </w:rPr>
            </w:pPr>
          </w:p>
        </w:tc>
        <w:tc>
          <w:tcPr>
            <w:tcW w:w="2693" w:type="dxa"/>
            <w:tcBorders>
              <w:top w:val="single" w:sz="6" w:space="0" w:color="auto"/>
              <w:left w:val="single" w:sz="6" w:space="0" w:color="auto"/>
              <w:bottom w:val="nil"/>
            </w:tcBorders>
          </w:tcPr>
          <w:p w14:paraId="131A26DB" w14:textId="77777777" w:rsidR="004F47B2" w:rsidRPr="00BB5E43" w:rsidRDefault="004F47B2">
            <w:pPr>
              <w:rPr>
                <w:i/>
                <w:iCs/>
                <w:sz w:val="22"/>
                <w:szCs w:val="22"/>
              </w:rPr>
            </w:pPr>
          </w:p>
          <w:p w14:paraId="6D516D08" w14:textId="77777777" w:rsidR="004F47B2" w:rsidRPr="00BB5E43" w:rsidRDefault="004F47B2">
            <w:pPr>
              <w:pStyle w:val="Header"/>
              <w:tabs>
                <w:tab w:val="clear" w:pos="4153"/>
                <w:tab w:val="clear" w:pos="8306"/>
              </w:tabs>
              <w:rPr>
                <w:sz w:val="22"/>
                <w:szCs w:val="22"/>
              </w:rPr>
            </w:pPr>
            <w:r w:rsidRPr="00BB5E43">
              <w:rPr>
                <w:sz w:val="22"/>
                <w:szCs w:val="22"/>
              </w:rPr>
              <w:t>Date:</w:t>
            </w:r>
          </w:p>
        </w:tc>
      </w:tr>
      <w:tr w:rsidR="00BB5E43" w:rsidRPr="00BB5E43" w14:paraId="66616B5E" w14:textId="77777777">
        <w:tc>
          <w:tcPr>
            <w:tcW w:w="7763" w:type="dxa"/>
            <w:tcBorders>
              <w:top w:val="nil"/>
              <w:bottom w:val="single" w:sz="6" w:space="0" w:color="auto"/>
              <w:right w:val="single" w:sz="6" w:space="0" w:color="auto"/>
            </w:tcBorders>
          </w:tcPr>
          <w:p w14:paraId="4F24EC13" w14:textId="77777777" w:rsidR="004F47B2" w:rsidRPr="00BB5E43" w:rsidRDefault="004F47B2">
            <w:pPr>
              <w:rPr>
                <w:sz w:val="22"/>
                <w:szCs w:val="22"/>
              </w:rPr>
            </w:pPr>
          </w:p>
          <w:p w14:paraId="56817901" w14:textId="77777777" w:rsidR="004F47B2" w:rsidRPr="00BB5E43" w:rsidRDefault="004F47B2">
            <w:pPr>
              <w:rPr>
                <w:sz w:val="22"/>
                <w:szCs w:val="22"/>
              </w:rPr>
            </w:pPr>
            <w:r w:rsidRPr="00BB5E43">
              <w:rPr>
                <w:sz w:val="22"/>
                <w:szCs w:val="22"/>
              </w:rPr>
              <w:t>Head of Department Signature:</w:t>
            </w:r>
          </w:p>
          <w:p w14:paraId="400C0EFA" w14:textId="77777777" w:rsidR="004F47B2" w:rsidRPr="00BB5E43" w:rsidRDefault="004F47B2">
            <w:pPr>
              <w:rPr>
                <w:b/>
                <w:sz w:val="22"/>
                <w:szCs w:val="22"/>
              </w:rPr>
            </w:pPr>
          </w:p>
        </w:tc>
        <w:tc>
          <w:tcPr>
            <w:tcW w:w="2693" w:type="dxa"/>
            <w:tcBorders>
              <w:top w:val="nil"/>
              <w:left w:val="single" w:sz="6" w:space="0" w:color="auto"/>
              <w:bottom w:val="single" w:sz="6" w:space="0" w:color="auto"/>
            </w:tcBorders>
          </w:tcPr>
          <w:p w14:paraId="29A77113" w14:textId="77777777" w:rsidR="004F47B2" w:rsidRPr="00BB5E43" w:rsidRDefault="004F47B2">
            <w:pPr>
              <w:pStyle w:val="Header"/>
              <w:tabs>
                <w:tab w:val="clear" w:pos="4153"/>
                <w:tab w:val="clear" w:pos="8306"/>
              </w:tabs>
              <w:rPr>
                <w:sz w:val="22"/>
                <w:szCs w:val="22"/>
              </w:rPr>
            </w:pPr>
          </w:p>
          <w:p w14:paraId="17A9C118" w14:textId="77777777" w:rsidR="004F47B2" w:rsidRPr="00BB5E43" w:rsidRDefault="004F47B2">
            <w:pPr>
              <w:pStyle w:val="Header"/>
              <w:tabs>
                <w:tab w:val="clear" w:pos="4153"/>
                <w:tab w:val="clear" w:pos="8306"/>
              </w:tabs>
              <w:rPr>
                <w:sz w:val="22"/>
                <w:szCs w:val="22"/>
              </w:rPr>
            </w:pPr>
            <w:r w:rsidRPr="00BB5E43">
              <w:rPr>
                <w:sz w:val="22"/>
                <w:szCs w:val="22"/>
              </w:rPr>
              <w:t>Date:</w:t>
            </w:r>
          </w:p>
        </w:tc>
      </w:tr>
      <w:tr w:rsidR="004F47B2" w:rsidRPr="00BB5E43" w14:paraId="4122B29C" w14:textId="77777777">
        <w:tc>
          <w:tcPr>
            <w:tcW w:w="7763" w:type="dxa"/>
            <w:tcBorders>
              <w:top w:val="single" w:sz="6" w:space="0" w:color="auto"/>
              <w:bottom w:val="single" w:sz="6" w:space="0" w:color="auto"/>
              <w:right w:val="single" w:sz="6" w:space="0" w:color="auto"/>
            </w:tcBorders>
          </w:tcPr>
          <w:p w14:paraId="4260D116" w14:textId="77777777" w:rsidR="004F47B2" w:rsidRPr="00BB5E43" w:rsidRDefault="004F47B2">
            <w:pPr>
              <w:rPr>
                <w:bCs/>
                <w:sz w:val="22"/>
                <w:szCs w:val="22"/>
              </w:rPr>
            </w:pPr>
          </w:p>
          <w:p w14:paraId="17420DF7" w14:textId="77777777" w:rsidR="004F47B2" w:rsidRPr="00BB5E43" w:rsidRDefault="004F47B2">
            <w:pPr>
              <w:rPr>
                <w:sz w:val="22"/>
                <w:szCs w:val="22"/>
              </w:rPr>
            </w:pPr>
            <w:r w:rsidRPr="00BB5E43">
              <w:rPr>
                <w:sz w:val="22"/>
                <w:szCs w:val="22"/>
              </w:rPr>
              <w:t>HR Representative’s Signature:</w:t>
            </w:r>
          </w:p>
          <w:p w14:paraId="5C1E6F75" w14:textId="77777777" w:rsidR="004F47B2" w:rsidRPr="00BB5E43" w:rsidRDefault="004F47B2">
            <w:pPr>
              <w:rPr>
                <w:sz w:val="22"/>
                <w:szCs w:val="22"/>
              </w:rPr>
            </w:pPr>
          </w:p>
        </w:tc>
        <w:tc>
          <w:tcPr>
            <w:tcW w:w="2693" w:type="dxa"/>
            <w:tcBorders>
              <w:top w:val="single" w:sz="6" w:space="0" w:color="auto"/>
              <w:left w:val="single" w:sz="6" w:space="0" w:color="auto"/>
              <w:bottom w:val="single" w:sz="6" w:space="0" w:color="auto"/>
            </w:tcBorders>
          </w:tcPr>
          <w:p w14:paraId="16A6B439" w14:textId="77777777" w:rsidR="004F47B2" w:rsidRPr="00BB5E43" w:rsidRDefault="004F47B2">
            <w:pPr>
              <w:rPr>
                <w:i/>
                <w:iCs/>
                <w:sz w:val="22"/>
                <w:szCs w:val="22"/>
              </w:rPr>
            </w:pPr>
          </w:p>
          <w:p w14:paraId="145CA495" w14:textId="77777777" w:rsidR="004F47B2" w:rsidRPr="00BB5E43" w:rsidRDefault="004F47B2">
            <w:pPr>
              <w:pStyle w:val="Header"/>
              <w:tabs>
                <w:tab w:val="clear" w:pos="4153"/>
                <w:tab w:val="clear" w:pos="8306"/>
              </w:tabs>
              <w:rPr>
                <w:sz w:val="22"/>
                <w:szCs w:val="22"/>
              </w:rPr>
            </w:pPr>
            <w:r w:rsidRPr="00BB5E43">
              <w:rPr>
                <w:sz w:val="22"/>
                <w:szCs w:val="22"/>
              </w:rPr>
              <w:t>Date:</w:t>
            </w:r>
          </w:p>
        </w:tc>
      </w:tr>
    </w:tbl>
    <w:p w14:paraId="6B2AD346" w14:textId="77777777" w:rsidR="004F47B2" w:rsidRPr="00BB5E43" w:rsidRDefault="004F47B2">
      <w:pPr>
        <w:rPr>
          <w:i/>
          <w:iCs/>
          <w:sz w:val="22"/>
          <w:szCs w:val="22"/>
        </w:rPr>
      </w:pPr>
    </w:p>
    <w:sectPr w:rsidR="004F47B2" w:rsidRPr="00BB5E43" w:rsidSect="00274BAA">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A04A" w14:textId="77777777" w:rsidR="00043FC0" w:rsidRDefault="00043FC0">
      <w:r>
        <w:separator/>
      </w:r>
    </w:p>
  </w:endnote>
  <w:endnote w:type="continuationSeparator" w:id="0">
    <w:p w14:paraId="7B78A35B" w14:textId="77777777" w:rsidR="00043FC0" w:rsidRDefault="00043FC0">
      <w:r>
        <w:continuationSeparator/>
      </w:r>
    </w:p>
  </w:endnote>
  <w:endnote w:type="continuationNotice" w:id="1">
    <w:p w14:paraId="04C907C0" w14:textId="77777777" w:rsidR="00043FC0" w:rsidRDefault="00043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2CC2" w14:textId="01DD16C4" w:rsidR="004F47B2" w:rsidRDefault="004F47B2">
    <w:pPr>
      <w:pStyle w:val="Footer"/>
    </w:pPr>
    <w:r>
      <w:tab/>
      <w:t xml:space="preserve">                         </w:t>
    </w:r>
    <w:r w:rsidR="007554BF">
      <w:rPr>
        <w:rStyle w:val="PageNumber"/>
      </w:rPr>
      <w:fldChar w:fldCharType="begin"/>
    </w:r>
    <w:r>
      <w:rPr>
        <w:rStyle w:val="PageNumber"/>
      </w:rPr>
      <w:instrText xml:space="preserve"> PAGE </w:instrText>
    </w:r>
    <w:r w:rsidR="007554BF">
      <w:rPr>
        <w:rStyle w:val="PageNumber"/>
      </w:rPr>
      <w:fldChar w:fldCharType="separate"/>
    </w:r>
    <w:r w:rsidR="00C80E7E">
      <w:rPr>
        <w:rStyle w:val="PageNumber"/>
        <w:noProof/>
      </w:rPr>
      <w:t>6</w:t>
    </w:r>
    <w:r w:rsidR="007554BF">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D783" w14:textId="77777777" w:rsidR="00043FC0" w:rsidRDefault="00043FC0">
      <w:r>
        <w:separator/>
      </w:r>
    </w:p>
  </w:footnote>
  <w:footnote w:type="continuationSeparator" w:id="0">
    <w:p w14:paraId="34D4909B" w14:textId="77777777" w:rsidR="00043FC0" w:rsidRDefault="00043FC0">
      <w:r>
        <w:continuationSeparator/>
      </w:r>
    </w:p>
  </w:footnote>
  <w:footnote w:type="continuationNotice" w:id="1">
    <w:p w14:paraId="28B19621" w14:textId="77777777" w:rsidR="00043FC0" w:rsidRDefault="00043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D947" w14:textId="77777777" w:rsidR="004F47B2" w:rsidRDefault="004F47B2">
    <w:pPr>
      <w:pStyle w:val="Header"/>
    </w:pPr>
    <w:r>
      <w:tab/>
    </w:r>
    <w:r>
      <w:tab/>
    </w:r>
    <w:r>
      <w:tab/>
    </w:r>
    <w:r>
      <w:tab/>
    </w:r>
  </w:p>
  <w:p w14:paraId="527E18DD" w14:textId="77777777" w:rsidR="004F47B2" w:rsidRDefault="004F47B2">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2.75pt;visibility:visible;mso-wrap-style:square" o:bullet="t">
        <v:imagedata r:id="rId1" o:title=""/>
      </v:shape>
    </w:pict>
  </w:numPicBullet>
  <w:abstractNum w:abstractNumId="0" w15:restartNumberingAfterBreak="0">
    <w:nsid w:val="01652FC2"/>
    <w:multiLevelType w:val="hybridMultilevel"/>
    <w:tmpl w:val="B9BE55E0"/>
    <w:lvl w:ilvl="0" w:tplc="A4DABB52">
      <w:start w:val="10"/>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6449B"/>
    <w:multiLevelType w:val="hybridMultilevel"/>
    <w:tmpl w:val="5B763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91509E7"/>
    <w:multiLevelType w:val="hybridMultilevel"/>
    <w:tmpl w:val="3DE25FFC"/>
    <w:lvl w:ilvl="0" w:tplc="EDF0CD5A">
      <w:start w:val="1"/>
      <w:numFmt w:val="bullet"/>
      <w:lvlText w:val=""/>
      <w:lvlJc w:val="left"/>
      <w:pPr>
        <w:tabs>
          <w:tab w:val="num" w:pos="360"/>
        </w:tabs>
        <w:ind w:left="340" w:hanging="340"/>
      </w:pPr>
      <w:rPr>
        <w:rFonts w:ascii="Symbol" w:hAnsi="Symbol" w:hint="default"/>
        <w:color w:val="auto"/>
      </w:rPr>
    </w:lvl>
    <w:lvl w:ilvl="1" w:tplc="EDA8F8FA">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472A2"/>
    <w:multiLevelType w:val="hybridMultilevel"/>
    <w:tmpl w:val="002841F6"/>
    <w:lvl w:ilvl="0" w:tplc="EDF0CD5A">
      <w:start w:val="1"/>
      <w:numFmt w:val="bullet"/>
      <w:lvlText w:val=""/>
      <w:lvlJc w:val="left"/>
      <w:pPr>
        <w:tabs>
          <w:tab w:val="num" w:pos="360"/>
        </w:tabs>
        <w:ind w:left="340" w:hanging="340"/>
      </w:pPr>
      <w:rPr>
        <w:rFonts w:ascii="Symbol" w:hAnsi="Symbol" w:hint="default"/>
        <w:color w:val="auto"/>
      </w:rPr>
    </w:lvl>
    <w:lvl w:ilvl="1" w:tplc="71C61D1E">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507C0"/>
    <w:multiLevelType w:val="hybridMultilevel"/>
    <w:tmpl w:val="5692B0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C6CD4"/>
    <w:multiLevelType w:val="hybridMultilevel"/>
    <w:tmpl w:val="B46C0AF2"/>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84521"/>
    <w:multiLevelType w:val="hybridMultilevel"/>
    <w:tmpl w:val="687E210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6"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BB5B95"/>
    <w:multiLevelType w:val="hybridMultilevel"/>
    <w:tmpl w:val="3EDE2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65A56"/>
    <w:multiLevelType w:val="hybridMultilevel"/>
    <w:tmpl w:val="AEEAD354"/>
    <w:lvl w:ilvl="0" w:tplc="B4607F24">
      <w:start w:val="1"/>
      <w:numFmt w:val="bullet"/>
      <w:lvlText w:val=""/>
      <w:lvlPicBulletId w:val="0"/>
      <w:lvlJc w:val="left"/>
      <w:pPr>
        <w:tabs>
          <w:tab w:val="num" w:pos="720"/>
        </w:tabs>
        <w:ind w:left="720" w:hanging="360"/>
      </w:pPr>
      <w:rPr>
        <w:rFonts w:ascii="Symbol" w:hAnsi="Symbol" w:hint="default"/>
      </w:rPr>
    </w:lvl>
    <w:lvl w:ilvl="1" w:tplc="F0C661F2" w:tentative="1">
      <w:start w:val="1"/>
      <w:numFmt w:val="bullet"/>
      <w:lvlText w:val=""/>
      <w:lvlJc w:val="left"/>
      <w:pPr>
        <w:tabs>
          <w:tab w:val="num" w:pos="1440"/>
        </w:tabs>
        <w:ind w:left="1440" w:hanging="360"/>
      </w:pPr>
      <w:rPr>
        <w:rFonts w:ascii="Symbol" w:hAnsi="Symbol" w:hint="default"/>
      </w:rPr>
    </w:lvl>
    <w:lvl w:ilvl="2" w:tplc="F20AFC22" w:tentative="1">
      <w:start w:val="1"/>
      <w:numFmt w:val="bullet"/>
      <w:lvlText w:val=""/>
      <w:lvlJc w:val="left"/>
      <w:pPr>
        <w:tabs>
          <w:tab w:val="num" w:pos="2160"/>
        </w:tabs>
        <w:ind w:left="2160" w:hanging="360"/>
      </w:pPr>
      <w:rPr>
        <w:rFonts w:ascii="Symbol" w:hAnsi="Symbol" w:hint="default"/>
      </w:rPr>
    </w:lvl>
    <w:lvl w:ilvl="3" w:tplc="583C7D64" w:tentative="1">
      <w:start w:val="1"/>
      <w:numFmt w:val="bullet"/>
      <w:lvlText w:val=""/>
      <w:lvlJc w:val="left"/>
      <w:pPr>
        <w:tabs>
          <w:tab w:val="num" w:pos="2880"/>
        </w:tabs>
        <w:ind w:left="2880" w:hanging="360"/>
      </w:pPr>
      <w:rPr>
        <w:rFonts w:ascii="Symbol" w:hAnsi="Symbol" w:hint="default"/>
      </w:rPr>
    </w:lvl>
    <w:lvl w:ilvl="4" w:tplc="D55E1CAA" w:tentative="1">
      <w:start w:val="1"/>
      <w:numFmt w:val="bullet"/>
      <w:lvlText w:val=""/>
      <w:lvlJc w:val="left"/>
      <w:pPr>
        <w:tabs>
          <w:tab w:val="num" w:pos="3600"/>
        </w:tabs>
        <w:ind w:left="3600" w:hanging="360"/>
      </w:pPr>
      <w:rPr>
        <w:rFonts w:ascii="Symbol" w:hAnsi="Symbol" w:hint="default"/>
      </w:rPr>
    </w:lvl>
    <w:lvl w:ilvl="5" w:tplc="156AEB62" w:tentative="1">
      <w:start w:val="1"/>
      <w:numFmt w:val="bullet"/>
      <w:lvlText w:val=""/>
      <w:lvlJc w:val="left"/>
      <w:pPr>
        <w:tabs>
          <w:tab w:val="num" w:pos="4320"/>
        </w:tabs>
        <w:ind w:left="4320" w:hanging="360"/>
      </w:pPr>
      <w:rPr>
        <w:rFonts w:ascii="Symbol" w:hAnsi="Symbol" w:hint="default"/>
      </w:rPr>
    </w:lvl>
    <w:lvl w:ilvl="6" w:tplc="B4C0C1BE" w:tentative="1">
      <w:start w:val="1"/>
      <w:numFmt w:val="bullet"/>
      <w:lvlText w:val=""/>
      <w:lvlJc w:val="left"/>
      <w:pPr>
        <w:tabs>
          <w:tab w:val="num" w:pos="5040"/>
        </w:tabs>
        <w:ind w:left="5040" w:hanging="360"/>
      </w:pPr>
      <w:rPr>
        <w:rFonts w:ascii="Symbol" w:hAnsi="Symbol" w:hint="default"/>
      </w:rPr>
    </w:lvl>
    <w:lvl w:ilvl="7" w:tplc="30BC0298" w:tentative="1">
      <w:start w:val="1"/>
      <w:numFmt w:val="bullet"/>
      <w:lvlText w:val=""/>
      <w:lvlJc w:val="left"/>
      <w:pPr>
        <w:tabs>
          <w:tab w:val="num" w:pos="5760"/>
        </w:tabs>
        <w:ind w:left="5760" w:hanging="360"/>
      </w:pPr>
      <w:rPr>
        <w:rFonts w:ascii="Symbol" w:hAnsi="Symbol" w:hint="default"/>
      </w:rPr>
    </w:lvl>
    <w:lvl w:ilvl="8" w:tplc="F39C44A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8D623A2"/>
    <w:multiLevelType w:val="hybridMultilevel"/>
    <w:tmpl w:val="87843EE2"/>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03E6D"/>
    <w:multiLevelType w:val="hybridMultilevel"/>
    <w:tmpl w:val="397CA846"/>
    <w:lvl w:ilvl="0" w:tplc="A4DABB52">
      <w:start w:val="10"/>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C55C0"/>
    <w:multiLevelType w:val="hybridMultilevel"/>
    <w:tmpl w:val="EC56665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042C1"/>
    <w:multiLevelType w:val="hybridMultilevel"/>
    <w:tmpl w:val="689E15C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2161C"/>
    <w:multiLevelType w:val="hybridMultilevel"/>
    <w:tmpl w:val="B6BA70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E9614F"/>
    <w:multiLevelType w:val="hybridMultilevel"/>
    <w:tmpl w:val="A95816E4"/>
    <w:lvl w:ilvl="0" w:tplc="EDF0CD5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6EF16778"/>
    <w:multiLevelType w:val="hybridMultilevel"/>
    <w:tmpl w:val="46F2FF20"/>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5C72CC"/>
    <w:multiLevelType w:val="hybridMultilevel"/>
    <w:tmpl w:val="85E895F0"/>
    <w:lvl w:ilvl="0" w:tplc="0809000F">
      <w:start w:val="1"/>
      <w:numFmt w:val="decimal"/>
      <w:lvlText w:val="%1."/>
      <w:lvlJc w:val="left"/>
      <w:pPr>
        <w:tabs>
          <w:tab w:val="num" w:pos="360"/>
        </w:tabs>
        <w:ind w:left="340" w:hanging="34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F6635E"/>
    <w:multiLevelType w:val="hybridMultilevel"/>
    <w:tmpl w:val="963627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4773216">
    <w:abstractNumId w:val="3"/>
  </w:num>
  <w:num w:numId="2" w16cid:durableId="217978140">
    <w:abstractNumId w:val="34"/>
  </w:num>
  <w:num w:numId="3" w16cid:durableId="1048992087">
    <w:abstractNumId w:val="7"/>
  </w:num>
  <w:num w:numId="4" w16cid:durableId="1973824680">
    <w:abstractNumId w:val="38"/>
  </w:num>
  <w:num w:numId="5" w16cid:durableId="1812822626">
    <w:abstractNumId w:val="15"/>
  </w:num>
  <w:num w:numId="6" w16cid:durableId="1624728671">
    <w:abstractNumId w:val="30"/>
  </w:num>
  <w:num w:numId="7" w16cid:durableId="428354249">
    <w:abstractNumId w:val="17"/>
  </w:num>
  <w:num w:numId="8" w16cid:durableId="401221172">
    <w:abstractNumId w:val="31"/>
  </w:num>
  <w:num w:numId="9" w16cid:durableId="602373346">
    <w:abstractNumId w:val="22"/>
  </w:num>
  <w:num w:numId="10" w16cid:durableId="632711011">
    <w:abstractNumId w:val="32"/>
  </w:num>
  <w:num w:numId="11" w16cid:durableId="1894001869">
    <w:abstractNumId w:val="28"/>
  </w:num>
  <w:num w:numId="12" w16cid:durableId="113333976">
    <w:abstractNumId w:val="39"/>
  </w:num>
  <w:num w:numId="13" w16cid:durableId="57947541">
    <w:abstractNumId w:val="19"/>
  </w:num>
  <w:num w:numId="14" w16cid:durableId="6959300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293374">
    <w:abstractNumId w:val="9"/>
  </w:num>
  <w:num w:numId="16" w16cid:durableId="1997031848">
    <w:abstractNumId w:val="8"/>
  </w:num>
  <w:num w:numId="17" w16cid:durableId="3415872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42610">
    <w:abstractNumId w:val="29"/>
  </w:num>
  <w:num w:numId="19" w16cid:durableId="769591251">
    <w:abstractNumId w:val="11"/>
  </w:num>
  <w:num w:numId="20" w16cid:durableId="402215983">
    <w:abstractNumId w:val="2"/>
  </w:num>
  <w:num w:numId="21" w16cid:durableId="1082722850">
    <w:abstractNumId w:val="5"/>
  </w:num>
  <w:num w:numId="22" w16cid:durableId="333260860">
    <w:abstractNumId w:val="37"/>
  </w:num>
  <w:num w:numId="23" w16cid:durableId="567958891">
    <w:abstractNumId w:val="23"/>
  </w:num>
  <w:num w:numId="24" w16cid:durableId="2005425732">
    <w:abstractNumId w:val="13"/>
  </w:num>
  <w:num w:numId="25" w16cid:durableId="1010791106">
    <w:abstractNumId w:val="16"/>
  </w:num>
  <w:num w:numId="26" w16cid:durableId="1860505055">
    <w:abstractNumId w:val="43"/>
  </w:num>
  <w:num w:numId="27" w16cid:durableId="185754979">
    <w:abstractNumId w:val="12"/>
  </w:num>
  <w:num w:numId="28" w16cid:durableId="642657618">
    <w:abstractNumId w:val="26"/>
  </w:num>
  <w:num w:numId="29" w16cid:durableId="1823691577">
    <w:abstractNumId w:val="6"/>
  </w:num>
  <w:num w:numId="30" w16cid:durableId="887834892">
    <w:abstractNumId w:val="24"/>
  </w:num>
  <w:num w:numId="31" w16cid:durableId="248779598">
    <w:abstractNumId w:val="0"/>
  </w:num>
  <w:num w:numId="32" w16cid:durableId="984316091">
    <w:abstractNumId w:val="4"/>
  </w:num>
  <w:num w:numId="33" w16cid:durableId="1957905627">
    <w:abstractNumId w:val="33"/>
  </w:num>
  <w:num w:numId="34" w16cid:durableId="548417711">
    <w:abstractNumId w:val="25"/>
  </w:num>
  <w:num w:numId="35" w16cid:durableId="559944001">
    <w:abstractNumId w:val="21"/>
  </w:num>
  <w:num w:numId="36" w16cid:durableId="1169979779">
    <w:abstractNumId w:val="35"/>
  </w:num>
  <w:num w:numId="37" w16cid:durableId="610671805">
    <w:abstractNumId w:val="1"/>
  </w:num>
  <w:num w:numId="38" w16cid:durableId="529151902">
    <w:abstractNumId w:val="27"/>
  </w:num>
  <w:num w:numId="39" w16cid:durableId="846749805">
    <w:abstractNumId w:val="40"/>
  </w:num>
  <w:num w:numId="40" w16cid:durableId="1982147471">
    <w:abstractNumId w:val="20"/>
  </w:num>
  <w:num w:numId="41" w16cid:durableId="1556696467">
    <w:abstractNumId w:val="18"/>
  </w:num>
  <w:num w:numId="42" w16cid:durableId="1168406690">
    <w:abstractNumId w:val="14"/>
  </w:num>
  <w:num w:numId="43" w16cid:durableId="2055425274">
    <w:abstractNumId w:val="41"/>
  </w:num>
  <w:num w:numId="44" w16cid:durableId="649598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7B"/>
    <w:rsid w:val="00005779"/>
    <w:rsid w:val="0004196C"/>
    <w:rsid w:val="00043FA3"/>
    <w:rsid w:val="00043FC0"/>
    <w:rsid w:val="00047C61"/>
    <w:rsid w:val="00067FEA"/>
    <w:rsid w:val="00071921"/>
    <w:rsid w:val="000755F2"/>
    <w:rsid w:val="00076C40"/>
    <w:rsid w:val="000C783F"/>
    <w:rsid w:val="000D66B4"/>
    <w:rsid w:val="000D66FB"/>
    <w:rsid w:val="000E7ED9"/>
    <w:rsid w:val="000F71EF"/>
    <w:rsid w:val="00154BF3"/>
    <w:rsid w:val="001916FB"/>
    <w:rsid w:val="00192483"/>
    <w:rsid w:val="0019458F"/>
    <w:rsid w:val="001B0969"/>
    <w:rsid w:val="001B3194"/>
    <w:rsid w:val="001C30E6"/>
    <w:rsid w:val="001E044E"/>
    <w:rsid w:val="001E39C3"/>
    <w:rsid w:val="001E533F"/>
    <w:rsid w:val="0026000A"/>
    <w:rsid w:val="00274BAA"/>
    <w:rsid w:val="0028378F"/>
    <w:rsid w:val="002A682A"/>
    <w:rsid w:val="002B6898"/>
    <w:rsid w:val="002F1789"/>
    <w:rsid w:val="00327A13"/>
    <w:rsid w:val="00342DD4"/>
    <w:rsid w:val="00391E35"/>
    <w:rsid w:val="003B3EBF"/>
    <w:rsid w:val="003E0644"/>
    <w:rsid w:val="003E2D9C"/>
    <w:rsid w:val="004245F2"/>
    <w:rsid w:val="00442D45"/>
    <w:rsid w:val="00444377"/>
    <w:rsid w:val="00484056"/>
    <w:rsid w:val="0049143E"/>
    <w:rsid w:val="004E07C5"/>
    <w:rsid w:val="004E0C25"/>
    <w:rsid w:val="004F47B2"/>
    <w:rsid w:val="0050464D"/>
    <w:rsid w:val="00521ED1"/>
    <w:rsid w:val="005976A9"/>
    <w:rsid w:val="005F1E0A"/>
    <w:rsid w:val="005F534E"/>
    <w:rsid w:val="00617165"/>
    <w:rsid w:val="006362A0"/>
    <w:rsid w:val="00651092"/>
    <w:rsid w:val="00672041"/>
    <w:rsid w:val="006720A7"/>
    <w:rsid w:val="00680AA0"/>
    <w:rsid w:val="00691D46"/>
    <w:rsid w:val="006A6CC6"/>
    <w:rsid w:val="0070087F"/>
    <w:rsid w:val="007554BF"/>
    <w:rsid w:val="00760E27"/>
    <w:rsid w:val="00765660"/>
    <w:rsid w:val="007B250B"/>
    <w:rsid w:val="007B471C"/>
    <w:rsid w:val="007F74C8"/>
    <w:rsid w:val="008027C6"/>
    <w:rsid w:val="0083443F"/>
    <w:rsid w:val="008425FA"/>
    <w:rsid w:val="00880157"/>
    <w:rsid w:val="008D4157"/>
    <w:rsid w:val="008D574E"/>
    <w:rsid w:val="009109B7"/>
    <w:rsid w:val="00925216"/>
    <w:rsid w:val="00931C17"/>
    <w:rsid w:val="00933349"/>
    <w:rsid w:val="0094624C"/>
    <w:rsid w:val="00965CFB"/>
    <w:rsid w:val="00967F17"/>
    <w:rsid w:val="00980F7E"/>
    <w:rsid w:val="0099769F"/>
    <w:rsid w:val="009A3259"/>
    <w:rsid w:val="009B5781"/>
    <w:rsid w:val="009C577B"/>
    <w:rsid w:val="00A10590"/>
    <w:rsid w:val="00A454DD"/>
    <w:rsid w:val="00A56FE3"/>
    <w:rsid w:val="00A760C6"/>
    <w:rsid w:val="00AB729B"/>
    <w:rsid w:val="00AD062A"/>
    <w:rsid w:val="00AF52A5"/>
    <w:rsid w:val="00B67878"/>
    <w:rsid w:val="00BB5E43"/>
    <w:rsid w:val="00BE1726"/>
    <w:rsid w:val="00C21DA1"/>
    <w:rsid w:val="00C40A2C"/>
    <w:rsid w:val="00C61841"/>
    <w:rsid w:val="00C80E7E"/>
    <w:rsid w:val="00CC60C7"/>
    <w:rsid w:val="00CD41AD"/>
    <w:rsid w:val="00D21441"/>
    <w:rsid w:val="00D45546"/>
    <w:rsid w:val="00D46AFE"/>
    <w:rsid w:val="00D70750"/>
    <w:rsid w:val="00D75A45"/>
    <w:rsid w:val="00DB1149"/>
    <w:rsid w:val="00DC7000"/>
    <w:rsid w:val="00DE4B54"/>
    <w:rsid w:val="00DF2B95"/>
    <w:rsid w:val="00E05B6C"/>
    <w:rsid w:val="00E078E0"/>
    <w:rsid w:val="00E1684A"/>
    <w:rsid w:val="00E23786"/>
    <w:rsid w:val="00E238A8"/>
    <w:rsid w:val="00E3499F"/>
    <w:rsid w:val="00E54A0B"/>
    <w:rsid w:val="00E5653E"/>
    <w:rsid w:val="00E57E73"/>
    <w:rsid w:val="00E66112"/>
    <w:rsid w:val="00E76E84"/>
    <w:rsid w:val="00E84426"/>
    <w:rsid w:val="00E86C1C"/>
    <w:rsid w:val="00E94690"/>
    <w:rsid w:val="00EB65A7"/>
    <w:rsid w:val="00F46851"/>
    <w:rsid w:val="00F80A65"/>
    <w:rsid w:val="00F81881"/>
    <w:rsid w:val="00F9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68C80"/>
  <w15:docId w15:val="{3DEA182A-1D77-460E-A8C6-C4F4E6C2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BAA"/>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274BAA"/>
    <w:pPr>
      <w:keepNext/>
      <w:jc w:val="both"/>
      <w:outlineLvl w:val="0"/>
    </w:pPr>
    <w:rPr>
      <w:b/>
      <w:i/>
      <w:iCs/>
    </w:rPr>
  </w:style>
  <w:style w:type="paragraph" w:styleId="Heading2">
    <w:name w:val="heading 2"/>
    <w:basedOn w:val="Normal"/>
    <w:next w:val="Normal"/>
    <w:qFormat/>
    <w:rsid w:val="00274BAA"/>
    <w:pPr>
      <w:keepNext/>
      <w:outlineLvl w:val="1"/>
    </w:pPr>
    <w:rPr>
      <w:bCs/>
      <w:i/>
      <w:iCs/>
    </w:rPr>
  </w:style>
  <w:style w:type="paragraph" w:styleId="Heading3">
    <w:name w:val="heading 3"/>
    <w:basedOn w:val="Normal"/>
    <w:next w:val="Normal"/>
    <w:qFormat/>
    <w:rsid w:val="00274BAA"/>
    <w:pPr>
      <w:keepNext/>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BAA"/>
    <w:pPr>
      <w:tabs>
        <w:tab w:val="center" w:pos="4153"/>
        <w:tab w:val="right" w:pos="8306"/>
      </w:tabs>
    </w:pPr>
  </w:style>
  <w:style w:type="paragraph" w:styleId="Footer">
    <w:name w:val="footer"/>
    <w:basedOn w:val="Normal"/>
    <w:rsid w:val="00274BAA"/>
    <w:pPr>
      <w:tabs>
        <w:tab w:val="center" w:pos="4153"/>
        <w:tab w:val="right" w:pos="8306"/>
      </w:tabs>
    </w:pPr>
  </w:style>
  <w:style w:type="paragraph" w:styleId="BodyText">
    <w:name w:val="Body Text"/>
    <w:basedOn w:val="Normal"/>
    <w:rsid w:val="00274BAA"/>
    <w:pPr>
      <w:spacing w:before="120" w:after="120"/>
    </w:pPr>
    <w:rPr>
      <w:b/>
    </w:rPr>
  </w:style>
  <w:style w:type="paragraph" w:styleId="BodyText2">
    <w:name w:val="Body Text 2"/>
    <w:basedOn w:val="Normal"/>
    <w:rsid w:val="00274BAA"/>
    <w:pPr>
      <w:jc w:val="both"/>
    </w:pPr>
  </w:style>
  <w:style w:type="paragraph" w:styleId="BodyText3">
    <w:name w:val="Body Text 3"/>
    <w:basedOn w:val="Normal"/>
    <w:rsid w:val="00274BAA"/>
    <w:rPr>
      <w:bCs/>
      <w:i/>
      <w:iCs/>
    </w:rPr>
  </w:style>
  <w:style w:type="character" w:styleId="PageNumber">
    <w:name w:val="page number"/>
    <w:basedOn w:val="DefaultParagraphFont"/>
    <w:rsid w:val="00274BAA"/>
  </w:style>
  <w:style w:type="paragraph" w:styleId="BalloonText">
    <w:name w:val="Balloon Text"/>
    <w:basedOn w:val="Normal"/>
    <w:link w:val="BalloonTextChar"/>
    <w:rsid w:val="0049143E"/>
    <w:rPr>
      <w:rFonts w:ascii="Tahoma" w:hAnsi="Tahoma" w:cs="Tahoma"/>
      <w:sz w:val="16"/>
      <w:szCs w:val="16"/>
    </w:rPr>
  </w:style>
  <w:style w:type="character" w:customStyle="1" w:styleId="BalloonTextChar">
    <w:name w:val="Balloon Text Char"/>
    <w:basedOn w:val="DefaultParagraphFont"/>
    <w:link w:val="BalloonText"/>
    <w:rsid w:val="0049143E"/>
    <w:rPr>
      <w:rFonts w:ascii="Tahoma" w:hAnsi="Tahoma" w:cs="Tahoma"/>
      <w:sz w:val="16"/>
      <w:szCs w:val="16"/>
      <w:lang w:eastAsia="en-US"/>
    </w:rPr>
  </w:style>
  <w:style w:type="paragraph" w:styleId="ListParagraph">
    <w:name w:val="List Paragraph"/>
    <w:basedOn w:val="Normal"/>
    <w:uiPriority w:val="34"/>
    <w:qFormat/>
    <w:rsid w:val="00925216"/>
    <w:pPr>
      <w:ind w:left="720"/>
      <w:contextualSpacing/>
    </w:pPr>
  </w:style>
  <w:style w:type="character" w:styleId="CommentReference">
    <w:name w:val="annotation reference"/>
    <w:basedOn w:val="DefaultParagraphFont"/>
    <w:semiHidden/>
    <w:unhideWhenUsed/>
    <w:rsid w:val="009A3259"/>
    <w:rPr>
      <w:sz w:val="16"/>
      <w:szCs w:val="16"/>
    </w:rPr>
  </w:style>
  <w:style w:type="paragraph" w:styleId="CommentText">
    <w:name w:val="annotation text"/>
    <w:basedOn w:val="Normal"/>
    <w:link w:val="CommentTextChar"/>
    <w:semiHidden/>
    <w:unhideWhenUsed/>
    <w:rsid w:val="009A3259"/>
  </w:style>
  <w:style w:type="character" w:customStyle="1" w:styleId="CommentTextChar">
    <w:name w:val="Comment Text Char"/>
    <w:basedOn w:val="DefaultParagraphFont"/>
    <w:link w:val="CommentText"/>
    <w:semiHidden/>
    <w:rsid w:val="009A3259"/>
    <w:rPr>
      <w:rFonts w:ascii="Arial" w:hAnsi="Arial" w:cs="Arial"/>
      <w:lang w:eastAsia="en-US"/>
    </w:rPr>
  </w:style>
  <w:style w:type="paragraph" w:styleId="CommentSubject">
    <w:name w:val="annotation subject"/>
    <w:basedOn w:val="CommentText"/>
    <w:next w:val="CommentText"/>
    <w:link w:val="CommentSubjectChar"/>
    <w:semiHidden/>
    <w:unhideWhenUsed/>
    <w:rsid w:val="009A3259"/>
    <w:rPr>
      <w:b/>
      <w:bCs/>
    </w:rPr>
  </w:style>
  <w:style w:type="character" w:customStyle="1" w:styleId="CommentSubjectChar">
    <w:name w:val="Comment Subject Char"/>
    <w:basedOn w:val="CommentTextChar"/>
    <w:link w:val="CommentSubject"/>
    <w:semiHidden/>
    <w:rsid w:val="009A3259"/>
    <w:rPr>
      <w:rFonts w:ascii="Arial" w:hAnsi="Arial" w:cs="Arial"/>
      <w:b/>
      <w:bCs/>
      <w:lang w:eastAsia="en-US"/>
    </w:rPr>
  </w:style>
  <w:style w:type="paragraph" w:styleId="Revision">
    <w:name w:val="Revision"/>
    <w:hidden/>
    <w:uiPriority w:val="99"/>
    <w:semiHidden/>
    <w:rsid w:val="00A1059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6548">
      <w:bodyDiv w:val="1"/>
      <w:marLeft w:val="0"/>
      <w:marRight w:val="0"/>
      <w:marTop w:val="0"/>
      <w:marBottom w:val="0"/>
      <w:divBdr>
        <w:top w:val="none" w:sz="0" w:space="0" w:color="auto"/>
        <w:left w:val="none" w:sz="0" w:space="0" w:color="auto"/>
        <w:bottom w:val="none" w:sz="0" w:space="0" w:color="auto"/>
        <w:right w:val="none" w:sz="0" w:space="0" w:color="auto"/>
      </w:divBdr>
    </w:div>
    <w:div w:id="16166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image" Target="media/image3.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0.jpeg" /><Relationship Id="rId5" Type="http://schemas.openxmlformats.org/officeDocument/2006/relationships/footnotes" Target="footnotes.xml" /><Relationship Id="rId15" Type="http://schemas.openxmlformats.org/officeDocument/2006/relationships/fontTable" Target="fontTable.xml" /><Relationship Id="rId4" Type="http://schemas.openxmlformats.org/officeDocument/2006/relationships/webSettings" Target="webSettings.xml" /><Relationship Id="rId14" Type="http://schemas.openxmlformats.org/officeDocument/2006/relationships/footer" Target="footer1.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John Black</cp:lastModifiedBy>
  <cp:revision>2</cp:revision>
  <cp:lastPrinted>2014-10-07T10:32:00Z</cp:lastPrinted>
  <dcterms:created xsi:type="dcterms:W3CDTF">2023-07-14T09:46:00Z</dcterms:created>
  <dcterms:modified xsi:type="dcterms:W3CDTF">2023-07-14T09:46:00Z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