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07BD" w14:textId="77777777" w:rsidR="00BE17F2" w:rsidRPr="002F412D" w:rsidRDefault="00AF2BB5" w:rsidP="00095C81">
      <w:pPr>
        <w:ind w:left="3828" w:firstLine="1275"/>
        <w:jc w:val="center"/>
        <w:rPr>
          <w:b/>
          <w:sz w:val="22"/>
          <w:szCs w:val="22"/>
        </w:rPr>
      </w:pPr>
      <w:r w:rsidRPr="002F412D">
        <w:rPr>
          <w:b/>
          <w:noProof/>
          <w:sz w:val="22"/>
          <w:szCs w:val="22"/>
          <w:lang w:eastAsia="en-GB"/>
        </w:rPr>
        <w:drawing>
          <wp:anchor distT="0" distB="0" distL="114300" distR="114300" simplePos="0" relativeHeight="251658240" behindDoc="1" locked="0" layoutInCell="1" allowOverlap="1" wp14:anchorId="60862B42" wp14:editId="16365AB8">
            <wp:simplePos x="0" y="0"/>
            <wp:positionH relativeFrom="column">
              <wp:posOffset>4926037</wp:posOffset>
            </wp:positionH>
            <wp:positionV relativeFrom="paragraph">
              <wp:posOffset>2100</wp:posOffset>
            </wp:positionV>
            <wp:extent cx="1905000" cy="8096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2" w:rsidRPr="002F412D">
        <w:rPr>
          <w:b/>
          <w:sz w:val="22"/>
          <w:szCs w:val="22"/>
        </w:rPr>
        <w:t xml:space="preserve">                        </w:t>
      </w:r>
      <w:r w:rsidR="00BE17F2" w:rsidRPr="002F412D">
        <w:rPr>
          <w:b/>
          <w:sz w:val="22"/>
          <w:szCs w:val="22"/>
        </w:rPr>
        <w:tab/>
      </w:r>
      <w:r w:rsidR="00BE17F2" w:rsidRPr="002F412D">
        <w:rPr>
          <w:b/>
          <w:sz w:val="22"/>
          <w:szCs w:val="22"/>
        </w:rPr>
        <w:tab/>
      </w:r>
      <w:r w:rsidR="00BE17F2" w:rsidRPr="002F412D">
        <w:rPr>
          <w:b/>
          <w:sz w:val="22"/>
          <w:szCs w:val="22"/>
        </w:rPr>
        <w:tab/>
        <w:t xml:space="preserve"> </w:t>
      </w:r>
    </w:p>
    <w:p w14:paraId="445EB062" w14:textId="77777777" w:rsidR="00BE17F2" w:rsidRPr="002F412D" w:rsidRDefault="00BE17F2">
      <w:pPr>
        <w:jc w:val="center"/>
        <w:rPr>
          <w:b/>
          <w:sz w:val="22"/>
          <w:szCs w:val="22"/>
        </w:rPr>
      </w:pPr>
    </w:p>
    <w:p w14:paraId="7FA16774" w14:textId="77777777" w:rsidR="005B0FC2" w:rsidRPr="002F412D" w:rsidRDefault="005B0FC2">
      <w:pPr>
        <w:jc w:val="center"/>
        <w:rPr>
          <w:b/>
          <w:sz w:val="22"/>
          <w:szCs w:val="22"/>
        </w:rPr>
      </w:pPr>
    </w:p>
    <w:p w14:paraId="6E0AD4C2" w14:textId="77777777" w:rsidR="005B0FC2" w:rsidRPr="002F412D" w:rsidRDefault="005B0FC2">
      <w:pPr>
        <w:jc w:val="center"/>
        <w:rPr>
          <w:b/>
          <w:sz w:val="22"/>
          <w:szCs w:val="22"/>
        </w:rPr>
      </w:pPr>
    </w:p>
    <w:p w14:paraId="30910DFD" w14:textId="77777777" w:rsidR="005B0FC2" w:rsidRPr="002F412D" w:rsidRDefault="005B0FC2">
      <w:pPr>
        <w:jc w:val="center"/>
        <w:rPr>
          <w:b/>
          <w:sz w:val="22"/>
          <w:szCs w:val="22"/>
        </w:rPr>
      </w:pPr>
      <w:r w:rsidRPr="002F412D">
        <w:rPr>
          <w:b/>
          <w:sz w:val="22"/>
          <w:szCs w:val="22"/>
        </w:rPr>
        <w:t>NHS PUBLIC HEALTH SCOTLAND</w:t>
      </w:r>
    </w:p>
    <w:p w14:paraId="47D271F6" w14:textId="77777777" w:rsidR="00BE17F2" w:rsidRPr="002F412D" w:rsidRDefault="00BE17F2">
      <w:pPr>
        <w:jc w:val="center"/>
        <w:rPr>
          <w:b/>
          <w:sz w:val="22"/>
          <w:szCs w:val="22"/>
        </w:rPr>
      </w:pPr>
      <w:r w:rsidRPr="002F412D">
        <w:rPr>
          <w:b/>
          <w:sz w:val="22"/>
          <w:szCs w:val="22"/>
        </w:rPr>
        <w:t>JOB DESCRIPTION</w:t>
      </w:r>
    </w:p>
    <w:p w14:paraId="6F6AB60B" w14:textId="77777777" w:rsidR="00BE17F2" w:rsidRPr="002F412D" w:rsidRDefault="00BE17F2">
      <w:pPr>
        <w:pStyle w:val="Heading4"/>
        <w:rPr>
          <w:b w:val="0"/>
          <w:i w:val="0"/>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21"/>
        <w:gridCol w:w="5869"/>
      </w:tblGrid>
      <w:tr w:rsidR="00BE17F2" w:rsidRPr="002F412D" w14:paraId="30E72242" w14:textId="77777777" w:rsidTr="00A61510">
        <w:trPr>
          <w:trHeight w:val="454"/>
        </w:trPr>
        <w:tc>
          <w:tcPr>
            <w:tcW w:w="4621" w:type="dxa"/>
            <w:tcBorders>
              <w:top w:val="single" w:sz="6" w:space="0" w:color="auto"/>
              <w:bottom w:val="nil"/>
            </w:tcBorders>
          </w:tcPr>
          <w:p w14:paraId="6BD6AF5E" w14:textId="77777777" w:rsidR="00BE17F2" w:rsidRPr="002F412D" w:rsidRDefault="00BE17F2">
            <w:pPr>
              <w:spacing w:before="120"/>
              <w:rPr>
                <w:sz w:val="22"/>
                <w:szCs w:val="22"/>
              </w:rPr>
            </w:pPr>
            <w:r w:rsidRPr="002F412D">
              <w:rPr>
                <w:b/>
                <w:sz w:val="22"/>
                <w:szCs w:val="22"/>
              </w:rPr>
              <w:t>1.   JOB DETAILS</w:t>
            </w:r>
          </w:p>
        </w:tc>
        <w:tc>
          <w:tcPr>
            <w:tcW w:w="5869" w:type="dxa"/>
            <w:tcBorders>
              <w:top w:val="single" w:sz="6" w:space="0" w:color="auto"/>
              <w:bottom w:val="nil"/>
            </w:tcBorders>
          </w:tcPr>
          <w:p w14:paraId="26128E3B" w14:textId="77777777" w:rsidR="00BE17F2" w:rsidRPr="002F412D" w:rsidRDefault="00BE17F2">
            <w:pPr>
              <w:spacing w:before="120"/>
              <w:rPr>
                <w:b/>
                <w:sz w:val="22"/>
                <w:szCs w:val="22"/>
              </w:rPr>
            </w:pPr>
          </w:p>
        </w:tc>
      </w:tr>
      <w:tr w:rsidR="00582E0F" w:rsidRPr="002F412D" w14:paraId="23CF8BCE" w14:textId="77777777" w:rsidTr="00A61510">
        <w:trPr>
          <w:trHeight w:val="579"/>
        </w:trPr>
        <w:tc>
          <w:tcPr>
            <w:tcW w:w="4621" w:type="dxa"/>
            <w:tcBorders>
              <w:top w:val="nil"/>
              <w:left w:val="single" w:sz="4" w:space="0" w:color="auto"/>
              <w:bottom w:val="nil"/>
              <w:right w:val="nil"/>
            </w:tcBorders>
          </w:tcPr>
          <w:p w14:paraId="2E1A19FD" w14:textId="77777777" w:rsidR="00582E0F" w:rsidRPr="002F412D" w:rsidRDefault="00CB3E1D" w:rsidP="00CB3E1D">
            <w:pPr>
              <w:rPr>
                <w:sz w:val="22"/>
                <w:szCs w:val="22"/>
              </w:rPr>
            </w:pPr>
            <w:r w:rsidRPr="002F412D">
              <w:rPr>
                <w:sz w:val="22"/>
                <w:szCs w:val="22"/>
              </w:rPr>
              <w:t>Job title:</w:t>
            </w:r>
          </w:p>
        </w:tc>
        <w:tc>
          <w:tcPr>
            <w:tcW w:w="5869" w:type="dxa"/>
            <w:tcBorders>
              <w:top w:val="nil"/>
              <w:left w:val="nil"/>
              <w:bottom w:val="nil"/>
              <w:right w:val="single" w:sz="4" w:space="0" w:color="auto"/>
            </w:tcBorders>
          </w:tcPr>
          <w:p w14:paraId="2824828E" w14:textId="3601B92B" w:rsidR="00713BF4" w:rsidRDefault="00713BF4" w:rsidP="00713BF4">
            <w:pPr>
              <w:jc w:val="both"/>
              <w:rPr>
                <w:rFonts w:eastAsia="Arial"/>
                <w:sz w:val="22"/>
                <w:szCs w:val="22"/>
              </w:rPr>
            </w:pPr>
            <w:r>
              <w:rPr>
                <w:rFonts w:eastAsia="Arial"/>
                <w:sz w:val="22"/>
                <w:szCs w:val="22"/>
              </w:rPr>
              <w:t xml:space="preserve">Team Leader for the </w:t>
            </w:r>
            <w:r w:rsidR="00C70B9F" w:rsidRPr="002F412D">
              <w:rPr>
                <w:rFonts w:eastAsia="Arial"/>
                <w:sz w:val="22"/>
                <w:szCs w:val="22"/>
              </w:rPr>
              <w:t>Field Epidemiolog</w:t>
            </w:r>
            <w:r>
              <w:rPr>
                <w:rFonts w:eastAsia="Arial"/>
                <w:sz w:val="22"/>
                <w:szCs w:val="22"/>
              </w:rPr>
              <w:t>y Service/</w:t>
            </w:r>
          </w:p>
          <w:p w14:paraId="2647C795" w14:textId="4D450F37" w:rsidR="00713BF4" w:rsidRDefault="00713BF4" w:rsidP="00713BF4">
            <w:pPr>
              <w:jc w:val="both"/>
              <w:rPr>
                <w:rFonts w:eastAsia="Arial"/>
                <w:sz w:val="22"/>
                <w:szCs w:val="22"/>
              </w:rPr>
            </w:pPr>
            <w:r>
              <w:rPr>
                <w:rFonts w:eastAsia="Arial"/>
                <w:sz w:val="22"/>
                <w:szCs w:val="22"/>
              </w:rPr>
              <w:t>Consultant Epidemiologist</w:t>
            </w:r>
          </w:p>
          <w:p w14:paraId="3A63DAD9" w14:textId="2705D84D" w:rsidR="00582E0F" w:rsidRPr="002F412D" w:rsidRDefault="00C70B9F" w:rsidP="00713BF4">
            <w:pPr>
              <w:jc w:val="both"/>
              <w:rPr>
                <w:sz w:val="22"/>
                <w:szCs w:val="22"/>
              </w:rPr>
            </w:pPr>
            <w:r w:rsidRPr="002F412D">
              <w:rPr>
                <w:rFonts w:eastAsia="Arial"/>
                <w:sz w:val="22"/>
                <w:szCs w:val="22"/>
              </w:rPr>
              <w:t xml:space="preserve"> </w:t>
            </w:r>
          </w:p>
        </w:tc>
      </w:tr>
      <w:tr w:rsidR="00582E0F" w:rsidRPr="002F412D" w14:paraId="29A511C8" w14:textId="77777777" w:rsidTr="00CB3E1D">
        <w:trPr>
          <w:trHeight w:val="579"/>
        </w:trPr>
        <w:tc>
          <w:tcPr>
            <w:tcW w:w="4621" w:type="dxa"/>
            <w:tcBorders>
              <w:top w:val="nil"/>
              <w:left w:val="single" w:sz="4" w:space="0" w:color="auto"/>
              <w:bottom w:val="nil"/>
              <w:right w:val="nil"/>
            </w:tcBorders>
          </w:tcPr>
          <w:p w14:paraId="6C33108F" w14:textId="77777777" w:rsidR="00582E0F" w:rsidRPr="002F412D" w:rsidRDefault="00CB3E1D" w:rsidP="00CB3E1D">
            <w:pPr>
              <w:rPr>
                <w:sz w:val="22"/>
                <w:szCs w:val="22"/>
              </w:rPr>
            </w:pPr>
            <w:r w:rsidRPr="002F412D">
              <w:rPr>
                <w:sz w:val="22"/>
                <w:szCs w:val="22"/>
              </w:rPr>
              <w:t>Immediate senior officer/line manager:</w:t>
            </w:r>
          </w:p>
        </w:tc>
        <w:tc>
          <w:tcPr>
            <w:tcW w:w="5869" w:type="dxa"/>
            <w:tcBorders>
              <w:top w:val="nil"/>
              <w:left w:val="nil"/>
              <w:bottom w:val="nil"/>
              <w:right w:val="single" w:sz="4" w:space="0" w:color="auto"/>
            </w:tcBorders>
          </w:tcPr>
          <w:p w14:paraId="7E0F3D06" w14:textId="216CF3D6" w:rsidR="00582E0F" w:rsidRPr="002F412D" w:rsidRDefault="00C70B9F" w:rsidP="00CB3E1D">
            <w:pPr>
              <w:jc w:val="both"/>
              <w:rPr>
                <w:sz w:val="22"/>
                <w:szCs w:val="22"/>
              </w:rPr>
            </w:pPr>
            <w:r w:rsidRPr="002F412D">
              <w:rPr>
                <w:rFonts w:eastAsia="Arial"/>
                <w:sz w:val="22"/>
                <w:szCs w:val="22"/>
              </w:rPr>
              <w:t>Consultant in Health Protection</w:t>
            </w:r>
          </w:p>
        </w:tc>
      </w:tr>
      <w:tr w:rsidR="00582E0F" w:rsidRPr="002F412D" w14:paraId="380188E5" w14:textId="77777777" w:rsidTr="00CB3E1D">
        <w:trPr>
          <w:trHeight w:val="579"/>
        </w:trPr>
        <w:tc>
          <w:tcPr>
            <w:tcW w:w="4621" w:type="dxa"/>
            <w:tcBorders>
              <w:top w:val="nil"/>
              <w:left w:val="single" w:sz="4" w:space="0" w:color="auto"/>
              <w:bottom w:val="nil"/>
              <w:right w:val="nil"/>
            </w:tcBorders>
          </w:tcPr>
          <w:p w14:paraId="3CA7F036" w14:textId="69C90261" w:rsidR="00582E0F" w:rsidRPr="002F412D" w:rsidRDefault="00713BF4" w:rsidP="00713BF4">
            <w:pPr>
              <w:rPr>
                <w:sz w:val="22"/>
                <w:szCs w:val="22"/>
              </w:rPr>
            </w:pPr>
            <w:r>
              <w:rPr>
                <w:sz w:val="22"/>
                <w:szCs w:val="22"/>
              </w:rPr>
              <w:t>Division</w:t>
            </w:r>
            <w:r w:rsidR="00582E0F" w:rsidRPr="002F412D">
              <w:rPr>
                <w:sz w:val="22"/>
                <w:szCs w:val="22"/>
              </w:rPr>
              <w:t>:</w:t>
            </w:r>
          </w:p>
        </w:tc>
        <w:tc>
          <w:tcPr>
            <w:tcW w:w="5869" w:type="dxa"/>
            <w:tcBorders>
              <w:top w:val="nil"/>
              <w:left w:val="nil"/>
              <w:bottom w:val="nil"/>
              <w:right w:val="single" w:sz="4" w:space="0" w:color="auto"/>
            </w:tcBorders>
          </w:tcPr>
          <w:p w14:paraId="11B71732" w14:textId="5ADC1B0D" w:rsidR="00F05D8A" w:rsidRPr="002F412D" w:rsidRDefault="00713BF4" w:rsidP="00713BF4">
            <w:pPr>
              <w:jc w:val="both"/>
              <w:rPr>
                <w:sz w:val="22"/>
                <w:szCs w:val="22"/>
              </w:rPr>
            </w:pPr>
            <w:r w:rsidRPr="002F412D">
              <w:rPr>
                <w:sz w:val="22"/>
                <w:szCs w:val="22"/>
              </w:rPr>
              <w:t xml:space="preserve">Emergency Response </w:t>
            </w:r>
            <w:r>
              <w:rPr>
                <w:sz w:val="22"/>
                <w:szCs w:val="22"/>
              </w:rPr>
              <w:t xml:space="preserve">and the </w:t>
            </w:r>
            <w:r w:rsidR="00C70B9F" w:rsidRPr="002F412D">
              <w:rPr>
                <w:sz w:val="22"/>
                <w:szCs w:val="22"/>
              </w:rPr>
              <w:t>Environment</w:t>
            </w:r>
          </w:p>
        </w:tc>
      </w:tr>
      <w:tr w:rsidR="00582E0F" w:rsidRPr="002F412D" w14:paraId="1A5970AB" w14:textId="77777777" w:rsidTr="00CB3E1D">
        <w:trPr>
          <w:trHeight w:val="579"/>
        </w:trPr>
        <w:tc>
          <w:tcPr>
            <w:tcW w:w="4621" w:type="dxa"/>
            <w:tcBorders>
              <w:top w:val="nil"/>
              <w:left w:val="single" w:sz="4" w:space="0" w:color="auto"/>
              <w:bottom w:val="nil"/>
              <w:right w:val="nil"/>
            </w:tcBorders>
          </w:tcPr>
          <w:p w14:paraId="2DED87B8" w14:textId="05BD3346" w:rsidR="00582E0F" w:rsidRPr="002F412D" w:rsidRDefault="005B0FC2" w:rsidP="00CB3E1D">
            <w:pPr>
              <w:rPr>
                <w:sz w:val="22"/>
                <w:szCs w:val="22"/>
              </w:rPr>
            </w:pPr>
            <w:r w:rsidRPr="002F412D">
              <w:rPr>
                <w:sz w:val="22"/>
                <w:szCs w:val="22"/>
              </w:rPr>
              <w:t>Directorate</w:t>
            </w:r>
            <w:r w:rsidR="00582E0F" w:rsidRPr="002F412D">
              <w:rPr>
                <w:sz w:val="22"/>
                <w:szCs w:val="22"/>
              </w:rPr>
              <w:t>:</w:t>
            </w:r>
          </w:p>
        </w:tc>
        <w:tc>
          <w:tcPr>
            <w:tcW w:w="5869" w:type="dxa"/>
            <w:tcBorders>
              <w:top w:val="nil"/>
              <w:left w:val="nil"/>
              <w:bottom w:val="nil"/>
              <w:right w:val="single" w:sz="4" w:space="0" w:color="auto"/>
            </w:tcBorders>
          </w:tcPr>
          <w:p w14:paraId="0C7C5F1C" w14:textId="24059FEB" w:rsidR="00582E0F" w:rsidRPr="002F412D" w:rsidRDefault="00C70B9F" w:rsidP="00CB3E1D">
            <w:pPr>
              <w:jc w:val="both"/>
              <w:rPr>
                <w:sz w:val="22"/>
                <w:szCs w:val="22"/>
              </w:rPr>
            </w:pPr>
            <w:r w:rsidRPr="002F412D">
              <w:rPr>
                <w:sz w:val="22"/>
                <w:szCs w:val="22"/>
              </w:rPr>
              <w:t xml:space="preserve">Clinical and Protecting Health </w:t>
            </w:r>
          </w:p>
        </w:tc>
      </w:tr>
      <w:tr w:rsidR="005B0FC2" w:rsidRPr="002F412D" w14:paraId="1D657C8A" w14:textId="77777777" w:rsidTr="00CB3E1D">
        <w:trPr>
          <w:trHeight w:val="579"/>
        </w:trPr>
        <w:tc>
          <w:tcPr>
            <w:tcW w:w="4621" w:type="dxa"/>
            <w:tcBorders>
              <w:top w:val="nil"/>
              <w:left w:val="single" w:sz="4" w:space="0" w:color="auto"/>
              <w:bottom w:val="nil"/>
              <w:right w:val="nil"/>
            </w:tcBorders>
          </w:tcPr>
          <w:p w14:paraId="74440C23" w14:textId="77777777" w:rsidR="005B0FC2" w:rsidRPr="002F412D" w:rsidRDefault="005B0FC2" w:rsidP="00CB3E1D">
            <w:pPr>
              <w:rPr>
                <w:sz w:val="22"/>
                <w:szCs w:val="22"/>
              </w:rPr>
            </w:pPr>
            <w:r w:rsidRPr="002F412D">
              <w:rPr>
                <w:sz w:val="22"/>
                <w:szCs w:val="22"/>
              </w:rPr>
              <w:t>Location</w:t>
            </w:r>
          </w:p>
        </w:tc>
        <w:tc>
          <w:tcPr>
            <w:tcW w:w="5869" w:type="dxa"/>
            <w:tcBorders>
              <w:top w:val="nil"/>
              <w:left w:val="nil"/>
              <w:bottom w:val="nil"/>
              <w:right w:val="single" w:sz="4" w:space="0" w:color="auto"/>
            </w:tcBorders>
          </w:tcPr>
          <w:p w14:paraId="1DD3AC1C" w14:textId="77777777" w:rsidR="005B0FC2" w:rsidRPr="002F412D" w:rsidRDefault="005B0FC2" w:rsidP="00CB3E1D">
            <w:pPr>
              <w:jc w:val="both"/>
              <w:rPr>
                <w:sz w:val="22"/>
                <w:szCs w:val="22"/>
              </w:rPr>
            </w:pPr>
            <w:r w:rsidRPr="002F412D">
              <w:rPr>
                <w:sz w:val="22"/>
                <w:szCs w:val="22"/>
              </w:rPr>
              <w:t xml:space="preserve">Edinburgh </w:t>
            </w:r>
            <w:r w:rsidR="00C70B9F" w:rsidRPr="002F412D">
              <w:rPr>
                <w:sz w:val="22"/>
                <w:szCs w:val="22"/>
              </w:rPr>
              <w:t xml:space="preserve">or </w:t>
            </w:r>
            <w:r w:rsidRPr="002F412D">
              <w:rPr>
                <w:sz w:val="22"/>
                <w:szCs w:val="22"/>
              </w:rPr>
              <w:t>Glasgow</w:t>
            </w:r>
            <w:r w:rsidR="00C70B9F" w:rsidRPr="002F412D">
              <w:rPr>
                <w:sz w:val="22"/>
                <w:szCs w:val="22"/>
              </w:rPr>
              <w:t xml:space="preserve"> with travel throughout Scotland/UK </w:t>
            </w:r>
          </w:p>
          <w:p w14:paraId="71928782" w14:textId="22367282" w:rsidR="00C70B9F" w:rsidRPr="002F412D" w:rsidDel="005B0FC2" w:rsidRDefault="00C70B9F" w:rsidP="00CB3E1D">
            <w:pPr>
              <w:jc w:val="both"/>
              <w:rPr>
                <w:sz w:val="22"/>
                <w:szCs w:val="22"/>
              </w:rPr>
            </w:pPr>
          </w:p>
        </w:tc>
      </w:tr>
      <w:tr w:rsidR="005B0FC2" w:rsidRPr="002F412D" w14:paraId="69C5DADF" w14:textId="77777777" w:rsidTr="00CB3E1D">
        <w:trPr>
          <w:trHeight w:val="579"/>
        </w:trPr>
        <w:tc>
          <w:tcPr>
            <w:tcW w:w="4621" w:type="dxa"/>
            <w:tcBorders>
              <w:top w:val="nil"/>
              <w:left w:val="single" w:sz="4" w:space="0" w:color="auto"/>
              <w:bottom w:val="single" w:sz="4" w:space="0" w:color="auto"/>
              <w:right w:val="nil"/>
            </w:tcBorders>
          </w:tcPr>
          <w:p w14:paraId="59678CC7" w14:textId="77777777" w:rsidR="005B0FC2" w:rsidRPr="002F412D" w:rsidRDefault="00A61510" w:rsidP="00CB3E1D">
            <w:pPr>
              <w:rPr>
                <w:sz w:val="22"/>
                <w:szCs w:val="22"/>
              </w:rPr>
            </w:pPr>
            <w:r w:rsidRPr="002F412D">
              <w:rPr>
                <w:sz w:val="22"/>
                <w:szCs w:val="22"/>
              </w:rPr>
              <w:t>CAJE</w:t>
            </w:r>
            <w:r w:rsidR="00CB3E1D" w:rsidRPr="002F412D">
              <w:rPr>
                <w:sz w:val="22"/>
                <w:szCs w:val="22"/>
              </w:rPr>
              <w:t xml:space="preserve"> reference</w:t>
            </w:r>
          </w:p>
        </w:tc>
        <w:tc>
          <w:tcPr>
            <w:tcW w:w="5869" w:type="dxa"/>
            <w:tcBorders>
              <w:top w:val="nil"/>
              <w:left w:val="nil"/>
              <w:bottom w:val="single" w:sz="4" w:space="0" w:color="auto"/>
              <w:right w:val="single" w:sz="4" w:space="0" w:color="auto"/>
            </w:tcBorders>
          </w:tcPr>
          <w:p w14:paraId="7490958B" w14:textId="4C1B856E" w:rsidR="005B0FC2" w:rsidRPr="002F412D" w:rsidRDefault="00D359A9" w:rsidP="00CB3E1D">
            <w:pPr>
              <w:jc w:val="both"/>
              <w:rPr>
                <w:sz w:val="22"/>
                <w:szCs w:val="22"/>
              </w:rPr>
            </w:pPr>
            <w:r>
              <w:rPr>
                <w:rFonts w:ascii="Times New Roman" w:hAnsi="Times New Roman" w:cs="Times New Roman"/>
                <w:b/>
                <w:bCs/>
                <w:color w:val="1D1D1D"/>
                <w:sz w:val="24"/>
                <w:szCs w:val="24"/>
                <w:shd w:val="clear" w:color="auto" w:fill="FFFFFF"/>
              </w:rPr>
              <w:t>NPPHSS046</w:t>
            </w:r>
          </w:p>
        </w:tc>
      </w:tr>
    </w:tbl>
    <w:p w14:paraId="666A9412" w14:textId="77777777" w:rsidR="00BE17F2" w:rsidRPr="002F412D" w:rsidRDefault="00BE17F2">
      <w:pPr>
        <w:rPr>
          <w:sz w:val="22"/>
          <w:szCs w:val="22"/>
        </w:rPr>
      </w:pPr>
    </w:p>
    <w:p w14:paraId="21BF686F" w14:textId="77777777" w:rsidR="00C1542B" w:rsidRPr="002F412D" w:rsidRDefault="00C1542B">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F412D" w14:paraId="370C0CF0" w14:textId="77777777">
        <w:trPr>
          <w:trHeight w:val="454"/>
        </w:trPr>
        <w:tc>
          <w:tcPr>
            <w:tcW w:w="10456" w:type="dxa"/>
          </w:tcPr>
          <w:p w14:paraId="47162165" w14:textId="77777777" w:rsidR="00BE17F2" w:rsidRPr="002F412D" w:rsidRDefault="00BE17F2">
            <w:pPr>
              <w:spacing w:before="120"/>
              <w:rPr>
                <w:b/>
                <w:sz w:val="22"/>
                <w:szCs w:val="22"/>
              </w:rPr>
            </w:pPr>
            <w:r w:rsidRPr="002F412D">
              <w:rPr>
                <w:b/>
                <w:sz w:val="22"/>
                <w:szCs w:val="22"/>
              </w:rPr>
              <w:t>2.   JOB PURPOSE</w:t>
            </w:r>
          </w:p>
        </w:tc>
      </w:tr>
      <w:tr w:rsidR="00BE17F2" w:rsidRPr="002F412D" w14:paraId="50634E88" w14:textId="77777777">
        <w:tc>
          <w:tcPr>
            <w:tcW w:w="10456" w:type="dxa"/>
          </w:tcPr>
          <w:p w14:paraId="64592695" w14:textId="77777777" w:rsidR="00095C81" w:rsidRPr="002F412D" w:rsidRDefault="00095C81" w:rsidP="00095C81">
            <w:pPr>
              <w:rPr>
                <w:bCs/>
                <w:sz w:val="22"/>
                <w:szCs w:val="22"/>
              </w:rPr>
            </w:pPr>
          </w:p>
          <w:p w14:paraId="6E3BB376" w14:textId="56684A85" w:rsidR="00C70B9F" w:rsidRPr="002F412D" w:rsidRDefault="00C70B9F" w:rsidP="00C70B9F">
            <w:pPr>
              <w:spacing w:line="276" w:lineRule="auto"/>
              <w:jc w:val="both"/>
              <w:rPr>
                <w:sz w:val="22"/>
                <w:szCs w:val="22"/>
              </w:rPr>
            </w:pPr>
            <w:r w:rsidRPr="002F412D">
              <w:rPr>
                <w:sz w:val="22"/>
                <w:szCs w:val="22"/>
              </w:rPr>
              <w:t xml:space="preserve">The </w:t>
            </w:r>
            <w:r w:rsidR="00106BB7">
              <w:rPr>
                <w:sz w:val="22"/>
                <w:szCs w:val="22"/>
              </w:rPr>
              <w:t xml:space="preserve">post holder will be responsible for leading the </w:t>
            </w:r>
            <w:r w:rsidRPr="002F412D">
              <w:rPr>
                <w:sz w:val="22"/>
                <w:szCs w:val="22"/>
              </w:rPr>
              <w:t xml:space="preserve">Field Epidemiology Team </w:t>
            </w:r>
            <w:r w:rsidR="00106BB7">
              <w:rPr>
                <w:sz w:val="22"/>
                <w:szCs w:val="22"/>
              </w:rPr>
              <w:t xml:space="preserve">in </w:t>
            </w:r>
            <w:r w:rsidR="00106BB7" w:rsidRPr="002F412D">
              <w:rPr>
                <w:sz w:val="22"/>
                <w:szCs w:val="22"/>
              </w:rPr>
              <w:t>provid</w:t>
            </w:r>
            <w:r w:rsidR="00106BB7">
              <w:rPr>
                <w:sz w:val="22"/>
                <w:szCs w:val="22"/>
              </w:rPr>
              <w:t>ing</w:t>
            </w:r>
            <w:r w:rsidR="00106BB7" w:rsidRPr="002F412D">
              <w:rPr>
                <w:sz w:val="22"/>
                <w:szCs w:val="22"/>
              </w:rPr>
              <w:t xml:space="preserve"> </w:t>
            </w:r>
            <w:r w:rsidRPr="002F412D">
              <w:rPr>
                <w:sz w:val="22"/>
                <w:szCs w:val="22"/>
              </w:rPr>
              <w:t xml:space="preserve">a national service </w:t>
            </w:r>
            <w:r w:rsidR="00DD47F6" w:rsidRPr="002F412D">
              <w:rPr>
                <w:sz w:val="22"/>
                <w:szCs w:val="22"/>
              </w:rPr>
              <w:t xml:space="preserve">primarily </w:t>
            </w:r>
            <w:r w:rsidRPr="002F412D">
              <w:rPr>
                <w:sz w:val="22"/>
                <w:szCs w:val="22"/>
              </w:rPr>
              <w:t xml:space="preserve">to support Health Boards and the national response to new </w:t>
            </w:r>
            <w:r w:rsidR="00106BB7">
              <w:rPr>
                <w:sz w:val="22"/>
                <w:szCs w:val="22"/>
              </w:rPr>
              <w:t xml:space="preserve">infectious disease outbreaks, for example, </w:t>
            </w:r>
            <w:r w:rsidRPr="002F412D">
              <w:rPr>
                <w:sz w:val="22"/>
                <w:szCs w:val="22"/>
              </w:rPr>
              <w:t xml:space="preserve">SARS-CoV-2 variants or mutations </w:t>
            </w:r>
            <w:r w:rsidR="00713BF4">
              <w:rPr>
                <w:sz w:val="22"/>
                <w:szCs w:val="22"/>
              </w:rPr>
              <w:t xml:space="preserve">but also </w:t>
            </w:r>
            <w:r w:rsidRPr="002F412D">
              <w:rPr>
                <w:sz w:val="22"/>
                <w:szCs w:val="22"/>
              </w:rPr>
              <w:t xml:space="preserve">a range of </w:t>
            </w:r>
            <w:r w:rsidR="00614EE9">
              <w:rPr>
                <w:sz w:val="22"/>
                <w:szCs w:val="22"/>
              </w:rPr>
              <w:t xml:space="preserve">other pathogens and </w:t>
            </w:r>
            <w:r w:rsidRPr="002F412D">
              <w:rPr>
                <w:sz w:val="22"/>
                <w:szCs w:val="22"/>
              </w:rPr>
              <w:t>public health incidents</w:t>
            </w:r>
            <w:r w:rsidR="00661C9F">
              <w:rPr>
                <w:sz w:val="22"/>
                <w:szCs w:val="22"/>
              </w:rPr>
              <w:t xml:space="preserve"> including environmental or chemical incidents</w:t>
            </w:r>
            <w:r w:rsidRPr="002F412D">
              <w:rPr>
                <w:sz w:val="22"/>
                <w:szCs w:val="22"/>
              </w:rPr>
              <w:t xml:space="preserve">. The </w:t>
            </w:r>
            <w:r w:rsidR="00106BB7">
              <w:rPr>
                <w:sz w:val="22"/>
                <w:szCs w:val="22"/>
              </w:rPr>
              <w:t xml:space="preserve">post holder will lead the </w:t>
            </w:r>
            <w:r w:rsidRPr="002F412D">
              <w:rPr>
                <w:sz w:val="22"/>
                <w:szCs w:val="22"/>
              </w:rPr>
              <w:t xml:space="preserve">team </w:t>
            </w:r>
            <w:r w:rsidR="00106BB7">
              <w:rPr>
                <w:sz w:val="22"/>
                <w:szCs w:val="22"/>
              </w:rPr>
              <w:t>in</w:t>
            </w:r>
            <w:r w:rsidR="00106BB7" w:rsidRPr="002F412D">
              <w:rPr>
                <w:sz w:val="22"/>
                <w:szCs w:val="22"/>
              </w:rPr>
              <w:t xml:space="preserve"> integrat</w:t>
            </w:r>
            <w:r w:rsidR="00106BB7">
              <w:rPr>
                <w:sz w:val="22"/>
                <w:szCs w:val="22"/>
              </w:rPr>
              <w:t>ing</w:t>
            </w:r>
            <w:r w:rsidR="00106BB7" w:rsidRPr="002F412D">
              <w:rPr>
                <w:sz w:val="22"/>
                <w:szCs w:val="22"/>
              </w:rPr>
              <w:t xml:space="preserve"> </w:t>
            </w:r>
            <w:r w:rsidRPr="002F412D">
              <w:rPr>
                <w:sz w:val="22"/>
                <w:szCs w:val="22"/>
              </w:rPr>
              <w:t xml:space="preserve">epidemiological, microbiological, infectious disease and data science capacity and skills to deliver incident and outbreak investigations of the highest quality. </w:t>
            </w:r>
          </w:p>
          <w:p w14:paraId="4F205275" w14:textId="26084359" w:rsidR="00C70B9F" w:rsidRPr="002F412D" w:rsidRDefault="00C70B9F" w:rsidP="00C70B9F">
            <w:pPr>
              <w:spacing w:line="276" w:lineRule="auto"/>
              <w:jc w:val="both"/>
              <w:rPr>
                <w:sz w:val="22"/>
                <w:szCs w:val="22"/>
              </w:rPr>
            </w:pPr>
          </w:p>
          <w:p w14:paraId="0CB514AB" w14:textId="551F57B5" w:rsidR="00236AEE" w:rsidRPr="002F412D" w:rsidRDefault="00236AEE" w:rsidP="00236AEE">
            <w:pPr>
              <w:spacing w:line="276" w:lineRule="auto"/>
              <w:jc w:val="both"/>
              <w:rPr>
                <w:sz w:val="22"/>
                <w:szCs w:val="22"/>
              </w:rPr>
            </w:pPr>
            <w:r w:rsidRPr="00D514A7">
              <w:rPr>
                <w:sz w:val="22"/>
                <w:szCs w:val="22"/>
              </w:rPr>
              <w:t xml:space="preserve">As a member of the </w:t>
            </w:r>
            <w:r>
              <w:rPr>
                <w:sz w:val="22"/>
                <w:szCs w:val="22"/>
              </w:rPr>
              <w:t>directorates</w:t>
            </w:r>
            <w:r w:rsidRPr="00D514A7">
              <w:rPr>
                <w:sz w:val="22"/>
                <w:szCs w:val="22"/>
              </w:rPr>
              <w:t xml:space="preserve"> senior team, </w:t>
            </w:r>
            <w:r>
              <w:rPr>
                <w:sz w:val="22"/>
                <w:szCs w:val="22"/>
              </w:rPr>
              <w:t xml:space="preserve">the post holder will </w:t>
            </w:r>
            <w:r w:rsidRPr="00D514A7">
              <w:rPr>
                <w:sz w:val="22"/>
                <w:szCs w:val="22"/>
              </w:rPr>
              <w:t xml:space="preserve">play a key role in developing and implementing the strategic direction and policy </w:t>
            </w:r>
            <w:r w:rsidR="00614EE9">
              <w:rPr>
                <w:sz w:val="22"/>
                <w:szCs w:val="22"/>
              </w:rPr>
              <w:t>associated with the Field Epidemiological Team</w:t>
            </w:r>
            <w:r w:rsidRPr="00D514A7">
              <w:rPr>
                <w:sz w:val="22"/>
                <w:szCs w:val="22"/>
              </w:rPr>
              <w:t>.</w:t>
            </w:r>
          </w:p>
          <w:p w14:paraId="009788AF" w14:textId="77777777" w:rsidR="00D31B62" w:rsidRPr="002F412D" w:rsidRDefault="00D31B62" w:rsidP="00C70B9F">
            <w:pPr>
              <w:rPr>
                <w:b/>
                <w:sz w:val="22"/>
                <w:szCs w:val="22"/>
              </w:rPr>
            </w:pPr>
          </w:p>
        </w:tc>
      </w:tr>
    </w:tbl>
    <w:p w14:paraId="0CC890A7" w14:textId="77777777" w:rsidR="00BE17F2" w:rsidRPr="002F412D" w:rsidRDefault="00BE17F2" w:rsidP="00813D5D">
      <w:pPr>
        <w:pStyle w:val="Header"/>
        <w:tabs>
          <w:tab w:val="clear" w:pos="4153"/>
          <w:tab w:val="clear" w:pos="8306"/>
        </w:tabs>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BE17F2" w:rsidRPr="00C62B36" w14:paraId="35787034" w14:textId="77777777" w:rsidTr="00BE2236">
        <w:trPr>
          <w:trHeight w:val="454"/>
        </w:trPr>
        <w:tc>
          <w:tcPr>
            <w:tcW w:w="5210" w:type="dxa"/>
          </w:tcPr>
          <w:p w14:paraId="1B0F976E" w14:textId="77777777" w:rsidR="00E62C42" w:rsidRPr="00C62B36" w:rsidRDefault="00BE17F2">
            <w:pPr>
              <w:spacing w:before="120"/>
              <w:rPr>
                <w:b/>
                <w:sz w:val="22"/>
                <w:szCs w:val="22"/>
              </w:rPr>
            </w:pPr>
            <w:r w:rsidRPr="00C62B36">
              <w:rPr>
                <w:b/>
                <w:sz w:val="22"/>
                <w:szCs w:val="22"/>
              </w:rPr>
              <w:t>3.   DIMENSIONS</w:t>
            </w:r>
          </w:p>
        </w:tc>
        <w:tc>
          <w:tcPr>
            <w:tcW w:w="5246" w:type="dxa"/>
          </w:tcPr>
          <w:p w14:paraId="4031117B" w14:textId="77777777" w:rsidR="00BE17F2" w:rsidRPr="00C62B36" w:rsidRDefault="00BE17F2">
            <w:pPr>
              <w:spacing w:before="120"/>
              <w:rPr>
                <w:b/>
                <w:sz w:val="22"/>
                <w:szCs w:val="22"/>
              </w:rPr>
            </w:pPr>
          </w:p>
        </w:tc>
      </w:tr>
      <w:tr w:rsidR="00BE17F2" w:rsidRPr="00C62B36" w14:paraId="480CC11D" w14:textId="77777777" w:rsidTr="006F4600">
        <w:trPr>
          <w:trHeight w:val="3401"/>
        </w:trPr>
        <w:tc>
          <w:tcPr>
            <w:tcW w:w="10456" w:type="dxa"/>
            <w:gridSpan w:val="2"/>
          </w:tcPr>
          <w:p w14:paraId="3099F3B0" w14:textId="0C0E3433" w:rsidR="00C70B9F" w:rsidRPr="00C62B36" w:rsidRDefault="00C70B9F" w:rsidP="00C70B9F">
            <w:pPr>
              <w:jc w:val="both"/>
              <w:rPr>
                <w:sz w:val="22"/>
                <w:szCs w:val="22"/>
              </w:rPr>
            </w:pPr>
            <w:r w:rsidRPr="00C62B36">
              <w:rPr>
                <w:sz w:val="22"/>
                <w:szCs w:val="22"/>
              </w:rPr>
              <w:t xml:space="preserve">The post holder will provide managerial leadership and scientific oversight of the field epidemiology team </w:t>
            </w:r>
            <w:r w:rsidR="00515B7A" w:rsidRPr="00C62B36">
              <w:rPr>
                <w:sz w:val="22"/>
                <w:szCs w:val="22"/>
              </w:rPr>
              <w:t xml:space="preserve">(around 5-7 people) </w:t>
            </w:r>
            <w:r w:rsidRPr="00C62B36">
              <w:rPr>
                <w:sz w:val="22"/>
                <w:szCs w:val="22"/>
              </w:rPr>
              <w:t xml:space="preserve">within the Clinical and Protecting Health Directorate.  The Field Epidemiology team as a unit is a new development within PHS, </w:t>
            </w:r>
            <w:r w:rsidR="0015701B" w:rsidRPr="00C62B36">
              <w:rPr>
                <w:sz w:val="22"/>
                <w:szCs w:val="22"/>
              </w:rPr>
              <w:t xml:space="preserve">primarily </w:t>
            </w:r>
            <w:r w:rsidRPr="00C62B36">
              <w:rPr>
                <w:sz w:val="22"/>
                <w:szCs w:val="22"/>
              </w:rPr>
              <w:t xml:space="preserve">to support the investigation of a new SARS-CoV-2 variant or mutation but </w:t>
            </w:r>
            <w:r w:rsidR="0015701B" w:rsidRPr="00C62B36">
              <w:rPr>
                <w:sz w:val="22"/>
                <w:szCs w:val="22"/>
              </w:rPr>
              <w:t xml:space="preserve">the team </w:t>
            </w:r>
            <w:r w:rsidRPr="00C62B36">
              <w:rPr>
                <w:sz w:val="22"/>
                <w:szCs w:val="22"/>
              </w:rPr>
              <w:t xml:space="preserve">will </w:t>
            </w:r>
            <w:r w:rsidR="0015701B" w:rsidRPr="00C62B36">
              <w:rPr>
                <w:sz w:val="22"/>
                <w:szCs w:val="22"/>
              </w:rPr>
              <w:t xml:space="preserve">also </w:t>
            </w:r>
            <w:r w:rsidRPr="00C62B36">
              <w:rPr>
                <w:sz w:val="22"/>
                <w:szCs w:val="22"/>
              </w:rPr>
              <w:t>be available, working with topic-area expert teams in PHS and Health Boards</w:t>
            </w:r>
            <w:r w:rsidR="0015701B" w:rsidRPr="00C62B36">
              <w:rPr>
                <w:sz w:val="22"/>
                <w:szCs w:val="22"/>
              </w:rPr>
              <w:t>,</w:t>
            </w:r>
            <w:r w:rsidRPr="00C62B36">
              <w:rPr>
                <w:sz w:val="22"/>
                <w:szCs w:val="22"/>
              </w:rPr>
              <w:t xml:space="preserve"> </w:t>
            </w:r>
            <w:r w:rsidR="0015701B" w:rsidRPr="00C62B36">
              <w:rPr>
                <w:sz w:val="22"/>
                <w:szCs w:val="22"/>
              </w:rPr>
              <w:t xml:space="preserve">to quickly identify, respond and support </w:t>
            </w:r>
            <w:r w:rsidRPr="00C62B36">
              <w:rPr>
                <w:sz w:val="22"/>
                <w:szCs w:val="22"/>
              </w:rPr>
              <w:t>other infectious disease or environmental threats across Scotland.</w:t>
            </w:r>
          </w:p>
          <w:p w14:paraId="1228AF05" w14:textId="77777777" w:rsidR="00C70B9F" w:rsidRPr="00C62B36" w:rsidRDefault="00C70B9F" w:rsidP="00C70B9F">
            <w:pPr>
              <w:jc w:val="both"/>
              <w:rPr>
                <w:sz w:val="22"/>
                <w:szCs w:val="22"/>
              </w:rPr>
            </w:pPr>
          </w:p>
          <w:p w14:paraId="3DCF07B7" w14:textId="77777777" w:rsidR="00C70B9F" w:rsidRPr="00C62B36" w:rsidRDefault="00C70B9F" w:rsidP="00C70B9F">
            <w:pPr>
              <w:jc w:val="both"/>
              <w:rPr>
                <w:sz w:val="22"/>
                <w:szCs w:val="22"/>
              </w:rPr>
            </w:pPr>
            <w:r w:rsidRPr="00C62B36">
              <w:rPr>
                <w:sz w:val="22"/>
                <w:szCs w:val="22"/>
              </w:rPr>
              <w:t>The post holder will lead on the epidemiologic analyses of the data, coordinating advice and guidance on specialist aspects of the analyses from topic area teams where relevant. The post holder will have overall responsibility for interpreting and preparing timely internal communications about the status of the investigations as well as scientific reports and published articles of the results.</w:t>
            </w:r>
          </w:p>
          <w:p w14:paraId="4A67DA76" w14:textId="77777777" w:rsidR="00C70B9F" w:rsidRPr="00C62B36" w:rsidRDefault="00C70B9F" w:rsidP="00C70B9F">
            <w:pPr>
              <w:jc w:val="both"/>
              <w:rPr>
                <w:sz w:val="22"/>
                <w:szCs w:val="22"/>
              </w:rPr>
            </w:pPr>
          </w:p>
          <w:p w14:paraId="0D34B8B0" w14:textId="499A60E5" w:rsidR="00C70B9F" w:rsidRDefault="00C70B9F" w:rsidP="00C70B9F">
            <w:pPr>
              <w:jc w:val="both"/>
              <w:rPr>
                <w:sz w:val="22"/>
                <w:szCs w:val="22"/>
              </w:rPr>
            </w:pPr>
            <w:r w:rsidRPr="00C62B36">
              <w:rPr>
                <w:sz w:val="22"/>
                <w:szCs w:val="22"/>
              </w:rPr>
              <w:t>The post holder will be required to manage projects</w:t>
            </w:r>
            <w:r w:rsidR="00BE2236" w:rsidRPr="00C62B36">
              <w:rPr>
                <w:sz w:val="22"/>
                <w:szCs w:val="22"/>
              </w:rPr>
              <w:t>, budgets in the region of</w:t>
            </w:r>
            <w:r w:rsidRPr="00C62B36">
              <w:rPr>
                <w:sz w:val="22"/>
                <w:szCs w:val="22"/>
              </w:rPr>
              <w:t xml:space="preserve"> </w:t>
            </w:r>
            <w:r w:rsidR="00BE2236" w:rsidRPr="00C62B36">
              <w:rPr>
                <w:sz w:val="22"/>
                <w:szCs w:val="22"/>
              </w:rPr>
              <w:t>£50-75k and staff (5-7 people).  They w</w:t>
            </w:r>
            <w:r w:rsidRPr="00C62B36">
              <w:rPr>
                <w:sz w:val="22"/>
                <w:szCs w:val="22"/>
              </w:rPr>
              <w:t>ill be expected to contribute to PHS’s workforce training activities at a local, national and international level.</w:t>
            </w:r>
          </w:p>
          <w:p w14:paraId="428416F2" w14:textId="77777777" w:rsidR="00513A4B" w:rsidRPr="00C62B36" w:rsidRDefault="00513A4B" w:rsidP="00C70B9F">
            <w:pPr>
              <w:jc w:val="both"/>
              <w:rPr>
                <w:sz w:val="22"/>
                <w:szCs w:val="22"/>
              </w:rPr>
            </w:pPr>
          </w:p>
          <w:p w14:paraId="58324EDD" w14:textId="02C4EA76" w:rsidR="00C62B36" w:rsidRPr="00C62B36" w:rsidRDefault="00C62B36" w:rsidP="00C70B9F">
            <w:pPr>
              <w:pStyle w:val="BodyText"/>
              <w:rPr>
                <w:rFonts w:eastAsiaTheme="minorHAnsi"/>
                <w:b w:val="0"/>
                <w:bCs/>
                <w:sz w:val="22"/>
                <w:szCs w:val="22"/>
              </w:rPr>
            </w:pPr>
            <w:r w:rsidRPr="00C62B36">
              <w:rPr>
                <w:b w:val="0"/>
                <w:bCs/>
                <w:sz w:val="22"/>
                <w:szCs w:val="22"/>
              </w:rPr>
              <w:lastRenderedPageBreak/>
              <w:t xml:space="preserve">Stakeholders will include organisations such as: Scottish Government (SG), </w:t>
            </w:r>
            <w:r w:rsidR="00661C9F">
              <w:rPr>
                <w:b w:val="0"/>
                <w:bCs/>
                <w:sz w:val="22"/>
                <w:szCs w:val="22"/>
              </w:rPr>
              <w:t xml:space="preserve">Health Boards and </w:t>
            </w:r>
            <w:r w:rsidRPr="00C62B36">
              <w:rPr>
                <w:b w:val="0"/>
                <w:bCs/>
                <w:sz w:val="22"/>
                <w:szCs w:val="22"/>
              </w:rPr>
              <w:t>other NHS Organisations, Local Authorities; professional bodies such as Royal Colleges, the Scottish Parliament, third sector organisations, other partner organisations, the media, the public, commercial organisations and research bodies.</w:t>
            </w:r>
          </w:p>
          <w:p w14:paraId="15A8D882" w14:textId="68E38B2C" w:rsidR="00C70B9F" w:rsidRPr="00C62B36" w:rsidRDefault="00C70B9F" w:rsidP="00C70B9F">
            <w:pPr>
              <w:jc w:val="both"/>
              <w:rPr>
                <w:sz w:val="22"/>
                <w:szCs w:val="22"/>
              </w:rPr>
            </w:pPr>
            <w:r w:rsidRPr="00C62B36">
              <w:rPr>
                <w:sz w:val="22"/>
                <w:szCs w:val="22"/>
              </w:rPr>
              <w:t xml:space="preserve">The post holder will be expected to contribute fully to the work of the Clinical and Protecting Health Directorate.  They will be expected to establish and maintain positive relationships and collaborations </w:t>
            </w:r>
            <w:r w:rsidR="00BE2236" w:rsidRPr="00C62B36">
              <w:rPr>
                <w:sz w:val="22"/>
                <w:szCs w:val="22"/>
              </w:rPr>
              <w:t xml:space="preserve">internally and </w:t>
            </w:r>
            <w:r w:rsidRPr="00C62B36">
              <w:rPr>
                <w:sz w:val="22"/>
                <w:szCs w:val="22"/>
              </w:rPr>
              <w:t xml:space="preserve">with key </w:t>
            </w:r>
            <w:r w:rsidR="00BE2236" w:rsidRPr="00C62B36">
              <w:rPr>
                <w:sz w:val="22"/>
                <w:szCs w:val="22"/>
              </w:rPr>
              <w:t xml:space="preserve">external </w:t>
            </w:r>
            <w:r w:rsidRPr="00C62B36">
              <w:rPr>
                <w:sz w:val="22"/>
                <w:szCs w:val="22"/>
              </w:rPr>
              <w:t>stakeholders, and positively affect the behaviour and attitudes of team members and colleagues.</w:t>
            </w:r>
          </w:p>
          <w:p w14:paraId="5000C184" w14:textId="77777777" w:rsidR="00D31B62" w:rsidRPr="00C62B36" w:rsidRDefault="00D31B62" w:rsidP="001729DA">
            <w:pPr>
              <w:rPr>
                <w:sz w:val="22"/>
                <w:szCs w:val="22"/>
              </w:rPr>
            </w:pPr>
          </w:p>
        </w:tc>
      </w:tr>
    </w:tbl>
    <w:p w14:paraId="2C595F69" w14:textId="77777777" w:rsidR="00BE17F2" w:rsidRPr="002F412D" w:rsidRDefault="00BE17F2">
      <w:pPr>
        <w:pStyle w:val="Header"/>
        <w:tabs>
          <w:tab w:val="clear" w:pos="4153"/>
          <w:tab w:val="clear" w:pos="8306"/>
        </w:tabs>
        <w:spacing w:before="120"/>
        <w:rPr>
          <w:sz w:val="22"/>
          <w:szCs w:val="22"/>
        </w:rPr>
      </w:pPr>
    </w:p>
    <w:p w14:paraId="5F0A43D9" w14:textId="77777777" w:rsidR="00CB3E1D" w:rsidRPr="002F412D" w:rsidRDefault="00CB3E1D">
      <w:pPr>
        <w:pStyle w:val="Header"/>
        <w:tabs>
          <w:tab w:val="clear" w:pos="4153"/>
          <w:tab w:val="clear" w:pos="8306"/>
        </w:tabs>
        <w:spacing w:before="120"/>
        <w:rPr>
          <w:sz w:val="22"/>
          <w:szCs w:val="22"/>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348"/>
      </w:tblGrid>
      <w:tr w:rsidR="00F41837" w:rsidRPr="002F412D" w14:paraId="348EB9E1" w14:textId="77777777">
        <w:tc>
          <w:tcPr>
            <w:tcW w:w="10348" w:type="dxa"/>
            <w:tcBorders>
              <w:bottom w:val="nil"/>
            </w:tcBorders>
          </w:tcPr>
          <w:p w14:paraId="27D9D3F2" w14:textId="264D1EC5" w:rsidR="00F41837" w:rsidRPr="002F412D" w:rsidRDefault="00F41837" w:rsidP="00F41837">
            <w:pPr>
              <w:spacing w:before="120" w:after="120"/>
              <w:rPr>
                <w:b/>
                <w:sz w:val="22"/>
                <w:szCs w:val="22"/>
              </w:rPr>
            </w:pPr>
            <w:r w:rsidRPr="002F412D">
              <w:rPr>
                <w:b/>
                <w:sz w:val="22"/>
                <w:szCs w:val="22"/>
              </w:rPr>
              <w:t xml:space="preserve">4.   </w:t>
            </w:r>
            <w:r w:rsidRPr="002F412D">
              <w:rPr>
                <w:b/>
                <w:sz w:val="22"/>
                <w:szCs w:val="22"/>
              </w:rPr>
              <w:tab/>
              <w:t>ORGANISATION CHART</w:t>
            </w:r>
            <w:r w:rsidR="00BE2236">
              <w:rPr>
                <w:b/>
                <w:sz w:val="22"/>
                <w:szCs w:val="22"/>
              </w:rPr>
              <w:t xml:space="preserve"> </w:t>
            </w:r>
          </w:p>
          <w:p w14:paraId="6AA4A4E8" w14:textId="77777777" w:rsidR="00F41837" w:rsidRPr="002F412D" w:rsidRDefault="00F41837" w:rsidP="00F41837">
            <w:pPr>
              <w:spacing w:before="120" w:after="120"/>
              <w:rPr>
                <w:b/>
                <w:sz w:val="22"/>
                <w:szCs w:val="22"/>
              </w:rPr>
            </w:pPr>
          </w:p>
          <w:p w14:paraId="495748C0" w14:textId="77777777" w:rsidR="00F41837" w:rsidRPr="002F412D" w:rsidRDefault="00F41837" w:rsidP="00CB3E1D">
            <w:pPr>
              <w:pStyle w:val="BodyText"/>
              <w:spacing w:before="0" w:after="0"/>
              <w:rPr>
                <w:b w:val="0"/>
                <w:i/>
                <w:sz w:val="22"/>
                <w:szCs w:val="22"/>
              </w:rPr>
            </w:pPr>
          </w:p>
        </w:tc>
      </w:tr>
      <w:tr w:rsidR="00F41837" w:rsidRPr="002F412D" w14:paraId="22CCC472" w14:textId="77777777">
        <w:trPr>
          <w:trHeight w:val="836"/>
        </w:trPr>
        <w:tc>
          <w:tcPr>
            <w:tcW w:w="10348" w:type="dxa"/>
            <w:tcBorders>
              <w:top w:val="nil"/>
            </w:tcBorders>
          </w:tcPr>
          <w:p w14:paraId="627DB531" w14:textId="18CC86EA" w:rsidR="00F41837" w:rsidRPr="002F412D" w:rsidRDefault="00784CE8" w:rsidP="00F41837">
            <w:pPr>
              <w:pStyle w:val="Heading2"/>
              <w:ind w:left="318"/>
              <w:jc w:val="both"/>
              <w:rPr>
                <w:sz w:val="22"/>
                <w:szCs w:val="22"/>
              </w:rPr>
            </w:pPr>
            <w:r>
              <w:rPr>
                <w:sz w:val="22"/>
                <w:szCs w:val="22"/>
              </w:rPr>
              <w:pict w14:anchorId="3E431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181.5pt">
                  <v:imagedata r:id="rId8" o:title="" cropleft="-4062f"/>
                </v:shape>
              </w:pict>
            </w:r>
          </w:p>
          <w:p w14:paraId="0B9D0B72" w14:textId="77777777" w:rsidR="00F41837" w:rsidRPr="002F412D" w:rsidRDefault="00F41837" w:rsidP="00F41837">
            <w:pPr>
              <w:rPr>
                <w:sz w:val="22"/>
                <w:szCs w:val="22"/>
              </w:rPr>
            </w:pPr>
          </w:p>
        </w:tc>
      </w:tr>
    </w:tbl>
    <w:p w14:paraId="598CD9BA" w14:textId="77777777" w:rsidR="00083E20" w:rsidRPr="002F412D" w:rsidRDefault="00083E20" w:rsidP="00E11240">
      <w:pPr>
        <w:pStyle w:val="Footer"/>
        <w:tabs>
          <w:tab w:val="clear" w:pos="4153"/>
          <w:tab w:val="clear" w:pos="8306"/>
        </w:tabs>
        <w:rPr>
          <w:noProof/>
          <w:sz w:val="22"/>
          <w:szCs w:val="22"/>
          <w:lang w:val="en-U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F412D" w14:paraId="36546D63" w14:textId="77777777">
        <w:trPr>
          <w:trHeight w:val="454"/>
        </w:trPr>
        <w:tc>
          <w:tcPr>
            <w:tcW w:w="10456" w:type="dxa"/>
          </w:tcPr>
          <w:p w14:paraId="0B8988DE" w14:textId="77777777" w:rsidR="00BE17F2" w:rsidRPr="002F412D" w:rsidRDefault="00BE17F2">
            <w:pPr>
              <w:spacing w:before="120"/>
              <w:rPr>
                <w:b/>
                <w:sz w:val="22"/>
                <w:szCs w:val="22"/>
              </w:rPr>
            </w:pPr>
            <w:r w:rsidRPr="002F412D">
              <w:rPr>
                <w:b/>
                <w:sz w:val="22"/>
                <w:szCs w:val="22"/>
              </w:rPr>
              <w:br w:type="page"/>
              <w:t>5.   ROLE OF THE DEPARTMENT</w:t>
            </w:r>
          </w:p>
        </w:tc>
      </w:tr>
      <w:tr w:rsidR="0095796D" w:rsidRPr="002F412D" w14:paraId="37DCD7D8" w14:textId="77777777">
        <w:trPr>
          <w:trHeight w:val="492"/>
        </w:trPr>
        <w:tc>
          <w:tcPr>
            <w:tcW w:w="10456" w:type="dxa"/>
          </w:tcPr>
          <w:p w14:paraId="5FF54668" w14:textId="77777777" w:rsidR="00CB3E1D" w:rsidRPr="002F412D" w:rsidRDefault="00CB3E1D" w:rsidP="00DF5AB3">
            <w:pPr>
              <w:tabs>
                <w:tab w:val="left" w:pos="7513"/>
                <w:tab w:val="left" w:pos="7655"/>
              </w:tabs>
              <w:ind w:right="382"/>
              <w:rPr>
                <w:sz w:val="22"/>
                <w:szCs w:val="22"/>
              </w:rPr>
            </w:pPr>
          </w:p>
          <w:p w14:paraId="60830B7A" w14:textId="77777777" w:rsidR="00661C9F" w:rsidRDefault="00CB3E1D" w:rsidP="00CB3E1D">
            <w:pPr>
              <w:pStyle w:val="NormalWeb"/>
              <w:spacing w:before="0" w:beforeAutospacing="0" w:after="0" w:afterAutospacing="0" w:line="240" w:lineRule="auto"/>
              <w:rPr>
                <w:sz w:val="22"/>
                <w:szCs w:val="22"/>
              </w:rPr>
            </w:pPr>
            <w:r w:rsidRPr="002F412D">
              <w:rPr>
                <w:sz w:val="22"/>
                <w:szCs w:val="22"/>
              </w:rPr>
              <w:t>Public Health Scotland is responsible for leading and enabling the drive to improve health and wellbeing and reduce health inequalities across Scotland.</w:t>
            </w:r>
            <w:r w:rsidR="00661C9F">
              <w:rPr>
                <w:sz w:val="22"/>
                <w:szCs w:val="22"/>
              </w:rPr>
              <w:t xml:space="preserve"> </w:t>
            </w:r>
          </w:p>
          <w:p w14:paraId="5111C792" w14:textId="77777777" w:rsidR="00661C9F" w:rsidRDefault="00661C9F" w:rsidP="00CB3E1D">
            <w:pPr>
              <w:pStyle w:val="NormalWeb"/>
              <w:spacing w:before="0" w:beforeAutospacing="0" w:after="0" w:afterAutospacing="0" w:line="240" w:lineRule="auto"/>
              <w:rPr>
                <w:sz w:val="22"/>
                <w:szCs w:val="22"/>
              </w:rPr>
            </w:pPr>
          </w:p>
          <w:p w14:paraId="17189123" w14:textId="5D13863D" w:rsidR="00CB3E1D" w:rsidRPr="002F412D" w:rsidRDefault="00CB3E1D" w:rsidP="00CB3E1D">
            <w:pPr>
              <w:pStyle w:val="NormalWeb"/>
              <w:spacing w:before="0" w:beforeAutospacing="0" w:after="0" w:afterAutospacing="0" w:line="240" w:lineRule="auto"/>
              <w:rPr>
                <w:sz w:val="22"/>
                <w:szCs w:val="22"/>
              </w:rPr>
            </w:pPr>
            <w:r w:rsidRPr="002F412D">
              <w:rPr>
                <w:sz w:val="22"/>
                <w:szCs w:val="22"/>
              </w:rPr>
              <w:t>We deliver:</w:t>
            </w:r>
          </w:p>
          <w:p w14:paraId="2484B512" w14:textId="77777777" w:rsidR="00CB3E1D" w:rsidRPr="002F412D" w:rsidRDefault="00CB3E1D" w:rsidP="00CB3E1D">
            <w:pPr>
              <w:pStyle w:val="NormalWeb"/>
              <w:numPr>
                <w:ilvl w:val="0"/>
                <w:numId w:val="12"/>
              </w:numPr>
              <w:spacing w:before="0" w:beforeAutospacing="0" w:after="0" w:afterAutospacing="0" w:line="240" w:lineRule="auto"/>
              <w:rPr>
                <w:sz w:val="22"/>
                <w:szCs w:val="22"/>
              </w:rPr>
            </w:pPr>
            <w:r w:rsidRPr="002F412D">
              <w:rPr>
                <w:sz w:val="22"/>
                <w:szCs w:val="22"/>
              </w:rPr>
              <w:t>strong public health leadership across the whole public health system in Scotland</w:t>
            </w:r>
          </w:p>
          <w:p w14:paraId="122346B6" w14:textId="77777777" w:rsidR="00CB3E1D" w:rsidRPr="002F412D" w:rsidRDefault="00CB3E1D" w:rsidP="00CB3E1D">
            <w:pPr>
              <w:pStyle w:val="NormalWeb"/>
              <w:numPr>
                <w:ilvl w:val="0"/>
                <w:numId w:val="12"/>
              </w:numPr>
              <w:spacing w:before="0" w:beforeAutospacing="0" w:after="0" w:afterAutospacing="0" w:line="240" w:lineRule="auto"/>
              <w:rPr>
                <w:sz w:val="22"/>
                <w:szCs w:val="22"/>
              </w:rPr>
            </w:pPr>
            <w:r w:rsidRPr="002F412D">
              <w:rPr>
                <w:sz w:val="22"/>
                <w:szCs w:val="22"/>
              </w:rPr>
              <w:t>high quality, effective and supportive health improvement, health protection and healthcare public health functions.</w:t>
            </w:r>
          </w:p>
          <w:p w14:paraId="6E5C7F6B" w14:textId="77777777" w:rsidR="00CB3E1D" w:rsidRPr="002F412D" w:rsidRDefault="00CB3E1D" w:rsidP="00CB3E1D">
            <w:pPr>
              <w:pStyle w:val="NormalWeb"/>
              <w:spacing w:before="0" w:beforeAutospacing="0" w:after="0" w:afterAutospacing="0" w:line="240" w:lineRule="auto"/>
              <w:rPr>
                <w:sz w:val="22"/>
                <w:szCs w:val="22"/>
              </w:rPr>
            </w:pPr>
          </w:p>
          <w:p w14:paraId="6D911AC3" w14:textId="77777777" w:rsidR="00CB3E1D" w:rsidRPr="002F412D" w:rsidRDefault="00CB3E1D" w:rsidP="00CB3E1D">
            <w:pPr>
              <w:pStyle w:val="NormalWeb"/>
              <w:spacing w:before="0" w:beforeAutospacing="0" w:after="0" w:afterAutospacing="0" w:line="240" w:lineRule="auto"/>
              <w:rPr>
                <w:sz w:val="22"/>
                <w:szCs w:val="22"/>
              </w:rPr>
            </w:pPr>
            <w:r w:rsidRPr="002F412D">
              <w:rPr>
                <w:sz w:val="22"/>
                <w:szCs w:val="22"/>
              </w:rPr>
              <w:t>We are:</w:t>
            </w:r>
          </w:p>
          <w:p w14:paraId="72BCA472" w14:textId="77777777" w:rsidR="00CB3E1D" w:rsidRPr="002F412D" w:rsidRDefault="00CB3E1D" w:rsidP="00CB3E1D">
            <w:pPr>
              <w:pStyle w:val="NormalWeb"/>
              <w:numPr>
                <w:ilvl w:val="0"/>
                <w:numId w:val="15"/>
              </w:numPr>
              <w:spacing w:before="0" w:beforeAutospacing="0" w:after="0" w:afterAutospacing="0" w:line="240" w:lineRule="auto"/>
              <w:rPr>
                <w:sz w:val="22"/>
                <w:szCs w:val="22"/>
              </w:rPr>
            </w:pPr>
            <w:r w:rsidRPr="002F412D">
              <w:rPr>
                <w:sz w:val="22"/>
                <w:szCs w:val="22"/>
              </w:rPr>
              <w:t>intelligence, data and evidence led;</w:t>
            </w:r>
          </w:p>
          <w:p w14:paraId="49FDA220" w14:textId="77777777" w:rsidR="00CB3E1D" w:rsidRPr="002F412D" w:rsidRDefault="00CB3E1D" w:rsidP="00CB3E1D">
            <w:pPr>
              <w:pStyle w:val="NormalWeb"/>
              <w:numPr>
                <w:ilvl w:val="0"/>
                <w:numId w:val="15"/>
              </w:numPr>
              <w:spacing w:before="0" w:beforeAutospacing="0" w:after="0" w:afterAutospacing="0" w:line="240" w:lineRule="auto"/>
              <w:rPr>
                <w:sz w:val="22"/>
                <w:szCs w:val="22"/>
              </w:rPr>
            </w:pPr>
            <w:r w:rsidRPr="002F412D">
              <w:rPr>
                <w:sz w:val="22"/>
                <w:szCs w:val="22"/>
              </w:rPr>
              <w:t>have a key role in enabling and supporting delivery at local level.</w:t>
            </w:r>
          </w:p>
          <w:p w14:paraId="22417114" w14:textId="77777777" w:rsidR="00CB3E1D" w:rsidRPr="002F412D" w:rsidRDefault="00CB3E1D" w:rsidP="00CB3E1D">
            <w:pPr>
              <w:pStyle w:val="NormalWeb"/>
              <w:spacing w:before="0" w:beforeAutospacing="0" w:after="0" w:afterAutospacing="0" w:line="240" w:lineRule="auto"/>
              <w:rPr>
                <w:sz w:val="22"/>
                <w:szCs w:val="22"/>
              </w:rPr>
            </w:pPr>
          </w:p>
          <w:p w14:paraId="439BE2BC" w14:textId="77777777" w:rsidR="00CB3E1D" w:rsidRPr="002F412D" w:rsidRDefault="00CB3E1D" w:rsidP="00CB3E1D">
            <w:pPr>
              <w:pStyle w:val="NormalWeb"/>
              <w:spacing w:before="0" w:beforeAutospacing="0" w:after="0" w:afterAutospacing="0" w:line="240" w:lineRule="auto"/>
              <w:rPr>
                <w:sz w:val="22"/>
                <w:szCs w:val="22"/>
              </w:rPr>
            </w:pPr>
            <w:r w:rsidRPr="002F412D">
              <w:rPr>
                <w:sz w:val="22"/>
                <w:szCs w:val="22"/>
              </w:rPr>
              <w:t>We deliver leadership roles in relation to:</w:t>
            </w:r>
          </w:p>
          <w:p w14:paraId="4E56114D" w14:textId="77777777" w:rsidR="00CB3E1D" w:rsidRPr="002F412D" w:rsidRDefault="00CB3E1D" w:rsidP="00CB3E1D">
            <w:pPr>
              <w:pStyle w:val="NormalWeb"/>
              <w:numPr>
                <w:ilvl w:val="0"/>
                <w:numId w:val="18"/>
              </w:numPr>
              <w:spacing w:before="0" w:beforeAutospacing="0" w:after="0" w:afterAutospacing="0" w:line="240" w:lineRule="auto"/>
              <w:rPr>
                <w:sz w:val="22"/>
                <w:szCs w:val="22"/>
              </w:rPr>
            </w:pPr>
            <w:r w:rsidRPr="002F412D">
              <w:rPr>
                <w:sz w:val="22"/>
                <w:szCs w:val="22"/>
              </w:rPr>
              <w:t>public health research;</w:t>
            </w:r>
          </w:p>
          <w:p w14:paraId="56E289FE" w14:textId="77777777" w:rsidR="00CB3E1D" w:rsidRPr="002F412D" w:rsidRDefault="00CB3E1D" w:rsidP="00CB3E1D">
            <w:pPr>
              <w:pStyle w:val="NormalWeb"/>
              <w:numPr>
                <w:ilvl w:val="0"/>
                <w:numId w:val="18"/>
              </w:numPr>
              <w:spacing w:before="0" w:beforeAutospacing="0" w:after="0" w:afterAutospacing="0" w:line="240" w:lineRule="auto"/>
              <w:rPr>
                <w:sz w:val="22"/>
                <w:szCs w:val="22"/>
              </w:rPr>
            </w:pPr>
            <w:r w:rsidRPr="002F412D">
              <w:rPr>
                <w:sz w:val="22"/>
                <w:szCs w:val="22"/>
              </w:rPr>
              <w:t>innovation to improve population health and wellbeing;</w:t>
            </w:r>
          </w:p>
          <w:p w14:paraId="4BD4B901" w14:textId="77777777" w:rsidR="00CB3E1D" w:rsidRPr="002F412D" w:rsidRDefault="00CB3E1D" w:rsidP="00CB3E1D">
            <w:pPr>
              <w:pStyle w:val="NormalWeb"/>
              <w:numPr>
                <w:ilvl w:val="0"/>
                <w:numId w:val="18"/>
              </w:numPr>
              <w:spacing w:before="0" w:beforeAutospacing="0" w:after="0" w:afterAutospacing="0" w:line="240" w:lineRule="auto"/>
              <w:rPr>
                <w:sz w:val="22"/>
                <w:szCs w:val="22"/>
              </w:rPr>
            </w:pPr>
            <w:r w:rsidRPr="002F412D">
              <w:rPr>
                <w:sz w:val="22"/>
                <w:szCs w:val="22"/>
              </w:rPr>
              <w:t>supporting the broad public health workforce across Scotland.</w:t>
            </w:r>
          </w:p>
          <w:p w14:paraId="3ACA2C23" w14:textId="77777777" w:rsidR="00CB3E1D" w:rsidRPr="002F412D" w:rsidRDefault="00CB3E1D" w:rsidP="00CB3E1D">
            <w:pPr>
              <w:pStyle w:val="BodyText"/>
              <w:numPr>
                <w:ilvl w:val="0"/>
                <w:numId w:val="18"/>
              </w:numPr>
              <w:spacing w:before="0" w:after="0"/>
              <w:rPr>
                <w:b w:val="0"/>
                <w:sz w:val="22"/>
                <w:szCs w:val="22"/>
              </w:rPr>
            </w:pPr>
            <w:r w:rsidRPr="002F412D">
              <w:rPr>
                <w:b w:val="0"/>
                <w:sz w:val="22"/>
                <w:szCs w:val="22"/>
              </w:rPr>
              <w:t xml:space="preserve">PHS is a values driven organisation and we expect all our staff to role model our values in everything they do. </w:t>
            </w:r>
          </w:p>
          <w:p w14:paraId="790C0D35" w14:textId="77777777" w:rsidR="00CB3E1D" w:rsidRPr="002F412D" w:rsidRDefault="00CB3E1D" w:rsidP="00DF5AB3">
            <w:pPr>
              <w:tabs>
                <w:tab w:val="left" w:pos="7513"/>
                <w:tab w:val="left" w:pos="7655"/>
              </w:tabs>
              <w:ind w:right="382"/>
              <w:rPr>
                <w:sz w:val="22"/>
                <w:szCs w:val="22"/>
              </w:rPr>
            </w:pPr>
          </w:p>
          <w:p w14:paraId="5E63A9EE" w14:textId="66A64806" w:rsidR="004951FE" w:rsidRPr="002F412D" w:rsidRDefault="00257349" w:rsidP="00CB3E1D">
            <w:pPr>
              <w:pStyle w:val="BodyText"/>
              <w:spacing w:before="0" w:after="0"/>
              <w:rPr>
                <w:b w:val="0"/>
                <w:sz w:val="22"/>
                <w:szCs w:val="22"/>
              </w:rPr>
            </w:pPr>
            <w:r w:rsidRPr="002F412D">
              <w:rPr>
                <w:b w:val="0"/>
                <w:sz w:val="22"/>
                <w:szCs w:val="22"/>
              </w:rPr>
              <w:lastRenderedPageBreak/>
              <w:t xml:space="preserve">The </w:t>
            </w:r>
            <w:r w:rsidR="00515B7A" w:rsidRPr="002F412D">
              <w:rPr>
                <w:b w:val="0"/>
                <w:sz w:val="22"/>
                <w:szCs w:val="22"/>
              </w:rPr>
              <w:t xml:space="preserve">post holder will </w:t>
            </w:r>
            <w:r w:rsidRPr="002F412D">
              <w:rPr>
                <w:b w:val="0"/>
                <w:sz w:val="22"/>
                <w:szCs w:val="22"/>
              </w:rPr>
              <w:t xml:space="preserve">sit in </w:t>
            </w:r>
            <w:r w:rsidR="00515B7A" w:rsidRPr="002F412D">
              <w:rPr>
                <w:b w:val="0"/>
                <w:sz w:val="22"/>
                <w:szCs w:val="22"/>
              </w:rPr>
              <w:t>Clinical and Protecting Health which is one of fou</w:t>
            </w:r>
            <w:r w:rsidRPr="002F412D">
              <w:rPr>
                <w:b w:val="0"/>
                <w:sz w:val="22"/>
                <w:szCs w:val="22"/>
              </w:rPr>
              <w:t>r Directorates</w:t>
            </w:r>
            <w:r w:rsidR="00515B7A" w:rsidRPr="002F412D">
              <w:rPr>
                <w:b w:val="0"/>
                <w:sz w:val="22"/>
                <w:szCs w:val="22"/>
              </w:rPr>
              <w:t xml:space="preserve"> in PHS</w:t>
            </w:r>
            <w:r w:rsidRPr="002F412D">
              <w:rPr>
                <w:b w:val="0"/>
                <w:sz w:val="22"/>
                <w:szCs w:val="22"/>
              </w:rPr>
              <w:t xml:space="preserve">. </w:t>
            </w:r>
            <w:r w:rsidR="00582E0F" w:rsidRPr="002F412D">
              <w:rPr>
                <w:b w:val="0"/>
                <w:sz w:val="22"/>
                <w:szCs w:val="22"/>
              </w:rPr>
              <w:t xml:space="preserve">  </w:t>
            </w:r>
          </w:p>
          <w:p w14:paraId="307AFD15" w14:textId="77777777" w:rsidR="006C051B" w:rsidRPr="002F412D" w:rsidRDefault="006C051B" w:rsidP="00257349">
            <w:pPr>
              <w:rPr>
                <w:color w:val="000000"/>
                <w:sz w:val="22"/>
                <w:szCs w:val="22"/>
                <w:lang w:eastAsia="en-GB"/>
              </w:rPr>
            </w:pPr>
          </w:p>
          <w:p w14:paraId="7DC98AC0" w14:textId="623056B3" w:rsidR="00257349" w:rsidRPr="002F412D" w:rsidRDefault="00515B7A" w:rsidP="00BE2236">
            <w:pPr>
              <w:rPr>
                <w:b/>
                <w:sz w:val="22"/>
                <w:szCs w:val="22"/>
                <w:highlight w:val="yellow"/>
              </w:rPr>
            </w:pPr>
            <w:r w:rsidRPr="002F412D">
              <w:rPr>
                <w:sz w:val="22"/>
                <w:szCs w:val="22"/>
              </w:rPr>
              <w:t xml:space="preserve">The role of the </w:t>
            </w:r>
            <w:r w:rsidRPr="002F412D">
              <w:rPr>
                <w:b/>
                <w:sz w:val="22"/>
                <w:szCs w:val="22"/>
              </w:rPr>
              <w:t>Clinical and Protecting Health</w:t>
            </w:r>
            <w:r w:rsidRPr="002F412D">
              <w:rPr>
                <w:sz w:val="22"/>
                <w:szCs w:val="22"/>
              </w:rPr>
              <w:t xml:space="preserve"> </w:t>
            </w:r>
            <w:r w:rsidRPr="002F412D">
              <w:rPr>
                <w:b/>
                <w:sz w:val="22"/>
                <w:szCs w:val="22"/>
              </w:rPr>
              <w:t>(CPH)</w:t>
            </w:r>
            <w:r w:rsidRPr="002F412D">
              <w:rPr>
                <w:sz w:val="22"/>
                <w:szCs w:val="22"/>
              </w:rPr>
              <w:t xml:space="preserve"> Directorate is to protect the people of Scotland from infectious and environmental hazards; enable high-quality clinical and public health knowledge, research and innovation; and change clinical and public health practice by using </w:t>
            </w:r>
            <w:r w:rsidR="00BE2236">
              <w:rPr>
                <w:sz w:val="22"/>
                <w:szCs w:val="22"/>
              </w:rPr>
              <w:t xml:space="preserve">research, evidence and </w:t>
            </w:r>
            <w:r w:rsidRPr="002F412D">
              <w:rPr>
                <w:sz w:val="22"/>
                <w:szCs w:val="22"/>
              </w:rPr>
              <w:t xml:space="preserve">audits at a national and local level. </w:t>
            </w:r>
          </w:p>
        </w:tc>
      </w:tr>
      <w:tr w:rsidR="00AB6709" w:rsidRPr="002F412D" w14:paraId="7F6EE0F5" w14:textId="77777777">
        <w:trPr>
          <w:trHeight w:val="492"/>
        </w:trPr>
        <w:tc>
          <w:tcPr>
            <w:tcW w:w="10456" w:type="dxa"/>
          </w:tcPr>
          <w:p w14:paraId="2E51491E" w14:textId="77777777" w:rsidR="00AB6709" w:rsidRPr="002F412D" w:rsidRDefault="00AB6709" w:rsidP="00E95586">
            <w:pPr>
              <w:pStyle w:val="BodyText"/>
              <w:spacing w:before="0" w:after="0"/>
              <w:rPr>
                <w:b w:val="0"/>
                <w:bCs/>
                <w:sz w:val="22"/>
                <w:szCs w:val="22"/>
              </w:rPr>
            </w:pPr>
          </w:p>
        </w:tc>
      </w:tr>
    </w:tbl>
    <w:p w14:paraId="5BB907C5" w14:textId="77777777" w:rsidR="00BE17F2" w:rsidRPr="002F412D" w:rsidRDefault="00BE17F2" w:rsidP="00813D5D">
      <w:pPr>
        <w:rPr>
          <w:sz w:val="22"/>
          <w:szCs w:val="22"/>
        </w:rPr>
      </w:pPr>
    </w:p>
    <w:p w14:paraId="646BF8A4" w14:textId="77777777" w:rsidR="00C1542B" w:rsidRPr="002F412D" w:rsidRDefault="00C1542B" w:rsidP="00813D5D">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F412D" w14:paraId="1E78F7C2" w14:textId="77777777">
        <w:trPr>
          <w:trHeight w:val="454"/>
        </w:trPr>
        <w:tc>
          <w:tcPr>
            <w:tcW w:w="10456" w:type="dxa"/>
          </w:tcPr>
          <w:p w14:paraId="1D2E90E2" w14:textId="77777777" w:rsidR="00BE17F2" w:rsidRPr="002F412D" w:rsidRDefault="00BE17F2" w:rsidP="00B92ECF">
            <w:pPr>
              <w:spacing w:before="120" w:line="280" w:lineRule="exact"/>
              <w:rPr>
                <w:b/>
                <w:sz w:val="22"/>
                <w:szCs w:val="22"/>
              </w:rPr>
            </w:pPr>
            <w:r w:rsidRPr="002F412D">
              <w:rPr>
                <w:b/>
                <w:sz w:val="22"/>
                <w:szCs w:val="22"/>
              </w:rPr>
              <w:t>6.   KEY RESULT AREAS</w:t>
            </w:r>
          </w:p>
        </w:tc>
      </w:tr>
      <w:tr w:rsidR="00BE17F2" w:rsidRPr="002F412D" w14:paraId="1C944685" w14:textId="77777777">
        <w:tc>
          <w:tcPr>
            <w:tcW w:w="10456" w:type="dxa"/>
          </w:tcPr>
          <w:p w14:paraId="7FB761CF" w14:textId="40A4D0E3" w:rsidR="00515B7A" w:rsidRDefault="00515B7A" w:rsidP="00515B7A">
            <w:pPr>
              <w:pStyle w:val="TableNormalAnswerHelp"/>
              <w:spacing w:before="0" w:after="0" w:line="280" w:lineRule="exact"/>
              <w:rPr>
                <w:rFonts w:ascii="Arial" w:hAnsi="Arial" w:cs="Arial"/>
                <w:noProof/>
                <w:sz w:val="22"/>
                <w:szCs w:val="22"/>
              </w:rPr>
            </w:pPr>
          </w:p>
          <w:p w14:paraId="39302EEC" w14:textId="3D45E324" w:rsidR="00515B7A" w:rsidRPr="002F412D" w:rsidRDefault="00515B7A" w:rsidP="00515B7A">
            <w:pPr>
              <w:pStyle w:val="Title16pt"/>
              <w:spacing w:before="0" w:after="0"/>
              <w:jc w:val="both"/>
              <w:rPr>
                <w:bCs w:val="0"/>
                <w:sz w:val="22"/>
                <w:szCs w:val="22"/>
              </w:rPr>
            </w:pPr>
            <w:r w:rsidRPr="002F412D">
              <w:rPr>
                <w:bCs w:val="0"/>
                <w:sz w:val="22"/>
                <w:szCs w:val="22"/>
              </w:rPr>
              <w:t>Outbreak Support and Epidemiological Investigations</w:t>
            </w:r>
          </w:p>
          <w:p w14:paraId="720F8C8D" w14:textId="4284682F" w:rsidR="003A380A" w:rsidRPr="003A380A" w:rsidRDefault="00515B7A" w:rsidP="003A380A">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Lead and manage the technical and analytical aspects of epidemiological outbreak investigations including advising on study design, writing protocols for analytical studies, overseeing questionnaire design and study database development, training interviewers, preparing outbreak reports and supporting investigations into exceedances and assigning and managing team resources during outbreaks or incidents.</w:t>
            </w:r>
          </w:p>
          <w:p w14:paraId="2BC38A21" w14:textId="758E4340" w:rsidR="00515B7A" w:rsidRPr="003A380A" w:rsidRDefault="00515B7A" w:rsidP="002064ED">
            <w:pPr>
              <w:pStyle w:val="ListParagraph"/>
              <w:numPr>
                <w:ilvl w:val="0"/>
                <w:numId w:val="19"/>
              </w:numPr>
              <w:overflowPunct/>
              <w:spacing w:after="200"/>
              <w:ind w:left="360"/>
              <w:contextualSpacing/>
              <w:textAlignment w:val="auto"/>
              <w:rPr>
                <w:color w:val="000000"/>
                <w:sz w:val="22"/>
                <w:szCs w:val="22"/>
              </w:rPr>
            </w:pPr>
            <w:r w:rsidRPr="003A380A">
              <w:rPr>
                <w:color w:val="000000"/>
                <w:sz w:val="22"/>
                <w:szCs w:val="22"/>
              </w:rPr>
              <w:t>Develop and use information and intelligence systems to underpin public health action and lead the collation and interpretation of relevant data to provide the most appropriate analyses.</w:t>
            </w:r>
            <w:r w:rsidR="003A380A" w:rsidRPr="003A380A">
              <w:rPr>
                <w:color w:val="000000"/>
                <w:sz w:val="22"/>
                <w:szCs w:val="22"/>
              </w:rPr>
              <w:t xml:space="preserve"> They will</w:t>
            </w:r>
            <w:r w:rsidR="003A380A">
              <w:rPr>
                <w:color w:val="000000"/>
                <w:sz w:val="22"/>
                <w:szCs w:val="22"/>
              </w:rPr>
              <w:t xml:space="preserve"> u</w:t>
            </w:r>
            <w:r w:rsidRPr="003A380A">
              <w:rPr>
                <w:color w:val="000000"/>
                <w:sz w:val="22"/>
                <w:szCs w:val="22"/>
              </w:rPr>
              <w:t>ndertake specialist and complex analyses of quantitative and/or qualitative datasets which will require selection of the best option from a range of possible solutions.</w:t>
            </w:r>
          </w:p>
          <w:p w14:paraId="44E91744" w14:textId="77777777" w:rsidR="008C7391" w:rsidRDefault="00515B7A" w:rsidP="008C7391">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Analyse and evaluate quantitative and qualitative data and research evidence from a range of sources to make recommendations and inform decision making which may have long term impacts.</w:t>
            </w:r>
          </w:p>
          <w:p w14:paraId="7BF7DD51" w14:textId="77777777" w:rsidR="008C7391" w:rsidRPr="008C7391" w:rsidRDefault="008C7391" w:rsidP="008C7391">
            <w:pPr>
              <w:pStyle w:val="ListParagraph"/>
              <w:numPr>
                <w:ilvl w:val="0"/>
                <w:numId w:val="19"/>
              </w:numPr>
              <w:overflowPunct/>
              <w:spacing w:after="200"/>
              <w:ind w:left="360"/>
              <w:contextualSpacing/>
              <w:textAlignment w:val="auto"/>
              <w:rPr>
                <w:color w:val="000000"/>
                <w:sz w:val="22"/>
                <w:szCs w:val="22"/>
              </w:rPr>
            </w:pPr>
            <w:r w:rsidRPr="008C7391">
              <w:rPr>
                <w:sz w:val="22"/>
                <w:szCs w:val="22"/>
              </w:rPr>
              <w:t>The post holder will oversee the development of protocols, standard operating procedures and approaches based on epidemiologic methods to assist in the systematic investigation of outbreaks and incidents. This could include conducting case control studies or designing new surveillance approaches.</w:t>
            </w:r>
          </w:p>
          <w:p w14:paraId="1D4C29C7" w14:textId="6887FFC8" w:rsidR="008C7391" w:rsidRPr="008C7391" w:rsidRDefault="008C7391" w:rsidP="008C7391">
            <w:pPr>
              <w:pStyle w:val="ListParagraph"/>
              <w:numPr>
                <w:ilvl w:val="0"/>
                <w:numId w:val="19"/>
              </w:numPr>
              <w:overflowPunct/>
              <w:spacing w:after="200"/>
              <w:ind w:left="360"/>
              <w:contextualSpacing/>
              <w:textAlignment w:val="auto"/>
              <w:rPr>
                <w:color w:val="000000"/>
                <w:sz w:val="22"/>
                <w:szCs w:val="22"/>
              </w:rPr>
            </w:pPr>
            <w:r w:rsidRPr="008C7391">
              <w:rPr>
                <w:rFonts w:eastAsiaTheme="minorHAnsi"/>
                <w:bCs/>
                <w:sz w:val="22"/>
                <w:szCs w:val="22"/>
              </w:rPr>
              <w:t xml:space="preserve">The post holder will be expected to advise and make recommendations regarding the development of strategy and operational response during the incident or outbreak. This will require demonstrated ability to cope with multiple and changing demands and to meet tight deadlines. High levels of intellectual rigor, negotiation skills, self-motivation and flexibility are required to deal with complex public health issues, to advise and make recommendations regarding the development of strategy and operational response.  </w:t>
            </w:r>
          </w:p>
          <w:p w14:paraId="168D401C" w14:textId="77777777" w:rsidR="008C7391" w:rsidRPr="002F412D" w:rsidRDefault="008C7391" w:rsidP="00671C97">
            <w:pPr>
              <w:pStyle w:val="ListParagraph"/>
              <w:overflowPunct/>
              <w:spacing w:after="200"/>
              <w:ind w:left="360"/>
              <w:contextualSpacing/>
              <w:textAlignment w:val="auto"/>
              <w:rPr>
                <w:color w:val="000000"/>
                <w:sz w:val="22"/>
                <w:szCs w:val="22"/>
              </w:rPr>
            </w:pPr>
          </w:p>
          <w:p w14:paraId="4099B8F1" w14:textId="77777777" w:rsidR="00515B7A" w:rsidRPr="002F412D" w:rsidRDefault="00515B7A" w:rsidP="00515B7A">
            <w:pPr>
              <w:pStyle w:val="ListParagraph"/>
              <w:tabs>
                <w:tab w:val="left" w:pos="1530"/>
              </w:tabs>
              <w:ind w:left="360"/>
              <w:contextualSpacing/>
              <w:jc w:val="both"/>
              <w:rPr>
                <w:sz w:val="22"/>
                <w:szCs w:val="22"/>
              </w:rPr>
            </w:pPr>
          </w:p>
          <w:p w14:paraId="6458D934" w14:textId="77777777" w:rsidR="00515B7A" w:rsidRPr="002F412D" w:rsidRDefault="00515B7A" w:rsidP="00515B7A">
            <w:pPr>
              <w:pStyle w:val="Title16pt"/>
              <w:spacing w:before="0" w:after="0"/>
              <w:jc w:val="both"/>
              <w:rPr>
                <w:bCs w:val="0"/>
                <w:sz w:val="22"/>
                <w:szCs w:val="22"/>
              </w:rPr>
            </w:pPr>
            <w:r w:rsidRPr="002F412D">
              <w:rPr>
                <w:bCs w:val="0"/>
                <w:sz w:val="22"/>
                <w:szCs w:val="22"/>
              </w:rPr>
              <w:t>Expert advice and Evaluation</w:t>
            </w:r>
          </w:p>
          <w:p w14:paraId="3F91900F" w14:textId="4EC99C8F" w:rsidR="00515B7A" w:rsidRPr="002F412D" w:rsidRDefault="00515B7A" w:rsidP="00515B7A">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 xml:space="preserve">Provide expert </w:t>
            </w:r>
            <w:r w:rsidR="00BE2236">
              <w:rPr>
                <w:color w:val="000000"/>
                <w:sz w:val="22"/>
                <w:szCs w:val="22"/>
              </w:rPr>
              <w:t xml:space="preserve">epidemiological </w:t>
            </w:r>
            <w:r w:rsidRPr="002F412D">
              <w:rPr>
                <w:color w:val="000000"/>
                <w:sz w:val="22"/>
                <w:szCs w:val="22"/>
              </w:rPr>
              <w:t>advice</w:t>
            </w:r>
            <w:r w:rsidR="00C62B36">
              <w:rPr>
                <w:color w:val="000000"/>
                <w:sz w:val="22"/>
                <w:szCs w:val="22"/>
              </w:rPr>
              <w:t>, interpretation</w:t>
            </w:r>
            <w:r w:rsidRPr="002F412D">
              <w:rPr>
                <w:color w:val="000000"/>
                <w:sz w:val="22"/>
                <w:szCs w:val="22"/>
              </w:rPr>
              <w:t xml:space="preserve"> and leadership to support and inform </w:t>
            </w:r>
            <w:r w:rsidR="00C62B36" w:rsidRPr="002F412D">
              <w:rPr>
                <w:color w:val="000000"/>
                <w:sz w:val="22"/>
                <w:szCs w:val="22"/>
              </w:rPr>
              <w:t xml:space="preserve">on highly complex epidemiological and statistical information </w:t>
            </w:r>
            <w:r w:rsidR="00C62B36">
              <w:rPr>
                <w:color w:val="000000"/>
                <w:sz w:val="22"/>
                <w:szCs w:val="22"/>
              </w:rPr>
              <w:t>using e</w:t>
            </w:r>
            <w:r w:rsidRPr="002F412D">
              <w:rPr>
                <w:color w:val="000000"/>
                <w:sz w:val="22"/>
                <w:szCs w:val="22"/>
              </w:rPr>
              <w:t>vidence-based approach within ethical frameworks, across sector</w:t>
            </w:r>
            <w:r w:rsidR="00BE2236">
              <w:rPr>
                <w:color w:val="000000"/>
                <w:sz w:val="22"/>
                <w:szCs w:val="22"/>
              </w:rPr>
              <w:t>s including local authorities, H</w:t>
            </w:r>
            <w:r w:rsidRPr="002F412D">
              <w:rPr>
                <w:color w:val="000000"/>
                <w:sz w:val="22"/>
                <w:szCs w:val="22"/>
              </w:rPr>
              <w:t>ealth Boards, voluntary organisations, etc, in potentially contentious and hostile environments where barriers to acceptance may exist.</w:t>
            </w:r>
          </w:p>
          <w:p w14:paraId="4E506611" w14:textId="77777777" w:rsidR="00515B7A" w:rsidRPr="002F412D" w:rsidRDefault="00515B7A" w:rsidP="00515B7A">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Influence external agencies by working with complex professional, managerial and population groups and other organisations in the statutory, non-statutory and private sectors.</w:t>
            </w:r>
          </w:p>
          <w:p w14:paraId="7D68731D" w14:textId="1C7A35A8" w:rsidR="00515B7A" w:rsidRPr="002F412D" w:rsidRDefault="00515B7A" w:rsidP="00515B7A">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Communicate effectively and diplomatically with a wide audience including the media and the public to change practice in sometimes highly challenging circumstances, for example sexually transmitted infectious disease outbreaks.</w:t>
            </w:r>
            <w:r w:rsidR="003A380A">
              <w:rPr>
                <w:color w:val="000000"/>
                <w:sz w:val="22"/>
                <w:szCs w:val="22"/>
              </w:rPr>
              <w:t xml:space="preserve"> </w:t>
            </w:r>
            <w:r w:rsidR="003A380A" w:rsidRPr="008C7391">
              <w:rPr>
                <w:rFonts w:eastAsiaTheme="minorHAnsi"/>
                <w:bCs/>
                <w:sz w:val="22"/>
                <w:szCs w:val="22"/>
              </w:rPr>
              <w:t xml:space="preserve">Exceptional tact and diplomacy are critical as well as an ability to effectively work across organisational boundaries, sometimes without authority. The ability to understand and influence other work cultures will be key. </w:t>
            </w:r>
          </w:p>
          <w:p w14:paraId="2B1510AE" w14:textId="77777777" w:rsidR="00515B7A" w:rsidRPr="002F412D" w:rsidRDefault="00515B7A" w:rsidP="00515B7A">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Act in an expert advisory capacity on public health knowledge, standards and practice, to national advisory committees and similar expert panels.</w:t>
            </w:r>
          </w:p>
          <w:p w14:paraId="622DA179" w14:textId="77777777" w:rsidR="00515B7A" w:rsidRPr="002F412D" w:rsidRDefault="00515B7A" w:rsidP="00515B7A">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Write and/or contribute to national and local policy setting reports as required.</w:t>
            </w:r>
          </w:p>
          <w:p w14:paraId="0B989CFD" w14:textId="77777777" w:rsidR="00515B7A" w:rsidRPr="002F412D" w:rsidRDefault="00515B7A" w:rsidP="00515B7A">
            <w:pPr>
              <w:pStyle w:val="Title16pt"/>
              <w:spacing w:before="0" w:after="0"/>
              <w:jc w:val="both"/>
              <w:rPr>
                <w:bCs w:val="0"/>
                <w:sz w:val="22"/>
                <w:szCs w:val="22"/>
              </w:rPr>
            </w:pPr>
            <w:r w:rsidRPr="002F412D">
              <w:rPr>
                <w:bCs w:val="0"/>
                <w:sz w:val="22"/>
                <w:szCs w:val="22"/>
              </w:rPr>
              <w:t>Leadership and Management</w:t>
            </w:r>
          </w:p>
          <w:p w14:paraId="108AA912" w14:textId="77A23837" w:rsidR="008C7391" w:rsidRDefault="008C7391" w:rsidP="008C7391">
            <w:pPr>
              <w:pStyle w:val="ListParagraph"/>
              <w:numPr>
                <w:ilvl w:val="0"/>
                <w:numId w:val="19"/>
              </w:numPr>
              <w:ind w:left="306" w:hanging="284"/>
            </w:pPr>
            <w:r w:rsidRPr="008C7391">
              <w:rPr>
                <w:sz w:val="22"/>
                <w:szCs w:val="22"/>
              </w:rPr>
              <w:t xml:space="preserve">Recruit, lead, manage, motivate and develop </w:t>
            </w:r>
            <w:r>
              <w:rPr>
                <w:sz w:val="22"/>
                <w:szCs w:val="22"/>
              </w:rPr>
              <w:t xml:space="preserve">a team of 5-7 people to ensure </w:t>
            </w:r>
            <w:r w:rsidRPr="008C7391">
              <w:rPr>
                <w:sz w:val="22"/>
                <w:szCs w:val="22"/>
              </w:rPr>
              <w:t>they are able to meet new challenges and have the required skills, knowledge and behaviours to respond to these</w:t>
            </w:r>
            <w:r w:rsidR="00661C9F">
              <w:rPr>
                <w:sz w:val="22"/>
                <w:szCs w:val="22"/>
              </w:rPr>
              <w:t xml:space="preserve"> including </w:t>
            </w:r>
            <w:r w:rsidR="00661C9F">
              <w:rPr>
                <w:color w:val="000000"/>
                <w:sz w:val="22"/>
                <w:szCs w:val="22"/>
              </w:rPr>
              <w:t>c</w:t>
            </w:r>
            <w:r w:rsidR="00661C9F" w:rsidRPr="002F412D">
              <w:rPr>
                <w:color w:val="000000"/>
                <w:sz w:val="22"/>
                <w:szCs w:val="22"/>
              </w:rPr>
              <w:t>ontribut</w:t>
            </w:r>
            <w:r w:rsidR="00661C9F">
              <w:rPr>
                <w:color w:val="000000"/>
                <w:sz w:val="22"/>
                <w:szCs w:val="22"/>
              </w:rPr>
              <w:t xml:space="preserve">ing </w:t>
            </w:r>
            <w:r w:rsidR="00661C9F" w:rsidRPr="002F412D">
              <w:rPr>
                <w:color w:val="000000"/>
                <w:sz w:val="22"/>
                <w:szCs w:val="22"/>
              </w:rPr>
              <w:t>to the formulation of department budgets and financial initiatives.</w:t>
            </w:r>
            <w:r w:rsidR="00661C9F">
              <w:rPr>
                <w:color w:val="000000"/>
                <w:sz w:val="22"/>
                <w:szCs w:val="22"/>
              </w:rPr>
              <w:t xml:space="preserve">  </w:t>
            </w:r>
            <w:r w:rsidRPr="008C7391">
              <w:rPr>
                <w:sz w:val="22"/>
                <w:szCs w:val="22"/>
              </w:rPr>
              <w:t>Responsible for developing staff to have a strong understanding of the operating context of their stakeholders.</w:t>
            </w:r>
          </w:p>
          <w:p w14:paraId="07A64986" w14:textId="1AEA0BA1" w:rsidR="00515B7A" w:rsidRPr="003A380A" w:rsidRDefault="003A380A" w:rsidP="003A380A">
            <w:pPr>
              <w:pStyle w:val="ListParagraph"/>
              <w:numPr>
                <w:ilvl w:val="0"/>
                <w:numId w:val="19"/>
              </w:numPr>
              <w:overflowPunct/>
              <w:spacing w:after="200"/>
              <w:ind w:left="360"/>
              <w:contextualSpacing/>
              <w:textAlignment w:val="auto"/>
              <w:rPr>
                <w:color w:val="000000"/>
                <w:sz w:val="22"/>
                <w:szCs w:val="22"/>
              </w:rPr>
            </w:pPr>
            <w:r>
              <w:rPr>
                <w:color w:val="000000"/>
                <w:sz w:val="22"/>
                <w:szCs w:val="22"/>
              </w:rPr>
              <w:t xml:space="preserve">Providing national expertise to the </w:t>
            </w:r>
            <w:r w:rsidR="00515B7A" w:rsidRPr="002F412D">
              <w:rPr>
                <w:color w:val="000000"/>
                <w:sz w:val="22"/>
                <w:szCs w:val="22"/>
              </w:rPr>
              <w:t>development and implementation of multi-agency incident and response plans as required reflecting the diversity of local needs and inequalities.</w:t>
            </w:r>
            <w:r>
              <w:rPr>
                <w:color w:val="000000"/>
                <w:sz w:val="22"/>
                <w:szCs w:val="22"/>
              </w:rPr>
              <w:t xml:space="preserve"> By i</w:t>
            </w:r>
            <w:r w:rsidRPr="002F412D">
              <w:rPr>
                <w:color w:val="000000"/>
                <w:sz w:val="22"/>
                <w:szCs w:val="22"/>
              </w:rPr>
              <w:t>dentify</w:t>
            </w:r>
            <w:r>
              <w:rPr>
                <w:color w:val="000000"/>
                <w:sz w:val="22"/>
                <w:szCs w:val="22"/>
              </w:rPr>
              <w:t>ing</w:t>
            </w:r>
            <w:r w:rsidRPr="002F412D">
              <w:rPr>
                <w:color w:val="000000"/>
                <w:sz w:val="22"/>
                <w:szCs w:val="22"/>
              </w:rPr>
              <w:t xml:space="preserve">, </w:t>
            </w:r>
            <w:r w:rsidRPr="002F412D">
              <w:rPr>
                <w:color w:val="000000"/>
                <w:sz w:val="22"/>
                <w:szCs w:val="22"/>
              </w:rPr>
              <w:lastRenderedPageBreak/>
              <w:t>assess</w:t>
            </w:r>
            <w:r>
              <w:rPr>
                <w:color w:val="000000"/>
                <w:sz w:val="22"/>
                <w:szCs w:val="22"/>
              </w:rPr>
              <w:t>ing</w:t>
            </w:r>
            <w:r w:rsidRPr="002F412D">
              <w:rPr>
                <w:color w:val="000000"/>
                <w:sz w:val="22"/>
                <w:szCs w:val="22"/>
              </w:rPr>
              <w:t>, and recommend</w:t>
            </w:r>
            <w:r>
              <w:rPr>
                <w:color w:val="000000"/>
                <w:sz w:val="22"/>
                <w:szCs w:val="22"/>
              </w:rPr>
              <w:t>ing</w:t>
            </w:r>
            <w:r w:rsidRPr="002F412D">
              <w:rPr>
                <w:color w:val="000000"/>
                <w:sz w:val="22"/>
                <w:szCs w:val="22"/>
              </w:rPr>
              <w:t xml:space="preserve"> options for managing highly complex investigations and clearly communicate this information to organisations and the local community.</w:t>
            </w:r>
          </w:p>
          <w:p w14:paraId="39FF1EC5" w14:textId="77777777" w:rsidR="00515B7A" w:rsidRPr="002F412D" w:rsidRDefault="00515B7A" w:rsidP="00515B7A">
            <w:pPr>
              <w:pStyle w:val="Title16pt"/>
              <w:spacing w:before="0" w:after="0"/>
              <w:jc w:val="both"/>
              <w:rPr>
                <w:bCs w:val="0"/>
                <w:sz w:val="22"/>
                <w:szCs w:val="22"/>
              </w:rPr>
            </w:pPr>
            <w:r w:rsidRPr="002F412D">
              <w:rPr>
                <w:bCs w:val="0"/>
                <w:sz w:val="22"/>
                <w:szCs w:val="22"/>
              </w:rPr>
              <w:t>Research and Development</w:t>
            </w:r>
          </w:p>
          <w:p w14:paraId="034623F6" w14:textId="06FD8A5E" w:rsidR="00661C9F" w:rsidRPr="00BE2236" w:rsidRDefault="00F96B56" w:rsidP="00661C9F">
            <w:pPr>
              <w:pStyle w:val="ListParagraph"/>
              <w:numPr>
                <w:ilvl w:val="0"/>
                <w:numId w:val="19"/>
              </w:numPr>
              <w:overflowPunct/>
              <w:spacing w:after="200"/>
              <w:ind w:left="360"/>
              <w:contextualSpacing/>
              <w:textAlignment w:val="auto"/>
              <w:rPr>
                <w:sz w:val="22"/>
                <w:szCs w:val="22"/>
              </w:rPr>
            </w:pPr>
            <w:r w:rsidRPr="00F96B56">
              <w:rPr>
                <w:color w:val="000000"/>
                <w:sz w:val="22"/>
                <w:szCs w:val="22"/>
              </w:rPr>
              <w:t xml:space="preserve">Develop links with academic centres and other public health agencies such as the UK Health Security Agency to ensure the work of Public Health Scotland is based on a sound research and evidence base. Put this into practice by leading on </w:t>
            </w:r>
            <w:r w:rsidR="00515B7A" w:rsidRPr="00F96B56">
              <w:rPr>
                <w:color w:val="000000"/>
                <w:sz w:val="22"/>
                <w:szCs w:val="22"/>
              </w:rPr>
              <w:t>field epidemiology research, undertak</w:t>
            </w:r>
            <w:r w:rsidR="006F4600">
              <w:rPr>
                <w:color w:val="000000"/>
                <w:sz w:val="22"/>
                <w:szCs w:val="22"/>
              </w:rPr>
              <w:t>e</w:t>
            </w:r>
            <w:r w:rsidR="00515B7A" w:rsidRPr="00F96B56">
              <w:rPr>
                <w:color w:val="000000"/>
                <w:sz w:val="22"/>
                <w:szCs w:val="22"/>
              </w:rPr>
              <w:t xml:space="preserve"> research or audit and commission research audits/projects and pursue (and manage) external funding for research and development.</w:t>
            </w:r>
            <w:r w:rsidRPr="00F96B56">
              <w:rPr>
                <w:color w:val="000000"/>
                <w:sz w:val="22"/>
                <w:szCs w:val="22"/>
              </w:rPr>
              <w:t xml:space="preserve">  Ensuring </w:t>
            </w:r>
            <w:r w:rsidR="00515B7A" w:rsidRPr="00F96B56">
              <w:rPr>
                <w:color w:val="000000"/>
                <w:sz w:val="22"/>
                <w:szCs w:val="22"/>
              </w:rPr>
              <w:t>international communications, collaborations and research initiatives for areas of responsibility, as appropriate.</w:t>
            </w:r>
            <w:r w:rsidR="00661C9F" w:rsidRPr="002F412D">
              <w:rPr>
                <w:color w:val="000000"/>
                <w:sz w:val="22"/>
                <w:szCs w:val="22"/>
              </w:rPr>
              <w:t xml:space="preserve"> </w:t>
            </w:r>
            <w:r w:rsidR="00661C9F" w:rsidRPr="00BE2236">
              <w:rPr>
                <w:sz w:val="22"/>
                <w:szCs w:val="22"/>
              </w:rPr>
              <w:t>Manage budgets for projects and for R</w:t>
            </w:r>
            <w:r w:rsidR="006F4600">
              <w:rPr>
                <w:sz w:val="22"/>
                <w:szCs w:val="22"/>
              </w:rPr>
              <w:t xml:space="preserve">esearch </w:t>
            </w:r>
            <w:r w:rsidR="00661C9F" w:rsidRPr="00BE2236">
              <w:rPr>
                <w:sz w:val="22"/>
                <w:szCs w:val="22"/>
              </w:rPr>
              <w:t>&amp;</w:t>
            </w:r>
            <w:r w:rsidR="007B4A54">
              <w:rPr>
                <w:sz w:val="22"/>
                <w:szCs w:val="22"/>
              </w:rPr>
              <w:t xml:space="preserve"> </w:t>
            </w:r>
            <w:r w:rsidR="00661C9F" w:rsidRPr="00BE2236">
              <w:rPr>
                <w:sz w:val="22"/>
                <w:szCs w:val="22"/>
              </w:rPr>
              <w:t>D</w:t>
            </w:r>
            <w:r w:rsidR="006F4600">
              <w:rPr>
                <w:sz w:val="22"/>
                <w:szCs w:val="22"/>
              </w:rPr>
              <w:t>evelopment</w:t>
            </w:r>
            <w:r w:rsidR="00661C9F" w:rsidRPr="00BE2236">
              <w:rPr>
                <w:sz w:val="22"/>
                <w:szCs w:val="22"/>
              </w:rPr>
              <w:t xml:space="preserve"> grants, as appropriate,</w:t>
            </w:r>
          </w:p>
          <w:p w14:paraId="5BD76879" w14:textId="77777777" w:rsidR="00515B7A" w:rsidRPr="002F412D" w:rsidRDefault="00515B7A" w:rsidP="00515B7A">
            <w:pPr>
              <w:pStyle w:val="Title16pt"/>
              <w:spacing w:before="0" w:after="0"/>
              <w:jc w:val="both"/>
              <w:rPr>
                <w:bCs w:val="0"/>
                <w:sz w:val="22"/>
                <w:szCs w:val="22"/>
              </w:rPr>
            </w:pPr>
            <w:r w:rsidRPr="002F412D">
              <w:rPr>
                <w:bCs w:val="0"/>
                <w:sz w:val="22"/>
                <w:szCs w:val="22"/>
              </w:rPr>
              <w:t>Teaching and Training</w:t>
            </w:r>
          </w:p>
          <w:p w14:paraId="71CFD913" w14:textId="77777777" w:rsidR="00515B7A" w:rsidRPr="002F412D" w:rsidRDefault="00515B7A" w:rsidP="00515B7A">
            <w:pPr>
              <w:pStyle w:val="ListParagraph"/>
              <w:numPr>
                <w:ilvl w:val="0"/>
                <w:numId w:val="19"/>
              </w:numPr>
              <w:overflowPunct/>
              <w:spacing w:after="200"/>
              <w:ind w:left="360"/>
              <w:contextualSpacing/>
              <w:textAlignment w:val="auto"/>
              <w:rPr>
                <w:color w:val="000000"/>
                <w:sz w:val="22"/>
                <w:szCs w:val="22"/>
              </w:rPr>
            </w:pPr>
            <w:r w:rsidRPr="002F412D">
              <w:rPr>
                <w:color w:val="000000"/>
                <w:sz w:val="22"/>
                <w:szCs w:val="22"/>
              </w:rPr>
              <w:t>Develop public health capacity by contributing to teaching at undergraduate and postgraduate level and by training those already working in public health at the national, board and local levels.</w:t>
            </w:r>
          </w:p>
          <w:p w14:paraId="1638D01B" w14:textId="77777777" w:rsidR="00D31B62" w:rsidRPr="00F96B56" w:rsidRDefault="00D31B62" w:rsidP="00F96B56">
            <w:pPr>
              <w:overflowPunct/>
              <w:spacing w:after="200"/>
              <w:contextualSpacing/>
              <w:textAlignment w:val="auto"/>
              <w:rPr>
                <w:b/>
              </w:rPr>
            </w:pPr>
          </w:p>
        </w:tc>
      </w:tr>
    </w:tbl>
    <w:p w14:paraId="7F622452" w14:textId="77777777" w:rsidR="00582E0F" w:rsidRPr="002F412D" w:rsidRDefault="00582E0F" w:rsidP="00C1542B">
      <w:pPr>
        <w:pStyle w:val="Header"/>
        <w:tabs>
          <w:tab w:val="clear" w:pos="4153"/>
          <w:tab w:val="clear" w:pos="8306"/>
        </w:tabs>
        <w:rPr>
          <w:sz w:val="22"/>
          <w:szCs w:val="22"/>
        </w:rPr>
      </w:pPr>
    </w:p>
    <w:p w14:paraId="73184CFB" w14:textId="77777777" w:rsidR="00BE17F2" w:rsidRPr="002F412D" w:rsidRDefault="00BE17F2" w:rsidP="00C1542B">
      <w:pPr>
        <w:pStyle w:val="Header"/>
        <w:tabs>
          <w:tab w:val="clear" w:pos="4153"/>
          <w:tab w:val="clear" w:pos="8306"/>
        </w:tabs>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F412D" w14:paraId="7F6CFA32" w14:textId="77777777">
        <w:trPr>
          <w:trHeight w:val="454"/>
        </w:trPr>
        <w:tc>
          <w:tcPr>
            <w:tcW w:w="10456" w:type="dxa"/>
          </w:tcPr>
          <w:p w14:paraId="064E284E" w14:textId="77777777" w:rsidR="00582E0F" w:rsidRPr="002F412D" w:rsidRDefault="00BE17F2">
            <w:pPr>
              <w:spacing w:before="120"/>
              <w:rPr>
                <w:b/>
                <w:sz w:val="22"/>
                <w:szCs w:val="22"/>
              </w:rPr>
            </w:pPr>
            <w:r w:rsidRPr="002F412D">
              <w:rPr>
                <w:b/>
                <w:sz w:val="22"/>
                <w:szCs w:val="22"/>
              </w:rPr>
              <w:t>7</w:t>
            </w:r>
            <w:r w:rsidR="00CC20F1" w:rsidRPr="002F412D">
              <w:rPr>
                <w:b/>
                <w:sz w:val="22"/>
                <w:szCs w:val="22"/>
              </w:rPr>
              <w:t xml:space="preserve"> &amp; 8</w:t>
            </w:r>
            <w:r w:rsidRPr="002F412D">
              <w:rPr>
                <w:b/>
                <w:sz w:val="22"/>
                <w:szCs w:val="22"/>
              </w:rPr>
              <w:t xml:space="preserve">.   ASSIGNMENT AND REVIEW OF WORK </w:t>
            </w:r>
            <w:r w:rsidR="00CC20F1" w:rsidRPr="002F412D">
              <w:rPr>
                <w:b/>
                <w:sz w:val="22"/>
                <w:szCs w:val="22"/>
              </w:rPr>
              <w:t>&amp; DECISIONS &amp; JUDGEMENT</w:t>
            </w:r>
          </w:p>
        </w:tc>
      </w:tr>
      <w:tr w:rsidR="00BE17F2" w:rsidRPr="002F412D" w14:paraId="7212A7E2" w14:textId="77777777">
        <w:tc>
          <w:tcPr>
            <w:tcW w:w="10456" w:type="dxa"/>
          </w:tcPr>
          <w:p w14:paraId="12C74368" w14:textId="77777777" w:rsidR="00095C81" w:rsidRPr="00BE2236" w:rsidRDefault="00095C81" w:rsidP="00B92ECF">
            <w:pPr>
              <w:spacing w:line="280" w:lineRule="exact"/>
              <w:rPr>
                <w:sz w:val="22"/>
                <w:szCs w:val="22"/>
              </w:rPr>
            </w:pPr>
          </w:p>
          <w:p w14:paraId="795845A4" w14:textId="77777777" w:rsidR="008C7391" w:rsidRPr="00BE2236" w:rsidRDefault="008C7391" w:rsidP="008C7391">
            <w:pPr>
              <w:spacing w:line="280" w:lineRule="exact"/>
              <w:rPr>
                <w:sz w:val="22"/>
                <w:szCs w:val="22"/>
              </w:rPr>
            </w:pPr>
            <w:r w:rsidRPr="00BE2236">
              <w:rPr>
                <w:sz w:val="22"/>
                <w:szCs w:val="22"/>
              </w:rPr>
              <w:t xml:space="preserve">This is a national expert role with a high degree of autonomy, working within PHS strategic and operational framework. The post holder will have responsibility for delivering the Field Epidemiology Team response across Scotland as defined in the business plans. </w:t>
            </w:r>
          </w:p>
          <w:p w14:paraId="4A7494D2" w14:textId="77777777" w:rsidR="008C7391" w:rsidRPr="00BE2236" w:rsidRDefault="008C7391" w:rsidP="008C7391">
            <w:pPr>
              <w:spacing w:line="280" w:lineRule="exact"/>
              <w:rPr>
                <w:sz w:val="22"/>
                <w:szCs w:val="22"/>
              </w:rPr>
            </w:pPr>
          </w:p>
          <w:p w14:paraId="757E1A05" w14:textId="00D716AA" w:rsidR="008C7391" w:rsidRDefault="008C7391" w:rsidP="008C7391">
            <w:pPr>
              <w:spacing w:line="280" w:lineRule="exact"/>
              <w:rPr>
                <w:sz w:val="22"/>
                <w:szCs w:val="22"/>
              </w:rPr>
            </w:pPr>
            <w:r w:rsidRPr="00BE2236">
              <w:rPr>
                <w:sz w:val="22"/>
                <w:szCs w:val="22"/>
              </w:rPr>
              <w:t xml:space="preserve">They will have significant discretion (following broad health and governance frameworks) to utilise their specialist knowledge and experience to plan and deliver programmes and disseminate expert knowledge and advice to stakeholders. </w:t>
            </w:r>
          </w:p>
          <w:p w14:paraId="568D1906" w14:textId="77777777" w:rsidR="008C7391" w:rsidRPr="00BE2236" w:rsidRDefault="008C7391" w:rsidP="008C7391">
            <w:pPr>
              <w:spacing w:line="280" w:lineRule="exact"/>
              <w:rPr>
                <w:sz w:val="22"/>
                <w:szCs w:val="22"/>
              </w:rPr>
            </w:pPr>
          </w:p>
          <w:p w14:paraId="63071844" w14:textId="7E960533" w:rsidR="00C90323" w:rsidRPr="00BE2236" w:rsidRDefault="00C90323" w:rsidP="00B92ECF">
            <w:pPr>
              <w:spacing w:line="280" w:lineRule="exact"/>
              <w:rPr>
                <w:sz w:val="22"/>
                <w:szCs w:val="22"/>
              </w:rPr>
            </w:pPr>
            <w:r w:rsidRPr="00BE2236">
              <w:rPr>
                <w:sz w:val="22"/>
                <w:szCs w:val="22"/>
              </w:rPr>
              <w:t xml:space="preserve">The post holder will be managerially </w:t>
            </w:r>
            <w:r w:rsidR="00BE2236" w:rsidRPr="00BE2236">
              <w:rPr>
                <w:sz w:val="22"/>
                <w:szCs w:val="22"/>
              </w:rPr>
              <w:t xml:space="preserve">accountable to the </w:t>
            </w:r>
            <w:r w:rsidRPr="00BE2236">
              <w:rPr>
                <w:sz w:val="22"/>
                <w:szCs w:val="22"/>
              </w:rPr>
              <w:t xml:space="preserve">Consultant in </w:t>
            </w:r>
            <w:r w:rsidR="00544858">
              <w:rPr>
                <w:sz w:val="22"/>
                <w:szCs w:val="22"/>
              </w:rPr>
              <w:t xml:space="preserve">Health </w:t>
            </w:r>
            <w:r w:rsidR="00BE2236" w:rsidRPr="00BE2236">
              <w:rPr>
                <w:sz w:val="22"/>
                <w:szCs w:val="22"/>
              </w:rPr>
              <w:t>Protection</w:t>
            </w:r>
          </w:p>
          <w:p w14:paraId="46EF3602" w14:textId="77777777" w:rsidR="00C90323" w:rsidRPr="00BE2236" w:rsidRDefault="00C90323" w:rsidP="00B92ECF">
            <w:pPr>
              <w:spacing w:line="280" w:lineRule="exact"/>
              <w:rPr>
                <w:sz w:val="22"/>
                <w:szCs w:val="22"/>
              </w:rPr>
            </w:pPr>
          </w:p>
          <w:p w14:paraId="1426C81C" w14:textId="77777777" w:rsidR="002F412D" w:rsidRPr="00BE2236" w:rsidRDefault="002F412D" w:rsidP="00B92ECF">
            <w:pPr>
              <w:spacing w:line="280" w:lineRule="exact"/>
              <w:rPr>
                <w:sz w:val="22"/>
                <w:szCs w:val="22"/>
              </w:rPr>
            </w:pPr>
            <w:r w:rsidRPr="00BE2236">
              <w:rPr>
                <w:sz w:val="22"/>
                <w:szCs w:val="22"/>
              </w:rPr>
              <w:t>F</w:t>
            </w:r>
            <w:r w:rsidR="00C90323" w:rsidRPr="00BE2236">
              <w:rPr>
                <w:sz w:val="22"/>
                <w:szCs w:val="22"/>
              </w:rPr>
              <w:t>ormal objectives will be set and a review of work will be undertaken jointly between the post holder and the line manager twice per annum</w:t>
            </w:r>
            <w:r w:rsidRPr="00BE2236">
              <w:rPr>
                <w:sz w:val="22"/>
                <w:szCs w:val="22"/>
              </w:rPr>
              <w:t xml:space="preserve"> and should be aligned to PHS </w:t>
            </w:r>
            <w:r w:rsidR="00C90323" w:rsidRPr="00BE2236">
              <w:rPr>
                <w:sz w:val="22"/>
                <w:szCs w:val="22"/>
              </w:rPr>
              <w:t xml:space="preserve">business and strategic objectives </w:t>
            </w:r>
          </w:p>
          <w:p w14:paraId="22897B21" w14:textId="77777777" w:rsidR="002F412D" w:rsidRPr="00BE2236" w:rsidRDefault="002F412D" w:rsidP="00B92ECF">
            <w:pPr>
              <w:spacing w:line="280" w:lineRule="exact"/>
              <w:rPr>
                <w:sz w:val="22"/>
                <w:szCs w:val="22"/>
              </w:rPr>
            </w:pPr>
          </w:p>
          <w:p w14:paraId="6C7F7E06" w14:textId="34FF2624" w:rsidR="00D31B62" w:rsidRPr="002F412D" w:rsidRDefault="00C63D41" w:rsidP="0067214C">
            <w:pPr>
              <w:spacing w:line="280" w:lineRule="exact"/>
              <w:rPr>
                <w:bCs/>
                <w:color w:val="FF0000"/>
                <w:sz w:val="22"/>
                <w:szCs w:val="22"/>
              </w:rPr>
            </w:pPr>
            <w:r w:rsidRPr="00BE2236">
              <w:rPr>
                <w:sz w:val="22"/>
                <w:szCs w:val="22"/>
              </w:rPr>
              <w:t xml:space="preserve">The post holder will </w:t>
            </w:r>
            <w:r>
              <w:rPr>
                <w:sz w:val="22"/>
                <w:szCs w:val="22"/>
              </w:rPr>
              <w:t>have broad freedom to act. D</w:t>
            </w:r>
            <w:r w:rsidRPr="00BE2236">
              <w:rPr>
                <w:sz w:val="22"/>
                <w:szCs w:val="22"/>
              </w:rPr>
              <w:t>iscuss</w:t>
            </w:r>
            <w:r>
              <w:rPr>
                <w:sz w:val="22"/>
                <w:szCs w:val="22"/>
              </w:rPr>
              <w:t xml:space="preserve">ing </w:t>
            </w:r>
            <w:r w:rsidRPr="00BE2236">
              <w:rPr>
                <w:sz w:val="22"/>
                <w:szCs w:val="22"/>
              </w:rPr>
              <w:t>risks and issues with the relevant medical consultant/public health specialist for Health Protection and, in liaison with management colleagues</w:t>
            </w:r>
            <w:r>
              <w:rPr>
                <w:sz w:val="22"/>
                <w:szCs w:val="22"/>
              </w:rPr>
              <w:t xml:space="preserve"> only when necessary</w:t>
            </w:r>
            <w:r w:rsidRPr="00BE2236">
              <w:rPr>
                <w:sz w:val="22"/>
                <w:szCs w:val="22"/>
              </w:rPr>
              <w:t>.  The postholder will ensure that the Risk Management process is followed.</w:t>
            </w:r>
          </w:p>
        </w:tc>
      </w:tr>
      <w:tr w:rsidR="00E5344F" w:rsidRPr="002F412D" w14:paraId="5E624E53" w14:textId="77777777">
        <w:tc>
          <w:tcPr>
            <w:tcW w:w="10456" w:type="dxa"/>
          </w:tcPr>
          <w:p w14:paraId="50BF851B" w14:textId="77777777" w:rsidR="00E5344F" w:rsidRPr="002F412D" w:rsidRDefault="00E5344F" w:rsidP="00B92ECF">
            <w:pPr>
              <w:spacing w:line="280" w:lineRule="exact"/>
              <w:rPr>
                <w:sz w:val="22"/>
                <w:szCs w:val="22"/>
              </w:rPr>
            </w:pPr>
          </w:p>
        </w:tc>
      </w:tr>
    </w:tbl>
    <w:p w14:paraId="7C63A71B" w14:textId="77777777" w:rsidR="00E5344F" w:rsidRPr="002F412D" w:rsidRDefault="00E5344F">
      <w:pPr>
        <w:pStyle w:val="Header"/>
        <w:tabs>
          <w:tab w:val="clear" w:pos="4153"/>
          <w:tab w:val="clear" w:pos="8306"/>
        </w:tabs>
        <w:spacing w:before="120"/>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5344F" w:rsidRPr="002F412D" w14:paraId="18CC6EB3" w14:textId="77777777" w:rsidTr="002064ED">
        <w:trPr>
          <w:trHeight w:val="454"/>
        </w:trPr>
        <w:tc>
          <w:tcPr>
            <w:tcW w:w="10456" w:type="dxa"/>
          </w:tcPr>
          <w:p w14:paraId="4DCEFCFE" w14:textId="77777777" w:rsidR="00E5344F" w:rsidRPr="002F412D" w:rsidRDefault="00E5344F" w:rsidP="002064ED">
            <w:pPr>
              <w:spacing w:before="120"/>
              <w:rPr>
                <w:b/>
                <w:sz w:val="22"/>
                <w:szCs w:val="22"/>
              </w:rPr>
            </w:pPr>
            <w:r w:rsidRPr="002F412D">
              <w:rPr>
                <w:b/>
                <w:sz w:val="22"/>
                <w:szCs w:val="22"/>
              </w:rPr>
              <w:t>9.   MOST CHALLENGING PARTS OF THE JOB</w:t>
            </w:r>
          </w:p>
        </w:tc>
      </w:tr>
      <w:tr w:rsidR="00E5344F" w:rsidRPr="002F412D" w14:paraId="48DC8CA3" w14:textId="77777777" w:rsidTr="002064ED">
        <w:tc>
          <w:tcPr>
            <w:tcW w:w="10456" w:type="dxa"/>
          </w:tcPr>
          <w:p w14:paraId="75BF7502" w14:textId="77777777" w:rsidR="00E5344F" w:rsidRPr="002F412D" w:rsidRDefault="00E5344F" w:rsidP="002064ED">
            <w:pPr>
              <w:pStyle w:val="BodyTextIndent2"/>
              <w:spacing w:after="0" w:line="240" w:lineRule="auto"/>
              <w:ind w:left="0"/>
              <w:rPr>
                <w:sz w:val="22"/>
                <w:szCs w:val="22"/>
              </w:rPr>
            </w:pPr>
          </w:p>
          <w:p w14:paraId="61AADB30" w14:textId="77777777" w:rsidR="00DF2A46" w:rsidRPr="00DF2A46" w:rsidRDefault="002F412D" w:rsidP="002064ED">
            <w:pPr>
              <w:ind w:right="72"/>
              <w:rPr>
                <w:sz w:val="22"/>
                <w:szCs w:val="22"/>
              </w:rPr>
            </w:pPr>
            <w:r w:rsidRPr="00DF2A46">
              <w:rPr>
                <w:sz w:val="22"/>
                <w:szCs w:val="22"/>
              </w:rPr>
              <w:t xml:space="preserve">Maintaining consistently high standards in the provision of timely, comprehensive and high quality scientific services relating to the analysis, management and communication of risk for the Field Epidemiology Team. </w:t>
            </w:r>
          </w:p>
          <w:p w14:paraId="69BAE57B" w14:textId="77777777" w:rsidR="00DF2A46" w:rsidRPr="00DF2A46" w:rsidRDefault="00DF2A46" w:rsidP="002064ED">
            <w:pPr>
              <w:ind w:right="72"/>
              <w:rPr>
                <w:sz w:val="22"/>
                <w:szCs w:val="22"/>
              </w:rPr>
            </w:pPr>
          </w:p>
          <w:p w14:paraId="5E7B34B3" w14:textId="77777777" w:rsidR="00DF2A46" w:rsidRPr="00DF2A46" w:rsidRDefault="002F412D" w:rsidP="002064ED">
            <w:pPr>
              <w:ind w:right="72"/>
              <w:rPr>
                <w:sz w:val="22"/>
                <w:szCs w:val="22"/>
              </w:rPr>
            </w:pPr>
            <w:r w:rsidRPr="00DF2A46">
              <w:rPr>
                <w:sz w:val="22"/>
                <w:szCs w:val="22"/>
              </w:rPr>
              <w:t xml:space="preserve">Dealing with highly complex or emotive issues that may attract high public, media and political interest, while also being adaptable and flexible in responding to competing demands and priorities in a rapidly changing professional and organisational environment. </w:t>
            </w:r>
          </w:p>
          <w:p w14:paraId="592C43F5" w14:textId="77777777" w:rsidR="00DF2A46" w:rsidRPr="00DF2A46" w:rsidRDefault="00DF2A46" w:rsidP="002064ED">
            <w:pPr>
              <w:ind w:right="72"/>
              <w:rPr>
                <w:sz w:val="22"/>
                <w:szCs w:val="22"/>
              </w:rPr>
            </w:pPr>
          </w:p>
          <w:p w14:paraId="11677412" w14:textId="2CC9EA3F" w:rsidR="00E5344F" w:rsidRPr="002F412D" w:rsidRDefault="002F412D" w:rsidP="002064ED">
            <w:pPr>
              <w:ind w:right="72"/>
              <w:rPr>
                <w:sz w:val="22"/>
                <w:szCs w:val="22"/>
              </w:rPr>
            </w:pPr>
            <w:r w:rsidRPr="00DF2A46">
              <w:rPr>
                <w:sz w:val="22"/>
                <w:szCs w:val="22"/>
              </w:rPr>
              <w:t>Demonstrating leadership when faced with significant professional and organisational challenges</w:t>
            </w:r>
          </w:p>
        </w:tc>
      </w:tr>
    </w:tbl>
    <w:p w14:paraId="500C2899" w14:textId="77777777" w:rsidR="00E5344F" w:rsidRPr="002F412D" w:rsidRDefault="00E5344F">
      <w:pPr>
        <w:pStyle w:val="Header"/>
        <w:tabs>
          <w:tab w:val="clear" w:pos="4153"/>
          <w:tab w:val="clear" w:pos="8306"/>
        </w:tabs>
        <w:spacing w:before="120"/>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F412D" w14:paraId="626609F4" w14:textId="77777777">
        <w:trPr>
          <w:trHeight w:val="454"/>
        </w:trPr>
        <w:tc>
          <w:tcPr>
            <w:tcW w:w="10456" w:type="dxa"/>
          </w:tcPr>
          <w:p w14:paraId="200E5788" w14:textId="77777777" w:rsidR="00BE17F2" w:rsidRPr="00DF2A46" w:rsidRDefault="00E5344F">
            <w:pPr>
              <w:spacing w:before="120"/>
              <w:rPr>
                <w:b/>
                <w:sz w:val="22"/>
                <w:szCs w:val="22"/>
              </w:rPr>
            </w:pPr>
            <w:r w:rsidRPr="00DF2A46">
              <w:rPr>
                <w:b/>
                <w:sz w:val="22"/>
                <w:szCs w:val="22"/>
              </w:rPr>
              <w:t>10</w:t>
            </w:r>
            <w:r w:rsidR="00BE17F2" w:rsidRPr="00DF2A46">
              <w:rPr>
                <w:b/>
                <w:sz w:val="22"/>
                <w:szCs w:val="22"/>
              </w:rPr>
              <w:t xml:space="preserve">.   COMMUNICATIONS AND </w:t>
            </w:r>
            <w:r w:rsidR="001A068A" w:rsidRPr="00DF2A46">
              <w:rPr>
                <w:b/>
                <w:sz w:val="22"/>
                <w:szCs w:val="22"/>
              </w:rPr>
              <w:t xml:space="preserve">WORKING </w:t>
            </w:r>
            <w:r w:rsidR="00BE17F2" w:rsidRPr="00DF2A46">
              <w:rPr>
                <w:b/>
                <w:sz w:val="22"/>
                <w:szCs w:val="22"/>
              </w:rPr>
              <w:t>RELATIONSHIPS</w:t>
            </w:r>
          </w:p>
          <w:p w14:paraId="3EEA0FBC" w14:textId="2D3AFAB1" w:rsidR="003803D6" w:rsidRPr="00DF2A46" w:rsidRDefault="003803D6">
            <w:pPr>
              <w:spacing w:before="120"/>
              <w:rPr>
                <w:sz w:val="22"/>
                <w:szCs w:val="22"/>
              </w:rPr>
            </w:pPr>
            <w:r w:rsidRPr="00DF2A46">
              <w:rPr>
                <w:sz w:val="22"/>
                <w:szCs w:val="22"/>
              </w:rPr>
              <w:t>The post holder will play a major part in continuing the close working relationships between PHS and its stakeholders, e.g. Scottish Government, NHS Boards, Local Authorities, SEPA, Scottish Water, UK Health Security Agency, Food Standards Scotland, Animal Health and reference laboratories</w:t>
            </w:r>
          </w:p>
          <w:p w14:paraId="00E33E2D" w14:textId="346A8679" w:rsidR="003803D6" w:rsidRPr="00DF2A46" w:rsidRDefault="003803D6">
            <w:pPr>
              <w:spacing w:before="120"/>
              <w:rPr>
                <w:sz w:val="22"/>
                <w:szCs w:val="22"/>
              </w:rPr>
            </w:pPr>
            <w:r w:rsidRPr="00DF2A46">
              <w:rPr>
                <w:sz w:val="22"/>
                <w:szCs w:val="22"/>
              </w:rPr>
              <w:lastRenderedPageBreak/>
              <w:t xml:space="preserve">The post holder will be expected to communicate effectively with staff at all levels within stakeholder organisations on often contentious issues, and will require to adapt the complexity of information presented as necessary. </w:t>
            </w:r>
          </w:p>
          <w:p w14:paraId="63528E54" w14:textId="77777777" w:rsidR="003803D6" w:rsidRPr="00DF2A46" w:rsidRDefault="003803D6">
            <w:pPr>
              <w:spacing w:before="120"/>
              <w:rPr>
                <w:sz w:val="22"/>
                <w:szCs w:val="22"/>
              </w:rPr>
            </w:pPr>
            <w:r w:rsidRPr="00DF2A46">
              <w:rPr>
                <w:sz w:val="22"/>
                <w:szCs w:val="22"/>
              </w:rPr>
              <w:t xml:space="preserve">Furthermore the post holder will be required to communicate effectively with members of the public on potentially emotive issues (which may attract a high level of media or political interest) and provide complex information on a wide range of public health issues clearly at a level appropriate to the audience. Often these need to be done within short timescales. </w:t>
            </w:r>
          </w:p>
          <w:p w14:paraId="12969F8B" w14:textId="2C19E9FE" w:rsidR="003803D6" w:rsidRPr="00DF2A46" w:rsidRDefault="003803D6">
            <w:pPr>
              <w:spacing w:before="120"/>
              <w:rPr>
                <w:sz w:val="22"/>
                <w:szCs w:val="22"/>
              </w:rPr>
            </w:pPr>
            <w:r w:rsidRPr="00DF2A46">
              <w:rPr>
                <w:sz w:val="22"/>
                <w:szCs w:val="22"/>
              </w:rPr>
              <w:t xml:space="preserve">The post holder will represent PHS in a number of fora/networks to exchange specialised clinical/epidemiological/scientific information in relation to surveillance, infection/exposure prevention and control etc., mainly through written and oral communications but also during attendance at meetings, seminars and conferences at local, national and international level. This can involve engagement with and briefings of senior Government and NHS officials and, occasionally, Scottish Ministers. </w:t>
            </w:r>
          </w:p>
          <w:p w14:paraId="730A04C6" w14:textId="793275EF" w:rsidR="00515B7A" w:rsidRPr="00DF2A46" w:rsidRDefault="003803D6" w:rsidP="00DF2A46">
            <w:pPr>
              <w:spacing w:before="120"/>
              <w:rPr>
                <w:bCs/>
                <w:sz w:val="22"/>
                <w:szCs w:val="22"/>
              </w:rPr>
            </w:pPr>
            <w:r w:rsidRPr="00DF2A46">
              <w:rPr>
                <w:sz w:val="22"/>
                <w:szCs w:val="22"/>
              </w:rPr>
              <w:t xml:space="preserve">The post holder will be expected to lead multi-disciplinary and multi-agency groups </w:t>
            </w:r>
            <w:r w:rsidR="0050313A">
              <w:rPr>
                <w:sz w:val="22"/>
                <w:szCs w:val="22"/>
              </w:rPr>
              <w:t xml:space="preserve">for PHS </w:t>
            </w:r>
            <w:r w:rsidRPr="00DF2A46">
              <w:rPr>
                <w:sz w:val="22"/>
                <w:szCs w:val="22"/>
              </w:rPr>
              <w:t>charged with co-ordinating the delivery and assessment of a major health protection intervention or the management of a Scotland–wide public health incident. The</w:t>
            </w:r>
            <w:r w:rsidR="00DF2A46">
              <w:rPr>
                <w:sz w:val="22"/>
                <w:szCs w:val="22"/>
              </w:rPr>
              <w:t>y</w:t>
            </w:r>
            <w:r w:rsidRPr="00DF2A46">
              <w:rPr>
                <w:sz w:val="22"/>
                <w:szCs w:val="22"/>
              </w:rPr>
              <w:t xml:space="preserve"> will be required to effectively chair groups, lead on the achievement of collective decisions, ensure clear and accountable reporting</w:t>
            </w:r>
            <w:r w:rsidR="00DF2A46">
              <w:rPr>
                <w:sz w:val="22"/>
                <w:szCs w:val="22"/>
              </w:rPr>
              <w:t xml:space="preserve"> and </w:t>
            </w:r>
            <w:r w:rsidRPr="00DF2A46">
              <w:rPr>
                <w:sz w:val="22"/>
                <w:szCs w:val="22"/>
              </w:rPr>
              <w:t>effectively liaise with internal multidisciplinary colleagues</w:t>
            </w:r>
            <w:r w:rsidR="00DF2A46">
              <w:rPr>
                <w:sz w:val="22"/>
                <w:szCs w:val="22"/>
              </w:rPr>
              <w:t>.  Th</w:t>
            </w:r>
            <w:r w:rsidRPr="00DF2A46">
              <w:rPr>
                <w:sz w:val="22"/>
                <w:szCs w:val="22"/>
              </w:rPr>
              <w:t>ey may also be required to carry out duties in other teams or other areas of the organisation if required</w:t>
            </w:r>
          </w:p>
        </w:tc>
      </w:tr>
      <w:tr w:rsidR="00BE17F2" w:rsidRPr="002F412D" w14:paraId="49D4C87E" w14:textId="77777777">
        <w:tc>
          <w:tcPr>
            <w:tcW w:w="10456" w:type="dxa"/>
          </w:tcPr>
          <w:p w14:paraId="53B109E0" w14:textId="77777777" w:rsidR="00DC6D2A" w:rsidRPr="00DF2A46" w:rsidRDefault="00DC6D2A" w:rsidP="003803D6">
            <w:pPr>
              <w:spacing w:line="280" w:lineRule="exact"/>
              <w:rPr>
                <w:b/>
                <w:sz w:val="22"/>
                <w:szCs w:val="22"/>
              </w:rPr>
            </w:pPr>
          </w:p>
        </w:tc>
      </w:tr>
    </w:tbl>
    <w:p w14:paraId="49EF81DA" w14:textId="77777777" w:rsidR="00B92ECF" w:rsidRPr="002F412D" w:rsidRDefault="00B92ECF" w:rsidP="00C1542B">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2F412D" w14:paraId="5B315E58" w14:textId="77777777" w:rsidTr="002064ED">
        <w:trPr>
          <w:trHeight w:val="454"/>
        </w:trPr>
        <w:tc>
          <w:tcPr>
            <w:tcW w:w="10421" w:type="dxa"/>
          </w:tcPr>
          <w:p w14:paraId="045565DC" w14:textId="77777777" w:rsidR="001A068A" w:rsidRPr="002F412D" w:rsidRDefault="001A068A" w:rsidP="002064ED">
            <w:pPr>
              <w:spacing w:before="120"/>
              <w:rPr>
                <w:b/>
                <w:sz w:val="22"/>
                <w:szCs w:val="22"/>
              </w:rPr>
            </w:pPr>
            <w:r w:rsidRPr="002F412D">
              <w:rPr>
                <w:sz w:val="22"/>
                <w:szCs w:val="22"/>
              </w:rPr>
              <w:br w:type="page"/>
            </w:r>
            <w:r w:rsidRPr="002F412D">
              <w:rPr>
                <w:b/>
                <w:sz w:val="22"/>
                <w:szCs w:val="22"/>
              </w:rPr>
              <w:t>11. QUALIFICATIONS AND/OR EXPERIENCE SPECIFIED FOR THE POST</w:t>
            </w:r>
          </w:p>
        </w:tc>
      </w:tr>
      <w:tr w:rsidR="001A068A" w:rsidRPr="002F412D" w14:paraId="3BE46F90" w14:textId="77777777" w:rsidTr="002064ED">
        <w:tc>
          <w:tcPr>
            <w:tcW w:w="10421" w:type="dxa"/>
          </w:tcPr>
          <w:p w14:paraId="0FFD435E" w14:textId="77777777" w:rsidR="001A068A" w:rsidRPr="002F412D" w:rsidRDefault="001A068A" w:rsidP="002064ED">
            <w:pPr>
              <w:rPr>
                <w:sz w:val="22"/>
                <w:szCs w:val="22"/>
              </w:rPr>
            </w:pPr>
          </w:p>
          <w:p w14:paraId="5D03D982" w14:textId="4DD3067F" w:rsidR="00364199" w:rsidRPr="00DF2A46" w:rsidRDefault="00364199" w:rsidP="00364199">
            <w:pPr>
              <w:spacing w:line="280" w:lineRule="exact"/>
              <w:rPr>
                <w:sz w:val="22"/>
                <w:szCs w:val="22"/>
              </w:rPr>
            </w:pPr>
            <w:r w:rsidRPr="00DF2A46">
              <w:rPr>
                <w:sz w:val="22"/>
                <w:szCs w:val="22"/>
              </w:rPr>
              <w:t>Highly skilled graduate in a science subject or related field</w:t>
            </w:r>
            <w:r>
              <w:rPr>
                <w:sz w:val="22"/>
                <w:szCs w:val="22"/>
              </w:rPr>
              <w:t xml:space="preserve"> is essential. </w:t>
            </w:r>
            <w:r w:rsidRPr="00DF2A46">
              <w:rPr>
                <w:sz w:val="22"/>
                <w:szCs w:val="22"/>
              </w:rPr>
              <w:t xml:space="preserve">  </w:t>
            </w:r>
          </w:p>
          <w:p w14:paraId="0816E651" w14:textId="7D9361D6" w:rsidR="00364199" w:rsidRPr="00DF2A46" w:rsidRDefault="00364199" w:rsidP="00364199">
            <w:pPr>
              <w:spacing w:line="280" w:lineRule="exact"/>
              <w:rPr>
                <w:sz w:val="22"/>
                <w:szCs w:val="22"/>
              </w:rPr>
            </w:pPr>
            <w:r w:rsidRPr="00DF2A46">
              <w:rPr>
                <w:sz w:val="22"/>
                <w:szCs w:val="22"/>
              </w:rPr>
              <w:t xml:space="preserve">A postgraduate qualification (MSC or equivalent) </w:t>
            </w:r>
            <w:r w:rsidR="00D67561">
              <w:rPr>
                <w:sz w:val="22"/>
                <w:szCs w:val="22"/>
              </w:rPr>
              <w:t>is essential i</w:t>
            </w:r>
            <w:r w:rsidRPr="00DF2A46">
              <w:rPr>
                <w:sz w:val="22"/>
                <w:szCs w:val="22"/>
              </w:rPr>
              <w:t>n a related discipline</w:t>
            </w:r>
            <w:r w:rsidR="00D174FA">
              <w:rPr>
                <w:sz w:val="22"/>
                <w:szCs w:val="22"/>
              </w:rPr>
              <w:t xml:space="preserve"> as is a </w:t>
            </w:r>
            <w:r w:rsidRPr="00DF2A46">
              <w:rPr>
                <w:sz w:val="22"/>
                <w:szCs w:val="22"/>
              </w:rPr>
              <w:t>PhD in epidemiology/public health or equivalent</w:t>
            </w:r>
            <w:r>
              <w:rPr>
                <w:sz w:val="22"/>
                <w:szCs w:val="22"/>
              </w:rPr>
              <w:t xml:space="preserve"> experience</w:t>
            </w:r>
            <w:r w:rsidR="00D174FA">
              <w:rPr>
                <w:sz w:val="22"/>
                <w:szCs w:val="22"/>
              </w:rPr>
              <w:t>.</w:t>
            </w:r>
          </w:p>
          <w:p w14:paraId="29C24DCF" w14:textId="59C98F6D" w:rsidR="006D2C5B" w:rsidRPr="002F412D" w:rsidRDefault="006D2C5B" w:rsidP="00B92ECF">
            <w:pPr>
              <w:spacing w:line="280" w:lineRule="exact"/>
              <w:rPr>
                <w:color w:val="FF0000"/>
                <w:sz w:val="22"/>
                <w:szCs w:val="22"/>
              </w:rPr>
            </w:pPr>
            <w:r w:rsidRPr="00DF2A46">
              <w:rPr>
                <w:sz w:val="22"/>
                <w:szCs w:val="22"/>
              </w:rPr>
              <w:t xml:space="preserve">   </w:t>
            </w:r>
          </w:p>
          <w:p w14:paraId="7962B60C" w14:textId="6F0A6880" w:rsidR="006D2C5B" w:rsidRPr="00DF2A46" w:rsidRDefault="006D2C5B" w:rsidP="00B92ECF">
            <w:pPr>
              <w:spacing w:line="280" w:lineRule="exact"/>
              <w:rPr>
                <w:sz w:val="22"/>
                <w:szCs w:val="22"/>
              </w:rPr>
            </w:pPr>
            <w:r w:rsidRPr="00DF2A46">
              <w:rPr>
                <w:sz w:val="22"/>
                <w:szCs w:val="22"/>
              </w:rPr>
              <w:t xml:space="preserve">The post holder should have </w:t>
            </w:r>
            <w:r w:rsidR="001A068A" w:rsidRPr="00DF2A46">
              <w:rPr>
                <w:sz w:val="22"/>
                <w:szCs w:val="22"/>
              </w:rPr>
              <w:t xml:space="preserve">significant, demonstrable experience in </w:t>
            </w:r>
            <w:r w:rsidRPr="00DF2A46">
              <w:rPr>
                <w:sz w:val="22"/>
                <w:szCs w:val="22"/>
              </w:rPr>
              <w:t xml:space="preserve">research training methods, infectious disease epidemiology, surveillance, prevention and/or public health. </w:t>
            </w:r>
          </w:p>
          <w:p w14:paraId="1B8C7DEC" w14:textId="70C3F5E3" w:rsidR="006D2C5B" w:rsidRPr="00DF2A46" w:rsidRDefault="006D2C5B" w:rsidP="00B92ECF">
            <w:pPr>
              <w:spacing w:line="280" w:lineRule="exact"/>
              <w:rPr>
                <w:sz w:val="22"/>
                <w:szCs w:val="22"/>
              </w:rPr>
            </w:pPr>
          </w:p>
          <w:p w14:paraId="28BCFA5B" w14:textId="25BBAEC2" w:rsidR="006D2C5B" w:rsidRPr="00DF2A46" w:rsidRDefault="006D2C5B" w:rsidP="00B92ECF">
            <w:pPr>
              <w:spacing w:line="280" w:lineRule="exact"/>
              <w:rPr>
                <w:sz w:val="22"/>
                <w:szCs w:val="22"/>
              </w:rPr>
            </w:pPr>
            <w:r w:rsidRPr="00DF2A46">
              <w:rPr>
                <w:sz w:val="22"/>
                <w:szCs w:val="22"/>
              </w:rPr>
              <w:t>Completion of a formal field epidemiology training programme e.g. European Programme for Intervention Epidemiology Training (EPIET), UK Field Epidemiology training Programme (UKFETP)</w:t>
            </w:r>
            <w:r w:rsidR="00DF2A46" w:rsidRPr="00DF2A46">
              <w:rPr>
                <w:sz w:val="22"/>
                <w:szCs w:val="22"/>
              </w:rPr>
              <w:t xml:space="preserve"> is </w:t>
            </w:r>
            <w:r w:rsidR="008C7391">
              <w:rPr>
                <w:sz w:val="22"/>
                <w:szCs w:val="22"/>
              </w:rPr>
              <w:t>required</w:t>
            </w:r>
            <w:r w:rsidR="008C7391" w:rsidRPr="00DF2A46">
              <w:rPr>
                <w:sz w:val="22"/>
                <w:szCs w:val="22"/>
              </w:rPr>
              <w:t xml:space="preserve"> </w:t>
            </w:r>
            <w:r w:rsidR="00DF2A46" w:rsidRPr="00DF2A46">
              <w:rPr>
                <w:sz w:val="22"/>
                <w:szCs w:val="22"/>
              </w:rPr>
              <w:t>or equivalent experience</w:t>
            </w:r>
            <w:r w:rsidRPr="00DF2A46">
              <w:rPr>
                <w:sz w:val="22"/>
                <w:szCs w:val="22"/>
              </w:rPr>
              <w:t>.</w:t>
            </w:r>
            <w:r w:rsidR="00661C9F">
              <w:rPr>
                <w:sz w:val="22"/>
                <w:szCs w:val="22"/>
              </w:rPr>
              <w:t xml:space="preserve"> </w:t>
            </w:r>
          </w:p>
          <w:p w14:paraId="3983911B" w14:textId="076282FE" w:rsidR="006D2C5B" w:rsidRPr="00DF2A46" w:rsidRDefault="006D2C5B" w:rsidP="00B92ECF">
            <w:pPr>
              <w:spacing w:line="280" w:lineRule="exact"/>
              <w:rPr>
                <w:sz w:val="22"/>
                <w:szCs w:val="22"/>
              </w:rPr>
            </w:pPr>
          </w:p>
          <w:p w14:paraId="6947F701" w14:textId="7A64F080" w:rsidR="006D2C5B" w:rsidRDefault="005E698F" w:rsidP="00B92ECF">
            <w:pPr>
              <w:spacing w:line="280" w:lineRule="exact"/>
              <w:rPr>
                <w:sz w:val="22"/>
                <w:szCs w:val="22"/>
              </w:rPr>
            </w:pPr>
            <w:r>
              <w:rPr>
                <w:sz w:val="22"/>
                <w:szCs w:val="22"/>
              </w:rPr>
              <w:t>Inclusion in the Health and Care P</w:t>
            </w:r>
            <w:r w:rsidR="006D2C5B" w:rsidRPr="00DF2A46">
              <w:rPr>
                <w:sz w:val="22"/>
                <w:szCs w:val="22"/>
              </w:rPr>
              <w:t xml:space="preserve">rofessions </w:t>
            </w:r>
            <w:r>
              <w:rPr>
                <w:sz w:val="22"/>
                <w:szCs w:val="22"/>
              </w:rPr>
              <w:t>C</w:t>
            </w:r>
            <w:r w:rsidR="006D2C5B" w:rsidRPr="00DF2A46">
              <w:rPr>
                <w:sz w:val="22"/>
                <w:szCs w:val="22"/>
              </w:rPr>
              <w:t>ouncil</w:t>
            </w:r>
            <w:r>
              <w:rPr>
                <w:sz w:val="22"/>
                <w:szCs w:val="22"/>
              </w:rPr>
              <w:t xml:space="preserve"> (HCPC)</w:t>
            </w:r>
            <w:r w:rsidR="006D2C5B" w:rsidRPr="00DF2A46">
              <w:rPr>
                <w:sz w:val="22"/>
                <w:szCs w:val="22"/>
              </w:rPr>
              <w:t xml:space="preserve"> and</w:t>
            </w:r>
            <w:r>
              <w:rPr>
                <w:sz w:val="22"/>
                <w:szCs w:val="22"/>
              </w:rPr>
              <w:t>/or UK Public Health Register (UKPHR</w:t>
            </w:r>
            <w:r w:rsidR="006D2C5B" w:rsidRPr="00DF2A46">
              <w:rPr>
                <w:sz w:val="22"/>
                <w:szCs w:val="22"/>
              </w:rPr>
              <w:t xml:space="preserve">) </w:t>
            </w:r>
            <w:r w:rsidR="007A57D3">
              <w:rPr>
                <w:sz w:val="22"/>
                <w:szCs w:val="22"/>
              </w:rPr>
              <w:t>is d</w:t>
            </w:r>
            <w:r w:rsidR="00DF2A46" w:rsidRPr="00DF2A46">
              <w:rPr>
                <w:sz w:val="22"/>
                <w:szCs w:val="22"/>
              </w:rPr>
              <w:t>esirable</w:t>
            </w:r>
            <w:r w:rsidR="006D2C5B" w:rsidRPr="00DF2A46">
              <w:rPr>
                <w:sz w:val="22"/>
                <w:szCs w:val="22"/>
              </w:rPr>
              <w:t>.</w:t>
            </w:r>
          </w:p>
          <w:p w14:paraId="3FE41807" w14:textId="05EA142E" w:rsidR="00784CE8" w:rsidRDefault="00784CE8" w:rsidP="00B92ECF">
            <w:pPr>
              <w:spacing w:line="280" w:lineRule="exact"/>
              <w:rPr>
                <w:sz w:val="22"/>
                <w:szCs w:val="22"/>
              </w:rPr>
            </w:pPr>
          </w:p>
          <w:p w14:paraId="08FC2CAE" w14:textId="5C5264CB" w:rsidR="00E4218E" w:rsidRPr="00DF2A46" w:rsidRDefault="00E4218E" w:rsidP="00B92ECF">
            <w:pPr>
              <w:spacing w:line="280" w:lineRule="exact"/>
              <w:rPr>
                <w:sz w:val="22"/>
                <w:szCs w:val="22"/>
              </w:rPr>
            </w:pPr>
            <w:bookmarkStart w:id="0" w:name="_GoBack"/>
            <w:bookmarkEnd w:id="0"/>
            <w:r w:rsidRPr="00DF2A46">
              <w:rPr>
                <w:sz w:val="22"/>
                <w:szCs w:val="22"/>
              </w:rPr>
              <w:t>Highly developed analytical skills, including experience in the utilisation of statistical analysis tools such as R and associated packages</w:t>
            </w:r>
            <w:r w:rsidR="00C63D41">
              <w:rPr>
                <w:sz w:val="22"/>
                <w:szCs w:val="22"/>
              </w:rPr>
              <w:t xml:space="preserve"> </w:t>
            </w:r>
            <w:r w:rsidR="007A57D3">
              <w:rPr>
                <w:sz w:val="22"/>
                <w:szCs w:val="22"/>
              </w:rPr>
              <w:t>is e</w:t>
            </w:r>
            <w:r w:rsidR="00DF2A46">
              <w:rPr>
                <w:sz w:val="22"/>
                <w:szCs w:val="22"/>
              </w:rPr>
              <w:t>ssential</w:t>
            </w:r>
            <w:r w:rsidRPr="00DF2A46">
              <w:rPr>
                <w:sz w:val="22"/>
                <w:szCs w:val="22"/>
              </w:rPr>
              <w:t>.</w:t>
            </w:r>
          </w:p>
          <w:p w14:paraId="4A495285" w14:textId="77777777" w:rsidR="00E4218E" w:rsidRPr="00DF2A46" w:rsidRDefault="00E4218E" w:rsidP="00B92ECF">
            <w:pPr>
              <w:spacing w:line="280" w:lineRule="exact"/>
              <w:rPr>
                <w:sz w:val="22"/>
                <w:szCs w:val="22"/>
              </w:rPr>
            </w:pPr>
          </w:p>
          <w:p w14:paraId="6BE3A791" w14:textId="5FF1B5E8" w:rsidR="001A068A" w:rsidRPr="00DF2A46" w:rsidRDefault="001A068A" w:rsidP="00B92ECF">
            <w:pPr>
              <w:spacing w:line="280" w:lineRule="exact"/>
              <w:rPr>
                <w:sz w:val="22"/>
                <w:szCs w:val="22"/>
              </w:rPr>
            </w:pPr>
            <w:r w:rsidRPr="00DF2A46">
              <w:rPr>
                <w:sz w:val="22"/>
                <w:szCs w:val="22"/>
              </w:rPr>
              <w:t>Proven experience of project management and/or acting in an advisory capacity in a healthcare, statistical or research environment</w:t>
            </w:r>
            <w:r w:rsidR="00C63D41">
              <w:rPr>
                <w:sz w:val="22"/>
                <w:szCs w:val="22"/>
              </w:rPr>
              <w:t xml:space="preserve"> </w:t>
            </w:r>
            <w:r w:rsidR="007A57D3">
              <w:rPr>
                <w:sz w:val="22"/>
                <w:szCs w:val="22"/>
              </w:rPr>
              <w:t>is e</w:t>
            </w:r>
            <w:r w:rsidRPr="00DF2A46">
              <w:rPr>
                <w:sz w:val="22"/>
                <w:szCs w:val="22"/>
              </w:rPr>
              <w:t>ssential.</w:t>
            </w:r>
          </w:p>
          <w:p w14:paraId="17A04A02" w14:textId="77777777" w:rsidR="001A068A" w:rsidRPr="00DF2A46" w:rsidRDefault="001A068A" w:rsidP="00B92ECF">
            <w:pPr>
              <w:spacing w:line="280" w:lineRule="exact"/>
              <w:rPr>
                <w:sz w:val="22"/>
                <w:szCs w:val="22"/>
              </w:rPr>
            </w:pPr>
          </w:p>
          <w:p w14:paraId="23E01135" w14:textId="1940FBB1" w:rsidR="00DF2A46" w:rsidRPr="00DF2A46" w:rsidRDefault="001A068A" w:rsidP="00B92ECF">
            <w:pPr>
              <w:spacing w:line="280" w:lineRule="exact"/>
              <w:rPr>
                <w:sz w:val="22"/>
                <w:szCs w:val="22"/>
              </w:rPr>
            </w:pPr>
            <w:r w:rsidRPr="00DF2A46">
              <w:rPr>
                <w:sz w:val="22"/>
                <w:szCs w:val="22"/>
              </w:rPr>
              <w:t>Substantial experience in a management role with proven skills in the management and development of multi-disciplinary</w:t>
            </w:r>
            <w:r w:rsidR="00DF2A46" w:rsidRPr="00DF2A46">
              <w:rPr>
                <w:sz w:val="22"/>
                <w:szCs w:val="22"/>
              </w:rPr>
              <w:t>,</w:t>
            </w:r>
            <w:r w:rsidRPr="00DF2A46">
              <w:rPr>
                <w:sz w:val="22"/>
                <w:szCs w:val="22"/>
              </w:rPr>
              <w:t xml:space="preserve"> high</w:t>
            </w:r>
            <w:r w:rsidR="00DF2A46" w:rsidRPr="00DF2A46">
              <w:rPr>
                <w:sz w:val="22"/>
                <w:szCs w:val="22"/>
              </w:rPr>
              <w:t>-</w:t>
            </w:r>
            <w:r w:rsidRPr="00DF2A46">
              <w:rPr>
                <w:sz w:val="22"/>
                <w:szCs w:val="22"/>
              </w:rPr>
              <w:t xml:space="preserve">calibre staff in the delivery of a customer focussed service and managing change are essential. </w:t>
            </w:r>
            <w:r w:rsidR="00DF2A46" w:rsidRPr="00DF2A46">
              <w:rPr>
                <w:sz w:val="22"/>
                <w:szCs w:val="22"/>
              </w:rPr>
              <w:t>The s</w:t>
            </w:r>
            <w:r w:rsidRPr="00DF2A46">
              <w:rPr>
                <w:sz w:val="22"/>
                <w:szCs w:val="22"/>
              </w:rPr>
              <w:t xml:space="preserve">taff and team management skills </w:t>
            </w:r>
            <w:r w:rsidR="00DF2A46" w:rsidRPr="00DF2A46">
              <w:rPr>
                <w:sz w:val="22"/>
                <w:szCs w:val="22"/>
              </w:rPr>
              <w:t xml:space="preserve">that are </w:t>
            </w:r>
            <w:r w:rsidRPr="00DF2A46">
              <w:rPr>
                <w:sz w:val="22"/>
                <w:szCs w:val="22"/>
              </w:rPr>
              <w:t xml:space="preserve">required include planning, organising, delegating, appraisal and staff development.  </w:t>
            </w:r>
          </w:p>
          <w:p w14:paraId="032F86E2" w14:textId="77777777" w:rsidR="008824A1" w:rsidRDefault="008824A1" w:rsidP="00B92ECF">
            <w:pPr>
              <w:spacing w:line="280" w:lineRule="exact"/>
              <w:rPr>
                <w:sz w:val="22"/>
                <w:szCs w:val="22"/>
              </w:rPr>
            </w:pPr>
          </w:p>
          <w:p w14:paraId="7B43EA97" w14:textId="6D0476B6" w:rsidR="001A068A" w:rsidRPr="00DF2A46" w:rsidRDefault="001A068A" w:rsidP="00B92ECF">
            <w:pPr>
              <w:spacing w:line="280" w:lineRule="exact"/>
              <w:rPr>
                <w:sz w:val="22"/>
                <w:szCs w:val="22"/>
              </w:rPr>
            </w:pPr>
            <w:r w:rsidRPr="00DF2A46">
              <w:rPr>
                <w:sz w:val="22"/>
                <w:szCs w:val="22"/>
              </w:rPr>
              <w:t>Post-holders are expected to keep abreast of, and contribute to changes to, relevant policies and guidelines which impact on their staff (e.g. PIN guidelines, HR policies) or the way their business is delivered (e.g. Freedom of Information Act).</w:t>
            </w:r>
            <w:r w:rsidR="008824A1">
              <w:rPr>
                <w:sz w:val="22"/>
                <w:szCs w:val="22"/>
              </w:rPr>
              <w:t xml:space="preserve"> </w:t>
            </w:r>
          </w:p>
          <w:p w14:paraId="778BA813" w14:textId="77777777" w:rsidR="001A068A" w:rsidRPr="00DF2A46" w:rsidRDefault="001A068A" w:rsidP="00B92ECF">
            <w:pPr>
              <w:spacing w:line="280" w:lineRule="exact"/>
              <w:rPr>
                <w:sz w:val="22"/>
                <w:szCs w:val="22"/>
              </w:rPr>
            </w:pPr>
          </w:p>
          <w:p w14:paraId="716A8DA7" w14:textId="5F4B13E9" w:rsidR="006D2C5B" w:rsidRPr="00DF2A46" w:rsidRDefault="001A068A" w:rsidP="00B92ECF">
            <w:pPr>
              <w:spacing w:line="280" w:lineRule="exact"/>
              <w:rPr>
                <w:sz w:val="22"/>
                <w:szCs w:val="22"/>
              </w:rPr>
            </w:pPr>
            <w:r w:rsidRPr="00DF2A46">
              <w:rPr>
                <w:sz w:val="22"/>
                <w:szCs w:val="22"/>
              </w:rPr>
              <w:t>The post-holder should have excellent interpersonal, communication, influencing, negotiating and presentation skills</w:t>
            </w:r>
            <w:r w:rsidR="00E4218E" w:rsidRPr="00DF2A46">
              <w:rPr>
                <w:sz w:val="22"/>
                <w:szCs w:val="22"/>
              </w:rPr>
              <w:t xml:space="preserve">.  </w:t>
            </w:r>
          </w:p>
          <w:p w14:paraId="6A46DEF6" w14:textId="77777777" w:rsidR="001A068A" w:rsidRPr="002F412D" w:rsidRDefault="001A068A" w:rsidP="00E4218E">
            <w:pPr>
              <w:spacing w:line="280" w:lineRule="exact"/>
              <w:rPr>
                <w:sz w:val="22"/>
                <w:szCs w:val="22"/>
              </w:rPr>
            </w:pPr>
          </w:p>
        </w:tc>
      </w:tr>
    </w:tbl>
    <w:p w14:paraId="4598CC3E" w14:textId="77777777" w:rsidR="001A068A" w:rsidRPr="002F412D" w:rsidRDefault="001A068A" w:rsidP="00C1542B">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2F412D" w14:paraId="612C3750" w14:textId="77777777" w:rsidTr="002064ED">
        <w:trPr>
          <w:trHeight w:val="454"/>
        </w:trPr>
        <w:tc>
          <w:tcPr>
            <w:tcW w:w="10421" w:type="dxa"/>
          </w:tcPr>
          <w:p w14:paraId="11E033B4" w14:textId="77777777" w:rsidR="001A068A" w:rsidRPr="002F412D" w:rsidRDefault="001A068A" w:rsidP="002064ED">
            <w:pPr>
              <w:spacing w:before="120"/>
              <w:rPr>
                <w:b/>
                <w:sz w:val="22"/>
                <w:szCs w:val="22"/>
              </w:rPr>
            </w:pPr>
            <w:r w:rsidRPr="002F412D">
              <w:rPr>
                <w:b/>
                <w:sz w:val="22"/>
                <w:szCs w:val="22"/>
              </w:rPr>
              <w:t>12. EQUIPMENT AND MACHINERY</w:t>
            </w:r>
          </w:p>
        </w:tc>
      </w:tr>
      <w:tr w:rsidR="00DF2A46" w:rsidRPr="00DF2A46" w14:paraId="0EA5503D" w14:textId="77777777" w:rsidTr="002064ED">
        <w:tc>
          <w:tcPr>
            <w:tcW w:w="10421" w:type="dxa"/>
          </w:tcPr>
          <w:p w14:paraId="7852D75E" w14:textId="77777777" w:rsidR="001A068A" w:rsidRPr="00DF2A46" w:rsidRDefault="001A068A" w:rsidP="002064ED">
            <w:pPr>
              <w:rPr>
                <w:sz w:val="22"/>
                <w:szCs w:val="22"/>
              </w:rPr>
            </w:pPr>
          </w:p>
          <w:p w14:paraId="1D1D3327" w14:textId="77777777" w:rsidR="001A068A" w:rsidRPr="00DF2A46" w:rsidRDefault="001A068A" w:rsidP="002064ED">
            <w:pPr>
              <w:rPr>
                <w:sz w:val="22"/>
                <w:szCs w:val="22"/>
              </w:rPr>
            </w:pPr>
            <w:r w:rsidRPr="00DF2A46">
              <w:rPr>
                <w:sz w:val="22"/>
                <w:szCs w:val="22"/>
              </w:rPr>
              <w:t xml:space="preserve">Standard office conditions and equipment. </w:t>
            </w:r>
          </w:p>
          <w:p w14:paraId="04401858" w14:textId="77777777" w:rsidR="001A068A" w:rsidRPr="00DF2A46" w:rsidRDefault="001A068A" w:rsidP="002064ED">
            <w:pPr>
              <w:rPr>
                <w:sz w:val="22"/>
                <w:szCs w:val="22"/>
              </w:rPr>
            </w:pPr>
          </w:p>
          <w:p w14:paraId="29F28BC9" w14:textId="0F7E2F3F" w:rsidR="001A068A" w:rsidRPr="00DF2A46" w:rsidRDefault="001A068A" w:rsidP="002064ED">
            <w:pPr>
              <w:rPr>
                <w:sz w:val="22"/>
                <w:szCs w:val="22"/>
              </w:rPr>
            </w:pPr>
            <w:r w:rsidRPr="00DF2A46">
              <w:rPr>
                <w:sz w:val="22"/>
                <w:szCs w:val="22"/>
              </w:rPr>
              <w:t>Standard keyboard skills.</w:t>
            </w:r>
          </w:p>
          <w:p w14:paraId="76E734BD" w14:textId="1EDF20FC" w:rsidR="003803D6" w:rsidRPr="00DF2A46" w:rsidRDefault="003803D6" w:rsidP="002064ED">
            <w:pPr>
              <w:rPr>
                <w:sz w:val="22"/>
                <w:szCs w:val="22"/>
              </w:rPr>
            </w:pPr>
          </w:p>
          <w:p w14:paraId="710133CB" w14:textId="5E47ABC8" w:rsidR="003803D6" w:rsidRPr="00DF2A46" w:rsidRDefault="003803D6" w:rsidP="002064ED">
            <w:pPr>
              <w:rPr>
                <w:sz w:val="22"/>
                <w:szCs w:val="22"/>
              </w:rPr>
            </w:pPr>
            <w:r w:rsidRPr="00DF2A46">
              <w:rPr>
                <w:sz w:val="22"/>
                <w:szCs w:val="22"/>
              </w:rPr>
              <w:t xml:space="preserve">  </w:t>
            </w:r>
          </w:p>
          <w:p w14:paraId="58E9711D" w14:textId="77777777" w:rsidR="001A068A" w:rsidRPr="00DF2A46" w:rsidRDefault="001A068A">
            <w:pPr>
              <w:rPr>
                <w:sz w:val="22"/>
                <w:szCs w:val="22"/>
              </w:rPr>
            </w:pPr>
          </w:p>
        </w:tc>
      </w:tr>
    </w:tbl>
    <w:p w14:paraId="7703DA72" w14:textId="77777777" w:rsidR="001A068A" w:rsidRPr="002F412D" w:rsidRDefault="001A068A" w:rsidP="00C1542B">
      <w:pPr>
        <w:rPr>
          <w:sz w:val="22"/>
          <w:szCs w:val="22"/>
        </w:rPr>
      </w:pPr>
    </w:p>
    <w:p w14:paraId="69E040A5" w14:textId="77777777" w:rsidR="001A068A" w:rsidRPr="002F412D" w:rsidRDefault="001A068A" w:rsidP="00C1542B">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BE17F2" w:rsidRPr="002F412D" w14:paraId="011FB5D8" w14:textId="77777777">
        <w:trPr>
          <w:trHeight w:val="454"/>
        </w:trPr>
        <w:tc>
          <w:tcPr>
            <w:tcW w:w="10456" w:type="dxa"/>
          </w:tcPr>
          <w:p w14:paraId="5B1CF63F" w14:textId="77777777" w:rsidR="00BE17F2" w:rsidRPr="002F412D" w:rsidRDefault="00E5344F">
            <w:pPr>
              <w:spacing w:before="120"/>
              <w:rPr>
                <w:b/>
                <w:sz w:val="22"/>
                <w:szCs w:val="22"/>
              </w:rPr>
            </w:pPr>
            <w:r w:rsidRPr="002F412D">
              <w:rPr>
                <w:b/>
                <w:sz w:val="22"/>
                <w:szCs w:val="22"/>
              </w:rPr>
              <w:t>13</w:t>
            </w:r>
            <w:r w:rsidR="00BE17F2" w:rsidRPr="002F412D">
              <w:rPr>
                <w:b/>
                <w:sz w:val="22"/>
                <w:szCs w:val="22"/>
              </w:rPr>
              <w:t>.   SYSTEMS</w:t>
            </w:r>
          </w:p>
        </w:tc>
      </w:tr>
      <w:tr w:rsidR="00BE17F2" w:rsidRPr="002F412D" w14:paraId="1CB7B62E" w14:textId="77777777">
        <w:tc>
          <w:tcPr>
            <w:tcW w:w="10456" w:type="dxa"/>
          </w:tcPr>
          <w:p w14:paraId="388FC29C" w14:textId="77777777" w:rsidR="00095C81" w:rsidRPr="002F412D" w:rsidRDefault="00095C81" w:rsidP="00095C81">
            <w:pPr>
              <w:rPr>
                <w:sz w:val="22"/>
                <w:szCs w:val="22"/>
              </w:rPr>
            </w:pPr>
          </w:p>
          <w:p w14:paraId="35FAEA56" w14:textId="77777777" w:rsidR="00582E0F" w:rsidRPr="00DF2A46" w:rsidRDefault="00582E0F" w:rsidP="00095C81">
            <w:pPr>
              <w:rPr>
                <w:sz w:val="22"/>
                <w:szCs w:val="22"/>
              </w:rPr>
            </w:pPr>
            <w:r w:rsidRPr="00DF2A46">
              <w:rPr>
                <w:sz w:val="22"/>
                <w:szCs w:val="22"/>
              </w:rPr>
              <w:t>Initiate, lead and manage the design and development of new data sets and databases, championing the use of latest technology and statistical methodologies, often in uncharted territory</w:t>
            </w:r>
            <w:r w:rsidR="00645A89" w:rsidRPr="00DF2A46">
              <w:rPr>
                <w:sz w:val="22"/>
                <w:szCs w:val="22"/>
              </w:rPr>
              <w:t>,</w:t>
            </w:r>
            <w:r w:rsidRPr="00DF2A46">
              <w:rPr>
                <w:sz w:val="22"/>
                <w:szCs w:val="22"/>
              </w:rPr>
              <w:t xml:space="preserve"> e.g. the need </w:t>
            </w:r>
            <w:r w:rsidR="00E80477" w:rsidRPr="00DF2A46">
              <w:rPr>
                <w:sz w:val="22"/>
                <w:szCs w:val="22"/>
              </w:rPr>
              <w:t xml:space="preserve">for </w:t>
            </w:r>
            <w:r w:rsidRPr="00DF2A46">
              <w:rPr>
                <w:sz w:val="22"/>
                <w:szCs w:val="22"/>
              </w:rPr>
              <w:t xml:space="preserve">use </w:t>
            </w:r>
            <w:r w:rsidR="00E80477" w:rsidRPr="00DF2A46">
              <w:rPr>
                <w:sz w:val="22"/>
                <w:szCs w:val="22"/>
              </w:rPr>
              <w:t xml:space="preserve">of </w:t>
            </w:r>
            <w:r w:rsidRPr="00DF2A46">
              <w:rPr>
                <w:sz w:val="22"/>
                <w:szCs w:val="22"/>
              </w:rPr>
              <w:t>web based-technology to meet the eHealth Strategy</w:t>
            </w:r>
            <w:r w:rsidR="00E80477" w:rsidRPr="00DF2A46">
              <w:rPr>
                <w:sz w:val="22"/>
                <w:szCs w:val="22"/>
              </w:rPr>
              <w:t>; new health protection guidance and advice in response to emerging health threats</w:t>
            </w:r>
            <w:r w:rsidRPr="00DF2A46">
              <w:rPr>
                <w:sz w:val="22"/>
                <w:szCs w:val="22"/>
              </w:rPr>
              <w:t xml:space="preserve">. </w:t>
            </w:r>
          </w:p>
          <w:p w14:paraId="75FCC718" w14:textId="77777777" w:rsidR="00C1542B" w:rsidRPr="00DF2A46" w:rsidRDefault="00C1542B" w:rsidP="00095C81">
            <w:pPr>
              <w:rPr>
                <w:sz w:val="22"/>
                <w:szCs w:val="22"/>
              </w:rPr>
            </w:pPr>
          </w:p>
          <w:p w14:paraId="7D6EEC76" w14:textId="68ED7F8F" w:rsidR="00582E0F" w:rsidRPr="00DF2A46" w:rsidRDefault="00582E0F" w:rsidP="00095C81">
            <w:pPr>
              <w:rPr>
                <w:sz w:val="22"/>
                <w:szCs w:val="22"/>
              </w:rPr>
            </w:pPr>
            <w:r w:rsidRPr="00DF2A46">
              <w:rPr>
                <w:sz w:val="22"/>
                <w:szCs w:val="22"/>
              </w:rPr>
              <w:t xml:space="preserve">Responsible for working with stakeholders (e.g. </w:t>
            </w:r>
            <w:r w:rsidR="00482817" w:rsidRPr="00DF2A46">
              <w:rPr>
                <w:sz w:val="22"/>
                <w:szCs w:val="22"/>
              </w:rPr>
              <w:t xml:space="preserve">Local NHS Board health protection leads, </w:t>
            </w:r>
            <w:r w:rsidRPr="00DF2A46">
              <w:rPr>
                <w:sz w:val="22"/>
                <w:szCs w:val="22"/>
              </w:rPr>
              <w:t xml:space="preserve">clinicians) and/or sponsors to define and develop clear, detailed specifications of requirements, using specialist knowledge and expertise for new developments in order to </w:t>
            </w:r>
            <w:r w:rsidR="00482817" w:rsidRPr="00DF2A46">
              <w:rPr>
                <w:sz w:val="22"/>
                <w:szCs w:val="22"/>
              </w:rPr>
              <w:t>provide immediate response to health protection issues</w:t>
            </w:r>
            <w:r w:rsidRPr="00DF2A46">
              <w:rPr>
                <w:sz w:val="22"/>
                <w:szCs w:val="22"/>
              </w:rPr>
              <w:t>.</w:t>
            </w:r>
          </w:p>
          <w:p w14:paraId="237257BD" w14:textId="77777777" w:rsidR="00582E0F" w:rsidRPr="00DF2A46" w:rsidRDefault="00582E0F" w:rsidP="00095C81">
            <w:pPr>
              <w:rPr>
                <w:sz w:val="22"/>
                <w:szCs w:val="22"/>
              </w:rPr>
            </w:pPr>
          </w:p>
          <w:p w14:paraId="749CC4A6" w14:textId="2EF65EAB" w:rsidR="00582E0F" w:rsidRPr="00DF2A46" w:rsidRDefault="00582E0F" w:rsidP="00095C81">
            <w:pPr>
              <w:rPr>
                <w:sz w:val="22"/>
                <w:szCs w:val="22"/>
              </w:rPr>
            </w:pPr>
            <w:r w:rsidRPr="00DF2A46">
              <w:rPr>
                <w:sz w:val="22"/>
                <w:szCs w:val="22"/>
              </w:rPr>
              <w:t xml:space="preserve">To promote the integration of approaches to </w:t>
            </w:r>
            <w:r w:rsidR="009D2C62" w:rsidRPr="00DF2A46">
              <w:rPr>
                <w:sz w:val="22"/>
                <w:szCs w:val="22"/>
              </w:rPr>
              <w:t xml:space="preserve">timely data </w:t>
            </w:r>
            <w:r w:rsidRPr="00DF2A46">
              <w:rPr>
                <w:sz w:val="22"/>
                <w:szCs w:val="22"/>
              </w:rPr>
              <w:t>capture and analys</w:t>
            </w:r>
            <w:r w:rsidR="00912FDE" w:rsidRPr="00DF2A46">
              <w:rPr>
                <w:sz w:val="22"/>
                <w:szCs w:val="22"/>
              </w:rPr>
              <w:t>is</w:t>
            </w:r>
            <w:r w:rsidRPr="00DF2A46">
              <w:rPr>
                <w:sz w:val="22"/>
                <w:szCs w:val="22"/>
              </w:rPr>
              <w:t xml:space="preserve">, championing </w:t>
            </w:r>
            <w:r w:rsidR="009D2C62" w:rsidRPr="00DF2A46">
              <w:rPr>
                <w:sz w:val="22"/>
                <w:szCs w:val="22"/>
              </w:rPr>
              <w:t xml:space="preserve">consistency and interoperability in data collection systems </w:t>
            </w:r>
            <w:r w:rsidR="00482817" w:rsidRPr="00DF2A46">
              <w:rPr>
                <w:sz w:val="22"/>
                <w:szCs w:val="22"/>
              </w:rPr>
              <w:t xml:space="preserve">to respond to health protection incidents.  Including how the data used for operational needs can also be </w:t>
            </w:r>
            <w:r w:rsidR="009D2C62" w:rsidRPr="00DF2A46">
              <w:rPr>
                <w:sz w:val="22"/>
                <w:szCs w:val="22"/>
              </w:rPr>
              <w:t>reuse</w:t>
            </w:r>
            <w:r w:rsidR="00482817" w:rsidRPr="00DF2A46">
              <w:rPr>
                <w:sz w:val="22"/>
                <w:szCs w:val="22"/>
              </w:rPr>
              <w:t>d</w:t>
            </w:r>
            <w:r w:rsidR="009D2C62" w:rsidRPr="00DF2A46">
              <w:rPr>
                <w:sz w:val="22"/>
                <w:szCs w:val="22"/>
              </w:rPr>
              <w:t xml:space="preserve"> for indirect uses; thus avoiding </w:t>
            </w:r>
            <w:r w:rsidRPr="00DF2A46">
              <w:rPr>
                <w:sz w:val="22"/>
                <w:szCs w:val="22"/>
              </w:rPr>
              <w:t xml:space="preserve">duplication of effort </w:t>
            </w:r>
            <w:r w:rsidR="009D2C62" w:rsidRPr="00DF2A46">
              <w:rPr>
                <w:sz w:val="22"/>
                <w:szCs w:val="22"/>
              </w:rPr>
              <w:t xml:space="preserve">while promoting </w:t>
            </w:r>
            <w:r w:rsidRPr="00DF2A46">
              <w:rPr>
                <w:sz w:val="22"/>
                <w:szCs w:val="22"/>
              </w:rPr>
              <w:t>the use of established quality controlled national systems</w:t>
            </w:r>
          </w:p>
          <w:p w14:paraId="3D311016" w14:textId="77777777" w:rsidR="00582E0F" w:rsidRPr="00DF2A46" w:rsidRDefault="00582E0F" w:rsidP="00095C81">
            <w:pPr>
              <w:rPr>
                <w:sz w:val="22"/>
                <w:szCs w:val="22"/>
              </w:rPr>
            </w:pPr>
          </w:p>
          <w:p w14:paraId="1E42F888" w14:textId="6E6F7579" w:rsidR="00D31B62" w:rsidRDefault="00582E0F" w:rsidP="00095C81">
            <w:pPr>
              <w:rPr>
                <w:sz w:val="22"/>
                <w:szCs w:val="22"/>
              </w:rPr>
            </w:pPr>
            <w:r w:rsidRPr="00DF2A46">
              <w:rPr>
                <w:sz w:val="22"/>
                <w:szCs w:val="22"/>
              </w:rPr>
              <w:t>Ensure staff work, store and transmit data in accordance with data protection, freedom of information and confidentiality principles.</w:t>
            </w:r>
          </w:p>
          <w:p w14:paraId="44FA93B9" w14:textId="5C020848" w:rsidR="00C62B36" w:rsidRDefault="00C62B36" w:rsidP="00095C81">
            <w:pPr>
              <w:rPr>
                <w:sz w:val="22"/>
                <w:szCs w:val="22"/>
              </w:rPr>
            </w:pPr>
          </w:p>
          <w:p w14:paraId="2C335386" w14:textId="620347D5" w:rsidR="00C62B36" w:rsidRPr="002F412D" w:rsidRDefault="00C62B36" w:rsidP="00C62B36">
            <w:pPr>
              <w:jc w:val="both"/>
              <w:rPr>
                <w:sz w:val="22"/>
                <w:szCs w:val="22"/>
              </w:rPr>
            </w:pPr>
            <w:r w:rsidRPr="002F412D">
              <w:rPr>
                <w:sz w:val="22"/>
                <w:szCs w:val="22"/>
              </w:rPr>
              <w:t xml:space="preserve">The post holder will also lead on designing and implementing health information </w:t>
            </w:r>
            <w:r w:rsidR="008824A1">
              <w:rPr>
                <w:sz w:val="22"/>
                <w:szCs w:val="22"/>
              </w:rPr>
              <w:t xml:space="preserve">processes </w:t>
            </w:r>
            <w:r w:rsidRPr="002F412D">
              <w:rPr>
                <w:sz w:val="22"/>
                <w:szCs w:val="22"/>
              </w:rPr>
              <w:t xml:space="preserve">and tools to manage the collation and validation of data during an investigation.  This includes assuring the quality of the data.  </w:t>
            </w:r>
          </w:p>
          <w:p w14:paraId="78A6CA33" w14:textId="77777777" w:rsidR="00095C81" w:rsidRDefault="00095C81" w:rsidP="00095C81">
            <w:pPr>
              <w:rPr>
                <w:b/>
                <w:sz w:val="22"/>
                <w:szCs w:val="22"/>
              </w:rPr>
            </w:pPr>
          </w:p>
          <w:p w14:paraId="452BB3AD" w14:textId="77777777" w:rsidR="00F96B56" w:rsidRDefault="00F96B56" w:rsidP="00095C81">
            <w:pPr>
              <w:rPr>
                <w:sz w:val="22"/>
                <w:szCs w:val="22"/>
              </w:rPr>
            </w:pPr>
            <w:r w:rsidRPr="00BE2236">
              <w:rPr>
                <w:sz w:val="22"/>
                <w:szCs w:val="22"/>
              </w:rPr>
              <w:t>Implement Public Health Scotland’s health and safety policies and arrangements and ensure that risk assessments, safe systems of work, control measures and staff training are up to date and effective. Managers will ensure accidents and incidents are reported and investigated and assist in auditing health and safety management arrangements</w:t>
            </w:r>
            <w:r>
              <w:rPr>
                <w:sz w:val="22"/>
                <w:szCs w:val="22"/>
              </w:rPr>
              <w:t>.</w:t>
            </w:r>
          </w:p>
          <w:p w14:paraId="0A453966" w14:textId="6A792920" w:rsidR="00567FD7" w:rsidRPr="002F412D" w:rsidRDefault="00567FD7" w:rsidP="00095C81">
            <w:pPr>
              <w:rPr>
                <w:b/>
                <w:sz w:val="22"/>
                <w:szCs w:val="22"/>
              </w:rPr>
            </w:pPr>
          </w:p>
        </w:tc>
      </w:tr>
    </w:tbl>
    <w:p w14:paraId="4ED4B80F" w14:textId="77777777" w:rsidR="00BE17F2" w:rsidRPr="002F412D" w:rsidRDefault="00BE17F2" w:rsidP="004E0EA0">
      <w:pPr>
        <w:rPr>
          <w:sz w:val="22"/>
          <w:szCs w:val="22"/>
        </w:rPr>
      </w:pPr>
    </w:p>
    <w:p w14:paraId="51A5FDE0" w14:textId="77777777" w:rsidR="004E0EA0" w:rsidRPr="002F412D" w:rsidRDefault="004E0EA0" w:rsidP="004E0EA0">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DF2A46" w:rsidRPr="00DF2A46" w14:paraId="14FF641D" w14:textId="77777777">
        <w:trPr>
          <w:trHeight w:val="454"/>
        </w:trPr>
        <w:tc>
          <w:tcPr>
            <w:tcW w:w="10456" w:type="dxa"/>
          </w:tcPr>
          <w:p w14:paraId="68095FD3" w14:textId="77777777" w:rsidR="001A068A" w:rsidRPr="00DF2A46" w:rsidRDefault="001A068A">
            <w:pPr>
              <w:spacing w:before="120"/>
              <w:rPr>
                <w:b/>
                <w:sz w:val="22"/>
                <w:szCs w:val="22"/>
              </w:rPr>
            </w:pPr>
            <w:r w:rsidRPr="00DF2A46">
              <w:rPr>
                <w:b/>
                <w:sz w:val="22"/>
                <w:szCs w:val="22"/>
              </w:rPr>
              <w:t>14</w:t>
            </w:r>
            <w:r w:rsidR="00BE17F2" w:rsidRPr="00DF2A46">
              <w:rPr>
                <w:b/>
                <w:sz w:val="22"/>
                <w:szCs w:val="22"/>
              </w:rPr>
              <w:t xml:space="preserve">   </w:t>
            </w:r>
            <w:r w:rsidRPr="00DF2A46">
              <w:rPr>
                <w:b/>
                <w:sz w:val="22"/>
                <w:szCs w:val="22"/>
              </w:rPr>
              <w:t>PHYSICAL, MENTAL, EMOTIONAL AND ENVIRONMENTAL DEMANDS OF THE JOB</w:t>
            </w:r>
          </w:p>
          <w:p w14:paraId="4AAE1F9B" w14:textId="77777777" w:rsidR="00BE17F2" w:rsidRPr="00DF2A46" w:rsidRDefault="00BE17F2">
            <w:pPr>
              <w:spacing w:before="120"/>
              <w:rPr>
                <w:sz w:val="22"/>
                <w:szCs w:val="22"/>
              </w:rPr>
            </w:pPr>
          </w:p>
        </w:tc>
      </w:tr>
      <w:tr w:rsidR="00BE17F2" w:rsidRPr="002F412D" w14:paraId="2A4C6450" w14:textId="77777777">
        <w:tc>
          <w:tcPr>
            <w:tcW w:w="10456" w:type="dxa"/>
          </w:tcPr>
          <w:p w14:paraId="1E9696CC" w14:textId="77777777" w:rsidR="00582E0F" w:rsidRPr="00DF2A46" w:rsidRDefault="00582E0F" w:rsidP="00095C81">
            <w:pPr>
              <w:rPr>
                <w:b/>
                <w:sz w:val="22"/>
                <w:szCs w:val="22"/>
              </w:rPr>
            </w:pPr>
            <w:r w:rsidRPr="00DF2A46">
              <w:rPr>
                <w:b/>
                <w:sz w:val="22"/>
                <w:szCs w:val="22"/>
              </w:rPr>
              <w:t xml:space="preserve">Physical Effort:  </w:t>
            </w:r>
          </w:p>
          <w:p w14:paraId="1223D26D" w14:textId="3C9A8284" w:rsidR="00582E0F" w:rsidRPr="00DF2A46" w:rsidRDefault="00582E0F" w:rsidP="00095C81">
            <w:pPr>
              <w:rPr>
                <w:sz w:val="22"/>
                <w:szCs w:val="22"/>
              </w:rPr>
            </w:pPr>
            <w:r w:rsidRPr="00DF2A46">
              <w:rPr>
                <w:sz w:val="22"/>
                <w:szCs w:val="22"/>
              </w:rPr>
              <w:t>Frequent requirement for sitting at a key board e.g</w:t>
            </w:r>
            <w:r w:rsidR="00095C81" w:rsidRPr="00DF2A46">
              <w:rPr>
                <w:sz w:val="22"/>
                <w:szCs w:val="22"/>
              </w:rPr>
              <w:t xml:space="preserve">. </w:t>
            </w:r>
            <w:r w:rsidRPr="00DF2A46">
              <w:rPr>
                <w:sz w:val="22"/>
                <w:szCs w:val="22"/>
              </w:rPr>
              <w:t xml:space="preserve">2-3 hours at a time with (appropriate breaks).  </w:t>
            </w:r>
            <w:r w:rsidRPr="00DF2A46">
              <w:rPr>
                <w:iCs/>
                <w:sz w:val="22"/>
                <w:szCs w:val="22"/>
              </w:rPr>
              <w:t>Requirement to carry heavy equipment to internal and external meetings (e.g. laptop).  Frequent travel required which may include driving between 2 and 3 hours; also travel by train and by air.</w:t>
            </w:r>
          </w:p>
          <w:p w14:paraId="034C4990" w14:textId="77777777" w:rsidR="00582E0F" w:rsidRPr="00DF2A46" w:rsidRDefault="00582E0F" w:rsidP="00095C81">
            <w:pPr>
              <w:rPr>
                <w:sz w:val="22"/>
                <w:szCs w:val="22"/>
              </w:rPr>
            </w:pPr>
          </w:p>
          <w:p w14:paraId="20AEC200" w14:textId="77777777" w:rsidR="00582E0F" w:rsidRPr="00DF2A46" w:rsidRDefault="00582E0F" w:rsidP="00095C81">
            <w:pPr>
              <w:rPr>
                <w:sz w:val="22"/>
                <w:szCs w:val="22"/>
              </w:rPr>
            </w:pPr>
            <w:r w:rsidRPr="00DF2A46">
              <w:rPr>
                <w:b/>
                <w:sz w:val="22"/>
                <w:szCs w:val="22"/>
              </w:rPr>
              <w:t>Mental Effort</w:t>
            </w:r>
            <w:r w:rsidRPr="00DF2A46">
              <w:rPr>
                <w:sz w:val="22"/>
                <w:szCs w:val="22"/>
              </w:rPr>
              <w:t>:</w:t>
            </w:r>
          </w:p>
          <w:p w14:paraId="6B5545AD" w14:textId="4D418CFF" w:rsidR="00582E0F" w:rsidRPr="00DF2A46" w:rsidRDefault="00582E0F" w:rsidP="00095C81">
            <w:pPr>
              <w:rPr>
                <w:sz w:val="22"/>
                <w:szCs w:val="22"/>
              </w:rPr>
            </w:pPr>
            <w:r w:rsidRPr="00DF2A46">
              <w:rPr>
                <w:sz w:val="22"/>
                <w:szCs w:val="22"/>
              </w:rPr>
              <w:t>Strong element of unpredictability in working day.  The ability to make sound judgements, deal with unpredictable interruptions and meet deadlines, using own initiative.  Requirement for post-holder to change from one task to another, prioritising effectively and adjusting plans</w:t>
            </w:r>
            <w:r w:rsidR="00482817" w:rsidRPr="00DF2A46">
              <w:rPr>
                <w:sz w:val="22"/>
                <w:szCs w:val="22"/>
              </w:rPr>
              <w:t>.</w:t>
            </w:r>
          </w:p>
          <w:p w14:paraId="415F0039" w14:textId="77777777" w:rsidR="00330461" w:rsidRPr="00DF2A46" w:rsidRDefault="00330461" w:rsidP="00095C81">
            <w:pPr>
              <w:rPr>
                <w:sz w:val="22"/>
                <w:szCs w:val="22"/>
              </w:rPr>
            </w:pPr>
          </w:p>
          <w:p w14:paraId="749866A4" w14:textId="6EB26DB7" w:rsidR="00582E0F" w:rsidRPr="00DF2A46" w:rsidRDefault="00582E0F" w:rsidP="00095C81">
            <w:pPr>
              <w:rPr>
                <w:sz w:val="22"/>
                <w:szCs w:val="22"/>
              </w:rPr>
            </w:pPr>
            <w:r w:rsidRPr="00DF2A46">
              <w:rPr>
                <w:sz w:val="22"/>
                <w:szCs w:val="22"/>
              </w:rPr>
              <w:t xml:space="preserve">Substantial mental effort required in terms of problem solving, juggling demands, and negotiating and influencing customers in respect of competing priorities within the </w:t>
            </w:r>
            <w:r w:rsidR="00482817" w:rsidRPr="00DF2A46">
              <w:rPr>
                <w:sz w:val="22"/>
                <w:szCs w:val="22"/>
              </w:rPr>
              <w:t xml:space="preserve">Field Epidemiology Team </w:t>
            </w:r>
            <w:r w:rsidRPr="00DF2A46">
              <w:rPr>
                <w:sz w:val="22"/>
                <w:szCs w:val="22"/>
              </w:rPr>
              <w:t>to ensure sound judgements are made.</w:t>
            </w:r>
          </w:p>
          <w:p w14:paraId="15A69CEA" w14:textId="77777777" w:rsidR="00330461" w:rsidRPr="00DF2A46" w:rsidRDefault="00330461" w:rsidP="00095C81">
            <w:pPr>
              <w:rPr>
                <w:sz w:val="22"/>
                <w:szCs w:val="22"/>
              </w:rPr>
            </w:pPr>
          </w:p>
          <w:p w14:paraId="777717C0" w14:textId="3687FA2B" w:rsidR="00582E0F" w:rsidRPr="00DF2A46" w:rsidRDefault="00582E0F" w:rsidP="00095C81">
            <w:pPr>
              <w:rPr>
                <w:sz w:val="22"/>
                <w:szCs w:val="22"/>
              </w:rPr>
            </w:pPr>
            <w:r w:rsidRPr="00DF2A46">
              <w:rPr>
                <w:sz w:val="22"/>
                <w:szCs w:val="22"/>
              </w:rPr>
              <w:t>Sustained concentration, 2-3 hours at a time required to create and review complex analyses and reports.</w:t>
            </w:r>
            <w:r w:rsidR="00DF2A46">
              <w:rPr>
                <w:sz w:val="22"/>
                <w:szCs w:val="22"/>
              </w:rPr>
              <w:t xml:space="preserve"> </w:t>
            </w:r>
            <w:r w:rsidRPr="00DF2A46">
              <w:rPr>
                <w:sz w:val="22"/>
                <w:szCs w:val="22"/>
              </w:rPr>
              <w:t>Frequently required to work to tight deadlines.</w:t>
            </w:r>
          </w:p>
          <w:p w14:paraId="2ED71B1C" w14:textId="77777777" w:rsidR="00330461" w:rsidRPr="00DF2A46" w:rsidRDefault="00330461" w:rsidP="00095C81">
            <w:pPr>
              <w:rPr>
                <w:sz w:val="22"/>
                <w:szCs w:val="22"/>
              </w:rPr>
            </w:pPr>
          </w:p>
          <w:p w14:paraId="0D37CC7A" w14:textId="77777777" w:rsidR="00582E0F" w:rsidRPr="00DF2A46" w:rsidRDefault="00582E0F" w:rsidP="00095C81">
            <w:pPr>
              <w:rPr>
                <w:sz w:val="22"/>
                <w:szCs w:val="22"/>
              </w:rPr>
            </w:pPr>
            <w:r w:rsidRPr="00DF2A46">
              <w:rPr>
                <w:sz w:val="22"/>
                <w:szCs w:val="22"/>
              </w:rPr>
              <w:t xml:space="preserve">Ability to sustain mental effort and attention required to chair meetings, ensuring discussions remain focussed and balance of views extracted. </w:t>
            </w:r>
          </w:p>
          <w:p w14:paraId="30AC2CDA" w14:textId="77777777" w:rsidR="00330461" w:rsidRPr="00DF2A46" w:rsidRDefault="00330461" w:rsidP="00095C81">
            <w:pPr>
              <w:rPr>
                <w:sz w:val="22"/>
                <w:szCs w:val="22"/>
              </w:rPr>
            </w:pPr>
          </w:p>
          <w:p w14:paraId="58417A71" w14:textId="4D0C3F9A" w:rsidR="00582E0F" w:rsidRPr="00DF2A46" w:rsidRDefault="00582E0F" w:rsidP="00095C81">
            <w:pPr>
              <w:rPr>
                <w:sz w:val="22"/>
                <w:szCs w:val="22"/>
              </w:rPr>
            </w:pPr>
            <w:r w:rsidRPr="00DF2A46">
              <w:rPr>
                <w:sz w:val="22"/>
                <w:szCs w:val="22"/>
              </w:rPr>
              <w:t xml:space="preserve">Regular requirement to develop, deliver and debate </w:t>
            </w:r>
            <w:r w:rsidR="00482817" w:rsidRPr="00DF2A46">
              <w:rPr>
                <w:sz w:val="22"/>
                <w:szCs w:val="22"/>
              </w:rPr>
              <w:t xml:space="preserve">with </w:t>
            </w:r>
            <w:r w:rsidRPr="00DF2A46">
              <w:rPr>
                <w:sz w:val="22"/>
                <w:szCs w:val="22"/>
              </w:rPr>
              <w:t xml:space="preserve">senior </w:t>
            </w:r>
            <w:r w:rsidR="00482817" w:rsidRPr="00DF2A46">
              <w:rPr>
                <w:sz w:val="22"/>
                <w:szCs w:val="22"/>
              </w:rPr>
              <w:t>colleagues in partner organisations at all levels</w:t>
            </w:r>
            <w:r w:rsidRPr="00DF2A46">
              <w:rPr>
                <w:sz w:val="22"/>
                <w:szCs w:val="22"/>
              </w:rPr>
              <w:t>.</w:t>
            </w:r>
          </w:p>
          <w:p w14:paraId="607336EE" w14:textId="77777777" w:rsidR="00852B10" w:rsidRPr="00DF2A46" w:rsidRDefault="00852B10" w:rsidP="00095C81">
            <w:pPr>
              <w:rPr>
                <w:sz w:val="22"/>
                <w:szCs w:val="22"/>
              </w:rPr>
            </w:pPr>
          </w:p>
          <w:p w14:paraId="3F0F3D93" w14:textId="77777777" w:rsidR="00582E0F" w:rsidRPr="00DF2A46" w:rsidRDefault="00582E0F" w:rsidP="00095C81">
            <w:pPr>
              <w:rPr>
                <w:b/>
                <w:sz w:val="22"/>
                <w:szCs w:val="22"/>
              </w:rPr>
            </w:pPr>
            <w:r w:rsidRPr="00DF2A46">
              <w:rPr>
                <w:b/>
                <w:sz w:val="22"/>
                <w:szCs w:val="22"/>
              </w:rPr>
              <w:t>Emotional effort:</w:t>
            </w:r>
          </w:p>
          <w:p w14:paraId="46BA0692" w14:textId="16BBEED6" w:rsidR="00582E0F" w:rsidRPr="00DF2A46" w:rsidRDefault="00482817" w:rsidP="00095C81">
            <w:pPr>
              <w:rPr>
                <w:sz w:val="22"/>
                <w:szCs w:val="22"/>
              </w:rPr>
            </w:pPr>
            <w:r w:rsidRPr="00DF2A46">
              <w:rPr>
                <w:sz w:val="22"/>
                <w:szCs w:val="22"/>
              </w:rPr>
              <w:t>E</w:t>
            </w:r>
            <w:r w:rsidR="00582E0F" w:rsidRPr="00DF2A46">
              <w:rPr>
                <w:sz w:val="22"/>
                <w:szCs w:val="22"/>
              </w:rPr>
              <w:t xml:space="preserve">xposure to distressing or emotional circumstances in relation to </w:t>
            </w:r>
            <w:r w:rsidRPr="00DF2A46">
              <w:rPr>
                <w:sz w:val="22"/>
                <w:szCs w:val="22"/>
              </w:rPr>
              <w:t xml:space="preserve">incident management and </w:t>
            </w:r>
            <w:r w:rsidR="00582E0F" w:rsidRPr="00DF2A46">
              <w:rPr>
                <w:sz w:val="22"/>
                <w:szCs w:val="22"/>
              </w:rPr>
              <w:t>staff discipline and grievance matters.</w:t>
            </w:r>
          </w:p>
          <w:p w14:paraId="699AE488" w14:textId="77777777" w:rsidR="00582E0F" w:rsidRPr="00DF2A46" w:rsidRDefault="00582E0F" w:rsidP="00095C81">
            <w:pPr>
              <w:rPr>
                <w:sz w:val="22"/>
                <w:szCs w:val="22"/>
              </w:rPr>
            </w:pPr>
          </w:p>
          <w:p w14:paraId="763E18E8" w14:textId="7F292AFE" w:rsidR="00582E0F" w:rsidRDefault="00582E0F" w:rsidP="00095C81">
            <w:pPr>
              <w:rPr>
                <w:sz w:val="22"/>
                <w:szCs w:val="22"/>
              </w:rPr>
            </w:pPr>
            <w:r w:rsidRPr="00DF2A46">
              <w:rPr>
                <w:sz w:val="22"/>
                <w:szCs w:val="22"/>
              </w:rPr>
              <w:t xml:space="preserve">Required to handle and resolve conflict and challenging behaviour during meetings or discussions, especially where these are related to </w:t>
            </w:r>
            <w:r w:rsidR="00482817" w:rsidRPr="00DF2A46">
              <w:rPr>
                <w:sz w:val="22"/>
                <w:szCs w:val="22"/>
              </w:rPr>
              <w:t>management of incidents</w:t>
            </w:r>
            <w:r w:rsidRPr="00DF2A46">
              <w:rPr>
                <w:sz w:val="22"/>
                <w:szCs w:val="22"/>
              </w:rPr>
              <w:t xml:space="preserve">. </w:t>
            </w:r>
          </w:p>
          <w:p w14:paraId="69635911" w14:textId="4514F323" w:rsidR="00671C97" w:rsidRDefault="00671C97" w:rsidP="00095C81">
            <w:pPr>
              <w:rPr>
                <w:sz w:val="22"/>
                <w:szCs w:val="22"/>
              </w:rPr>
            </w:pPr>
          </w:p>
          <w:p w14:paraId="4FC06A58" w14:textId="1420169E" w:rsidR="00671C97" w:rsidRPr="003A380A" w:rsidRDefault="00671C97" w:rsidP="00095C81">
            <w:pPr>
              <w:rPr>
                <w:b/>
                <w:bCs/>
                <w:sz w:val="22"/>
                <w:szCs w:val="22"/>
              </w:rPr>
            </w:pPr>
            <w:r w:rsidRPr="003A380A">
              <w:rPr>
                <w:b/>
                <w:bCs/>
                <w:sz w:val="22"/>
                <w:szCs w:val="22"/>
              </w:rPr>
              <w:t>Environment</w:t>
            </w:r>
          </w:p>
          <w:p w14:paraId="33E702AF" w14:textId="77777777" w:rsidR="00671C97" w:rsidRPr="00DF2A46" w:rsidRDefault="00671C97" w:rsidP="00671C97">
            <w:pPr>
              <w:rPr>
                <w:sz w:val="22"/>
                <w:szCs w:val="22"/>
              </w:rPr>
            </w:pPr>
          </w:p>
          <w:p w14:paraId="405EB6A3" w14:textId="42EB0C40" w:rsidR="00671C97" w:rsidRDefault="00671C97" w:rsidP="00671C97">
            <w:pPr>
              <w:rPr>
                <w:sz w:val="22"/>
                <w:szCs w:val="22"/>
              </w:rPr>
            </w:pPr>
            <w:r>
              <w:rPr>
                <w:sz w:val="22"/>
                <w:szCs w:val="22"/>
              </w:rPr>
              <w:t>There may be a r</w:t>
            </w:r>
            <w:r w:rsidRPr="00DF2A46">
              <w:rPr>
                <w:sz w:val="22"/>
                <w:szCs w:val="22"/>
              </w:rPr>
              <w:t xml:space="preserve">equirement to participate in </w:t>
            </w:r>
            <w:r>
              <w:rPr>
                <w:sz w:val="22"/>
                <w:szCs w:val="22"/>
              </w:rPr>
              <w:t xml:space="preserve">a </w:t>
            </w:r>
            <w:r w:rsidRPr="00DF2A46">
              <w:rPr>
                <w:sz w:val="22"/>
                <w:szCs w:val="22"/>
              </w:rPr>
              <w:t>rota to work out of hours</w:t>
            </w:r>
            <w:r>
              <w:rPr>
                <w:sz w:val="22"/>
                <w:szCs w:val="22"/>
              </w:rPr>
              <w:t xml:space="preserve"> including weekends</w:t>
            </w:r>
            <w:r w:rsidR="008824A1">
              <w:rPr>
                <w:sz w:val="22"/>
                <w:szCs w:val="22"/>
              </w:rPr>
              <w:t xml:space="preserve"> in the situation where there is an ongoing incident involving the team or resilience is needed</w:t>
            </w:r>
            <w:r w:rsidRPr="00DF2A46">
              <w:rPr>
                <w:sz w:val="22"/>
                <w:szCs w:val="22"/>
              </w:rPr>
              <w:t xml:space="preserve">. </w:t>
            </w:r>
          </w:p>
          <w:p w14:paraId="4A19BD8C" w14:textId="77777777" w:rsidR="00671C97" w:rsidRDefault="00671C97" w:rsidP="00671C97">
            <w:pPr>
              <w:rPr>
                <w:sz w:val="22"/>
                <w:szCs w:val="22"/>
              </w:rPr>
            </w:pPr>
          </w:p>
          <w:p w14:paraId="44F5CEA9" w14:textId="017D9715" w:rsidR="00671C97" w:rsidRDefault="00671C97" w:rsidP="00671C97">
            <w:pPr>
              <w:rPr>
                <w:sz w:val="22"/>
                <w:szCs w:val="22"/>
              </w:rPr>
            </w:pPr>
            <w:r w:rsidRPr="00DF2A46">
              <w:rPr>
                <w:sz w:val="22"/>
                <w:szCs w:val="22"/>
              </w:rPr>
              <w:t>Travel throughout Scotland (and possibly UK) is a requirement of this post</w:t>
            </w:r>
          </w:p>
          <w:p w14:paraId="7A33B5DA" w14:textId="77777777" w:rsidR="00671C97" w:rsidRPr="00DF2A46" w:rsidRDefault="00671C97" w:rsidP="00671C97">
            <w:pPr>
              <w:rPr>
                <w:sz w:val="22"/>
                <w:szCs w:val="22"/>
              </w:rPr>
            </w:pPr>
          </w:p>
          <w:p w14:paraId="474E84E0" w14:textId="77777777" w:rsidR="00D31B62" w:rsidRPr="00DF2A46" w:rsidRDefault="00D31B62" w:rsidP="00095C81">
            <w:pPr>
              <w:rPr>
                <w:b/>
                <w:sz w:val="22"/>
                <w:szCs w:val="22"/>
              </w:rPr>
            </w:pPr>
          </w:p>
        </w:tc>
      </w:tr>
    </w:tbl>
    <w:p w14:paraId="4FB109DC" w14:textId="77777777" w:rsidR="004E0EA0" w:rsidRPr="002F412D" w:rsidRDefault="004E0EA0" w:rsidP="004E0EA0">
      <w:pPr>
        <w:rPr>
          <w:sz w:val="22"/>
          <w:szCs w:val="22"/>
        </w:rPr>
      </w:pPr>
    </w:p>
    <w:p w14:paraId="55D40A9F" w14:textId="77777777" w:rsidR="00C1542B" w:rsidRPr="002F412D" w:rsidRDefault="00C1542B">
      <w:pPr>
        <w:rPr>
          <w:iCs/>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EC0EA9" w:rsidRPr="002F412D" w14:paraId="05884491" w14:textId="77777777">
        <w:trPr>
          <w:trHeight w:val="454"/>
        </w:trPr>
        <w:tc>
          <w:tcPr>
            <w:tcW w:w="7763" w:type="dxa"/>
            <w:tcBorders>
              <w:bottom w:val="single" w:sz="4" w:space="0" w:color="auto"/>
            </w:tcBorders>
          </w:tcPr>
          <w:p w14:paraId="42A85D76" w14:textId="77777777" w:rsidR="00EC0EA9" w:rsidRPr="002F412D" w:rsidRDefault="00EC0EA9" w:rsidP="0041182E">
            <w:pPr>
              <w:spacing w:before="120"/>
              <w:rPr>
                <w:b/>
                <w:sz w:val="22"/>
                <w:szCs w:val="22"/>
              </w:rPr>
            </w:pPr>
            <w:r w:rsidRPr="002F412D">
              <w:rPr>
                <w:b/>
                <w:sz w:val="22"/>
                <w:szCs w:val="22"/>
              </w:rPr>
              <w:t>1</w:t>
            </w:r>
            <w:r w:rsidR="001A068A" w:rsidRPr="002F412D">
              <w:rPr>
                <w:b/>
                <w:sz w:val="22"/>
                <w:szCs w:val="22"/>
              </w:rPr>
              <w:t>5</w:t>
            </w:r>
            <w:r w:rsidRPr="002F412D">
              <w:rPr>
                <w:b/>
                <w:sz w:val="22"/>
                <w:szCs w:val="22"/>
              </w:rPr>
              <w:t>. JOB DESCRIPTION AGREEMENT</w:t>
            </w:r>
          </w:p>
        </w:tc>
        <w:tc>
          <w:tcPr>
            <w:tcW w:w="2693" w:type="dxa"/>
            <w:tcBorders>
              <w:bottom w:val="single" w:sz="4" w:space="0" w:color="auto"/>
            </w:tcBorders>
          </w:tcPr>
          <w:p w14:paraId="501660B1" w14:textId="77777777" w:rsidR="00EC0EA9" w:rsidRPr="002F412D" w:rsidRDefault="00EC0EA9" w:rsidP="0041182E">
            <w:pPr>
              <w:spacing w:before="120"/>
              <w:rPr>
                <w:i/>
                <w:iCs/>
                <w:sz w:val="22"/>
                <w:szCs w:val="22"/>
              </w:rPr>
            </w:pPr>
          </w:p>
        </w:tc>
      </w:tr>
      <w:tr w:rsidR="00EC0EA9" w:rsidRPr="002F412D" w14:paraId="4ABAD4F3" w14:textId="77777777">
        <w:tc>
          <w:tcPr>
            <w:tcW w:w="7763" w:type="dxa"/>
            <w:tcBorders>
              <w:top w:val="single" w:sz="4" w:space="0" w:color="auto"/>
              <w:left w:val="single" w:sz="4" w:space="0" w:color="auto"/>
              <w:bottom w:val="nil"/>
              <w:right w:val="nil"/>
            </w:tcBorders>
          </w:tcPr>
          <w:p w14:paraId="57BB0F1E" w14:textId="77777777" w:rsidR="00EC0EA9" w:rsidRPr="002F412D" w:rsidRDefault="00EC0EA9" w:rsidP="0041182E">
            <w:pPr>
              <w:rPr>
                <w:sz w:val="22"/>
                <w:szCs w:val="22"/>
              </w:rPr>
            </w:pPr>
          </w:p>
          <w:p w14:paraId="3E3FE4B0" w14:textId="77777777" w:rsidR="00EC0EA9" w:rsidRPr="002F412D" w:rsidRDefault="00EC0EA9" w:rsidP="0041182E">
            <w:pPr>
              <w:rPr>
                <w:sz w:val="22"/>
                <w:szCs w:val="22"/>
              </w:rPr>
            </w:pPr>
            <w:r w:rsidRPr="002F412D">
              <w:rPr>
                <w:sz w:val="22"/>
                <w:szCs w:val="22"/>
              </w:rPr>
              <w:t>Job Holder’s Signature:</w:t>
            </w:r>
          </w:p>
          <w:p w14:paraId="23E7C864" w14:textId="77777777" w:rsidR="00EC0EA9" w:rsidRDefault="00EC0EA9" w:rsidP="0041182E">
            <w:pPr>
              <w:rPr>
                <w:b/>
                <w:sz w:val="22"/>
                <w:szCs w:val="22"/>
              </w:rPr>
            </w:pPr>
          </w:p>
          <w:p w14:paraId="34351844" w14:textId="73B28D68" w:rsidR="00671C97" w:rsidRPr="002F412D" w:rsidRDefault="00671C97" w:rsidP="0041182E">
            <w:pPr>
              <w:rPr>
                <w:b/>
                <w:sz w:val="22"/>
                <w:szCs w:val="22"/>
              </w:rPr>
            </w:pPr>
          </w:p>
        </w:tc>
        <w:tc>
          <w:tcPr>
            <w:tcW w:w="2693" w:type="dxa"/>
            <w:tcBorders>
              <w:top w:val="single" w:sz="4" w:space="0" w:color="auto"/>
              <w:left w:val="nil"/>
              <w:bottom w:val="nil"/>
              <w:right w:val="single" w:sz="4" w:space="0" w:color="auto"/>
            </w:tcBorders>
          </w:tcPr>
          <w:p w14:paraId="73F0CADB" w14:textId="77777777" w:rsidR="00EC0EA9" w:rsidRPr="002F412D" w:rsidRDefault="00EC0EA9" w:rsidP="0041182E">
            <w:pPr>
              <w:rPr>
                <w:i/>
                <w:iCs/>
                <w:sz w:val="22"/>
                <w:szCs w:val="22"/>
              </w:rPr>
            </w:pPr>
          </w:p>
          <w:p w14:paraId="77A331CF" w14:textId="77777777" w:rsidR="00EC0EA9" w:rsidRPr="002F412D" w:rsidRDefault="00EC0EA9" w:rsidP="0041182E">
            <w:pPr>
              <w:pStyle w:val="Header"/>
              <w:tabs>
                <w:tab w:val="clear" w:pos="4153"/>
                <w:tab w:val="clear" w:pos="8306"/>
              </w:tabs>
              <w:rPr>
                <w:sz w:val="22"/>
                <w:szCs w:val="22"/>
              </w:rPr>
            </w:pPr>
            <w:r w:rsidRPr="002F412D">
              <w:rPr>
                <w:sz w:val="22"/>
                <w:szCs w:val="22"/>
              </w:rPr>
              <w:t>Date:</w:t>
            </w:r>
          </w:p>
        </w:tc>
      </w:tr>
      <w:tr w:rsidR="00EC0EA9" w:rsidRPr="002F412D" w14:paraId="47B00C76" w14:textId="77777777">
        <w:tc>
          <w:tcPr>
            <w:tcW w:w="7763" w:type="dxa"/>
            <w:tcBorders>
              <w:top w:val="nil"/>
              <w:left w:val="single" w:sz="4" w:space="0" w:color="auto"/>
              <w:bottom w:val="nil"/>
              <w:right w:val="nil"/>
            </w:tcBorders>
          </w:tcPr>
          <w:p w14:paraId="7C8846C4" w14:textId="77777777" w:rsidR="00EC0EA9" w:rsidRPr="002F412D" w:rsidRDefault="00EC0EA9" w:rsidP="0041182E">
            <w:pPr>
              <w:rPr>
                <w:sz w:val="22"/>
                <w:szCs w:val="22"/>
              </w:rPr>
            </w:pPr>
          </w:p>
          <w:p w14:paraId="130FBAE7" w14:textId="77777777" w:rsidR="00EC0EA9" w:rsidRPr="002F412D" w:rsidRDefault="00EC0EA9" w:rsidP="0041182E">
            <w:pPr>
              <w:rPr>
                <w:sz w:val="22"/>
                <w:szCs w:val="22"/>
              </w:rPr>
            </w:pPr>
            <w:r w:rsidRPr="002F412D">
              <w:rPr>
                <w:sz w:val="22"/>
                <w:szCs w:val="22"/>
              </w:rPr>
              <w:t>Head of Department Signature:</w:t>
            </w:r>
          </w:p>
          <w:p w14:paraId="5D81E065" w14:textId="77777777" w:rsidR="00EC0EA9" w:rsidRPr="002F412D" w:rsidRDefault="00EC0EA9" w:rsidP="0041182E">
            <w:pPr>
              <w:rPr>
                <w:b/>
                <w:sz w:val="22"/>
                <w:szCs w:val="22"/>
              </w:rPr>
            </w:pPr>
          </w:p>
        </w:tc>
        <w:tc>
          <w:tcPr>
            <w:tcW w:w="2693" w:type="dxa"/>
            <w:tcBorders>
              <w:top w:val="nil"/>
              <w:left w:val="nil"/>
              <w:bottom w:val="nil"/>
              <w:right w:val="single" w:sz="4" w:space="0" w:color="auto"/>
            </w:tcBorders>
          </w:tcPr>
          <w:p w14:paraId="5A8A7089" w14:textId="77777777" w:rsidR="00EC0EA9" w:rsidRPr="002F412D" w:rsidRDefault="00EC0EA9" w:rsidP="0041182E">
            <w:pPr>
              <w:pStyle w:val="Header"/>
              <w:tabs>
                <w:tab w:val="clear" w:pos="4153"/>
                <w:tab w:val="clear" w:pos="8306"/>
              </w:tabs>
              <w:rPr>
                <w:sz w:val="22"/>
                <w:szCs w:val="22"/>
              </w:rPr>
            </w:pPr>
          </w:p>
          <w:p w14:paraId="0C0C1C8D" w14:textId="77777777" w:rsidR="00EC0EA9" w:rsidRPr="002F412D" w:rsidRDefault="00EC0EA9" w:rsidP="0041182E">
            <w:pPr>
              <w:pStyle w:val="Header"/>
              <w:tabs>
                <w:tab w:val="clear" w:pos="4153"/>
                <w:tab w:val="clear" w:pos="8306"/>
              </w:tabs>
              <w:rPr>
                <w:sz w:val="22"/>
                <w:szCs w:val="22"/>
              </w:rPr>
            </w:pPr>
            <w:r w:rsidRPr="002F412D">
              <w:rPr>
                <w:sz w:val="22"/>
                <w:szCs w:val="22"/>
              </w:rPr>
              <w:t>Date:</w:t>
            </w:r>
          </w:p>
        </w:tc>
      </w:tr>
      <w:tr w:rsidR="00EC0EA9" w:rsidRPr="002F412D" w14:paraId="294D61FA" w14:textId="77777777">
        <w:tc>
          <w:tcPr>
            <w:tcW w:w="7763" w:type="dxa"/>
            <w:tcBorders>
              <w:top w:val="nil"/>
              <w:left w:val="single" w:sz="4" w:space="0" w:color="auto"/>
              <w:bottom w:val="single" w:sz="4" w:space="0" w:color="auto"/>
              <w:right w:val="nil"/>
            </w:tcBorders>
          </w:tcPr>
          <w:p w14:paraId="47DAF065" w14:textId="77777777" w:rsidR="00EC0EA9" w:rsidRPr="002F412D" w:rsidRDefault="00EC0EA9" w:rsidP="0041182E">
            <w:pPr>
              <w:rPr>
                <w:sz w:val="22"/>
                <w:szCs w:val="22"/>
              </w:rPr>
            </w:pPr>
          </w:p>
          <w:p w14:paraId="35453140" w14:textId="77777777" w:rsidR="00EC0EA9" w:rsidRPr="002F412D" w:rsidRDefault="00EC0EA9" w:rsidP="0041182E">
            <w:pPr>
              <w:rPr>
                <w:sz w:val="22"/>
                <w:szCs w:val="22"/>
              </w:rPr>
            </w:pPr>
            <w:r w:rsidRPr="002F412D">
              <w:rPr>
                <w:sz w:val="22"/>
                <w:szCs w:val="22"/>
              </w:rPr>
              <w:t>HR Representative’s Signature:</w:t>
            </w:r>
          </w:p>
          <w:p w14:paraId="3A7F46EE" w14:textId="77777777" w:rsidR="00EC0EA9" w:rsidRPr="002F412D" w:rsidRDefault="00EC0EA9" w:rsidP="0041182E">
            <w:pPr>
              <w:rPr>
                <w:sz w:val="22"/>
                <w:szCs w:val="22"/>
              </w:rPr>
            </w:pPr>
          </w:p>
        </w:tc>
        <w:tc>
          <w:tcPr>
            <w:tcW w:w="2693" w:type="dxa"/>
            <w:tcBorders>
              <w:top w:val="nil"/>
              <w:left w:val="nil"/>
              <w:bottom w:val="single" w:sz="4" w:space="0" w:color="auto"/>
              <w:right w:val="single" w:sz="4" w:space="0" w:color="auto"/>
            </w:tcBorders>
          </w:tcPr>
          <w:p w14:paraId="3FD0FAC4" w14:textId="77777777" w:rsidR="00EC0EA9" w:rsidRPr="002F412D" w:rsidRDefault="00EC0EA9" w:rsidP="0041182E">
            <w:pPr>
              <w:rPr>
                <w:i/>
                <w:iCs/>
                <w:sz w:val="22"/>
                <w:szCs w:val="22"/>
              </w:rPr>
            </w:pPr>
          </w:p>
          <w:p w14:paraId="4F311708" w14:textId="77777777" w:rsidR="00EC0EA9" w:rsidRPr="002F412D" w:rsidRDefault="00EC0EA9" w:rsidP="0041182E">
            <w:pPr>
              <w:pStyle w:val="Header"/>
              <w:tabs>
                <w:tab w:val="clear" w:pos="4153"/>
                <w:tab w:val="clear" w:pos="8306"/>
              </w:tabs>
              <w:rPr>
                <w:sz w:val="22"/>
                <w:szCs w:val="22"/>
              </w:rPr>
            </w:pPr>
            <w:r w:rsidRPr="002F412D">
              <w:rPr>
                <w:sz w:val="22"/>
                <w:szCs w:val="22"/>
              </w:rPr>
              <w:t>Date:</w:t>
            </w:r>
          </w:p>
        </w:tc>
      </w:tr>
    </w:tbl>
    <w:p w14:paraId="18B48605" w14:textId="77777777" w:rsidR="00EC0EA9" w:rsidRPr="002F412D" w:rsidRDefault="00EC0EA9" w:rsidP="00F5031B">
      <w:pPr>
        <w:rPr>
          <w:sz w:val="22"/>
          <w:szCs w:val="22"/>
        </w:rPr>
      </w:pPr>
    </w:p>
    <w:sectPr w:rsidR="00EC0EA9" w:rsidRPr="002F412D" w:rsidSect="00DD1A64">
      <w:headerReference w:type="default" r:id="rId9"/>
      <w:footerReference w:type="default" r:id="rId10"/>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D5FF7" w14:textId="77777777" w:rsidR="001303FA" w:rsidRDefault="001303FA">
      <w:r>
        <w:separator/>
      </w:r>
    </w:p>
  </w:endnote>
  <w:endnote w:type="continuationSeparator" w:id="0">
    <w:p w14:paraId="6806885D" w14:textId="77777777" w:rsidR="001303FA" w:rsidRDefault="001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C3EB" w14:textId="3B5DCC90" w:rsidR="00293423" w:rsidRDefault="00293423">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84CE8">
      <w:rPr>
        <w:rStyle w:val="PageNumber"/>
        <w:noProof/>
      </w:rPr>
      <w:t>6</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87E1" w14:textId="77777777" w:rsidR="001303FA" w:rsidRDefault="001303FA">
      <w:r>
        <w:separator/>
      </w:r>
    </w:p>
  </w:footnote>
  <w:footnote w:type="continuationSeparator" w:id="0">
    <w:p w14:paraId="623A47F2" w14:textId="77777777" w:rsidR="001303FA" w:rsidRDefault="001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9613" w14:textId="77777777" w:rsidR="00293423" w:rsidRDefault="00293423">
    <w:pPr>
      <w:pStyle w:val="Header"/>
    </w:pPr>
    <w:r>
      <w:tab/>
    </w:r>
    <w:r>
      <w:tab/>
    </w:r>
  </w:p>
  <w:p w14:paraId="7FB4091A" w14:textId="77777777" w:rsidR="00293423" w:rsidRDefault="00293423">
    <w:pPr>
      <w:pStyle w:val="Header"/>
    </w:pPr>
    <w:r>
      <w:tab/>
    </w:r>
    <w:r>
      <w:tab/>
    </w:r>
    <w:r>
      <w:tab/>
    </w:r>
  </w:p>
  <w:p w14:paraId="38CE1F1C" w14:textId="77777777" w:rsidR="00293423" w:rsidRDefault="0029342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C28"/>
    <w:multiLevelType w:val="hybridMultilevel"/>
    <w:tmpl w:val="209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00474"/>
    <w:multiLevelType w:val="multilevel"/>
    <w:tmpl w:val="F7AE656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 w15:restartNumberingAfterBreak="0">
    <w:nsid w:val="0B7A7604"/>
    <w:multiLevelType w:val="hybridMultilevel"/>
    <w:tmpl w:val="A04C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640C6"/>
    <w:multiLevelType w:val="multilevel"/>
    <w:tmpl w:val="7CEE372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15:restartNumberingAfterBreak="0">
    <w:nsid w:val="0D912B89"/>
    <w:multiLevelType w:val="hybridMultilevel"/>
    <w:tmpl w:val="DDF4821A"/>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D06D0"/>
    <w:multiLevelType w:val="hybridMultilevel"/>
    <w:tmpl w:val="FDF4F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37A7B"/>
    <w:multiLevelType w:val="hybridMultilevel"/>
    <w:tmpl w:val="2C0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55569"/>
    <w:multiLevelType w:val="hybridMultilevel"/>
    <w:tmpl w:val="C6FE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54181"/>
    <w:multiLevelType w:val="multilevel"/>
    <w:tmpl w:val="F31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D2D10"/>
    <w:multiLevelType w:val="hybridMultilevel"/>
    <w:tmpl w:val="E084B7A8"/>
    <w:lvl w:ilvl="0" w:tplc="48843D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D5B1C"/>
    <w:multiLevelType w:val="multilevel"/>
    <w:tmpl w:val="10D61F8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3" w15:restartNumberingAfterBreak="0">
    <w:nsid w:val="3CF70DB1"/>
    <w:multiLevelType w:val="hybridMultilevel"/>
    <w:tmpl w:val="E2B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522EC"/>
    <w:multiLevelType w:val="hybridMultilevel"/>
    <w:tmpl w:val="F28686D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D2C7E"/>
    <w:multiLevelType w:val="hybridMultilevel"/>
    <w:tmpl w:val="B52CE030"/>
    <w:lvl w:ilvl="0" w:tplc="66D67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91C87"/>
    <w:multiLevelType w:val="hybridMultilevel"/>
    <w:tmpl w:val="25B4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F366D"/>
    <w:multiLevelType w:val="hybridMultilevel"/>
    <w:tmpl w:val="3EF6E322"/>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E875A8"/>
    <w:multiLevelType w:val="hybridMultilevel"/>
    <w:tmpl w:val="CAEA0184"/>
    <w:lvl w:ilvl="0" w:tplc="55D2D9F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713D39"/>
    <w:multiLevelType w:val="hybridMultilevel"/>
    <w:tmpl w:val="C57E133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7D639AD"/>
    <w:multiLevelType w:val="hybridMultilevel"/>
    <w:tmpl w:val="A158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D699C"/>
    <w:multiLevelType w:val="hybridMultilevel"/>
    <w:tmpl w:val="CAFC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5"/>
  </w:num>
  <w:num w:numId="5">
    <w:abstractNumId w:val="18"/>
  </w:num>
  <w:num w:numId="6">
    <w:abstractNumId w:val="19"/>
  </w:num>
  <w:num w:numId="7">
    <w:abstractNumId w:val="20"/>
  </w:num>
  <w:num w:numId="8">
    <w:abstractNumId w:val="7"/>
  </w:num>
  <w:num w:numId="9">
    <w:abstractNumId w:val="9"/>
  </w:num>
  <w:num w:numId="10">
    <w:abstractNumId w:val="6"/>
  </w:num>
  <w:num w:numId="11">
    <w:abstractNumId w:val="1"/>
  </w:num>
  <w:num w:numId="12">
    <w:abstractNumId w:val="3"/>
  </w:num>
  <w:num w:numId="13">
    <w:abstractNumId w:val="13"/>
  </w:num>
  <w:num w:numId="14">
    <w:abstractNumId w:val="15"/>
  </w:num>
  <w:num w:numId="15">
    <w:abstractNumId w:val="21"/>
  </w:num>
  <w:num w:numId="16">
    <w:abstractNumId w:val="0"/>
  </w:num>
  <w:num w:numId="17">
    <w:abstractNumId w:val="11"/>
  </w:num>
  <w:num w:numId="18">
    <w:abstractNumId w:val="8"/>
  </w:num>
  <w:num w:numId="19">
    <w:abstractNumId w:val="22"/>
  </w:num>
  <w:num w:numId="20">
    <w:abstractNumId w:val="12"/>
  </w:num>
  <w:num w:numId="21">
    <w:abstractNumId w:val="4"/>
  </w:num>
  <w:num w:numId="22">
    <w:abstractNumId w:val="2"/>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50"/>
    <w:rsid w:val="00010BD1"/>
    <w:rsid w:val="00022C12"/>
    <w:rsid w:val="0003079D"/>
    <w:rsid w:val="000336F6"/>
    <w:rsid w:val="0003443A"/>
    <w:rsid w:val="000415C0"/>
    <w:rsid w:val="00046CE6"/>
    <w:rsid w:val="00083E20"/>
    <w:rsid w:val="000920E9"/>
    <w:rsid w:val="00095C81"/>
    <w:rsid w:val="000A6ABE"/>
    <w:rsid w:val="000B0760"/>
    <w:rsid w:val="000B128B"/>
    <w:rsid w:val="000B17D3"/>
    <w:rsid w:val="000B1A90"/>
    <w:rsid w:val="000D5B3A"/>
    <w:rsid w:val="00106BB7"/>
    <w:rsid w:val="001218DA"/>
    <w:rsid w:val="00123D87"/>
    <w:rsid w:val="001303FA"/>
    <w:rsid w:val="00154403"/>
    <w:rsid w:val="0015701B"/>
    <w:rsid w:val="0016008A"/>
    <w:rsid w:val="0016218A"/>
    <w:rsid w:val="001729DA"/>
    <w:rsid w:val="001730C4"/>
    <w:rsid w:val="001908DB"/>
    <w:rsid w:val="001A068A"/>
    <w:rsid w:val="001A199F"/>
    <w:rsid w:val="001F4361"/>
    <w:rsid w:val="002064ED"/>
    <w:rsid w:val="00215A4C"/>
    <w:rsid w:val="00215C16"/>
    <w:rsid w:val="00223E33"/>
    <w:rsid w:val="00227385"/>
    <w:rsid w:val="00236AEE"/>
    <w:rsid w:val="00257349"/>
    <w:rsid w:val="0026411A"/>
    <w:rsid w:val="00273CBE"/>
    <w:rsid w:val="002775E9"/>
    <w:rsid w:val="0028159C"/>
    <w:rsid w:val="00292C95"/>
    <w:rsid w:val="00293423"/>
    <w:rsid w:val="00296B9F"/>
    <w:rsid w:val="002B3AD9"/>
    <w:rsid w:val="002C2B72"/>
    <w:rsid w:val="002D419A"/>
    <w:rsid w:val="002E3980"/>
    <w:rsid w:val="002F412D"/>
    <w:rsid w:val="00315E60"/>
    <w:rsid w:val="00330461"/>
    <w:rsid w:val="00335DCB"/>
    <w:rsid w:val="00364199"/>
    <w:rsid w:val="00371D9B"/>
    <w:rsid w:val="003803D6"/>
    <w:rsid w:val="003A380A"/>
    <w:rsid w:val="003D538E"/>
    <w:rsid w:val="003D72EE"/>
    <w:rsid w:val="0041182E"/>
    <w:rsid w:val="00424F3F"/>
    <w:rsid w:val="004262F9"/>
    <w:rsid w:val="00436907"/>
    <w:rsid w:val="004440C7"/>
    <w:rsid w:val="004527D8"/>
    <w:rsid w:val="00482817"/>
    <w:rsid w:val="004828A4"/>
    <w:rsid w:val="00493611"/>
    <w:rsid w:val="004951FE"/>
    <w:rsid w:val="004E05DC"/>
    <w:rsid w:val="004E0EA0"/>
    <w:rsid w:val="0050164C"/>
    <w:rsid w:val="0050313A"/>
    <w:rsid w:val="00510D90"/>
    <w:rsid w:val="00513A4B"/>
    <w:rsid w:val="00515B7A"/>
    <w:rsid w:val="00544858"/>
    <w:rsid w:val="005613BF"/>
    <w:rsid w:val="00567FD7"/>
    <w:rsid w:val="00582E0F"/>
    <w:rsid w:val="005A7CFC"/>
    <w:rsid w:val="005B0FC2"/>
    <w:rsid w:val="005B2DC3"/>
    <w:rsid w:val="005D2CCD"/>
    <w:rsid w:val="005E5EAE"/>
    <w:rsid w:val="005E698F"/>
    <w:rsid w:val="005F7512"/>
    <w:rsid w:val="00614EE9"/>
    <w:rsid w:val="0063206A"/>
    <w:rsid w:val="006404A2"/>
    <w:rsid w:val="006426A7"/>
    <w:rsid w:val="00645A89"/>
    <w:rsid w:val="00652C8D"/>
    <w:rsid w:val="0065384D"/>
    <w:rsid w:val="00661C9F"/>
    <w:rsid w:val="00671C97"/>
    <w:rsid w:val="0067214C"/>
    <w:rsid w:val="006B2FDC"/>
    <w:rsid w:val="006C051B"/>
    <w:rsid w:val="006D2C5B"/>
    <w:rsid w:val="006F4600"/>
    <w:rsid w:val="006F5B3A"/>
    <w:rsid w:val="00713BF4"/>
    <w:rsid w:val="00742624"/>
    <w:rsid w:val="00744494"/>
    <w:rsid w:val="007546A7"/>
    <w:rsid w:val="00777890"/>
    <w:rsid w:val="00784CE8"/>
    <w:rsid w:val="007949EE"/>
    <w:rsid w:val="007A174D"/>
    <w:rsid w:val="007A57D3"/>
    <w:rsid w:val="007B4A54"/>
    <w:rsid w:val="00813D5D"/>
    <w:rsid w:val="008159B9"/>
    <w:rsid w:val="00816B16"/>
    <w:rsid w:val="008218CE"/>
    <w:rsid w:val="00832154"/>
    <w:rsid w:val="00841E79"/>
    <w:rsid w:val="00852B10"/>
    <w:rsid w:val="00860543"/>
    <w:rsid w:val="00880350"/>
    <w:rsid w:val="00880A9E"/>
    <w:rsid w:val="008824A1"/>
    <w:rsid w:val="008900F1"/>
    <w:rsid w:val="008A4B28"/>
    <w:rsid w:val="008A772D"/>
    <w:rsid w:val="008B5FC0"/>
    <w:rsid w:val="008B7343"/>
    <w:rsid w:val="008C30DA"/>
    <w:rsid w:val="008C7391"/>
    <w:rsid w:val="008F0665"/>
    <w:rsid w:val="00912FDE"/>
    <w:rsid w:val="009131A6"/>
    <w:rsid w:val="009210A1"/>
    <w:rsid w:val="00946320"/>
    <w:rsid w:val="0095796D"/>
    <w:rsid w:val="00957CC6"/>
    <w:rsid w:val="00960075"/>
    <w:rsid w:val="00961B49"/>
    <w:rsid w:val="0096383B"/>
    <w:rsid w:val="00965FD2"/>
    <w:rsid w:val="00977ED5"/>
    <w:rsid w:val="009844DB"/>
    <w:rsid w:val="00987955"/>
    <w:rsid w:val="009D2C62"/>
    <w:rsid w:val="009D60EB"/>
    <w:rsid w:val="009D6EDC"/>
    <w:rsid w:val="00A3287C"/>
    <w:rsid w:val="00A33930"/>
    <w:rsid w:val="00A35638"/>
    <w:rsid w:val="00A61510"/>
    <w:rsid w:val="00A87B74"/>
    <w:rsid w:val="00AA0405"/>
    <w:rsid w:val="00AB6709"/>
    <w:rsid w:val="00AC644D"/>
    <w:rsid w:val="00AD4D65"/>
    <w:rsid w:val="00AD5F28"/>
    <w:rsid w:val="00AF2BB5"/>
    <w:rsid w:val="00AF338A"/>
    <w:rsid w:val="00B1311E"/>
    <w:rsid w:val="00B2032C"/>
    <w:rsid w:val="00B36650"/>
    <w:rsid w:val="00B37369"/>
    <w:rsid w:val="00B40FEE"/>
    <w:rsid w:val="00B5197E"/>
    <w:rsid w:val="00B7653B"/>
    <w:rsid w:val="00B92ECF"/>
    <w:rsid w:val="00BC20F5"/>
    <w:rsid w:val="00BC4C62"/>
    <w:rsid w:val="00BC6239"/>
    <w:rsid w:val="00BE17F2"/>
    <w:rsid w:val="00BE2236"/>
    <w:rsid w:val="00BF3067"/>
    <w:rsid w:val="00BF6682"/>
    <w:rsid w:val="00C1542B"/>
    <w:rsid w:val="00C15FED"/>
    <w:rsid w:val="00C16D26"/>
    <w:rsid w:val="00C50456"/>
    <w:rsid w:val="00C62B36"/>
    <w:rsid w:val="00C63D41"/>
    <w:rsid w:val="00C70B9F"/>
    <w:rsid w:val="00C70DD0"/>
    <w:rsid w:val="00C90323"/>
    <w:rsid w:val="00C95491"/>
    <w:rsid w:val="00CB3E1D"/>
    <w:rsid w:val="00CB6C48"/>
    <w:rsid w:val="00CC03E7"/>
    <w:rsid w:val="00CC1008"/>
    <w:rsid w:val="00CC20F1"/>
    <w:rsid w:val="00CC2D69"/>
    <w:rsid w:val="00CF6C18"/>
    <w:rsid w:val="00D13DED"/>
    <w:rsid w:val="00D174FA"/>
    <w:rsid w:val="00D31521"/>
    <w:rsid w:val="00D31B62"/>
    <w:rsid w:val="00D359A9"/>
    <w:rsid w:val="00D37444"/>
    <w:rsid w:val="00D65CD9"/>
    <w:rsid w:val="00D67561"/>
    <w:rsid w:val="00D8287F"/>
    <w:rsid w:val="00DA2FBF"/>
    <w:rsid w:val="00DC6D2A"/>
    <w:rsid w:val="00DD1A64"/>
    <w:rsid w:val="00DD47F6"/>
    <w:rsid w:val="00DD71BE"/>
    <w:rsid w:val="00DF2A46"/>
    <w:rsid w:val="00DF5AB3"/>
    <w:rsid w:val="00DF6481"/>
    <w:rsid w:val="00E0633C"/>
    <w:rsid w:val="00E11240"/>
    <w:rsid w:val="00E3550C"/>
    <w:rsid w:val="00E4218E"/>
    <w:rsid w:val="00E46F2E"/>
    <w:rsid w:val="00E5344F"/>
    <w:rsid w:val="00E62C42"/>
    <w:rsid w:val="00E7312D"/>
    <w:rsid w:val="00E80477"/>
    <w:rsid w:val="00E82FDA"/>
    <w:rsid w:val="00E95586"/>
    <w:rsid w:val="00E95FCB"/>
    <w:rsid w:val="00EA142E"/>
    <w:rsid w:val="00EC0EA9"/>
    <w:rsid w:val="00EC6688"/>
    <w:rsid w:val="00ED2834"/>
    <w:rsid w:val="00ED2B04"/>
    <w:rsid w:val="00EE6502"/>
    <w:rsid w:val="00EF2092"/>
    <w:rsid w:val="00EF704D"/>
    <w:rsid w:val="00EF710A"/>
    <w:rsid w:val="00EF7FFD"/>
    <w:rsid w:val="00F05D8A"/>
    <w:rsid w:val="00F25021"/>
    <w:rsid w:val="00F3732E"/>
    <w:rsid w:val="00F41837"/>
    <w:rsid w:val="00F5031B"/>
    <w:rsid w:val="00F57BE3"/>
    <w:rsid w:val="00F8523D"/>
    <w:rsid w:val="00F87DDF"/>
    <w:rsid w:val="00F96B56"/>
    <w:rsid w:val="00FC4B79"/>
    <w:rsid w:val="00FD4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9316E2"/>
  <w15:docId w15:val="{6F59AFF7-C899-416B-88FC-18D6D0BE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jc w:val="right"/>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style>
  <w:style w:type="paragraph" w:styleId="BodyText3">
    <w:name w:val="Body Text 3"/>
    <w:basedOn w:val="Normal"/>
    <w:rPr>
      <w:bCs/>
      <w:i/>
      <w:iCs/>
    </w:rPr>
  </w:style>
  <w:style w:type="character" w:styleId="PageNumber">
    <w:name w:val="page number"/>
    <w:basedOn w:val="DefaultParagraphFont"/>
  </w:style>
  <w:style w:type="paragraph" w:styleId="BodyTextIndent">
    <w:name w:val="Body Text Indent"/>
    <w:basedOn w:val="Normal"/>
    <w:pPr>
      <w:spacing w:before="120" w:after="60"/>
      <w:ind w:left="284"/>
    </w:pPr>
    <w:rPr>
      <w:rFonts w:ascii="Times New Roman" w:hAnsi="Times New Roman" w:cs="Times New Roman"/>
      <w:sz w:val="24"/>
    </w:rPr>
  </w:style>
  <w:style w:type="character" w:styleId="Strong">
    <w:name w:val="Strong"/>
    <w:basedOn w:val="DefaultParagraphFont"/>
    <w:qFormat/>
    <w:rPr>
      <w:b/>
      <w:bCs/>
    </w:rPr>
  </w:style>
  <w:style w:type="paragraph" w:styleId="NormalWeb">
    <w:name w:val="Normal (Web)"/>
    <w:basedOn w:val="Normal"/>
    <w:uiPriority w:val="99"/>
    <w:rsid w:val="0095796D"/>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basedOn w:val="DefaultParagraphFont"/>
    <w:qFormat/>
    <w:rsid w:val="0095796D"/>
    <w:rPr>
      <w:i/>
      <w:iCs/>
    </w:rPr>
  </w:style>
  <w:style w:type="paragraph" w:styleId="BalloonText">
    <w:name w:val="Balloon Text"/>
    <w:basedOn w:val="Normal"/>
    <w:semiHidden/>
    <w:rsid w:val="00582E0F"/>
    <w:rPr>
      <w:rFonts w:ascii="Tahoma" w:hAnsi="Tahoma" w:cs="Tahoma"/>
      <w:sz w:val="16"/>
      <w:szCs w:val="16"/>
    </w:rPr>
  </w:style>
  <w:style w:type="paragraph" w:customStyle="1" w:styleId="TableNormalAnswerHelp">
    <w:name w:val="Table Normal Answer Help"/>
    <w:basedOn w:val="Normal"/>
    <w:rsid w:val="00582E0F"/>
    <w:pPr>
      <w:overflowPunct/>
      <w:autoSpaceDE/>
      <w:autoSpaceDN/>
      <w:adjustRightInd/>
      <w:spacing w:before="60" w:after="60"/>
      <w:ind w:left="57" w:right="57"/>
      <w:textAlignment w:val="auto"/>
    </w:pPr>
    <w:rPr>
      <w:rFonts w:ascii="Times New Roman" w:eastAsia="Times" w:hAnsi="Times New Roman" w:cs="Times New Roman"/>
      <w:lang w:eastAsia="en-GB"/>
    </w:rPr>
  </w:style>
  <w:style w:type="paragraph" w:styleId="BodyTextIndent2">
    <w:name w:val="Body Text Indent 2"/>
    <w:basedOn w:val="Normal"/>
    <w:rsid w:val="00582E0F"/>
    <w:pPr>
      <w:spacing w:after="120" w:line="480" w:lineRule="auto"/>
      <w:ind w:left="283"/>
    </w:pPr>
  </w:style>
  <w:style w:type="paragraph" w:styleId="ListParagraph">
    <w:name w:val="List Paragraph"/>
    <w:basedOn w:val="Normal"/>
    <w:uiPriority w:val="34"/>
    <w:qFormat/>
    <w:rsid w:val="00493611"/>
    <w:pPr>
      <w:ind w:left="720"/>
    </w:pPr>
  </w:style>
  <w:style w:type="character" w:styleId="CommentReference">
    <w:name w:val="annotation reference"/>
    <w:basedOn w:val="DefaultParagraphFont"/>
    <w:unhideWhenUsed/>
    <w:rsid w:val="005B0FC2"/>
    <w:rPr>
      <w:sz w:val="16"/>
      <w:szCs w:val="16"/>
    </w:rPr>
  </w:style>
  <w:style w:type="paragraph" w:styleId="CommentText">
    <w:name w:val="annotation text"/>
    <w:basedOn w:val="Normal"/>
    <w:link w:val="CommentTextChar"/>
    <w:unhideWhenUsed/>
    <w:rsid w:val="005B0FC2"/>
  </w:style>
  <w:style w:type="character" w:customStyle="1" w:styleId="CommentTextChar">
    <w:name w:val="Comment Text Char"/>
    <w:basedOn w:val="DefaultParagraphFont"/>
    <w:link w:val="CommentText"/>
    <w:rsid w:val="005B0FC2"/>
    <w:rPr>
      <w:rFonts w:ascii="Arial" w:hAnsi="Arial" w:cs="Arial"/>
      <w:lang w:eastAsia="en-US"/>
    </w:rPr>
  </w:style>
  <w:style w:type="paragraph" w:styleId="CommentSubject">
    <w:name w:val="annotation subject"/>
    <w:basedOn w:val="CommentText"/>
    <w:next w:val="CommentText"/>
    <w:link w:val="CommentSubjectChar"/>
    <w:semiHidden/>
    <w:unhideWhenUsed/>
    <w:rsid w:val="005B0FC2"/>
    <w:rPr>
      <w:b/>
      <w:bCs/>
    </w:rPr>
  </w:style>
  <w:style w:type="character" w:customStyle="1" w:styleId="CommentSubjectChar">
    <w:name w:val="Comment Subject Char"/>
    <w:basedOn w:val="CommentTextChar"/>
    <w:link w:val="CommentSubject"/>
    <w:semiHidden/>
    <w:rsid w:val="005B0FC2"/>
    <w:rPr>
      <w:rFonts w:ascii="Arial" w:hAnsi="Arial" w:cs="Arial"/>
      <w:b/>
      <w:bCs/>
      <w:lang w:eastAsia="en-US"/>
    </w:rPr>
  </w:style>
  <w:style w:type="paragraph" w:customStyle="1" w:styleId="Title16pt">
    <w:name w:val="Title 16 pt"/>
    <w:basedOn w:val="Title"/>
    <w:rsid w:val="00515B7A"/>
    <w:pPr>
      <w:keepNext/>
      <w:overflowPunct/>
      <w:autoSpaceDE/>
      <w:autoSpaceDN/>
      <w:adjustRightInd/>
      <w:spacing w:before="240" w:after="240"/>
      <w:contextualSpacing w:val="0"/>
      <w:jc w:val="center"/>
      <w:textAlignment w:val="auto"/>
      <w:outlineLvl w:val="0"/>
    </w:pPr>
    <w:rPr>
      <w:rFonts w:ascii="Arial" w:eastAsia="Times New Roman" w:hAnsi="Arial" w:cs="Arial"/>
      <w:b/>
      <w:bCs/>
      <w:spacing w:val="0"/>
      <w:sz w:val="32"/>
      <w:szCs w:val="32"/>
    </w:rPr>
  </w:style>
  <w:style w:type="paragraph" w:styleId="Title">
    <w:name w:val="Title"/>
    <w:basedOn w:val="Normal"/>
    <w:next w:val="Normal"/>
    <w:link w:val="TitleChar"/>
    <w:qFormat/>
    <w:rsid w:val="0051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15B7A"/>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C62B3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8914">
      <w:bodyDiv w:val="1"/>
      <w:marLeft w:val="0"/>
      <w:marRight w:val="0"/>
      <w:marTop w:val="0"/>
      <w:marBottom w:val="0"/>
      <w:divBdr>
        <w:top w:val="none" w:sz="0" w:space="0" w:color="auto"/>
        <w:left w:val="none" w:sz="0" w:space="0" w:color="auto"/>
        <w:bottom w:val="none" w:sz="0" w:space="0" w:color="auto"/>
        <w:right w:val="none" w:sz="0" w:space="0" w:color="auto"/>
      </w:divBdr>
    </w:div>
    <w:div w:id="434902841">
      <w:bodyDiv w:val="1"/>
      <w:marLeft w:val="0"/>
      <w:marRight w:val="0"/>
      <w:marTop w:val="0"/>
      <w:marBottom w:val="0"/>
      <w:divBdr>
        <w:top w:val="none" w:sz="0" w:space="0" w:color="auto"/>
        <w:left w:val="none" w:sz="0" w:space="0" w:color="auto"/>
        <w:bottom w:val="none" w:sz="0" w:space="0" w:color="auto"/>
        <w:right w:val="none" w:sz="0" w:space="0" w:color="auto"/>
      </w:divBdr>
    </w:div>
    <w:div w:id="1405568445">
      <w:bodyDiv w:val="1"/>
      <w:marLeft w:val="0"/>
      <w:marRight w:val="0"/>
      <w:marTop w:val="0"/>
      <w:marBottom w:val="0"/>
      <w:divBdr>
        <w:top w:val="none" w:sz="0" w:space="0" w:color="auto"/>
        <w:left w:val="none" w:sz="0" w:space="0" w:color="auto"/>
        <w:bottom w:val="none" w:sz="0" w:space="0" w:color="auto"/>
        <w:right w:val="none" w:sz="0" w:space="0" w:color="auto"/>
      </w:divBdr>
      <w:divsChild>
        <w:div w:id="101193538">
          <w:marLeft w:val="0"/>
          <w:marRight w:val="0"/>
          <w:marTop w:val="0"/>
          <w:marBottom w:val="0"/>
          <w:divBdr>
            <w:top w:val="none" w:sz="0" w:space="0" w:color="auto"/>
            <w:left w:val="none" w:sz="0" w:space="0" w:color="auto"/>
            <w:bottom w:val="none" w:sz="0" w:space="0" w:color="auto"/>
            <w:right w:val="none" w:sz="0" w:space="0" w:color="auto"/>
          </w:divBdr>
          <w:divsChild>
            <w:div w:id="245841914">
              <w:marLeft w:val="0"/>
              <w:marRight w:val="0"/>
              <w:marTop w:val="0"/>
              <w:marBottom w:val="0"/>
              <w:divBdr>
                <w:top w:val="none" w:sz="0" w:space="0" w:color="auto"/>
                <w:left w:val="none" w:sz="0" w:space="0" w:color="auto"/>
                <w:bottom w:val="none" w:sz="0" w:space="0" w:color="auto"/>
                <w:right w:val="none" w:sz="0" w:space="0" w:color="auto"/>
              </w:divBdr>
              <w:divsChild>
                <w:div w:id="2028557018">
                  <w:marLeft w:val="0"/>
                  <w:marRight w:val="0"/>
                  <w:marTop w:val="0"/>
                  <w:marBottom w:val="0"/>
                  <w:divBdr>
                    <w:top w:val="none" w:sz="0" w:space="0" w:color="auto"/>
                    <w:left w:val="single" w:sz="18" w:space="0" w:color="FFFFFF"/>
                    <w:bottom w:val="none" w:sz="0" w:space="0" w:color="auto"/>
                    <w:right w:val="none" w:sz="0" w:space="0" w:color="auto"/>
                  </w:divBdr>
                  <w:divsChild>
                    <w:div w:id="1974211315">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 w:id="1513296496">
      <w:bodyDiv w:val="1"/>
      <w:marLeft w:val="0"/>
      <w:marRight w:val="0"/>
      <w:marTop w:val="0"/>
      <w:marBottom w:val="0"/>
      <w:divBdr>
        <w:top w:val="none" w:sz="0" w:space="0" w:color="auto"/>
        <w:left w:val="none" w:sz="0" w:space="0" w:color="auto"/>
        <w:bottom w:val="none" w:sz="0" w:space="0" w:color="auto"/>
        <w:right w:val="none" w:sz="0" w:space="0" w:color="auto"/>
      </w:divBdr>
    </w:div>
    <w:div w:id="1770850645">
      <w:bodyDiv w:val="1"/>
      <w:marLeft w:val="0"/>
      <w:marRight w:val="0"/>
      <w:marTop w:val="0"/>
      <w:marBottom w:val="0"/>
      <w:divBdr>
        <w:top w:val="none" w:sz="0" w:space="0" w:color="auto"/>
        <w:left w:val="none" w:sz="0" w:space="0" w:color="auto"/>
        <w:bottom w:val="none" w:sz="0" w:space="0" w:color="auto"/>
        <w:right w:val="none" w:sz="0" w:space="0" w:color="auto"/>
      </w:divBdr>
      <w:divsChild>
        <w:div w:id="1672096744">
          <w:marLeft w:val="0"/>
          <w:marRight w:val="0"/>
          <w:marTop w:val="0"/>
          <w:marBottom w:val="0"/>
          <w:divBdr>
            <w:top w:val="none" w:sz="0" w:space="0" w:color="auto"/>
            <w:left w:val="none" w:sz="0" w:space="0" w:color="auto"/>
            <w:bottom w:val="none" w:sz="0" w:space="0" w:color="auto"/>
            <w:right w:val="none" w:sz="0" w:space="0" w:color="auto"/>
          </w:divBdr>
          <w:divsChild>
            <w:div w:id="1220094114">
              <w:marLeft w:val="0"/>
              <w:marRight w:val="0"/>
              <w:marTop w:val="0"/>
              <w:marBottom w:val="0"/>
              <w:divBdr>
                <w:top w:val="none" w:sz="0" w:space="0" w:color="auto"/>
                <w:left w:val="none" w:sz="0" w:space="0" w:color="auto"/>
                <w:bottom w:val="none" w:sz="0" w:space="0" w:color="auto"/>
                <w:right w:val="none" w:sz="0" w:space="0" w:color="auto"/>
              </w:divBdr>
              <w:divsChild>
                <w:div w:id="244001046">
                  <w:marLeft w:val="0"/>
                  <w:marRight w:val="0"/>
                  <w:marTop w:val="0"/>
                  <w:marBottom w:val="0"/>
                  <w:divBdr>
                    <w:top w:val="none" w:sz="0" w:space="0" w:color="auto"/>
                    <w:left w:val="single" w:sz="18" w:space="0" w:color="FFFFFF"/>
                    <w:bottom w:val="none" w:sz="0" w:space="0" w:color="auto"/>
                    <w:right w:val="none" w:sz="0" w:space="0" w:color="auto"/>
                  </w:divBdr>
                  <w:divsChild>
                    <w:div w:id="660238241">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sarahl04@nss.scot.nhs.uk</cp:lastModifiedBy>
  <cp:revision>4</cp:revision>
  <cp:lastPrinted>2011-09-04T18:36:00Z</cp:lastPrinted>
  <dcterms:created xsi:type="dcterms:W3CDTF">2022-12-23T07:47:00Z</dcterms:created>
  <dcterms:modified xsi:type="dcterms:W3CDTF">2023-07-17T14:03:00Z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-2094948374</vt:i4>
  </property>
</Properties>
</file>