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1CE49" w14:textId="77777777" w:rsidR="00230B54" w:rsidRPr="00B17BA4" w:rsidRDefault="006D02DD" w:rsidP="00315293">
      <w:pPr>
        <w:ind w:right="-897"/>
        <w:jc w:val="right"/>
        <w:rPr>
          <w:rFonts w:ascii="Calibri" w:hAnsi="Calibri" w:cs="Arial"/>
          <w:color w:val="002060"/>
          <w:sz w:val="22"/>
          <w:szCs w:val="22"/>
        </w:rPr>
      </w:pPr>
      <w:r w:rsidRPr="00B17BA4">
        <w:rPr>
          <w:rFonts w:ascii="Calibri" w:hAnsi="Calibri" w:cs="Arial"/>
          <w:noProof/>
          <w:color w:val="002060"/>
          <w:sz w:val="22"/>
          <w:szCs w:val="22"/>
        </w:rPr>
        <w:drawing>
          <wp:inline distT="0" distB="0" distL="0" distR="0" wp14:anchorId="7A4F8C5A" wp14:editId="58C840FF">
            <wp:extent cx="1600200" cy="1143000"/>
            <wp:effectExtent l="0" t="0" r="0" b="0"/>
            <wp:docPr id="1"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0200" cy="1143000"/>
                    </a:xfrm>
                    <a:prstGeom prst="rect">
                      <a:avLst/>
                    </a:prstGeom>
                    <a:noFill/>
                    <a:ln>
                      <a:noFill/>
                    </a:ln>
                  </pic:spPr>
                </pic:pic>
              </a:graphicData>
            </a:graphic>
          </wp:inline>
        </w:drawing>
      </w:r>
    </w:p>
    <w:p w14:paraId="151395F2" w14:textId="77777777" w:rsidR="00230B54" w:rsidRPr="00B17BA4" w:rsidRDefault="00230B54" w:rsidP="00315293">
      <w:pPr>
        <w:ind w:right="-897"/>
        <w:rPr>
          <w:rFonts w:ascii="Calibri" w:hAnsi="Calibri" w:cs="Arial"/>
          <w:b/>
          <w:color w:val="002060"/>
          <w:sz w:val="48"/>
          <w:szCs w:val="48"/>
        </w:rPr>
      </w:pPr>
      <w:r w:rsidRPr="00B17BA4">
        <w:rPr>
          <w:rFonts w:ascii="Calibri" w:hAnsi="Calibri" w:cs="Arial"/>
          <w:b/>
          <w:color w:val="002060"/>
          <w:sz w:val="48"/>
          <w:szCs w:val="48"/>
        </w:rPr>
        <w:t xml:space="preserve">WELCOME TO </w:t>
      </w:r>
    </w:p>
    <w:p w14:paraId="2B6C2D12" w14:textId="77777777" w:rsidR="00230B54" w:rsidRPr="00B17BA4" w:rsidRDefault="00230B54" w:rsidP="00315293">
      <w:pPr>
        <w:ind w:right="-897"/>
        <w:rPr>
          <w:rFonts w:ascii="Calibri" w:hAnsi="Calibri" w:cs="Arial"/>
          <w:b/>
          <w:color w:val="002060"/>
          <w:sz w:val="48"/>
          <w:szCs w:val="48"/>
        </w:rPr>
      </w:pPr>
      <w:r w:rsidRPr="00B17BA4">
        <w:rPr>
          <w:rFonts w:ascii="Calibri" w:hAnsi="Calibri" w:cs="Arial"/>
          <w:b/>
          <w:color w:val="002060"/>
          <w:sz w:val="48"/>
          <w:szCs w:val="48"/>
        </w:rPr>
        <w:t xml:space="preserve">NHS GREATER GLASGOW AND CLYDE </w:t>
      </w:r>
    </w:p>
    <w:p w14:paraId="7009E24E" w14:textId="77777777" w:rsidR="00230B54" w:rsidRPr="00B17BA4" w:rsidRDefault="00230B54" w:rsidP="00315293">
      <w:pPr>
        <w:ind w:right="-897"/>
        <w:rPr>
          <w:rFonts w:ascii="Calibri" w:hAnsi="Calibri" w:cs="Arial"/>
          <w:b/>
          <w:color w:val="002060"/>
          <w:sz w:val="48"/>
          <w:szCs w:val="48"/>
        </w:rPr>
      </w:pPr>
      <w:r w:rsidRPr="00B17BA4">
        <w:rPr>
          <w:rFonts w:ascii="Calibri" w:hAnsi="Calibri" w:cs="Arial"/>
          <w:b/>
          <w:color w:val="002060"/>
          <w:sz w:val="48"/>
          <w:szCs w:val="48"/>
        </w:rPr>
        <w:t xml:space="preserve">CANDIDATE INFORMATION PACK </w:t>
      </w:r>
    </w:p>
    <w:p w14:paraId="463BB136" w14:textId="77777777" w:rsidR="00230B54" w:rsidRPr="00B17BA4" w:rsidRDefault="00230B54" w:rsidP="00315293">
      <w:pPr>
        <w:ind w:right="-897"/>
        <w:rPr>
          <w:rFonts w:ascii="Calibri" w:hAnsi="Calibri" w:cs="Arial"/>
          <w:b/>
          <w:color w:val="002060"/>
          <w:sz w:val="48"/>
          <w:szCs w:val="22"/>
        </w:rPr>
      </w:pPr>
    </w:p>
    <w:p w14:paraId="7B0A4D97" w14:textId="4F27677C" w:rsidR="00542FAA" w:rsidRPr="00B17BA4" w:rsidRDefault="0053409A" w:rsidP="001108F0">
      <w:pPr>
        <w:rPr>
          <w:rFonts w:ascii="Calibri" w:hAnsi="Calibri" w:cs="Arial"/>
          <w:b/>
          <w:color w:val="002060"/>
          <w:sz w:val="48"/>
          <w:szCs w:val="22"/>
        </w:rPr>
      </w:pPr>
      <w:r w:rsidRPr="00B17BA4">
        <w:rPr>
          <w:rFonts w:ascii="Calibri" w:hAnsi="Calibri" w:cs="Arial"/>
          <w:b/>
          <w:color w:val="002060"/>
          <w:sz w:val="48"/>
          <w:szCs w:val="22"/>
        </w:rPr>
        <w:t>Job Title</w:t>
      </w:r>
      <w:r w:rsidR="00105C7A" w:rsidRPr="00B17BA4">
        <w:rPr>
          <w:rFonts w:ascii="Calibri" w:hAnsi="Calibri" w:cs="Arial"/>
          <w:b/>
          <w:color w:val="002060"/>
          <w:sz w:val="48"/>
          <w:szCs w:val="22"/>
        </w:rPr>
        <w:t>:</w:t>
      </w:r>
      <w:r w:rsidR="0089222F" w:rsidRPr="00B17BA4">
        <w:rPr>
          <w:rFonts w:ascii="Calibri" w:hAnsi="Calibri" w:cs="Arial"/>
          <w:b/>
          <w:color w:val="002060"/>
          <w:sz w:val="48"/>
          <w:szCs w:val="22"/>
        </w:rPr>
        <w:t xml:space="preserve"> </w:t>
      </w:r>
      <w:r w:rsidR="006F52F8" w:rsidRPr="00B17BA4">
        <w:rPr>
          <w:rFonts w:ascii="Calibri" w:hAnsi="Calibri" w:cs="Arial"/>
          <w:b/>
          <w:color w:val="002060"/>
          <w:sz w:val="48"/>
          <w:szCs w:val="22"/>
        </w:rPr>
        <w:t xml:space="preserve">Clinical </w:t>
      </w:r>
      <w:r w:rsidR="009B7DCA" w:rsidRPr="00B17BA4">
        <w:rPr>
          <w:rFonts w:ascii="Calibri" w:hAnsi="Calibri" w:cs="Arial"/>
          <w:b/>
          <w:color w:val="002060"/>
          <w:sz w:val="48"/>
          <w:szCs w:val="22"/>
        </w:rPr>
        <w:t xml:space="preserve">Development </w:t>
      </w:r>
      <w:r w:rsidR="006F52F8" w:rsidRPr="00B17BA4">
        <w:rPr>
          <w:rFonts w:ascii="Calibri" w:hAnsi="Calibri" w:cs="Arial"/>
          <w:b/>
          <w:color w:val="002060"/>
          <w:sz w:val="48"/>
          <w:szCs w:val="22"/>
        </w:rPr>
        <w:t>Fellow i</w:t>
      </w:r>
      <w:r w:rsidR="004E6BBE" w:rsidRPr="00B17BA4">
        <w:rPr>
          <w:rFonts w:ascii="Calibri" w:hAnsi="Calibri" w:cs="Arial"/>
          <w:b/>
          <w:color w:val="002060"/>
          <w:sz w:val="48"/>
          <w:szCs w:val="22"/>
        </w:rPr>
        <w:t>n</w:t>
      </w:r>
      <w:r w:rsidR="009B7DCA" w:rsidRPr="00B17BA4">
        <w:rPr>
          <w:rFonts w:ascii="Calibri" w:hAnsi="Calibri" w:cs="Arial"/>
          <w:b/>
          <w:color w:val="002060"/>
          <w:sz w:val="48"/>
          <w:szCs w:val="22"/>
        </w:rPr>
        <w:t xml:space="preserve"> Emergency Medicine </w:t>
      </w:r>
    </w:p>
    <w:p w14:paraId="554F860D" w14:textId="77777777" w:rsidR="00542FAA" w:rsidRPr="00B17BA4" w:rsidRDefault="00230B54" w:rsidP="00315293">
      <w:pPr>
        <w:ind w:right="-897"/>
        <w:rPr>
          <w:rFonts w:ascii="Calibri" w:hAnsi="Calibri" w:cs="Arial"/>
          <w:b/>
          <w:color w:val="002060"/>
          <w:sz w:val="48"/>
          <w:szCs w:val="22"/>
        </w:rPr>
      </w:pPr>
      <w:r w:rsidRPr="00B17BA4">
        <w:rPr>
          <w:rFonts w:ascii="Calibri" w:hAnsi="Calibri" w:cs="Arial"/>
          <w:b/>
          <w:color w:val="002060"/>
          <w:sz w:val="48"/>
          <w:szCs w:val="22"/>
        </w:rPr>
        <w:t>Location:</w:t>
      </w:r>
      <w:r w:rsidR="006F52F8" w:rsidRPr="00B17BA4">
        <w:rPr>
          <w:rFonts w:ascii="Calibri" w:hAnsi="Calibri" w:cs="Arial"/>
          <w:b/>
          <w:color w:val="002060"/>
          <w:sz w:val="48"/>
          <w:szCs w:val="22"/>
        </w:rPr>
        <w:t xml:space="preserve"> </w:t>
      </w:r>
      <w:r w:rsidR="009B7DCA" w:rsidRPr="00B17BA4">
        <w:rPr>
          <w:rFonts w:ascii="Calibri" w:hAnsi="Calibri" w:cs="Arial"/>
          <w:b/>
          <w:color w:val="002060"/>
          <w:sz w:val="48"/>
          <w:szCs w:val="22"/>
        </w:rPr>
        <w:t>Queen Elizabeth University Hospital</w:t>
      </w:r>
    </w:p>
    <w:p w14:paraId="66D685A6" w14:textId="09066FA5" w:rsidR="00542FAA" w:rsidRPr="00B17BA4" w:rsidRDefault="009376F0" w:rsidP="00315293">
      <w:pPr>
        <w:ind w:right="-897"/>
        <w:rPr>
          <w:rFonts w:ascii="Calibri" w:hAnsi="Calibri" w:cs="Arial"/>
          <w:b/>
          <w:color w:val="002060"/>
          <w:sz w:val="48"/>
          <w:szCs w:val="22"/>
        </w:rPr>
      </w:pPr>
      <w:r w:rsidRPr="00B17BA4">
        <w:rPr>
          <w:rFonts w:ascii="Calibri" w:hAnsi="Calibri" w:cs="Arial"/>
          <w:b/>
          <w:color w:val="002060"/>
          <w:sz w:val="48"/>
          <w:szCs w:val="22"/>
        </w:rPr>
        <w:t>Job Reference:</w:t>
      </w:r>
      <w:r w:rsidR="000608A6" w:rsidRPr="00B17BA4">
        <w:rPr>
          <w:rFonts w:ascii="Calibri" w:hAnsi="Calibri" w:cs="Arial"/>
          <w:b/>
          <w:color w:val="002060"/>
          <w:sz w:val="48"/>
          <w:szCs w:val="22"/>
        </w:rPr>
        <w:t xml:space="preserve"> </w:t>
      </w:r>
      <w:r w:rsidR="00B17BA4" w:rsidRPr="00B17BA4">
        <w:rPr>
          <w:rFonts w:ascii="Calibri" w:hAnsi="Calibri" w:cs="Arial"/>
          <w:b/>
          <w:color w:val="002060"/>
          <w:sz w:val="48"/>
          <w:szCs w:val="22"/>
        </w:rPr>
        <w:t>158247</w:t>
      </w:r>
    </w:p>
    <w:p w14:paraId="6EDC4FC0" w14:textId="1CF7FB3B" w:rsidR="00230B54" w:rsidRPr="00B17BA4" w:rsidRDefault="00230B54" w:rsidP="004831A3">
      <w:pPr>
        <w:ind w:right="-897"/>
        <w:rPr>
          <w:rFonts w:ascii="Calibri" w:hAnsi="Calibri" w:cs="Arial"/>
          <w:b/>
          <w:color w:val="002060"/>
          <w:sz w:val="48"/>
          <w:szCs w:val="22"/>
        </w:rPr>
        <w:sectPr w:rsidR="00230B54" w:rsidRPr="00B17BA4" w:rsidSect="00EF6D04">
          <w:headerReference w:type="even" r:id="rId9"/>
          <w:headerReference w:type="default" r:id="rId10"/>
          <w:footerReference w:type="even" r:id="rId11"/>
          <w:footerReference w:type="default" r:id="rId12"/>
          <w:headerReference w:type="first" r:id="rId13"/>
          <w:pgSz w:w="11906" w:h="16838"/>
          <w:pgMar w:top="851" w:right="1440" w:bottom="1440" w:left="1440" w:header="706" w:footer="706" w:gutter="0"/>
          <w:pgBorders w:display="notFirstPage" w:offsetFrom="page">
            <w:top w:val="single" w:sz="18" w:space="24" w:color="002060"/>
            <w:left w:val="single" w:sz="18" w:space="24" w:color="002060"/>
            <w:bottom w:val="single" w:sz="18" w:space="24" w:color="002060"/>
            <w:right w:val="single" w:sz="18" w:space="24" w:color="002060"/>
          </w:pgBorders>
          <w:cols w:space="708"/>
          <w:docGrid w:linePitch="360"/>
        </w:sectPr>
      </w:pPr>
      <w:r w:rsidRPr="00B17BA4">
        <w:rPr>
          <w:rFonts w:ascii="Calibri" w:hAnsi="Calibri" w:cs="Arial"/>
          <w:b/>
          <w:color w:val="002060"/>
          <w:sz w:val="48"/>
          <w:szCs w:val="22"/>
        </w:rPr>
        <w:t xml:space="preserve">Closing Date: </w:t>
      </w:r>
      <w:r w:rsidR="006D02DD" w:rsidRPr="00B17BA4">
        <w:rPr>
          <w:noProof/>
          <w:color w:val="002060"/>
        </w:rPr>
        <mc:AlternateContent>
          <mc:Choice Requires="wpg">
            <w:drawing>
              <wp:anchor distT="0" distB="0" distL="114300" distR="114300" simplePos="0" relativeHeight="251649024" behindDoc="0" locked="0" layoutInCell="1" allowOverlap="1" wp14:anchorId="15724A7C" wp14:editId="5CA03456">
                <wp:simplePos x="0" y="0"/>
                <wp:positionH relativeFrom="column">
                  <wp:posOffset>2425700</wp:posOffset>
                </wp:positionH>
                <wp:positionV relativeFrom="paragraph">
                  <wp:posOffset>2586990</wp:posOffset>
                </wp:positionV>
                <wp:extent cx="5461635" cy="4641850"/>
                <wp:effectExtent l="38100" t="38100" r="24765" b="3175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635" cy="4641850"/>
                          <a:chOff x="6597" y="11607"/>
                          <a:chExt cx="8601" cy="7310"/>
                        </a:xfrm>
                      </wpg:grpSpPr>
                      <wps:wsp>
                        <wps:cNvPr id="25" name="Oval 3"/>
                        <wps:cNvSpPr>
                          <a:spLocks/>
                        </wps:cNvSpPr>
                        <wps:spPr bwMode="auto">
                          <a:xfrm>
                            <a:off x="9529" y="11607"/>
                            <a:ext cx="5669" cy="5669"/>
                          </a:xfrm>
                          <a:prstGeom prst="ellipse">
                            <a:avLst/>
                          </a:prstGeom>
                          <a:solidFill>
                            <a:srgbClr val="FFFFFF"/>
                          </a:solidFill>
                          <a:ln w="76200">
                            <a:solidFill>
                              <a:srgbClr val="F79646"/>
                            </a:solidFill>
                            <a:round/>
                            <a:headEnd/>
                            <a:tailEnd/>
                          </a:ln>
                        </wps:spPr>
                        <wps:bodyPr rot="0" vert="horz" wrap="square" lIns="91440" tIns="45720" rIns="91440" bIns="45720" anchor="t" anchorCtr="0" upright="1">
                          <a:noAutofit/>
                        </wps:bodyPr>
                      </wps:wsp>
                      <wps:wsp>
                        <wps:cNvPr id="26" name="Oval 4"/>
                        <wps:cNvSpPr>
                          <a:spLocks/>
                        </wps:cNvSpPr>
                        <wps:spPr bwMode="auto">
                          <a:xfrm>
                            <a:off x="7683" y="13248"/>
                            <a:ext cx="5669" cy="5669"/>
                          </a:xfrm>
                          <a:prstGeom prst="ellipse">
                            <a:avLst/>
                          </a:prstGeom>
                          <a:noFill/>
                          <a:ln w="762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Oval 5"/>
                        <wps:cNvSpPr>
                          <a:spLocks/>
                        </wps:cNvSpPr>
                        <wps:spPr bwMode="auto">
                          <a:xfrm>
                            <a:off x="6597" y="12149"/>
                            <a:ext cx="5669" cy="5669"/>
                          </a:xfrm>
                          <a:prstGeom prst="ellipse">
                            <a:avLst/>
                          </a:prstGeom>
                          <a:noFill/>
                          <a:ln w="762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ECA65" id="Group 2" o:spid="_x0000_s1026" style="position:absolute;margin-left:191pt;margin-top:203.7pt;width:430.05pt;height:365.5pt;z-index:251649024" coordorigin="6597,11607" coordsize="8601,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g4zQIAABgKAAAOAAAAZHJzL2Uyb0RvYy54bWzsVltv0zAUfkfiP1h+Z0naXNpo6QS7CWmw&#10;SYMf4DrORTh2sN2m49fv2E67dkwChoaQIA/RsY99Lt/5fOzjk03H0Zop3UpR4OgoxIgJKstW1AX+&#10;/OnizQwjbYgoCZeCFfiOaXyyeP3qeOhzNpGN5CVTCIwInQ99gRtj+jwING1YR/SR7JkAZSVVRwwM&#10;VR2UigxgvePBJAzTYJCq7JWkTGuYPfNKvHD2q4pRc11VmhnECwyxGfdX7r+0/2BxTPJakb5p6RgG&#10;eUYUHWkFON2ZOiOGoJVqvzPVtVRJLStzRGUXyKpqKXM5QDZR+CibSyVXvculzoe638EE0D7C6dlm&#10;6cf1pepv+xvlowfxStIvGnAJhr7O9/V2XPvFaDl8kCXUk6yMdIlvKtVZE5AS2jh873b4so1BFCaT&#10;OI3SaYIRBV2cxtEsGStAGyiT3Zcm8wwjUEdRGma+PLQ5Hw3M0jDyu7Np5LYGJPeeXbRjdLb6QCf9&#10;gJj+PcRuG9IzVwhtEblRqC0LPIFMBOkAhes14Whqo7WOYcUWUL2P5p7GLtMA+g9xnCeT+WM8dnCm&#10;KegslomVbMm2aJC8V9pcMtkhKxSYcd722uZAcrK+0sav3q6y01rytrxoOXcDVS9PuUKQWIEv3Dc6&#10;OFjGBRoKnKVwFJ3pA6U+sJHN0zh9ygaQXJQQDskbRsrzUTak5V6GpLhwdPSYeZCXsrwD/JT0Rxpa&#10;EAiNVN8wGuA4F1h/XRHFMOLvBVR/HsWxPf9uECfZBAZqX7Pc1xBBwVSBDUZePDW+Z6x61dYNeIpc&#10;ukK+Bf5XrUPT1tRHNQYLBPxTTEwPmBi/BBOzdDb1TJxO4pn1QPIXYqKQlobOw88TLAyz8HTbEw54&#10;+J9gv3DnPN3qpvEBwZKXINhD659EsWtnfxvB3oX+voKO9A8RzN2s8Pxw18v4VLLvm/2x63gPD7rF&#10;PQAAAP//AwBQSwMEFAAGAAgAAAAhABJ6fe3oAAAAEgEAAA8AAABkcnMvZG93bnJldi54bWxMj09r&#10;wzAMxe+DfQejwW6r4yTbQhqnlO7PqQzWDsZubqwmobEdYjdJv/3U03YREpLee79iNZuOjTj41lkJ&#10;YhEBQ1s53dpawtf+7SED5oOyWnXOooQLeliVtzeFyrWb7CeOu1AzErE+VxKaEPqcc181aJRfuB4t&#10;7Y5uMCrQONRcD2oicdPxOIqeuFGtJYdG9bhpsDrtzkbC+6SmdSJex+3puLn87B8/vrcCpby/m1+W&#10;VNZLYAHn8PcBVwbKDyUFO7iz1Z51EpIsJqAgIY2eU2DXiziNBbADdSLJUuBlwf+jlL8AAAD//wMA&#10;UEsBAi0AFAAGAAgAAAAhALaDOJL+AAAA4QEAABMAAAAAAAAAAAAAAAAAAAAAAFtDb250ZW50X1R5&#10;cGVzXS54bWxQSwECLQAUAAYACAAAACEAOP0h/9YAAACUAQAACwAAAAAAAAAAAAAAAAAvAQAAX3Jl&#10;bHMvLnJlbHNQSwECLQAUAAYACAAAACEALcnIOM0CAAAYCgAADgAAAAAAAAAAAAAAAAAuAgAAZHJz&#10;L2Uyb0RvYy54bWxQSwECLQAUAAYACAAAACEAEnp97egAAAASAQAADwAAAAAAAAAAAAAAAAAnBQAA&#10;ZHJzL2Rvd25yZXYueG1sUEsFBgAAAAAEAAQA8wAAADwGAAAAAA==&#10;">
                <v:oval id="Oval 3" o:spid="_x0000_s1027" style="position:absolute;left:9529;top:11607;width:5669;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fOxgAAAOAAAAAPAAAAZHJzL2Rvd25yZXYueG1sRI9Ba8JA&#10;FITvQv/D8gq96aZKVZKs0kYCvTZK6fGRfWZDsm9jdqvpv+8WCl4GhmG+YfL9ZHtxpdG3jhU8LxIQ&#10;xLXTLTcKTsdyvgXhA7LG3jEp+CEP+93DLMdUuxt/0LUKjYgQ9ikqMCEMqZS+NmTRL9xAHLOzGy2G&#10;aMdG6hFvEW57uUyStbTYclwwOFBhqO6qb6vANuGt2PjuJGlVfnYX4y66+FLq6XE6ZFFeMxCBpnBv&#10;/CPetYLlC/wdimdA7n4BAAD//wMAUEsBAi0AFAAGAAgAAAAhANvh9svuAAAAhQEAABMAAAAAAAAA&#10;AAAAAAAAAAAAAFtDb250ZW50X1R5cGVzXS54bWxQSwECLQAUAAYACAAAACEAWvQsW78AAAAVAQAA&#10;CwAAAAAAAAAAAAAAAAAfAQAAX3JlbHMvLnJlbHNQSwECLQAUAAYACAAAACEAmJ13zsYAAADgAAAA&#10;DwAAAAAAAAAAAAAAAAAHAgAAZHJzL2Rvd25yZXYueG1sUEsFBgAAAAADAAMAtwAAAPoCAAAAAA==&#10;" strokecolor="#f79646" strokeweight="6pt">
                  <v:path arrowok="t"/>
                </v:oval>
                <v:oval id="Oval 4" o:spid="_x0000_s1028" style="position:absolute;left:7683;top:13248;width:5669;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wrxQAAAOAAAAAPAAAAZHJzL2Rvd25yZXYueG1sRI/BasMw&#10;EETvhf6D2EBujRxT3OJECW1KIT3W6Qcs1tYykVZGUhw3Xx8VArkMDMO8YdbbyVkxUoi9ZwXLRQGC&#10;uPW6507Bz+Hz6RVETMgarWdS8EcRtpvHhzXW2p/5m8YmdSJDONaowKQ01FLG1pDDuPADcc5+fXCY&#10;sg2d1AHPGe6sLIuikg57zgsGB9oZao/NySmw5UvzxdWBKRxTZUdvnv3lXan5bPpYZXlbgUg0pXvj&#10;hthrBWUF/4fyGZCbKwAAAP//AwBQSwECLQAUAAYACAAAACEA2+H2y+4AAACFAQAAEwAAAAAAAAAA&#10;AAAAAAAAAAAAW0NvbnRlbnRfVHlwZXNdLnhtbFBLAQItABQABgAIAAAAIQBa9CxbvwAAABUBAAAL&#10;AAAAAAAAAAAAAAAAAB8BAABfcmVscy8ucmVsc1BLAQItABQABgAIAAAAIQCNKJwrxQAAAOAAAAAP&#10;AAAAAAAAAAAAAAAAAAcCAABkcnMvZG93bnJldi54bWxQSwUGAAAAAAMAAwC3AAAA+QIAAAAA&#10;" filled="f" strokecolor="#0070c0" strokeweight="6pt">
                  <v:path arrowok="t"/>
                </v:oval>
                <v:oval id="Oval 5" o:spid="_x0000_s1029" style="position:absolute;left:6597;top:12149;width:5669;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E6ywAAAOAAAAAPAAAAZHJzL2Rvd25yZXYueG1sRI9Ba8JA&#10;FITvBf/D8oReim7UIja6SrUteFExLUVvr9nXbGj2bZrdxvTfdwuFXgaGYb5hFqvOVqKlxpeOFYyG&#10;CQji3OmSCwUvz0+DGQgfkDVWjknBN3lYLXtXC0y1u/CR2iwUIkLYp6jAhFCnUvrckEU/dDVxzN5d&#10;YzFE2xRSN3iJcFvJcZJMpcWS44LBmjaG8o/syypYl+b8uJ0cbrK7dq+Lz8ztXt9OSl33u4d5lPs5&#10;iEBd+G/8IbZaweQWfg/FMyCXPwAAAP//AwBQSwECLQAUAAYACAAAACEA2+H2y+4AAACFAQAAEwAA&#10;AAAAAAAAAAAAAAAAAAAAW0NvbnRlbnRfVHlwZXNdLnhtbFBLAQItABQABgAIAAAAIQBa9CxbvwAA&#10;ABUBAAALAAAAAAAAAAAAAAAAAB8BAABfcmVscy8ucmVsc1BLAQItABQABgAIAAAAIQDQYkE6ywAA&#10;AOAAAAAPAAAAAAAAAAAAAAAAAAcCAABkcnMvZG93bnJldi54bWxQSwUGAAAAAAMAAwC3AAAA/wIA&#10;AAAA&#10;" filled="f" strokecolor="#00b050" strokeweight="6pt">
                  <v:path arrowok="t"/>
                </v:oval>
              </v:group>
            </w:pict>
          </mc:Fallback>
        </mc:AlternateContent>
      </w:r>
      <w:r w:rsidR="006D02DD" w:rsidRPr="00B17BA4">
        <w:rPr>
          <w:noProof/>
          <w:color w:val="002060"/>
        </w:rPr>
        <w:drawing>
          <wp:anchor distT="0" distB="0" distL="114300" distR="114300" simplePos="0" relativeHeight="251650048" behindDoc="0" locked="0" layoutInCell="1" allowOverlap="1" wp14:anchorId="0904B76A" wp14:editId="14FD0DC4">
            <wp:simplePos x="0" y="0"/>
            <wp:positionH relativeFrom="column">
              <wp:posOffset>-715010</wp:posOffset>
            </wp:positionH>
            <wp:positionV relativeFrom="paragraph">
              <wp:posOffset>5780405</wp:posOffset>
            </wp:positionV>
            <wp:extent cx="3076575" cy="791845"/>
            <wp:effectExtent l="0" t="0" r="0" b="0"/>
            <wp:wrapSquare wrapText="bothSides"/>
            <wp:docPr id="23" name="Picture 1" descr="deliver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liverin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7BA4" w:rsidRPr="00B17BA4">
        <w:rPr>
          <w:rFonts w:ascii="Calibri" w:hAnsi="Calibri" w:cs="Arial"/>
          <w:b/>
          <w:color w:val="002060"/>
          <w:sz w:val="48"/>
          <w:szCs w:val="22"/>
        </w:rPr>
        <w:t>2</w:t>
      </w:r>
      <w:r w:rsidR="00B17BA4" w:rsidRPr="00B17BA4">
        <w:rPr>
          <w:rFonts w:ascii="Calibri" w:hAnsi="Calibri" w:cs="Arial"/>
          <w:b/>
          <w:color w:val="002060"/>
          <w:sz w:val="48"/>
          <w:szCs w:val="22"/>
          <w:vertAlign w:val="superscript"/>
        </w:rPr>
        <w:t>nd</w:t>
      </w:r>
      <w:r w:rsidR="00B17BA4" w:rsidRPr="00B17BA4">
        <w:rPr>
          <w:rFonts w:ascii="Calibri" w:hAnsi="Calibri" w:cs="Arial"/>
          <w:b/>
          <w:color w:val="002060"/>
          <w:sz w:val="48"/>
          <w:szCs w:val="22"/>
        </w:rPr>
        <w:t xml:space="preserve"> August 2023</w:t>
      </w:r>
    </w:p>
    <w:p w14:paraId="43FED7A2" w14:textId="142FBC80" w:rsidR="004831A3" w:rsidRPr="00B17BA4" w:rsidRDefault="006A1C6F" w:rsidP="00315293">
      <w:pPr>
        <w:jc w:val="both"/>
        <w:rPr>
          <w:rFonts w:ascii="Arial" w:hAnsi="Arial" w:cs="Arial"/>
          <w:b/>
          <w:color w:val="002060"/>
        </w:rPr>
      </w:pPr>
      <w:r w:rsidRPr="00B17BA4">
        <w:rPr>
          <w:rFonts w:ascii="Arial" w:hAnsi="Arial" w:cs="Arial"/>
          <w:b/>
          <w:noProof/>
          <w:color w:val="002060"/>
        </w:rPr>
        <w:lastRenderedPageBreak/>
        <w:drawing>
          <wp:inline distT="0" distB="0" distL="0" distR="0" wp14:anchorId="065F2C68" wp14:editId="11172224">
            <wp:extent cx="5833641" cy="9472541"/>
            <wp:effectExtent l="0" t="0" r="0" b="1905"/>
            <wp:docPr id="40" name="Picture 40" descr="A close-up of a person's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up of a person's ar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836296" cy="9476853"/>
                    </a:xfrm>
                    <a:prstGeom prst="rect">
                      <a:avLst/>
                    </a:prstGeom>
                  </pic:spPr>
                </pic:pic>
              </a:graphicData>
            </a:graphic>
          </wp:inline>
        </w:drawing>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613"/>
        <w:gridCol w:w="7403"/>
      </w:tblGrid>
      <w:tr w:rsidR="00B17BA4" w:rsidRPr="00B17BA4" w14:paraId="366AA3D7" w14:textId="77777777" w:rsidTr="003B128F">
        <w:tc>
          <w:tcPr>
            <w:tcW w:w="1638" w:type="dxa"/>
            <w:shd w:val="clear" w:color="auto" w:fill="002060"/>
          </w:tcPr>
          <w:p w14:paraId="4CEBDA78" w14:textId="77777777" w:rsidR="009376F0" w:rsidRPr="00B17BA4" w:rsidRDefault="009376F0" w:rsidP="003B128F">
            <w:pPr>
              <w:rPr>
                <w:rFonts w:ascii="Arial" w:hAnsi="Arial" w:cs="Arial"/>
                <w:b/>
                <w:color w:val="002060"/>
              </w:rPr>
            </w:pPr>
            <w:r w:rsidRPr="00B17BA4">
              <w:rPr>
                <w:rFonts w:ascii="Arial" w:hAnsi="Arial" w:cs="Arial"/>
                <w:b/>
                <w:color w:val="002060"/>
              </w:rPr>
              <w:lastRenderedPageBreak/>
              <w:t>Section</w:t>
            </w:r>
          </w:p>
        </w:tc>
        <w:tc>
          <w:tcPr>
            <w:tcW w:w="7604" w:type="dxa"/>
            <w:shd w:val="clear" w:color="auto" w:fill="002060"/>
          </w:tcPr>
          <w:p w14:paraId="0F29172C" w14:textId="77777777" w:rsidR="009376F0" w:rsidRPr="00B17BA4" w:rsidRDefault="009376F0" w:rsidP="003B128F">
            <w:pPr>
              <w:rPr>
                <w:rFonts w:ascii="Arial" w:hAnsi="Arial" w:cs="Arial"/>
                <w:b/>
                <w:color w:val="002060"/>
              </w:rPr>
            </w:pPr>
          </w:p>
        </w:tc>
      </w:tr>
      <w:tr w:rsidR="00B17BA4" w:rsidRPr="00B17BA4" w14:paraId="28223D1F" w14:textId="77777777" w:rsidTr="003B128F">
        <w:trPr>
          <w:trHeight w:val="552"/>
        </w:trPr>
        <w:tc>
          <w:tcPr>
            <w:tcW w:w="1638" w:type="dxa"/>
          </w:tcPr>
          <w:p w14:paraId="341C3311" w14:textId="77777777" w:rsidR="009376F0" w:rsidRPr="00B17BA4" w:rsidRDefault="009376F0" w:rsidP="003B128F">
            <w:pPr>
              <w:autoSpaceDE w:val="0"/>
              <w:autoSpaceDN w:val="0"/>
              <w:adjustRightInd w:val="0"/>
              <w:rPr>
                <w:rFonts w:ascii="Arial" w:hAnsi="Arial" w:cs="Arial"/>
                <w:color w:val="002060"/>
              </w:rPr>
            </w:pPr>
            <w:r w:rsidRPr="00B17BA4">
              <w:rPr>
                <w:rFonts w:ascii="Arial" w:hAnsi="Arial" w:cs="Arial"/>
                <w:color w:val="002060"/>
              </w:rPr>
              <w:t>Section 1</w:t>
            </w:r>
          </w:p>
        </w:tc>
        <w:tc>
          <w:tcPr>
            <w:tcW w:w="7604" w:type="dxa"/>
            <w:vAlign w:val="center"/>
          </w:tcPr>
          <w:p w14:paraId="38DFE35A" w14:textId="77777777" w:rsidR="009376F0" w:rsidRPr="00B17BA4" w:rsidRDefault="009376F0" w:rsidP="003B128F">
            <w:pPr>
              <w:autoSpaceDE w:val="0"/>
              <w:autoSpaceDN w:val="0"/>
              <w:adjustRightInd w:val="0"/>
              <w:rPr>
                <w:rFonts w:ascii="Arial" w:hAnsi="Arial" w:cs="Arial"/>
                <w:color w:val="002060"/>
              </w:rPr>
            </w:pPr>
            <w:r w:rsidRPr="00B17BA4">
              <w:rPr>
                <w:rFonts w:ascii="Arial" w:hAnsi="Arial" w:cs="Arial"/>
                <w:color w:val="002060"/>
              </w:rPr>
              <w:t>Summary Information relating to this post</w:t>
            </w:r>
          </w:p>
          <w:p w14:paraId="0021B4D0" w14:textId="77777777" w:rsidR="009376F0" w:rsidRPr="00B17BA4" w:rsidRDefault="009376F0" w:rsidP="003B128F">
            <w:pPr>
              <w:autoSpaceDE w:val="0"/>
              <w:autoSpaceDN w:val="0"/>
              <w:adjustRightInd w:val="0"/>
              <w:rPr>
                <w:rFonts w:ascii="Arial" w:hAnsi="Arial" w:cs="Arial"/>
                <w:color w:val="002060"/>
              </w:rPr>
            </w:pPr>
          </w:p>
        </w:tc>
      </w:tr>
      <w:tr w:rsidR="00B17BA4" w:rsidRPr="00B17BA4" w14:paraId="794B947C" w14:textId="77777777" w:rsidTr="003B128F">
        <w:trPr>
          <w:trHeight w:val="552"/>
        </w:trPr>
        <w:tc>
          <w:tcPr>
            <w:tcW w:w="1638" w:type="dxa"/>
          </w:tcPr>
          <w:p w14:paraId="448F9286" w14:textId="77777777" w:rsidR="009376F0" w:rsidRPr="00B17BA4" w:rsidRDefault="009376F0" w:rsidP="003B128F">
            <w:pPr>
              <w:autoSpaceDE w:val="0"/>
              <w:autoSpaceDN w:val="0"/>
              <w:adjustRightInd w:val="0"/>
              <w:rPr>
                <w:rFonts w:ascii="Arial" w:hAnsi="Arial" w:cs="Arial"/>
                <w:color w:val="002060"/>
              </w:rPr>
            </w:pPr>
            <w:r w:rsidRPr="00B17BA4">
              <w:rPr>
                <w:rFonts w:ascii="Arial" w:hAnsi="Arial" w:cs="Arial"/>
                <w:color w:val="002060"/>
              </w:rPr>
              <w:t>Section 2</w:t>
            </w:r>
          </w:p>
        </w:tc>
        <w:tc>
          <w:tcPr>
            <w:tcW w:w="7604" w:type="dxa"/>
            <w:vAlign w:val="center"/>
          </w:tcPr>
          <w:p w14:paraId="52F4F2C0" w14:textId="77777777" w:rsidR="009376F0" w:rsidRPr="00B17BA4" w:rsidRDefault="009376F0" w:rsidP="003B128F">
            <w:pPr>
              <w:autoSpaceDE w:val="0"/>
              <w:autoSpaceDN w:val="0"/>
              <w:adjustRightInd w:val="0"/>
              <w:rPr>
                <w:rFonts w:ascii="Arial" w:hAnsi="Arial" w:cs="Arial"/>
                <w:color w:val="002060"/>
              </w:rPr>
            </w:pPr>
            <w:r w:rsidRPr="00B17BA4">
              <w:rPr>
                <w:rFonts w:ascii="Arial" w:hAnsi="Arial" w:cs="Arial"/>
                <w:color w:val="002060"/>
              </w:rPr>
              <w:t>About the</w:t>
            </w:r>
          </w:p>
          <w:p w14:paraId="1A1181F3" w14:textId="77777777" w:rsidR="009376F0" w:rsidRPr="00B17BA4" w:rsidRDefault="009376F0" w:rsidP="003B128F">
            <w:pPr>
              <w:spacing w:before="62"/>
              <w:rPr>
                <w:rFonts w:ascii="Arial" w:hAnsi="Arial" w:cs="Arial"/>
                <w:color w:val="002060"/>
              </w:rPr>
            </w:pPr>
          </w:p>
          <w:p w14:paraId="2CB304B8" w14:textId="77777777" w:rsidR="009376F0" w:rsidRPr="00B17BA4" w:rsidRDefault="009376F0" w:rsidP="00E27CDD">
            <w:pPr>
              <w:numPr>
                <w:ilvl w:val="0"/>
                <w:numId w:val="4"/>
              </w:numPr>
              <w:autoSpaceDE w:val="0"/>
              <w:autoSpaceDN w:val="0"/>
              <w:adjustRightInd w:val="0"/>
              <w:rPr>
                <w:rFonts w:ascii="Arial" w:hAnsi="Arial" w:cs="Arial"/>
                <w:color w:val="002060"/>
              </w:rPr>
            </w:pPr>
            <w:r w:rsidRPr="00B17BA4">
              <w:rPr>
                <w:rFonts w:ascii="Arial" w:hAnsi="Arial" w:cs="Arial"/>
                <w:color w:val="002060"/>
              </w:rPr>
              <w:t>Brief description of Hospitals and Department/Specialty – Facilities, Resources and Activity</w:t>
            </w:r>
          </w:p>
          <w:p w14:paraId="6AC8DE95" w14:textId="77777777" w:rsidR="009376F0" w:rsidRPr="00B17BA4" w:rsidRDefault="009376F0" w:rsidP="00E27CDD">
            <w:pPr>
              <w:numPr>
                <w:ilvl w:val="0"/>
                <w:numId w:val="4"/>
              </w:numPr>
              <w:autoSpaceDE w:val="0"/>
              <w:autoSpaceDN w:val="0"/>
              <w:adjustRightInd w:val="0"/>
              <w:rPr>
                <w:rFonts w:ascii="Arial" w:hAnsi="Arial" w:cs="Arial"/>
                <w:color w:val="002060"/>
              </w:rPr>
            </w:pPr>
            <w:r w:rsidRPr="00B17BA4">
              <w:rPr>
                <w:rFonts w:ascii="Arial" w:hAnsi="Arial" w:cs="Arial"/>
                <w:color w:val="002060"/>
              </w:rPr>
              <w:t>Departmental Staffing Structure</w:t>
            </w:r>
          </w:p>
          <w:p w14:paraId="370FEEDE" w14:textId="77777777" w:rsidR="009376F0" w:rsidRPr="00B17BA4" w:rsidRDefault="009376F0" w:rsidP="003B128F">
            <w:pPr>
              <w:autoSpaceDE w:val="0"/>
              <w:autoSpaceDN w:val="0"/>
              <w:adjustRightInd w:val="0"/>
              <w:rPr>
                <w:rFonts w:ascii="Arial" w:hAnsi="Arial" w:cs="Arial"/>
                <w:color w:val="002060"/>
              </w:rPr>
            </w:pPr>
          </w:p>
        </w:tc>
      </w:tr>
      <w:tr w:rsidR="00B17BA4" w:rsidRPr="00B17BA4" w14:paraId="59EED935" w14:textId="77777777" w:rsidTr="003B128F">
        <w:trPr>
          <w:trHeight w:val="552"/>
        </w:trPr>
        <w:tc>
          <w:tcPr>
            <w:tcW w:w="1638" w:type="dxa"/>
          </w:tcPr>
          <w:p w14:paraId="638C5115" w14:textId="77777777" w:rsidR="009376F0" w:rsidRPr="00B17BA4" w:rsidRDefault="009376F0" w:rsidP="003B128F">
            <w:pPr>
              <w:rPr>
                <w:rFonts w:ascii="Arial" w:hAnsi="Arial" w:cs="Arial"/>
                <w:color w:val="002060"/>
              </w:rPr>
            </w:pPr>
            <w:r w:rsidRPr="00B17BA4">
              <w:rPr>
                <w:rFonts w:ascii="Arial" w:hAnsi="Arial" w:cs="Arial"/>
                <w:color w:val="002060"/>
              </w:rPr>
              <w:t>Section 3</w:t>
            </w:r>
          </w:p>
        </w:tc>
        <w:tc>
          <w:tcPr>
            <w:tcW w:w="7604" w:type="dxa"/>
            <w:vAlign w:val="center"/>
          </w:tcPr>
          <w:p w14:paraId="190F6C2C" w14:textId="77777777" w:rsidR="009376F0" w:rsidRPr="00B17BA4" w:rsidRDefault="009376F0" w:rsidP="003B128F">
            <w:pPr>
              <w:rPr>
                <w:rFonts w:ascii="Arial" w:hAnsi="Arial" w:cs="Arial"/>
                <w:color w:val="002060"/>
              </w:rPr>
            </w:pPr>
            <w:r w:rsidRPr="00B17BA4">
              <w:rPr>
                <w:rFonts w:ascii="Arial" w:hAnsi="Arial" w:cs="Arial"/>
                <w:color w:val="002060"/>
              </w:rPr>
              <w:t>Job Description</w:t>
            </w:r>
          </w:p>
          <w:p w14:paraId="7FB589C8" w14:textId="77777777" w:rsidR="009376F0" w:rsidRPr="00B17BA4" w:rsidRDefault="009376F0" w:rsidP="00E27CDD">
            <w:pPr>
              <w:numPr>
                <w:ilvl w:val="0"/>
                <w:numId w:val="5"/>
              </w:numPr>
              <w:rPr>
                <w:rFonts w:ascii="Arial" w:hAnsi="Arial" w:cs="Arial"/>
                <w:color w:val="002060"/>
              </w:rPr>
            </w:pPr>
            <w:r w:rsidRPr="00B17BA4">
              <w:rPr>
                <w:rFonts w:ascii="Arial" w:hAnsi="Arial" w:cs="Arial"/>
                <w:color w:val="002060"/>
              </w:rPr>
              <w:t>Main Duties</w:t>
            </w:r>
          </w:p>
          <w:p w14:paraId="7273A787" w14:textId="77777777" w:rsidR="009376F0" w:rsidRPr="00B17BA4" w:rsidRDefault="009376F0" w:rsidP="00E27CDD">
            <w:pPr>
              <w:numPr>
                <w:ilvl w:val="0"/>
                <w:numId w:val="5"/>
              </w:numPr>
              <w:rPr>
                <w:rFonts w:ascii="Arial" w:hAnsi="Arial" w:cs="Arial"/>
                <w:color w:val="002060"/>
              </w:rPr>
            </w:pPr>
            <w:r w:rsidRPr="00B17BA4">
              <w:rPr>
                <w:rFonts w:ascii="Arial" w:hAnsi="Arial" w:cs="Arial"/>
                <w:color w:val="002060"/>
              </w:rPr>
              <w:t>Person Specification</w:t>
            </w:r>
          </w:p>
        </w:tc>
      </w:tr>
      <w:tr w:rsidR="00B17BA4" w:rsidRPr="00B17BA4" w14:paraId="7C5B8F20" w14:textId="77777777" w:rsidTr="003B128F">
        <w:trPr>
          <w:trHeight w:val="552"/>
        </w:trPr>
        <w:tc>
          <w:tcPr>
            <w:tcW w:w="1638" w:type="dxa"/>
          </w:tcPr>
          <w:p w14:paraId="3B0FA723" w14:textId="77777777" w:rsidR="009376F0" w:rsidRPr="00B17BA4" w:rsidRDefault="009376F0" w:rsidP="003B128F">
            <w:pPr>
              <w:autoSpaceDE w:val="0"/>
              <w:autoSpaceDN w:val="0"/>
              <w:adjustRightInd w:val="0"/>
              <w:rPr>
                <w:rFonts w:ascii="Arial" w:hAnsi="Arial" w:cs="Arial"/>
                <w:color w:val="002060"/>
              </w:rPr>
            </w:pPr>
            <w:r w:rsidRPr="00B17BA4">
              <w:rPr>
                <w:rFonts w:ascii="Arial" w:hAnsi="Arial" w:cs="Arial"/>
                <w:color w:val="002060"/>
              </w:rPr>
              <w:t>Section 4</w:t>
            </w:r>
          </w:p>
        </w:tc>
        <w:tc>
          <w:tcPr>
            <w:tcW w:w="7604" w:type="dxa"/>
            <w:vAlign w:val="center"/>
          </w:tcPr>
          <w:p w14:paraId="628BBE3B" w14:textId="77777777" w:rsidR="009376F0" w:rsidRPr="00B17BA4" w:rsidRDefault="009376F0" w:rsidP="003B128F">
            <w:pPr>
              <w:autoSpaceDE w:val="0"/>
              <w:autoSpaceDN w:val="0"/>
              <w:adjustRightInd w:val="0"/>
              <w:rPr>
                <w:rFonts w:ascii="Arial" w:hAnsi="Arial" w:cs="Arial"/>
                <w:color w:val="002060"/>
              </w:rPr>
            </w:pPr>
            <w:r w:rsidRPr="00B17BA4">
              <w:rPr>
                <w:rFonts w:ascii="Arial" w:hAnsi="Arial" w:cs="Arial"/>
                <w:color w:val="002060"/>
              </w:rPr>
              <w:t>General Information</w:t>
            </w:r>
          </w:p>
          <w:p w14:paraId="260DD971" w14:textId="77777777" w:rsidR="009376F0" w:rsidRPr="00B17BA4" w:rsidRDefault="009376F0" w:rsidP="003B128F">
            <w:pPr>
              <w:autoSpaceDE w:val="0"/>
              <w:autoSpaceDN w:val="0"/>
              <w:adjustRightInd w:val="0"/>
              <w:rPr>
                <w:rFonts w:ascii="Arial" w:hAnsi="Arial" w:cs="Arial"/>
                <w:color w:val="002060"/>
              </w:rPr>
            </w:pPr>
          </w:p>
        </w:tc>
      </w:tr>
      <w:tr w:rsidR="00B17BA4" w:rsidRPr="00B17BA4" w14:paraId="66A7A00A" w14:textId="77777777" w:rsidTr="003B128F">
        <w:trPr>
          <w:trHeight w:val="552"/>
        </w:trPr>
        <w:tc>
          <w:tcPr>
            <w:tcW w:w="1638" w:type="dxa"/>
          </w:tcPr>
          <w:p w14:paraId="5F8EBEFA" w14:textId="77777777" w:rsidR="009376F0" w:rsidRPr="00B17BA4" w:rsidRDefault="009376F0" w:rsidP="003B128F">
            <w:pPr>
              <w:autoSpaceDE w:val="0"/>
              <w:autoSpaceDN w:val="0"/>
              <w:adjustRightInd w:val="0"/>
              <w:rPr>
                <w:rFonts w:ascii="Arial" w:hAnsi="Arial" w:cs="Arial"/>
                <w:color w:val="002060"/>
              </w:rPr>
            </w:pPr>
            <w:r w:rsidRPr="00B17BA4">
              <w:rPr>
                <w:rFonts w:ascii="Arial" w:hAnsi="Arial" w:cs="Arial"/>
                <w:color w:val="002060"/>
              </w:rPr>
              <w:t>Section 5</w:t>
            </w:r>
          </w:p>
        </w:tc>
        <w:tc>
          <w:tcPr>
            <w:tcW w:w="7604" w:type="dxa"/>
            <w:vAlign w:val="center"/>
          </w:tcPr>
          <w:p w14:paraId="02415C82" w14:textId="77777777" w:rsidR="009376F0" w:rsidRPr="00B17BA4" w:rsidRDefault="009376F0" w:rsidP="003B128F">
            <w:pPr>
              <w:autoSpaceDE w:val="0"/>
              <w:autoSpaceDN w:val="0"/>
              <w:adjustRightInd w:val="0"/>
              <w:rPr>
                <w:rFonts w:ascii="Arial" w:hAnsi="Arial" w:cs="Arial"/>
                <w:color w:val="002060"/>
              </w:rPr>
            </w:pPr>
            <w:r w:rsidRPr="00B17BA4">
              <w:rPr>
                <w:rFonts w:ascii="Arial" w:hAnsi="Arial" w:cs="Arial"/>
                <w:color w:val="002060"/>
              </w:rPr>
              <w:t>Terms and Conditions</w:t>
            </w:r>
          </w:p>
          <w:p w14:paraId="208698FB" w14:textId="77777777" w:rsidR="009376F0" w:rsidRPr="00B17BA4" w:rsidRDefault="009376F0" w:rsidP="003B128F">
            <w:pPr>
              <w:autoSpaceDE w:val="0"/>
              <w:autoSpaceDN w:val="0"/>
              <w:adjustRightInd w:val="0"/>
              <w:rPr>
                <w:rFonts w:ascii="Arial" w:hAnsi="Arial" w:cs="Arial"/>
                <w:color w:val="002060"/>
              </w:rPr>
            </w:pPr>
          </w:p>
        </w:tc>
      </w:tr>
      <w:tr w:rsidR="00B17BA4" w:rsidRPr="00B17BA4" w14:paraId="2141890C" w14:textId="77777777" w:rsidTr="003B128F">
        <w:trPr>
          <w:trHeight w:val="552"/>
        </w:trPr>
        <w:tc>
          <w:tcPr>
            <w:tcW w:w="1638" w:type="dxa"/>
          </w:tcPr>
          <w:p w14:paraId="47B37BB8" w14:textId="77777777" w:rsidR="009376F0" w:rsidRPr="00B17BA4" w:rsidRDefault="009376F0" w:rsidP="003B128F">
            <w:pPr>
              <w:autoSpaceDE w:val="0"/>
              <w:autoSpaceDN w:val="0"/>
              <w:adjustRightInd w:val="0"/>
              <w:rPr>
                <w:rFonts w:ascii="Arial" w:hAnsi="Arial" w:cs="Arial"/>
                <w:color w:val="002060"/>
              </w:rPr>
            </w:pPr>
            <w:r w:rsidRPr="00B17BA4">
              <w:rPr>
                <w:rFonts w:ascii="Arial" w:hAnsi="Arial" w:cs="Arial"/>
                <w:color w:val="002060"/>
              </w:rPr>
              <w:t>Section 6</w:t>
            </w:r>
          </w:p>
        </w:tc>
        <w:tc>
          <w:tcPr>
            <w:tcW w:w="7604" w:type="dxa"/>
            <w:vAlign w:val="center"/>
          </w:tcPr>
          <w:p w14:paraId="4B9E24C0" w14:textId="77777777" w:rsidR="009376F0" w:rsidRPr="00B17BA4" w:rsidRDefault="009376F0" w:rsidP="003B128F">
            <w:pPr>
              <w:autoSpaceDE w:val="0"/>
              <w:autoSpaceDN w:val="0"/>
              <w:adjustRightInd w:val="0"/>
              <w:rPr>
                <w:rFonts w:ascii="Arial" w:hAnsi="Arial" w:cs="Arial"/>
                <w:color w:val="002060"/>
              </w:rPr>
            </w:pPr>
            <w:r w:rsidRPr="00B17BA4">
              <w:rPr>
                <w:rFonts w:ascii="Arial" w:hAnsi="Arial" w:cs="Arial"/>
                <w:color w:val="002060"/>
              </w:rPr>
              <w:t>Making your Application</w:t>
            </w:r>
          </w:p>
          <w:p w14:paraId="0CF4AA9A" w14:textId="77777777" w:rsidR="009376F0" w:rsidRPr="00B17BA4" w:rsidRDefault="009376F0" w:rsidP="003B128F">
            <w:pPr>
              <w:autoSpaceDE w:val="0"/>
              <w:autoSpaceDN w:val="0"/>
              <w:adjustRightInd w:val="0"/>
              <w:rPr>
                <w:rFonts w:ascii="Arial" w:hAnsi="Arial" w:cs="Arial"/>
                <w:color w:val="002060"/>
              </w:rPr>
            </w:pPr>
          </w:p>
        </w:tc>
      </w:tr>
      <w:tr w:rsidR="00B17BA4" w:rsidRPr="00B17BA4" w14:paraId="077BBF07" w14:textId="77777777" w:rsidTr="003B128F">
        <w:trPr>
          <w:trHeight w:val="552"/>
        </w:trPr>
        <w:tc>
          <w:tcPr>
            <w:tcW w:w="1638" w:type="dxa"/>
          </w:tcPr>
          <w:p w14:paraId="6A33668D" w14:textId="77777777" w:rsidR="009376F0" w:rsidRPr="00B17BA4" w:rsidRDefault="009376F0" w:rsidP="003B128F">
            <w:pPr>
              <w:autoSpaceDE w:val="0"/>
              <w:autoSpaceDN w:val="0"/>
              <w:adjustRightInd w:val="0"/>
              <w:rPr>
                <w:rFonts w:ascii="Arial" w:hAnsi="Arial" w:cs="Arial"/>
                <w:color w:val="002060"/>
              </w:rPr>
            </w:pPr>
            <w:r w:rsidRPr="00B17BA4">
              <w:rPr>
                <w:rFonts w:ascii="Arial" w:hAnsi="Arial" w:cs="Arial"/>
                <w:color w:val="002060"/>
              </w:rPr>
              <w:t>Section 7</w:t>
            </w:r>
          </w:p>
        </w:tc>
        <w:tc>
          <w:tcPr>
            <w:tcW w:w="7604" w:type="dxa"/>
            <w:vAlign w:val="center"/>
          </w:tcPr>
          <w:p w14:paraId="50F21D37" w14:textId="77777777" w:rsidR="009376F0" w:rsidRPr="00B17BA4" w:rsidRDefault="009376F0" w:rsidP="003B128F">
            <w:pPr>
              <w:autoSpaceDE w:val="0"/>
              <w:autoSpaceDN w:val="0"/>
              <w:adjustRightInd w:val="0"/>
              <w:rPr>
                <w:rFonts w:ascii="Arial" w:hAnsi="Arial" w:cs="Arial"/>
                <w:color w:val="002060"/>
              </w:rPr>
            </w:pPr>
            <w:r w:rsidRPr="00B17BA4">
              <w:rPr>
                <w:rFonts w:ascii="Arial" w:hAnsi="Arial" w:cs="Arial"/>
                <w:color w:val="002060"/>
              </w:rPr>
              <w:t>About NHS Greater Glasgow and Clyde</w:t>
            </w:r>
          </w:p>
          <w:p w14:paraId="7357B9B1" w14:textId="77777777" w:rsidR="009376F0" w:rsidRPr="00B17BA4" w:rsidRDefault="009376F0" w:rsidP="003B128F">
            <w:pPr>
              <w:autoSpaceDE w:val="0"/>
              <w:autoSpaceDN w:val="0"/>
              <w:adjustRightInd w:val="0"/>
              <w:rPr>
                <w:rFonts w:ascii="Arial" w:hAnsi="Arial" w:cs="Arial"/>
                <w:color w:val="002060"/>
              </w:rPr>
            </w:pPr>
          </w:p>
        </w:tc>
      </w:tr>
      <w:tr w:rsidR="0004122A" w:rsidRPr="00B17BA4" w14:paraId="0B8974C4" w14:textId="77777777" w:rsidTr="003B128F">
        <w:trPr>
          <w:trHeight w:val="552"/>
        </w:trPr>
        <w:tc>
          <w:tcPr>
            <w:tcW w:w="1638" w:type="dxa"/>
          </w:tcPr>
          <w:p w14:paraId="315C2F9C" w14:textId="77777777" w:rsidR="009376F0" w:rsidRPr="00B17BA4" w:rsidRDefault="009376F0" w:rsidP="003B128F">
            <w:pPr>
              <w:autoSpaceDE w:val="0"/>
              <w:autoSpaceDN w:val="0"/>
              <w:adjustRightInd w:val="0"/>
              <w:rPr>
                <w:rFonts w:ascii="Arial" w:hAnsi="Arial" w:cs="Arial"/>
                <w:color w:val="002060"/>
              </w:rPr>
            </w:pPr>
            <w:r w:rsidRPr="00B17BA4">
              <w:rPr>
                <w:rFonts w:ascii="Arial" w:hAnsi="Arial" w:cs="Arial"/>
                <w:color w:val="002060"/>
              </w:rPr>
              <w:t>Section 8</w:t>
            </w:r>
          </w:p>
        </w:tc>
        <w:tc>
          <w:tcPr>
            <w:tcW w:w="7604" w:type="dxa"/>
            <w:vAlign w:val="center"/>
          </w:tcPr>
          <w:p w14:paraId="389B32C3" w14:textId="77777777" w:rsidR="009376F0" w:rsidRPr="00B17BA4" w:rsidRDefault="009376F0" w:rsidP="003B128F">
            <w:pPr>
              <w:autoSpaceDE w:val="0"/>
              <w:autoSpaceDN w:val="0"/>
              <w:adjustRightInd w:val="0"/>
              <w:rPr>
                <w:rFonts w:ascii="Arial" w:hAnsi="Arial" w:cs="Arial"/>
                <w:color w:val="002060"/>
              </w:rPr>
            </w:pPr>
            <w:r w:rsidRPr="00B17BA4">
              <w:rPr>
                <w:rFonts w:ascii="Arial" w:hAnsi="Arial" w:cs="Arial"/>
                <w:color w:val="002060"/>
              </w:rPr>
              <w:t>Living and Working in the Greater Glasgow and Clyde area</w:t>
            </w:r>
          </w:p>
          <w:p w14:paraId="34F73A6F" w14:textId="77777777" w:rsidR="009376F0" w:rsidRPr="00B17BA4" w:rsidRDefault="009376F0" w:rsidP="003B128F">
            <w:pPr>
              <w:autoSpaceDE w:val="0"/>
              <w:autoSpaceDN w:val="0"/>
              <w:adjustRightInd w:val="0"/>
              <w:rPr>
                <w:rFonts w:ascii="Arial" w:hAnsi="Arial" w:cs="Arial"/>
                <w:color w:val="002060"/>
              </w:rPr>
            </w:pPr>
          </w:p>
        </w:tc>
      </w:tr>
    </w:tbl>
    <w:p w14:paraId="33513EC6" w14:textId="77777777" w:rsidR="00230B54" w:rsidRPr="00B17BA4" w:rsidRDefault="00230B54" w:rsidP="00315293">
      <w:pPr>
        <w:rPr>
          <w:rFonts w:ascii="Arial" w:hAnsi="Arial" w:cs="Arial"/>
          <w:b/>
          <w:color w:val="002060"/>
        </w:rPr>
      </w:pPr>
    </w:p>
    <w:p w14:paraId="4EE1F4EA" w14:textId="77777777" w:rsidR="00230B54" w:rsidRPr="00B17BA4" w:rsidRDefault="006D02DD" w:rsidP="00315293">
      <w:pPr>
        <w:rPr>
          <w:rFonts w:ascii="Arial" w:hAnsi="Arial" w:cs="Arial"/>
          <w:b/>
          <w:color w:val="002060"/>
        </w:rPr>
      </w:pPr>
      <w:r w:rsidRPr="00B17BA4">
        <w:rPr>
          <w:noProof/>
          <w:color w:val="002060"/>
        </w:rPr>
        <w:drawing>
          <wp:anchor distT="0" distB="0" distL="114300" distR="114300" simplePos="0" relativeHeight="251652096" behindDoc="1" locked="0" layoutInCell="1" allowOverlap="1" wp14:anchorId="4B05CAC8" wp14:editId="3841256F">
            <wp:simplePos x="0" y="0"/>
            <wp:positionH relativeFrom="column">
              <wp:posOffset>-426085</wp:posOffset>
            </wp:positionH>
            <wp:positionV relativeFrom="paragraph">
              <wp:posOffset>151130</wp:posOffset>
            </wp:positionV>
            <wp:extent cx="6943725" cy="2257425"/>
            <wp:effectExtent l="0" t="0" r="0" b="0"/>
            <wp:wrapNone/>
            <wp:docPr id="2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372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D9DAF" w14:textId="77777777" w:rsidR="00230B54" w:rsidRPr="00B17BA4" w:rsidRDefault="00230B54" w:rsidP="00794B3E">
      <w:pPr>
        <w:ind w:left="-142"/>
        <w:jc w:val="center"/>
        <w:rPr>
          <w:rFonts w:ascii="Arial" w:hAnsi="Arial" w:cs="Arial"/>
          <w:b/>
          <w:color w:val="002060"/>
        </w:rPr>
      </w:pPr>
      <w:r w:rsidRPr="00B17BA4">
        <w:rPr>
          <w:rFonts w:ascii="Arial" w:hAnsi="Arial" w:cs="Arial"/>
          <w:b/>
          <w:color w:val="002060"/>
        </w:rPr>
        <w:t xml:space="preserve">Please visit </w:t>
      </w:r>
      <w:r w:rsidRPr="00B17BA4">
        <w:rPr>
          <w:rStyle w:val="Hyperlink"/>
          <w:rFonts w:ascii="Arial" w:hAnsi="Arial" w:cs="Arial"/>
          <w:b/>
          <w:color w:val="002060"/>
          <w:u w:val="none"/>
        </w:rPr>
        <w:t>https://apply.jobs.scot.nhs.uk</w:t>
      </w:r>
      <w:r w:rsidRPr="00B17BA4">
        <w:rPr>
          <w:rFonts w:ascii="Arial" w:hAnsi="Arial" w:cs="Arial"/>
          <w:b/>
          <w:color w:val="002060"/>
        </w:rPr>
        <w:t xml:space="preserve">  for further details on how to apply </w:t>
      </w:r>
    </w:p>
    <w:p w14:paraId="671712E5" w14:textId="77777777" w:rsidR="00230B54" w:rsidRPr="00B17BA4" w:rsidRDefault="00230B54" w:rsidP="00794B3E">
      <w:pPr>
        <w:ind w:left="-142"/>
        <w:jc w:val="center"/>
        <w:rPr>
          <w:rFonts w:ascii="Arial" w:hAnsi="Arial" w:cs="Arial"/>
          <w:b/>
          <w:color w:val="002060"/>
        </w:rPr>
      </w:pPr>
    </w:p>
    <w:p w14:paraId="7B3CD09A" w14:textId="77777777" w:rsidR="00230B54" w:rsidRPr="00B17BA4" w:rsidRDefault="00230B54" w:rsidP="00794B3E">
      <w:pPr>
        <w:ind w:left="-142"/>
        <w:jc w:val="center"/>
        <w:rPr>
          <w:rFonts w:ascii="Arial" w:hAnsi="Arial" w:cs="Arial"/>
          <w:b/>
          <w:color w:val="002060"/>
        </w:rPr>
      </w:pPr>
      <w:r w:rsidRPr="00B17BA4">
        <w:rPr>
          <w:rFonts w:ascii="Arial" w:hAnsi="Arial" w:cs="Arial"/>
          <w:b/>
          <w:color w:val="002060"/>
        </w:rPr>
        <w:t xml:space="preserve">Search for the job reference number quoted above. </w:t>
      </w:r>
    </w:p>
    <w:p w14:paraId="671B95FC" w14:textId="77777777" w:rsidR="00230B54" w:rsidRPr="00B17BA4" w:rsidRDefault="00230B54" w:rsidP="00794B3E">
      <w:pPr>
        <w:ind w:left="-142"/>
        <w:jc w:val="center"/>
        <w:rPr>
          <w:rFonts w:ascii="Arial" w:hAnsi="Arial" w:cs="Arial"/>
          <w:b/>
          <w:color w:val="002060"/>
        </w:rPr>
      </w:pPr>
    </w:p>
    <w:p w14:paraId="2855D012" w14:textId="77777777" w:rsidR="0089222F" w:rsidRPr="00B17BA4" w:rsidRDefault="00230B54" w:rsidP="00067415">
      <w:pPr>
        <w:rPr>
          <w:rFonts w:ascii="Arial" w:hAnsi="Arial" w:cs="Arial"/>
          <w:b/>
          <w:color w:val="002060"/>
        </w:rPr>
      </w:pPr>
      <w:r w:rsidRPr="00B17BA4">
        <w:rPr>
          <w:rFonts w:ascii="Arial" w:hAnsi="Arial" w:cs="Arial"/>
          <w:b/>
          <w:color w:val="002060"/>
        </w:rPr>
        <w:t>Please note all applications should be made via our e Recruitment system (Job Train)</w:t>
      </w:r>
    </w:p>
    <w:p w14:paraId="7F1C0F1D" w14:textId="77777777" w:rsidR="0089222F" w:rsidRPr="00B17BA4" w:rsidRDefault="0089222F" w:rsidP="00067415">
      <w:pPr>
        <w:rPr>
          <w:rFonts w:ascii="Arial" w:hAnsi="Arial" w:cs="Arial"/>
          <w:b/>
          <w:color w:val="002060"/>
        </w:rPr>
      </w:pPr>
    </w:p>
    <w:p w14:paraId="727CBDCC" w14:textId="77777777" w:rsidR="0089222F" w:rsidRPr="00B17BA4" w:rsidRDefault="0089222F" w:rsidP="00067415">
      <w:pPr>
        <w:rPr>
          <w:rFonts w:ascii="Arial" w:hAnsi="Arial" w:cs="Arial"/>
          <w:b/>
          <w:color w:val="002060"/>
        </w:rPr>
      </w:pPr>
    </w:p>
    <w:p w14:paraId="368A3B76" w14:textId="77777777" w:rsidR="0089222F" w:rsidRPr="00B17BA4" w:rsidRDefault="0089222F" w:rsidP="00067415">
      <w:pPr>
        <w:rPr>
          <w:rFonts w:ascii="Arial" w:hAnsi="Arial" w:cs="Arial"/>
          <w:b/>
          <w:color w:val="002060"/>
        </w:rPr>
      </w:pPr>
    </w:p>
    <w:p w14:paraId="7017FD8C" w14:textId="77777777" w:rsidR="0089222F" w:rsidRPr="00B17BA4" w:rsidRDefault="0089222F" w:rsidP="00067415">
      <w:pPr>
        <w:rPr>
          <w:rFonts w:ascii="Arial" w:hAnsi="Arial" w:cs="Arial"/>
          <w:b/>
          <w:color w:val="002060"/>
        </w:rPr>
      </w:pPr>
    </w:p>
    <w:p w14:paraId="6366E256" w14:textId="77777777" w:rsidR="0089222F" w:rsidRPr="00B17BA4" w:rsidRDefault="0089222F" w:rsidP="00067415">
      <w:pPr>
        <w:rPr>
          <w:rFonts w:ascii="Arial" w:hAnsi="Arial" w:cs="Arial"/>
          <w:b/>
          <w:color w:val="002060"/>
        </w:rPr>
      </w:pPr>
    </w:p>
    <w:p w14:paraId="7D05EE75" w14:textId="77777777" w:rsidR="0089222F" w:rsidRPr="00B17BA4" w:rsidRDefault="0089222F" w:rsidP="00067415">
      <w:pPr>
        <w:rPr>
          <w:rFonts w:ascii="Arial" w:hAnsi="Arial" w:cs="Arial"/>
          <w:b/>
          <w:color w:val="002060"/>
        </w:rPr>
      </w:pPr>
    </w:p>
    <w:p w14:paraId="6799E9F3" w14:textId="77777777" w:rsidR="0089222F" w:rsidRPr="00B17BA4" w:rsidRDefault="0089222F" w:rsidP="00067415">
      <w:pPr>
        <w:rPr>
          <w:rFonts w:ascii="Arial" w:hAnsi="Arial" w:cs="Arial"/>
          <w:b/>
          <w:color w:val="002060"/>
        </w:rPr>
      </w:pPr>
    </w:p>
    <w:p w14:paraId="16B0FB67" w14:textId="77777777" w:rsidR="0089222F" w:rsidRPr="00B17BA4" w:rsidRDefault="0089222F" w:rsidP="00067415">
      <w:pPr>
        <w:rPr>
          <w:rFonts w:ascii="Arial" w:hAnsi="Arial" w:cs="Arial"/>
          <w:b/>
          <w:color w:val="002060"/>
        </w:rPr>
      </w:pPr>
    </w:p>
    <w:p w14:paraId="1EA95604" w14:textId="77777777" w:rsidR="0089222F" w:rsidRPr="00B17BA4" w:rsidRDefault="0089222F" w:rsidP="00067415">
      <w:pPr>
        <w:rPr>
          <w:rFonts w:ascii="Arial" w:hAnsi="Arial" w:cs="Arial"/>
          <w:b/>
          <w:color w:val="002060"/>
        </w:rPr>
      </w:pPr>
    </w:p>
    <w:p w14:paraId="6155A8C0" w14:textId="77777777" w:rsidR="0089222F" w:rsidRPr="00B17BA4" w:rsidRDefault="0089222F" w:rsidP="00067415">
      <w:pPr>
        <w:rPr>
          <w:rFonts w:ascii="Arial" w:hAnsi="Arial" w:cs="Arial"/>
          <w:b/>
          <w:color w:val="002060"/>
        </w:rPr>
      </w:pPr>
    </w:p>
    <w:p w14:paraId="2E37AAAA" w14:textId="77777777" w:rsidR="0089222F" w:rsidRPr="00B17BA4" w:rsidRDefault="0089222F" w:rsidP="00067415">
      <w:pPr>
        <w:rPr>
          <w:rFonts w:ascii="Arial" w:hAnsi="Arial" w:cs="Arial"/>
          <w:b/>
          <w:color w:val="002060"/>
        </w:rPr>
      </w:pPr>
    </w:p>
    <w:p w14:paraId="289AF83A" w14:textId="77777777" w:rsidR="0089222F" w:rsidRPr="00B17BA4" w:rsidRDefault="0089222F" w:rsidP="00067415">
      <w:pPr>
        <w:rPr>
          <w:rFonts w:ascii="Arial" w:hAnsi="Arial" w:cs="Arial"/>
          <w:b/>
          <w:color w:val="002060"/>
        </w:rPr>
      </w:pPr>
    </w:p>
    <w:p w14:paraId="5C3192F3" w14:textId="1754B78C" w:rsidR="0089222F" w:rsidRPr="00B17BA4" w:rsidRDefault="0089222F" w:rsidP="00067415">
      <w:pPr>
        <w:rPr>
          <w:rFonts w:ascii="Arial" w:hAnsi="Arial" w:cs="Arial"/>
          <w:b/>
          <w:color w:val="002060"/>
        </w:rPr>
      </w:pPr>
    </w:p>
    <w:p w14:paraId="281221C5" w14:textId="5AA646FA" w:rsidR="004831A3" w:rsidRPr="00B17BA4" w:rsidRDefault="004831A3" w:rsidP="00067415">
      <w:pPr>
        <w:rPr>
          <w:rFonts w:ascii="Arial" w:hAnsi="Arial" w:cs="Arial"/>
          <w:b/>
          <w:color w:val="002060"/>
        </w:rPr>
      </w:pPr>
    </w:p>
    <w:p w14:paraId="37FDB871" w14:textId="77777777" w:rsidR="004831A3" w:rsidRPr="00B17BA4" w:rsidRDefault="004831A3" w:rsidP="00067415">
      <w:pPr>
        <w:rPr>
          <w:rFonts w:ascii="Arial" w:hAnsi="Arial" w:cs="Arial"/>
          <w:b/>
          <w:color w:val="002060"/>
        </w:rPr>
      </w:pPr>
    </w:p>
    <w:p w14:paraId="74DF51DC" w14:textId="77777777" w:rsidR="0089222F" w:rsidRPr="00B17BA4" w:rsidRDefault="0089222F" w:rsidP="00067415">
      <w:pPr>
        <w:rPr>
          <w:rFonts w:ascii="Arial" w:hAnsi="Arial" w:cs="Arial"/>
          <w:b/>
          <w:color w:val="002060"/>
        </w:rPr>
      </w:pPr>
    </w:p>
    <w:p w14:paraId="3654601B" w14:textId="77777777" w:rsidR="0089222F" w:rsidRPr="00B17BA4" w:rsidRDefault="0089222F" w:rsidP="00067415">
      <w:pPr>
        <w:rPr>
          <w:rFonts w:ascii="Arial" w:hAnsi="Arial" w:cs="Arial"/>
          <w:b/>
          <w:color w:val="002060"/>
        </w:rPr>
      </w:pPr>
    </w:p>
    <w:p w14:paraId="5DF7B6F6" w14:textId="77777777" w:rsidR="0089222F" w:rsidRPr="00B17BA4" w:rsidRDefault="0089222F" w:rsidP="00067415">
      <w:pPr>
        <w:rPr>
          <w:rFonts w:ascii="Arial" w:hAnsi="Arial" w:cs="Arial"/>
          <w:b/>
          <w:color w:val="002060"/>
        </w:rPr>
      </w:pPr>
    </w:p>
    <w:p w14:paraId="0332DC54" w14:textId="77777777" w:rsidR="006F52F8" w:rsidRPr="00B17BA4" w:rsidRDefault="006F52F8" w:rsidP="00067415">
      <w:pPr>
        <w:rPr>
          <w:rFonts w:ascii="Arial" w:hAnsi="Arial" w:cs="Arial"/>
          <w:b/>
          <w:color w:val="002060"/>
        </w:rPr>
      </w:pPr>
    </w:p>
    <w:p w14:paraId="513B37A4" w14:textId="1EABB7BA" w:rsidR="00230B54" w:rsidRPr="00B17BA4" w:rsidRDefault="00230B54" w:rsidP="00067415">
      <w:pPr>
        <w:rPr>
          <w:rFonts w:ascii="Arial" w:hAnsi="Arial" w:cs="Arial"/>
          <w:b/>
          <w:color w:val="002060"/>
          <w:sz w:val="32"/>
          <w:szCs w:val="32"/>
        </w:rPr>
      </w:pPr>
      <w:r w:rsidRPr="00B17BA4">
        <w:rPr>
          <w:rFonts w:ascii="Arial" w:hAnsi="Arial" w:cs="Arial"/>
          <w:b/>
          <w:color w:val="002060"/>
          <w:sz w:val="32"/>
          <w:szCs w:val="32"/>
        </w:rPr>
        <w:lastRenderedPageBreak/>
        <w:t>Section 1:</w:t>
      </w:r>
      <w:r w:rsidRPr="00B17BA4">
        <w:rPr>
          <w:rFonts w:ascii="Arial" w:hAnsi="Arial" w:cs="Arial"/>
          <w:b/>
          <w:color w:val="002060"/>
          <w:sz w:val="32"/>
          <w:szCs w:val="32"/>
        </w:rPr>
        <w:tab/>
        <w:t>Summary Information Relating to this Post</w:t>
      </w:r>
    </w:p>
    <w:p w14:paraId="3CB41A43" w14:textId="582A710F" w:rsidR="002307A9" w:rsidRPr="00B17BA4" w:rsidRDefault="002307A9" w:rsidP="00067415">
      <w:pPr>
        <w:rPr>
          <w:rFonts w:ascii="Arial" w:hAnsi="Arial" w:cs="Arial"/>
          <w:b/>
          <w:color w:val="002060"/>
          <w:sz w:val="32"/>
          <w:szCs w:val="32"/>
        </w:rPr>
      </w:pPr>
    </w:p>
    <w:p w14:paraId="0103A824" w14:textId="40F3BF2A" w:rsidR="002307A9" w:rsidRPr="00B17BA4" w:rsidRDefault="002307A9" w:rsidP="002307A9">
      <w:pPr>
        <w:rPr>
          <w:rFonts w:ascii="Arial" w:hAnsi="Arial" w:cs="Arial"/>
          <w:b/>
          <w:color w:val="002060"/>
        </w:rPr>
      </w:pPr>
      <w:r w:rsidRPr="00B17BA4">
        <w:rPr>
          <w:rFonts w:ascii="Arial" w:hAnsi="Arial" w:cs="Arial"/>
          <w:b/>
          <w:color w:val="002060"/>
        </w:rPr>
        <w:t xml:space="preserve">Job Title: </w:t>
      </w:r>
      <w:r w:rsidRPr="00B17BA4">
        <w:rPr>
          <w:rFonts w:ascii="Arial" w:hAnsi="Arial" w:cs="Arial"/>
          <w:b/>
          <w:color w:val="002060"/>
        </w:rPr>
        <w:tab/>
      </w:r>
      <w:r w:rsidRPr="00B17BA4">
        <w:rPr>
          <w:rFonts w:ascii="Arial" w:hAnsi="Arial" w:cs="Arial"/>
          <w:b/>
          <w:color w:val="002060"/>
        </w:rPr>
        <w:tab/>
        <w:t xml:space="preserve">Clinical Development Fellow </w:t>
      </w:r>
      <w:r w:rsidR="006A1C6F" w:rsidRPr="00B17BA4">
        <w:rPr>
          <w:rFonts w:ascii="Arial" w:hAnsi="Arial" w:cs="Arial"/>
          <w:b/>
          <w:color w:val="002060"/>
        </w:rPr>
        <w:t>50:50</w:t>
      </w:r>
    </w:p>
    <w:p w14:paraId="6F403366" w14:textId="04561EE9" w:rsidR="002307A9" w:rsidRPr="00B17BA4" w:rsidRDefault="002307A9" w:rsidP="002307A9">
      <w:pPr>
        <w:rPr>
          <w:rFonts w:ascii="Arial" w:hAnsi="Arial" w:cs="Arial"/>
          <w:b/>
          <w:color w:val="002060"/>
          <w:sz w:val="32"/>
          <w:szCs w:val="32"/>
        </w:rPr>
      </w:pPr>
      <w:r w:rsidRPr="00B17BA4">
        <w:rPr>
          <w:rFonts w:ascii="Arial" w:hAnsi="Arial" w:cs="Arial"/>
          <w:b/>
          <w:color w:val="002060"/>
        </w:rPr>
        <w:t xml:space="preserve">Department: </w:t>
      </w:r>
      <w:r w:rsidRPr="00B17BA4">
        <w:rPr>
          <w:rFonts w:ascii="Arial" w:hAnsi="Arial" w:cs="Arial"/>
          <w:b/>
          <w:color w:val="002060"/>
        </w:rPr>
        <w:tab/>
        <w:t>Emergency Medicine</w:t>
      </w:r>
    </w:p>
    <w:p w14:paraId="67D2601A" w14:textId="77777777" w:rsidR="00230B54" w:rsidRPr="00B17BA4" w:rsidRDefault="00230B54" w:rsidP="00315293">
      <w:pPr>
        <w:jc w:val="both"/>
        <w:rPr>
          <w:rFonts w:ascii="Arial" w:hAnsi="Arial" w:cs="Arial"/>
          <w:b/>
          <w:color w:val="002060"/>
        </w:rPr>
      </w:pPr>
    </w:p>
    <w:p w14:paraId="0CBDA7E8" w14:textId="77777777" w:rsidR="00230B54" w:rsidRPr="00B17BA4" w:rsidRDefault="00230B54" w:rsidP="00315293">
      <w:pPr>
        <w:rPr>
          <w:rFonts w:ascii="Arial" w:hAnsi="Arial" w:cs="Arial"/>
          <w:b/>
          <w:color w:val="002060"/>
        </w:rPr>
      </w:pPr>
    </w:p>
    <w:tbl>
      <w:tblPr>
        <w:tblW w:w="1059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5"/>
      </w:tblGrid>
      <w:tr w:rsidR="00B17BA4" w:rsidRPr="00B17BA4" w14:paraId="3C7015FA" w14:textId="77777777" w:rsidTr="008F7EF5">
        <w:trPr>
          <w:trHeight w:val="705"/>
        </w:trPr>
        <w:tc>
          <w:tcPr>
            <w:tcW w:w="10595" w:type="dxa"/>
          </w:tcPr>
          <w:p w14:paraId="2368139E" w14:textId="77777777" w:rsidR="00230B54" w:rsidRPr="00B17BA4" w:rsidRDefault="00230B54" w:rsidP="002307A9">
            <w:pPr>
              <w:pStyle w:val="Default"/>
              <w:rPr>
                <w:b/>
                <w:color w:val="002060"/>
              </w:rPr>
            </w:pPr>
            <w:r w:rsidRPr="00B17BA4">
              <w:rPr>
                <w:b/>
                <w:color w:val="002060"/>
              </w:rPr>
              <w:t>Additional Arrangements for Applicants: Informal enquiries and details of arrangements to visit the department regarding this post will be welcome by:</w:t>
            </w:r>
          </w:p>
          <w:p w14:paraId="6AC56757" w14:textId="77777777" w:rsidR="009B7DCA" w:rsidRPr="00B17BA4" w:rsidRDefault="009B7DCA" w:rsidP="00E65521">
            <w:pPr>
              <w:pStyle w:val="Default"/>
              <w:ind w:left="420"/>
              <w:rPr>
                <w:b/>
                <w:color w:val="002060"/>
              </w:rPr>
            </w:pPr>
          </w:p>
          <w:p w14:paraId="321A77BB" w14:textId="598D14FD" w:rsidR="009B7DCA" w:rsidRPr="00B17BA4" w:rsidRDefault="009B7DCA" w:rsidP="009B7DCA">
            <w:pPr>
              <w:pStyle w:val="p3"/>
              <w:tabs>
                <w:tab w:val="clear" w:pos="1200"/>
                <w:tab w:val="left" w:pos="709"/>
              </w:tabs>
              <w:spacing w:line="260" w:lineRule="exact"/>
              <w:ind w:left="0"/>
              <w:jc w:val="left"/>
              <w:rPr>
                <w:rFonts w:ascii="Arial" w:hAnsi="Arial" w:cs="Arial"/>
                <w:color w:val="002060"/>
                <w:sz w:val="22"/>
                <w:szCs w:val="22"/>
              </w:rPr>
            </w:pPr>
            <w:r w:rsidRPr="00B17BA4">
              <w:rPr>
                <w:rFonts w:ascii="Arial" w:hAnsi="Arial" w:cs="Arial"/>
                <w:color w:val="002060"/>
                <w:sz w:val="22"/>
                <w:szCs w:val="22"/>
              </w:rPr>
              <w:t>Contact</w:t>
            </w:r>
            <w:r w:rsidR="006A1C6F" w:rsidRPr="00B17BA4">
              <w:rPr>
                <w:rFonts w:ascii="Arial" w:hAnsi="Arial" w:cs="Arial"/>
                <w:color w:val="002060"/>
                <w:sz w:val="22"/>
                <w:szCs w:val="22"/>
              </w:rPr>
              <w:t xml:space="preserve"> </w:t>
            </w:r>
            <w:hyperlink r:id="rId17" w:history="1">
              <w:r w:rsidR="006A1C6F" w:rsidRPr="00B17BA4">
                <w:rPr>
                  <w:rStyle w:val="Hyperlink"/>
                  <w:rFonts w:ascii="Montserrat" w:hAnsi="Montserrat" w:cs="Arial"/>
                  <w:color w:val="002060"/>
                </w:rPr>
                <w:t>alan.whitelaw@ggc.scot.nhs.uk</w:t>
              </w:r>
            </w:hyperlink>
            <w:r w:rsidR="006A1C6F" w:rsidRPr="00B17BA4">
              <w:rPr>
                <w:rStyle w:val="Hyperlink"/>
                <w:rFonts w:ascii="Montserrat" w:hAnsi="Montserrat" w:cs="Arial"/>
                <w:color w:val="002060"/>
              </w:rPr>
              <w:t xml:space="preserve"> or David.lowe@ggc.scot.nhs.uk</w:t>
            </w:r>
          </w:p>
        </w:tc>
      </w:tr>
    </w:tbl>
    <w:p w14:paraId="032EF95F" w14:textId="77777777" w:rsidR="002307A9" w:rsidRPr="00B17BA4" w:rsidRDefault="002307A9" w:rsidP="002307A9">
      <w:pPr>
        <w:rPr>
          <w:rFonts w:ascii="Calibri" w:hAnsi="Calibri" w:cs="Calibri"/>
          <w:b/>
          <w:bCs/>
          <w:color w:val="002060"/>
          <w:sz w:val="22"/>
          <w:szCs w:val="22"/>
        </w:rPr>
      </w:pPr>
    </w:p>
    <w:p w14:paraId="5BFF368C" w14:textId="56728A42" w:rsidR="008521D2" w:rsidRPr="00B17BA4" w:rsidRDefault="008521D2" w:rsidP="002307A9">
      <w:pPr>
        <w:rPr>
          <w:rFonts w:ascii="Arial" w:hAnsi="Arial" w:cs="Arial"/>
          <w:b/>
          <w:bCs/>
          <w:color w:val="002060"/>
          <w:sz w:val="22"/>
          <w:szCs w:val="22"/>
        </w:rPr>
      </w:pPr>
      <w:r w:rsidRPr="00B17BA4">
        <w:rPr>
          <w:rFonts w:ascii="Arial" w:hAnsi="Arial" w:cs="Arial"/>
          <w:b/>
          <w:bCs/>
          <w:color w:val="002060"/>
          <w:sz w:val="22"/>
          <w:szCs w:val="22"/>
        </w:rPr>
        <w:t>CLIN</w:t>
      </w:r>
      <w:r w:rsidR="002307A9" w:rsidRPr="00B17BA4">
        <w:rPr>
          <w:rFonts w:ascii="Arial" w:hAnsi="Arial" w:cs="Arial"/>
          <w:b/>
          <w:bCs/>
          <w:color w:val="002060"/>
          <w:sz w:val="22"/>
          <w:szCs w:val="22"/>
        </w:rPr>
        <w:t>I</w:t>
      </w:r>
      <w:r w:rsidRPr="00B17BA4">
        <w:rPr>
          <w:rFonts w:ascii="Arial" w:hAnsi="Arial" w:cs="Arial"/>
          <w:b/>
          <w:bCs/>
          <w:color w:val="002060"/>
          <w:sz w:val="22"/>
          <w:szCs w:val="22"/>
        </w:rPr>
        <w:t>CAL DEVELOPMENT FELLOW IN EMERGENCY MEDICINE</w:t>
      </w:r>
    </w:p>
    <w:p w14:paraId="68DC8D85" w14:textId="77777777" w:rsidR="008521D2" w:rsidRPr="00B17BA4" w:rsidRDefault="008521D2" w:rsidP="008521D2">
      <w:pPr>
        <w:rPr>
          <w:rFonts w:ascii="Arial" w:hAnsi="Arial" w:cs="Arial"/>
          <w:color w:val="002060"/>
          <w:sz w:val="22"/>
          <w:szCs w:val="22"/>
        </w:rPr>
      </w:pPr>
    </w:p>
    <w:p w14:paraId="16429CD3" w14:textId="6AE1FECE" w:rsidR="006A1C6F" w:rsidRPr="00B17BA4" w:rsidRDefault="006A1C6F" w:rsidP="006A1C6F">
      <w:pPr>
        <w:spacing w:after="300"/>
        <w:ind w:right="105"/>
        <w:rPr>
          <w:rFonts w:ascii="Arial" w:hAnsi="Arial" w:cs="Arial"/>
          <w:color w:val="002060"/>
        </w:rPr>
      </w:pPr>
      <w:r w:rsidRPr="00B17BA4">
        <w:rPr>
          <w:rFonts w:ascii="Arial" w:hAnsi="Arial" w:cs="Arial"/>
          <w:color w:val="002060"/>
          <w:spacing w:val="-5"/>
        </w:rPr>
        <w:t>W</w:t>
      </w:r>
      <w:r w:rsidRPr="00B17BA4">
        <w:rPr>
          <w:rFonts w:ascii="Arial" w:hAnsi="Arial" w:cs="Arial"/>
          <w:color w:val="002060"/>
        </w:rPr>
        <w:t xml:space="preserve">e have 2 x 50:50 Clinical Development Fellow posts available to start in August 2023 within the Emergency Department at The Queen Elizabeth University Hospital. This posts will be based on a 12-month contract. </w:t>
      </w:r>
    </w:p>
    <w:p w14:paraId="3F66C743" w14:textId="77777777" w:rsidR="006A1C6F" w:rsidRPr="00B17BA4" w:rsidRDefault="006A1C6F" w:rsidP="006A1C6F">
      <w:pPr>
        <w:rPr>
          <w:rFonts w:ascii="Arial" w:hAnsi="Arial" w:cs="Arial"/>
          <w:color w:val="002060"/>
        </w:rPr>
      </w:pPr>
      <w:r w:rsidRPr="00B17BA4">
        <w:rPr>
          <w:rFonts w:ascii="Arial" w:hAnsi="Arial" w:cs="Arial"/>
          <w:color w:val="002060"/>
        </w:rPr>
        <w:t>The post will see 50% of your time working clinically in the ED with your time divided between resus and other areas of the department.  The remaining 50% will be spent working on one of two projects</w:t>
      </w:r>
    </w:p>
    <w:p w14:paraId="773E8B5F" w14:textId="77777777" w:rsidR="006A1C6F" w:rsidRPr="00B17BA4" w:rsidRDefault="006A1C6F" w:rsidP="006A1C6F">
      <w:pPr>
        <w:rPr>
          <w:rFonts w:ascii="Arial" w:hAnsi="Arial" w:cs="Arial"/>
          <w:color w:val="002060"/>
        </w:rPr>
      </w:pPr>
    </w:p>
    <w:p w14:paraId="1F9A5243" w14:textId="01FF2C7F" w:rsidR="006A1C6F" w:rsidRPr="00B17BA4" w:rsidRDefault="006A1C6F" w:rsidP="006A1C6F">
      <w:pPr>
        <w:pStyle w:val="ListParagraph"/>
        <w:numPr>
          <w:ilvl w:val="0"/>
          <w:numId w:val="18"/>
        </w:numPr>
        <w:rPr>
          <w:rFonts w:eastAsia="Arial" w:cs="Arial"/>
          <w:color w:val="002060"/>
        </w:rPr>
      </w:pPr>
      <w:r w:rsidRPr="00B17BA4">
        <w:rPr>
          <w:rFonts w:cs="Arial"/>
          <w:b/>
          <w:bCs/>
          <w:color w:val="002060"/>
        </w:rPr>
        <w:t>TORRENTIAL trial,</w:t>
      </w:r>
      <w:r w:rsidRPr="00B17BA4">
        <w:rPr>
          <w:rFonts w:cs="Arial"/>
          <w:color w:val="002060"/>
        </w:rPr>
        <w:t xml:space="preserve"> </w:t>
      </w:r>
      <w:proofErr w:type="spellStart"/>
      <w:r w:rsidRPr="00B17BA4">
        <w:rPr>
          <w:rFonts w:eastAsia="Arial" w:cs="Arial"/>
          <w:color w:val="002060"/>
        </w:rPr>
        <w:t>paThway</w:t>
      </w:r>
      <w:proofErr w:type="spellEnd"/>
      <w:r w:rsidRPr="00B17BA4">
        <w:rPr>
          <w:rFonts w:eastAsia="Arial" w:cs="Arial"/>
          <w:color w:val="002060"/>
        </w:rPr>
        <w:t xml:space="preserve"> Optimisation </w:t>
      </w:r>
      <w:proofErr w:type="spellStart"/>
      <w:r w:rsidRPr="00B17BA4">
        <w:rPr>
          <w:rFonts w:eastAsia="Arial" w:cs="Arial"/>
          <w:color w:val="002060"/>
        </w:rPr>
        <w:t>foR</w:t>
      </w:r>
      <w:proofErr w:type="spellEnd"/>
      <w:r w:rsidRPr="00B17BA4">
        <w:rPr>
          <w:rFonts w:eastAsia="Arial" w:cs="Arial"/>
          <w:color w:val="002060"/>
        </w:rPr>
        <w:t xml:space="preserve"> life </w:t>
      </w:r>
      <w:proofErr w:type="spellStart"/>
      <w:r w:rsidRPr="00B17BA4">
        <w:rPr>
          <w:rFonts w:eastAsia="Arial" w:cs="Arial"/>
          <w:color w:val="002060"/>
        </w:rPr>
        <w:t>thREatening</w:t>
      </w:r>
      <w:proofErr w:type="spellEnd"/>
      <w:r w:rsidRPr="00B17BA4">
        <w:rPr>
          <w:rFonts w:eastAsia="Arial" w:cs="Arial"/>
          <w:color w:val="002060"/>
        </w:rPr>
        <w:t xml:space="preserve"> </w:t>
      </w:r>
      <w:proofErr w:type="spellStart"/>
      <w:r w:rsidRPr="00B17BA4">
        <w:rPr>
          <w:rFonts w:eastAsia="Arial" w:cs="Arial"/>
          <w:color w:val="002060"/>
        </w:rPr>
        <w:t>aNTIcoAgulation</w:t>
      </w:r>
      <w:proofErr w:type="spellEnd"/>
      <w:r w:rsidRPr="00B17BA4">
        <w:rPr>
          <w:rFonts w:eastAsia="Arial" w:cs="Arial"/>
          <w:color w:val="002060"/>
        </w:rPr>
        <w:t xml:space="preserve"> </w:t>
      </w:r>
      <w:proofErr w:type="spellStart"/>
      <w:r w:rsidRPr="00B17BA4">
        <w:rPr>
          <w:rFonts w:eastAsia="Arial" w:cs="Arial"/>
          <w:color w:val="002060"/>
        </w:rPr>
        <w:t>bLeeding</w:t>
      </w:r>
      <w:proofErr w:type="spellEnd"/>
    </w:p>
    <w:p w14:paraId="1D5026EC" w14:textId="6484E711" w:rsidR="006A1C6F" w:rsidRPr="00B17BA4" w:rsidRDefault="006A1C6F" w:rsidP="006A1C6F">
      <w:pPr>
        <w:pStyle w:val="ListParagraph"/>
        <w:ind w:left="720"/>
        <w:rPr>
          <w:rFonts w:cs="Arial"/>
          <w:color w:val="002060"/>
        </w:rPr>
      </w:pPr>
      <w:r w:rsidRPr="00B17BA4">
        <w:rPr>
          <w:rFonts w:cs="Arial"/>
          <w:color w:val="002060"/>
        </w:rPr>
        <w:t>This is a cohort study of individuals attending the QEUH ED with life threatening bleeding associated with anticoagulant prescription.</w:t>
      </w:r>
    </w:p>
    <w:p w14:paraId="59A156DC" w14:textId="77777777" w:rsidR="006A1C6F" w:rsidRPr="00B17BA4" w:rsidRDefault="006A1C6F" w:rsidP="006A1C6F">
      <w:pPr>
        <w:pStyle w:val="ListParagraph"/>
        <w:ind w:left="720"/>
        <w:rPr>
          <w:rFonts w:cs="Arial"/>
          <w:color w:val="002060"/>
        </w:rPr>
      </w:pPr>
    </w:p>
    <w:p w14:paraId="5D5C8C55" w14:textId="380063BD" w:rsidR="006A1C6F" w:rsidRPr="00B17BA4" w:rsidRDefault="006A1C6F" w:rsidP="006A1C6F">
      <w:pPr>
        <w:pStyle w:val="ListParagraph"/>
        <w:numPr>
          <w:ilvl w:val="0"/>
          <w:numId w:val="18"/>
        </w:numPr>
        <w:rPr>
          <w:rFonts w:eastAsia="Arial" w:cs="Arial"/>
          <w:color w:val="002060"/>
        </w:rPr>
      </w:pPr>
      <w:r w:rsidRPr="00B17BA4">
        <w:rPr>
          <w:rFonts w:cs="Arial"/>
          <w:b/>
          <w:bCs/>
          <w:color w:val="002060"/>
        </w:rPr>
        <w:t>ACCEPT trial</w:t>
      </w:r>
      <w:r w:rsidRPr="00B17BA4">
        <w:rPr>
          <w:rFonts w:cs="Arial"/>
          <w:color w:val="002060"/>
        </w:rPr>
        <w:t>, Assessing the Clinical Effectiveness in Prioritising CT Heads</w:t>
      </w:r>
    </w:p>
    <w:p w14:paraId="428070C5" w14:textId="06045C9C" w:rsidR="006A1C6F" w:rsidRPr="00B17BA4" w:rsidRDefault="006A1C6F" w:rsidP="006A1C6F">
      <w:pPr>
        <w:pStyle w:val="ListParagraph"/>
        <w:ind w:left="720"/>
        <w:rPr>
          <w:rFonts w:eastAsia="Arial" w:cs="Arial"/>
          <w:color w:val="002060"/>
        </w:rPr>
      </w:pPr>
      <w:r w:rsidRPr="00B17BA4">
        <w:rPr>
          <w:rFonts w:cs="Arial"/>
          <w:color w:val="002060"/>
        </w:rPr>
        <w:t xml:space="preserve">an innovative multi-centre AI trial with the aim </w:t>
      </w:r>
      <w:r w:rsidRPr="00B17BA4">
        <w:rPr>
          <w:rStyle w:val="normaltextrun"/>
          <w:rFonts w:cs="Arial"/>
          <w:color w:val="002060"/>
          <w:shd w:val="clear" w:color="auto" w:fill="FFFFFF"/>
        </w:rPr>
        <w:t xml:space="preserve">to assess if </w:t>
      </w:r>
      <w:proofErr w:type="spellStart"/>
      <w:r w:rsidRPr="00B17BA4">
        <w:rPr>
          <w:rStyle w:val="normaltextrun"/>
          <w:rFonts w:cs="Arial"/>
          <w:color w:val="002060"/>
          <w:shd w:val="clear" w:color="auto" w:fill="FFFFFF"/>
        </w:rPr>
        <w:t>qER</w:t>
      </w:r>
      <w:proofErr w:type="spellEnd"/>
      <w:r w:rsidRPr="00B17BA4">
        <w:rPr>
          <w:rStyle w:val="normaltextrun"/>
          <w:rFonts w:cs="Arial"/>
          <w:color w:val="002060"/>
          <w:shd w:val="clear" w:color="auto" w:fill="FFFFFF"/>
        </w:rPr>
        <w:t xml:space="preserve"> (an artificial intelligence-based prioritisation software for non-contrast CT (NCCT) head scans) tool-based reporting and triage significantly reduces report turnaround time (TAT) of prioritised NCCT head scans for patients attending the emergency department.</w:t>
      </w:r>
    </w:p>
    <w:p w14:paraId="57460116" w14:textId="77777777" w:rsidR="006A1C6F" w:rsidRPr="00B17BA4" w:rsidRDefault="006A1C6F" w:rsidP="008521D2">
      <w:pPr>
        <w:pStyle w:val="BodyText"/>
        <w:ind w:right="107"/>
        <w:rPr>
          <w:rFonts w:ascii="Arial" w:hAnsi="Arial" w:cs="Arial"/>
          <w:color w:val="002060"/>
          <w:spacing w:val="-5"/>
          <w:sz w:val="22"/>
          <w:szCs w:val="22"/>
        </w:rPr>
      </w:pPr>
    </w:p>
    <w:p w14:paraId="2BAF033C" w14:textId="77777777" w:rsidR="006A1C6F" w:rsidRPr="00B17BA4" w:rsidRDefault="006A1C6F" w:rsidP="006A1C6F">
      <w:pPr>
        <w:spacing w:after="300"/>
        <w:ind w:right="105"/>
        <w:rPr>
          <w:rFonts w:ascii="Arial" w:hAnsi="Arial" w:cs="Arial"/>
          <w:color w:val="002060"/>
        </w:rPr>
      </w:pPr>
      <w:r w:rsidRPr="00B17BA4">
        <w:rPr>
          <w:rFonts w:ascii="Arial" w:hAnsi="Arial" w:cs="Arial"/>
          <w:color w:val="002060"/>
        </w:rPr>
        <w:t>More details are available to those successfully shortlisted.</w:t>
      </w:r>
    </w:p>
    <w:p w14:paraId="3C9189A9" w14:textId="77777777" w:rsidR="008521D2" w:rsidRPr="00B17BA4" w:rsidRDefault="008521D2" w:rsidP="008521D2">
      <w:pPr>
        <w:textAlignment w:val="baseline"/>
        <w:rPr>
          <w:rFonts w:ascii="Arial" w:hAnsi="Arial" w:cs="Arial"/>
          <w:color w:val="002060"/>
          <w:spacing w:val="12"/>
          <w:sz w:val="22"/>
          <w:szCs w:val="22"/>
        </w:rPr>
      </w:pPr>
    </w:p>
    <w:p w14:paraId="6395A96D" w14:textId="35FC544F" w:rsidR="007205DA" w:rsidRPr="00B17BA4" w:rsidRDefault="008521D2" w:rsidP="002307A9">
      <w:pPr>
        <w:textAlignment w:val="baseline"/>
        <w:rPr>
          <w:rFonts w:ascii="Arial" w:hAnsi="Arial" w:cs="Arial"/>
          <w:color w:val="002060"/>
          <w:sz w:val="22"/>
          <w:szCs w:val="22"/>
        </w:rPr>
      </w:pPr>
      <w:r w:rsidRPr="00B17BA4">
        <w:rPr>
          <w:rFonts w:ascii="Arial" w:hAnsi="Arial" w:cs="Arial"/>
          <w:color w:val="002060"/>
          <w:spacing w:val="12"/>
          <w:sz w:val="22"/>
          <w:szCs w:val="22"/>
        </w:rPr>
        <w:t xml:space="preserve">You will play a fundamental role in our team gaining experience in all aspects of emergency and critical care. </w:t>
      </w:r>
      <w:r w:rsidRPr="00B17BA4">
        <w:rPr>
          <w:rFonts w:ascii="Arial" w:hAnsi="Arial" w:cs="Arial"/>
          <w:color w:val="002060"/>
          <w:spacing w:val="5"/>
          <w:sz w:val="22"/>
          <w:szCs w:val="22"/>
        </w:rPr>
        <w:t>W</w:t>
      </w:r>
      <w:r w:rsidRPr="00B17BA4">
        <w:rPr>
          <w:rFonts w:ascii="Arial" w:hAnsi="Arial" w:cs="Arial"/>
          <w:color w:val="002060"/>
          <w:sz w:val="22"/>
          <w:szCs w:val="22"/>
        </w:rPr>
        <w:t>ill</w:t>
      </w:r>
      <w:r w:rsidRPr="00B17BA4">
        <w:rPr>
          <w:rFonts w:ascii="Arial" w:hAnsi="Arial" w:cs="Arial"/>
          <w:color w:val="002060"/>
          <w:spacing w:val="11"/>
          <w:sz w:val="22"/>
          <w:szCs w:val="22"/>
        </w:rPr>
        <w:t xml:space="preserve"> </w:t>
      </w:r>
      <w:r w:rsidRPr="00B17BA4">
        <w:rPr>
          <w:rFonts w:ascii="Arial" w:hAnsi="Arial" w:cs="Arial"/>
          <w:color w:val="002060"/>
          <w:sz w:val="22"/>
          <w:szCs w:val="22"/>
        </w:rPr>
        <w:t>we</w:t>
      </w:r>
      <w:r w:rsidRPr="00B17BA4">
        <w:rPr>
          <w:rFonts w:ascii="Arial" w:hAnsi="Arial" w:cs="Arial"/>
          <w:color w:val="002060"/>
          <w:spacing w:val="12"/>
          <w:sz w:val="22"/>
          <w:szCs w:val="22"/>
        </w:rPr>
        <w:t xml:space="preserve"> </w:t>
      </w:r>
      <w:r w:rsidRPr="00B17BA4">
        <w:rPr>
          <w:rFonts w:ascii="Arial" w:hAnsi="Arial" w:cs="Arial"/>
          <w:color w:val="002060"/>
          <w:sz w:val="22"/>
          <w:szCs w:val="22"/>
        </w:rPr>
        <w:t>train</w:t>
      </w:r>
      <w:r w:rsidRPr="00B17BA4">
        <w:rPr>
          <w:rFonts w:ascii="Arial" w:hAnsi="Arial" w:cs="Arial"/>
          <w:color w:val="002060"/>
          <w:spacing w:val="11"/>
          <w:sz w:val="22"/>
          <w:szCs w:val="22"/>
        </w:rPr>
        <w:t xml:space="preserve"> </w:t>
      </w:r>
      <w:r w:rsidRPr="00B17BA4">
        <w:rPr>
          <w:rFonts w:ascii="Arial" w:hAnsi="Arial" w:cs="Arial"/>
          <w:color w:val="002060"/>
          <w:sz w:val="22"/>
          <w:szCs w:val="22"/>
        </w:rPr>
        <w:t>you,</w:t>
      </w:r>
      <w:r w:rsidRPr="00B17BA4">
        <w:rPr>
          <w:rFonts w:ascii="Arial" w:hAnsi="Arial" w:cs="Arial"/>
          <w:color w:val="002060"/>
          <w:spacing w:val="12"/>
          <w:sz w:val="22"/>
          <w:szCs w:val="22"/>
        </w:rPr>
        <w:t xml:space="preserve"> </w:t>
      </w:r>
      <w:r w:rsidRPr="00B17BA4">
        <w:rPr>
          <w:rFonts w:ascii="Arial" w:hAnsi="Arial" w:cs="Arial"/>
          <w:color w:val="002060"/>
          <w:sz w:val="22"/>
          <w:szCs w:val="22"/>
        </w:rPr>
        <w:t>develop</w:t>
      </w:r>
      <w:r w:rsidRPr="00B17BA4">
        <w:rPr>
          <w:rFonts w:ascii="Arial" w:hAnsi="Arial" w:cs="Arial"/>
          <w:color w:val="002060"/>
          <w:spacing w:val="11"/>
          <w:sz w:val="22"/>
          <w:szCs w:val="22"/>
        </w:rPr>
        <w:t xml:space="preserve"> </w:t>
      </w:r>
      <w:r w:rsidRPr="00B17BA4">
        <w:rPr>
          <w:rFonts w:ascii="Arial" w:hAnsi="Arial" w:cs="Arial"/>
          <w:color w:val="002060"/>
          <w:sz w:val="22"/>
          <w:szCs w:val="22"/>
        </w:rPr>
        <w:t>your</w:t>
      </w:r>
      <w:r w:rsidRPr="00B17BA4">
        <w:rPr>
          <w:rFonts w:ascii="Arial" w:hAnsi="Arial" w:cs="Arial"/>
          <w:color w:val="002060"/>
          <w:spacing w:val="12"/>
          <w:sz w:val="22"/>
          <w:szCs w:val="22"/>
        </w:rPr>
        <w:t xml:space="preserve"> </w:t>
      </w:r>
      <w:r w:rsidRPr="00B17BA4">
        <w:rPr>
          <w:rFonts w:ascii="Arial" w:hAnsi="Arial" w:cs="Arial"/>
          <w:color w:val="002060"/>
          <w:sz w:val="22"/>
          <w:szCs w:val="22"/>
        </w:rPr>
        <w:t>clinical</w:t>
      </w:r>
      <w:r w:rsidRPr="00B17BA4">
        <w:rPr>
          <w:rFonts w:ascii="Arial" w:hAnsi="Arial" w:cs="Arial"/>
          <w:color w:val="002060"/>
          <w:spacing w:val="11"/>
          <w:sz w:val="22"/>
          <w:szCs w:val="22"/>
        </w:rPr>
        <w:t xml:space="preserve"> </w:t>
      </w:r>
      <w:r w:rsidRPr="00B17BA4">
        <w:rPr>
          <w:rFonts w:ascii="Arial" w:hAnsi="Arial" w:cs="Arial"/>
          <w:color w:val="002060"/>
          <w:sz w:val="22"/>
          <w:szCs w:val="22"/>
        </w:rPr>
        <w:t>skills</w:t>
      </w:r>
      <w:r w:rsidRPr="00B17BA4">
        <w:rPr>
          <w:rFonts w:ascii="Arial" w:hAnsi="Arial" w:cs="Arial"/>
          <w:color w:val="002060"/>
          <w:w w:val="92"/>
          <w:sz w:val="22"/>
          <w:szCs w:val="22"/>
        </w:rPr>
        <w:t xml:space="preserve"> </w:t>
      </w:r>
      <w:r w:rsidRPr="00B17BA4">
        <w:rPr>
          <w:rFonts w:ascii="Arial" w:hAnsi="Arial" w:cs="Arial"/>
          <w:color w:val="002060"/>
          <w:sz w:val="22"/>
          <w:szCs w:val="22"/>
        </w:rPr>
        <w:t>and</w:t>
      </w:r>
      <w:r w:rsidRPr="00B17BA4">
        <w:rPr>
          <w:rFonts w:ascii="Arial" w:hAnsi="Arial" w:cs="Arial"/>
          <w:color w:val="002060"/>
          <w:spacing w:val="47"/>
          <w:sz w:val="22"/>
          <w:szCs w:val="22"/>
        </w:rPr>
        <w:t xml:space="preserve"> </w:t>
      </w:r>
      <w:r w:rsidRPr="00B17BA4">
        <w:rPr>
          <w:rFonts w:ascii="Arial" w:hAnsi="Arial" w:cs="Arial"/>
          <w:color w:val="002060"/>
          <w:sz w:val="22"/>
          <w:szCs w:val="22"/>
        </w:rPr>
        <w:t>knowledge</w:t>
      </w:r>
      <w:r w:rsidRPr="00B17BA4">
        <w:rPr>
          <w:rFonts w:ascii="Arial" w:hAnsi="Arial" w:cs="Arial"/>
          <w:color w:val="002060"/>
          <w:spacing w:val="47"/>
          <w:sz w:val="22"/>
          <w:szCs w:val="22"/>
        </w:rPr>
        <w:t xml:space="preserve"> </w:t>
      </w:r>
      <w:r w:rsidRPr="00B17BA4">
        <w:rPr>
          <w:rFonts w:ascii="Arial" w:hAnsi="Arial" w:cs="Arial"/>
          <w:color w:val="002060"/>
          <w:sz w:val="22"/>
          <w:szCs w:val="22"/>
        </w:rPr>
        <w:t>and</w:t>
      </w:r>
      <w:r w:rsidRPr="00B17BA4">
        <w:rPr>
          <w:rFonts w:ascii="Arial" w:hAnsi="Arial" w:cs="Arial"/>
          <w:color w:val="002060"/>
          <w:spacing w:val="47"/>
          <w:sz w:val="22"/>
          <w:szCs w:val="22"/>
        </w:rPr>
        <w:t xml:space="preserve"> </w:t>
      </w:r>
      <w:r w:rsidRPr="00B17BA4">
        <w:rPr>
          <w:rFonts w:ascii="Arial" w:hAnsi="Arial" w:cs="Arial"/>
          <w:color w:val="002060"/>
          <w:sz w:val="22"/>
          <w:szCs w:val="22"/>
        </w:rPr>
        <w:t>help</w:t>
      </w:r>
      <w:r w:rsidRPr="00B17BA4">
        <w:rPr>
          <w:rFonts w:ascii="Arial" w:hAnsi="Arial" w:cs="Arial"/>
          <w:color w:val="002060"/>
          <w:spacing w:val="47"/>
          <w:sz w:val="22"/>
          <w:szCs w:val="22"/>
        </w:rPr>
        <w:t xml:space="preserve"> </w:t>
      </w:r>
      <w:r w:rsidRPr="00B17BA4">
        <w:rPr>
          <w:rFonts w:ascii="Arial" w:hAnsi="Arial" w:cs="Arial"/>
          <w:color w:val="002060"/>
          <w:sz w:val="22"/>
          <w:szCs w:val="22"/>
        </w:rPr>
        <w:t>you</w:t>
      </w:r>
      <w:r w:rsidRPr="00B17BA4">
        <w:rPr>
          <w:rFonts w:ascii="Arial" w:hAnsi="Arial" w:cs="Arial"/>
          <w:color w:val="002060"/>
          <w:spacing w:val="47"/>
          <w:sz w:val="22"/>
          <w:szCs w:val="22"/>
        </w:rPr>
        <w:t xml:space="preserve"> </w:t>
      </w:r>
      <w:r w:rsidRPr="00B17BA4">
        <w:rPr>
          <w:rFonts w:ascii="Arial" w:hAnsi="Arial" w:cs="Arial"/>
          <w:color w:val="002060"/>
          <w:sz w:val="22"/>
          <w:szCs w:val="22"/>
        </w:rPr>
        <w:t>achieve</w:t>
      </w:r>
      <w:r w:rsidRPr="00B17BA4">
        <w:rPr>
          <w:rFonts w:ascii="Arial" w:hAnsi="Arial" w:cs="Arial"/>
          <w:color w:val="002060"/>
          <w:spacing w:val="47"/>
          <w:sz w:val="22"/>
          <w:szCs w:val="22"/>
        </w:rPr>
        <w:t xml:space="preserve"> </w:t>
      </w:r>
      <w:r w:rsidRPr="00B17BA4">
        <w:rPr>
          <w:rFonts w:ascii="Arial" w:hAnsi="Arial" w:cs="Arial"/>
          <w:color w:val="002060"/>
          <w:sz w:val="22"/>
          <w:szCs w:val="22"/>
        </w:rPr>
        <w:t>your</w:t>
      </w:r>
      <w:r w:rsidRPr="00B17BA4">
        <w:rPr>
          <w:rFonts w:ascii="Arial" w:hAnsi="Arial" w:cs="Arial"/>
          <w:color w:val="002060"/>
          <w:spacing w:val="47"/>
          <w:sz w:val="22"/>
          <w:szCs w:val="22"/>
        </w:rPr>
        <w:t xml:space="preserve"> </w:t>
      </w:r>
      <w:r w:rsidRPr="00B17BA4">
        <w:rPr>
          <w:rFonts w:ascii="Arial" w:hAnsi="Arial" w:cs="Arial"/>
          <w:color w:val="002060"/>
          <w:sz w:val="22"/>
          <w:szCs w:val="22"/>
        </w:rPr>
        <w:t>futu</w:t>
      </w:r>
      <w:r w:rsidRPr="00B17BA4">
        <w:rPr>
          <w:rFonts w:ascii="Arial" w:hAnsi="Arial" w:cs="Arial"/>
          <w:color w:val="002060"/>
          <w:spacing w:val="-5"/>
          <w:sz w:val="22"/>
          <w:szCs w:val="22"/>
        </w:rPr>
        <w:t>r</w:t>
      </w:r>
      <w:r w:rsidRPr="00B17BA4">
        <w:rPr>
          <w:rFonts w:ascii="Arial" w:hAnsi="Arial" w:cs="Arial"/>
          <w:color w:val="002060"/>
          <w:sz w:val="22"/>
          <w:szCs w:val="22"/>
        </w:rPr>
        <w:t>e</w:t>
      </w:r>
      <w:r w:rsidRPr="00B17BA4">
        <w:rPr>
          <w:rFonts w:ascii="Arial" w:hAnsi="Arial" w:cs="Arial"/>
          <w:color w:val="002060"/>
          <w:spacing w:val="47"/>
          <w:sz w:val="22"/>
          <w:szCs w:val="22"/>
        </w:rPr>
        <w:t xml:space="preserve"> </w:t>
      </w:r>
      <w:r w:rsidRPr="00B17BA4">
        <w:rPr>
          <w:rFonts w:ascii="Arial" w:hAnsi="Arial" w:cs="Arial"/>
          <w:color w:val="002060"/>
          <w:sz w:val="22"/>
          <w:szCs w:val="22"/>
        </w:rPr>
        <w:t>ca</w:t>
      </w:r>
      <w:r w:rsidRPr="00B17BA4">
        <w:rPr>
          <w:rFonts w:ascii="Arial" w:hAnsi="Arial" w:cs="Arial"/>
          <w:color w:val="002060"/>
          <w:spacing w:val="-6"/>
          <w:sz w:val="22"/>
          <w:szCs w:val="22"/>
        </w:rPr>
        <w:t>r</w:t>
      </w:r>
      <w:r w:rsidRPr="00B17BA4">
        <w:rPr>
          <w:rFonts w:ascii="Arial" w:hAnsi="Arial" w:cs="Arial"/>
          <w:color w:val="002060"/>
          <w:sz w:val="22"/>
          <w:szCs w:val="22"/>
        </w:rPr>
        <w:t>eer</w:t>
      </w:r>
      <w:r w:rsidRPr="00B17BA4">
        <w:rPr>
          <w:rFonts w:ascii="Arial" w:hAnsi="Arial" w:cs="Arial"/>
          <w:color w:val="002060"/>
          <w:spacing w:val="47"/>
          <w:sz w:val="22"/>
          <w:szCs w:val="22"/>
        </w:rPr>
        <w:t xml:space="preserve"> </w:t>
      </w:r>
      <w:r w:rsidRPr="00B17BA4">
        <w:rPr>
          <w:rFonts w:ascii="Arial" w:hAnsi="Arial" w:cs="Arial"/>
          <w:color w:val="002060"/>
          <w:sz w:val="22"/>
          <w:szCs w:val="22"/>
        </w:rPr>
        <w:t>goals.</w:t>
      </w:r>
      <w:r w:rsidRPr="00B17BA4">
        <w:rPr>
          <w:rFonts w:ascii="Arial" w:hAnsi="Arial" w:cs="Arial"/>
          <w:color w:val="002060"/>
          <w:spacing w:val="47"/>
          <w:sz w:val="22"/>
          <w:szCs w:val="22"/>
        </w:rPr>
        <w:t xml:space="preserve"> </w:t>
      </w:r>
      <w:r w:rsidRPr="00B17BA4">
        <w:rPr>
          <w:rFonts w:ascii="Arial" w:hAnsi="Arial" w:cs="Arial"/>
          <w:color w:val="002060"/>
          <w:spacing w:val="-27"/>
          <w:sz w:val="22"/>
          <w:szCs w:val="22"/>
        </w:rPr>
        <w:t>Y</w:t>
      </w:r>
      <w:r w:rsidRPr="00B17BA4">
        <w:rPr>
          <w:rFonts w:ascii="Arial" w:hAnsi="Arial" w:cs="Arial"/>
          <w:color w:val="002060"/>
          <w:sz w:val="22"/>
          <w:szCs w:val="22"/>
        </w:rPr>
        <w:t>ou</w:t>
      </w:r>
      <w:r w:rsidRPr="00B17BA4">
        <w:rPr>
          <w:rFonts w:ascii="Arial" w:hAnsi="Arial" w:cs="Arial"/>
          <w:color w:val="002060"/>
          <w:spacing w:val="47"/>
          <w:sz w:val="22"/>
          <w:szCs w:val="22"/>
        </w:rPr>
        <w:t xml:space="preserve"> </w:t>
      </w:r>
      <w:r w:rsidRPr="00B17BA4">
        <w:rPr>
          <w:rFonts w:ascii="Arial" w:hAnsi="Arial" w:cs="Arial"/>
          <w:color w:val="002060"/>
          <w:sz w:val="22"/>
          <w:szCs w:val="22"/>
        </w:rPr>
        <w:t>will</w:t>
      </w:r>
      <w:r w:rsidRPr="00B17BA4">
        <w:rPr>
          <w:rFonts w:ascii="Arial" w:hAnsi="Arial" w:cs="Arial"/>
          <w:color w:val="002060"/>
          <w:spacing w:val="47"/>
          <w:sz w:val="22"/>
          <w:szCs w:val="22"/>
        </w:rPr>
        <w:t xml:space="preserve"> </w:t>
      </w:r>
      <w:r w:rsidRPr="00B17BA4">
        <w:rPr>
          <w:rFonts w:ascii="Arial" w:hAnsi="Arial" w:cs="Arial"/>
          <w:color w:val="002060"/>
          <w:sz w:val="22"/>
          <w:szCs w:val="22"/>
        </w:rPr>
        <w:t>leave</w:t>
      </w:r>
      <w:r w:rsidRPr="00B17BA4">
        <w:rPr>
          <w:rFonts w:ascii="Arial" w:hAnsi="Arial" w:cs="Arial"/>
          <w:color w:val="002060"/>
          <w:spacing w:val="47"/>
          <w:sz w:val="22"/>
          <w:szCs w:val="22"/>
        </w:rPr>
        <w:t xml:space="preserve"> </w:t>
      </w:r>
      <w:r w:rsidRPr="00B17BA4">
        <w:rPr>
          <w:rFonts w:ascii="Arial" w:hAnsi="Arial" w:cs="Arial"/>
          <w:color w:val="002060"/>
          <w:sz w:val="22"/>
          <w:szCs w:val="22"/>
        </w:rPr>
        <w:t>the</w:t>
      </w:r>
      <w:r w:rsidRPr="00B17BA4">
        <w:rPr>
          <w:rFonts w:ascii="Arial" w:hAnsi="Arial" w:cs="Arial"/>
          <w:color w:val="002060"/>
          <w:spacing w:val="47"/>
          <w:sz w:val="22"/>
          <w:szCs w:val="22"/>
        </w:rPr>
        <w:t xml:space="preserve"> </w:t>
      </w:r>
      <w:r w:rsidRPr="00B17BA4">
        <w:rPr>
          <w:rFonts w:ascii="Arial" w:hAnsi="Arial" w:cs="Arial"/>
          <w:color w:val="002060"/>
          <w:sz w:val="22"/>
          <w:szCs w:val="22"/>
        </w:rPr>
        <w:t>QEUH</w:t>
      </w:r>
      <w:r w:rsidRPr="00B17BA4">
        <w:rPr>
          <w:rFonts w:ascii="Arial" w:hAnsi="Arial" w:cs="Arial"/>
          <w:color w:val="002060"/>
          <w:w w:val="98"/>
          <w:sz w:val="22"/>
          <w:szCs w:val="22"/>
        </w:rPr>
        <w:t xml:space="preserve"> </w:t>
      </w:r>
      <w:r w:rsidRPr="00B17BA4">
        <w:rPr>
          <w:rFonts w:ascii="Arial" w:hAnsi="Arial" w:cs="Arial"/>
          <w:color w:val="002060"/>
          <w:sz w:val="22"/>
          <w:szCs w:val="22"/>
        </w:rPr>
        <w:t>Emergency</w:t>
      </w:r>
      <w:r w:rsidRPr="00B17BA4">
        <w:rPr>
          <w:rFonts w:ascii="Arial" w:hAnsi="Arial" w:cs="Arial"/>
          <w:color w:val="002060"/>
          <w:spacing w:val="-2"/>
          <w:sz w:val="22"/>
          <w:szCs w:val="22"/>
        </w:rPr>
        <w:t xml:space="preserve"> </w:t>
      </w:r>
      <w:r w:rsidRPr="00B17BA4">
        <w:rPr>
          <w:rFonts w:ascii="Arial" w:hAnsi="Arial" w:cs="Arial"/>
          <w:color w:val="002060"/>
          <w:sz w:val="22"/>
          <w:szCs w:val="22"/>
        </w:rPr>
        <w:t>Department</w:t>
      </w:r>
      <w:r w:rsidRPr="00B17BA4">
        <w:rPr>
          <w:rFonts w:ascii="Arial" w:hAnsi="Arial" w:cs="Arial"/>
          <w:color w:val="002060"/>
          <w:spacing w:val="-1"/>
          <w:sz w:val="22"/>
          <w:szCs w:val="22"/>
        </w:rPr>
        <w:t xml:space="preserve"> </w:t>
      </w:r>
      <w:r w:rsidRPr="00B17BA4">
        <w:rPr>
          <w:rFonts w:ascii="Arial" w:hAnsi="Arial" w:cs="Arial"/>
          <w:color w:val="002060"/>
          <w:sz w:val="22"/>
          <w:szCs w:val="22"/>
        </w:rPr>
        <w:t>with</w:t>
      </w:r>
      <w:r w:rsidRPr="00B17BA4">
        <w:rPr>
          <w:rFonts w:ascii="Arial" w:hAnsi="Arial" w:cs="Arial"/>
          <w:color w:val="002060"/>
          <w:spacing w:val="-1"/>
          <w:sz w:val="22"/>
          <w:szCs w:val="22"/>
        </w:rPr>
        <w:t xml:space="preserve"> </w:t>
      </w:r>
      <w:r w:rsidRPr="00B17BA4">
        <w:rPr>
          <w:rFonts w:ascii="Arial" w:hAnsi="Arial" w:cs="Arial"/>
          <w:color w:val="002060"/>
          <w:sz w:val="22"/>
          <w:szCs w:val="22"/>
        </w:rPr>
        <w:t>a</w:t>
      </w:r>
      <w:r w:rsidRPr="00B17BA4">
        <w:rPr>
          <w:rFonts w:ascii="Arial" w:hAnsi="Arial" w:cs="Arial"/>
          <w:color w:val="002060"/>
          <w:spacing w:val="-1"/>
          <w:sz w:val="22"/>
          <w:szCs w:val="22"/>
        </w:rPr>
        <w:t xml:space="preserve"> </w:t>
      </w:r>
      <w:r w:rsidRPr="00B17BA4">
        <w:rPr>
          <w:rFonts w:ascii="Arial" w:hAnsi="Arial" w:cs="Arial"/>
          <w:color w:val="002060"/>
          <w:sz w:val="22"/>
          <w:szCs w:val="22"/>
        </w:rPr>
        <w:t>passion</w:t>
      </w:r>
      <w:r w:rsidRPr="00B17BA4">
        <w:rPr>
          <w:rFonts w:ascii="Arial" w:hAnsi="Arial" w:cs="Arial"/>
          <w:color w:val="002060"/>
          <w:spacing w:val="-1"/>
          <w:sz w:val="22"/>
          <w:szCs w:val="22"/>
        </w:rPr>
        <w:t xml:space="preserve"> </w:t>
      </w:r>
      <w:r w:rsidRPr="00B17BA4">
        <w:rPr>
          <w:rFonts w:ascii="Arial" w:hAnsi="Arial" w:cs="Arial"/>
          <w:color w:val="002060"/>
          <w:sz w:val="22"/>
          <w:szCs w:val="22"/>
        </w:rPr>
        <w:t>for</w:t>
      </w:r>
      <w:r w:rsidRPr="00B17BA4">
        <w:rPr>
          <w:rFonts w:ascii="Arial" w:hAnsi="Arial" w:cs="Arial"/>
          <w:color w:val="002060"/>
          <w:spacing w:val="-1"/>
          <w:sz w:val="22"/>
          <w:szCs w:val="22"/>
        </w:rPr>
        <w:t xml:space="preserve"> </w:t>
      </w:r>
      <w:r w:rsidRPr="00B17BA4">
        <w:rPr>
          <w:rFonts w:ascii="Arial" w:hAnsi="Arial" w:cs="Arial"/>
          <w:color w:val="002060"/>
          <w:sz w:val="22"/>
          <w:szCs w:val="22"/>
        </w:rPr>
        <w:t>EM,</w:t>
      </w:r>
      <w:r w:rsidRPr="00B17BA4">
        <w:rPr>
          <w:rFonts w:ascii="Arial" w:hAnsi="Arial" w:cs="Arial"/>
          <w:color w:val="002060"/>
          <w:spacing w:val="-1"/>
          <w:sz w:val="22"/>
          <w:szCs w:val="22"/>
        </w:rPr>
        <w:t xml:space="preserve"> </w:t>
      </w:r>
      <w:r w:rsidRPr="00B17BA4">
        <w:rPr>
          <w:rFonts w:ascii="Arial" w:hAnsi="Arial" w:cs="Arial"/>
          <w:color w:val="002060"/>
          <w:sz w:val="22"/>
          <w:szCs w:val="22"/>
        </w:rPr>
        <w:t>a</w:t>
      </w:r>
      <w:r w:rsidRPr="00B17BA4">
        <w:rPr>
          <w:rFonts w:ascii="Arial" w:hAnsi="Arial" w:cs="Arial"/>
          <w:color w:val="002060"/>
          <w:spacing w:val="-1"/>
          <w:sz w:val="22"/>
          <w:szCs w:val="22"/>
        </w:rPr>
        <w:t xml:space="preserve"> </w:t>
      </w:r>
      <w:r w:rsidRPr="00B17BA4">
        <w:rPr>
          <w:rFonts w:ascii="Arial" w:hAnsi="Arial" w:cs="Arial"/>
          <w:color w:val="002060"/>
          <w:spacing w:val="-5"/>
          <w:sz w:val="22"/>
          <w:szCs w:val="22"/>
        </w:rPr>
        <w:t>r</w:t>
      </w:r>
      <w:r w:rsidRPr="00B17BA4">
        <w:rPr>
          <w:rFonts w:ascii="Arial" w:hAnsi="Arial" w:cs="Arial"/>
          <w:color w:val="002060"/>
          <w:sz w:val="22"/>
          <w:szCs w:val="22"/>
        </w:rPr>
        <w:t>obust</w:t>
      </w:r>
      <w:r w:rsidRPr="00B17BA4">
        <w:rPr>
          <w:rFonts w:ascii="Arial" w:hAnsi="Arial" w:cs="Arial"/>
          <w:color w:val="002060"/>
          <w:spacing w:val="-1"/>
          <w:sz w:val="22"/>
          <w:szCs w:val="22"/>
        </w:rPr>
        <w:t xml:space="preserve"> </w:t>
      </w:r>
      <w:r w:rsidRPr="00B17BA4">
        <w:rPr>
          <w:rFonts w:ascii="Arial" w:hAnsi="Arial" w:cs="Arial"/>
          <w:color w:val="002060"/>
          <w:sz w:val="22"/>
          <w:szCs w:val="22"/>
        </w:rPr>
        <w:t>C</w:t>
      </w:r>
      <w:r w:rsidRPr="00B17BA4">
        <w:rPr>
          <w:rFonts w:ascii="Arial" w:hAnsi="Arial" w:cs="Arial"/>
          <w:color w:val="002060"/>
          <w:spacing w:val="-36"/>
          <w:sz w:val="22"/>
          <w:szCs w:val="22"/>
        </w:rPr>
        <w:t>V</w:t>
      </w:r>
      <w:r w:rsidRPr="00B17BA4">
        <w:rPr>
          <w:rFonts w:ascii="Arial" w:hAnsi="Arial" w:cs="Arial"/>
          <w:color w:val="002060"/>
          <w:sz w:val="22"/>
          <w:szCs w:val="22"/>
        </w:rPr>
        <w:t>,</w:t>
      </w:r>
      <w:r w:rsidRPr="00B17BA4">
        <w:rPr>
          <w:rFonts w:ascii="Arial" w:hAnsi="Arial" w:cs="Arial"/>
          <w:color w:val="002060"/>
          <w:spacing w:val="-1"/>
          <w:sz w:val="22"/>
          <w:szCs w:val="22"/>
        </w:rPr>
        <w:t xml:space="preserve"> </w:t>
      </w:r>
      <w:r w:rsidRPr="00B17BA4">
        <w:rPr>
          <w:rFonts w:ascii="Arial" w:hAnsi="Arial" w:cs="Arial"/>
          <w:color w:val="002060"/>
          <w:sz w:val="22"/>
          <w:szCs w:val="22"/>
        </w:rPr>
        <w:t>a</w:t>
      </w:r>
      <w:r w:rsidRPr="00B17BA4">
        <w:rPr>
          <w:rFonts w:ascii="Arial" w:hAnsi="Arial" w:cs="Arial"/>
          <w:color w:val="002060"/>
          <w:spacing w:val="-1"/>
          <w:sz w:val="22"/>
          <w:szCs w:val="22"/>
        </w:rPr>
        <w:t xml:space="preserve"> </w:t>
      </w:r>
      <w:r w:rsidRPr="00B17BA4">
        <w:rPr>
          <w:rFonts w:ascii="Arial" w:hAnsi="Arial" w:cs="Arial"/>
          <w:color w:val="002060"/>
          <w:sz w:val="22"/>
          <w:szCs w:val="22"/>
        </w:rPr>
        <w:t>smile</w:t>
      </w:r>
      <w:r w:rsidRPr="00B17BA4">
        <w:rPr>
          <w:rFonts w:ascii="Arial" w:hAnsi="Arial" w:cs="Arial"/>
          <w:color w:val="002060"/>
          <w:spacing w:val="-1"/>
          <w:sz w:val="22"/>
          <w:szCs w:val="22"/>
        </w:rPr>
        <w:t xml:space="preserve"> </w:t>
      </w:r>
      <w:r w:rsidRPr="00B17BA4">
        <w:rPr>
          <w:rFonts w:ascii="Arial" w:hAnsi="Arial" w:cs="Arial"/>
          <w:color w:val="002060"/>
          <w:sz w:val="22"/>
          <w:szCs w:val="22"/>
        </w:rPr>
        <w:t>on</w:t>
      </w:r>
      <w:r w:rsidRPr="00B17BA4">
        <w:rPr>
          <w:rFonts w:ascii="Arial" w:hAnsi="Arial" w:cs="Arial"/>
          <w:color w:val="002060"/>
          <w:spacing w:val="-1"/>
          <w:sz w:val="22"/>
          <w:szCs w:val="22"/>
        </w:rPr>
        <w:t xml:space="preserve"> </w:t>
      </w:r>
      <w:r w:rsidRPr="00B17BA4">
        <w:rPr>
          <w:rFonts w:ascii="Arial" w:hAnsi="Arial" w:cs="Arial"/>
          <w:color w:val="002060"/>
          <w:sz w:val="22"/>
          <w:szCs w:val="22"/>
        </w:rPr>
        <w:t>your</w:t>
      </w:r>
      <w:r w:rsidRPr="00B17BA4">
        <w:rPr>
          <w:rFonts w:ascii="Arial" w:hAnsi="Arial" w:cs="Arial"/>
          <w:color w:val="002060"/>
          <w:spacing w:val="-1"/>
          <w:sz w:val="22"/>
          <w:szCs w:val="22"/>
        </w:rPr>
        <w:t xml:space="preserve"> </w:t>
      </w:r>
      <w:r w:rsidRPr="00B17BA4">
        <w:rPr>
          <w:rFonts w:ascii="Arial" w:hAnsi="Arial" w:cs="Arial"/>
          <w:color w:val="002060"/>
          <w:sz w:val="22"/>
          <w:szCs w:val="22"/>
        </w:rPr>
        <w:t>face</w:t>
      </w:r>
      <w:r w:rsidRPr="00B17BA4">
        <w:rPr>
          <w:rFonts w:ascii="Arial" w:hAnsi="Arial" w:cs="Arial"/>
          <w:color w:val="002060"/>
          <w:spacing w:val="-1"/>
          <w:sz w:val="22"/>
          <w:szCs w:val="22"/>
        </w:rPr>
        <w:t xml:space="preserve"> </w:t>
      </w:r>
      <w:r w:rsidRPr="00B17BA4">
        <w:rPr>
          <w:rFonts w:ascii="Arial" w:hAnsi="Arial" w:cs="Arial"/>
          <w:color w:val="002060"/>
          <w:sz w:val="22"/>
          <w:szCs w:val="22"/>
        </w:rPr>
        <w:t>and</w:t>
      </w:r>
      <w:r w:rsidRPr="00B17BA4">
        <w:rPr>
          <w:rFonts w:ascii="Arial" w:hAnsi="Arial" w:cs="Arial"/>
          <w:color w:val="002060"/>
          <w:spacing w:val="-1"/>
          <w:sz w:val="22"/>
          <w:szCs w:val="22"/>
        </w:rPr>
        <w:t xml:space="preserve"> </w:t>
      </w:r>
      <w:r w:rsidRPr="00B17BA4">
        <w:rPr>
          <w:rFonts w:ascii="Arial" w:hAnsi="Arial" w:cs="Arial"/>
          <w:color w:val="002060"/>
          <w:sz w:val="22"/>
          <w:szCs w:val="22"/>
        </w:rPr>
        <w:t>a</w:t>
      </w:r>
      <w:r w:rsidRPr="00B17BA4">
        <w:rPr>
          <w:rFonts w:ascii="Arial" w:hAnsi="Arial" w:cs="Arial"/>
          <w:color w:val="002060"/>
          <w:spacing w:val="-1"/>
          <w:sz w:val="22"/>
          <w:szCs w:val="22"/>
        </w:rPr>
        <w:t xml:space="preserve"> </w:t>
      </w:r>
      <w:r w:rsidRPr="00B17BA4">
        <w:rPr>
          <w:rFonts w:ascii="Arial" w:hAnsi="Arial" w:cs="Arial"/>
          <w:color w:val="002060"/>
          <w:sz w:val="22"/>
          <w:szCs w:val="22"/>
        </w:rPr>
        <w:t>skip</w:t>
      </w:r>
      <w:r w:rsidRPr="00B17BA4">
        <w:rPr>
          <w:rFonts w:ascii="Arial" w:hAnsi="Arial" w:cs="Arial"/>
          <w:color w:val="002060"/>
          <w:spacing w:val="-1"/>
          <w:sz w:val="22"/>
          <w:szCs w:val="22"/>
        </w:rPr>
        <w:t xml:space="preserve"> </w:t>
      </w:r>
      <w:r w:rsidRPr="00B17BA4">
        <w:rPr>
          <w:rFonts w:ascii="Arial" w:hAnsi="Arial" w:cs="Arial"/>
          <w:color w:val="002060"/>
          <w:sz w:val="22"/>
          <w:szCs w:val="22"/>
        </w:rPr>
        <w:t>in</w:t>
      </w:r>
      <w:r w:rsidRPr="00B17BA4">
        <w:rPr>
          <w:rFonts w:ascii="Arial" w:hAnsi="Arial" w:cs="Arial"/>
          <w:color w:val="002060"/>
          <w:w w:val="102"/>
          <w:sz w:val="22"/>
          <w:szCs w:val="22"/>
        </w:rPr>
        <w:t xml:space="preserve"> </w:t>
      </w:r>
      <w:r w:rsidRPr="00B17BA4">
        <w:rPr>
          <w:rFonts w:ascii="Arial" w:hAnsi="Arial" w:cs="Arial"/>
          <w:color w:val="002060"/>
          <w:sz w:val="22"/>
          <w:szCs w:val="22"/>
        </w:rPr>
        <w:t>your</w:t>
      </w:r>
      <w:r w:rsidRPr="00B17BA4">
        <w:rPr>
          <w:rFonts w:ascii="Arial" w:hAnsi="Arial" w:cs="Arial"/>
          <w:color w:val="002060"/>
          <w:spacing w:val="28"/>
          <w:sz w:val="22"/>
          <w:szCs w:val="22"/>
        </w:rPr>
        <w:t xml:space="preserve"> </w:t>
      </w:r>
      <w:r w:rsidRPr="00B17BA4">
        <w:rPr>
          <w:rFonts w:ascii="Arial" w:hAnsi="Arial" w:cs="Arial"/>
          <w:color w:val="002060"/>
          <w:sz w:val="22"/>
          <w:szCs w:val="22"/>
        </w:rPr>
        <w:t>step!</w:t>
      </w:r>
      <w:r w:rsidRPr="00B17BA4">
        <w:rPr>
          <w:rFonts w:ascii="Arial" w:hAnsi="Arial" w:cs="Arial"/>
          <w:color w:val="002060"/>
          <w:spacing w:val="29"/>
          <w:sz w:val="22"/>
          <w:szCs w:val="22"/>
        </w:rPr>
        <w:t xml:space="preserve"> </w:t>
      </w:r>
      <w:r w:rsidRPr="00B17BA4">
        <w:rPr>
          <w:rFonts w:ascii="Arial" w:hAnsi="Arial" w:cs="Arial"/>
          <w:color w:val="002060"/>
          <w:sz w:val="22"/>
          <w:szCs w:val="22"/>
        </w:rPr>
        <w:t>P</w:t>
      </w:r>
      <w:r w:rsidRPr="00B17BA4">
        <w:rPr>
          <w:rFonts w:ascii="Arial" w:hAnsi="Arial" w:cs="Arial"/>
          <w:color w:val="002060"/>
          <w:spacing w:val="-6"/>
          <w:sz w:val="22"/>
          <w:szCs w:val="22"/>
        </w:rPr>
        <w:t>r</w:t>
      </w:r>
      <w:r w:rsidRPr="00B17BA4">
        <w:rPr>
          <w:rFonts w:ascii="Arial" w:hAnsi="Arial" w:cs="Arial"/>
          <w:color w:val="002060"/>
          <w:sz w:val="22"/>
          <w:szCs w:val="22"/>
        </w:rPr>
        <w:t>evious</w:t>
      </w:r>
      <w:r w:rsidRPr="00B17BA4">
        <w:rPr>
          <w:rFonts w:ascii="Arial" w:hAnsi="Arial" w:cs="Arial"/>
          <w:color w:val="002060"/>
          <w:spacing w:val="29"/>
          <w:sz w:val="22"/>
          <w:szCs w:val="22"/>
        </w:rPr>
        <w:t xml:space="preserve"> </w:t>
      </w:r>
      <w:r w:rsidRPr="00B17BA4">
        <w:rPr>
          <w:rFonts w:ascii="Arial" w:hAnsi="Arial" w:cs="Arial"/>
          <w:color w:val="002060"/>
          <w:sz w:val="22"/>
          <w:szCs w:val="22"/>
        </w:rPr>
        <w:t>Clinical</w:t>
      </w:r>
      <w:r w:rsidRPr="00B17BA4">
        <w:rPr>
          <w:rFonts w:ascii="Arial" w:hAnsi="Arial" w:cs="Arial"/>
          <w:color w:val="002060"/>
          <w:spacing w:val="29"/>
          <w:sz w:val="22"/>
          <w:szCs w:val="22"/>
        </w:rPr>
        <w:t xml:space="preserve"> </w:t>
      </w:r>
      <w:r w:rsidRPr="00B17BA4">
        <w:rPr>
          <w:rFonts w:ascii="Arial" w:hAnsi="Arial" w:cs="Arial"/>
          <w:color w:val="002060"/>
          <w:sz w:val="22"/>
          <w:szCs w:val="22"/>
        </w:rPr>
        <w:t>Development</w:t>
      </w:r>
      <w:r w:rsidRPr="00B17BA4">
        <w:rPr>
          <w:rFonts w:ascii="Arial" w:hAnsi="Arial" w:cs="Arial"/>
          <w:color w:val="002060"/>
          <w:spacing w:val="28"/>
          <w:sz w:val="22"/>
          <w:szCs w:val="22"/>
        </w:rPr>
        <w:t xml:space="preserve"> </w:t>
      </w:r>
      <w:r w:rsidRPr="00B17BA4">
        <w:rPr>
          <w:rFonts w:ascii="Arial" w:hAnsi="Arial" w:cs="Arial"/>
          <w:color w:val="002060"/>
          <w:sz w:val="22"/>
          <w:szCs w:val="22"/>
        </w:rPr>
        <w:t>Fellows</w:t>
      </w:r>
      <w:r w:rsidRPr="00B17BA4">
        <w:rPr>
          <w:rFonts w:ascii="Arial" w:hAnsi="Arial" w:cs="Arial"/>
          <w:color w:val="002060"/>
          <w:spacing w:val="29"/>
          <w:sz w:val="22"/>
          <w:szCs w:val="22"/>
        </w:rPr>
        <w:t xml:space="preserve"> </w:t>
      </w:r>
      <w:r w:rsidRPr="00B17BA4">
        <w:rPr>
          <w:rFonts w:ascii="Arial" w:hAnsi="Arial" w:cs="Arial"/>
          <w:color w:val="002060"/>
          <w:sz w:val="22"/>
          <w:szCs w:val="22"/>
        </w:rPr>
        <w:t>have</w:t>
      </w:r>
      <w:r w:rsidRPr="00B17BA4">
        <w:rPr>
          <w:rFonts w:ascii="Arial" w:hAnsi="Arial" w:cs="Arial"/>
          <w:color w:val="002060"/>
          <w:spacing w:val="29"/>
          <w:sz w:val="22"/>
          <w:szCs w:val="22"/>
        </w:rPr>
        <w:t xml:space="preserve"> </w:t>
      </w:r>
      <w:r w:rsidRPr="00B17BA4">
        <w:rPr>
          <w:rFonts w:ascii="Arial" w:hAnsi="Arial" w:cs="Arial"/>
          <w:color w:val="002060"/>
          <w:sz w:val="22"/>
          <w:szCs w:val="22"/>
        </w:rPr>
        <w:t>been</w:t>
      </w:r>
      <w:r w:rsidRPr="00B17BA4">
        <w:rPr>
          <w:rFonts w:ascii="Arial" w:hAnsi="Arial" w:cs="Arial"/>
          <w:color w:val="002060"/>
          <w:spacing w:val="29"/>
          <w:sz w:val="22"/>
          <w:szCs w:val="22"/>
        </w:rPr>
        <w:t xml:space="preserve"> </w:t>
      </w:r>
      <w:r w:rsidRPr="00B17BA4">
        <w:rPr>
          <w:rFonts w:ascii="Arial" w:hAnsi="Arial" w:cs="Arial"/>
          <w:color w:val="002060"/>
          <w:sz w:val="22"/>
          <w:szCs w:val="22"/>
        </w:rPr>
        <w:t>top</w:t>
      </w:r>
      <w:r w:rsidRPr="00B17BA4">
        <w:rPr>
          <w:rFonts w:ascii="Arial" w:hAnsi="Arial" w:cs="Arial"/>
          <w:color w:val="002060"/>
          <w:spacing w:val="29"/>
          <w:sz w:val="22"/>
          <w:szCs w:val="22"/>
        </w:rPr>
        <w:t xml:space="preserve"> </w:t>
      </w:r>
      <w:r w:rsidRPr="00B17BA4">
        <w:rPr>
          <w:rFonts w:ascii="Arial" w:hAnsi="Arial" w:cs="Arial"/>
          <w:color w:val="002060"/>
          <w:sz w:val="22"/>
          <w:szCs w:val="22"/>
        </w:rPr>
        <w:t>competitors</w:t>
      </w:r>
      <w:r w:rsidRPr="00B17BA4">
        <w:rPr>
          <w:rFonts w:ascii="Arial" w:hAnsi="Arial" w:cs="Arial"/>
          <w:color w:val="002060"/>
          <w:spacing w:val="28"/>
          <w:sz w:val="22"/>
          <w:szCs w:val="22"/>
        </w:rPr>
        <w:t xml:space="preserve"> </w:t>
      </w:r>
      <w:r w:rsidRPr="00B17BA4">
        <w:rPr>
          <w:rFonts w:ascii="Arial" w:hAnsi="Arial" w:cs="Arial"/>
          <w:color w:val="002060"/>
          <w:sz w:val="22"/>
          <w:szCs w:val="22"/>
        </w:rPr>
        <w:t>in</w:t>
      </w:r>
      <w:r w:rsidRPr="00B17BA4">
        <w:rPr>
          <w:rFonts w:ascii="Arial" w:hAnsi="Arial" w:cs="Arial"/>
          <w:color w:val="002060"/>
          <w:spacing w:val="29"/>
          <w:sz w:val="22"/>
          <w:szCs w:val="22"/>
        </w:rPr>
        <w:t xml:space="preserve"> </w:t>
      </w:r>
      <w:r w:rsidRPr="00B17BA4">
        <w:rPr>
          <w:rFonts w:ascii="Arial" w:hAnsi="Arial" w:cs="Arial"/>
          <w:color w:val="002060"/>
          <w:sz w:val="22"/>
          <w:szCs w:val="22"/>
        </w:rPr>
        <w:t>interviews,</w:t>
      </w:r>
      <w:r w:rsidRPr="00B17BA4">
        <w:rPr>
          <w:rFonts w:ascii="Arial" w:hAnsi="Arial" w:cs="Arial"/>
          <w:color w:val="002060"/>
          <w:w w:val="98"/>
          <w:sz w:val="22"/>
          <w:szCs w:val="22"/>
        </w:rPr>
        <w:t xml:space="preserve"> </w:t>
      </w:r>
      <w:r w:rsidRPr="00B17BA4">
        <w:rPr>
          <w:rFonts w:ascii="Arial" w:hAnsi="Arial" w:cs="Arial"/>
          <w:color w:val="002060"/>
          <w:sz w:val="22"/>
          <w:szCs w:val="22"/>
        </w:rPr>
        <w:t>with</w:t>
      </w:r>
      <w:r w:rsidRPr="00B17BA4">
        <w:rPr>
          <w:rFonts w:ascii="Arial" w:hAnsi="Arial" w:cs="Arial"/>
          <w:color w:val="002060"/>
          <w:spacing w:val="1"/>
          <w:sz w:val="22"/>
          <w:szCs w:val="22"/>
        </w:rPr>
        <w:t xml:space="preserve"> </w:t>
      </w:r>
      <w:r w:rsidRPr="00B17BA4">
        <w:rPr>
          <w:rFonts w:ascii="Arial" w:hAnsi="Arial" w:cs="Arial"/>
          <w:color w:val="002060"/>
          <w:sz w:val="22"/>
          <w:szCs w:val="22"/>
        </w:rPr>
        <w:t>a</w:t>
      </w:r>
      <w:r w:rsidRPr="00B17BA4">
        <w:rPr>
          <w:rFonts w:ascii="Arial" w:hAnsi="Arial" w:cs="Arial"/>
          <w:color w:val="002060"/>
          <w:spacing w:val="2"/>
          <w:sz w:val="22"/>
          <w:szCs w:val="22"/>
        </w:rPr>
        <w:t xml:space="preserve"> </w:t>
      </w:r>
      <w:r w:rsidRPr="00B17BA4">
        <w:rPr>
          <w:rFonts w:ascii="Arial" w:hAnsi="Arial" w:cs="Arial"/>
          <w:color w:val="002060"/>
          <w:sz w:val="22"/>
          <w:szCs w:val="22"/>
        </w:rPr>
        <w:t>p</w:t>
      </w:r>
      <w:r w:rsidRPr="00B17BA4">
        <w:rPr>
          <w:rFonts w:ascii="Arial" w:hAnsi="Arial" w:cs="Arial"/>
          <w:color w:val="002060"/>
          <w:spacing w:val="-5"/>
          <w:sz w:val="22"/>
          <w:szCs w:val="22"/>
        </w:rPr>
        <w:t>r</w:t>
      </w:r>
      <w:r w:rsidRPr="00B17BA4">
        <w:rPr>
          <w:rFonts w:ascii="Arial" w:hAnsi="Arial" w:cs="Arial"/>
          <w:color w:val="002060"/>
          <w:sz w:val="22"/>
          <w:szCs w:val="22"/>
        </w:rPr>
        <w:t>oven</w:t>
      </w:r>
      <w:r w:rsidRPr="00B17BA4">
        <w:rPr>
          <w:rFonts w:ascii="Arial" w:hAnsi="Arial" w:cs="Arial"/>
          <w:color w:val="002060"/>
          <w:spacing w:val="2"/>
          <w:sz w:val="22"/>
          <w:szCs w:val="22"/>
        </w:rPr>
        <w:t xml:space="preserve"> </w:t>
      </w:r>
      <w:r w:rsidRPr="00B17BA4">
        <w:rPr>
          <w:rFonts w:ascii="Arial" w:hAnsi="Arial" w:cs="Arial"/>
          <w:color w:val="002060"/>
          <w:sz w:val="22"/>
          <w:szCs w:val="22"/>
        </w:rPr>
        <w:t>track</w:t>
      </w:r>
      <w:r w:rsidRPr="00B17BA4">
        <w:rPr>
          <w:rFonts w:ascii="Arial" w:hAnsi="Arial" w:cs="Arial"/>
          <w:color w:val="002060"/>
          <w:spacing w:val="2"/>
          <w:sz w:val="22"/>
          <w:szCs w:val="22"/>
        </w:rPr>
        <w:t xml:space="preserve"> </w:t>
      </w:r>
      <w:r w:rsidRPr="00B17BA4">
        <w:rPr>
          <w:rFonts w:ascii="Arial" w:hAnsi="Arial" w:cs="Arial"/>
          <w:color w:val="002060"/>
          <w:spacing w:val="-5"/>
          <w:sz w:val="22"/>
          <w:szCs w:val="22"/>
        </w:rPr>
        <w:t>r</w:t>
      </w:r>
      <w:r w:rsidRPr="00B17BA4">
        <w:rPr>
          <w:rFonts w:ascii="Arial" w:hAnsi="Arial" w:cs="Arial"/>
          <w:color w:val="002060"/>
          <w:sz w:val="22"/>
          <w:szCs w:val="22"/>
        </w:rPr>
        <w:t>eco</w:t>
      </w:r>
      <w:r w:rsidRPr="00B17BA4">
        <w:rPr>
          <w:rFonts w:ascii="Arial" w:hAnsi="Arial" w:cs="Arial"/>
          <w:color w:val="002060"/>
          <w:spacing w:val="-5"/>
          <w:sz w:val="22"/>
          <w:szCs w:val="22"/>
        </w:rPr>
        <w:t>r</w:t>
      </w:r>
      <w:r w:rsidRPr="00B17BA4">
        <w:rPr>
          <w:rFonts w:ascii="Arial" w:hAnsi="Arial" w:cs="Arial"/>
          <w:color w:val="002060"/>
          <w:sz w:val="22"/>
          <w:szCs w:val="22"/>
        </w:rPr>
        <w:t>d</w:t>
      </w:r>
      <w:r w:rsidRPr="00B17BA4">
        <w:rPr>
          <w:rFonts w:ascii="Arial" w:hAnsi="Arial" w:cs="Arial"/>
          <w:color w:val="002060"/>
          <w:spacing w:val="2"/>
          <w:sz w:val="22"/>
          <w:szCs w:val="22"/>
        </w:rPr>
        <w:t xml:space="preserve"> </w:t>
      </w:r>
      <w:r w:rsidRPr="00B17BA4">
        <w:rPr>
          <w:rFonts w:ascii="Arial" w:hAnsi="Arial" w:cs="Arial"/>
          <w:color w:val="002060"/>
          <w:sz w:val="22"/>
          <w:szCs w:val="22"/>
        </w:rPr>
        <w:t>of</w:t>
      </w:r>
      <w:r w:rsidRPr="00B17BA4">
        <w:rPr>
          <w:rFonts w:ascii="Arial" w:hAnsi="Arial" w:cs="Arial"/>
          <w:color w:val="002060"/>
          <w:spacing w:val="2"/>
          <w:sz w:val="22"/>
          <w:szCs w:val="22"/>
        </w:rPr>
        <w:t xml:space="preserve"> </w:t>
      </w:r>
      <w:r w:rsidRPr="00B17BA4">
        <w:rPr>
          <w:rFonts w:ascii="Arial" w:hAnsi="Arial" w:cs="Arial"/>
          <w:color w:val="002060"/>
          <w:sz w:val="22"/>
          <w:szCs w:val="22"/>
        </w:rPr>
        <w:t>securing</w:t>
      </w:r>
      <w:r w:rsidRPr="00B17BA4">
        <w:rPr>
          <w:rFonts w:ascii="Arial" w:hAnsi="Arial" w:cs="Arial"/>
          <w:color w:val="002060"/>
          <w:spacing w:val="2"/>
          <w:sz w:val="22"/>
          <w:szCs w:val="22"/>
        </w:rPr>
        <w:t xml:space="preserve"> </w:t>
      </w:r>
      <w:r w:rsidRPr="00B17BA4">
        <w:rPr>
          <w:rFonts w:ascii="Arial" w:hAnsi="Arial" w:cs="Arial"/>
          <w:color w:val="002060"/>
          <w:sz w:val="22"/>
          <w:szCs w:val="22"/>
        </w:rPr>
        <w:t>highly</w:t>
      </w:r>
      <w:r w:rsidRPr="00B17BA4">
        <w:rPr>
          <w:rFonts w:ascii="Arial" w:hAnsi="Arial" w:cs="Arial"/>
          <w:color w:val="002060"/>
          <w:spacing w:val="1"/>
          <w:sz w:val="22"/>
          <w:szCs w:val="22"/>
        </w:rPr>
        <w:t xml:space="preserve"> </w:t>
      </w:r>
      <w:r w:rsidRPr="00B17BA4">
        <w:rPr>
          <w:rFonts w:ascii="Arial" w:hAnsi="Arial" w:cs="Arial"/>
          <w:color w:val="002060"/>
          <w:sz w:val="22"/>
          <w:szCs w:val="22"/>
        </w:rPr>
        <w:t>sought</w:t>
      </w:r>
      <w:r w:rsidRPr="00B17BA4">
        <w:rPr>
          <w:rFonts w:ascii="Arial" w:hAnsi="Arial" w:cs="Arial"/>
          <w:color w:val="002060"/>
          <w:spacing w:val="2"/>
          <w:sz w:val="22"/>
          <w:szCs w:val="22"/>
        </w:rPr>
        <w:t xml:space="preserve">-after </w:t>
      </w:r>
      <w:r w:rsidRPr="00B17BA4">
        <w:rPr>
          <w:rFonts w:ascii="Arial" w:hAnsi="Arial" w:cs="Arial"/>
          <w:color w:val="002060"/>
          <w:sz w:val="22"/>
          <w:szCs w:val="22"/>
        </w:rPr>
        <w:t>national</w:t>
      </w:r>
      <w:r w:rsidRPr="00B17BA4">
        <w:rPr>
          <w:rFonts w:ascii="Arial" w:hAnsi="Arial" w:cs="Arial"/>
          <w:color w:val="002060"/>
          <w:spacing w:val="2"/>
          <w:sz w:val="22"/>
          <w:szCs w:val="22"/>
        </w:rPr>
        <w:t xml:space="preserve"> </w:t>
      </w:r>
      <w:r w:rsidRPr="00B17BA4">
        <w:rPr>
          <w:rFonts w:ascii="Arial" w:hAnsi="Arial" w:cs="Arial"/>
          <w:color w:val="002060"/>
          <w:sz w:val="22"/>
          <w:szCs w:val="22"/>
        </w:rPr>
        <w:t>training</w:t>
      </w:r>
      <w:r w:rsidRPr="00B17BA4">
        <w:rPr>
          <w:rFonts w:ascii="Arial" w:hAnsi="Arial" w:cs="Arial"/>
          <w:color w:val="002060"/>
          <w:spacing w:val="2"/>
          <w:sz w:val="22"/>
          <w:szCs w:val="22"/>
        </w:rPr>
        <w:t xml:space="preserve"> </w:t>
      </w:r>
      <w:r w:rsidRPr="00B17BA4">
        <w:rPr>
          <w:rFonts w:ascii="Arial" w:hAnsi="Arial" w:cs="Arial"/>
          <w:color w:val="002060"/>
          <w:sz w:val="22"/>
          <w:szCs w:val="22"/>
        </w:rPr>
        <w:t>posts.</w:t>
      </w:r>
    </w:p>
    <w:p w14:paraId="2C3B3357" w14:textId="77777777" w:rsidR="00FA559D" w:rsidRPr="00B17BA4" w:rsidRDefault="00FA559D" w:rsidP="002307A9">
      <w:pPr>
        <w:textAlignment w:val="baseline"/>
        <w:rPr>
          <w:rFonts w:ascii="Arial" w:hAnsi="Arial" w:cs="Arial"/>
          <w:color w:val="002060"/>
          <w:sz w:val="22"/>
          <w:szCs w:val="22"/>
        </w:rPr>
      </w:pPr>
    </w:p>
    <w:p w14:paraId="1EC8D923" w14:textId="33D3E8C5" w:rsidR="008521D2" w:rsidRPr="00B17BA4" w:rsidRDefault="008521D2" w:rsidP="002307A9">
      <w:pPr>
        <w:textAlignment w:val="baseline"/>
        <w:rPr>
          <w:rFonts w:ascii="Arial" w:hAnsi="Arial" w:cs="Arial"/>
          <w:color w:val="002060"/>
          <w:sz w:val="22"/>
          <w:szCs w:val="22"/>
        </w:rPr>
      </w:pPr>
      <w:r w:rsidRPr="00B17BA4">
        <w:rPr>
          <w:rFonts w:ascii="Arial" w:hAnsi="Arial" w:cs="Arial"/>
          <w:color w:val="002060"/>
          <w:sz w:val="22"/>
          <w:szCs w:val="22"/>
        </w:rPr>
        <w:t>Whether</w:t>
      </w:r>
      <w:r w:rsidRPr="00B17BA4">
        <w:rPr>
          <w:rFonts w:ascii="Arial" w:hAnsi="Arial" w:cs="Arial"/>
          <w:color w:val="002060"/>
          <w:spacing w:val="17"/>
          <w:sz w:val="22"/>
          <w:szCs w:val="22"/>
        </w:rPr>
        <w:t xml:space="preserve"> </w:t>
      </w:r>
      <w:r w:rsidRPr="00B17BA4">
        <w:rPr>
          <w:rFonts w:ascii="Arial" w:hAnsi="Arial" w:cs="Arial"/>
          <w:color w:val="002060"/>
          <w:sz w:val="22"/>
          <w:szCs w:val="22"/>
        </w:rPr>
        <w:t>you’</w:t>
      </w:r>
      <w:r w:rsidRPr="00B17BA4">
        <w:rPr>
          <w:rFonts w:ascii="Arial" w:hAnsi="Arial" w:cs="Arial"/>
          <w:color w:val="002060"/>
          <w:spacing w:val="-5"/>
          <w:sz w:val="22"/>
          <w:szCs w:val="22"/>
        </w:rPr>
        <w:t>r</w:t>
      </w:r>
      <w:r w:rsidRPr="00B17BA4">
        <w:rPr>
          <w:rFonts w:ascii="Arial" w:hAnsi="Arial" w:cs="Arial"/>
          <w:color w:val="002060"/>
          <w:sz w:val="22"/>
          <w:szCs w:val="22"/>
        </w:rPr>
        <w:t>e</w:t>
      </w:r>
      <w:r w:rsidRPr="00B17BA4">
        <w:rPr>
          <w:rFonts w:ascii="Arial" w:hAnsi="Arial" w:cs="Arial"/>
          <w:color w:val="002060"/>
          <w:spacing w:val="17"/>
          <w:sz w:val="22"/>
          <w:szCs w:val="22"/>
        </w:rPr>
        <w:t xml:space="preserve"> </w:t>
      </w:r>
      <w:r w:rsidRPr="00B17BA4">
        <w:rPr>
          <w:rFonts w:ascii="Arial" w:hAnsi="Arial" w:cs="Arial"/>
          <w:color w:val="002060"/>
          <w:sz w:val="22"/>
          <w:szCs w:val="22"/>
        </w:rPr>
        <w:t>considering</w:t>
      </w:r>
      <w:r w:rsidRPr="00B17BA4">
        <w:rPr>
          <w:rFonts w:ascii="Arial" w:hAnsi="Arial" w:cs="Arial"/>
          <w:color w:val="002060"/>
          <w:spacing w:val="17"/>
          <w:sz w:val="22"/>
          <w:szCs w:val="22"/>
        </w:rPr>
        <w:t xml:space="preserve"> </w:t>
      </w:r>
      <w:r w:rsidRPr="00B17BA4">
        <w:rPr>
          <w:rFonts w:ascii="Arial" w:hAnsi="Arial" w:cs="Arial"/>
          <w:color w:val="002060"/>
          <w:sz w:val="22"/>
          <w:szCs w:val="22"/>
        </w:rPr>
        <w:t>your</w:t>
      </w:r>
      <w:r w:rsidRPr="00B17BA4">
        <w:rPr>
          <w:rFonts w:ascii="Arial" w:hAnsi="Arial" w:cs="Arial"/>
          <w:color w:val="002060"/>
          <w:spacing w:val="17"/>
          <w:sz w:val="22"/>
          <w:szCs w:val="22"/>
        </w:rPr>
        <w:t xml:space="preserve"> </w:t>
      </w:r>
      <w:r w:rsidRPr="00B17BA4">
        <w:rPr>
          <w:rFonts w:ascii="Arial" w:hAnsi="Arial" w:cs="Arial"/>
          <w:color w:val="002060"/>
          <w:sz w:val="22"/>
          <w:szCs w:val="22"/>
        </w:rPr>
        <w:t>next</w:t>
      </w:r>
      <w:r w:rsidRPr="00B17BA4">
        <w:rPr>
          <w:rFonts w:ascii="Arial" w:hAnsi="Arial" w:cs="Arial"/>
          <w:color w:val="002060"/>
          <w:spacing w:val="17"/>
          <w:sz w:val="22"/>
          <w:szCs w:val="22"/>
        </w:rPr>
        <w:t xml:space="preserve"> </w:t>
      </w:r>
      <w:r w:rsidRPr="00B17BA4">
        <w:rPr>
          <w:rFonts w:ascii="Arial" w:hAnsi="Arial" w:cs="Arial"/>
          <w:color w:val="002060"/>
          <w:sz w:val="22"/>
          <w:szCs w:val="22"/>
        </w:rPr>
        <w:t>ca</w:t>
      </w:r>
      <w:r w:rsidRPr="00B17BA4">
        <w:rPr>
          <w:rFonts w:ascii="Arial" w:hAnsi="Arial" w:cs="Arial"/>
          <w:color w:val="002060"/>
          <w:spacing w:val="-6"/>
          <w:sz w:val="22"/>
          <w:szCs w:val="22"/>
        </w:rPr>
        <w:t>r</w:t>
      </w:r>
      <w:r w:rsidRPr="00B17BA4">
        <w:rPr>
          <w:rFonts w:ascii="Arial" w:hAnsi="Arial" w:cs="Arial"/>
          <w:color w:val="002060"/>
          <w:sz w:val="22"/>
          <w:szCs w:val="22"/>
        </w:rPr>
        <w:t>eer</w:t>
      </w:r>
      <w:r w:rsidRPr="00B17BA4">
        <w:rPr>
          <w:rFonts w:ascii="Arial" w:hAnsi="Arial" w:cs="Arial"/>
          <w:color w:val="002060"/>
          <w:spacing w:val="18"/>
          <w:sz w:val="22"/>
          <w:szCs w:val="22"/>
        </w:rPr>
        <w:t xml:space="preserve"> </w:t>
      </w:r>
      <w:r w:rsidRPr="00B17BA4">
        <w:rPr>
          <w:rFonts w:ascii="Arial" w:hAnsi="Arial" w:cs="Arial"/>
          <w:color w:val="002060"/>
          <w:sz w:val="22"/>
          <w:szCs w:val="22"/>
        </w:rPr>
        <w:t>move,</w:t>
      </w:r>
      <w:r w:rsidRPr="00B17BA4">
        <w:rPr>
          <w:rFonts w:ascii="Arial" w:hAnsi="Arial" w:cs="Arial"/>
          <w:color w:val="002060"/>
          <w:spacing w:val="17"/>
          <w:sz w:val="22"/>
          <w:szCs w:val="22"/>
        </w:rPr>
        <w:t xml:space="preserve"> </w:t>
      </w:r>
      <w:r w:rsidRPr="00B17BA4">
        <w:rPr>
          <w:rFonts w:ascii="Arial" w:hAnsi="Arial" w:cs="Arial"/>
          <w:color w:val="002060"/>
          <w:sz w:val="22"/>
          <w:szCs w:val="22"/>
        </w:rPr>
        <w:t>want</w:t>
      </w:r>
      <w:r w:rsidRPr="00B17BA4">
        <w:rPr>
          <w:rFonts w:ascii="Arial" w:hAnsi="Arial" w:cs="Arial"/>
          <w:color w:val="002060"/>
          <w:spacing w:val="17"/>
          <w:sz w:val="22"/>
          <w:szCs w:val="22"/>
        </w:rPr>
        <w:t xml:space="preserve"> </w:t>
      </w:r>
      <w:r w:rsidRPr="00B17BA4">
        <w:rPr>
          <w:rFonts w:ascii="Arial" w:hAnsi="Arial" w:cs="Arial"/>
          <w:color w:val="002060"/>
          <w:sz w:val="22"/>
          <w:szCs w:val="22"/>
        </w:rPr>
        <w:t>some</w:t>
      </w:r>
      <w:r w:rsidRPr="00B17BA4">
        <w:rPr>
          <w:rFonts w:ascii="Arial" w:hAnsi="Arial" w:cs="Arial"/>
          <w:color w:val="002060"/>
          <w:spacing w:val="17"/>
          <w:sz w:val="22"/>
          <w:szCs w:val="22"/>
        </w:rPr>
        <w:t xml:space="preserve"> </w:t>
      </w:r>
      <w:r w:rsidRPr="00B17BA4">
        <w:rPr>
          <w:rFonts w:ascii="Arial" w:hAnsi="Arial" w:cs="Arial"/>
          <w:color w:val="002060"/>
          <w:sz w:val="22"/>
          <w:szCs w:val="22"/>
        </w:rPr>
        <w:t>mo</w:t>
      </w:r>
      <w:r w:rsidRPr="00B17BA4">
        <w:rPr>
          <w:rFonts w:ascii="Arial" w:hAnsi="Arial" w:cs="Arial"/>
          <w:color w:val="002060"/>
          <w:spacing w:val="-5"/>
          <w:sz w:val="22"/>
          <w:szCs w:val="22"/>
        </w:rPr>
        <w:t>r</w:t>
      </w:r>
      <w:r w:rsidRPr="00B17BA4">
        <w:rPr>
          <w:rFonts w:ascii="Arial" w:hAnsi="Arial" w:cs="Arial"/>
          <w:color w:val="002060"/>
          <w:sz w:val="22"/>
          <w:szCs w:val="22"/>
        </w:rPr>
        <w:t>e</w:t>
      </w:r>
      <w:r w:rsidRPr="00B17BA4">
        <w:rPr>
          <w:rFonts w:ascii="Arial" w:hAnsi="Arial" w:cs="Arial"/>
          <w:color w:val="002060"/>
          <w:spacing w:val="17"/>
          <w:sz w:val="22"/>
          <w:szCs w:val="22"/>
        </w:rPr>
        <w:t xml:space="preserve"> </w:t>
      </w:r>
      <w:r w:rsidRPr="00B17BA4">
        <w:rPr>
          <w:rFonts w:ascii="Arial" w:hAnsi="Arial" w:cs="Arial"/>
          <w:color w:val="002060"/>
          <w:sz w:val="22"/>
          <w:szCs w:val="22"/>
        </w:rPr>
        <w:t>experience</w:t>
      </w:r>
      <w:r w:rsidRPr="00B17BA4">
        <w:rPr>
          <w:rFonts w:ascii="Arial" w:hAnsi="Arial" w:cs="Arial"/>
          <w:color w:val="002060"/>
          <w:spacing w:val="18"/>
          <w:sz w:val="22"/>
          <w:szCs w:val="22"/>
        </w:rPr>
        <w:t xml:space="preserve"> </w:t>
      </w:r>
      <w:r w:rsidRPr="00B17BA4">
        <w:rPr>
          <w:rFonts w:ascii="Arial" w:hAnsi="Arial" w:cs="Arial"/>
          <w:color w:val="002060"/>
          <w:sz w:val="22"/>
          <w:szCs w:val="22"/>
        </w:rPr>
        <w:t>befo</w:t>
      </w:r>
      <w:r w:rsidRPr="00B17BA4">
        <w:rPr>
          <w:rFonts w:ascii="Arial" w:hAnsi="Arial" w:cs="Arial"/>
          <w:color w:val="002060"/>
          <w:spacing w:val="-5"/>
          <w:sz w:val="22"/>
          <w:szCs w:val="22"/>
        </w:rPr>
        <w:t>r</w:t>
      </w:r>
      <w:r w:rsidRPr="00B17BA4">
        <w:rPr>
          <w:rFonts w:ascii="Arial" w:hAnsi="Arial" w:cs="Arial"/>
          <w:color w:val="002060"/>
          <w:sz w:val="22"/>
          <w:szCs w:val="22"/>
        </w:rPr>
        <w:t>e entering</w:t>
      </w:r>
      <w:r w:rsidRPr="00B17BA4">
        <w:rPr>
          <w:rFonts w:ascii="Arial" w:hAnsi="Arial" w:cs="Arial"/>
          <w:color w:val="002060"/>
          <w:spacing w:val="12"/>
          <w:sz w:val="22"/>
          <w:szCs w:val="22"/>
        </w:rPr>
        <w:t xml:space="preserve"> </w:t>
      </w:r>
      <w:r w:rsidRPr="00B17BA4">
        <w:rPr>
          <w:rFonts w:ascii="Arial" w:hAnsi="Arial" w:cs="Arial"/>
          <w:color w:val="002060"/>
          <w:sz w:val="22"/>
          <w:szCs w:val="22"/>
        </w:rPr>
        <w:t>specialist</w:t>
      </w:r>
      <w:r w:rsidRPr="00B17BA4">
        <w:rPr>
          <w:rFonts w:ascii="Arial" w:hAnsi="Arial" w:cs="Arial"/>
          <w:color w:val="002060"/>
          <w:spacing w:val="12"/>
          <w:sz w:val="22"/>
          <w:szCs w:val="22"/>
        </w:rPr>
        <w:t xml:space="preserve"> </w:t>
      </w:r>
      <w:r w:rsidRPr="00B17BA4">
        <w:rPr>
          <w:rFonts w:ascii="Arial" w:hAnsi="Arial" w:cs="Arial"/>
          <w:color w:val="002060"/>
          <w:sz w:val="22"/>
          <w:szCs w:val="22"/>
        </w:rPr>
        <w:t>training,</w:t>
      </w:r>
      <w:r w:rsidRPr="00B17BA4">
        <w:rPr>
          <w:rFonts w:ascii="Arial" w:hAnsi="Arial" w:cs="Arial"/>
          <w:color w:val="002060"/>
          <w:spacing w:val="12"/>
          <w:sz w:val="22"/>
          <w:szCs w:val="22"/>
        </w:rPr>
        <w:t xml:space="preserve"> </w:t>
      </w:r>
      <w:r w:rsidRPr="00B17BA4">
        <w:rPr>
          <w:rFonts w:ascii="Arial" w:hAnsi="Arial" w:cs="Arial"/>
          <w:color w:val="002060"/>
          <w:sz w:val="22"/>
          <w:szCs w:val="22"/>
        </w:rPr>
        <w:t>simply</w:t>
      </w:r>
      <w:r w:rsidRPr="00B17BA4">
        <w:rPr>
          <w:rFonts w:ascii="Arial" w:hAnsi="Arial" w:cs="Arial"/>
          <w:color w:val="002060"/>
          <w:spacing w:val="12"/>
          <w:sz w:val="22"/>
          <w:szCs w:val="22"/>
        </w:rPr>
        <w:t xml:space="preserve"> </w:t>
      </w:r>
      <w:r w:rsidRPr="00B17BA4">
        <w:rPr>
          <w:rFonts w:ascii="Arial" w:hAnsi="Arial" w:cs="Arial"/>
          <w:color w:val="002060"/>
          <w:sz w:val="22"/>
          <w:szCs w:val="22"/>
        </w:rPr>
        <w:t>want</w:t>
      </w:r>
      <w:r w:rsidRPr="00B17BA4">
        <w:rPr>
          <w:rFonts w:ascii="Arial" w:hAnsi="Arial" w:cs="Arial"/>
          <w:color w:val="002060"/>
          <w:spacing w:val="13"/>
          <w:sz w:val="22"/>
          <w:szCs w:val="22"/>
        </w:rPr>
        <w:t xml:space="preserve"> </w:t>
      </w:r>
      <w:r w:rsidRPr="00B17BA4">
        <w:rPr>
          <w:rFonts w:ascii="Arial" w:hAnsi="Arial" w:cs="Arial"/>
          <w:color w:val="002060"/>
          <w:sz w:val="22"/>
          <w:szCs w:val="22"/>
        </w:rPr>
        <w:t>to</w:t>
      </w:r>
      <w:r w:rsidRPr="00B17BA4">
        <w:rPr>
          <w:rFonts w:ascii="Arial" w:hAnsi="Arial" w:cs="Arial"/>
          <w:color w:val="002060"/>
          <w:spacing w:val="12"/>
          <w:sz w:val="22"/>
          <w:szCs w:val="22"/>
        </w:rPr>
        <w:t xml:space="preserve"> </w:t>
      </w:r>
      <w:r w:rsidRPr="00B17BA4">
        <w:rPr>
          <w:rFonts w:ascii="Arial" w:hAnsi="Arial" w:cs="Arial"/>
          <w:color w:val="002060"/>
          <w:sz w:val="22"/>
          <w:szCs w:val="22"/>
        </w:rPr>
        <w:t>lea</w:t>
      </w:r>
      <w:r w:rsidRPr="00B17BA4">
        <w:rPr>
          <w:rFonts w:ascii="Arial" w:hAnsi="Arial" w:cs="Arial"/>
          <w:color w:val="002060"/>
          <w:spacing w:val="4"/>
          <w:sz w:val="22"/>
          <w:szCs w:val="22"/>
        </w:rPr>
        <w:t>r</w:t>
      </w:r>
      <w:r w:rsidRPr="00B17BA4">
        <w:rPr>
          <w:rFonts w:ascii="Arial" w:hAnsi="Arial" w:cs="Arial"/>
          <w:color w:val="002060"/>
          <w:sz w:val="22"/>
          <w:szCs w:val="22"/>
        </w:rPr>
        <w:t>n</w:t>
      </w:r>
      <w:r w:rsidRPr="00B17BA4">
        <w:rPr>
          <w:rFonts w:ascii="Arial" w:hAnsi="Arial" w:cs="Arial"/>
          <w:color w:val="002060"/>
          <w:spacing w:val="12"/>
          <w:sz w:val="22"/>
          <w:szCs w:val="22"/>
        </w:rPr>
        <w:t xml:space="preserve"> </w:t>
      </w:r>
      <w:r w:rsidRPr="00B17BA4">
        <w:rPr>
          <w:rFonts w:ascii="Arial" w:hAnsi="Arial" w:cs="Arial"/>
          <w:color w:val="002060"/>
          <w:sz w:val="22"/>
          <w:szCs w:val="22"/>
        </w:rPr>
        <w:t>something</w:t>
      </w:r>
      <w:r w:rsidRPr="00B17BA4">
        <w:rPr>
          <w:rFonts w:ascii="Arial" w:hAnsi="Arial" w:cs="Arial"/>
          <w:color w:val="002060"/>
          <w:spacing w:val="12"/>
          <w:sz w:val="22"/>
          <w:szCs w:val="22"/>
        </w:rPr>
        <w:t xml:space="preserve"> </w:t>
      </w:r>
      <w:r w:rsidRPr="00B17BA4">
        <w:rPr>
          <w:rFonts w:ascii="Arial" w:hAnsi="Arial" w:cs="Arial"/>
          <w:color w:val="002060"/>
          <w:sz w:val="22"/>
          <w:szCs w:val="22"/>
        </w:rPr>
        <w:t>ne</w:t>
      </w:r>
      <w:r w:rsidRPr="00B17BA4">
        <w:rPr>
          <w:rFonts w:ascii="Arial" w:hAnsi="Arial" w:cs="Arial"/>
          <w:color w:val="002060"/>
          <w:spacing w:val="-15"/>
          <w:sz w:val="22"/>
          <w:szCs w:val="22"/>
        </w:rPr>
        <w:t xml:space="preserve">w or are just excited to work within the </w:t>
      </w:r>
      <w:r w:rsidRPr="00B17BA4">
        <w:rPr>
          <w:rFonts w:ascii="Arial" w:hAnsi="Arial" w:cs="Arial"/>
          <w:color w:val="002060"/>
          <w:sz w:val="22"/>
          <w:szCs w:val="22"/>
        </w:rPr>
        <w:t>bustling, biggest</w:t>
      </w:r>
      <w:r w:rsidRPr="00B17BA4">
        <w:rPr>
          <w:rFonts w:ascii="Arial" w:hAnsi="Arial" w:cs="Arial"/>
          <w:color w:val="002060"/>
          <w:spacing w:val="-15"/>
          <w:sz w:val="22"/>
          <w:szCs w:val="22"/>
        </w:rPr>
        <w:t xml:space="preserve"> and busiest major trauma centre in Scotland</w:t>
      </w:r>
      <w:r w:rsidRPr="00B17BA4">
        <w:rPr>
          <w:rFonts w:ascii="Arial" w:hAnsi="Arial" w:cs="Arial"/>
          <w:color w:val="002060"/>
          <w:sz w:val="22"/>
          <w:szCs w:val="22"/>
        </w:rPr>
        <w:t>,</w:t>
      </w:r>
      <w:r w:rsidRPr="00B17BA4">
        <w:rPr>
          <w:rFonts w:ascii="Arial" w:hAnsi="Arial" w:cs="Arial"/>
          <w:color w:val="002060"/>
          <w:spacing w:val="12"/>
          <w:sz w:val="22"/>
          <w:szCs w:val="22"/>
        </w:rPr>
        <w:t xml:space="preserve"> </w:t>
      </w:r>
      <w:r w:rsidRPr="00B17BA4">
        <w:rPr>
          <w:rFonts w:ascii="Arial" w:hAnsi="Arial" w:cs="Arial"/>
          <w:color w:val="002060"/>
          <w:sz w:val="22"/>
          <w:szCs w:val="22"/>
        </w:rPr>
        <w:t>make</w:t>
      </w:r>
      <w:r w:rsidRPr="00B17BA4">
        <w:rPr>
          <w:rFonts w:ascii="Arial" w:hAnsi="Arial" w:cs="Arial"/>
          <w:color w:val="002060"/>
          <w:spacing w:val="13"/>
          <w:sz w:val="22"/>
          <w:szCs w:val="22"/>
        </w:rPr>
        <w:t xml:space="preserve"> </w:t>
      </w:r>
      <w:r w:rsidRPr="00B17BA4">
        <w:rPr>
          <w:rFonts w:ascii="Arial" w:hAnsi="Arial" w:cs="Arial"/>
          <w:color w:val="002060"/>
          <w:sz w:val="22"/>
          <w:szCs w:val="22"/>
        </w:rPr>
        <w:t>your</w:t>
      </w:r>
      <w:r w:rsidRPr="00B17BA4">
        <w:rPr>
          <w:rFonts w:ascii="Arial" w:hAnsi="Arial" w:cs="Arial"/>
          <w:color w:val="002060"/>
          <w:spacing w:val="12"/>
          <w:sz w:val="22"/>
          <w:szCs w:val="22"/>
        </w:rPr>
        <w:t xml:space="preserve"> </w:t>
      </w:r>
      <w:r w:rsidRPr="00B17BA4">
        <w:rPr>
          <w:rFonts w:ascii="Arial" w:hAnsi="Arial" w:cs="Arial"/>
          <w:color w:val="002060"/>
          <w:sz w:val="22"/>
          <w:szCs w:val="22"/>
        </w:rPr>
        <w:t>time</w:t>
      </w:r>
      <w:r w:rsidRPr="00B17BA4">
        <w:rPr>
          <w:rFonts w:ascii="Arial" w:hAnsi="Arial" w:cs="Arial"/>
          <w:color w:val="002060"/>
          <w:spacing w:val="12"/>
          <w:sz w:val="22"/>
          <w:szCs w:val="22"/>
        </w:rPr>
        <w:t xml:space="preserve"> </w:t>
      </w:r>
      <w:r w:rsidRPr="00B17BA4">
        <w:rPr>
          <w:rFonts w:ascii="Arial" w:hAnsi="Arial" w:cs="Arial"/>
          <w:color w:val="002060"/>
          <w:sz w:val="22"/>
          <w:szCs w:val="22"/>
        </w:rPr>
        <w:t>count</w:t>
      </w:r>
      <w:r w:rsidRPr="00B17BA4">
        <w:rPr>
          <w:rFonts w:ascii="Arial" w:hAnsi="Arial" w:cs="Arial"/>
          <w:color w:val="002060"/>
          <w:spacing w:val="12"/>
          <w:sz w:val="22"/>
          <w:szCs w:val="22"/>
        </w:rPr>
        <w:t xml:space="preserve"> </w:t>
      </w:r>
      <w:r w:rsidRPr="00B17BA4">
        <w:rPr>
          <w:rFonts w:ascii="Arial" w:hAnsi="Arial" w:cs="Arial"/>
          <w:color w:val="002060"/>
          <w:sz w:val="22"/>
          <w:szCs w:val="22"/>
        </w:rPr>
        <w:t>for</w:t>
      </w:r>
      <w:r w:rsidRPr="00B17BA4">
        <w:rPr>
          <w:rFonts w:ascii="Arial" w:hAnsi="Arial" w:cs="Arial"/>
          <w:color w:val="002060"/>
          <w:w w:val="104"/>
          <w:sz w:val="22"/>
          <w:szCs w:val="22"/>
        </w:rPr>
        <w:t xml:space="preserve"> </w:t>
      </w:r>
      <w:r w:rsidRPr="00B17BA4">
        <w:rPr>
          <w:rFonts w:ascii="Arial" w:hAnsi="Arial" w:cs="Arial"/>
          <w:color w:val="002060"/>
          <w:sz w:val="22"/>
          <w:szCs w:val="22"/>
        </w:rPr>
        <w:t>something,</w:t>
      </w:r>
      <w:r w:rsidRPr="00B17BA4">
        <w:rPr>
          <w:rFonts w:ascii="Arial" w:hAnsi="Arial" w:cs="Arial"/>
          <w:color w:val="002060"/>
          <w:spacing w:val="-3"/>
          <w:sz w:val="22"/>
          <w:szCs w:val="22"/>
        </w:rPr>
        <w:t xml:space="preserve"> </w:t>
      </w:r>
      <w:r w:rsidRPr="00B17BA4">
        <w:rPr>
          <w:rFonts w:ascii="Arial" w:hAnsi="Arial" w:cs="Arial"/>
          <w:color w:val="002060"/>
          <w:sz w:val="22"/>
          <w:szCs w:val="22"/>
        </w:rPr>
        <w:t>these</w:t>
      </w:r>
      <w:r w:rsidRPr="00B17BA4">
        <w:rPr>
          <w:rFonts w:ascii="Arial" w:hAnsi="Arial" w:cs="Arial"/>
          <w:color w:val="002060"/>
          <w:spacing w:val="-2"/>
          <w:sz w:val="22"/>
          <w:szCs w:val="22"/>
        </w:rPr>
        <w:t xml:space="preserve"> </w:t>
      </w:r>
      <w:r w:rsidRPr="00B17BA4">
        <w:rPr>
          <w:rFonts w:ascii="Arial" w:hAnsi="Arial" w:cs="Arial"/>
          <w:color w:val="002060"/>
          <w:sz w:val="22"/>
          <w:szCs w:val="22"/>
        </w:rPr>
        <w:t>posts</w:t>
      </w:r>
      <w:r w:rsidRPr="00B17BA4">
        <w:rPr>
          <w:rFonts w:ascii="Arial" w:hAnsi="Arial" w:cs="Arial"/>
          <w:color w:val="002060"/>
          <w:spacing w:val="-2"/>
          <w:sz w:val="22"/>
          <w:szCs w:val="22"/>
        </w:rPr>
        <w:t xml:space="preserve"> </w:t>
      </w:r>
      <w:r w:rsidRPr="00B17BA4">
        <w:rPr>
          <w:rFonts w:ascii="Arial" w:hAnsi="Arial" w:cs="Arial"/>
          <w:color w:val="002060"/>
          <w:sz w:val="22"/>
          <w:szCs w:val="22"/>
        </w:rPr>
        <w:t>have</w:t>
      </w:r>
      <w:r w:rsidRPr="00B17BA4">
        <w:rPr>
          <w:rFonts w:ascii="Arial" w:hAnsi="Arial" w:cs="Arial"/>
          <w:color w:val="002060"/>
          <w:spacing w:val="-2"/>
          <w:sz w:val="22"/>
          <w:szCs w:val="22"/>
        </w:rPr>
        <w:t xml:space="preserve"> </w:t>
      </w:r>
      <w:r w:rsidRPr="00B17BA4">
        <w:rPr>
          <w:rFonts w:ascii="Arial" w:hAnsi="Arial" w:cs="Arial"/>
          <w:color w:val="002060"/>
          <w:sz w:val="22"/>
          <w:szCs w:val="22"/>
        </w:rPr>
        <w:t>much</w:t>
      </w:r>
      <w:r w:rsidRPr="00B17BA4">
        <w:rPr>
          <w:rFonts w:ascii="Arial" w:hAnsi="Arial" w:cs="Arial"/>
          <w:color w:val="002060"/>
          <w:spacing w:val="-2"/>
          <w:sz w:val="22"/>
          <w:szCs w:val="22"/>
        </w:rPr>
        <w:t xml:space="preserve"> </w:t>
      </w:r>
      <w:r w:rsidRPr="00B17BA4">
        <w:rPr>
          <w:rFonts w:ascii="Arial" w:hAnsi="Arial" w:cs="Arial"/>
          <w:color w:val="002060"/>
          <w:sz w:val="22"/>
          <w:szCs w:val="22"/>
        </w:rPr>
        <w:t>to</w:t>
      </w:r>
      <w:r w:rsidRPr="00B17BA4">
        <w:rPr>
          <w:rFonts w:ascii="Arial" w:hAnsi="Arial" w:cs="Arial"/>
          <w:color w:val="002060"/>
          <w:spacing w:val="-2"/>
          <w:sz w:val="22"/>
          <w:szCs w:val="22"/>
        </w:rPr>
        <w:t xml:space="preserve"> </w:t>
      </w:r>
      <w:r w:rsidRPr="00B17BA4">
        <w:rPr>
          <w:rFonts w:ascii="Arial" w:hAnsi="Arial" w:cs="Arial"/>
          <w:color w:val="002060"/>
          <w:sz w:val="22"/>
          <w:szCs w:val="22"/>
        </w:rPr>
        <w:t>o</w:t>
      </w:r>
      <w:r w:rsidRPr="00B17BA4">
        <w:rPr>
          <w:rFonts w:ascii="Arial" w:hAnsi="Arial" w:cs="Arial"/>
          <w:color w:val="002060"/>
          <w:spacing w:val="-5"/>
          <w:sz w:val="22"/>
          <w:szCs w:val="22"/>
        </w:rPr>
        <w:t>f</w:t>
      </w:r>
      <w:r w:rsidRPr="00B17BA4">
        <w:rPr>
          <w:rFonts w:ascii="Arial" w:hAnsi="Arial" w:cs="Arial"/>
          <w:color w:val="002060"/>
          <w:sz w:val="22"/>
          <w:szCs w:val="22"/>
        </w:rPr>
        <w:t>fer</w:t>
      </w:r>
      <w:r w:rsidRPr="00B17BA4">
        <w:rPr>
          <w:rFonts w:ascii="Arial" w:hAnsi="Arial" w:cs="Arial"/>
          <w:color w:val="002060"/>
          <w:spacing w:val="-2"/>
          <w:sz w:val="22"/>
          <w:szCs w:val="22"/>
        </w:rPr>
        <w:t xml:space="preserve"> </w:t>
      </w:r>
      <w:r w:rsidRPr="00B17BA4">
        <w:rPr>
          <w:rFonts w:ascii="Arial" w:hAnsi="Arial" w:cs="Arial"/>
          <w:color w:val="002060"/>
          <w:sz w:val="22"/>
          <w:szCs w:val="22"/>
        </w:rPr>
        <w:t>you.</w:t>
      </w:r>
    </w:p>
    <w:p w14:paraId="3307F7E1" w14:textId="77777777" w:rsidR="006F52F8" w:rsidRPr="00B17BA4" w:rsidRDefault="006F52F8" w:rsidP="00E30AA7">
      <w:pPr>
        <w:rPr>
          <w:rFonts w:ascii="Arial" w:hAnsi="Arial" w:cs="Arial"/>
          <w:color w:val="002060"/>
          <w:sz w:val="22"/>
          <w:szCs w:val="22"/>
        </w:rPr>
      </w:pPr>
    </w:p>
    <w:p w14:paraId="53BD4755" w14:textId="77777777" w:rsidR="00E30AA7" w:rsidRPr="00B17BA4" w:rsidRDefault="00E30AA7" w:rsidP="00E30AA7">
      <w:pPr>
        <w:rPr>
          <w:rFonts w:ascii="Arial" w:hAnsi="Arial" w:cs="Arial"/>
          <w:color w:val="002060"/>
          <w:sz w:val="22"/>
          <w:szCs w:val="22"/>
        </w:rPr>
      </w:pPr>
      <w:r w:rsidRPr="00B17BA4">
        <w:rPr>
          <w:rFonts w:ascii="Arial" w:hAnsi="Arial" w:cs="Arial"/>
          <w:color w:val="002060"/>
          <w:sz w:val="22"/>
          <w:szCs w:val="22"/>
        </w:rPr>
        <w:lastRenderedPageBreak/>
        <w:t>NHS Greater Glasgow and Clyde encourages applications from all sections of the community. We promote a culture of inclusion across the organisation and are proud of the diverse workforce we have.</w:t>
      </w:r>
    </w:p>
    <w:p w14:paraId="1F66647E" w14:textId="77777777" w:rsidR="00E30AA7" w:rsidRPr="00B17BA4" w:rsidRDefault="00E30AA7" w:rsidP="00E30AA7">
      <w:pPr>
        <w:rPr>
          <w:rFonts w:ascii="Arial" w:hAnsi="Arial" w:cs="Arial"/>
          <w:color w:val="002060"/>
          <w:sz w:val="22"/>
          <w:szCs w:val="22"/>
        </w:rPr>
      </w:pPr>
    </w:p>
    <w:p w14:paraId="3629FCBB" w14:textId="77777777" w:rsidR="00E30AA7" w:rsidRPr="00B17BA4" w:rsidRDefault="00E30AA7" w:rsidP="00E30AA7">
      <w:pPr>
        <w:pStyle w:val="NormalWeb"/>
        <w:shd w:val="clear" w:color="auto" w:fill="FFFFFF"/>
        <w:spacing w:after="0"/>
        <w:jc w:val="both"/>
        <w:rPr>
          <w:rFonts w:ascii="Arial" w:hAnsi="Arial" w:cs="Arial"/>
          <w:i/>
          <w:iCs/>
          <w:color w:val="002060"/>
          <w:sz w:val="22"/>
          <w:szCs w:val="22"/>
          <w:bdr w:val="none" w:sz="0" w:space="0" w:color="auto" w:frame="1"/>
        </w:rPr>
      </w:pPr>
      <w:r w:rsidRPr="00B17BA4">
        <w:rPr>
          <w:rFonts w:ascii="Arial" w:hAnsi="Arial" w:cs="Arial"/>
          <w:i/>
          <w:iCs/>
          <w:color w:val="002060"/>
          <w:sz w:val="22"/>
          <w:szCs w:val="22"/>
          <w:bdr w:val="none" w:sz="0" w:space="0" w:color="auto" w:frame="1"/>
        </w:rPr>
        <w:t xml:space="preserve">NHS Greater Glasgow and Clyde encourages applications from all sections of the community. We promote a culture of inclusion across the organisation and are proud of the diverse workforce we </w:t>
      </w:r>
      <w:r w:rsidR="00F53D0C" w:rsidRPr="00B17BA4">
        <w:rPr>
          <w:rFonts w:ascii="Arial" w:hAnsi="Arial" w:cs="Arial"/>
          <w:i/>
          <w:iCs/>
          <w:color w:val="002060"/>
          <w:sz w:val="22"/>
          <w:szCs w:val="22"/>
          <w:bdr w:val="none" w:sz="0" w:space="0" w:color="auto" w:frame="1"/>
        </w:rPr>
        <w:t xml:space="preserve">have. Applications from UK, EU </w:t>
      </w:r>
      <w:r w:rsidRPr="00B17BA4">
        <w:rPr>
          <w:rFonts w:ascii="Arial" w:hAnsi="Arial" w:cs="Arial"/>
          <w:i/>
          <w:iCs/>
          <w:color w:val="002060"/>
          <w:sz w:val="22"/>
          <w:szCs w:val="22"/>
          <w:bdr w:val="none" w:sz="0" w:space="0" w:color="auto" w:frame="1"/>
        </w:rPr>
        <w:t>and non-EU candidates will be welcomed.</w:t>
      </w:r>
    </w:p>
    <w:p w14:paraId="03D16C4D" w14:textId="77777777" w:rsidR="00E30AA7" w:rsidRPr="00B17BA4" w:rsidRDefault="00E30AA7" w:rsidP="00E30AA7">
      <w:pPr>
        <w:pStyle w:val="NormalWeb"/>
        <w:shd w:val="clear" w:color="auto" w:fill="FFFFFF"/>
        <w:spacing w:after="0"/>
        <w:jc w:val="both"/>
        <w:rPr>
          <w:rFonts w:ascii="Calibri" w:hAnsi="Calibri" w:cs="Calibri"/>
          <w:color w:val="002060"/>
          <w:sz w:val="22"/>
          <w:szCs w:val="22"/>
        </w:rPr>
      </w:pPr>
    </w:p>
    <w:p w14:paraId="14347BB3" w14:textId="77777777" w:rsidR="00E30AA7" w:rsidRPr="00B17BA4" w:rsidRDefault="00E30AA7" w:rsidP="00E30AA7">
      <w:pPr>
        <w:pStyle w:val="NormalWeb"/>
        <w:shd w:val="clear" w:color="auto" w:fill="FFFFFF"/>
        <w:spacing w:after="0"/>
        <w:rPr>
          <w:rFonts w:ascii="Arial" w:hAnsi="Arial" w:cs="Arial"/>
          <w:b/>
          <w:bCs/>
          <w:i/>
          <w:iCs/>
          <w:color w:val="002060"/>
          <w:sz w:val="22"/>
          <w:szCs w:val="22"/>
          <w:bdr w:val="none" w:sz="0" w:space="0" w:color="auto" w:frame="1"/>
          <w:lang w:val="en"/>
        </w:rPr>
      </w:pPr>
      <w:r w:rsidRPr="00B17BA4">
        <w:rPr>
          <w:rFonts w:ascii="Arial" w:hAnsi="Arial" w:cs="Arial"/>
          <w:b/>
          <w:bCs/>
          <w:i/>
          <w:iCs/>
          <w:color w:val="002060"/>
          <w:sz w:val="22"/>
          <w:szCs w:val="22"/>
          <w:bdr w:val="none" w:sz="0" w:space="0" w:color="auto" w:frame="1"/>
          <w:lang w:val="en"/>
        </w:rPr>
        <w:t>Right to work in the United Kingdom</w:t>
      </w:r>
    </w:p>
    <w:p w14:paraId="3C7A3E92" w14:textId="77777777" w:rsidR="00E30AA7" w:rsidRPr="00B17BA4" w:rsidRDefault="00E30AA7" w:rsidP="00E30AA7">
      <w:pPr>
        <w:pStyle w:val="NormalWeb"/>
        <w:shd w:val="clear" w:color="auto" w:fill="FFFFFF"/>
        <w:spacing w:after="0"/>
        <w:rPr>
          <w:rFonts w:ascii="Calibri" w:hAnsi="Calibri" w:cs="Calibri"/>
          <w:color w:val="002060"/>
          <w:sz w:val="22"/>
          <w:szCs w:val="22"/>
        </w:rPr>
      </w:pPr>
    </w:p>
    <w:p w14:paraId="38BF37E3" w14:textId="77777777" w:rsidR="00E30AA7" w:rsidRPr="00B17BA4" w:rsidRDefault="00E30AA7" w:rsidP="00E30AA7">
      <w:pPr>
        <w:pStyle w:val="NormalWeb"/>
        <w:shd w:val="clear" w:color="auto" w:fill="FFFFFF"/>
        <w:spacing w:after="0"/>
        <w:rPr>
          <w:rFonts w:ascii="Arial" w:hAnsi="Arial" w:cs="Arial"/>
          <w:i/>
          <w:iCs/>
          <w:color w:val="002060"/>
          <w:sz w:val="22"/>
          <w:szCs w:val="22"/>
          <w:bdr w:val="none" w:sz="0" w:space="0" w:color="auto" w:frame="1"/>
          <w:lang w:val="en"/>
        </w:rPr>
      </w:pPr>
      <w:r w:rsidRPr="00B17BA4">
        <w:rPr>
          <w:rFonts w:ascii="Arial" w:hAnsi="Arial" w:cs="Arial"/>
          <w:i/>
          <w:iCs/>
          <w:color w:val="002060"/>
          <w:sz w:val="22"/>
          <w:szCs w:val="22"/>
          <w:bdr w:val="none" w:sz="0" w:space="0" w:color="auto" w:frame="1"/>
          <w:lang w:val="en"/>
        </w:rPr>
        <w:t>Anyone from outside of the United Kingdom (UK), excluding from the Republic of Ireland will need permission from </w:t>
      </w:r>
      <w:r w:rsidRPr="00B17BA4">
        <w:rPr>
          <w:rStyle w:val="Hyperlink"/>
          <w:rFonts w:ascii="Arial" w:hAnsi="Arial" w:cs="Arial"/>
          <w:i/>
          <w:iCs/>
          <w:color w:val="002060"/>
          <w:sz w:val="22"/>
          <w:szCs w:val="22"/>
          <w:u w:val="none"/>
          <w:bdr w:val="none" w:sz="0" w:space="0" w:color="auto" w:frame="1"/>
          <w:lang w:val="en"/>
        </w:rPr>
        <w:t>UK Visas and Immigration</w:t>
      </w:r>
      <w:r w:rsidRPr="00B17BA4">
        <w:rPr>
          <w:rFonts w:ascii="Arial" w:hAnsi="Arial" w:cs="Arial"/>
          <w:i/>
          <w:iCs/>
          <w:color w:val="002060"/>
          <w:sz w:val="22"/>
          <w:szCs w:val="22"/>
          <w:bdr w:val="none" w:sz="0" w:space="0" w:color="auto" w:frame="1"/>
          <w:lang w:val="en"/>
        </w:rPr>
        <w:t> (UKVI) to work in the UK and may also need entry clearance before travelling here.  The Home Office (of which UKVI is a part) is responsible for governing the way individuals from outside the UK and Republic of Ireland can work, train or study in the UK. </w:t>
      </w:r>
    </w:p>
    <w:p w14:paraId="1ACFD8EF" w14:textId="77777777" w:rsidR="00E30AA7" w:rsidRPr="00B17BA4" w:rsidRDefault="00E30AA7" w:rsidP="00E30AA7">
      <w:pPr>
        <w:pStyle w:val="NormalWeb"/>
        <w:shd w:val="clear" w:color="auto" w:fill="FFFFFF"/>
        <w:spacing w:after="0"/>
        <w:rPr>
          <w:color w:val="002060"/>
        </w:rPr>
      </w:pPr>
    </w:p>
    <w:p w14:paraId="32C1F7A8" w14:textId="77777777" w:rsidR="00E30AA7" w:rsidRPr="00B17BA4" w:rsidRDefault="00E30AA7" w:rsidP="00E30AA7">
      <w:pPr>
        <w:pStyle w:val="NormalWeb"/>
        <w:shd w:val="clear" w:color="auto" w:fill="FFFFFF"/>
        <w:spacing w:after="0"/>
        <w:rPr>
          <w:rFonts w:ascii="Calibri" w:hAnsi="Calibri" w:cs="Calibri"/>
          <w:color w:val="002060"/>
          <w:sz w:val="22"/>
          <w:szCs w:val="22"/>
        </w:rPr>
      </w:pPr>
      <w:r w:rsidRPr="00B17BA4">
        <w:rPr>
          <w:rFonts w:ascii="Arial" w:hAnsi="Arial" w:cs="Arial"/>
          <w:i/>
          <w:iCs/>
          <w:color w:val="002060"/>
          <w:sz w:val="22"/>
          <w:szCs w:val="22"/>
          <w:bdr w:val="none" w:sz="0" w:space="0" w:color="auto" w:frame="1"/>
          <w:lang w:val="en"/>
        </w:rPr>
        <w:t>To obtain a visa or entry clearance, you will need to meet certain requirements and demonstrate you have the right the work in the UK via:</w:t>
      </w:r>
    </w:p>
    <w:p w14:paraId="5646AFA9" w14:textId="77777777" w:rsidR="00E30AA7" w:rsidRPr="00B17BA4" w:rsidRDefault="00E30AA7" w:rsidP="00E30AA7">
      <w:pPr>
        <w:pStyle w:val="NormalWeb"/>
        <w:shd w:val="clear" w:color="auto" w:fill="FFFFFF"/>
        <w:spacing w:after="0"/>
        <w:ind w:left="1080" w:hanging="360"/>
        <w:rPr>
          <w:rFonts w:ascii="Calibri" w:hAnsi="Calibri" w:cs="Calibri"/>
          <w:color w:val="002060"/>
          <w:sz w:val="22"/>
          <w:szCs w:val="22"/>
        </w:rPr>
      </w:pPr>
      <w:r w:rsidRPr="00B17BA4">
        <w:rPr>
          <w:rFonts w:ascii="Symbol" w:hAnsi="Symbol" w:cs="Calibri"/>
          <w:color w:val="002060"/>
          <w:sz w:val="22"/>
          <w:szCs w:val="22"/>
          <w:bdr w:val="none" w:sz="0" w:space="0" w:color="auto" w:frame="1"/>
          <w:lang w:val="en"/>
        </w:rPr>
        <w:sym w:font="Symbol" w:char="F0B7"/>
      </w:r>
      <w:r w:rsidRPr="00B17BA4">
        <w:rPr>
          <w:color w:val="002060"/>
          <w:sz w:val="14"/>
          <w:szCs w:val="14"/>
          <w:bdr w:val="none" w:sz="0" w:space="0" w:color="auto" w:frame="1"/>
          <w:lang w:val="en"/>
        </w:rPr>
        <w:t>         </w:t>
      </w:r>
      <w:r w:rsidRPr="00B17BA4">
        <w:rPr>
          <w:rFonts w:ascii="Arial" w:hAnsi="Arial" w:cs="Arial"/>
          <w:i/>
          <w:iCs/>
          <w:color w:val="002060"/>
          <w:sz w:val="22"/>
          <w:szCs w:val="22"/>
          <w:bdr w:val="none" w:sz="0" w:space="0" w:color="auto" w:frame="1"/>
          <w:lang w:val="en"/>
        </w:rPr>
        <w:t>the points-based immigration system</w:t>
      </w:r>
    </w:p>
    <w:p w14:paraId="70CDD91B" w14:textId="77777777" w:rsidR="00E30AA7" w:rsidRPr="00B17BA4" w:rsidRDefault="00E30AA7" w:rsidP="00E30AA7">
      <w:pPr>
        <w:pStyle w:val="NormalWeb"/>
        <w:shd w:val="clear" w:color="auto" w:fill="FFFFFF"/>
        <w:spacing w:after="0"/>
        <w:ind w:left="1080" w:hanging="360"/>
        <w:rPr>
          <w:rFonts w:ascii="Calibri" w:hAnsi="Calibri" w:cs="Calibri"/>
          <w:color w:val="002060"/>
          <w:sz w:val="22"/>
          <w:szCs w:val="22"/>
        </w:rPr>
      </w:pPr>
      <w:r w:rsidRPr="00B17BA4">
        <w:rPr>
          <w:rFonts w:ascii="Symbol" w:hAnsi="Symbol" w:cs="Calibri"/>
          <w:color w:val="002060"/>
          <w:sz w:val="22"/>
          <w:szCs w:val="22"/>
          <w:bdr w:val="none" w:sz="0" w:space="0" w:color="auto" w:frame="1"/>
          <w:lang w:val="en"/>
        </w:rPr>
        <w:sym w:font="Symbol" w:char="F0B7"/>
      </w:r>
      <w:r w:rsidRPr="00B17BA4">
        <w:rPr>
          <w:color w:val="002060"/>
          <w:sz w:val="14"/>
          <w:szCs w:val="14"/>
          <w:bdr w:val="none" w:sz="0" w:space="0" w:color="auto" w:frame="1"/>
          <w:lang w:val="en"/>
        </w:rPr>
        <w:t>         </w:t>
      </w:r>
      <w:r w:rsidRPr="00B17BA4">
        <w:rPr>
          <w:rFonts w:ascii="Arial" w:hAnsi="Arial" w:cs="Arial"/>
          <w:i/>
          <w:iCs/>
          <w:color w:val="002060"/>
          <w:sz w:val="22"/>
          <w:szCs w:val="22"/>
          <w:bdr w:val="none" w:sz="0" w:space="0" w:color="auto" w:frame="1"/>
          <w:lang w:val="en"/>
        </w:rPr>
        <w:t>the EU settlement scheme</w:t>
      </w:r>
    </w:p>
    <w:p w14:paraId="240EE489" w14:textId="77777777" w:rsidR="00E30AA7" w:rsidRPr="00B17BA4" w:rsidRDefault="00E30AA7" w:rsidP="00E30AA7">
      <w:pPr>
        <w:pStyle w:val="NormalWeb"/>
        <w:shd w:val="clear" w:color="auto" w:fill="FFFFFF"/>
        <w:spacing w:after="0"/>
        <w:ind w:left="1080" w:hanging="360"/>
        <w:rPr>
          <w:rFonts w:ascii="Calibri" w:hAnsi="Calibri" w:cs="Calibri"/>
          <w:color w:val="002060"/>
          <w:sz w:val="22"/>
          <w:szCs w:val="22"/>
        </w:rPr>
      </w:pPr>
      <w:r w:rsidRPr="00B17BA4">
        <w:rPr>
          <w:rFonts w:ascii="Symbol" w:hAnsi="Symbol" w:cs="Calibri"/>
          <w:color w:val="002060"/>
          <w:sz w:val="22"/>
          <w:szCs w:val="22"/>
          <w:bdr w:val="none" w:sz="0" w:space="0" w:color="auto" w:frame="1"/>
          <w:lang w:val="en"/>
        </w:rPr>
        <w:sym w:font="Symbol" w:char="F0B7"/>
      </w:r>
      <w:r w:rsidRPr="00B17BA4">
        <w:rPr>
          <w:color w:val="002060"/>
          <w:sz w:val="14"/>
          <w:szCs w:val="14"/>
          <w:bdr w:val="none" w:sz="0" w:space="0" w:color="auto" w:frame="1"/>
          <w:lang w:val="en"/>
        </w:rPr>
        <w:t>         </w:t>
      </w:r>
      <w:r w:rsidRPr="00B17BA4">
        <w:rPr>
          <w:rFonts w:ascii="Arial" w:hAnsi="Arial" w:cs="Arial"/>
          <w:i/>
          <w:iCs/>
          <w:color w:val="002060"/>
          <w:sz w:val="22"/>
          <w:szCs w:val="22"/>
          <w:bdr w:val="none" w:sz="0" w:space="0" w:color="auto" w:frame="1"/>
          <w:lang w:val="en"/>
        </w:rPr>
        <w:t xml:space="preserve">a biometric residence </w:t>
      </w:r>
      <w:proofErr w:type="gramStart"/>
      <w:r w:rsidRPr="00B17BA4">
        <w:rPr>
          <w:rFonts w:ascii="Arial" w:hAnsi="Arial" w:cs="Arial"/>
          <w:i/>
          <w:iCs/>
          <w:color w:val="002060"/>
          <w:sz w:val="22"/>
          <w:szCs w:val="22"/>
          <w:bdr w:val="none" w:sz="0" w:space="0" w:color="auto" w:frame="1"/>
          <w:lang w:val="en"/>
        </w:rPr>
        <w:t>permit</w:t>
      </w:r>
      <w:proofErr w:type="gramEnd"/>
    </w:p>
    <w:p w14:paraId="6A621BD5" w14:textId="77777777" w:rsidR="00E30AA7" w:rsidRPr="00B17BA4" w:rsidRDefault="00E30AA7" w:rsidP="00E30AA7">
      <w:pPr>
        <w:pStyle w:val="NormalWeb"/>
        <w:shd w:val="clear" w:color="auto" w:fill="FFFFFF"/>
        <w:spacing w:after="0"/>
        <w:rPr>
          <w:rFonts w:ascii="Arial" w:hAnsi="Arial" w:cs="Arial"/>
          <w:i/>
          <w:iCs/>
          <w:color w:val="002060"/>
          <w:sz w:val="22"/>
          <w:szCs w:val="22"/>
          <w:bdr w:val="none" w:sz="0" w:space="0" w:color="auto" w:frame="1"/>
          <w:lang w:val="en"/>
        </w:rPr>
      </w:pPr>
    </w:p>
    <w:p w14:paraId="50D29FD5" w14:textId="77777777" w:rsidR="00E30AA7" w:rsidRPr="00B17BA4" w:rsidRDefault="00E30AA7" w:rsidP="00E30AA7">
      <w:pPr>
        <w:pStyle w:val="NormalWeb"/>
        <w:shd w:val="clear" w:color="auto" w:fill="FFFFFF"/>
        <w:spacing w:after="0"/>
        <w:rPr>
          <w:rFonts w:ascii="Arial" w:hAnsi="Arial" w:cs="Arial"/>
          <w:i/>
          <w:iCs/>
          <w:color w:val="002060"/>
          <w:sz w:val="22"/>
          <w:szCs w:val="22"/>
          <w:bdr w:val="none" w:sz="0" w:space="0" w:color="auto" w:frame="1"/>
          <w:lang w:val="en"/>
        </w:rPr>
      </w:pPr>
      <w:r w:rsidRPr="00B17BA4">
        <w:rPr>
          <w:rFonts w:ascii="Arial" w:hAnsi="Arial" w:cs="Arial"/>
          <w:i/>
          <w:iCs/>
          <w:color w:val="002060"/>
          <w:sz w:val="22"/>
          <w:szCs w:val="22"/>
          <w:bdr w:val="none" w:sz="0" w:space="0" w:color="auto" w:frame="1"/>
          <w:lang w:val="en"/>
        </w:rPr>
        <w:t>A new </w:t>
      </w:r>
      <w:r w:rsidRPr="00B17BA4">
        <w:rPr>
          <w:rStyle w:val="Hyperlink"/>
          <w:rFonts w:ascii="Arial" w:hAnsi="Arial" w:cs="Arial"/>
          <w:i/>
          <w:iCs/>
          <w:color w:val="002060"/>
          <w:sz w:val="22"/>
          <w:szCs w:val="22"/>
          <w:u w:val="none"/>
          <w:bdr w:val="none" w:sz="0" w:space="0" w:color="auto" w:frame="1"/>
          <w:lang w:val="en"/>
        </w:rPr>
        <w:t>points-based immigration system</w:t>
      </w:r>
      <w:r w:rsidRPr="00B17BA4">
        <w:rPr>
          <w:rFonts w:ascii="Arial" w:hAnsi="Arial" w:cs="Arial"/>
          <w:i/>
          <w:iCs/>
          <w:color w:val="002060"/>
          <w:sz w:val="22"/>
          <w:szCs w:val="22"/>
          <w:bdr w:val="none" w:sz="0" w:space="0" w:color="auto" w:frame="1"/>
          <w:lang w:val="en"/>
        </w:rPr>
        <w:t> was introduced in January 2021 with parts of it in place towards the end of 2020. The system provides a route for both European Union and non-European Union nationals to work, train or study in the UK if they meet the eligibility criteria. It applies to everyone from outside of the UK who wishes to live and work here, apart from people from the Republic of Ireland and European Union nationals who were already in the UK by 31 December 2020. European Union nationals in the UK prior to 31 December 2020 should apply to the </w:t>
      </w:r>
      <w:r w:rsidRPr="00B17BA4">
        <w:rPr>
          <w:rStyle w:val="Hyperlink"/>
          <w:rFonts w:ascii="Arial" w:hAnsi="Arial" w:cs="Arial"/>
          <w:i/>
          <w:iCs/>
          <w:color w:val="002060"/>
          <w:sz w:val="22"/>
          <w:szCs w:val="22"/>
          <w:u w:val="none"/>
          <w:bdr w:val="none" w:sz="0" w:space="0" w:color="auto" w:frame="1"/>
          <w:lang w:val="en"/>
        </w:rPr>
        <w:t>EU settlement scheme</w:t>
      </w:r>
      <w:r w:rsidRPr="00B17BA4">
        <w:rPr>
          <w:rFonts w:ascii="Arial" w:hAnsi="Arial" w:cs="Arial"/>
          <w:i/>
          <w:iCs/>
          <w:color w:val="002060"/>
          <w:sz w:val="22"/>
          <w:szCs w:val="22"/>
          <w:bdr w:val="none" w:sz="0" w:space="0" w:color="auto" w:frame="1"/>
          <w:lang w:val="en"/>
        </w:rPr>
        <w:t>.</w:t>
      </w:r>
    </w:p>
    <w:p w14:paraId="3B4A85F8" w14:textId="77777777" w:rsidR="00E30AA7" w:rsidRPr="00B17BA4" w:rsidRDefault="00E30AA7" w:rsidP="00E30AA7">
      <w:pPr>
        <w:pStyle w:val="NormalWeb"/>
        <w:shd w:val="clear" w:color="auto" w:fill="FFFFFF"/>
        <w:spacing w:after="0"/>
        <w:rPr>
          <w:rFonts w:ascii="Calibri" w:hAnsi="Calibri" w:cs="Calibri"/>
          <w:color w:val="002060"/>
          <w:sz w:val="22"/>
          <w:szCs w:val="22"/>
        </w:rPr>
      </w:pPr>
    </w:p>
    <w:p w14:paraId="350261E5" w14:textId="77777777" w:rsidR="00E30AA7" w:rsidRPr="00B17BA4" w:rsidRDefault="00E30AA7" w:rsidP="00E30AA7">
      <w:pPr>
        <w:pStyle w:val="NormalWeb"/>
        <w:shd w:val="clear" w:color="auto" w:fill="FFFFFF"/>
        <w:spacing w:after="0"/>
        <w:rPr>
          <w:rFonts w:ascii="Calibri" w:hAnsi="Calibri" w:cs="Calibri"/>
          <w:color w:val="002060"/>
          <w:sz w:val="22"/>
          <w:szCs w:val="22"/>
        </w:rPr>
      </w:pPr>
      <w:r w:rsidRPr="00B17BA4">
        <w:rPr>
          <w:rFonts w:ascii="Arial" w:hAnsi="Arial" w:cs="Arial"/>
          <w:i/>
          <w:iCs/>
          <w:color w:val="002060"/>
          <w:sz w:val="22"/>
          <w:szCs w:val="22"/>
          <w:bdr w:val="none" w:sz="0" w:space="0" w:color="auto" w:frame="1"/>
          <w:lang w:val="en"/>
        </w:rPr>
        <w:t>If you are an international Doctor/Dentist from outside of the UK and Republic of Ireland, you can apply for, and take up employment in medical and dental posts that may qualify for sponsorship under a </w:t>
      </w:r>
      <w:r w:rsidRPr="00B17BA4">
        <w:rPr>
          <w:rStyle w:val="Hyperlink"/>
          <w:rFonts w:ascii="Arial" w:hAnsi="Arial" w:cs="Arial"/>
          <w:i/>
          <w:iCs/>
          <w:color w:val="002060"/>
          <w:sz w:val="22"/>
          <w:szCs w:val="22"/>
          <w:u w:val="none"/>
          <w:bdr w:val="none" w:sz="0" w:space="0" w:color="auto" w:frame="1"/>
          <w:lang w:val="en"/>
        </w:rPr>
        <w:t>skilled worker visa</w:t>
      </w:r>
      <w:r w:rsidRPr="00B17BA4">
        <w:rPr>
          <w:rFonts w:ascii="Arial" w:hAnsi="Arial" w:cs="Arial"/>
          <w:i/>
          <w:iCs/>
          <w:color w:val="002060"/>
          <w:sz w:val="22"/>
          <w:szCs w:val="22"/>
          <w:bdr w:val="none" w:sz="0" w:space="0" w:color="auto" w:frame="1"/>
          <w:lang w:val="en"/>
        </w:rPr>
        <w:t>.  A </w:t>
      </w:r>
      <w:r w:rsidRPr="00B17BA4">
        <w:rPr>
          <w:rStyle w:val="Hyperlink"/>
          <w:rFonts w:ascii="Arial" w:hAnsi="Arial" w:cs="Arial"/>
          <w:i/>
          <w:iCs/>
          <w:color w:val="002060"/>
          <w:sz w:val="22"/>
          <w:szCs w:val="22"/>
          <w:u w:val="none"/>
          <w:bdr w:val="none" w:sz="0" w:space="0" w:color="auto" w:frame="1"/>
          <w:lang w:val="en"/>
        </w:rPr>
        <w:t>Health and Care Worker visa</w:t>
      </w:r>
      <w:r w:rsidRPr="00B17BA4">
        <w:rPr>
          <w:rFonts w:ascii="Arial" w:hAnsi="Arial" w:cs="Arial"/>
          <w:i/>
          <w:iCs/>
          <w:color w:val="002060"/>
          <w:sz w:val="22"/>
          <w:szCs w:val="22"/>
          <w:bdr w:val="none" w:sz="0" w:space="0" w:color="auto" w:frame="1"/>
          <w:lang w:val="en"/>
        </w:rPr>
        <w:t> allows health and care professionals to come to or stay in the UK to do an eligible job with the NHS, an NHS supplier or in adult social care.</w:t>
      </w:r>
    </w:p>
    <w:p w14:paraId="37727020" w14:textId="77777777" w:rsidR="00E30AA7" w:rsidRPr="00B17BA4" w:rsidRDefault="00E30AA7" w:rsidP="00E30AA7">
      <w:pPr>
        <w:pStyle w:val="NormalWeb"/>
        <w:shd w:val="clear" w:color="auto" w:fill="FFFFFF"/>
        <w:spacing w:after="0"/>
        <w:rPr>
          <w:rFonts w:ascii="Arial" w:hAnsi="Arial" w:cs="Arial"/>
          <w:b/>
          <w:bCs/>
          <w:i/>
          <w:iCs/>
          <w:color w:val="002060"/>
          <w:sz w:val="22"/>
          <w:szCs w:val="22"/>
          <w:bdr w:val="none" w:sz="0" w:space="0" w:color="auto" w:frame="1"/>
          <w:lang w:val="en"/>
        </w:rPr>
      </w:pPr>
    </w:p>
    <w:p w14:paraId="3C443E9D" w14:textId="77777777" w:rsidR="00E30AA7" w:rsidRPr="00B17BA4" w:rsidRDefault="00E30AA7" w:rsidP="00E30AA7">
      <w:pPr>
        <w:pStyle w:val="NormalWeb"/>
        <w:shd w:val="clear" w:color="auto" w:fill="FFFFFF"/>
        <w:spacing w:after="0"/>
        <w:rPr>
          <w:rFonts w:ascii="Arial" w:hAnsi="Arial" w:cs="Arial"/>
          <w:b/>
          <w:bCs/>
          <w:i/>
          <w:iCs/>
          <w:color w:val="002060"/>
          <w:sz w:val="22"/>
          <w:szCs w:val="22"/>
          <w:bdr w:val="none" w:sz="0" w:space="0" w:color="auto" w:frame="1"/>
          <w:lang w:val="en"/>
        </w:rPr>
      </w:pPr>
      <w:r w:rsidRPr="00B17BA4">
        <w:rPr>
          <w:rFonts w:ascii="Arial" w:hAnsi="Arial" w:cs="Arial"/>
          <w:b/>
          <w:bCs/>
          <w:i/>
          <w:iCs/>
          <w:color w:val="002060"/>
          <w:sz w:val="22"/>
          <w:szCs w:val="22"/>
          <w:bdr w:val="none" w:sz="0" w:space="0" w:color="auto" w:frame="1"/>
          <w:lang w:val="en"/>
        </w:rPr>
        <w:t>EU settlement scheme</w:t>
      </w:r>
    </w:p>
    <w:p w14:paraId="2122CF59" w14:textId="77777777" w:rsidR="00E30AA7" w:rsidRPr="00B17BA4" w:rsidRDefault="00E30AA7" w:rsidP="00E30AA7">
      <w:pPr>
        <w:pStyle w:val="NormalWeb"/>
        <w:shd w:val="clear" w:color="auto" w:fill="FFFFFF"/>
        <w:spacing w:after="0"/>
        <w:rPr>
          <w:rFonts w:ascii="Arial" w:hAnsi="Arial" w:cs="Arial"/>
          <w:b/>
          <w:bCs/>
          <w:i/>
          <w:iCs/>
          <w:color w:val="002060"/>
          <w:sz w:val="22"/>
          <w:szCs w:val="22"/>
          <w:bdr w:val="none" w:sz="0" w:space="0" w:color="auto" w:frame="1"/>
          <w:lang w:val="en"/>
        </w:rPr>
      </w:pPr>
      <w:r w:rsidRPr="00B17BA4">
        <w:rPr>
          <w:rFonts w:ascii="Arial" w:hAnsi="Arial" w:cs="Arial"/>
          <w:i/>
          <w:iCs/>
          <w:color w:val="002060"/>
          <w:sz w:val="22"/>
          <w:szCs w:val="22"/>
          <w:bdr w:val="none" w:sz="0" w:space="0" w:color="auto" w:frame="1"/>
          <w:lang w:val="en"/>
        </w:rPr>
        <w:t>Free movement with the European Union (EU) ended on 31 December 2020 and there are new arrangements for EU citizens.</w:t>
      </w:r>
    </w:p>
    <w:p w14:paraId="4F7959A8" w14:textId="77777777" w:rsidR="00E30AA7" w:rsidRPr="00B17BA4" w:rsidRDefault="00E30AA7" w:rsidP="00E30AA7">
      <w:pPr>
        <w:pStyle w:val="NormalWeb"/>
        <w:shd w:val="clear" w:color="auto" w:fill="FFFFFF"/>
        <w:spacing w:after="0"/>
        <w:rPr>
          <w:rFonts w:ascii="Calibri" w:hAnsi="Calibri" w:cs="Calibri"/>
          <w:color w:val="002060"/>
          <w:sz w:val="22"/>
          <w:szCs w:val="22"/>
        </w:rPr>
      </w:pPr>
    </w:p>
    <w:p w14:paraId="7D715114" w14:textId="77777777" w:rsidR="00230B54" w:rsidRPr="00B17BA4" w:rsidRDefault="00E30AA7" w:rsidP="00E30AA7">
      <w:pPr>
        <w:pStyle w:val="Default"/>
        <w:rPr>
          <w:i/>
          <w:iCs/>
          <w:color w:val="002060"/>
          <w:sz w:val="22"/>
          <w:szCs w:val="22"/>
          <w:bdr w:val="none" w:sz="0" w:space="0" w:color="auto" w:frame="1"/>
          <w:lang w:val="en"/>
        </w:rPr>
      </w:pPr>
      <w:r w:rsidRPr="00B17BA4">
        <w:rPr>
          <w:i/>
          <w:iCs/>
          <w:color w:val="002060"/>
          <w:sz w:val="22"/>
          <w:szCs w:val="22"/>
          <w:bdr w:val="none" w:sz="0" w:space="0" w:color="auto" w:frame="1"/>
          <w:lang w:val="en"/>
        </w:rPr>
        <w:t>The EU settlement scheme provides EU nationals with a route to residency in the UK. EU nationals who arrived in the UK by 11pm on 31 December 2020 have until 30 June 2021 to apply to the </w:t>
      </w:r>
      <w:r w:rsidRPr="00B17BA4">
        <w:rPr>
          <w:rStyle w:val="Hyperlink"/>
          <w:rFonts w:cs="Arial"/>
          <w:i/>
          <w:iCs/>
          <w:color w:val="002060"/>
          <w:sz w:val="22"/>
          <w:szCs w:val="22"/>
          <w:u w:val="none"/>
          <w:bdr w:val="none" w:sz="0" w:space="0" w:color="auto" w:frame="1"/>
          <w:lang w:val="en"/>
        </w:rPr>
        <w:t>scheme</w:t>
      </w:r>
      <w:r w:rsidRPr="00B17BA4">
        <w:rPr>
          <w:i/>
          <w:iCs/>
          <w:color w:val="002060"/>
          <w:sz w:val="22"/>
          <w:szCs w:val="22"/>
          <w:bdr w:val="none" w:sz="0" w:space="0" w:color="auto" w:frame="1"/>
          <w:lang w:val="en"/>
        </w:rPr>
        <w:t>.  If you are an EU, EEA or Swiss citizen and don't already have temporary or permanent leave to remain, you and your family can apply to the </w:t>
      </w:r>
      <w:r w:rsidRPr="00B17BA4">
        <w:rPr>
          <w:rStyle w:val="Hyperlink"/>
          <w:rFonts w:cs="Arial"/>
          <w:i/>
          <w:iCs/>
          <w:color w:val="002060"/>
          <w:sz w:val="22"/>
          <w:szCs w:val="22"/>
          <w:u w:val="none"/>
          <w:bdr w:val="none" w:sz="0" w:space="0" w:color="auto" w:frame="1"/>
          <w:lang w:val="en"/>
        </w:rPr>
        <w:t>EU settlement scheme</w:t>
      </w:r>
      <w:r w:rsidRPr="00B17BA4">
        <w:rPr>
          <w:i/>
          <w:iCs/>
          <w:color w:val="002060"/>
          <w:sz w:val="22"/>
          <w:szCs w:val="22"/>
          <w:bdr w:val="none" w:sz="0" w:space="0" w:color="auto" w:frame="1"/>
          <w:lang w:val="en"/>
        </w:rPr>
        <w:t> to continue living in the UK after 30 June 2021. If your application is successful, you will receive either pre-settled status or settled status.</w:t>
      </w:r>
    </w:p>
    <w:p w14:paraId="7F405E4E" w14:textId="77777777" w:rsidR="00EE67DB" w:rsidRPr="00B17BA4" w:rsidRDefault="00EE67DB" w:rsidP="00E30AA7">
      <w:pPr>
        <w:pStyle w:val="Default"/>
        <w:rPr>
          <w:b/>
          <w:color w:val="002060"/>
        </w:rPr>
      </w:pPr>
    </w:p>
    <w:p w14:paraId="636EC1DB" w14:textId="77777777" w:rsidR="00230B54" w:rsidRPr="00B17BA4" w:rsidRDefault="00230B54" w:rsidP="00D52253">
      <w:pPr>
        <w:pStyle w:val="Default"/>
        <w:rPr>
          <w:b/>
          <w:color w:val="002060"/>
        </w:rPr>
      </w:pPr>
      <w:r w:rsidRPr="00B17BA4">
        <w:rPr>
          <w:b/>
          <w:color w:val="002060"/>
        </w:rPr>
        <w:t xml:space="preserve">For further information regarding NHS Greater Glasgow and Clyde and its hospitals, please visit our website </w:t>
      </w:r>
      <w:r w:rsidRPr="00B17BA4">
        <w:rPr>
          <w:rStyle w:val="Hyperlink"/>
          <w:b/>
          <w:color w:val="002060"/>
          <w:u w:val="none"/>
        </w:rPr>
        <w:t>www.nhs.ggc.org.uk</w:t>
      </w:r>
    </w:p>
    <w:p w14:paraId="2B0FE193" w14:textId="77777777" w:rsidR="0096326A" w:rsidRPr="00B17BA4" w:rsidRDefault="0096326A" w:rsidP="0096326A">
      <w:pPr>
        <w:rPr>
          <w:rFonts w:ascii="Arial" w:hAnsi="Arial" w:cs="Arial"/>
          <w:b/>
          <w:caps/>
          <w:color w:val="002060"/>
        </w:rPr>
      </w:pPr>
    </w:p>
    <w:p w14:paraId="1B4D9747" w14:textId="77777777" w:rsidR="0096326A" w:rsidRPr="00B17BA4" w:rsidRDefault="0096326A" w:rsidP="00315293">
      <w:pPr>
        <w:rPr>
          <w:rFonts w:ascii="Arial" w:hAnsi="Arial" w:cs="Arial"/>
          <w:b/>
          <w:color w:val="002060"/>
        </w:rPr>
      </w:pPr>
    </w:p>
    <w:p w14:paraId="0AB12E3A" w14:textId="77777777" w:rsidR="00230B54" w:rsidRPr="00B17BA4" w:rsidRDefault="006D02DD" w:rsidP="006F52F8">
      <w:pPr>
        <w:rPr>
          <w:rFonts w:ascii="Arial" w:hAnsi="Arial" w:cs="Arial"/>
          <w:b/>
          <w:color w:val="002060"/>
        </w:rPr>
        <w:sectPr w:rsidR="00230B54" w:rsidRPr="00B17BA4" w:rsidSect="00557A24">
          <w:footerReference w:type="even" r:id="rId18"/>
          <w:footerReference w:type="default" r:id="rId19"/>
          <w:pgSz w:w="11906" w:h="16838"/>
          <w:pgMar w:top="1440" w:right="1440" w:bottom="1440" w:left="1440" w:header="706" w:footer="542" w:gutter="0"/>
          <w:pgBorders w:offsetFrom="page">
            <w:top w:val="single" w:sz="18" w:space="24" w:color="002060"/>
            <w:left w:val="single" w:sz="18" w:space="24" w:color="002060"/>
            <w:bottom w:val="single" w:sz="18" w:space="24" w:color="002060"/>
            <w:right w:val="single" w:sz="18" w:space="24" w:color="002060"/>
          </w:pgBorders>
          <w:cols w:space="708"/>
          <w:docGrid w:linePitch="360"/>
        </w:sectPr>
      </w:pPr>
      <w:r w:rsidRPr="00B17BA4">
        <w:rPr>
          <w:noProof/>
          <w:color w:val="002060"/>
        </w:rPr>
        <w:drawing>
          <wp:anchor distT="0" distB="0" distL="114300" distR="114300" simplePos="0" relativeHeight="251651072" behindDoc="1" locked="0" layoutInCell="1" allowOverlap="1" wp14:anchorId="3645F7CE" wp14:editId="35406391">
            <wp:simplePos x="0" y="0"/>
            <wp:positionH relativeFrom="column">
              <wp:posOffset>-582930</wp:posOffset>
            </wp:positionH>
            <wp:positionV relativeFrom="paragraph">
              <wp:posOffset>4821555</wp:posOffset>
            </wp:positionV>
            <wp:extent cx="6943090" cy="2258060"/>
            <wp:effectExtent l="0" t="0" r="0" b="0"/>
            <wp:wrapNone/>
            <wp:docPr id="21"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3090" cy="2258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719B9" w14:textId="77777777" w:rsidR="006F52F8" w:rsidRPr="00B17BA4" w:rsidRDefault="006F52F8" w:rsidP="006F52F8">
      <w:pPr>
        <w:kinsoku w:val="0"/>
        <w:overflowPunct w:val="0"/>
        <w:jc w:val="both"/>
        <w:rPr>
          <w:rFonts w:ascii="Arial" w:hAnsi="Arial" w:cs="Arial"/>
          <w:b/>
          <w:bCs/>
          <w:color w:val="002060"/>
          <w:sz w:val="32"/>
          <w:szCs w:val="32"/>
        </w:rPr>
      </w:pPr>
      <w:r w:rsidRPr="00B17BA4">
        <w:rPr>
          <w:rFonts w:ascii="Arial" w:hAnsi="Arial" w:cs="Arial"/>
          <w:b/>
          <w:bCs/>
          <w:color w:val="002060"/>
          <w:sz w:val="32"/>
          <w:szCs w:val="32"/>
        </w:rPr>
        <w:lastRenderedPageBreak/>
        <w:t>Section 2:</w:t>
      </w:r>
    </w:p>
    <w:p w14:paraId="24B29FF5" w14:textId="77777777" w:rsidR="006F52F8" w:rsidRPr="00B17BA4" w:rsidRDefault="006F52F8" w:rsidP="006F52F8">
      <w:pPr>
        <w:ind w:left="-567" w:right="-477"/>
        <w:outlineLvl w:val="0"/>
        <w:rPr>
          <w:rFonts w:ascii="Arial" w:hAnsi="Arial" w:cs="Arial"/>
          <w:bCs/>
          <w:color w:val="002060"/>
        </w:rPr>
      </w:pPr>
    </w:p>
    <w:p w14:paraId="31D740B3" w14:textId="77777777" w:rsidR="008521D2" w:rsidRPr="00B17BA4" w:rsidRDefault="008521D2" w:rsidP="008521D2">
      <w:pPr>
        <w:pStyle w:val="BodyText"/>
        <w:ind w:right="107"/>
        <w:rPr>
          <w:rFonts w:ascii="Calibri" w:hAnsi="Calibri" w:cs="Calibri"/>
          <w:b/>
          <w:bCs/>
          <w:color w:val="002060"/>
          <w:sz w:val="24"/>
        </w:rPr>
      </w:pPr>
      <w:r w:rsidRPr="00B17BA4">
        <w:rPr>
          <w:rFonts w:ascii="Calibri" w:hAnsi="Calibri" w:cs="Calibri"/>
          <w:b/>
          <w:bCs/>
          <w:color w:val="002060"/>
          <w:sz w:val="24"/>
        </w:rPr>
        <w:t>THE QEUH EMERGENCY DEPARTMENT</w:t>
      </w:r>
    </w:p>
    <w:p w14:paraId="29D9EAB2" w14:textId="77777777" w:rsidR="008521D2" w:rsidRPr="00B17BA4" w:rsidRDefault="008521D2" w:rsidP="008521D2">
      <w:pPr>
        <w:pStyle w:val="c3"/>
        <w:widowControl/>
        <w:tabs>
          <w:tab w:val="right" w:pos="10500"/>
        </w:tabs>
        <w:spacing w:line="240" w:lineRule="auto"/>
        <w:jc w:val="left"/>
        <w:rPr>
          <w:rFonts w:ascii="Calibri" w:hAnsi="Calibri" w:cs="Calibri"/>
          <w:color w:val="002060"/>
          <w:szCs w:val="24"/>
        </w:rPr>
      </w:pPr>
    </w:p>
    <w:p w14:paraId="280D7613" w14:textId="77777777" w:rsidR="008521D2" w:rsidRPr="00B17BA4" w:rsidRDefault="008521D2" w:rsidP="008521D2">
      <w:pPr>
        <w:pStyle w:val="c3"/>
        <w:widowControl/>
        <w:tabs>
          <w:tab w:val="right" w:pos="10500"/>
        </w:tabs>
        <w:spacing w:line="240" w:lineRule="auto"/>
        <w:jc w:val="left"/>
        <w:rPr>
          <w:rStyle w:val="A3"/>
          <w:rFonts w:ascii="Calibri" w:hAnsi="Calibri" w:cs="Calibri"/>
          <w:b w:val="0"/>
          <w:caps/>
          <w:color w:val="002060"/>
          <w:sz w:val="24"/>
          <w:szCs w:val="24"/>
        </w:rPr>
      </w:pPr>
      <w:r w:rsidRPr="00B17BA4">
        <w:rPr>
          <w:rStyle w:val="A3"/>
          <w:rFonts w:ascii="Calibri" w:hAnsi="Calibri" w:cs="Calibri"/>
          <w:b w:val="0"/>
          <w:color w:val="002060"/>
          <w:sz w:val="24"/>
          <w:szCs w:val="24"/>
        </w:rPr>
        <w:t>The Emergency Department of the Queen Elizabeth University Hospital (QEUH) is the most modern facility of its kind in the UK. A purpose-built state of the art Trauma and Medical Emergency Unit led by a team of passionate, dedicated medical and nursing staff delivering the highest possible standards of care.</w:t>
      </w:r>
    </w:p>
    <w:p w14:paraId="27776E5A" w14:textId="77777777" w:rsidR="008521D2" w:rsidRPr="00B17BA4" w:rsidRDefault="008521D2" w:rsidP="008521D2">
      <w:pPr>
        <w:rPr>
          <w:rStyle w:val="A3"/>
          <w:rFonts w:ascii="Calibri" w:hAnsi="Calibri" w:cs="Calibri"/>
          <w:b w:val="0"/>
          <w:color w:val="002060"/>
          <w:sz w:val="24"/>
        </w:rPr>
      </w:pPr>
    </w:p>
    <w:p w14:paraId="2BD1360F" w14:textId="77777777" w:rsidR="008521D2" w:rsidRPr="00B17BA4" w:rsidRDefault="008521D2" w:rsidP="008521D2">
      <w:pPr>
        <w:rPr>
          <w:rStyle w:val="A3"/>
          <w:rFonts w:ascii="Calibri" w:hAnsi="Calibri" w:cs="Calibri"/>
          <w:b w:val="0"/>
          <w:color w:val="002060"/>
          <w:sz w:val="24"/>
        </w:rPr>
      </w:pPr>
      <w:r w:rsidRPr="00B17BA4">
        <w:rPr>
          <w:rStyle w:val="A3"/>
          <w:rFonts w:ascii="Calibri" w:hAnsi="Calibri" w:cs="Calibri"/>
          <w:b w:val="0"/>
          <w:color w:val="002060"/>
          <w:sz w:val="24"/>
        </w:rPr>
        <w:t xml:space="preserve">The ED serves a mixed population with considerable health challenges and provides a full spectrum of Trauma and Non-Trauma Emergency Care. The workload of the QEUH will be approximately 110,000 new adult patients per year with tertiary referrals for major trauma as well as head, spinal, </w:t>
      </w:r>
      <w:proofErr w:type="gramStart"/>
      <w:r w:rsidRPr="00B17BA4">
        <w:rPr>
          <w:rStyle w:val="A3"/>
          <w:rFonts w:ascii="Calibri" w:hAnsi="Calibri" w:cs="Calibri"/>
          <w:b w:val="0"/>
          <w:color w:val="002060"/>
          <w:sz w:val="24"/>
        </w:rPr>
        <w:t>maxillofacial</w:t>
      </w:r>
      <w:proofErr w:type="gramEnd"/>
      <w:r w:rsidRPr="00B17BA4">
        <w:rPr>
          <w:rStyle w:val="A3"/>
          <w:rFonts w:ascii="Calibri" w:hAnsi="Calibri" w:cs="Calibri"/>
          <w:b w:val="0"/>
          <w:color w:val="002060"/>
          <w:sz w:val="24"/>
        </w:rPr>
        <w:t xml:space="preserve"> and vascular injuries. The hospital includes the regional centres for neurology, vascular and renal medicine. QEUH is the first hospital in Scotland to have a rooftop helipad suitable for air ambulance and Search and Rescue helicopters with dedicated high-speed lift access to the ED. </w:t>
      </w:r>
    </w:p>
    <w:p w14:paraId="14139C3E" w14:textId="77777777" w:rsidR="008521D2" w:rsidRPr="00B17BA4" w:rsidRDefault="008521D2" w:rsidP="008521D2">
      <w:pPr>
        <w:rPr>
          <w:rStyle w:val="A3"/>
          <w:rFonts w:ascii="Calibri" w:hAnsi="Calibri" w:cs="Calibri"/>
          <w:b w:val="0"/>
          <w:color w:val="002060"/>
          <w:sz w:val="24"/>
        </w:rPr>
      </w:pPr>
    </w:p>
    <w:p w14:paraId="4F5DB23E" w14:textId="77777777" w:rsidR="008521D2" w:rsidRPr="00B17BA4" w:rsidRDefault="008521D2" w:rsidP="008521D2">
      <w:pPr>
        <w:rPr>
          <w:rStyle w:val="A3"/>
          <w:rFonts w:ascii="Calibri" w:hAnsi="Calibri" w:cs="Calibri"/>
          <w:b w:val="0"/>
          <w:color w:val="002060"/>
          <w:sz w:val="24"/>
        </w:rPr>
      </w:pPr>
      <w:r w:rsidRPr="00B17BA4">
        <w:rPr>
          <w:rStyle w:val="A3"/>
          <w:rFonts w:ascii="Calibri" w:hAnsi="Calibri" w:cs="Calibri"/>
          <w:b w:val="0"/>
          <w:color w:val="002060"/>
          <w:sz w:val="24"/>
        </w:rPr>
        <w:t xml:space="preserve">The ED is staffed by a team of 32 Emergency Medicine consultants providing 24-hour senior cover, middle </w:t>
      </w:r>
      <w:proofErr w:type="gramStart"/>
      <w:r w:rsidRPr="00B17BA4">
        <w:rPr>
          <w:rStyle w:val="A3"/>
          <w:rFonts w:ascii="Calibri" w:hAnsi="Calibri" w:cs="Calibri"/>
          <w:b w:val="0"/>
          <w:color w:val="002060"/>
          <w:sz w:val="24"/>
        </w:rPr>
        <w:t>grade</w:t>
      </w:r>
      <w:proofErr w:type="gramEnd"/>
      <w:r w:rsidRPr="00B17BA4">
        <w:rPr>
          <w:rStyle w:val="A3"/>
          <w:rFonts w:ascii="Calibri" w:hAnsi="Calibri" w:cs="Calibri"/>
          <w:b w:val="0"/>
          <w:color w:val="002060"/>
          <w:sz w:val="24"/>
        </w:rPr>
        <w:t xml:space="preserve"> and junior medical staff plus Advanced Care Practitioners. The department has a special interest in Trauma management and critical care and works closely with our colleagues in Intensive Care, Surgery, Orthopaedic </w:t>
      </w:r>
      <w:proofErr w:type="gramStart"/>
      <w:r w:rsidRPr="00B17BA4">
        <w:rPr>
          <w:rStyle w:val="A3"/>
          <w:rFonts w:ascii="Calibri" w:hAnsi="Calibri" w:cs="Calibri"/>
          <w:b w:val="0"/>
          <w:color w:val="002060"/>
          <w:sz w:val="24"/>
        </w:rPr>
        <w:t>Trauma</w:t>
      </w:r>
      <w:proofErr w:type="gramEnd"/>
      <w:r w:rsidRPr="00B17BA4">
        <w:rPr>
          <w:rStyle w:val="A3"/>
          <w:rFonts w:ascii="Calibri" w:hAnsi="Calibri" w:cs="Calibri"/>
          <w:b w:val="0"/>
          <w:color w:val="002060"/>
          <w:sz w:val="24"/>
        </w:rPr>
        <w:t xml:space="preserve"> and a full range of inpatient specialists. An imaging suite is adjacent to the ED with 2 CT scanners available for emergency work around the clock. The hospital also boasts a brand-new lab building connected to the main hospital by a pneumatic pod system. </w:t>
      </w:r>
    </w:p>
    <w:p w14:paraId="588BC572" w14:textId="77777777" w:rsidR="008521D2" w:rsidRPr="00B17BA4" w:rsidRDefault="008521D2" w:rsidP="008521D2">
      <w:pPr>
        <w:rPr>
          <w:rStyle w:val="A3"/>
          <w:rFonts w:ascii="Calibri" w:hAnsi="Calibri" w:cs="Calibri"/>
          <w:b w:val="0"/>
          <w:color w:val="002060"/>
          <w:sz w:val="24"/>
        </w:rPr>
      </w:pPr>
    </w:p>
    <w:p w14:paraId="052286DA" w14:textId="77777777" w:rsidR="008521D2" w:rsidRPr="00B17BA4" w:rsidRDefault="008521D2" w:rsidP="008521D2">
      <w:pPr>
        <w:rPr>
          <w:rFonts w:ascii="Calibri" w:hAnsi="Calibri" w:cs="Calibri"/>
          <w:color w:val="002060"/>
        </w:rPr>
      </w:pPr>
      <w:r w:rsidRPr="00B17BA4">
        <w:rPr>
          <w:rStyle w:val="A3"/>
          <w:rFonts w:ascii="Calibri" w:hAnsi="Calibri" w:cs="Calibri"/>
          <w:b w:val="0"/>
          <w:color w:val="002060"/>
          <w:sz w:val="24"/>
        </w:rPr>
        <w:t xml:space="preserve">The QEUH ED brings together clinicians with a proven track record of innovation, excellence in teaching (Regional awards over last 7 years), research and quality improvement. There is a comprehensive package of induction training as well as twice weekly protected teaching throughout the year. </w:t>
      </w:r>
    </w:p>
    <w:p w14:paraId="189C03E8" w14:textId="77777777" w:rsidR="008521D2" w:rsidRPr="00B17BA4" w:rsidRDefault="008521D2" w:rsidP="008521D2">
      <w:pPr>
        <w:rPr>
          <w:rStyle w:val="A3"/>
          <w:rFonts w:ascii="Calibri" w:hAnsi="Calibri" w:cs="Calibri"/>
          <w:b w:val="0"/>
          <w:color w:val="002060"/>
          <w:sz w:val="24"/>
        </w:rPr>
      </w:pPr>
    </w:p>
    <w:p w14:paraId="344EA34A" w14:textId="77777777" w:rsidR="008521D2" w:rsidRPr="00B17BA4" w:rsidRDefault="008521D2" w:rsidP="008521D2">
      <w:pPr>
        <w:pStyle w:val="PlainText"/>
        <w:rPr>
          <w:rFonts w:ascii="Calibri" w:hAnsi="Calibri" w:cs="Calibri"/>
          <w:color w:val="002060"/>
          <w:sz w:val="24"/>
          <w:szCs w:val="24"/>
        </w:rPr>
      </w:pPr>
      <w:r w:rsidRPr="00B17BA4">
        <w:rPr>
          <w:rStyle w:val="A3"/>
          <w:rFonts w:ascii="Calibri" w:hAnsi="Calibri" w:cs="Calibri"/>
          <w:b w:val="0"/>
          <w:color w:val="002060"/>
          <w:sz w:val="24"/>
          <w:szCs w:val="24"/>
        </w:rPr>
        <w:t>This post would provide challenging and rewarding clinical experience for any doctor looking to improve their practice of Emergency Medicine or give a supportive, collegiate environment for those looking at a longer-term position in a busy, modern ED.</w:t>
      </w:r>
      <w:r w:rsidRPr="00B17BA4">
        <w:rPr>
          <w:rFonts w:ascii="Calibri" w:hAnsi="Calibri" w:cs="Calibri"/>
          <w:color w:val="002060"/>
          <w:sz w:val="24"/>
          <w:szCs w:val="24"/>
        </w:rPr>
        <w:t xml:space="preserve"> </w:t>
      </w:r>
    </w:p>
    <w:p w14:paraId="47DB16B7" w14:textId="77777777" w:rsidR="008521D2" w:rsidRPr="00B17BA4" w:rsidRDefault="008521D2" w:rsidP="008521D2">
      <w:pPr>
        <w:rPr>
          <w:rStyle w:val="A3"/>
          <w:rFonts w:ascii="Calibri" w:hAnsi="Calibri" w:cs="Calibri"/>
          <w:b w:val="0"/>
          <w:color w:val="002060"/>
        </w:rPr>
      </w:pPr>
      <w:r w:rsidRPr="00B17BA4">
        <w:rPr>
          <w:rStyle w:val="A3"/>
          <w:rFonts w:ascii="Calibri" w:hAnsi="Calibri" w:cs="Calibri"/>
          <w:b w:val="0"/>
          <w:color w:val="002060"/>
        </w:rPr>
        <w:t xml:space="preserve"> </w:t>
      </w:r>
    </w:p>
    <w:p w14:paraId="714D6C2F" w14:textId="46AA10FA" w:rsidR="008521D2" w:rsidRPr="00B17BA4" w:rsidRDefault="008521D2" w:rsidP="008521D2">
      <w:pPr>
        <w:pStyle w:val="BodyText"/>
        <w:ind w:right="107"/>
        <w:rPr>
          <w:rFonts w:ascii="Calibri" w:hAnsi="Calibri" w:cs="Calibri"/>
          <w:color w:val="002060"/>
          <w:spacing w:val="-5"/>
          <w:sz w:val="24"/>
        </w:rPr>
      </w:pPr>
      <w:r w:rsidRPr="00B17BA4">
        <w:rPr>
          <w:rFonts w:ascii="Calibri" w:hAnsi="Calibri" w:cs="Calibri"/>
          <w:color w:val="002060"/>
          <w:spacing w:val="-5"/>
          <w:sz w:val="24"/>
        </w:rPr>
        <w:t xml:space="preserve">Whilst prior experience in Emergency Medicine is desirable it is not an absolute requirement. You will take part in our </w:t>
      </w:r>
      <w:r w:rsidR="00FA559D" w:rsidRPr="00B17BA4">
        <w:rPr>
          <w:rFonts w:ascii="Calibri" w:hAnsi="Calibri" w:cs="Calibri"/>
          <w:color w:val="002060"/>
          <w:spacing w:val="-5"/>
          <w:sz w:val="24"/>
        </w:rPr>
        <w:t>award-winning</w:t>
      </w:r>
      <w:r w:rsidRPr="00B17BA4">
        <w:rPr>
          <w:rFonts w:ascii="Calibri" w:hAnsi="Calibri" w:cs="Calibri"/>
          <w:color w:val="002060"/>
          <w:spacing w:val="-5"/>
          <w:sz w:val="24"/>
        </w:rPr>
        <w:t xml:space="preserve"> education </w:t>
      </w:r>
      <w:proofErr w:type="spellStart"/>
      <w:r w:rsidRPr="00B17BA4">
        <w:rPr>
          <w:rFonts w:ascii="Calibri" w:hAnsi="Calibri" w:cs="Calibri"/>
          <w:color w:val="002060"/>
          <w:spacing w:val="-5"/>
          <w:sz w:val="24"/>
        </w:rPr>
        <w:t>programme</w:t>
      </w:r>
      <w:proofErr w:type="spellEnd"/>
      <w:r w:rsidRPr="00B17BA4">
        <w:rPr>
          <w:rFonts w:ascii="Calibri" w:hAnsi="Calibri" w:cs="Calibri"/>
          <w:color w:val="002060"/>
          <w:spacing w:val="-5"/>
          <w:sz w:val="24"/>
        </w:rPr>
        <w:t xml:space="preserve"> which will provide you with </w:t>
      </w:r>
      <w:proofErr w:type="gramStart"/>
      <w:r w:rsidRPr="00B17BA4">
        <w:rPr>
          <w:rFonts w:ascii="Calibri" w:hAnsi="Calibri" w:cs="Calibri"/>
          <w:color w:val="002060"/>
          <w:spacing w:val="-5"/>
          <w:sz w:val="24"/>
        </w:rPr>
        <w:t>the core</w:t>
      </w:r>
      <w:proofErr w:type="gramEnd"/>
      <w:r w:rsidRPr="00B17BA4">
        <w:rPr>
          <w:rFonts w:ascii="Calibri" w:hAnsi="Calibri" w:cs="Calibri"/>
          <w:color w:val="002060"/>
          <w:spacing w:val="-5"/>
          <w:sz w:val="24"/>
        </w:rPr>
        <w:t xml:space="preserve"> teaching and supervision </w:t>
      </w:r>
      <w:proofErr w:type="gramStart"/>
      <w:r w:rsidRPr="00B17BA4">
        <w:rPr>
          <w:rFonts w:ascii="Calibri" w:hAnsi="Calibri" w:cs="Calibri"/>
          <w:color w:val="002060"/>
          <w:spacing w:val="-5"/>
          <w:sz w:val="24"/>
        </w:rPr>
        <w:t>similar to</w:t>
      </w:r>
      <w:proofErr w:type="gramEnd"/>
      <w:r w:rsidRPr="00B17BA4">
        <w:rPr>
          <w:rFonts w:ascii="Calibri" w:hAnsi="Calibri" w:cs="Calibri"/>
          <w:color w:val="002060"/>
          <w:spacing w:val="-5"/>
          <w:sz w:val="24"/>
        </w:rPr>
        <w:t xml:space="preserve"> that of an FY2 / CT1. We would also be delighted to receive applications for more experienced doctors looking to take their emergency medicine skills to a more advanced level. You could be our next Senior Fellow and take full advantage of our senior teaching program for ST3 and above.</w:t>
      </w:r>
    </w:p>
    <w:p w14:paraId="423C32F9" w14:textId="77777777" w:rsidR="008521D2" w:rsidRPr="00B17BA4" w:rsidRDefault="008521D2" w:rsidP="008521D2">
      <w:pPr>
        <w:pStyle w:val="BodyText"/>
        <w:ind w:right="107"/>
        <w:rPr>
          <w:rFonts w:ascii="Calibri" w:hAnsi="Calibri" w:cs="Calibri"/>
          <w:color w:val="002060"/>
          <w:spacing w:val="-5"/>
          <w:sz w:val="24"/>
        </w:rPr>
      </w:pPr>
    </w:p>
    <w:p w14:paraId="1A7C4384" w14:textId="77777777" w:rsidR="008521D2" w:rsidRPr="00B17BA4" w:rsidRDefault="008521D2" w:rsidP="008521D2">
      <w:pPr>
        <w:pStyle w:val="BodyText"/>
        <w:ind w:right="107"/>
        <w:rPr>
          <w:rFonts w:ascii="Calibri" w:hAnsi="Calibri" w:cs="Calibri"/>
          <w:color w:val="002060"/>
          <w:spacing w:val="-5"/>
          <w:sz w:val="24"/>
        </w:rPr>
      </w:pPr>
      <w:r w:rsidRPr="00B17BA4">
        <w:rPr>
          <w:rFonts w:ascii="Calibri" w:hAnsi="Calibri" w:cs="Calibri"/>
          <w:color w:val="002060"/>
          <w:spacing w:val="-5"/>
          <w:sz w:val="24"/>
        </w:rPr>
        <w:t xml:space="preserve">Applicants should have achieved foundation level competencies and have worked for at least 6 months within the NHS (excludes clinical attachments and </w:t>
      </w:r>
      <w:proofErr w:type="spellStart"/>
      <w:r w:rsidRPr="00B17BA4">
        <w:rPr>
          <w:rFonts w:ascii="Calibri" w:hAnsi="Calibri" w:cs="Calibri"/>
          <w:color w:val="002060"/>
          <w:spacing w:val="-5"/>
          <w:sz w:val="24"/>
        </w:rPr>
        <w:t>observership</w:t>
      </w:r>
      <w:proofErr w:type="spellEnd"/>
      <w:r w:rsidRPr="00B17BA4">
        <w:rPr>
          <w:rFonts w:ascii="Calibri" w:hAnsi="Calibri" w:cs="Calibri"/>
          <w:color w:val="002060"/>
          <w:spacing w:val="-5"/>
          <w:sz w:val="24"/>
        </w:rPr>
        <w:t xml:space="preserve"> posts).</w:t>
      </w:r>
    </w:p>
    <w:p w14:paraId="2C36D640" w14:textId="43D68C12" w:rsidR="008521D2" w:rsidRPr="00B17BA4" w:rsidRDefault="008521D2" w:rsidP="008521D2">
      <w:pPr>
        <w:pStyle w:val="p10"/>
        <w:tabs>
          <w:tab w:val="clear" w:pos="1220"/>
          <w:tab w:val="left" w:pos="567"/>
        </w:tabs>
        <w:spacing w:line="240" w:lineRule="auto"/>
        <w:ind w:left="0"/>
        <w:jc w:val="left"/>
        <w:rPr>
          <w:rFonts w:ascii="Calibri" w:hAnsi="Calibri" w:cs="Calibri"/>
          <w:color w:val="002060"/>
          <w:szCs w:val="24"/>
        </w:rPr>
      </w:pPr>
      <w:r w:rsidRPr="00B17BA4">
        <w:rPr>
          <w:rFonts w:ascii="Calibri" w:hAnsi="Calibri" w:cs="Calibri"/>
          <w:color w:val="002060"/>
          <w:szCs w:val="24"/>
        </w:rPr>
        <w:t xml:space="preserve">These posts have not been approved for Training purposes by NES. To practice medicine in the UK you need to hold both GMC registration and a licence. </w:t>
      </w:r>
    </w:p>
    <w:p w14:paraId="18C8586C" w14:textId="4F1417B8" w:rsidR="008521D2" w:rsidRPr="00B17BA4" w:rsidRDefault="008521D2" w:rsidP="008521D2">
      <w:pPr>
        <w:pStyle w:val="p10"/>
        <w:tabs>
          <w:tab w:val="clear" w:pos="1220"/>
          <w:tab w:val="left" w:pos="567"/>
        </w:tabs>
        <w:spacing w:line="240" w:lineRule="auto"/>
        <w:ind w:left="0"/>
        <w:jc w:val="left"/>
        <w:rPr>
          <w:rFonts w:ascii="Calibri" w:hAnsi="Calibri" w:cs="Calibri"/>
          <w:color w:val="002060"/>
          <w:szCs w:val="24"/>
        </w:rPr>
      </w:pPr>
    </w:p>
    <w:p w14:paraId="5A7EA255" w14:textId="77777777" w:rsidR="008521D2" w:rsidRPr="00B17BA4" w:rsidRDefault="008521D2" w:rsidP="008521D2">
      <w:pPr>
        <w:tabs>
          <w:tab w:val="left" w:pos="567"/>
        </w:tabs>
        <w:spacing w:line="260" w:lineRule="exact"/>
        <w:rPr>
          <w:rFonts w:ascii="Arial" w:hAnsi="Arial" w:cs="Arial"/>
          <w:color w:val="002060"/>
          <w:sz w:val="22"/>
          <w:szCs w:val="22"/>
        </w:rPr>
      </w:pPr>
      <w:r w:rsidRPr="00B17BA4">
        <w:rPr>
          <w:rFonts w:ascii="Arial" w:hAnsi="Arial" w:cs="Arial"/>
          <w:color w:val="002060"/>
          <w:sz w:val="22"/>
          <w:szCs w:val="22"/>
          <w:u w:val="single"/>
        </w:rPr>
        <w:t>Duties of the Post</w:t>
      </w:r>
    </w:p>
    <w:p w14:paraId="47268061" w14:textId="77777777" w:rsidR="008521D2" w:rsidRPr="00B17BA4" w:rsidRDefault="008521D2" w:rsidP="008521D2">
      <w:pPr>
        <w:pStyle w:val="p6"/>
        <w:spacing w:line="240" w:lineRule="auto"/>
        <w:ind w:left="0"/>
        <w:jc w:val="left"/>
        <w:rPr>
          <w:rFonts w:ascii="Arial" w:hAnsi="Arial" w:cs="Arial"/>
          <w:color w:val="002060"/>
          <w:sz w:val="22"/>
          <w:szCs w:val="22"/>
        </w:rPr>
      </w:pPr>
      <w:r w:rsidRPr="00B17BA4">
        <w:rPr>
          <w:rFonts w:ascii="Arial" w:hAnsi="Arial" w:cs="Arial"/>
          <w:color w:val="002060"/>
          <w:sz w:val="22"/>
          <w:szCs w:val="22"/>
        </w:rPr>
        <w:lastRenderedPageBreak/>
        <w:t>Clinical Commitments:</w:t>
      </w:r>
    </w:p>
    <w:p w14:paraId="2B17D97D" w14:textId="77777777" w:rsidR="008521D2" w:rsidRPr="00B17BA4" w:rsidRDefault="008521D2" w:rsidP="008521D2">
      <w:pPr>
        <w:pStyle w:val="p10"/>
        <w:tabs>
          <w:tab w:val="clear" w:pos="1220"/>
          <w:tab w:val="left" w:pos="567"/>
        </w:tabs>
        <w:spacing w:line="260" w:lineRule="exact"/>
        <w:ind w:left="0"/>
        <w:jc w:val="left"/>
        <w:rPr>
          <w:rFonts w:ascii="Arial" w:hAnsi="Arial" w:cs="Arial"/>
          <w:color w:val="002060"/>
          <w:sz w:val="22"/>
          <w:szCs w:val="22"/>
        </w:rPr>
      </w:pPr>
      <w:r w:rsidRPr="00B17BA4">
        <w:rPr>
          <w:rFonts w:ascii="Arial" w:hAnsi="Arial" w:cs="Arial"/>
          <w:color w:val="002060"/>
          <w:sz w:val="22"/>
          <w:szCs w:val="22"/>
        </w:rPr>
        <w:t xml:space="preserve">The post holder will be based at the Queen Elizabeth University Hospital Glasgow and will participate in a full shift rota.  This includes day shifts, back </w:t>
      </w:r>
      <w:proofErr w:type="gramStart"/>
      <w:r w:rsidRPr="00B17BA4">
        <w:rPr>
          <w:rFonts w:ascii="Arial" w:hAnsi="Arial" w:cs="Arial"/>
          <w:color w:val="002060"/>
          <w:sz w:val="22"/>
          <w:szCs w:val="22"/>
        </w:rPr>
        <w:t>shifts</w:t>
      </w:r>
      <w:proofErr w:type="gramEnd"/>
      <w:r w:rsidRPr="00B17BA4">
        <w:rPr>
          <w:rFonts w:ascii="Arial" w:hAnsi="Arial" w:cs="Arial"/>
          <w:color w:val="002060"/>
          <w:sz w:val="22"/>
          <w:szCs w:val="22"/>
        </w:rPr>
        <w:t xml:space="preserve"> and night shifts. </w:t>
      </w:r>
    </w:p>
    <w:p w14:paraId="4CFF587E" w14:textId="77777777" w:rsidR="008521D2" w:rsidRPr="00B17BA4" w:rsidRDefault="008521D2" w:rsidP="008521D2">
      <w:pPr>
        <w:pStyle w:val="p10"/>
        <w:tabs>
          <w:tab w:val="clear" w:pos="1220"/>
          <w:tab w:val="left" w:pos="567"/>
        </w:tabs>
        <w:spacing w:line="260" w:lineRule="exact"/>
        <w:ind w:left="567"/>
        <w:jc w:val="left"/>
        <w:rPr>
          <w:rFonts w:ascii="Arial" w:hAnsi="Arial" w:cs="Arial"/>
          <w:color w:val="002060"/>
          <w:sz w:val="22"/>
          <w:szCs w:val="22"/>
        </w:rPr>
      </w:pPr>
    </w:p>
    <w:p w14:paraId="7AF2A992" w14:textId="77777777" w:rsidR="008521D2" w:rsidRPr="00B17BA4" w:rsidRDefault="008521D2" w:rsidP="008521D2">
      <w:pPr>
        <w:pStyle w:val="p10"/>
        <w:tabs>
          <w:tab w:val="clear" w:pos="1220"/>
          <w:tab w:val="left" w:pos="567"/>
        </w:tabs>
        <w:spacing w:line="260" w:lineRule="exact"/>
        <w:ind w:left="0"/>
        <w:jc w:val="left"/>
        <w:rPr>
          <w:rFonts w:ascii="Arial" w:hAnsi="Arial" w:cs="Arial"/>
          <w:color w:val="002060"/>
          <w:sz w:val="22"/>
          <w:szCs w:val="22"/>
        </w:rPr>
      </w:pPr>
      <w:r w:rsidRPr="00B17BA4">
        <w:rPr>
          <w:rFonts w:ascii="Arial" w:hAnsi="Arial" w:cs="Arial"/>
          <w:color w:val="002060"/>
          <w:sz w:val="22"/>
          <w:szCs w:val="22"/>
        </w:rPr>
        <w:t>Professional Development:</w:t>
      </w:r>
    </w:p>
    <w:p w14:paraId="4A603109" w14:textId="77777777" w:rsidR="008521D2" w:rsidRPr="00B17BA4" w:rsidRDefault="008521D2" w:rsidP="008521D2">
      <w:pPr>
        <w:pStyle w:val="p10"/>
        <w:tabs>
          <w:tab w:val="clear" w:pos="1220"/>
          <w:tab w:val="left" w:pos="567"/>
        </w:tabs>
        <w:spacing w:line="260" w:lineRule="exact"/>
        <w:ind w:left="0"/>
        <w:jc w:val="left"/>
        <w:rPr>
          <w:rFonts w:ascii="Arial" w:hAnsi="Arial" w:cs="Arial"/>
          <w:color w:val="002060"/>
          <w:sz w:val="22"/>
          <w:szCs w:val="22"/>
        </w:rPr>
      </w:pPr>
      <w:r w:rsidRPr="00B17BA4">
        <w:rPr>
          <w:rFonts w:ascii="Arial" w:hAnsi="Arial" w:cs="Arial"/>
          <w:color w:val="002060"/>
          <w:sz w:val="22"/>
          <w:szCs w:val="22"/>
        </w:rPr>
        <w:t>The successful candidate will be fully supported regarding their personal and professional development. There will be protected time allocated for development of non-clinical skills.</w:t>
      </w:r>
    </w:p>
    <w:p w14:paraId="67460ECB" w14:textId="77777777" w:rsidR="008521D2" w:rsidRPr="00B17BA4" w:rsidRDefault="008521D2" w:rsidP="008521D2">
      <w:pPr>
        <w:pStyle w:val="p10"/>
        <w:tabs>
          <w:tab w:val="clear" w:pos="1220"/>
          <w:tab w:val="left" w:pos="567"/>
        </w:tabs>
        <w:spacing w:line="260" w:lineRule="exact"/>
        <w:ind w:left="567"/>
        <w:jc w:val="left"/>
        <w:rPr>
          <w:rFonts w:ascii="Arial" w:hAnsi="Arial" w:cs="Arial"/>
          <w:color w:val="002060"/>
          <w:sz w:val="22"/>
          <w:szCs w:val="22"/>
        </w:rPr>
      </w:pPr>
    </w:p>
    <w:p w14:paraId="05B26A80" w14:textId="77777777" w:rsidR="008521D2" w:rsidRPr="00B17BA4" w:rsidRDefault="008521D2" w:rsidP="008521D2">
      <w:pPr>
        <w:pStyle w:val="t2"/>
        <w:widowControl/>
        <w:tabs>
          <w:tab w:val="decimal" w:pos="560"/>
          <w:tab w:val="left" w:pos="709"/>
          <w:tab w:val="left" w:pos="1200"/>
        </w:tabs>
        <w:spacing w:line="240" w:lineRule="auto"/>
        <w:rPr>
          <w:rFonts w:ascii="Arial" w:hAnsi="Arial" w:cs="Arial"/>
          <w:color w:val="002060"/>
          <w:sz w:val="22"/>
          <w:szCs w:val="22"/>
        </w:rPr>
      </w:pPr>
      <w:r w:rsidRPr="00B17BA4">
        <w:rPr>
          <w:rFonts w:ascii="Arial" w:hAnsi="Arial" w:cs="Arial"/>
          <w:color w:val="002060"/>
          <w:sz w:val="22"/>
          <w:szCs w:val="22"/>
        </w:rPr>
        <w:t>Arrangements to Visit the Department</w:t>
      </w:r>
    </w:p>
    <w:p w14:paraId="28AC616E" w14:textId="05286C92" w:rsidR="008521D2" w:rsidRPr="00B17BA4" w:rsidRDefault="008521D2" w:rsidP="008521D2">
      <w:pPr>
        <w:pStyle w:val="p3"/>
        <w:tabs>
          <w:tab w:val="clear" w:pos="1200"/>
          <w:tab w:val="left" w:pos="709"/>
        </w:tabs>
        <w:spacing w:line="260" w:lineRule="exact"/>
        <w:ind w:left="0"/>
        <w:jc w:val="left"/>
        <w:rPr>
          <w:rFonts w:ascii="Arial" w:hAnsi="Arial" w:cs="Arial"/>
          <w:color w:val="002060"/>
          <w:sz w:val="22"/>
          <w:szCs w:val="22"/>
        </w:rPr>
      </w:pPr>
      <w:r w:rsidRPr="00B17BA4">
        <w:rPr>
          <w:rFonts w:ascii="Arial" w:hAnsi="Arial" w:cs="Arial"/>
          <w:color w:val="002060"/>
          <w:sz w:val="22"/>
          <w:szCs w:val="22"/>
        </w:rPr>
        <w:t>Contac</w:t>
      </w:r>
      <w:r w:rsidR="006A1C6F" w:rsidRPr="00B17BA4">
        <w:rPr>
          <w:rFonts w:ascii="Montserrat" w:hAnsi="Montserrat" w:cs="Arial"/>
          <w:color w:val="002060"/>
        </w:rPr>
        <w:t xml:space="preserve"> email</w:t>
      </w:r>
      <w:r w:rsidR="006A1C6F" w:rsidRPr="00B17BA4">
        <w:rPr>
          <w:rStyle w:val="apple-converted-space"/>
          <w:rFonts w:ascii="Montserrat" w:hAnsi="Montserrat" w:cs="Arial"/>
          <w:color w:val="002060"/>
        </w:rPr>
        <w:t> </w:t>
      </w:r>
      <w:hyperlink r:id="rId20" w:history="1">
        <w:r w:rsidR="006A1C6F" w:rsidRPr="00B17BA4">
          <w:rPr>
            <w:rStyle w:val="Hyperlink"/>
            <w:rFonts w:ascii="Montserrat" w:hAnsi="Montserrat" w:cs="Arial"/>
            <w:color w:val="002060"/>
          </w:rPr>
          <w:t>alan.whitelaw@ggc.scot.nhs.uk</w:t>
        </w:r>
      </w:hyperlink>
      <w:r w:rsidR="006A1C6F" w:rsidRPr="00B17BA4">
        <w:rPr>
          <w:rStyle w:val="Hyperlink"/>
          <w:rFonts w:ascii="Montserrat" w:hAnsi="Montserrat" w:cs="Arial"/>
          <w:color w:val="002060"/>
        </w:rPr>
        <w:t xml:space="preserve"> or David.lowe@ggc.scot.nhs.uk</w:t>
      </w:r>
    </w:p>
    <w:p w14:paraId="782283E3" w14:textId="77777777" w:rsidR="008521D2" w:rsidRPr="00B17BA4" w:rsidRDefault="008521D2" w:rsidP="008521D2">
      <w:pPr>
        <w:kinsoku w:val="0"/>
        <w:overflowPunct w:val="0"/>
        <w:jc w:val="both"/>
        <w:rPr>
          <w:rFonts w:ascii="Arial" w:hAnsi="Arial" w:cs="Arial"/>
          <w:color w:val="002060"/>
          <w:sz w:val="32"/>
          <w:szCs w:val="32"/>
        </w:rPr>
      </w:pPr>
    </w:p>
    <w:p w14:paraId="50DED6D1" w14:textId="77777777" w:rsidR="008521D2" w:rsidRPr="00B17BA4" w:rsidRDefault="008521D2" w:rsidP="008521D2">
      <w:pPr>
        <w:pStyle w:val="p10"/>
        <w:tabs>
          <w:tab w:val="clear" w:pos="1220"/>
          <w:tab w:val="left" w:pos="567"/>
        </w:tabs>
        <w:spacing w:line="240" w:lineRule="auto"/>
        <w:ind w:left="0"/>
        <w:jc w:val="left"/>
        <w:rPr>
          <w:rFonts w:ascii="Calibri" w:hAnsi="Calibri" w:cs="Calibri"/>
          <w:color w:val="002060"/>
          <w:szCs w:val="24"/>
        </w:rPr>
      </w:pPr>
    </w:p>
    <w:p w14:paraId="086F3CF2" w14:textId="77777777" w:rsidR="008521D2" w:rsidRPr="00B17BA4" w:rsidRDefault="008521D2" w:rsidP="008521D2">
      <w:pPr>
        <w:rPr>
          <w:rFonts w:ascii="Calibri" w:hAnsi="Calibri" w:cs="Calibri"/>
          <w:smallCaps/>
          <w:color w:val="002060"/>
        </w:rPr>
      </w:pPr>
    </w:p>
    <w:p w14:paraId="2E81B574" w14:textId="77777777" w:rsidR="008521D2" w:rsidRPr="00B17BA4" w:rsidRDefault="008521D2" w:rsidP="008521D2">
      <w:pPr>
        <w:rPr>
          <w:rFonts w:ascii="Calibri" w:hAnsi="Calibri" w:cs="Calibri"/>
          <w:color w:val="002060"/>
          <w:lang w:val="en-US"/>
        </w:rPr>
      </w:pPr>
    </w:p>
    <w:p w14:paraId="7FBC9F53" w14:textId="77777777" w:rsidR="008521D2" w:rsidRPr="00B17BA4" w:rsidRDefault="008521D2" w:rsidP="008521D2">
      <w:pPr>
        <w:pStyle w:val="p3"/>
        <w:tabs>
          <w:tab w:val="clear" w:pos="1200"/>
          <w:tab w:val="left" w:pos="709"/>
        </w:tabs>
        <w:spacing w:line="240" w:lineRule="auto"/>
        <w:ind w:left="709"/>
        <w:jc w:val="left"/>
        <w:rPr>
          <w:rFonts w:ascii="Calibri" w:hAnsi="Calibri" w:cs="Calibri"/>
          <w:color w:val="002060"/>
          <w:szCs w:val="24"/>
        </w:rPr>
      </w:pPr>
    </w:p>
    <w:p w14:paraId="1D79001C" w14:textId="3500A10B" w:rsidR="008521D2" w:rsidRPr="00B17BA4" w:rsidRDefault="008521D2" w:rsidP="002307A9">
      <w:pPr>
        <w:pStyle w:val="Heading1"/>
        <w:ind w:left="108" w:firstLine="0"/>
        <w:rPr>
          <w:rFonts w:ascii="Calibri" w:hAnsi="Calibri" w:cs="Calibri"/>
          <w:b w:val="0"/>
          <w:bCs w:val="0"/>
          <w:color w:val="002060"/>
        </w:rPr>
      </w:pPr>
      <w:r w:rsidRPr="00B17BA4">
        <w:rPr>
          <w:rFonts w:ascii="Calibri" w:hAnsi="Calibri" w:cs="Calibri"/>
          <w:b w:val="0"/>
          <w:bCs w:val="0"/>
          <w:color w:val="002060"/>
        </w:rPr>
        <w:br w:type="page"/>
      </w:r>
      <w:r w:rsidRPr="00B17BA4">
        <w:rPr>
          <w:rFonts w:ascii="Calibri" w:hAnsi="Calibri" w:cs="Calibri"/>
          <w:b w:val="0"/>
          <w:bCs w:val="0"/>
          <w:color w:val="002060"/>
        </w:rPr>
        <w:lastRenderedPageBreak/>
        <w:t xml:space="preserve"> </w:t>
      </w:r>
    </w:p>
    <w:p w14:paraId="003C931B" w14:textId="7F91AEF5" w:rsidR="00997DE8" w:rsidRPr="00B17BA4" w:rsidRDefault="002A53A4" w:rsidP="007205DA">
      <w:pPr>
        <w:rPr>
          <w:rFonts w:ascii="Arial" w:hAnsi="Arial" w:cs="Arial"/>
          <w:b/>
          <w:bCs/>
          <w:strike/>
          <w:color w:val="002060"/>
          <w:sz w:val="22"/>
          <w:szCs w:val="22"/>
        </w:rPr>
      </w:pPr>
      <w:r w:rsidRPr="00B17BA4">
        <w:rPr>
          <w:rFonts w:ascii="Arial" w:hAnsi="Arial" w:cs="Arial"/>
          <w:b/>
          <w:bCs/>
          <w:color w:val="002060"/>
          <w:sz w:val="32"/>
          <w:szCs w:val="32"/>
        </w:rPr>
        <w:t xml:space="preserve">Section </w:t>
      </w:r>
      <w:r w:rsidR="002307A9" w:rsidRPr="00B17BA4">
        <w:rPr>
          <w:rFonts w:ascii="Arial" w:hAnsi="Arial" w:cs="Arial"/>
          <w:b/>
          <w:bCs/>
          <w:color w:val="002060"/>
          <w:sz w:val="32"/>
          <w:szCs w:val="32"/>
        </w:rPr>
        <w:t>3</w:t>
      </w:r>
      <w:r w:rsidR="00230B54" w:rsidRPr="00B17BA4">
        <w:rPr>
          <w:rFonts w:ascii="Arial" w:hAnsi="Arial" w:cs="Arial"/>
          <w:b/>
          <w:bCs/>
          <w:color w:val="002060"/>
          <w:sz w:val="32"/>
          <w:szCs w:val="32"/>
        </w:rPr>
        <w:t>:</w:t>
      </w:r>
    </w:p>
    <w:p w14:paraId="2EE42BC1" w14:textId="77777777" w:rsidR="00230B54" w:rsidRPr="00B17BA4" w:rsidRDefault="00230B54" w:rsidP="00315293">
      <w:pPr>
        <w:kinsoku w:val="0"/>
        <w:overflowPunct w:val="0"/>
        <w:jc w:val="both"/>
        <w:rPr>
          <w:rFonts w:ascii="Arial" w:hAnsi="Arial" w:cs="Arial"/>
          <w:b/>
          <w:bCs/>
          <w:color w:val="002060"/>
          <w:sz w:val="32"/>
          <w:szCs w:val="32"/>
        </w:rPr>
      </w:pPr>
      <w:r w:rsidRPr="00B17BA4">
        <w:rPr>
          <w:rFonts w:ascii="Arial" w:hAnsi="Arial" w:cs="Arial"/>
          <w:b/>
          <w:bCs/>
          <w:color w:val="002060"/>
          <w:sz w:val="32"/>
          <w:szCs w:val="32"/>
        </w:rPr>
        <w:t>General Information</w:t>
      </w:r>
      <w:r w:rsidRPr="00B17BA4">
        <w:rPr>
          <w:rFonts w:ascii="Arial" w:hAnsi="Arial" w:cs="Arial"/>
          <w:b/>
          <w:bCs/>
          <w:color w:val="002060"/>
          <w:sz w:val="32"/>
        </w:rPr>
        <w:t xml:space="preserve"> </w:t>
      </w:r>
    </w:p>
    <w:p w14:paraId="026F66C2" w14:textId="77777777" w:rsidR="0053409A" w:rsidRPr="00B17BA4" w:rsidRDefault="0053409A" w:rsidP="00067415">
      <w:pPr>
        <w:pStyle w:val="BodyText"/>
        <w:ind w:right="-6"/>
        <w:jc w:val="both"/>
        <w:rPr>
          <w:rFonts w:ascii="Arial" w:hAnsi="Arial" w:cs="Arial"/>
          <w:b/>
          <w:bCs/>
          <w:color w:val="002060"/>
          <w:sz w:val="22"/>
          <w:szCs w:val="22"/>
          <w:lang w:val="en-GB" w:eastAsia="en-GB"/>
        </w:rPr>
      </w:pPr>
    </w:p>
    <w:p w14:paraId="06C5C199" w14:textId="77777777" w:rsidR="00230B54" w:rsidRPr="00B17BA4" w:rsidRDefault="00230B54" w:rsidP="00067415">
      <w:pPr>
        <w:jc w:val="both"/>
        <w:rPr>
          <w:rFonts w:ascii="Arial" w:hAnsi="Arial" w:cs="Arial"/>
          <w:color w:val="002060"/>
          <w:sz w:val="22"/>
          <w:szCs w:val="22"/>
        </w:rPr>
      </w:pPr>
      <w:r w:rsidRPr="00B17BA4">
        <w:rPr>
          <w:rFonts w:ascii="Arial" w:hAnsi="Arial" w:cs="Arial"/>
          <w:b/>
          <w:color w:val="002060"/>
          <w:sz w:val="22"/>
          <w:szCs w:val="22"/>
        </w:rPr>
        <w:t>Regulatory Body:  General Medical Council &amp; General Dental Council:</w:t>
      </w:r>
      <w:r w:rsidRPr="00B17BA4">
        <w:rPr>
          <w:rFonts w:ascii="Arial" w:hAnsi="Arial" w:cs="Arial"/>
          <w:color w:val="002060"/>
          <w:sz w:val="22"/>
          <w:szCs w:val="22"/>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 To find out more about the main types of registration which allow doctors to work in different posts. Please click here </w:t>
      </w:r>
      <w:r w:rsidRPr="00B17BA4">
        <w:rPr>
          <w:rStyle w:val="Hyperlink"/>
          <w:rFonts w:ascii="Arial" w:hAnsi="Arial" w:cs="Arial"/>
          <w:b/>
          <w:color w:val="002060"/>
          <w:sz w:val="22"/>
          <w:szCs w:val="22"/>
          <w:u w:val="none"/>
        </w:rPr>
        <w:t>https://careers.nhs.scot/careers/find-your-career/international-recruitment/regulatory-bodies</w:t>
      </w:r>
    </w:p>
    <w:p w14:paraId="6BA0C8FF" w14:textId="77777777" w:rsidR="00230B54" w:rsidRPr="00B17BA4" w:rsidRDefault="00230B54" w:rsidP="00067415">
      <w:pPr>
        <w:jc w:val="both"/>
        <w:rPr>
          <w:rFonts w:ascii="Arial" w:hAnsi="Arial" w:cs="Arial"/>
          <w:color w:val="002060"/>
          <w:sz w:val="22"/>
          <w:szCs w:val="22"/>
        </w:rPr>
      </w:pPr>
    </w:p>
    <w:p w14:paraId="124BDB3C" w14:textId="77777777" w:rsidR="00230B54" w:rsidRPr="00B17BA4" w:rsidRDefault="003063AD" w:rsidP="00067415">
      <w:pPr>
        <w:jc w:val="both"/>
        <w:rPr>
          <w:rFonts w:ascii="Arial" w:hAnsi="Arial" w:cs="Arial"/>
          <w:color w:val="002060"/>
          <w:sz w:val="22"/>
          <w:szCs w:val="22"/>
        </w:rPr>
      </w:pPr>
      <w:r w:rsidRPr="00B17BA4">
        <w:rPr>
          <w:rFonts w:ascii="Arial" w:hAnsi="Arial" w:cs="Arial"/>
          <w:color w:val="002060"/>
          <w:sz w:val="22"/>
          <w:szCs w:val="22"/>
        </w:rPr>
        <w:t>Where appropriate to the</w:t>
      </w:r>
      <w:r w:rsidR="00230B54" w:rsidRPr="00B17BA4">
        <w:rPr>
          <w:rFonts w:ascii="Arial" w:hAnsi="Arial" w:cs="Arial"/>
          <w:color w:val="002060"/>
          <w:sz w:val="22"/>
          <w:szCs w:val="22"/>
        </w:rPr>
        <w:t xml:space="preserve"> post the appointed candidate will requires on commencement of the post to h</w:t>
      </w:r>
      <w:r w:rsidR="00F53D0C" w:rsidRPr="00B17BA4">
        <w:rPr>
          <w:rFonts w:ascii="Arial" w:hAnsi="Arial" w:cs="Arial"/>
          <w:color w:val="002060"/>
          <w:sz w:val="22"/>
          <w:szCs w:val="22"/>
        </w:rPr>
        <w:t xml:space="preserve">ave full registration with the </w:t>
      </w:r>
      <w:r w:rsidR="00230B54" w:rsidRPr="00B17BA4">
        <w:rPr>
          <w:rFonts w:ascii="Arial" w:hAnsi="Arial" w:cs="Arial"/>
          <w:color w:val="002060"/>
          <w:sz w:val="22"/>
          <w:szCs w:val="22"/>
        </w:rPr>
        <w:t>Gener</w:t>
      </w:r>
      <w:r w:rsidR="00F53D0C" w:rsidRPr="00B17BA4">
        <w:rPr>
          <w:rFonts w:ascii="Arial" w:hAnsi="Arial" w:cs="Arial"/>
          <w:color w:val="002060"/>
          <w:sz w:val="22"/>
          <w:szCs w:val="22"/>
        </w:rPr>
        <w:t xml:space="preserve">al Medical Council (GMC) and a </w:t>
      </w:r>
      <w:r w:rsidR="0089222F" w:rsidRPr="00B17BA4">
        <w:rPr>
          <w:rFonts w:ascii="Arial" w:hAnsi="Arial" w:cs="Arial"/>
          <w:color w:val="002060"/>
          <w:sz w:val="22"/>
          <w:szCs w:val="22"/>
        </w:rPr>
        <w:t xml:space="preserve">licence to practice or the </w:t>
      </w:r>
      <w:r w:rsidR="00230B54" w:rsidRPr="00B17BA4">
        <w:rPr>
          <w:rFonts w:ascii="Arial" w:hAnsi="Arial" w:cs="Arial"/>
          <w:color w:val="002060"/>
          <w:sz w:val="22"/>
          <w:szCs w:val="22"/>
        </w:rPr>
        <w:t>General Dental Council (GDC</w:t>
      </w:r>
      <w:r w:rsidR="0089222F" w:rsidRPr="00B17BA4">
        <w:rPr>
          <w:rFonts w:ascii="Arial" w:hAnsi="Arial" w:cs="Arial"/>
          <w:color w:val="002060"/>
          <w:sz w:val="22"/>
          <w:szCs w:val="22"/>
        </w:rPr>
        <w:t>)</w:t>
      </w:r>
      <w:r w:rsidR="00230B54" w:rsidRPr="00B17BA4">
        <w:rPr>
          <w:rFonts w:ascii="Arial" w:hAnsi="Arial" w:cs="Arial"/>
          <w:color w:val="002060"/>
          <w:sz w:val="22"/>
          <w:szCs w:val="22"/>
        </w:rPr>
        <w:t>.</w:t>
      </w:r>
    </w:p>
    <w:p w14:paraId="03265A0D" w14:textId="77777777" w:rsidR="00363A9D" w:rsidRPr="00B17BA4" w:rsidRDefault="00363A9D" w:rsidP="00363A9D">
      <w:pPr>
        <w:spacing w:before="100" w:beforeAutospacing="1" w:after="100" w:afterAutospacing="1"/>
        <w:rPr>
          <w:rFonts w:ascii="Arial" w:hAnsi="Arial" w:cs="Arial"/>
          <w:b/>
          <w:bCs/>
          <w:i/>
          <w:iCs/>
          <w:color w:val="002060"/>
          <w:lang w:val="en"/>
        </w:rPr>
      </w:pPr>
      <w:r w:rsidRPr="00B17BA4">
        <w:rPr>
          <w:rFonts w:ascii="Arial" w:hAnsi="Arial" w:cs="Arial"/>
          <w:b/>
          <w:bCs/>
          <w:i/>
          <w:iCs/>
          <w:color w:val="002060"/>
          <w:lang w:val="en"/>
        </w:rPr>
        <w:t xml:space="preserve">Right to work in the United Kingdom </w:t>
      </w:r>
    </w:p>
    <w:p w14:paraId="7159629C" w14:textId="77777777" w:rsidR="00363A9D" w:rsidRPr="00B17BA4" w:rsidRDefault="00363A9D" w:rsidP="00363A9D">
      <w:pPr>
        <w:pStyle w:val="NormalWeb"/>
        <w:rPr>
          <w:rFonts w:ascii="Arial" w:hAnsi="Arial" w:cs="Arial"/>
          <w:i/>
          <w:iCs/>
          <w:color w:val="002060"/>
          <w:lang w:val="en"/>
        </w:rPr>
      </w:pPr>
      <w:r w:rsidRPr="00B17BA4">
        <w:rPr>
          <w:rFonts w:ascii="Arial" w:hAnsi="Arial" w:cs="Arial"/>
          <w:i/>
          <w:iCs/>
          <w:color w:val="002060"/>
          <w:lang w:val="en"/>
        </w:rPr>
        <w:t>Anyone from outside of the United Kingdom (UK), excluding from the Republic of Ireland will need permission from </w:t>
      </w:r>
      <w:r w:rsidRPr="00B17BA4">
        <w:rPr>
          <w:rStyle w:val="Hyperlink"/>
          <w:rFonts w:ascii="Arial" w:hAnsi="Arial" w:cs="Arial"/>
          <w:i/>
          <w:iCs/>
          <w:color w:val="002060"/>
          <w:u w:val="none"/>
          <w:lang w:val="en"/>
        </w:rPr>
        <w:t>UK Visas and Immigration</w:t>
      </w:r>
      <w:r w:rsidRPr="00B17BA4">
        <w:rPr>
          <w:rFonts w:ascii="Arial" w:hAnsi="Arial" w:cs="Arial"/>
          <w:i/>
          <w:iCs/>
          <w:color w:val="002060"/>
          <w:lang w:val="en"/>
        </w:rPr>
        <w:t> (UKVI) to work in the UK and may also need entry clearance before travelling here.  The Home Office (of which UKVI is a part) is responsible for governing the way individuals from outside the UK and Republic of Ireland can work, train or study in the UK. </w:t>
      </w:r>
    </w:p>
    <w:p w14:paraId="0D28FC3B" w14:textId="77777777" w:rsidR="00363A9D" w:rsidRPr="00B17BA4" w:rsidRDefault="00363A9D" w:rsidP="00363A9D">
      <w:pPr>
        <w:spacing w:before="240" w:after="240"/>
        <w:rPr>
          <w:rFonts w:ascii="Arial" w:hAnsi="Arial" w:cs="Arial"/>
          <w:i/>
          <w:iCs/>
          <w:color w:val="002060"/>
          <w:lang w:val="en"/>
        </w:rPr>
      </w:pPr>
      <w:r w:rsidRPr="00B17BA4">
        <w:rPr>
          <w:rFonts w:ascii="Arial" w:hAnsi="Arial" w:cs="Arial"/>
          <w:i/>
          <w:iCs/>
          <w:color w:val="002060"/>
          <w:lang w:val="en"/>
        </w:rPr>
        <w:t>To obtain a visa or entry clearance, you will need to meet certain requirements and demonstrate you have the right the work in the UK via:</w:t>
      </w:r>
    </w:p>
    <w:p w14:paraId="786109B8" w14:textId="77777777" w:rsidR="00363A9D" w:rsidRPr="00B17BA4" w:rsidRDefault="00363A9D" w:rsidP="00E27CDD">
      <w:pPr>
        <w:numPr>
          <w:ilvl w:val="0"/>
          <w:numId w:val="8"/>
        </w:numPr>
        <w:spacing w:before="100" w:beforeAutospacing="1" w:after="100" w:afterAutospacing="1"/>
        <w:rPr>
          <w:rFonts w:ascii="Arial" w:hAnsi="Arial" w:cs="Arial"/>
          <w:i/>
          <w:iCs/>
          <w:color w:val="002060"/>
          <w:lang w:val="en"/>
        </w:rPr>
      </w:pPr>
      <w:r w:rsidRPr="00B17BA4">
        <w:rPr>
          <w:rFonts w:ascii="Arial" w:hAnsi="Arial" w:cs="Arial"/>
          <w:i/>
          <w:iCs/>
          <w:color w:val="002060"/>
          <w:lang w:val="en"/>
        </w:rPr>
        <w:t>the points-based immigration system</w:t>
      </w:r>
    </w:p>
    <w:p w14:paraId="3DBED114" w14:textId="77777777" w:rsidR="00363A9D" w:rsidRPr="00B17BA4" w:rsidRDefault="00363A9D" w:rsidP="00E27CDD">
      <w:pPr>
        <w:numPr>
          <w:ilvl w:val="0"/>
          <w:numId w:val="8"/>
        </w:numPr>
        <w:spacing w:before="100" w:beforeAutospacing="1" w:after="100" w:afterAutospacing="1"/>
        <w:rPr>
          <w:rFonts w:ascii="Arial" w:hAnsi="Arial" w:cs="Arial"/>
          <w:i/>
          <w:iCs/>
          <w:color w:val="002060"/>
          <w:lang w:val="en"/>
        </w:rPr>
      </w:pPr>
      <w:r w:rsidRPr="00B17BA4">
        <w:rPr>
          <w:rFonts w:ascii="Arial" w:hAnsi="Arial" w:cs="Arial"/>
          <w:i/>
          <w:iCs/>
          <w:color w:val="002060"/>
          <w:lang w:val="en"/>
        </w:rPr>
        <w:t>the EU settlement scheme</w:t>
      </w:r>
    </w:p>
    <w:p w14:paraId="5C67C235" w14:textId="77777777" w:rsidR="00363A9D" w:rsidRPr="00B17BA4" w:rsidRDefault="00363A9D" w:rsidP="00E27CDD">
      <w:pPr>
        <w:numPr>
          <w:ilvl w:val="0"/>
          <w:numId w:val="8"/>
        </w:numPr>
        <w:spacing w:before="100" w:beforeAutospacing="1" w:after="100" w:afterAutospacing="1"/>
        <w:rPr>
          <w:rFonts w:ascii="Arial" w:hAnsi="Arial" w:cs="Arial"/>
          <w:i/>
          <w:iCs/>
          <w:color w:val="002060"/>
          <w:lang w:val="en"/>
        </w:rPr>
      </w:pPr>
      <w:r w:rsidRPr="00B17BA4">
        <w:rPr>
          <w:rFonts w:ascii="Arial" w:hAnsi="Arial" w:cs="Arial"/>
          <w:i/>
          <w:iCs/>
          <w:color w:val="002060"/>
          <w:lang w:val="en"/>
        </w:rPr>
        <w:t xml:space="preserve">a biometric residence </w:t>
      </w:r>
      <w:proofErr w:type="gramStart"/>
      <w:r w:rsidRPr="00B17BA4">
        <w:rPr>
          <w:rFonts w:ascii="Arial" w:hAnsi="Arial" w:cs="Arial"/>
          <w:i/>
          <w:iCs/>
          <w:color w:val="002060"/>
          <w:lang w:val="en"/>
        </w:rPr>
        <w:t>permit</w:t>
      </w:r>
      <w:proofErr w:type="gramEnd"/>
    </w:p>
    <w:p w14:paraId="13925235" w14:textId="77777777" w:rsidR="00363A9D" w:rsidRPr="00B17BA4" w:rsidRDefault="00363A9D" w:rsidP="00363A9D">
      <w:pPr>
        <w:rPr>
          <w:rFonts w:ascii="Arial" w:hAnsi="Arial" w:cs="Arial"/>
          <w:i/>
          <w:iCs/>
          <w:color w:val="002060"/>
          <w:lang w:val="en" w:eastAsia="en-US"/>
        </w:rPr>
      </w:pPr>
      <w:r w:rsidRPr="00B17BA4">
        <w:rPr>
          <w:rFonts w:ascii="Arial" w:hAnsi="Arial" w:cs="Arial"/>
          <w:i/>
          <w:iCs/>
          <w:color w:val="002060"/>
          <w:lang w:val="en"/>
        </w:rPr>
        <w:t xml:space="preserve">A new </w:t>
      </w:r>
      <w:r w:rsidRPr="00B17BA4">
        <w:rPr>
          <w:rStyle w:val="Hyperlink"/>
          <w:rFonts w:ascii="Arial" w:hAnsi="Arial" w:cs="Arial"/>
          <w:i/>
          <w:iCs/>
          <w:color w:val="002060"/>
          <w:u w:val="none"/>
          <w:lang w:val="en"/>
        </w:rPr>
        <w:t>points-based immigration system</w:t>
      </w:r>
      <w:r w:rsidRPr="00B17BA4">
        <w:rPr>
          <w:rFonts w:ascii="Arial" w:hAnsi="Arial" w:cs="Arial"/>
          <w:i/>
          <w:iCs/>
          <w:color w:val="002060"/>
          <w:lang w:val="en"/>
        </w:rPr>
        <w:t xml:space="preserve"> was introduced in January 2021 with parts of it in place towards the end of 2020. The system provides a route for both European Union and non-European Union nationals to work, train or study in the UK if they meet the eligibility criteria. It applies to everyone from outside of the UK who wishes to live and work here, apart from people from the Republic of Ireland and European Union nationals who were already in the UK by 31 December 2020. European Union nationals in the UK prior to 31 December 2020 should apply to the </w:t>
      </w:r>
      <w:r w:rsidRPr="00B17BA4">
        <w:rPr>
          <w:rStyle w:val="Hyperlink"/>
          <w:rFonts w:ascii="Arial" w:hAnsi="Arial" w:cs="Arial"/>
          <w:i/>
          <w:iCs/>
          <w:color w:val="002060"/>
          <w:u w:val="none"/>
          <w:lang w:val="en"/>
        </w:rPr>
        <w:t>EU settlement scheme</w:t>
      </w:r>
      <w:r w:rsidRPr="00B17BA4">
        <w:rPr>
          <w:rFonts w:ascii="Arial" w:hAnsi="Arial" w:cs="Arial"/>
          <w:i/>
          <w:iCs/>
          <w:color w:val="002060"/>
          <w:lang w:val="en"/>
        </w:rPr>
        <w:t>.</w:t>
      </w:r>
    </w:p>
    <w:p w14:paraId="6F6884C2" w14:textId="77777777" w:rsidR="00363A9D" w:rsidRPr="00B17BA4" w:rsidRDefault="00363A9D" w:rsidP="00363A9D">
      <w:pPr>
        <w:spacing w:before="240" w:after="240"/>
        <w:rPr>
          <w:rFonts w:ascii="Arial" w:hAnsi="Arial" w:cs="Arial"/>
          <w:i/>
          <w:iCs/>
          <w:color w:val="002060"/>
          <w:lang w:val="en"/>
        </w:rPr>
      </w:pPr>
      <w:r w:rsidRPr="00B17BA4">
        <w:rPr>
          <w:rFonts w:ascii="Arial" w:hAnsi="Arial" w:cs="Arial"/>
          <w:i/>
          <w:iCs/>
          <w:color w:val="002060"/>
          <w:lang w:val="en"/>
        </w:rPr>
        <w:t xml:space="preserve">If you are an international Doctor/Dentist from outside of the UK and Republic of Ireland, you can apply for, and take up employment in medical and dental posts that may qualify for sponsorship under a </w:t>
      </w:r>
      <w:r w:rsidRPr="00B17BA4">
        <w:rPr>
          <w:rStyle w:val="Hyperlink"/>
          <w:rFonts w:ascii="Arial" w:hAnsi="Arial" w:cs="Arial"/>
          <w:i/>
          <w:iCs/>
          <w:color w:val="002060"/>
          <w:u w:val="none"/>
          <w:lang w:val="en"/>
        </w:rPr>
        <w:t>skilled worker visa</w:t>
      </w:r>
      <w:r w:rsidRPr="00B17BA4">
        <w:rPr>
          <w:rFonts w:ascii="Arial" w:hAnsi="Arial" w:cs="Arial"/>
          <w:i/>
          <w:iCs/>
          <w:color w:val="002060"/>
          <w:lang w:val="en"/>
        </w:rPr>
        <w:t xml:space="preserve">.  A </w:t>
      </w:r>
      <w:r w:rsidRPr="00B17BA4">
        <w:rPr>
          <w:rStyle w:val="Hyperlink"/>
          <w:rFonts w:ascii="Arial" w:hAnsi="Arial" w:cs="Arial"/>
          <w:i/>
          <w:iCs/>
          <w:color w:val="002060"/>
          <w:u w:val="none"/>
          <w:lang w:val="en"/>
        </w:rPr>
        <w:t>Health and Care Worker visa</w:t>
      </w:r>
      <w:r w:rsidRPr="00B17BA4">
        <w:rPr>
          <w:rFonts w:ascii="Arial" w:hAnsi="Arial" w:cs="Arial"/>
          <w:i/>
          <w:iCs/>
          <w:color w:val="002060"/>
          <w:lang w:val="en"/>
        </w:rPr>
        <w:t xml:space="preserve"> allows health and care professionals to come to or stay in the UK to do an eligible job with the NHS, an NHS supplier or in adult social care.</w:t>
      </w:r>
    </w:p>
    <w:p w14:paraId="17B9E796" w14:textId="77777777" w:rsidR="00363A9D" w:rsidRPr="00B17BA4" w:rsidRDefault="00363A9D" w:rsidP="00363A9D">
      <w:pPr>
        <w:spacing w:before="199" w:after="199"/>
        <w:rPr>
          <w:rFonts w:ascii="Arial" w:hAnsi="Arial" w:cs="Arial"/>
          <w:b/>
          <w:bCs/>
          <w:i/>
          <w:iCs/>
          <w:color w:val="002060"/>
          <w:lang w:val="en"/>
        </w:rPr>
      </w:pPr>
      <w:r w:rsidRPr="00B17BA4">
        <w:rPr>
          <w:rFonts w:ascii="Arial" w:hAnsi="Arial" w:cs="Arial"/>
          <w:b/>
          <w:bCs/>
          <w:i/>
          <w:iCs/>
          <w:color w:val="002060"/>
          <w:lang w:val="en"/>
        </w:rPr>
        <w:t>EU settlement scheme</w:t>
      </w:r>
    </w:p>
    <w:p w14:paraId="51F6288D" w14:textId="77777777" w:rsidR="00363A9D" w:rsidRPr="00B17BA4" w:rsidRDefault="00363A9D" w:rsidP="00363A9D">
      <w:pPr>
        <w:spacing w:before="199" w:after="199"/>
        <w:rPr>
          <w:rFonts w:ascii="Arial" w:hAnsi="Arial" w:cs="Arial"/>
          <w:b/>
          <w:bCs/>
          <w:i/>
          <w:iCs/>
          <w:color w:val="002060"/>
          <w:lang w:val="en"/>
        </w:rPr>
      </w:pPr>
      <w:r w:rsidRPr="00B17BA4">
        <w:rPr>
          <w:rFonts w:ascii="Arial" w:hAnsi="Arial" w:cs="Arial"/>
          <w:i/>
          <w:iCs/>
          <w:color w:val="002060"/>
          <w:lang w:val="en"/>
        </w:rPr>
        <w:t>Free movement with the European Union (EU) ended on 31 December 2020 and there are new arrangements for EU citizens.</w:t>
      </w:r>
    </w:p>
    <w:p w14:paraId="6B7E98DD" w14:textId="77777777" w:rsidR="00230B54" w:rsidRPr="00B17BA4" w:rsidRDefault="00363A9D" w:rsidP="00363A9D">
      <w:pPr>
        <w:spacing w:before="240" w:after="240"/>
        <w:rPr>
          <w:rFonts w:ascii="Arial" w:hAnsi="Arial" w:cs="Arial"/>
          <w:i/>
          <w:iCs/>
          <w:color w:val="002060"/>
          <w:lang w:val="en"/>
        </w:rPr>
      </w:pPr>
      <w:r w:rsidRPr="00B17BA4">
        <w:rPr>
          <w:rFonts w:ascii="Arial" w:hAnsi="Arial" w:cs="Arial"/>
          <w:i/>
          <w:iCs/>
          <w:color w:val="002060"/>
          <w:lang w:val="en"/>
        </w:rPr>
        <w:lastRenderedPageBreak/>
        <w:t xml:space="preserve">The EU settlement scheme provides EU nationals with a route to residency in the UK. EU nationals who arrived in the UK by 11pm on 31 December 2020 have until 30 June 2021 to apply to the </w:t>
      </w:r>
      <w:r w:rsidRPr="00B17BA4">
        <w:rPr>
          <w:rStyle w:val="Hyperlink"/>
          <w:rFonts w:ascii="Arial" w:hAnsi="Arial" w:cs="Arial"/>
          <w:i/>
          <w:iCs/>
          <w:color w:val="002060"/>
          <w:u w:val="none"/>
          <w:lang w:val="en"/>
        </w:rPr>
        <w:t>scheme</w:t>
      </w:r>
      <w:r w:rsidRPr="00B17BA4">
        <w:rPr>
          <w:rFonts w:ascii="Arial" w:hAnsi="Arial" w:cs="Arial"/>
          <w:i/>
          <w:iCs/>
          <w:color w:val="002060"/>
          <w:lang w:val="en"/>
        </w:rPr>
        <w:t xml:space="preserve">.  If you are an EU, EEA or Swiss citizen and don't already have temporary or permanent leave to remain, you and your family can apply to the </w:t>
      </w:r>
      <w:r w:rsidRPr="00B17BA4">
        <w:rPr>
          <w:rStyle w:val="Hyperlink"/>
          <w:rFonts w:ascii="Arial" w:hAnsi="Arial" w:cs="Arial"/>
          <w:i/>
          <w:iCs/>
          <w:color w:val="002060"/>
          <w:u w:val="none"/>
          <w:lang w:val="en"/>
        </w:rPr>
        <w:t>EU settlement scheme</w:t>
      </w:r>
      <w:r w:rsidRPr="00B17BA4">
        <w:rPr>
          <w:rFonts w:ascii="Arial" w:hAnsi="Arial" w:cs="Arial"/>
          <w:i/>
          <w:iCs/>
          <w:color w:val="002060"/>
          <w:lang w:val="en"/>
        </w:rPr>
        <w:t xml:space="preserve"> to continue living in the UK after 30 June 2021. If your application is successful, you will receive either pre-settled status or settled status.  </w:t>
      </w:r>
    </w:p>
    <w:p w14:paraId="72BB48D9" w14:textId="77777777" w:rsidR="00230B54" w:rsidRPr="00B17BA4" w:rsidRDefault="006D02DD" w:rsidP="0056180D">
      <w:pPr>
        <w:autoSpaceDE w:val="0"/>
        <w:autoSpaceDN w:val="0"/>
        <w:jc w:val="both"/>
        <w:rPr>
          <w:rFonts w:ascii="Arial" w:hAnsi="Arial" w:cs="Arial"/>
          <w:color w:val="002060"/>
          <w:sz w:val="22"/>
          <w:szCs w:val="22"/>
        </w:rPr>
      </w:pPr>
      <w:r w:rsidRPr="00B17BA4">
        <w:rPr>
          <w:rFonts w:ascii="Arial" w:hAnsi="Arial" w:cs="Arial"/>
          <w:noProof/>
          <w:color w:val="002060"/>
          <w:sz w:val="22"/>
          <w:szCs w:val="22"/>
        </w:rPr>
        <w:drawing>
          <wp:anchor distT="0" distB="0" distL="114300" distR="114300" simplePos="0" relativeHeight="251666432" behindDoc="1" locked="0" layoutInCell="1" allowOverlap="1" wp14:anchorId="02388154" wp14:editId="4CC62A36">
            <wp:simplePos x="0" y="0"/>
            <wp:positionH relativeFrom="column">
              <wp:posOffset>-676275</wp:posOffset>
            </wp:positionH>
            <wp:positionV relativeFrom="paragraph">
              <wp:posOffset>457200</wp:posOffset>
            </wp:positionV>
            <wp:extent cx="6943090" cy="2258060"/>
            <wp:effectExtent l="0" t="0" r="0" b="0"/>
            <wp:wrapNone/>
            <wp:docPr id="2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3090"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B54" w:rsidRPr="00B17BA4">
        <w:rPr>
          <w:rFonts w:ascii="Arial" w:hAnsi="Arial" w:cs="Arial"/>
          <w:color w:val="002060"/>
          <w:sz w:val="22"/>
          <w:szCs w:val="22"/>
        </w:rPr>
        <w:t>In addition to the above, all appointments will be made subject to the receipt of satisfactory Pre Employment Checks including:  Disclosure Scotland Criminal Records Check/Membership of the Protection of Vulnerable Groups (PVG) &amp; where applicable evidence of overseas criminal records check, Occupational Health Check, References (all jobs are only offered following receipt satisfactory references, covering a 3 year period), Qualifications, Identity and Right to Work in the UK checks, Fitness to Practice &amp; Revalidation.</w:t>
      </w:r>
    </w:p>
    <w:p w14:paraId="15E6A2B2" w14:textId="77777777" w:rsidR="00230B54" w:rsidRPr="00B17BA4" w:rsidRDefault="00230B54" w:rsidP="0056180D">
      <w:pPr>
        <w:autoSpaceDE w:val="0"/>
        <w:autoSpaceDN w:val="0"/>
        <w:jc w:val="both"/>
        <w:rPr>
          <w:rFonts w:ascii="Arial" w:hAnsi="Arial" w:cs="Arial"/>
          <w:color w:val="002060"/>
          <w:sz w:val="22"/>
          <w:szCs w:val="22"/>
        </w:rPr>
      </w:pPr>
    </w:p>
    <w:p w14:paraId="4BFC55DD" w14:textId="77777777" w:rsidR="00230B54" w:rsidRPr="00B17BA4" w:rsidRDefault="00230B54" w:rsidP="0056180D">
      <w:pPr>
        <w:tabs>
          <w:tab w:val="left" w:pos="0"/>
        </w:tabs>
        <w:autoSpaceDE w:val="0"/>
        <w:autoSpaceDN w:val="0"/>
        <w:adjustRightInd w:val="0"/>
        <w:jc w:val="both"/>
        <w:rPr>
          <w:rFonts w:ascii="Arial" w:hAnsi="Arial" w:cs="Arial"/>
          <w:iCs/>
          <w:color w:val="002060"/>
          <w:sz w:val="22"/>
          <w:szCs w:val="22"/>
        </w:rPr>
      </w:pPr>
      <w:r w:rsidRPr="00B17BA4">
        <w:rPr>
          <w:rFonts w:ascii="Arial" w:hAnsi="Arial" w:cs="Arial"/>
          <w:color w:val="002060"/>
          <w:sz w:val="22"/>
          <w:szCs w:val="22"/>
        </w:rPr>
        <w:t>Please note, doctors newly entering the ST1 grade will require to submit a Foundation Programme Completion Certificate (FPCC) or an Alternative Certificate of Foundation Competence to substantiate uplift on to the ST1 grade</w:t>
      </w:r>
    </w:p>
    <w:p w14:paraId="2A76D8E7" w14:textId="77777777" w:rsidR="00230B54" w:rsidRPr="00B17BA4" w:rsidRDefault="00230B54" w:rsidP="00067415">
      <w:pPr>
        <w:tabs>
          <w:tab w:val="left" w:pos="0"/>
        </w:tabs>
        <w:autoSpaceDE w:val="0"/>
        <w:autoSpaceDN w:val="0"/>
        <w:adjustRightInd w:val="0"/>
        <w:jc w:val="both"/>
        <w:rPr>
          <w:rFonts w:ascii="Arial" w:hAnsi="Arial" w:cs="Arial"/>
          <w:b/>
          <w:iCs/>
          <w:color w:val="002060"/>
          <w:sz w:val="22"/>
          <w:szCs w:val="22"/>
        </w:rPr>
      </w:pPr>
    </w:p>
    <w:p w14:paraId="2C6BD2B0" w14:textId="77777777" w:rsidR="00230B54" w:rsidRPr="00B17BA4" w:rsidRDefault="00230B54" w:rsidP="00067415">
      <w:pPr>
        <w:tabs>
          <w:tab w:val="left" w:pos="0"/>
        </w:tabs>
        <w:autoSpaceDE w:val="0"/>
        <w:autoSpaceDN w:val="0"/>
        <w:adjustRightInd w:val="0"/>
        <w:jc w:val="both"/>
        <w:rPr>
          <w:rFonts w:ascii="Arial" w:hAnsi="Arial" w:cs="Arial"/>
          <w:b/>
          <w:iCs/>
          <w:color w:val="002060"/>
          <w:sz w:val="22"/>
          <w:szCs w:val="22"/>
        </w:rPr>
      </w:pPr>
      <w:r w:rsidRPr="00B17BA4">
        <w:rPr>
          <w:rFonts w:ascii="Arial" w:hAnsi="Arial" w:cs="Arial"/>
          <w:b/>
          <w:iCs/>
          <w:color w:val="002060"/>
          <w:sz w:val="22"/>
          <w:szCs w:val="22"/>
        </w:rPr>
        <w:t>Data Protection Legislation</w:t>
      </w:r>
    </w:p>
    <w:p w14:paraId="3F7E6954" w14:textId="77777777" w:rsidR="00230B54" w:rsidRPr="00B17BA4" w:rsidRDefault="00230B54" w:rsidP="00067415">
      <w:pPr>
        <w:tabs>
          <w:tab w:val="left" w:pos="0"/>
        </w:tabs>
        <w:autoSpaceDE w:val="0"/>
        <w:autoSpaceDN w:val="0"/>
        <w:adjustRightInd w:val="0"/>
        <w:jc w:val="both"/>
        <w:rPr>
          <w:rFonts w:ascii="Arial" w:hAnsi="Arial" w:cs="Arial"/>
          <w:iCs/>
          <w:color w:val="002060"/>
          <w:sz w:val="22"/>
          <w:szCs w:val="22"/>
        </w:rPr>
      </w:pPr>
    </w:p>
    <w:p w14:paraId="6F9B889D" w14:textId="77777777" w:rsidR="00230B54" w:rsidRPr="00B17BA4" w:rsidRDefault="00230B54" w:rsidP="00067415">
      <w:pPr>
        <w:tabs>
          <w:tab w:val="left" w:pos="0"/>
        </w:tabs>
        <w:autoSpaceDE w:val="0"/>
        <w:autoSpaceDN w:val="0"/>
        <w:adjustRightInd w:val="0"/>
        <w:jc w:val="both"/>
        <w:rPr>
          <w:rFonts w:ascii="Arial" w:hAnsi="Arial" w:cs="Arial"/>
          <w:iCs/>
          <w:color w:val="002060"/>
          <w:sz w:val="22"/>
          <w:szCs w:val="22"/>
        </w:rPr>
      </w:pPr>
      <w:r w:rsidRPr="00B17BA4">
        <w:rPr>
          <w:rFonts w:ascii="Arial" w:hAnsi="Arial" w:cs="Arial"/>
          <w:color w:val="002060"/>
          <w:sz w:val="22"/>
          <w:szCs w:val="22"/>
        </w:rPr>
        <w:t xml:space="preserve">The information supplied by your application will only be processed by authorised NHS Greater Glasgow and Clyde personnel involved in relevant stages of the recruitment process. </w:t>
      </w:r>
      <w:r w:rsidRPr="00B17BA4">
        <w:rPr>
          <w:rStyle w:val="Emphasis"/>
          <w:rFonts w:ascii="Arial" w:hAnsi="Arial" w:cs="Arial"/>
          <w:color w:val="002060"/>
          <w:sz w:val="22"/>
          <w:szCs w:val="22"/>
        </w:rPr>
        <w:t xml:space="preserve">Applications submitted via the online NHS Scotland Application form will be imported into the NHS Greater Glasgow and Clyde recruitment system. </w:t>
      </w:r>
      <w:r w:rsidRPr="00B17BA4">
        <w:rPr>
          <w:rFonts w:ascii="Arial" w:hAnsi="Arial" w:cs="Arial"/>
          <w:color w:val="002060"/>
          <w:sz w:val="22"/>
          <w:szCs w:val="22"/>
        </w:rPr>
        <w:t>The information you provide will be retained by NHS Greater Glasgow and Clyde  and will be used for the purpose of  processing your application and for statistical and audit purposes.  NHS Greater Glasgow and Clyde will process the information for the stated purposes in regards your application for employment. If your application is unsuccessful your information will be retained securely for 12 months from the completion of the recruitment process and then confidentially destroyed.</w:t>
      </w:r>
    </w:p>
    <w:p w14:paraId="3CD4EBB7" w14:textId="77777777" w:rsidR="00230B54" w:rsidRPr="00B17BA4" w:rsidRDefault="00230B54" w:rsidP="00067415">
      <w:pPr>
        <w:jc w:val="both"/>
        <w:rPr>
          <w:rFonts w:ascii="Arial" w:hAnsi="Arial" w:cs="Arial"/>
          <w:color w:val="002060"/>
        </w:rPr>
      </w:pPr>
    </w:p>
    <w:p w14:paraId="4F63AEE9" w14:textId="77777777" w:rsidR="00230B54" w:rsidRPr="00B17BA4" w:rsidRDefault="00230B54" w:rsidP="00067415">
      <w:pPr>
        <w:jc w:val="both"/>
        <w:rPr>
          <w:rFonts w:ascii="Arial" w:hAnsi="Arial" w:cs="Arial"/>
          <w:color w:val="002060"/>
        </w:rPr>
      </w:pPr>
    </w:p>
    <w:p w14:paraId="3E39FBE8" w14:textId="77777777" w:rsidR="002E2754" w:rsidRPr="00B17BA4" w:rsidRDefault="002E2754" w:rsidP="00067415">
      <w:pPr>
        <w:jc w:val="both"/>
        <w:rPr>
          <w:rFonts w:ascii="Arial" w:hAnsi="Arial" w:cs="Arial"/>
          <w:color w:val="002060"/>
        </w:rPr>
      </w:pPr>
    </w:p>
    <w:p w14:paraId="5181D643" w14:textId="77777777" w:rsidR="002E2754" w:rsidRPr="00B17BA4" w:rsidRDefault="002E2754" w:rsidP="00067415">
      <w:pPr>
        <w:jc w:val="both"/>
        <w:rPr>
          <w:rFonts w:ascii="Arial" w:hAnsi="Arial" w:cs="Arial"/>
          <w:color w:val="002060"/>
        </w:rPr>
      </w:pPr>
    </w:p>
    <w:p w14:paraId="7D05A027" w14:textId="77777777" w:rsidR="002E2754" w:rsidRPr="00B17BA4" w:rsidRDefault="002E2754" w:rsidP="00067415">
      <w:pPr>
        <w:jc w:val="both"/>
        <w:rPr>
          <w:rFonts w:ascii="Arial" w:hAnsi="Arial" w:cs="Arial"/>
          <w:color w:val="002060"/>
        </w:rPr>
      </w:pPr>
    </w:p>
    <w:p w14:paraId="5BDDF3E0" w14:textId="77777777" w:rsidR="002E2754" w:rsidRPr="00B17BA4" w:rsidRDefault="002E2754" w:rsidP="00067415">
      <w:pPr>
        <w:jc w:val="both"/>
        <w:rPr>
          <w:rFonts w:ascii="Arial" w:hAnsi="Arial" w:cs="Arial"/>
          <w:color w:val="002060"/>
        </w:rPr>
      </w:pPr>
    </w:p>
    <w:p w14:paraId="6CE1AE04" w14:textId="77777777" w:rsidR="002E2754" w:rsidRPr="00B17BA4" w:rsidRDefault="002E2754" w:rsidP="00067415">
      <w:pPr>
        <w:jc w:val="both"/>
        <w:rPr>
          <w:rFonts w:ascii="Arial" w:hAnsi="Arial" w:cs="Arial"/>
          <w:color w:val="002060"/>
        </w:rPr>
      </w:pPr>
    </w:p>
    <w:p w14:paraId="28DDC0E5" w14:textId="77777777" w:rsidR="002E2754" w:rsidRPr="00B17BA4" w:rsidRDefault="002E2754" w:rsidP="00067415">
      <w:pPr>
        <w:jc w:val="both"/>
        <w:rPr>
          <w:rFonts w:ascii="Arial" w:hAnsi="Arial" w:cs="Arial"/>
          <w:color w:val="002060"/>
        </w:rPr>
      </w:pPr>
    </w:p>
    <w:p w14:paraId="5E3DEB54" w14:textId="77777777" w:rsidR="002E2754" w:rsidRPr="00B17BA4" w:rsidRDefault="002E2754" w:rsidP="00067415">
      <w:pPr>
        <w:jc w:val="both"/>
        <w:rPr>
          <w:rFonts w:ascii="Arial" w:hAnsi="Arial" w:cs="Arial"/>
          <w:color w:val="002060"/>
        </w:rPr>
      </w:pPr>
    </w:p>
    <w:p w14:paraId="0879E311" w14:textId="77777777" w:rsidR="002E2754" w:rsidRPr="00B17BA4" w:rsidRDefault="002E2754" w:rsidP="00067415">
      <w:pPr>
        <w:jc w:val="both"/>
        <w:rPr>
          <w:rFonts w:ascii="Arial" w:hAnsi="Arial" w:cs="Arial"/>
          <w:color w:val="002060"/>
        </w:rPr>
      </w:pPr>
    </w:p>
    <w:p w14:paraId="4708A5B8" w14:textId="77777777" w:rsidR="002E2754" w:rsidRPr="00B17BA4" w:rsidRDefault="002E2754" w:rsidP="00067415">
      <w:pPr>
        <w:jc w:val="both"/>
        <w:rPr>
          <w:rFonts w:ascii="Arial" w:hAnsi="Arial" w:cs="Arial"/>
          <w:color w:val="002060"/>
        </w:rPr>
      </w:pPr>
    </w:p>
    <w:p w14:paraId="31CA5392" w14:textId="77777777" w:rsidR="002E2754" w:rsidRPr="00B17BA4" w:rsidRDefault="002E2754" w:rsidP="00067415">
      <w:pPr>
        <w:jc w:val="both"/>
        <w:rPr>
          <w:rFonts w:ascii="Arial" w:hAnsi="Arial" w:cs="Arial"/>
          <w:color w:val="002060"/>
        </w:rPr>
      </w:pPr>
    </w:p>
    <w:p w14:paraId="39F4C5B5" w14:textId="77777777" w:rsidR="002E2754" w:rsidRPr="00B17BA4" w:rsidRDefault="002E2754" w:rsidP="00067415">
      <w:pPr>
        <w:jc w:val="both"/>
        <w:rPr>
          <w:rFonts w:ascii="Arial" w:hAnsi="Arial" w:cs="Arial"/>
          <w:color w:val="002060"/>
        </w:rPr>
      </w:pPr>
    </w:p>
    <w:p w14:paraId="7E517708" w14:textId="77777777" w:rsidR="002E2754" w:rsidRPr="00B17BA4" w:rsidRDefault="002E2754" w:rsidP="00067415">
      <w:pPr>
        <w:jc w:val="both"/>
        <w:rPr>
          <w:rFonts w:ascii="Arial" w:hAnsi="Arial" w:cs="Arial"/>
          <w:color w:val="002060"/>
        </w:rPr>
      </w:pPr>
    </w:p>
    <w:p w14:paraId="16507CA6" w14:textId="77777777" w:rsidR="002E2754" w:rsidRPr="00B17BA4" w:rsidRDefault="002E2754" w:rsidP="00067415">
      <w:pPr>
        <w:jc w:val="both"/>
        <w:rPr>
          <w:rFonts w:ascii="Arial" w:hAnsi="Arial" w:cs="Arial"/>
          <w:color w:val="002060"/>
        </w:rPr>
      </w:pPr>
    </w:p>
    <w:p w14:paraId="28CAA0D5" w14:textId="77777777" w:rsidR="002E2754" w:rsidRPr="00B17BA4" w:rsidRDefault="002E2754" w:rsidP="00067415">
      <w:pPr>
        <w:jc w:val="both"/>
        <w:rPr>
          <w:rFonts w:ascii="Arial" w:hAnsi="Arial" w:cs="Arial"/>
          <w:color w:val="002060"/>
        </w:rPr>
      </w:pPr>
    </w:p>
    <w:p w14:paraId="0088CB86" w14:textId="77777777" w:rsidR="002E2754" w:rsidRPr="00B17BA4" w:rsidRDefault="002E2754" w:rsidP="00067415">
      <w:pPr>
        <w:jc w:val="both"/>
        <w:rPr>
          <w:rFonts w:ascii="Arial" w:hAnsi="Arial" w:cs="Arial"/>
          <w:color w:val="002060"/>
        </w:rPr>
      </w:pPr>
    </w:p>
    <w:p w14:paraId="1AF47360" w14:textId="77777777" w:rsidR="002E2754" w:rsidRPr="00B17BA4" w:rsidRDefault="002E2754" w:rsidP="00067415">
      <w:pPr>
        <w:jc w:val="both"/>
        <w:rPr>
          <w:rFonts w:ascii="Arial" w:hAnsi="Arial" w:cs="Arial"/>
          <w:color w:val="002060"/>
        </w:rPr>
      </w:pPr>
    </w:p>
    <w:p w14:paraId="2EFAFD59" w14:textId="77777777" w:rsidR="002E2754" w:rsidRPr="00B17BA4" w:rsidRDefault="002E2754" w:rsidP="00067415">
      <w:pPr>
        <w:jc w:val="both"/>
        <w:rPr>
          <w:rFonts w:ascii="Arial" w:hAnsi="Arial" w:cs="Arial"/>
          <w:color w:val="002060"/>
        </w:rPr>
      </w:pPr>
    </w:p>
    <w:p w14:paraId="6DD60BA5" w14:textId="77777777" w:rsidR="002E2754" w:rsidRPr="00B17BA4" w:rsidRDefault="002E2754" w:rsidP="00067415">
      <w:pPr>
        <w:jc w:val="both"/>
        <w:rPr>
          <w:rFonts w:ascii="Arial" w:hAnsi="Arial" w:cs="Arial"/>
          <w:color w:val="002060"/>
        </w:rPr>
      </w:pPr>
    </w:p>
    <w:p w14:paraId="4789A600" w14:textId="77777777" w:rsidR="002E2754" w:rsidRPr="00B17BA4" w:rsidRDefault="002E2754" w:rsidP="00067415">
      <w:pPr>
        <w:jc w:val="both"/>
        <w:rPr>
          <w:rFonts w:ascii="Arial" w:hAnsi="Arial" w:cs="Arial"/>
          <w:color w:val="002060"/>
        </w:rPr>
      </w:pPr>
    </w:p>
    <w:p w14:paraId="06B22333" w14:textId="77777777" w:rsidR="006F52F8" w:rsidRPr="00B17BA4" w:rsidRDefault="006F52F8" w:rsidP="00067415">
      <w:pPr>
        <w:kinsoku w:val="0"/>
        <w:overflowPunct w:val="0"/>
        <w:jc w:val="both"/>
        <w:rPr>
          <w:rFonts w:ascii="Arial" w:hAnsi="Arial" w:cs="Arial"/>
          <w:b/>
          <w:bCs/>
          <w:color w:val="002060"/>
          <w:sz w:val="32"/>
          <w:szCs w:val="32"/>
        </w:rPr>
      </w:pPr>
    </w:p>
    <w:p w14:paraId="501DCE11" w14:textId="77777777" w:rsidR="00B17BA4" w:rsidRDefault="00B17BA4" w:rsidP="00067415">
      <w:pPr>
        <w:kinsoku w:val="0"/>
        <w:overflowPunct w:val="0"/>
        <w:jc w:val="both"/>
        <w:rPr>
          <w:rFonts w:ascii="Arial" w:hAnsi="Arial" w:cs="Arial"/>
          <w:b/>
          <w:bCs/>
          <w:color w:val="002060"/>
          <w:sz w:val="32"/>
          <w:szCs w:val="32"/>
        </w:rPr>
      </w:pPr>
    </w:p>
    <w:p w14:paraId="53FE2ED9" w14:textId="77777777" w:rsidR="00B17BA4" w:rsidRDefault="00B17BA4" w:rsidP="00067415">
      <w:pPr>
        <w:kinsoku w:val="0"/>
        <w:overflowPunct w:val="0"/>
        <w:jc w:val="both"/>
        <w:rPr>
          <w:rFonts w:ascii="Arial" w:hAnsi="Arial" w:cs="Arial"/>
          <w:b/>
          <w:bCs/>
          <w:color w:val="002060"/>
          <w:sz w:val="32"/>
          <w:szCs w:val="32"/>
        </w:rPr>
      </w:pPr>
    </w:p>
    <w:p w14:paraId="44818E4E" w14:textId="227740D0" w:rsidR="00230B54" w:rsidRPr="00B17BA4" w:rsidRDefault="0053409A" w:rsidP="00067415">
      <w:pPr>
        <w:kinsoku w:val="0"/>
        <w:overflowPunct w:val="0"/>
        <w:jc w:val="both"/>
        <w:rPr>
          <w:rFonts w:ascii="Arial" w:hAnsi="Arial" w:cs="Arial"/>
          <w:b/>
          <w:bCs/>
          <w:color w:val="002060"/>
          <w:sz w:val="32"/>
          <w:szCs w:val="32"/>
        </w:rPr>
      </w:pPr>
      <w:r w:rsidRPr="00B17BA4">
        <w:rPr>
          <w:rFonts w:ascii="Arial" w:hAnsi="Arial" w:cs="Arial"/>
          <w:b/>
          <w:bCs/>
          <w:color w:val="002060"/>
          <w:sz w:val="32"/>
          <w:szCs w:val="32"/>
        </w:rPr>
        <w:lastRenderedPageBreak/>
        <w:t>Section</w:t>
      </w:r>
      <w:r w:rsidR="002307A9" w:rsidRPr="00B17BA4">
        <w:rPr>
          <w:rFonts w:ascii="Arial" w:hAnsi="Arial" w:cs="Arial"/>
          <w:b/>
          <w:bCs/>
          <w:color w:val="002060"/>
          <w:sz w:val="32"/>
          <w:szCs w:val="32"/>
        </w:rPr>
        <w:t xml:space="preserve"> 4</w:t>
      </w:r>
      <w:r w:rsidR="00230B54" w:rsidRPr="00B17BA4">
        <w:rPr>
          <w:rFonts w:ascii="Arial" w:hAnsi="Arial" w:cs="Arial"/>
          <w:b/>
          <w:bCs/>
          <w:color w:val="002060"/>
          <w:sz w:val="32"/>
          <w:szCs w:val="32"/>
        </w:rPr>
        <w:t>:</w:t>
      </w:r>
      <w:r w:rsidR="00230B54" w:rsidRPr="00B17BA4">
        <w:rPr>
          <w:rFonts w:ascii="Arial" w:hAnsi="Arial" w:cs="Arial"/>
          <w:b/>
          <w:bCs/>
          <w:color w:val="002060"/>
          <w:sz w:val="32"/>
          <w:szCs w:val="32"/>
        </w:rPr>
        <w:tab/>
      </w:r>
    </w:p>
    <w:p w14:paraId="393D0D38" w14:textId="77777777" w:rsidR="00C54078" w:rsidRPr="00B17BA4" w:rsidRDefault="00C54078" w:rsidP="00067415">
      <w:pPr>
        <w:kinsoku w:val="0"/>
        <w:overflowPunct w:val="0"/>
        <w:jc w:val="both"/>
        <w:rPr>
          <w:rFonts w:ascii="Arial" w:hAnsi="Arial" w:cs="Arial"/>
          <w:b/>
          <w:bCs/>
          <w:color w:val="002060"/>
          <w:sz w:val="32"/>
          <w:szCs w:val="32"/>
        </w:rPr>
      </w:pPr>
    </w:p>
    <w:p w14:paraId="7630F0BC" w14:textId="77777777" w:rsidR="00230B54" w:rsidRPr="00B17BA4" w:rsidRDefault="00230B54" w:rsidP="00067415">
      <w:pPr>
        <w:kinsoku w:val="0"/>
        <w:overflowPunct w:val="0"/>
        <w:jc w:val="both"/>
        <w:rPr>
          <w:rFonts w:ascii="Arial" w:hAnsi="Arial" w:cs="Arial"/>
          <w:b/>
          <w:bCs/>
          <w:color w:val="002060"/>
          <w:sz w:val="32"/>
          <w:szCs w:val="32"/>
        </w:rPr>
      </w:pPr>
      <w:r w:rsidRPr="00B17BA4">
        <w:rPr>
          <w:rFonts w:ascii="Arial" w:hAnsi="Arial" w:cs="Arial"/>
          <w:b/>
          <w:bCs/>
          <w:color w:val="002060"/>
          <w:sz w:val="32"/>
          <w:szCs w:val="32"/>
        </w:rPr>
        <w:t>Terms and Conditions</w:t>
      </w:r>
    </w:p>
    <w:p w14:paraId="4E9062DE" w14:textId="77777777" w:rsidR="00C54078" w:rsidRPr="00B17BA4" w:rsidRDefault="00C54078" w:rsidP="00067415">
      <w:pPr>
        <w:kinsoku w:val="0"/>
        <w:overflowPunct w:val="0"/>
        <w:jc w:val="both"/>
        <w:rPr>
          <w:rFonts w:ascii="Arial" w:hAnsi="Arial" w:cs="Arial"/>
          <w:b/>
          <w:bCs/>
          <w:color w:val="002060"/>
          <w:sz w:val="32"/>
        </w:rPr>
      </w:pPr>
    </w:p>
    <w:p w14:paraId="142DC12F"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 xml:space="preserve">For an overview of the terms and conditions visit </w:t>
      </w:r>
      <w:r w:rsidRPr="00B17BA4">
        <w:rPr>
          <w:rStyle w:val="Hyperlink"/>
          <w:rFonts w:ascii="Arial" w:hAnsi="Arial" w:cs="Arial"/>
          <w:color w:val="002060"/>
          <w:sz w:val="22"/>
          <w:szCs w:val="22"/>
          <w:u w:val="none"/>
        </w:rPr>
        <w:t>https://www.msg.scot.nhs.uk/pay/medical</w:t>
      </w:r>
    </w:p>
    <w:tbl>
      <w:tblPr>
        <w:tblpPr w:leftFromText="180" w:rightFromText="180" w:vertAnchor="text" w:horzAnchor="margin" w:tblpXSpec="center" w:tblpY="289"/>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200"/>
      </w:tblGrid>
      <w:tr w:rsidR="00B17BA4" w:rsidRPr="00B17BA4" w14:paraId="64393DBD" w14:textId="77777777" w:rsidTr="00DB3B6C">
        <w:trPr>
          <w:trHeight w:val="1132"/>
        </w:trPr>
        <w:tc>
          <w:tcPr>
            <w:tcW w:w="2880" w:type="dxa"/>
          </w:tcPr>
          <w:p w14:paraId="3A58D615" w14:textId="77777777" w:rsidR="00230B54" w:rsidRPr="00B17BA4" w:rsidRDefault="00230B54" w:rsidP="00067415">
            <w:pPr>
              <w:rPr>
                <w:rFonts w:ascii="Arial" w:hAnsi="Arial" w:cs="Arial"/>
                <w:color w:val="002060"/>
                <w:sz w:val="22"/>
                <w:szCs w:val="22"/>
              </w:rPr>
            </w:pPr>
          </w:p>
          <w:p w14:paraId="7D19AB55" w14:textId="77777777" w:rsidR="00230B54" w:rsidRPr="00B17BA4" w:rsidRDefault="00230B54" w:rsidP="00067415">
            <w:pPr>
              <w:rPr>
                <w:rFonts w:ascii="Arial" w:hAnsi="Arial" w:cs="Arial"/>
                <w:b/>
                <w:color w:val="002060"/>
                <w:sz w:val="22"/>
                <w:szCs w:val="22"/>
              </w:rPr>
            </w:pPr>
            <w:r w:rsidRPr="00B17BA4">
              <w:rPr>
                <w:rFonts w:ascii="Arial" w:hAnsi="Arial" w:cs="Arial"/>
                <w:b/>
                <w:color w:val="002060"/>
                <w:sz w:val="22"/>
                <w:szCs w:val="22"/>
              </w:rPr>
              <w:t>TYPE OF CONTRACT</w:t>
            </w:r>
          </w:p>
        </w:tc>
        <w:tc>
          <w:tcPr>
            <w:tcW w:w="7200" w:type="dxa"/>
          </w:tcPr>
          <w:p w14:paraId="5CCED590" w14:textId="77777777" w:rsidR="00230B54" w:rsidRPr="00B17BA4" w:rsidRDefault="00230B54" w:rsidP="00067415">
            <w:pPr>
              <w:rPr>
                <w:rFonts w:ascii="Arial" w:hAnsi="Arial" w:cs="Arial"/>
                <w:color w:val="002060"/>
                <w:sz w:val="22"/>
                <w:szCs w:val="22"/>
              </w:rPr>
            </w:pPr>
          </w:p>
          <w:p w14:paraId="05E3CE8E" w14:textId="77777777" w:rsidR="00230B54" w:rsidRPr="00B17BA4" w:rsidRDefault="00230B54" w:rsidP="00067415">
            <w:pPr>
              <w:rPr>
                <w:rFonts w:ascii="Arial" w:hAnsi="Arial" w:cs="Arial"/>
                <w:noProof/>
                <w:color w:val="002060"/>
                <w:sz w:val="22"/>
                <w:szCs w:val="22"/>
              </w:rPr>
            </w:pPr>
            <w:r w:rsidRPr="00B17BA4">
              <w:rPr>
                <w:rFonts w:ascii="Arial" w:hAnsi="Arial" w:cs="Arial"/>
                <w:noProof/>
                <w:color w:val="002060"/>
                <w:sz w:val="22"/>
                <w:szCs w:val="22"/>
              </w:rPr>
              <w:t xml:space="preserve">Fixed Term </w:t>
            </w:r>
          </w:p>
          <w:p w14:paraId="0F77DDE1" w14:textId="77777777" w:rsidR="00230B54" w:rsidRPr="00B17BA4" w:rsidRDefault="00230B54" w:rsidP="00067415">
            <w:pPr>
              <w:rPr>
                <w:rFonts w:ascii="Arial" w:hAnsi="Arial" w:cs="Arial"/>
                <w:noProof/>
                <w:color w:val="002060"/>
                <w:sz w:val="22"/>
                <w:szCs w:val="22"/>
              </w:rPr>
            </w:pPr>
          </w:p>
          <w:p w14:paraId="0487AE60" w14:textId="77777777" w:rsidR="00230B54" w:rsidRPr="00B17BA4" w:rsidRDefault="00230B54" w:rsidP="00067415">
            <w:pPr>
              <w:rPr>
                <w:rFonts w:ascii="Arial" w:hAnsi="Arial" w:cs="Arial"/>
                <w:color w:val="002060"/>
                <w:sz w:val="22"/>
                <w:szCs w:val="22"/>
              </w:rPr>
            </w:pPr>
          </w:p>
        </w:tc>
      </w:tr>
      <w:tr w:rsidR="00B17BA4" w:rsidRPr="00B17BA4" w14:paraId="45B00FB2" w14:textId="77777777" w:rsidTr="00067415">
        <w:tc>
          <w:tcPr>
            <w:tcW w:w="2880" w:type="dxa"/>
          </w:tcPr>
          <w:p w14:paraId="03026397" w14:textId="77777777" w:rsidR="00230B54" w:rsidRPr="00B17BA4" w:rsidRDefault="00230B54" w:rsidP="00067415">
            <w:pPr>
              <w:rPr>
                <w:rFonts w:ascii="Arial" w:hAnsi="Arial" w:cs="Arial"/>
                <w:color w:val="002060"/>
                <w:sz w:val="22"/>
                <w:szCs w:val="22"/>
              </w:rPr>
            </w:pPr>
          </w:p>
          <w:p w14:paraId="0DB348DD" w14:textId="77777777" w:rsidR="00230B54" w:rsidRPr="00B17BA4" w:rsidRDefault="00230B54" w:rsidP="00067415">
            <w:pPr>
              <w:rPr>
                <w:rFonts w:ascii="Arial" w:hAnsi="Arial" w:cs="Arial"/>
                <w:b/>
                <w:color w:val="002060"/>
                <w:sz w:val="22"/>
                <w:szCs w:val="22"/>
              </w:rPr>
            </w:pPr>
            <w:r w:rsidRPr="00B17BA4">
              <w:rPr>
                <w:rFonts w:ascii="Arial" w:hAnsi="Arial" w:cs="Arial"/>
                <w:b/>
                <w:color w:val="002060"/>
                <w:sz w:val="22"/>
                <w:szCs w:val="22"/>
              </w:rPr>
              <w:t>GRADE AND SALARY</w:t>
            </w:r>
          </w:p>
          <w:p w14:paraId="31FEF1D2" w14:textId="77777777" w:rsidR="00230B54" w:rsidRPr="00B17BA4" w:rsidRDefault="00230B54" w:rsidP="00067415">
            <w:pPr>
              <w:rPr>
                <w:rFonts w:ascii="Arial" w:hAnsi="Arial" w:cs="Arial"/>
                <w:color w:val="002060"/>
                <w:sz w:val="22"/>
                <w:szCs w:val="22"/>
              </w:rPr>
            </w:pPr>
          </w:p>
        </w:tc>
        <w:tc>
          <w:tcPr>
            <w:tcW w:w="7200" w:type="dxa"/>
          </w:tcPr>
          <w:p w14:paraId="1C8FE43A" w14:textId="77777777" w:rsidR="00230B54" w:rsidRPr="00B17BA4" w:rsidRDefault="00230B54" w:rsidP="00067415">
            <w:pPr>
              <w:rPr>
                <w:rFonts w:ascii="Arial" w:hAnsi="Arial" w:cs="Arial"/>
                <w:color w:val="002060"/>
                <w:sz w:val="22"/>
                <w:szCs w:val="22"/>
              </w:rPr>
            </w:pPr>
          </w:p>
          <w:p w14:paraId="57333DDD" w14:textId="77777777" w:rsidR="00761A42" w:rsidRPr="00B17BA4" w:rsidRDefault="00DB3B6C" w:rsidP="00067415">
            <w:pPr>
              <w:rPr>
                <w:rFonts w:ascii="Arial" w:hAnsi="Arial" w:cs="Arial"/>
                <w:color w:val="002060"/>
                <w:sz w:val="22"/>
                <w:szCs w:val="22"/>
              </w:rPr>
            </w:pPr>
            <w:r w:rsidRPr="00B17BA4">
              <w:rPr>
                <w:rFonts w:ascii="Arial" w:hAnsi="Arial" w:cs="Arial"/>
                <w:color w:val="002060"/>
                <w:sz w:val="22"/>
                <w:szCs w:val="22"/>
              </w:rPr>
              <w:t>Clinical Fellow</w:t>
            </w:r>
            <w:r w:rsidR="00761A42" w:rsidRPr="00B17BA4">
              <w:rPr>
                <w:rFonts w:ascii="Arial" w:hAnsi="Arial" w:cs="Arial"/>
                <w:color w:val="002060"/>
                <w:sz w:val="22"/>
                <w:szCs w:val="22"/>
              </w:rPr>
              <w:t xml:space="preserve"> </w:t>
            </w:r>
          </w:p>
          <w:p w14:paraId="63D93B59" w14:textId="77777777" w:rsidR="00761A42" w:rsidRPr="00B17BA4" w:rsidRDefault="00761A42" w:rsidP="00067415">
            <w:pPr>
              <w:rPr>
                <w:rFonts w:ascii="Arial" w:hAnsi="Arial" w:cs="Arial"/>
                <w:color w:val="002060"/>
                <w:sz w:val="22"/>
                <w:szCs w:val="22"/>
              </w:rPr>
            </w:pPr>
          </w:p>
          <w:p w14:paraId="1FC6AD09" w14:textId="77777777" w:rsidR="00230B54" w:rsidRPr="00B17BA4" w:rsidRDefault="00230B54" w:rsidP="00067415">
            <w:pPr>
              <w:rPr>
                <w:rFonts w:ascii="Arial" w:hAnsi="Arial" w:cs="Arial"/>
                <w:color w:val="002060"/>
                <w:sz w:val="22"/>
                <w:szCs w:val="22"/>
              </w:rPr>
            </w:pPr>
            <w:r w:rsidRPr="00B17BA4">
              <w:rPr>
                <w:rFonts w:ascii="Arial" w:hAnsi="Arial" w:cs="Arial"/>
                <w:color w:val="002060"/>
                <w:sz w:val="22"/>
                <w:szCs w:val="22"/>
              </w:rPr>
              <w:t>The whole-time salary will be a starting salary of:-</w:t>
            </w:r>
          </w:p>
          <w:p w14:paraId="23E8F4BC" w14:textId="77777777" w:rsidR="00DB3B6C" w:rsidRPr="00B17BA4" w:rsidRDefault="00DB3B6C" w:rsidP="00067415">
            <w:pPr>
              <w:rPr>
                <w:rFonts w:ascii="Arial" w:hAnsi="Arial" w:cs="Arial"/>
                <w:color w:val="002060"/>
                <w:sz w:val="22"/>
                <w:szCs w:val="22"/>
              </w:rPr>
            </w:pPr>
          </w:p>
          <w:p w14:paraId="3B018832" w14:textId="77777777" w:rsidR="00230B54" w:rsidRPr="00B17BA4" w:rsidRDefault="00230B54" w:rsidP="00067415">
            <w:pPr>
              <w:rPr>
                <w:rFonts w:ascii="Arial" w:hAnsi="Arial" w:cs="Arial"/>
                <w:color w:val="002060"/>
                <w:sz w:val="22"/>
                <w:szCs w:val="22"/>
              </w:rPr>
            </w:pPr>
            <w:r w:rsidRPr="00B17BA4">
              <w:rPr>
                <w:rFonts w:ascii="Arial" w:hAnsi="Arial" w:cs="Arial"/>
                <w:b/>
                <w:color w:val="002060"/>
                <w:sz w:val="22"/>
                <w:szCs w:val="22"/>
              </w:rPr>
              <w:t xml:space="preserve"> </w:t>
            </w:r>
            <w:r w:rsidR="006F57A1" w:rsidRPr="00B17BA4">
              <w:rPr>
                <w:rFonts w:ascii="Arial" w:hAnsi="Arial" w:cs="Arial"/>
                <w:b/>
                <w:color w:val="002060"/>
                <w:sz w:val="22"/>
                <w:szCs w:val="22"/>
              </w:rPr>
              <w:t xml:space="preserve">£36,472 - </w:t>
            </w:r>
            <w:r w:rsidR="006468C0" w:rsidRPr="00B17BA4">
              <w:rPr>
                <w:rFonts w:ascii="Arial" w:hAnsi="Arial" w:cs="Arial"/>
                <w:b/>
                <w:color w:val="002060"/>
                <w:sz w:val="22"/>
                <w:szCs w:val="22"/>
              </w:rPr>
              <w:t>£</w:t>
            </w:r>
            <w:r w:rsidR="006F57A1" w:rsidRPr="00B17BA4">
              <w:rPr>
                <w:rFonts w:ascii="Arial" w:hAnsi="Arial" w:cs="Arial"/>
                <w:b/>
                <w:color w:val="002060"/>
                <w:sz w:val="22"/>
                <w:szCs w:val="22"/>
              </w:rPr>
              <w:t>57,349</w:t>
            </w:r>
            <w:r w:rsidR="00EE67DB" w:rsidRPr="00B17BA4">
              <w:rPr>
                <w:rFonts w:ascii="Arial" w:hAnsi="Arial" w:cs="Arial"/>
                <w:b/>
                <w:color w:val="002060"/>
                <w:sz w:val="22"/>
                <w:szCs w:val="22"/>
              </w:rPr>
              <w:t xml:space="preserve"> </w:t>
            </w:r>
            <w:r w:rsidRPr="00B17BA4">
              <w:rPr>
                <w:rFonts w:ascii="Arial" w:hAnsi="Arial" w:cs="Arial"/>
                <w:noProof/>
                <w:color w:val="002060"/>
                <w:sz w:val="22"/>
                <w:szCs w:val="22"/>
              </w:rPr>
              <w:t>per</w:t>
            </w:r>
            <w:r w:rsidRPr="00B17BA4">
              <w:rPr>
                <w:rFonts w:ascii="Arial" w:hAnsi="Arial" w:cs="Arial"/>
                <w:color w:val="002060"/>
                <w:sz w:val="22"/>
                <w:szCs w:val="22"/>
              </w:rPr>
              <w:t xml:space="preserve"> annum (pro rata if applicable) </w:t>
            </w:r>
          </w:p>
          <w:p w14:paraId="44D2ACF9" w14:textId="77777777" w:rsidR="00230B54" w:rsidRPr="00B17BA4" w:rsidRDefault="00230B54" w:rsidP="00067415">
            <w:pPr>
              <w:rPr>
                <w:rFonts w:ascii="Arial" w:hAnsi="Arial" w:cs="Arial"/>
                <w:color w:val="002060"/>
                <w:sz w:val="22"/>
                <w:szCs w:val="22"/>
              </w:rPr>
            </w:pPr>
          </w:p>
          <w:p w14:paraId="614298E2" w14:textId="77777777" w:rsidR="00230B54" w:rsidRPr="00B17BA4" w:rsidRDefault="00230B54" w:rsidP="00067415">
            <w:pPr>
              <w:rPr>
                <w:rFonts w:ascii="Arial" w:hAnsi="Arial" w:cs="Arial"/>
                <w:color w:val="002060"/>
                <w:sz w:val="22"/>
                <w:szCs w:val="22"/>
              </w:rPr>
            </w:pPr>
            <w:r w:rsidRPr="00B17BA4">
              <w:rPr>
                <w:rFonts w:ascii="Arial" w:hAnsi="Arial" w:cs="Arial"/>
                <w:color w:val="002060"/>
                <w:sz w:val="22"/>
                <w:szCs w:val="22"/>
              </w:rPr>
              <w:t xml:space="preserve">Progression of salary is related to experience.  </w:t>
            </w:r>
          </w:p>
          <w:p w14:paraId="52EFFA6E" w14:textId="77777777" w:rsidR="00230B54" w:rsidRPr="00B17BA4" w:rsidRDefault="00230B54" w:rsidP="00067415">
            <w:pPr>
              <w:rPr>
                <w:rFonts w:ascii="Arial" w:hAnsi="Arial" w:cs="Arial"/>
                <w:color w:val="002060"/>
                <w:sz w:val="22"/>
                <w:szCs w:val="22"/>
              </w:rPr>
            </w:pPr>
          </w:p>
          <w:p w14:paraId="5B67301E"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New Entrants to the NHS will normally commence on the minimum point of the salary scale, (dependent on qualifications and experience). Salary is paid monthly by Bank Credit Transfer.</w:t>
            </w:r>
          </w:p>
          <w:p w14:paraId="20ADC6CB" w14:textId="77777777" w:rsidR="00230B54" w:rsidRPr="00B17BA4" w:rsidRDefault="00230B54" w:rsidP="00067415">
            <w:pPr>
              <w:rPr>
                <w:rFonts w:ascii="Arial" w:hAnsi="Arial" w:cs="Arial"/>
                <w:color w:val="002060"/>
                <w:sz w:val="22"/>
                <w:szCs w:val="22"/>
              </w:rPr>
            </w:pPr>
          </w:p>
        </w:tc>
      </w:tr>
      <w:tr w:rsidR="00B17BA4" w:rsidRPr="00B17BA4" w14:paraId="2D0C67E9" w14:textId="77777777" w:rsidTr="00067415">
        <w:tc>
          <w:tcPr>
            <w:tcW w:w="2880" w:type="dxa"/>
          </w:tcPr>
          <w:p w14:paraId="0E56F11D" w14:textId="77777777" w:rsidR="00230B54" w:rsidRPr="00B17BA4" w:rsidRDefault="00230B54" w:rsidP="00067415">
            <w:pPr>
              <w:rPr>
                <w:rFonts w:ascii="Arial" w:hAnsi="Arial" w:cs="Arial"/>
                <w:color w:val="002060"/>
                <w:sz w:val="22"/>
                <w:szCs w:val="22"/>
              </w:rPr>
            </w:pPr>
          </w:p>
          <w:p w14:paraId="386CAA05" w14:textId="77777777" w:rsidR="00230B54" w:rsidRPr="00B17BA4" w:rsidRDefault="00230B54" w:rsidP="00067415">
            <w:pPr>
              <w:rPr>
                <w:rFonts w:ascii="Arial" w:hAnsi="Arial" w:cs="Arial"/>
                <w:b/>
                <w:color w:val="002060"/>
                <w:sz w:val="22"/>
                <w:szCs w:val="22"/>
              </w:rPr>
            </w:pPr>
            <w:r w:rsidRPr="00B17BA4">
              <w:rPr>
                <w:rFonts w:ascii="Arial" w:hAnsi="Arial" w:cs="Arial"/>
                <w:b/>
                <w:color w:val="002060"/>
                <w:sz w:val="22"/>
                <w:szCs w:val="22"/>
              </w:rPr>
              <w:t xml:space="preserve">HOURS OF WORK </w:t>
            </w:r>
          </w:p>
        </w:tc>
        <w:tc>
          <w:tcPr>
            <w:tcW w:w="7200" w:type="dxa"/>
          </w:tcPr>
          <w:p w14:paraId="3BC35C68" w14:textId="77777777" w:rsidR="00230B54" w:rsidRPr="00B17BA4" w:rsidRDefault="00230B54" w:rsidP="00067415">
            <w:pPr>
              <w:jc w:val="both"/>
              <w:rPr>
                <w:rFonts w:ascii="Arial" w:hAnsi="Arial" w:cs="Arial"/>
                <w:color w:val="002060"/>
                <w:sz w:val="22"/>
                <w:szCs w:val="22"/>
              </w:rPr>
            </w:pPr>
          </w:p>
          <w:p w14:paraId="50BCCC69" w14:textId="77777777" w:rsidR="00230B54" w:rsidRPr="00B17BA4" w:rsidRDefault="00230B54" w:rsidP="00067415">
            <w:pPr>
              <w:jc w:val="both"/>
              <w:rPr>
                <w:rFonts w:ascii="Arial" w:hAnsi="Arial" w:cs="Arial"/>
                <w:noProof/>
                <w:color w:val="002060"/>
                <w:sz w:val="22"/>
                <w:szCs w:val="22"/>
              </w:rPr>
            </w:pPr>
            <w:r w:rsidRPr="00B17BA4">
              <w:rPr>
                <w:rFonts w:ascii="Arial" w:hAnsi="Arial" w:cs="Arial"/>
                <w:noProof/>
                <w:color w:val="002060"/>
                <w:sz w:val="22"/>
                <w:szCs w:val="22"/>
              </w:rPr>
              <w:t xml:space="preserve">Full Time 40.00 ( pro rata if applicable ) </w:t>
            </w:r>
          </w:p>
          <w:p w14:paraId="75FAAEAF" w14:textId="77777777" w:rsidR="00230B54" w:rsidRPr="00B17BA4" w:rsidRDefault="00230B54" w:rsidP="00067415">
            <w:pPr>
              <w:jc w:val="both"/>
              <w:rPr>
                <w:rFonts w:ascii="Arial" w:hAnsi="Arial" w:cs="Arial"/>
                <w:color w:val="002060"/>
                <w:sz w:val="22"/>
                <w:szCs w:val="22"/>
              </w:rPr>
            </w:pPr>
          </w:p>
        </w:tc>
      </w:tr>
      <w:tr w:rsidR="00B17BA4" w:rsidRPr="00B17BA4" w14:paraId="54FBA551" w14:textId="77777777" w:rsidTr="00067415">
        <w:tc>
          <w:tcPr>
            <w:tcW w:w="2880" w:type="dxa"/>
          </w:tcPr>
          <w:p w14:paraId="4FFB24B1" w14:textId="77777777" w:rsidR="00230B54" w:rsidRPr="00B17BA4" w:rsidRDefault="00230B54" w:rsidP="00067415">
            <w:pPr>
              <w:rPr>
                <w:rFonts w:ascii="Arial" w:hAnsi="Arial" w:cs="Arial"/>
                <w:b/>
                <w:color w:val="002060"/>
                <w:sz w:val="22"/>
                <w:szCs w:val="22"/>
              </w:rPr>
            </w:pPr>
          </w:p>
          <w:p w14:paraId="70BB8C57" w14:textId="77777777" w:rsidR="00230B54" w:rsidRPr="00B17BA4" w:rsidRDefault="00230B54" w:rsidP="00067415">
            <w:pPr>
              <w:rPr>
                <w:rFonts w:ascii="Arial" w:hAnsi="Arial" w:cs="Arial"/>
                <w:b/>
                <w:color w:val="002060"/>
                <w:sz w:val="22"/>
                <w:szCs w:val="22"/>
              </w:rPr>
            </w:pPr>
            <w:r w:rsidRPr="00B17BA4">
              <w:rPr>
                <w:rFonts w:ascii="Arial" w:hAnsi="Arial" w:cs="Arial"/>
                <w:b/>
                <w:color w:val="002060"/>
                <w:sz w:val="22"/>
                <w:szCs w:val="22"/>
              </w:rPr>
              <w:t>SUPERANNUATION</w:t>
            </w:r>
          </w:p>
          <w:p w14:paraId="6603D0FA" w14:textId="77777777" w:rsidR="00230B54" w:rsidRPr="00B17BA4" w:rsidRDefault="00230B54" w:rsidP="00067415">
            <w:pPr>
              <w:rPr>
                <w:rFonts w:ascii="Arial" w:hAnsi="Arial" w:cs="Arial"/>
                <w:b/>
                <w:color w:val="002060"/>
                <w:sz w:val="22"/>
                <w:szCs w:val="22"/>
              </w:rPr>
            </w:pPr>
          </w:p>
        </w:tc>
        <w:tc>
          <w:tcPr>
            <w:tcW w:w="7200" w:type="dxa"/>
          </w:tcPr>
          <w:p w14:paraId="3B74EBE6" w14:textId="77777777" w:rsidR="00230B54" w:rsidRPr="00B17BA4" w:rsidRDefault="00230B54" w:rsidP="00067415">
            <w:pPr>
              <w:jc w:val="both"/>
              <w:rPr>
                <w:rFonts w:ascii="Arial" w:hAnsi="Arial" w:cs="Arial"/>
                <w:color w:val="002060"/>
                <w:sz w:val="22"/>
                <w:szCs w:val="22"/>
              </w:rPr>
            </w:pPr>
          </w:p>
          <w:p w14:paraId="0F8AB1AC"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 xml:space="preserve">New entrants to NHS Greater Glasgow and Clyde who are aged sixteen but under </w:t>
            </w:r>
            <w:proofErr w:type="gramStart"/>
            <w:r w:rsidRPr="00B17BA4">
              <w:rPr>
                <w:rFonts w:ascii="Arial" w:hAnsi="Arial" w:cs="Arial"/>
                <w:color w:val="002060"/>
                <w:sz w:val="22"/>
                <w:szCs w:val="22"/>
              </w:rPr>
              <w:t>seventy five</w:t>
            </w:r>
            <w:proofErr w:type="gramEnd"/>
            <w:r w:rsidRPr="00B17BA4">
              <w:rPr>
                <w:rFonts w:ascii="Arial" w:hAnsi="Arial" w:cs="Arial"/>
                <w:color w:val="002060"/>
                <w:sz w:val="22"/>
                <w:szCs w:val="22"/>
              </w:rPr>
              <w:t xml:space="preserve"> will be enrolled automatically into membership of the NHS Pension Scheme.  Should you choose to "opt out" arrangements can be made to do this via: </w:t>
            </w:r>
            <w:r w:rsidRPr="00B17BA4">
              <w:rPr>
                <w:rStyle w:val="Hyperlink"/>
                <w:rFonts w:ascii="Arial" w:hAnsi="Arial" w:cs="Arial"/>
                <w:color w:val="002060"/>
                <w:sz w:val="22"/>
                <w:szCs w:val="22"/>
                <w:u w:val="none"/>
              </w:rPr>
              <w:t>www.sppa.gov.uk</w:t>
            </w:r>
            <w:r w:rsidRPr="00B17BA4">
              <w:rPr>
                <w:rFonts w:ascii="Arial" w:hAnsi="Arial" w:cs="Arial"/>
                <w:color w:val="002060"/>
                <w:sz w:val="22"/>
                <w:szCs w:val="22"/>
              </w:rPr>
              <w:t xml:space="preserve"> </w:t>
            </w:r>
          </w:p>
          <w:p w14:paraId="56CEC22A" w14:textId="77777777" w:rsidR="00230B54" w:rsidRPr="00B17BA4" w:rsidRDefault="00230B54" w:rsidP="00067415">
            <w:pPr>
              <w:jc w:val="both"/>
              <w:rPr>
                <w:rFonts w:ascii="Arial" w:hAnsi="Arial" w:cs="Arial"/>
                <w:color w:val="002060"/>
                <w:sz w:val="22"/>
                <w:szCs w:val="22"/>
              </w:rPr>
            </w:pPr>
          </w:p>
        </w:tc>
      </w:tr>
      <w:tr w:rsidR="00B17BA4" w:rsidRPr="00B17BA4" w14:paraId="38CED5DB" w14:textId="77777777" w:rsidTr="00067415">
        <w:tc>
          <w:tcPr>
            <w:tcW w:w="2880" w:type="dxa"/>
          </w:tcPr>
          <w:p w14:paraId="5501E905" w14:textId="77777777" w:rsidR="00230B54" w:rsidRPr="00B17BA4" w:rsidRDefault="00230B54" w:rsidP="00067415">
            <w:pPr>
              <w:rPr>
                <w:rFonts w:ascii="Arial" w:hAnsi="Arial" w:cs="Arial"/>
                <w:color w:val="002060"/>
                <w:sz w:val="22"/>
                <w:szCs w:val="22"/>
              </w:rPr>
            </w:pPr>
          </w:p>
          <w:p w14:paraId="4555416E" w14:textId="77777777" w:rsidR="00230B54" w:rsidRPr="00B17BA4" w:rsidRDefault="00230B54" w:rsidP="00067415">
            <w:pPr>
              <w:rPr>
                <w:rFonts w:ascii="Arial" w:hAnsi="Arial" w:cs="Arial"/>
                <w:b/>
                <w:color w:val="002060"/>
                <w:sz w:val="22"/>
                <w:szCs w:val="22"/>
              </w:rPr>
            </w:pPr>
            <w:r w:rsidRPr="00B17BA4">
              <w:rPr>
                <w:rFonts w:ascii="Arial" w:hAnsi="Arial" w:cs="Arial"/>
                <w:b/>
                <w:color w:val="002060"/>
                <w:sz w:val="22"/>
                <w:szCs w:val="22"/>
              </w:rPr>
              <w:t>REMOVAL EXPENSES</w:t>
            </w:r>
          </w:p>
          <w:p w14:paraId="72BBDFEA" w14:textId="77777777" w:rsidR="00230B54" w:rsidRPr="00B17BA4" w:rsidRDefault="00230B54" w:rsidP="00067415">
            <w:pPr>
              <w:rPr>
                <w:rFonts w:ascii="Arial" w:hAnsi="Arial" w:cs="Arial"/>
                <w:color w:val="002060"/>
                <w:sz w:val="22"/>
                <w:szCs w:val="22"/>
              </w:rPr>
            </w:pPr>
          </w:p>
        </w:tc>
        <w:tc>
          <w:tcPr>
            <w:tcW w:w="7200" w:type="dxa"/>
          </w:tcPr>
          <w:p w14:paraId="2C8A14BC" w14:textId="77777777" w:rsidR="00230B54" w:rsidRPr="00B17BA4" w:rsidRDefault="00230B54" w:rsidP="00067415">
            <w:pPr>
              <w:rPr>
                <w:rFonts w:ascii="Arial" w:hAnsi="Arial" w:cs="Arial"/>
                <w:color w:val="002060"/>
                <w:sz w:val="22"/>
                <w:szCs w:val="22"/>
              </w:rPr>
            </w:pPr>
          </w:p>
          <w:p w14:paraId="484A4C89"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 xml:space="preserve">Assistance with removal and associated expenses may be given and would be discussed and agreed prior to appointment.   </w:t>
            </w:r>
          </w:p>
          <w:p w14:paraId="6566EE3F" w14:textId="77777777" w:rsidR="00230B54" w:rsidRPr="00B17BA4" w:rsidRDefault="00230B54" w:rsidP="00067415">
            <w:pPr>
              <w:rPr>
                <w:rFonts w:ascii="Arial" w:hAnsi="Arial" w:cs="Arial"/>
                <w:color w:val="002060"/>
                <w:sz w:val="22"/>
                <w:szCs w:val="22"/>
              </w:rPr>
            </w:pPr>
          </w:p>
        </w:tc>
      </w:tr>
      <w:tr w:rsidR="00B17BA4" w:rsidRPr="00B17BA4" w14:paraId="3091068D" w14:textId="77777777" w:rsidTr="00067415">
        <w:tc>
          <w:tcPr>
            <w:tcW w:w="2880" w:type="dxa"/>
          </w:tcPr>
          <w:p w14:paraId="71EF0CC5" w14:textId="77777777" w:rsidR="00230B54" w:rsidRPr="00B17BA4" w:rsidRDefault="00230B54" w:rsidP="00067415">
            <w:pPr>
              <w:rPr>
                <w:rFonts w:ascii="Arial" w:hAnsi="Arial" w:cs="Arial"/>
                <w:color w:val="002060"/>
                <w:sz w:val="22"/>
                <w:szCs w:val="22"/>
              </w:rPr>
            </w:pPr>
          </w:p>
          <w:p w14:paraId="7AC9D614" w14:textId="77777777" w:rsidR="00230B54" w:rsidRPr="00B17BA4" w:rsidRDefault="00230B54" w:rsidP="00067415">
            <w:pPr>
              <w:rPr>
                <w:rFonts w:ascii="Arial" w:hAnsi="Arial" w:cs="Arial"/>
                <w:b/>
                <w:color w:val="002060"/>
                <w:sz w:val="22"/>
                <w:szCs w:val="22"/>
              </w:rPr>
            </w:pPr>
            <w:r w:rsidRPr="00B17BA4">
              <w:rPr>
                <w:rFonts w:ascii="Arial" w:hAnsi="Arial" w:cs="Arial"/>
                <w:b/>
                <w:color w:val="002060"/>
                <w:sz w:val="22"/>
                <w:szCs w:val="22"/>
              </w:rPr>
              <w:t>EXPENSES OF CANDIDATES FOR APPOINTMENT</w:t>
            </w:r>
          </w:p>
          <w:p w14:paraId="2C26A87D" w14:textId="77777777" w:rsidR="00230B54" w:rsidRPr="00B17BA4" w:rsidRDefault="00230B54" w:rsidP="00067415">
            <w:pPr>
              <w:rPr>
                <w:rFonts w:ascii="Arial" w:hAnsi="Arial" w:cs="Arial"/>
                <w:b/>
                <w:color w:val="002060"/>
                <w:sz w:val="22"/>
                <w:szCs w:val="22"/>
              </w:rPr>
            </w:pPr>
          </w:p>
        </w:tc>
        <w:tc>
          <w:tcPr>
            <w:tcW w:w="7200" w:type="dxa"/>
          </w:tcPr>
          <w:p w14:paraId="621A9A8D" w14:textId="77777777" w:rsidR="00230B54" w:rsidRPr="00B17BA4" w:rsidRDefault="00230B54" w:rsidP="00067415">
            <w:pPr>
              <w:rPr>
                <w:rFonts w:ascii="Arial" w:hAnsi="Arial" w:cs="Arial"/>
                <w:color w:val="002060"/>
                <w:sz w:val="22"/>
                <w:szCs w:val="22"/>
              </w:rPr>
            </w:pPr>
          </w:p>
          <w:p w14:paraId="31A7F694"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Candidates who are requested to attend an interview will be given assistance with appropriate travelling expenses. Re-imbursement shall not normally be made to employees who withdraw their application or refuse an offer of appointment.</w:t>
            </w:r>
          </w:p>
          <w:p w14:paraId="13AB6010" w14:textId="77777777" w:rsidR="00230B54" w:rsidRPr="00B17BA4" w:rsidRDefault="00230B54" w:rsidP="00067415">
            <w:pPr>
              <w:rPr>
                <w:rFonts w:ascii="Arial" w:hAnsi="Arial" w:cs="Arial"/>
                <w:color w:val="002060"/>
                <w:sz w:val="22"/>
                <w:szCs w:val="22"/>
              </w:rPr>
            </w:pPr>
          </w:p>
        </w:tc>
      </w:tr>
      <w:tr w:rsidR="00B17BA4" w:rsidRPr="00B17BA4" w14:paraId="779BE5BC" w14:textId="77777777" w:rsidTr="00067415">
        <w:tc>
          <w:tcPr>
            <w:tcW w:w="2880" w:type="dxa"/>
          </w:tcPr>
          <w:p w14:paraId="46B526AA" w14:textId="77777777" w:rsidR="00230B54" w:rsidRPr="00B17BA4" w:rsidRDefault="00230B54" w:rsidP="00067415">
            <w:pPr>
              <w:rPr>
                <w:rFonts w:ascii="Arial" w:hAnsi="Arial" w:cs="Arial"/>
                <w:color w:val="002060"/>
                <w:sz w:val="22"/>
                <w:szCs w:val="22"/>
              </w:rPr>
            </w:pPr>
          </w:p>
          <w:p w14:paraId="2E9920A0" w14:textId="77777777" w:rsidR="00230B54" w:rsidRPr="00B17BA4" w:rsidRDefault="00230B54" w:rsidP="00067415">
            <w:pPr>
              <w:rPr>
                <w:rFonts w:ascii="Arial" w:hAnsi="Arial" w:cs="Arial"/>
                <w:b/>
                <w:color w:val="002060"/>
                <w:sz w:val="22"/>
                <w:szCs w:val="22"/>
              </w:rPr>
            </w:pPr>
            <w:r w:rsidRPr="00B17BA4">
              <w:rPr>
                <w:rFonts w:ascii="Arial" w:hAnsi="Arial" w:cs="Arial"/>
                <w:b/>
                <w:color w:val="002060"/>
                <w:sz w:val="22"/>
                <w:szCs w:val="22"/>
              </w:rPr>
              <w:t>SMOKEFREE POLICY</w:t>
            </w:r>
          </w:p>
        </w:tc>
        <w:tc>
          <w:tcPr>
            <w:tcW w:w="7200" w:type="dxa"/>
          </w:tcPr>
          <w:p w14:paraId="43855DEF" w14:textId="77777777" w:rsidR="00230B54" w:rsidRPr="00B17BA4" w:rsidRDefault="00230B54" w:rsidP="00067415">
            <w:pPr>
              <w:rPr>
                <w:rFonts w:ascii="Arial" w:hAnsi="Arial" w:cs="Arial"/>
                <w:color w:val="002060"/>
                <w:sz w:val="22"/>
                <w:szCs w:val="22"/>
              </w:rPr>
            </w:pPr>
          </w:p>
          <w:p w14:paraId="6E71826C"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NHS Greater Glasgow and Clyde operate a No Smoking Policy in all premises and grounds.</w:t>
            </w:r>
          </w:p>
          <w:p w14:paraId="13A558F5" w14:textId="77777777" w:rsidR="00230B54" w:rsidRPr="00B17BA4" w:rsidRDefault="00230B54" w:rsidP="00067415">
            <w:pPr>
              <w:rPr>
                <w:rFonts w:ascii="Arial" w:hAnsi="Arial" w:cs="Arial"/>
                <w:color w:val="002060"/>
                <w:sz w:val="22"/>
                <w:szCs w:val="22"/>
              </w:rPr>
            </w:pPr>
          </w:p>
          <w:p w14:paraId="49525BE3" w14:textId="77777777" w:rsidR="00230B54" w:rsidRPr="00B17BA4" w:rsidRDefault="00230B54" w:rsidP="00067415">
            <w:pPr>
              <w:rPr>
                <w:rFonts w:ascii="Arial" w:hAnsi="Arial" w:cs="Arial"/>
                <w:color w:val="002060"/>
                <w:sz w:val="22"/>
                <w:szCs w:val="22"/>
              </w:rPr>
            </w:pPr>
          </w:p>
        </w:tc>
      </w:tr>
      <w:tr w:rsidR="00B17BA4" w:rsidRPr="00B17BA4" w14:paraId="62D76036" w14:textId="77777777" w:rsidTr="00067415">
        <w:tc>
          <w:tcPr>
            <w:tcW w:w="2880" w:type="dxa"/>
          </w:tcPr>
          <w:p w14:paraId="32C94812" w14:textId="77777777" w:rsidR="00230B54" w:rsidRPr="00B17BA4" w:rsidRDefault="00230B54" w:rsidP="00067415">
            <w:pPr>
              <w:rPr>
                <w:rFonts w:ascii="Arial" w:hAnsi="Arial" w:cs="Arial"/>
                <w:color w:val="002060"/>
                <w:sz w:val="22"/>
                <w:szCs w:val="22"/>
              </w:rPr>
            </w:pPr>
          </w:p>
          <w:p w14:paraId="6EDEAE3B" w14:textId="77777777" w:rsidR="00230B54" w:rsidRPr="00B17BA4" w:rsidRDefault="00230B54" w:rsidP="00067415">
            <w:pPr>
              <w:rPr>
                <w:rFonts w:ascii="Arial" w:hAnsi="Arial" w:cs="Arial"/>
                <w:color w:val="002060"/>
                <w:sz w:val="22"/>
                <w:szCs w:val="22"/>
              </w:rPr>
            </w:pPr>
          </w:p>
          <w:p w14:paraId="6FCF0983" w14:textId="77777777" w:rsidR="00230B54" w:rsidRPr="00B17BA4" w:rsidRDefault="00230B54" w:rsidP="00067415">
            <w:pPr>
              <w:rPr>
                <w:rFonts w:ascii="Arial" w:hAnsi="Arial" w:cs="Arial"/>
                <w:b/>
                <w:color w:val="002060"/>
                <w:sz w:val="22"/>
                <w:szCs w:val="22"/>
              </w:rPr>
            </w:pPr>
            <w:r w:rsidRPr="00B17BA4">
              <w:rPr>
                <w:rFonts w:ascii="Arial" w:hAnsi="Arial" w:cs="Arial"/>
                <w:b/>
                <w:color w:val="002060"/>
                <w:sz w:val="22"/>
                <w:szCs w:val="22"/>
              </w:rPr>
              <w:t>DISCLOSURE SCOTLAND</w:t>
            </w:r>
          </w:p>
        </w:tc>
        <w:tc>
          <w:tcPr>
            <w:tcW w:w="7200" w:type="dxa"/>
          </w:tcPr>
          <w:p w14:paraId="74ACDEFF" w14:textId="77777777" w:rsidR="00230B54" w:rsidRPr="00B17BA4" w:rsidRDefault="00230B54" w:rsidP="00067415">
            <w:pPr>
              <w:rPr>
                <w:rFonts w:ascii="Arial" w:hAnsi="Arial" w:cs="Arial"/>
                <w:color w:val="002060"/>
                <w:sz w:val="22"/>
                <w:szCs w:val="22"/>
              </w:rPr>
            </w:pPr>
          </w:p>
          <w:p w14:paraId="26F3D8F2" w14:textId="77777777" w:rsidR="00230B54" w:rsidRPr="00B17BA4" w:rsidRDefault="00230B54" w:rsidP="00656132">
            <w:pPr>
              <w:jc w:val="both"/>
              <w:rPr>
                <w:rFonts w:ascii="Arial" w:hAnsi="Arial" w:cs="Arial"/>
                <w:color w:val="002060"/>
                <w:sz w:val="22"/>
                <w:szCs w:val="22"/>
              </w:rPr>
            </w:pPr>
            <w:r w:rsidRPr="00B17BA4">
              <w:rPr>
                <w:rFonts w:ascii="Arial" w:hAnsi="Arial" w:cs="Arial"/>
                <w:color w:val="002060"/>
                <w:sz w:val="22"/>
                <w:szCs w:val="22"/>
              </w:rPr>
              <w:t xml:space="preserve">This post </w:t>
            </w:r>
            <w:proofErr w:type="gramStart"/>
            <w:r w:rsidRPr="00B17BA4">
              <w:rPr>
                <w:rFonts w:ascii="Arial" w:hAnsi="Arial" w:cs="Arial"/>
                <w:color w:val="002060"/>
                <w:sz w:val="22"/>
                <w:szCs w:val="22"/>
              </w:rPr>
              <w:t>is considered to be</w:t>
            </w:r>
            <w:proofErr w:type="gramEnd"/>
            <w:r w:rsidRPr="00B17BA4">
              <w:rPr>
                <w:rFonts w:ascii="Arial" w:hAnsi="Arial" w:cs="Arial"/>
                <w:color w:val="002060"/>
                <w:sz w:val="22"/>
                <w:szCs w:val="22"/>
              </w:rPr>
              <w:t xml:space="preserve"> in the category of “Regulated Work” and therefore requires a Disclosure Scotland Protection of Vulnerable Groups Scheme (PVG) Membership.</w:t>
            </w:r>
          </w:p>
          <w:p w14:paraId="73D67C93" w14:textId="77777777" w:rsidR="00A42DBD" w:rsidRPr="00B17BA4" w:rsidRDefault="00A42DBD" w:rsidP="00656132">
            <w:pPr>
              <w:jc w:val="both"/>
              <w:rPr>
                <w:rFonts w:ascii="Arial" w:hAnsi="Arial" w:cs="Arial"/>
                <w:color w:val="002060"/>
                <w:sz w:val="22"/>
                <w:szCs w:val="22"/>
              </w:rPr>
            </w:pPr>
          </w:p>
          <w:p w14:paraId="06760A3E" w14:textId="77777777" w:rsidR="00A42DBD" w:rsidRPr="00B17BA4" w:rsidRDefault="00A42DBD" w:rsidP="00656132">
            <w:pPr>
              <w:jc w:val="both"/>
              <w:rPr>
                <w:rFonts w:ascii="Arial" w:hAnsi="Arial" w:cs="Arial"/>
                <w:color w:val="002060"/>
                <w:sz w:val="22"/>
                <w:szCs w:val="22"/>
              </w:rPr>
            </w:pPr>
          </w:p>
          <w:p w14:paraId="7973A34B" w14:textId="77777777" w:rsidR="002E2754" w:rsidRPr="00B17BA4" w:rsidRDefault="002E2754" w:rsidP="00656132">
            <w:pPr>
              <w:jc w:val="both"/>
              <w:rPr>
                <w:rFonts w:ascii="Arial" w:hAnsi="Arial" w:cs="Arial"/>
                <w:color w:val="002060"/>
                <w:sz w:val="22"/>
                <w:szCs w:val="22"/>
              </w:rPr>
            </w:pPr>
          </w:p>
          <w:p w14:paraId="644C6BFB" w14:textId="77777777" w:rsidR="002E2754" w:rsidRPr="00B17BA4" w:rsidRDefault="002E2754" w:rsidP="00656132">
            <w:pPr>
              <w:jc w:val="both"/>
              <w:rPr>
                <w:rFonts w:ascii="Arial" w:hAnsi="Arial" w:cs="Arial"/>
                <w:color w:val="002060"/>
                <w:sz w:val="22"/>
                <w:szCs w:val="22"/>
              </w:rPr>
            </w:pPr>
          </w:p>
        </w:tc>
      </w:tr>
      <w:tr w:rsidR="00B17BA4" w:rsidRPr="00B17BA4" w14:paraId="491ACACF" w14:textId="77777777" w:rsidTr="00067415">
        <w:tc>
          <w:tcPr>
            <w:tcW w:w="2880" w:type="dxa"/>
          </w:tcPr>
          <w:p w14:paraId="7B92E443" w14:textId="77777777" w:rsidR="00230B54" w:rsidRPr="00B17BA4" w:rsidRDefault="00230B54" w:rsidP="00067415">
            <w:pPr>
              <w:rPr>
                <w:rFonts w:ascii="Arial" w:hAnsi="Arial" w:cs="Arial"/>
                <w:color w:val="002060"/>
                <w:sz w:val="22"/>
                <w:szCs w:val="22"/>
              </w:rPr>
            </w:pPr>
          </w:p>
          <w:p w14:paraId="4D4BC6B7" w14:textId="77777777" w:rsidR="00230B54" w:rsidRPr="00B17BA4" w:rsidRDefault="00230B54" w:rsidP="00067415">
            <w:pPr>
              <w:rPr>
                <w:rFonts w:ascii="Arial" w:hAnsi="Arial" w:cs="Arial"/>
                <w:b/>
                <w:color w:val="002060"/>
                <w:sz w:val="22"/>
                <w:szCs w:val="22"/>
              </w:rPr>
            </w:pPr>
            <w:r w:rsidRPr="00B17BA4">
              <w:rPr>
                <w:rFonts w:ascii="Arial" w:hAnsi="Arial" w:cs="Arial"/>
                <w:b/>
                <w:color w:val="002060"/>
                <w:sz w:val="22"/>
                <w:szCs w:val="22"/>
              </w:rPr>
              <w:t>CONFIRMATION OF ELIGIBILITY TO WORK IN THE UK</w:t>
            </w:r>
          </w:p>
          <w:p w14:paraId="6F13355E" w14:textId="77777777" w:rsidR="00230B54" w:rsidRPr="00B17BA4" w:rsidRDefault="00230B54" w:rsidP="00067415">
            <w:pPr>
              <w:rPr>
                <w:rFonts w:ascii="Arial" w:hAnsi="Arial" w:cs="Arial"/>
                <w:color w:val="002060"/>
                <w:sz w:val="22"/>
                <w:szCs w:val="22"/>
              </w:rPr>
            </w:pPr>
          </w:p>
        </w:tc>
        <w:tc>
          <w:tcPr>
            <w:tcW w:w="7200" w:type="dxa"/>
          </w:tcPr>
          <w:p w14:paraId="4EF33DA6" w14:textId="77777777" w:rsidR="00230B54" w:rsidRPr="00B17BA4" w:rsidRDefault="00230B54" w:rsidP="00067415">
            <w:pPr>
              <w:rPr>
                <w:rFonts w:ascii="Arial" w:hAnsi="Arial" w:cs="Arial"/>
                <w:color w:val="002060"/>
                <w:sz w:val="22"/>
                <w:szCs w:val="22"/>
              </w:rPr>
            </w:pPr>
          </w:p>
          <w:p w14:paraId="6490F5B9"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 xml:space="preserve">NHS Greater Glasgow and Clyde (NHSGGC) has a legal obligation to ensure that it’s employees, both EEA and </w:t>
            </w:r>
            <w:proofErr w:type="spellStart"/>
            <w:proofErr w:type="gramStart"/>
            <w:r w:rsidRPr="00B17BA4">
              <w:rPr>
                <w:rFonts w:ascii="Arial" w:hAnsi="Arial" w:cs="Arial"/>
                <w:color w:val="002060"/>
                <w:sz w:val="22"/>
                <w:szCs w:val="22"/>
              </w:rPr>
              <w:t>non EEA</w:t>
            </w:r>
            <w:proofErr w:type="spellEnd"/>
            <w:proofErr w:type="gramEnd"/>
            <w:r w:rsidRPr="00B17BA4">
              <w:rPr>
                <w:rFonts w:ascii="Arial" w:hAnsi="Arial" w:cs="Arial"/>
                <w:color w:val="002060"/>
                <w:sz w:val="22"/>
                <w:szCs w:val="22"/>
              </w:rPr>
              <w:t xml:space="preserve"> nationals are legally entitled to work in the United Kingdom.  Before any person can commence employment within NHSGGC they will need to provide documentation to prove that they are eligible to work in the UK.  </w:t>
            </w:r>
            <w:proofErr w:type="gramStart"/>
            <w:r w:rsidRPr="00B17BA4">
              <w:rPr>
                <w:rFonts w:ascii="Arial" w:hAnsi="Arial" w:cs="Arial"/>
                <w:color w:val="002060"/>
                <w:sz w:val="22"/>
                <w:szCs w:val="22"/>
              </w:rPr>
              <w:t>Non EEA</w:t>
            </w:r>
            <w:proofErr w:type="gramEnd"/>
            <w:r w:rsidRPr="00B17BA4">
              <w:rPr>
                <w:rFonts w:ascii="Arial" w:hAnsi="Arial" w:cs="Arial"/>
                <w:color w:val="002060"/>
                <w:sz w:val="22"/>
                <w:szCs w:val="22"/>
              </w:rPr>
              <w:t xml:space="preserve"> nationals will be required to show evidence that either Entry Clearance or Leave to Remain in the UK has been granted for the work which they are applying to do.  Where an individual is subject to immigration control under no circumstances will they be allowed to commence until the right to work in the UK has been verified.. You will be required provide appropriate documentation prior to any appointment being made.</w:t>
            </w:r>
          </w:p>
          <w:p w14:paraId="282FB40B" w14:textId="77777777" w:rsidR="00230B54" w:rsidRPr="00B17BA4" w:rsidRDefault="00230B54" w:rsidP="00067415">
            <w:pPr>
              <w:jc w:val="both"/>
              <w:rPr>
                <w:rFonts w:ascii="Arial" w:hAnsi="Arial" w:cs="Arial"/>
                <w:color w:val="002060"/>
                <w:sz w:val="22"/>
                <w:szCs w:val="22"/>
              </w:rPr>
            </w:pPr>
          </w:p>
        </w:tc>
      </w:tr>
      <w:tr w:rsidR="00B17BA4" w:rsidRPr="00B17BA4" w14:paraId="79AC748D" w14:textId="77777777" w:rsidTr="00067415">
        <w:tc>
          <w:tcPr>
            <w:tcW w:w="2880" w:type="dxa"/>
          </w:tcPr>
          <w:p w14:paraId="23E3459C" w14:textId="77777777" w:rsidR="00230B54" w:rsidRPr="00B17BA4" w:rsidRDefault="00230B54" w:rsidP="00067415">
            <w:pPr>
              <w:rPr>
                <w:rFonts w:ascii="Arial" w:hAnsi="Arial" w:cs="Arial"/>
                <w:color w:val="002060"/>
                <w:sz w:val="22"/>
                <w:szCs w:val="22"/>
              </w:rPr>
            </w:pPr>
          </w:p>
          <w:p w14:paraId="60F2466A" w14:textId="77777777" w:rsidR="00230B54" w:rsidRPr="00B17BA4" w:rsidRDefault="00230B54" w:rsidP="00067415">
            <w:pPr>
              <w:rPr>
                <w:rFonts w:ascii="Arial" w:hAnsi="Arial" w:cs="Arial"/>
                <w:b/>
                <w:color w:val="002060"/>
                <w:sz w:val="22"/>
                <w:szCs w:val="22"/>
              </w:rPr>
            </w:pPr>
            <w:r w:rsidRPr="00B17BA4">
              <w:rPr>
                <w:rFonts w:ascii="Arial" w:hAnsi="Arial" w:cs="Arial"/>
                <w:b/>
                <w:color w:val="002060"/>
                <w:sz w:val="22"/>
                <w:szCs w:val="22"/>
              </w:rPr>
              <w:t>REHABILITATION OF OFFENDERS ACT 1974</w:t>
            </w:r>
          </w:p>
        </w:tc>
        <w:tc>
          <w:tcPr>
            <w:tcW w:w="7200" w:type="dxa"/>
          </w:tcPr>
          <w:p w14:paraId="49843B0E" w14:textId="77777777" w:rsidR="00230B54" w:rsidRPr="00B17BA4" w:rsidRDefault="00230B54" w:rsidP="00067415">
            <w:pPr>
              <w:rPr>
                <w:rFonts w:ascii="Arial" w:hAnsi="Arial" w:cs="Arial"/>
                <w:color w:val="002060"/>
                <w:sz w:val="22"/>
                <w:szCs w:val="22"/>
              </w:rPr>
            </w:pPr>
          </w:p>
          <w:p w14:paraId="70DA6D29"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The rehabilitation of Offenders act 1974 allows people who have been convicted of certain criminal offences to regard their convictions as “spent” after the lapse of a period of years.  However, due to the nature of work for which you are applying this post is exempt from the provisions of Section 4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Greater Glasgow and Clyde. Any information given will be completely confidential.</w:t>
            </w:r>
          </w:p>
          <w:p w14:paraId="069ABF60" w14:textId="77777777" w:rsidR="00230B54" w:rsidRPr="00B17BA4" w:rsidRDefault="00230B54" w:rsidP="00067415">
            <w:pPr>
              <w:rPr>
                <w:rFonts w:ascii="Arial" w:hAnsi="Arial" w:cs="Arial"/>
                <w:color w:val="002060"/>
                <w:sz w:val="22"/>
                <w:szCs w:val="22"/>
              </w:rPr>
            </w:pPr>
          </w:p>
        </w:tc>
      </w:tr>
      <w:tr w:rsidR="00B17BA4" w:rsidRPr="00B17BA4" w14:paraId="620030BE" w14:textId="77777777" w:rsidTr="00067415">
        <w:tc>
          <w:tcPr>
            <w:tcW w:w="2880" w:type="dxa"/>
          </w:tcPr>
          <w:p w14:paraId="68004BA4" w14:textId="77777777" w:rsidR="00230B54" w:rsidRPr="00B17BA4" w:rsidRDefault="00230B54" w:rsidP="00067415">
            <w:pPr>
              <w:rPr>
                <w:rFonts w:ascii="Arial" w:hAnsi="Arial" w:cs="Arial"/>
                <w:color w:val="002060"/>
                <w:sz w:val="22"/>
                <w:szCs w:val="22"/>
              </w:rPr>
            </w:pPr>
          </w:p>
          <w:p w14:paraId="6E62CDAF" w14:textId="77777777" w:rsidR="00230B54" w:rsidRPr="00B17BA4" w:rsidRDefault="00230B54" w:rsidP="00067415">
            <w:pPr>
              <w:rPr>
                <w:rFonts w:ascii="Arial" w:hAnsi="Arial" w:cs="Arial"/>
                <w:b/>
                <w:color w:val="002060"/>
                <w:sz w:val="22"/>
                <w:szCs w:val="22"/>
              </w:rPr>
            </w:pPr>
            <w:r w:rsidRPr="00B17BA4">
              <w:rPr>
                <w:rFonts w:ascii="Arial" w:hAnsi="Arial" w:cs="Arial"/>
                <w:b/>
                <w:color w:val="002060"/>
                <w:sz w:val="22"/>
                <w:szCs w:val="22"/>
              </w:rPr>
              <w:t>DISABLED APPLICANTS</w:t>
            </w:r>
          </w:p>
          <w:p w14:paraId="5F799D1F" w14:textId="77777777" w:rsidR="00230B54" w:rsidRPr="00B17BA4" w:rsidRDefault="00230B54" w:rsidP="00067415">
            <w:pPr>
              <w:rPr>
                <w:rFonts w:ascii="Arial" w:hAnsi="Arial" w:cs="Arial"/>
                <w:color w:val="002060"/>
                <w:sz w:val="22"/>
                <w:szCs w:val="22"/>
              </w:rPr>
            </w:pPr>
          </w:p>
        </w:tc>
        <w:tc>
          <w:tcPr>
            <w:tcW w:w="7200" w:type="dxa"/>
          </w:tcPr>
          <w:p w14:paraId="578D937D" w14:textId="77777777" w:rsidR="00230B54" w:rsidRPr="00B17BA4" w:rsidRDefault="00230B54" w:rsidP="00067415">
            <w:pPr>
              <w:rPr>
                <w:rFonts w:ascii="Arial" w:hAnsi="Arial" w:cs="Arial"/>
                <w:color w:val="002060"/>
                <w:sz w:val="22"/>
                <w:szCs w:val="22"/>
              </w:rPr>
            </w:pPr>
          </w:p>
          <w:p w14:paraId="6D600B75" w14:textId="77777777" w:rsidR="00230B54" w:rsidRPr="00B17BA4" w:rsidRDefault="00230B54" w:rsidP="00067415">
            <w:pPr>
              <w:jc w:val="both"/>
              <w:rPr>
                <w:rFonts w:ascii="Arial" w:hAnsi="Arial" w:cs="Arial"/>
                <w:color w:val="002060"/>
                <w:sz w:val="22"/>
                <w:szCs w:val="22"/>
                <w:u w:val="single"/>
              </w:rPr>
            </w:pPr>
            <w:r w:rsidRPr="00B17BA4">
              <w:rPr>
                <w:rFonts w:ascii="Arial" w:hAnsi="Arial" w:cs="Arial"/>
                <w:color w:val="002060"/>
                <w:sz w:val="22"/>
                <w:szCs w:val="22"/>
                <w:u w:val="single"/>
              </w:rPr>
              <w:t xml:space="preserve">Job Interview Guarantee Scheme </w:t>
            </w:r>
          </w:p>
          <w:p w14:paraId="18A47AAC" w14:textId="77777777" w:rsidR="00230B54" w:rsidRPr="00B17BA4" w:rsidRDefault="00230B54" w:rsidP="00067415">
            <w:pPr>
              <w:jc w:val="both"/>
              <w:rPr>
                <w:rFonts w:ascii="Arial" w:hAnsi="Arial" w:cs="Arial"/>
                <w:color w:val="002060"/>
                <w:sz w:val="22"/>
                <w:szCs w:val="22"/>
              </w:rPr>
            </w:pPr>
          </w:p>
          <w:p w14:paraId="7902D300"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 xml:space="preserve">As a Disability Symbol user, we recognise the contribution all individuals can make to the organisation regardless of their abilities. As part of our ongoing commitment to extending employment opportunities, all applicants who are disabled and who meet the minimum criteria expressed in the job description will be guaranteed an interview. A disability or health problems does not preclude full consideration for the job and applications from people with disabilities are welcome.  All information will be treated as confidential.   You will note on our application form that we ask for relevant information </w:t>
            </w:r>
            <w:proofErr w:type="gramStart"/>
            <w:r w:rsidRPr="00B17BA4">
              <w:rPr>
                <w:rFonts w:ascii="Arial" w:hAnsi="Arial" w:cs="Arial"/>
                <w:color w:val="002060"/>
                <w:sz w:val="22"/>
                <w:szCs w:val="22"/>
              </w:rPr>
              <w:t>with regard to</w:t>
            </w:r>
            <w:proofErr w:type="gramEnd"/>
            <w:r w:rsidRPr="00B17BA4">
              <w:rPr>
                <w:rFonts w:ascii="Arial" w:hAnsi="Arial" w:cs="Arial"/>
                <w:color w:val="002060"/>
                <w:sz w:val="22"/>
                <w:szCs w:val="22"/>
              </w:rPr>
              <w:t xml:space="preserve"> your disability.   This is simply to ensure that we can assist you, if you are called for interview, to have every opportunity to present your application in full.  We may call you to discuss your needs in more detail if you are selected for interview.</w:t>
            </w:r>
          </w:p>
          <w:p w14:paraId="7C65A1E1" w14:textId="77777777" w:rsidR="00230B54" w:rsidRPr="00B17BA4" w:rsidRDefault="00230B54" w:rsidP="00067415">
            <w:pPr>
              <w:rPr>
                <w:rFonts w:ascii="Arial" w:hAnsi="Arial" w:cs="Arial"/>
                <w:color w:val="002060"/>
                <w:sz w:val="22"/>
                <w:szCs w:val="22"/>
              </w:rPr>
            </w:pPr>
          </w:p>
        </w:tc>
      </w:tr>
    </w:tbl>
    <w:p w14:paraId="3C5ADA8A" w14:textId="77777777" w:rsidR="00230B54" w:rsidRPr="00B17BA4" w:rsidRDefault="00230B54" w:rsidP="00F733FC">
      <w:pPr>
        <w:spacing w:after="200" w:line="276" w:lineRule="auto"/>
        <w:rPr>
          <w:rFonts w:ascii="Arial" w:hAnsi="Arial" w:cs="Arial"/>
          <w:b/>
          <w:color w:val="002060"/>
          <w:sz w:val="22"/>
          <w:szCs w:val="22"/>
        </w:rPr>
      </w:pPr>
    </w:p>
    <w:p w14:paraId="047EC118" w14:textId="77777777" w:rsidR="002E2754" w:rsidRPr="00B17BA4" w:rsidRDefault="002E2754" w:rsidP="00F733FC">
      <w:pPr>
        <w:spacing w:after="200" w:line="276" w:lineRule="auto"/>
        <w:rPr>
          <w:rFonts w:ascii="Arial" w:hAnsi="Arial" w:cs="Arial"/>
          <w:b/>
          <w:color w:val="002060"/>
          <w:sz w:val="22"/>
          <w:szCs w:val="22"/>
        </w:rPr>
      </w:pPr>
    </w:p>
    <w:p w14:paraId="0DC26AD9" w14:textId="77777777" w:rsidR="002E2754" w:rsidRPr="00B17BA4" w:rsidRDefault="002E2754" w:rsidP="00F733FC">
      <w:pPr>
        <w:spacing w:after="200" w:line="276" w:lineRule="auto"/>
        <w:rPr>
          <w:rFonts w:ascii="Arial" w:hAnsi="Arial" w:cs="Arial"/>
          <w:b/>
          <w:color w:val="002060"/>
          <w:sz w:val="22"/>
          <w:szCs w:val="22"/>
        </w:rPr>
      </w:pPr>
    </w:p>
    <w:p w14:paraId="7689B1FD" w14:textId="77777777" w:rsidR="002E2754" w:rsidRPr="00B17BA4" w:rsidRDefault="002E2754" w:rsidP="00F733FC">
      <w:pPr>
        <w:spacing w:after="200" w:line="276" w:lineRule="auto"/>
        <w:rPr>
          <w:rFonts w:ascii="Arial" w:hAnsi="Arial" w:cs="Arial"/>
          <w:b/>
          <w:color w:val="002060"/>
          <w:sz w:val="22"/>
          <w:szCs w:val="22"/>
        </w:rPr>
      </w:pPr>
    </w:p>
    <w:p w14:paraId="1B7E28BB" w14:textId="77777777" w:rsidR="002E2754" w:rsidRPr="00B17BA4" w:rsidRDefault="002E2754" w:rsidP="00F733FC">
      <w:pPr>
        <w:spacing w:after="200" w:line="276" w:lineRule="auto"/>
        <w:rPr>
          <w:rFonts w:ascii="Arial" w:hAnsi="Arial" w:cs="Arial"/>
          <w:b/>
          <w:color w:val="002060"/>
          <w:sz w:val="22"/>
          <w:szCs w:val="22"/>
        </w:rPr>
      </w:pPr>
    </w:p>
    <w:p w14:paraId="51ED3E1D" w14:textId="77777777" w:rsidR="002E2754" w:rsidRPr="00B17BA4" w:rsidRDefault="002E2754" w:rsidP="00F733FC">
      <w:pPr>
        <w:spacing w:after="200" w:line="276" w:lineRule="auto"/>
        <w:rPr>
          <w:rFonts w:ascii="Arial" w:hAnsi="Arial" w:cs="Arial"/>
          <w:b/>
          <w:color w:val="002060"/>
          <w:sz w:val="22"/>
          <w:szCs w:val="22"/>
        </w:rPr>
      </w:pPr>
    </w:p>
    <w:tbl>
      <w:tblPr>
        <w:tblpPr w:leftFromText="180" w:rightFromText="180" w:vertAnchor="text" w:horzAnchor="margin" w:tblpXSpec="center" w:tblpY="289"/>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200"/>
      </w:tblGrid>
      <w:tr w:rsidR="00B17BA4" w:rsidRPr="00B17BA4" w14:paraId="711FB4B3" w14:textId="77777777" w:rsidTr="00E65521">
        <w:tc>
          <w:tcPr>
            <w:tcW w:w="2880" w:type="dxa"/>
          </w:tcPr>
          <w:p w14:paraId="1574B082" w14:textId="77777777" w:rsidR="00230B54" w:rsidRPr="00B17BA4" w:rsidRDefault="00230B54" w:rsidP="00E65521">
            <w:pPr>
              <w:rPr>
                <w:rFonts w:ascii="Arial" w:hAnsi="Arial" w:cs="Arial"/>
                <w:color w:val="002060"/>
                <w:sz w:val="22"/>
                <w:szCs w:val="22"/>
              </w:rPr>
            </w:pPr>
          </w:p>
          <w:p w14:paraId="38A43A20" w14:textId="77777777" w:rsidR="00230B54" w:rsidRPr="00B17BA4" w:rsidRDefault="00230B54" w:rsidP="00E65521">
            <w:pPr>
              <w:rPr>
                <w:rFonts w:ascii="Arial" w:hAnsi="Arial" w:cs="Arial"/>
                <w:b/>
                <w:color w:val="002060"/>
                <w:sz w:val="22"/>
                <w:szCs w:val="22"/>
              </w:rPr>
            </w:pPr>
            <w:r w:rsidRPr="00B17BA4">
              <w:rPr>
                <w:rFonts w:ascii="Arial" w:hAnsi="Arial" w:cs="Arial"/>
                <w:b/>
                <w:color w:val="002060"/>
                <w:sz w:val="22"/>
                <w:szCs w:val="22"/>
              </w:rPr>
              <w:t xml:space="preserve">FLEXIBLE WORKING </w:t>
            </w:r>
          </w:p>
        </w:tc>
        <w:tc>
          <w:tcPr>
            <w:tcW w:w="7200" w:type="dxa"/>
          </w:tcPr>
          <w:p w14:paraId="0F56C1BC" w14:textId="77777777" w:rsidR="00230B54" w:rsidRPr="00B17BA4" w:rsidRDefault="00230B54" w:rsidP="00E65521">
            <w:pPr>
              <w:rPr>
                <w:rFonts w:ascii="Arial" w:hAnsi="Arial" w:cs="Arial"/>
                <w:color w:val="002060"/>
                <w:sz w:val="22"/>
                <w:szCs w:val="22"/>
              </w:rPr>
            </w:pPr>
          </w:p>
          <w:p w14:paraId="0E52F030" w14:textId="77777777" w:rsidR="00230B54" w:rsidRPr="00B17BA4" w:rsidRDefault="00230B54" w:rsidP="00E65521">
            <w:pPr>
              <w:jc w:val="both"/>
              <w:rPr>
                <w:rFonts w:ascii="Arial" w:hAnsi="Arial" w:cs="Arial"/>
                <w:color w:val="002060"/>
                <w:sz w:val="22"/>
                <w:szCs w:val="22"/>
              </w:rPr>
            </w:pPr>
            <w:r w:rsidRPr="00B17BA4">
              <w:rPr>
                <w:rFonts w:ascii="Arial" w:hAnsi="Arial" w:cs="Arial"/>
                <w:color w:val="002060"/>
                <w:sz w:val="22"/>
                <w:szCs w:val="22"/>
              </w:rPr>
              <w:lastRenderedPageBreak/>
              <w:t xml:space="preserve">NHS Greater Glasgow and Clyde operates flexible staffing arrangements whereby all appointments are to a grade within a department.  The duties of an officer may be varied from an initial set of duties to any other set, which are commensurate with the grade of the officer.  The enhanced experience resulting from this </w:t>
            </w:r>
            <w:proofErr w:type="gramStart"/>
            <w:r w:rsidRPr="00B17BA4">
              <w:rPr>
                <w:rFonts w:ascii="Arial" w:hAnsi="Arial" w:cs="Arial"/>
                <w:color w:val="002060"/>
                <w:sz w:val="22"/>
                <w:szCs w:val="22"/>
              </w:rPr>
              <w:t>is considered to be</w:t>
            </w:r>
            <w:proofErr w:type="gramEnd"/>
            <w:r w:rsidRPr="00B17BA4">
              <w:rPr>
                <w:rFonts w:ascii="Arial" w:hAnsi="Arial" w:cs="Arial"/>
                <w:color w:val="002060"/>
                <w:sz w:val="22"/>
                <w:szCs w:val="22"/>
              </w:rPr>
              <w:t xml:space="preserve"> in the best interest of both NHS Greater Glasgow and Clyde and the individual.</w:t>
            </w:r>
          </w:p>
          <w:p w14:paraId="1ED51F55" w14:textId="77777777" w:rsidR="00230B54" w:rsidRPr="00B17BA4" w:rsidRDefault="00230B54" w:rsidP="00E65521">
            <w:pPr>
              <w:rPr>
                <w:rFonts w:ascii="Arial" w:hAnsi="Arial" w:cs="Arial"/>
                <w:color w:val="002060"/>
                <w:sz w:val="22"/>
                <w:szCs w:val="22"/>
              </w:rPr>
            </w:pPr>
          </w:p>
        </w:tc>
      </w:tr>
      <w:tr w:rsidR="00B17BA4" w:rsidRPr="00B17BA4" w14:paraId="5361FEE9" w14:textId="77777777" w:rsidTr="00E65521">
        <w:tc>
          <w:tcPr>
            <w:tcW w:w="2880" w:type="dxa"/>
          </w:tcPr>
          <w:p w14:paraId="68643967" w14:textId="77777777" w:rsidR="00230B54" w:rsidRPr="00B17BA4" w:rsidRDefault="00230B54" w:rsidP="00E65521">
            <w:pPr>
              <w:rPr>
                <w:rFonts w:ascii="Arial" w:hAnsi="Arial" w:cs="Arial"/>
                <w:color w:val="002060"/>
                <w:sz w:val="22"/>
                <w:szCs w:val="22"/>
              </w:rPr>
            </w:pPr>
          </w:p>
          <w:p w14:paraId="67FB005A" w14:textId="77777777" w:rsidR="00230B54" w:rsidRPr="00B17BA4" w:rsidRDefault="00230B54" w:rsidP="00E65521">
            <w:pPr>
              <w:rPr>
                <w:rFonts w:ascii="Arial" w:hAnsi="Arial" w:cs="Arial"/>
                <w:b/>
                <w:color w:val="002060"/>
                <w:sz w:val="22"/>
                <w:szCs w:val="22"/>
              </w:rPr>
            </w:pPr>
            <w:r w:rsidRPr="00B17BA4">
              <w:rPr>
                <w:rFonts w:ascii="Arial" w:hAnsi="Arial" w:cs="Arial"/>
                <w:b/>
                <w:color w:val="002060"/>
                <w:sz w:val="22"/>
                <w:szCs w:val="22"/>
              </w:rPr>
              <w:t>EQUAL OPPORTUNITIES</w:t>
            </w:r>
          </w:p>
        </w:tc>
        <w:tc>
          <w:tcPr>
            <w:tcW w:w="7200" w:type="dxa"/>
          </w:tcPr>
          <w:p w14:paraId="23497808" w14:textId="77777777" w:rsidR="00230B54" w:rsidRPr="00B17BA4" w:rsidRDefault="00230B54" w:rsidP="00E65521">
            <w:pPr>
              <w:rPr>
                <w:rFonts w:ascii="Arial" w:hAnsi="Arial" w:cs="Arial"/>
                <w:color w:val="002060"/>
                <w:sz w:val="22"/>
                <w:szCs w:val="22"/>
              </w:rPr>
            </w:pPr>
          </w:p>
          <w:p w14:paraId="548E7DA2" w14:textId="77777777" w:rsidR="00230B54" w:rsidRPr="00B17BA4" w:rsidRDefault="00230B54" w:rsidP="00E65521">
            <w:pPr>
              <w:rPr>
                <w:rFonts w:ascii="Arial" w:hAnsi="Arial" w:cs="Arial"/>
                <w:color w:val="002060"/>
                <w:sz w:val="22"/>
                <w:szCs w:val="22"/>
              </w:rPr>
            </w:pPr>
            <w:r w:rsidRPr="00B17BA4">
              <w:rPr>
                <w:rFonts w:ascii="Arial" w:hAnsi="Arial" w:cs="Arial"/>
                <w:color w:val="002060"/>
                <w:sz w:val="22"/>
                <w:szCs w:val="22"/>
              </w:rPr>
              <w:t>The postholder will undertake their duties in strict accordance with NHS Greater Glasgow and Clyde’s Equal Opportunities Policy.</w:t>
            </w:r>
          </w:p>
          <w:p w14:paraId="79768890" w14:textId="77777777" w:rsidR="00230B54" w:rsidRPr="00B17BA4" w:rsidRDefault="00230B54" w:rsidP="00E65521">
            <w:pPr>
              <w:rPr>
                <w:rFonts w:ascii="Arial" w:hAnsi="Arial" w:cs="Arial"/>
                <w:color w:val="002060"/>
                <w:sz w:val="22"/>
                <w:szCs w:val="22"/>
              </w:rPr>
            </w:pPr>
          </w:p>
        </w:tc>
      </w:tr>
      <w:tr w:rsidR="00B17BA4" w:rsidRPr="00B17BA4" w14:paraId="7FBAD963" w14:textId="77777777" w:rsidTr="00E65521">
        <w:tc>
          <w:tcPr>
            <w:tcW w:w="2880" w:type="dxa"/>
          </w:tcPr>
          <w:p w14:paraId="717D218F" w14:textId="77777777" w:rsidR="00230B54" w:rsidRPr="00B17BA4" w:rsidRDefault="00230B54" w:rsidP="00E65521">
            <w:pPr>
              <w:rPr>
                <w:rFonts w:ascii="Arial" w:hAnsi="Arial" w:cs="Arial"/>
                <w:color w:val="002060"/>
                <w:sz w:val="22"/>
                <w:szCs w:val="22"/>
              </w:rPr>
            </w:pPr>
          </w:p>
          <w:p w14:paraId="687D60E2" w14:textId="77777777" w:rsidR="00230B54" w:rsidRPr="00B17BA4" w:rsidRDefault="00230B54" w:rsidP="00E65521">
            <w:pPr>
              <w:rPr>
                <w:rFonts w:ascii="Arial" w:hAnsi="Arial" w:cs="Arial"/>
                <w:b/>
                <w:color w:val="002060"/>
                <w:sz w:val="22"/>
                <w:szCs w:val="22"/>
              </w:rPr>
            </w:pPr>
            <w:r w:rsidRPr="00B17BA4">
              <w:rPr>
                <w:rFonts w:ascii="Arial" w:hAnsi="Arial" w:cs="Arial"/>
                <w:b/>
                <w:color w:val="002060"/>
                <w:sz w:val="22"/>
                <w:szCs w:val="22"/>
              </w:rPr>
              <w:t>NOTICE</w:t>
            </w:r>
          </w:p>
        </w:tc>
        <w:tc>
          <w:tcPr>
            <w:tcW w:w="7200" w:type="dxa"/>
          </w:tcPr>
          <w:p w14:paraId="2CFABAB5" w14:textId="77777777" w:rsidR="00230B54" w:rsidRPr="00B17BA4" w:rsidRDefault="00230B54" w:rsidP="00E65521">
            <w:pPr>
              <w:rPr>
                <w:rFonts w:ascii="Arial" w:hAnsi="Arial" w:cs="Arial"/>
                <w:color w:val="002060"/>
                <w:sz w:val="22"/>
                <w:szCs w:val="22"/>
              </w:rPr>
            </w:pPr>
          </w:p>
          <w:p w14:paraId="29D98E38" w14:textId="77777777" w:rsidR="00230B54" w:rsidRPr="00B17BA4" w:rsidRDefault="00230B54" w:rsidP="00E65521">
            <w:pPr>
              <w:jc w:val="both"/>
              <w:rPr>
                <w:rFonts w:ascii="Arial" w:hAnsi="Arial" w:cs="Arial"/>
                <w:color w:val="002060"/>
                <w:sz w:val="22"/>
                <w:szCs w:val="22"/>
              </w:rPr>
            </w:pPr>
            <w:r w:rsidRPr="00B17BA4">
              <w:rPr>
                <w:rFonts w:ascii="Arial" w:hAnsi="Arial" w:cs="Arial"/>
                <w:color w:val="002060"/>
                <w:sz w:val="22"/>
                <w:szCs w:val="22"/>
              </w:rPr>
              <w:t>T</w:t>
            </w:r>
            <w:r w:rsidR="00586F1F" w:rsidRPr="00B17BA4">
              <w:rPr>
                <w:rFonts w:ascii="Arial" w:hAnsi="Arial" w:cs="Arial"/>
                <w:color w:val="002060"/>
                <w:sz w:val="22"/>
                <w:szCs w:val="22"/>
              </w:rPr>
              <w:t>he employment is subject to on</w:t>
            </w:r>
            <w:r w:rsidRPr="00B17BA4">
              <w:rPr>
                <w:rFonts w:ascii="Arial" w:hAnsi="Arial" w:cs="Arial"/>
                <w:color w:val="002060"/>
                <w:sz w:val="22"/>
                <w:szCs w:val="22"/>
              </w:rPr>
              <w:t>e months’ notice on either side, subject to appeal against dismissal.</w:t>
            </w:r>
          </w:p>
          <w:p w14:paraId="1A31B35E" w14:textId="77777777" w:rsidR="00230B54" w:rsidRPr="00B17BA4" w:rsidRDefault="00230B54" w:rsidP="00E65521">
            <w:pPr>
              <w:rPr>
                <w:rFonts w:ascii="Arial" w:hAnsi="Arial" w:cs="Arial"/>
                <w:color w:val="002060"/>
                <w:sz w:val="22"/>
                <w:szCs w:val="22"/>
              </w:rPr>
            </w:pPr>
          </w:p>
        </w:tc>
      </w:tr>
      <w:tr w:rsidR="00B17BA4" w:rsidRPr="00B17BA4" w14:paraId="18D01150" w14:textId="77777777" w:rsidTr="00E65521">
        <w:tc>
          <w:tcPr>
            <w:tcW w:w="2880" w:type="dxa"/>
          </w:tcPr>
          <w:p w14:paraId="3E32ACAB" w14:textId="77777777" w:rsidR="00230B54" w:rsidRPr="00B17BA4" w:rsidRDefault="00230B54" w:rsidP="00E65521">
            <w:pPr>
              <w:rPr>
                <w:rFonts w:ascii="Arial" w:hAnsi="Arial" w:cs="Arial"/>
                <w:b/>
                <w:color w:val="002060"/>
                <w:sz w:val="22"/>
                <w:szCs w:val="22"/>
              </w:rPr>
            </w:pPr>
          </w:p>
          <w:p w14:paraId="3916DFC8" w14:textId="77777777" w:rsidR="00230B54" w:rsidRPr="00B17BA4" w:rsidRDefault="00230B54" w:rsidP="00E65521">
            <w:pPr>
              <w:rPr>
                <w:rFonts w:ascii="Arial" w:hAnsi="Arial" w:cs="Arial"/>
                <w:color w:val="002060"/>
                <w:sz w:val="22"/>
                <w:szCs w:val="22"/>
              </w:rPr>
            </w:pPr>
            <w:r w:rsidRPr="00B17BA4">
              <w:rPr>
                <w:rFonts w:ascii="Arial" w:hAnsi="Arial" w:cs="Arial"/>
                <w:b/>
                <w:color w:val="002060"/>
                <w:sz w:val="22"/>
                <w:szCs w:val="22"/>
              </w:rPr>
              <w:t>MEDICAL NEGLIGENCE</w:t>
            </w:r>
          </w:p>
        </w:tc>
        <w:tc>
          <w:tcPr>
            <w:tcW w:w="7200" w:type="dxa"/>
          </w:tcPr>
          <w:p w14:paraId="3D93D652" w14:textId="77777777" w:rsidR="00230B54" w:rsidRPr="00B17BA4" w:rsidRDefault="00230B54" w:rsidP="00E65521">
            <w:pPr>
              <w:rPr>
                <w:rFonts w:ascii="Arial" w:hAnsi="Arial" w:cs="Arial"/>
                <w:color w:val="002060"/>
                <w:sz w:val="22"/>
                <w:szCs w:val="22"/>
              </w:rPr>
            </w:pPr>
          </w:p>
          <w:p w14:paraId="6B91D962" w14:textId="77777777" w:rsidR="00230B54" w:rsidRPr="00B17BA4" w:rsidRDefault="00230B54" w:rsidP="00E65521">
            <w:pPr>
              <w:jc w:val="both"/>
              <w:rPr>
                <w:rFonts w:ascii="Arial" w:hAnsi="Arial" w:cs="Arial"/>
                <w:color w:val="002060"/>
                <w:sz w:val="22"/>
                <w:szCs w:val="22"/>
              </w:rPr>
            </w:pPr>
            <w:r w:rsidRPr="00B17BA4">
              <w:rPr>
                <w:rFonts w:ascii="Arial" w:hAnsi="Arial" w:cs="Arial"/>
                <w:color w:val="002060"/>
                <w:sz w:val="22"/>
                <w:szCs w:val="22"/>
              </w:rPr>
              <w:t xml:space="preserve">In terms of NHS Circular 1989 (PCS) 32 dealing with Medical Negligence the Health Board does not require you to subscribe to a Medical Defence Organisation.  Health Board indemnity will cover only Health Board responsibilities. It may, however, be in your interest to subscribe to a defence organisation </w:t>
            </w:r>
            <w:proofErr w:type="gramStart"/>
            <w:r w:rsidRPr="00B17BA4">
              <w:rPr>
                <w:rFonts w:ascii="Arial" w:hAnsi="Arial" w:cs="Arial"/>
                <w:color w:val="002060"/>
                <w:sz w:val="22"/>
                <w:szCs w:val="22"/>
              </w:rPr>
              <w:t>in order to</w:t>
            </w:r>
            <w:proofErr w:type="gramEnd"/>
            <w:r w:rsidRPr="00B17BA4">
              <w:rPr>
                <w:rFonts w:ascii="Arial" w:hAnsi="Arial" w:cs="Arial"/>
                <w:color w:val="002060"/>
                <w:sz w:val="22"/>
                <w:szCs w:val="22"/>
              </w:rPr>
              <w:t xml:space="preserve"> ensure you are covered for any work, which does not fall within the scope of the indemnity scheme.</w:t>
            </w:r>
          </w:p>
          <w:p w14:paraId="554D7D63" w14:textId="77777777" w:rsidR="00230B54" w:rsidRPr="00B17BA4" w:rsidRDefault="00230B54" w:rsidP="00E65521">
            <w:pPr>
              <w:rPr>
                <w:rFonts w:ascii="Arial" w:hAnsi="Arial" w:cs="Arial"/>
                <w:color w:val="002060"/>
                <w:sz w:val="22"/>
                <w:szCs w:val="22"/>
              </w:rPr>
            </w:pPr>
          </w:p>
        </w:tc>
      </w:tr>
    </w:tbl>
    <w:p w14:paraId="0134F572" w14:textId="77777777" w:rsidR="00230B54" w:rsidRPr="00B17BA4" w:rsidRDefault="006D02DD" w:rsidP="00067415">
      <w:pPr>
        <w:kinsoku w:val="0"/>
        <w:overflowPunct w:val="0"/>
        <w:jc w:val="both"/>
        <w:rPr>
          <w:rFonts w:ascii="Arial" w:hAnsi="Arial" w:cs="Arial"/>
          <w:b/>
          <w:bCs/>
          <w:color w:val="002060"/>
          <w:sz w:val="32"/>
          <w:szCs w:val="32"/>
        </w:rPr>
      </w:pPr>
      <w:r w:rsidRPr="00B17BA4">
        <w:rPr>
          <w:noProof/>
          <w:color w:val="002060"/>
        </w:rPr>
        <w:drawing>
          <wp:anchor distT="0" distB="0" distL="114300" distR="114300" simplePos="0" relativeHeight="251664384" behindDoc="1" locked="0" layoutInCell="1" allowOverlap="1" wp14:anchorId="694E4A62" wp14:editId="7B88909A">
            <wp:simplePos x="0" y="0"/>
            <wp:positionH relativeFrom="column">
              <wp:posOffset>-643890</wp:posOffset>
            </wp:positionH>
            <wp:positionV relativeFrom="paragraph">
              <wp:posOffset>3985260</wp:posOffset>
            </wp:positionV>
            <wp:extent cx="6943090" cy="2258060"/>
            <wp:effectExtent l="0" t="0" r="0" b="0"/>
            <wp:wrapNone/>
            <wp:docPr id="1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3090"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B54" w:rsidRPr="00B17BA4">
        <w:rPr>
          <w:rFonts w:ascii="Arial" w:hAnsi="Arial" w:cs="Arial"/>
          <w:b/>
          <w:color w:val="002060"/>
          <w:sz w:val="20"/>
          <w:szCs w:val="20"/>
        </w:rPr>
        <w:br w:type="page"/>
      </w:r>
      <w:r w:rsidR="002A53A4" w:rsidRPr="00B17BA4">
        <w:rPr>
          <w:rFonts w:ascii="Arial" w:hAnsi="Arial" w:cs="Arial"/>
          <w:b/>
          <w:bCs/>
          <w:color w:val="002060"/>
          <w:sz w:val="32"/>
          <w:szCs w:val="32"/>
        </w:rPr>
        <w:lastRenderedPageBreak/>
        <w:t>Section 6</w:t>
      </w:r>
      <w:r w:rsidR="00230B54" w:rsidRPr="00B17BA4">
        <w:rPr>
          <w:rFonts w:ascii="Arial" w:hAnsi="Arial" w:cs="Arial"/>
          <w:b/>
          <w:bCs/>
          <w:color w:val="002060"/>
          <w:sz w:val="32"/>
          <w:szCs w:val="32"/>
        </w:rPr>
        <w:t>:</w:t>
      </w:r>
      <w:r w:rsidR="00230B54" w:rsidRPr="00B17BA4">
        <w:rPr>
          <w:rFonts w:ascii="Arial" w:hAnsi="Arial" w:cs="Arial"/>
          <w:b/>
          <w:bCs/>
          <w:color w:val="002060"/>
          <w:sz w:val="32"/>
          <w:szCs w:val="32"/>
        </w:rPr>
        <w:tab/>
      </w:r>
    </w:p>
    <w:p w14:paraId="67B8BF8C" w14:textId="77777777" w:rsidR="00C54078" w:rsidRPr="00B17BA4" w:rsidRDefault="00C54078" w:rsidP="00067415">
      <w:pPr>
        <w:kinsoku w:val="0"/>
        <w:overflowPunct w:val="0"/>
        <w:jc w:val="both"/>
        <w:rPr>
          <w:rFonts w:ascii="Arial" w:hAnsi="Arial" w:cs="Arial"/>
          <w:b/>
          <w:color w:val="002060"/>
          <w:sz w:val="20"/>
          <w:szCs w:val="20"/>
        </w:rPr>
      </w:pPr>
    </w:p>
    <w:p w14:paraId="35995359" w14:textId="77777777" w:rsidR="00230B54" w:rsidRPr="00B17BA4" w:rsidRDefault="00230B54" w:rsidP="00067415">
      <w:pPr>
        <w:kinsoku w:val="0"/>
        <w:overflowPunct w:val="0"/>
        <w:jc w:val="both"/>
        <w:rPr>
          <w:rFonts w:ascii="Arial" w:hAnsi="Arial" w:cs="Arial"/>
          <w:b/>
          <w:bCs/>
          <w:color w:val="002060"/>
          <w:sz w:val="32"/>
        </w:rPr>
      </w:pPr>
      <w:r w:rsidRPr="00B17BA4">
        <w:rPr>
          <w:rFonts w:ascii="Arial" w:hAnsi="Arial" w:cs="Arial"/>
          <w:b/>
          <w:bCs/>
          <w:color w:val="002060"/>
          <w:sz w:val="32"/>
          <w:szCs w:val="32"/>
        </w:rPr>
        <w:t>Making your Application</w:t>
      </w:r>
    </w:p>
    <w:p w14:paraId="561F5B71" w14:textId="77777777" w:rsidR="00230B54" w:rsidRPr="00B17BA4" w:rsidRDefault="00230B54" w:rsidP="00067415">
      <w:pPr>
        <w:jc w:val="both"/>
        <w:rPr>
          <w:rFonts w:ascii="Arial" w:hAnsi="Arial" w:cs="Arial"/>
          <w:iCs/>
          <w:color w:val="002060"/>
        </w:rPr>
      </w:pPr>
    </w:p>
    <w:p w14:paraId="0C03DD4A" w14:textId="77777777" w:rsidR="00230B54" w:rsidRPr="00B17BA4" w:rsidRDefault="00230B54" w:rsidP="00067415">
      <w:pPr>
        <w:jc w:val="both"/>
        <w:rPr>
          <w:rStyle w:val="Emphasis"/>
          <w:rFonts w:ascii="Arial" w:hAnsi="Arial" w:cs="Arial"/>
          <w:i w:val="0"/>
          <w:color w:val="002060"/>
          <w:sz w:val="22"/>
          <w:szCs w:val="22"/>
        </w:rPr>
      </w:pPr>
      <w:r w:rsidRPr="00B17BA4">
        <w:rPr>
          <w:rFonts w:ascii="Arial" w:hAnsi="Arial" w:cs="Arial"/>
          <w:iCs/>
          <w:color w:val="002060"/>
          <w:sz w:val="22"/>
          <w:szCs w:val="22"/>
        </w:rPr>
        <w:t>From the 3</w:t>
      </w:r>
      <w:r w:rsidRPr="00B17BA4">
        <w:rPr>
          <w:rFonts w:ascii="Arial" w:hAnsi="Arial" w:cs="Arial"/>
          <w:iCs/>
          <w:color w:val="002060"/>
          <w:sz w:val="22"/>
          <w:szCs w:val="22"/>
          <w:vertAlign w:val="superscript"/>
        </w:rPr>
        <w:t>rd</w:t>
      </w:r>
      <w:r w:rsidRPr="00B17BA4">
        <w:rPr>
          <w:rFonts w:ascii="Arial" w:hAnsi="Arial" w:cs="Arial"/>
          <w:iCs/>
          <w:color w:val="002060"/>
          <w:sz w:val="22"/>
          <w:szCs w:val="22"/>
        </w:rPr>
        <w:t xml:space="preserve"> of June 2019 candidate applications for Medical and Dental posts within NHS Greater Glasgow and Clyde (NHSGGC) will only be accepted via the c</w:t>
      </w:r>
      <w:r w:rsidRPr="00B17BA4">
        <w:rPr>
          <w:rFonts w:ascii="Arial" w:hAnsi="Arial" w:cs="Arial"/>
          <w:color w:val="002060"/>
          <w:sz w:val="22"/>
          <w:szCs w:val="22"/>
        </w:rPr>
        <w:t xml:space="preserve">ompletion of an online application form. </w:t>
      </w:r>
      <w:r w:rsidRPr="00B17BA4">
        <w:rPr>
          <w:rStyle w:val="Emphasis"/>
          <w:rFonts w:ascii="Arial" w:hAnsi="Arial" w:cs="Arial"/>
          <w:i w:val="0"/>
          <w:color w:val="002060"/>
          <w:sz w:val="22"/>
          <w:szCs w:val="22"/>
        </w:rPr>
        <w:t xml:space="preserve">NHSGGC utilise a </w:t>
      </w:r>
      <w:r w:rsidR="001D6052" w:rsidRPr="00B17BA4">
        <w:rPr>
          <w:rStyle w:val="Emphasis"/>
          <w:rFonts w:ascii="Arial" w:hAnsi="Arial" w:cs="Arial"/>
          <w:i w:val="0"/>
          <w:color w:val="002060"/>
          <w:sz w:val="22"/>
          <w:szCs w:val="22"/>
        </w:rPr>
        <w:t>third-party</w:t>
      </w:r>
      <w:r w:rsidRPr="00B17BA4">
        <w:rPr>
          <w:rStyle w:val="Emphasis"/>
          <w:rFonts w:ascii="Arial" w:hAnsi="Arial" w:cs="Arial"/>
          <w:i w:val="0"/>
          <w:color w:val="002060"/>
          <w:sz w:val="22"/>
          <w:szCs w:val="22"/>
        </w:rPr>
        <w:t xml:space="preserve"> recruitment system called </w:t>
      </w:r>
      <w:proofErr w:type="spellStart"/>
      <w:r w:rsidRPr="00B17BA4">
        <w:rPr>
          <w:rStyle w:val="Emphasis"/>
          <w:rFonts w:ascii="Arial" w:hAnsi="Arial" w:cs="Arial"/>
          <w:i w:val="0"/>
          <w:color w:val="002060"/>
          <w:sz w:val="22"/>
          <w:szCs w:val="22"/>
        </w:rPr>
        <w:t>JobTrain</w:t>
      </w:r>
      <w:proofErr w:type="spellEnd"/>
      <w:r w:rsidRPr="00B17BA4">
        <w:rPr>
          <w:rStyle w:val="Emphasis"/>
          <w:rFonts w:ascii="Arial" w:hAnsi="Arial" w:cs="Arial"/>
          <w:i w:val="0"/>
          <w:color w:val="002060"/>
          <w:sz w:val="22"/>
          <w:szCs w:val="22"/>
        </w:rPr>
        <w:t xml:space="preserve"> and when you complete and submit the online application form your submitted application will be imported into </w:t>
      </w:r>
      <w:proofErr w:type="spellStart"/>
      <w:r w:rsidRPr="00B17BA4">
        <w:rPr>
          <w:rStyle w:val="Emphasis"/>
          <w:rFonts w:ascii="Arial" w:hAnsi="Arial" w:cs="Arial"/>
          <w:i w:val="0"/>
          <w:color w:val="002060"/>
          <w:sz w:val="22"/>
          <w:szCs w:val="22"/>
        </w:rPr>
        <w:t>JobTrain</w:t>
      </w:r>
      <w:proofErr w:type="spellEnd"/>
      <w:r w:rsidRPr="00B17BA4">
        <w:rPr>
          <w:rStyle w:val="Emphasis"/>
          <w:rFonts w:ascii="Arial" w:hAnsi="Arial" w:cs="Arial"/>
          <w:i w:val="0"/>
          <w:color w:val="002060"/>
          <w:sz w:val="22"/>
          <w:szCs w:val="22"/>
        </w:rPr>
        <w:t xml:space="preserve"> and any emails will be sent via the </w:t>
      </w:r>
      <w:proofErr w:type="spellStart"/>
      <w:r w:rsidRPr="00B17BA4">
        <w:rPr>
          <w:rStyle w:val="Emphasis"/>
          <w:rFonts w:ascii="Arial" w:hAnsi="Arial" w:cs="Arial"/>
          <w:i w:val="0"/>
          <w:color w:val="002060"/>
          <w:sz w:val="22"/>
          <w:szCs w:val="22"/>
        </w:rPr>
        <w:t>JobTrain</w:t>
      </w:r>
      <w:proofErr w:type="spellEnd"/>
      <w:r w:rsidRPr="00B17BA4">
        <w:rPr>
          <w:rStyle w:val="Emphasis"/>
          <w:rFonts w:ascii="Arial" w:hAnsi="Arial" w:cs="Arial"/>
          <w:i w:val="0"/>
          <w:color w:val="002060"/>
          <w:sz w:val="22"/>
          <w:szCs w:val="22"/>
        </w:rPr>
        <w:t xml:space="preserve"> Recruitment System. </w:t>
      </w:r>
    </w:p>
    <w:p w14:paraId="0B4D0E31" w14:textId="77777777" w:rsidR="00230B54" w:rsidRPr="00B17BA4" w:rsidRDefault="00230B54" w:rsidP="00067415">
      <w:pPr>
        <w:jc w:val="both"/>
        <w:rPr>
          <w:rFonts w:ascii="Arial" w:hAnsi="Arial" w:cs="Arial"/>
          <w:color w:val="002060"/>
          <w:sz w:val="22"/>
          <w:szCs w:val="22"/>
        </w:rPr>
      </w:pPr>
    </w:p>
    <w:p w14:paraId="26262B05" w14:textId="77777777" w:rsidR="00230B54" w:rsidRPr="00B17BA4" w:rsidRDefault="006D02DD" w:rsidP="00067415">
      <w:pPr>
        <w:pStyle w:val="BodyText"/>
        <w:spacing w:after="0" w:line="240" w:lineRule="auto"/>
        <w:ind w:right="-6"/>
        <w:jc w:val="both"/>
        <w:rPr>
          <w:rFonts w:ascii="Arial" w:hAnsi="Arial" w:cs="Arial"/>
          <w:color w:val="002060"/>
          <w:sz w:val="22"/>
          <w:szCs w:val="22"/>
        </w:rPr>
      </w:pPr>
      <w:r w:rsidRPr="00B17BA4">
        <w:rPr>
          <w:rFonts w:ascii="Arial" w:hAnsi="Arial" w:cs="Arial"/>
          <w:noProof/>
          <w:color w:val="002060"/>
          <w:sz w:val="22"/>
          <w:szCs w:val="22"/>
          <w:lang w:val="en-GB" w:eastAsia="en-GB"/>
        </w:rPr>
        <w:drawing>
          <wp:anchor distT="0" distB="0" distL="114300" distR="114300" simplePos="0" relativeHeight="251663360" behindDoc="1" locked="0" layoutInCell="1" allowOverlap="1" wp14:anchorId="41205F94" wp14:editId="11FF7F85">
            <wp:simplePos x="0" y="0"/>
            <wp:positionH relativeFrom="column">
              <wp:posOffset>-577850</wp:posOffset>
            </wp:positionH>
            <wp:positionV relativeFrom="paragraph">
              <wp:posOffset>1414780</wp:posOffset>
            </wp:positionV>
            <wp:extent cx="6943090" cy="2258060"/>
            <wp:effectExtent l="0" t="0" r="0" b="0"/>
            <wp:wrapNone/>
            <wp:docPr id="1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3090"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B54" w:rsidRPr="00B17BA4">
        <w:rPr>
          <w:rFonts w:ascii="Arial" w:hAnsi="Arial" w:cs="Arial"/>
          <w:color w:val="002060"/>
          <w:sz w:val="22"/>
          <w:szCs w:val="22"/>
        </w:rPr>
        <w:t xml:space="preserve">If this is the first time you have applied for an NHSGGC vacancy via our </w:t>
      </w:r>
      <w:proofErr w:type="spellStart"/>
      <w:r w:rsidR="00230B54" w:rsidRPr="00B17BA4">
        <w:rPr>
          <w:rFonts w:ascii="Arial" w:hAnsi="Arial" w:cs="Arial"/>
          <w:color w:val="002060"/>
          <w:sz w:val="22"/>
          <w:szCs w:val="22"/>
        </w:rPr>
        <w:t>eRecruitment</w:t>
      </w:r>
      <w:proofErr w:type="spellEnd"/>
      <w:r w:rsidR="00230B54" w:rsidRPr="00B17BA4">
        <w:rPr>
          <w:rFonts w:ascii="Arial" w:hAnsi="Arial" w:cs="Arial"/>
          <w:color w:val="002060"/>
          <w:sz w:val="22"/>
          <w:szCs w:val="22"/>
        </w:rPr>
        <w:t xml:space="preserve"> system (</w:t>
      </w:r>
      <w:proofErr w:type="spellStart"/>
      <w:r w:rsidR="00230B54" w:rsidRPr="00B17BA4">
        <w:rPr>
          <w:rFonts w:ascii="Arial" w:hAnsi="Arial" w:cs="Arial"/>
          <w:color w:val="002060"/>
          <w:sz w:val="22"/>
          <w:szCs w:val="22"/>
        </w:rPr>
        <w:t>JobTrain</w:t>
      </w:r>
      <w:proofErr w:type="spellEnd"/>
      <w:r w:rsidR="00230B54" w:rsidRPr="00B17BA4">
        <w:rPr>
          <w:rFonts w:ascii="Arial" w:hAnsi="Arial" w:cs="Arial"/>
          <w:color w:val="002060"/>
          <w:sz w:val="22"/>
          <w:szCs w:val="22"/>
        </w:rPr>
        <w:t xml:space="preserve">), you will be asked to create an account. You can do this via an email address or social media account. Please make sure the email address submitted is correct as this will be our primary method of contact during each stage of the recruitment process. You will receive emails from our </w:t>
      </w:r>
      <w:proofErr w:type="spellStart"/>
      <w:r w:rsidR="00230B54" w:rsidRPr="00B17BA4">
        <w:rPr>
          <w:rFonts w:ascii="Arial" w:hAnsi="Arial" w:cs="Arial"/>
          <w:color w:val="002060"/>
          <w:sz w:val="22"/>
          <w:szCs w:val="22"/>
        </w:rPr>
        <w:t>eRecruitment</w:t>
      </w:r>
      <w:proofErr w:type="spellEnd"/>
      <w:r w:rsidR="00230B54" w:rsidRPr="00B17BA4">
        <w:rPr>
          <w:rFonts w:ascii="Arial" w:hAnsi="Arial" w:cs="Arial"/>
          <w:color w:val="002060"/>
          <w:sz w:val="22"/>
          <w:szCs w:val="22"/>
        </w:rPr>
        <w:t xml:space="preserve"> system throughout the process, you can reply to </w:t>
      </w:r>
      <w:proofErr w:type="gramStart"/>
      <w:r w:rsidR="00230B54" w:rsidRPr="00B17BA4">
        <w:rPr>
          <w:rFonts w:ascii="Arial" w:hAnsi="Arial" w:cs="Arial"/>
          <w:color w:val="002060"/>
          <w:sz w:val="22"/>
          <w:szCs w:val="22"/>
        </w:rPr>
        <w:t>these</w:t>
      </w:r>
      <w:proofErr w:type="gramEnd"/>
      <w:r w:rsidR="00230B54" w:rsidRPr="00B17BA4">
        <w:rPr>
          <w:rFonts w:ascii="Arial" w:hAnsi="Arial" w:cs="Arial"/>
          <w:color w:val="002060"/>
          <w:sz w:val="22"/>
          <w:szCs w:val="22"/>
        </w:rPr>
        <w:t xml:space="preserve"> and they will be received by our Medical Recruitment team member managing the vacancy. Please ensure you check the email account (including junk/spam boxes) from which you apply regularly as we will use this to contact you regarding your application.</w:t>
      </w:r>
    </w:p>
    <w:p w14:paraId="214D21A8" w14:textId="77777777" w:rsidR="00230B54" w:rsidRPr="00B17BA4" w:rsidRDefault="00230B54" w:rsidP="00067415">
      <w:pPr>
        <w:pStyle w:val="BodyText"/>
        <w:spacing w:after="0" w:line="240" w:lineRule="auto"/>
        <w:ind w:right="-6"/>
        <w:jc w:val="both"/>
        <w:rPr>
          <w:rFonts w:ascii="Arial" w:hAnsi="Arial" w:cs="Arial"/>
          <w:color w:val="002060"/>
          <w:sz w:val="22"/>
          <w:szCs w:val="22"/>
        </w:rPr>
      </w:pPr>
    </w:p>
    <w:p w14:paraId="2710DE68" w14:textId="77777777" w:rsidR="00230B54" w:rsidRPr="00B17BA4" w:rsidRDefault="00230B54" w:rsidP="00067415">
      <w:pPr>
        <w:pStyle w:val="BodyText"/>
        <w:spacing w:after="0" w:line="240" w:lineRule="auto"/>
        <w:ind w:right="-6"/>
        <w:jc w:val="both"/>
        <w:rPr>
          <w:rFonts w:ascii="Arial" w:hAnsi="Arial" w:cs="Arial"/>
          <w:color w:val="002060"/>
          <w:sz w:val="22"/>
          <w:szCs w:val="22"/>
        </w:rPr>
      </w:pPr>
      <w:r w:rsidRPr="00B17BA4">
        <w:rPr>
          <w:rFonts w:ascii="Arial" w:hAnsi="Arial" w:cs="Arial"/>
          <w:color w:val="002060"/>
          <w:sz w:val="22"/>
          <w:szCs w:val="22"/>
        </w:rPr>
        <w:t xml:space="preserve">NHS Scotland does not accept </w:t>
      </w:r>
      <w:proofErr w:type="gramStart"/>
      <w:r w:rsidRPr="00B17BA4">
        <w:rPr>
          <w:rFonts w:ascii="Arial" w:hAnsi="Arial" w:cs="Arial"/>
          <w:color w:val="002060"/>
          <w:sz w:val="22"/>
          <w:szCs w:val="22"/>
        </w:rPr>
        <w:t>CV’s</w:t>
      </w:r>
      <w:proofErr w:type="gramEnd"/>
      <w:r w:rsidRPr="00B17BA4">
        <w:rPr>
          <w:rFonts w:ascii="Arial" w:hAnsi="Arial" w:cs="Arial"/>
          <w:color w:val="002060"/>
          <w:sz w:val="22"/>
          <w:szCs w:val="22"/>
        </w:rPr>
        <w:t xml:space="preserve"> in addition to/instead of a completed application form. Your CV will not be provided to the interview panel for shortlisting. </w:t>
      </w:r>
    </w:p>
    <w:p w14:paraId="4D311459" w14:textId="77777777" w:rsidR="00230B54" w:rsidRPr="00B17BA4" w:rsidRDefault="00230B54" w:rsidP="00067415">
      <w:pPr>
        <w:pStyle w:val="BodyText"/>
        <w:spacing w:after="0" w:line="240" w:lineRule="auto"/>
        <w:ind w:right="-6"/>
        <w:jc w:val="both"/>
        <w:rPr>
          <w:rFonts w:ascii="Arial" w:hAnsi="Arial" w:cs="Arial"/>
          <w:color w:val="002060"/>
          <w:sz w:val="22"/>
          <w:szCs w:val="22"/>
        </w:rPr>
      </w:pPr>
      <w:r w:rsidRPr="00B17BA4">
        <w:rPr>
          <w:rFonts w:ascii="Arial" w:hAnsi="Arial" w:cs="Arial"/>
          <w:color w:val="002060"/>
          <w:sz w:val="22"/>
          <w:szCs w:val="22"/>
        </w:rPr>
        <w:t xml:space="preserve"> </w:t>
      </w:r>
    </w:p>
    <w:p w14:paraId="6EE668A1" w14:textId="77777777" w:rsidR="00230B54" w:rsidRPr="00B17BA4" w:rsidRDefault="00230B54" w:rsidP="00067415">
      <w:pPr>
        <w:pStyle w:val="BodyText"/>
        <w:spacing w:after="0" w:line="240" w:lineRule="auto"/>
        <w:ind w:right="-6"/>
        <w:jc w:val="both"/>
        <w:rPr>
          <w:rFonts w:ascii="Arial" w:hAnsi="Arial" w:cs="Arial"/>
          <w:color w:val="002060"/>
          <w:sz w:val="22"/>
          <w:szCs w:val="22"/>
        </w:rPr>
      </w:pPr>
      <w:r w:rsidRPr="00B17BA4">
        <w:rPr>
          <w:rFonts w:ascii="Arial" w:hAnsi="Arial" w:cs="Arial"/>
          <w:color w:val="002060"/>
          <w:sz w:val="22"/>
          <w:szCs w:val="22"/>
        </w:rPr>
        <w:t xml:space="preserve">Please remember when using the online application </w:t>
      </w:r>
      <w:proofErr w:type="gramStart"/>
      <w:r w:rsidRPr="00B17BA4">
        <w:rPr>
          <w:rFonts w:ascii="Arial" w:hAnsi="Arial" w:cs="Arial"/>
          <w:color w:val="002060"/>
          <w:sz w:val="22"/>
          <w:szCs w:val="22"/>
        </w:rPr>
        <w:t>system</w:t>
      </w:r>
      <w:proofErr w:type="gramEnd"/>
      <w:r w:rsidRPr="00B17BA4">
        <w:rPr>
          <w:rFonts w:ascii="Arial" w:hAnsi="Arial" w:cs="Arial"/>
          <w:color w:val="002060"/>
          <w:sz w:val="22"/>
          <w:szCs w:val="22"/>
        </w:rPr>
        <w:t xml:space="preserve"> you will time-out after 30 minutes of inactivity. Please regularly save your application. </w:t>
      </w:r>
    </w:p>
    <w:p w14:paraId="1848E193" w14:textId="77777777" w:rsidR="00230B54" w:rsidRPr="00B17BA4" w:rsidRDefault="00230B54" w:rsidP="00067415">
      <w:pPr>
        <w:pStyle w:val="BodyText"/>
        <w:spacing w:after="0" w:line="240" w:lineRule="auto"/>
        <w:ind w:right="-6"/>
        <w:jc w:val="both"/>
        <w:rPr>
          <w:rFonts w:ascii="Arial" w:hAnsi="Arial" w:cs="Arial"/>
          <w:color w:val="002060"/>
          <w:sz w:val="22"/>
          <w:szCs w:val="22"/>
        </w:rPr>
      </w:pPr>
    </w:p>
    <w:p w14:paraId="3F028C42" w14:textId="77777777" w:rsidR="00230B54" w:rsidRPr="00B17BA4" w:rsidRDefault="00230B54" w:rsidP="00067415">
      <w:pPr>
        <w:rPr>
          <w:rFonts w:ascii="Arial" w:hAnsi="Arial" w:cs="Arial"/>
          <w:color w:val="002060"/>
          <w:sz w:val="22"/>
          <w:szCs w:val="22"/>
        </w:rPr>
      </w:pPr>
      <w:r w:rsidRPr="00B17BA4">
        <w:rPr>
          <w:rFonts w:ascii="Arial" w:hAnsi="Arial" w:cs="Arial"/>
          <w:color w:val="002060"/>
          <w:sz w:val="22"/>
          <w:szCs w:val="22"/>
        </w:rPr>
        <w:t xml:space="preserve">NHS GGC is unable to accept written applications; all applications must be submitted via </w:t>
      </w:r>
      <w:proofErr w:type="spellStart"/>
      <w:r w:rsidRPr="00B17BA4">
        <w:rPr>
          <w:rFonts w:ascii="Arial" w:hAnsi="Arial" w:cs="Arial"/>
          <w:color w:val="002060"/>
          <w:sz w:val="22"/>
          <w:szCs w:val="22"/>
        </w:rPr>
        <w:t>eRecruitment</w:t>
      </w:r>
      <w:proofErr w:type="spellEnd"/>
      <w:r w:rsidRPr="00B17BA4">
        <w:rPr>
          <w:rFonts w:ascii="Arial" w:hAnsi="Arial" w:cs="Arial"/>
          <w:color w:val="002060"/>
          <w:sz w:val="22"/>
          <w:szCs w:val="22"/>
        </w:rPr>
        <w:t xml:space="preserve"> system, </w:t>
      </w:r>
      <w:proofErr w:type="spellStart"/>
      <w:r w:rsidRPr="00B17BA4">
        <w:rPr>
          <w:rFonts w:ascii="Arial" w:hAnsi="Arial" w:cs="Arial"/>
          <w:color w:val="002060"/>
          <w:sz w:val="22"/>
          <w:szCs w:val="22"/>
        </w:rPr>
        <w:t>JobTrain</w:t>
      </w:r>
      <w:proofErr w:type="spellEnd"/>
      <w:r w:rsidRPr="00B17BA4">
        <w:rPr>
          <w:rFonts w:ascii="Arial" w:hAnsi="Arial" w:cs="Arial"/>
          <w:color w:val="002060"/>
          <w:sz w:val="22"/>
          <w:szCs w:val="22"/>
        </w:rPr>
        <w:t xml:space="preserve">. Please visit </w:t>
      </w:r>
      <w:r w:rsidRPr="00B17BA4">
        <w:rPr>
          <w:rStyle w:val="Hyperlink"/>
          <w:rFonts w:ascii="Arial" w:hAnsi="Arial" w:cs="Arial"/>
          <w:b/>
          <w:color w:val="002060"/>
          <w:sz w:val="22"/>
          <w:szCs w:val="22"/>
          <w:u w:val="none"/>
        </w:rPr>
        <w:t>https://apply.jobs.scot.nhs.uk</w:t>
      </w:r>
    </w:p>
    <w:p w14:paraId="5FCBA13B" w14:textId="77777777" w:rsidR="00230B54" w:rsidRPr="00B17BA4" w:rsidRDefault="00230B54" w:rsidP="00067415">
      <w:pPr>
        <w:rPr>
          <w:rFonts w:ascii="Arial" w:hAnsi="Arial" w:cs="Arial"/>
          <w:b/>
          <w:color w:val="002060"/>
          <w:sz w:val="22"/>
          <w:szCs w:val="22"/>
          <w:u w:val="single"/>
        </w:rPr>
      </w:pPr>
    </w:p>
    <w:p w14:paraId="21F54BCC" w14:textId="77777777" w:rsidR="00230B54" w:rsidRPr="00B17BA4" w:rsidRDefault="00230B54" w:rsidP="00067415">
      <w:pPr>
        <w:rPr>
          <w:rFonts w:ascii="Arial" w:hAnsi="Arial" w:cs="Arial"/>
          <w:b/>
          <w:color w:val="002060"/>
          <w:sz w:val="22"/>
          <w:szCs w:val="22"/>
          <w:u w:val="single"/>
        </w:rPr>
      </w:pPr>
      <w:r w:rsidRPr="00B17BA4">
        <w:rPr>
          <w:rFonts w:ascii="Arial" w:hAnsi="Arial" w:cs="Arial"/>
          <w:b/>
          <w:color w:val="002060"/>
          <w:sz w:val="22"/>
          <w:szCs w:val="22"/>
          <w:u w:val="single"/>
        </w:rPr>
        <w:t xml:space="preserve">Contact Us </w:t>
      </w:r>
    </w:p>
    <w:p w14:paraId="5A699225" w14:textId="77777777" w:rsidR="00230B54" w:rsidRPr="00B17BA4" w:rsidRDefault="00230B54" w:rsidP="00067415">
      <w:pPr>
        <w:rPr>
          <w:rFonts w:ascii="Arial" w:hAnsi="Arial" w:cs="Arial"/>
          <w:b/>
          <w:color w:val="002060"/>
          <w:sz w:val="22"/>
          <w:szCs w:val="22"/>
          <w:u w:val="single"/>
        </w:rPr>
      </w:pPr>
    </w:p>
    <w:p w14:paraId="1F1888C2"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 xml:space="preserve">For any additional information about this post, guidance in completing your application or if you have any personal requirements that will enable you to participate in our recruitment process please contact a member of our NHS Greater Glasgow and Clyde’s Medical and Dental Recruitment team via:            </w:t>
      </w:r>
    </w:p>
    <w:p w14:paraId="0B4342DC" w14:textId="77777777" w:rsidR="00230B54" w:rsidRPr="00B17BA4" w:rsidRDefault="00230B54" w:rsidP="00067415">
      <w:pPr>
        <w:rPr>
          <w:rFonts w:ascii="Arial" w:hAnsi="Arial" w:cs="Arial"/>
          <w:color w:val="002060"/>
          <w:sz w:val="22"/>
          <w:szCs w:val="22"/>
        </w:rPr>
      </w:pPr>
      <w:r w:rsidRPr="00B17BA4">
        <w:rPr>
          <w:rFonts w:ascii="Arial" w:hAnsi="Arial" w:cs="Arial"/>
          <w:color w:val="002060"/>
          <w:sz w:val="22"/>
          <w:szCs w:val="22"/>
        </w:rPr>
        <w:t xml:space="preserve">    </w:t>
      </w:r>
    </w:p>
    <w:p w14:paraId="2E68B73B" w14:textId="77777777" w:rsidR="00230B54" w:rsidRPr="00B17BA4" w:rsidRDefault="00230B54" w:rsidP="00067415">
      <w:pPr>
        <w:pStyle w:val="Default"/>
        <w:rPr>
          <w:color w:val="002060"/>
          <w:sz w:val="22"/>
          <w:szCs w:val="22"/>
        </w:rPr>
      </w:pPr>
      <w:r w:rsidRPr="00B17BA4">
        <w:rPr>
          <w:color w:val="002060"/>
          <w:sz w:val="22"/>
          <w:szCs w:val="22"/>
        </w:rPr>
        <w:t xml:space="preserve">                            Tel: +44 (0)141 278 2700 and select Option 1 </w:t>
      </w:r>
    </w:p>
    <w:p w14:paraId="024A2CF3" w14:textId="77777777" w:rsidR="00230B54" w:rsidRPr="00B17BA4" w:rsidRDefault="00230B54" w:rsidP="00067415">
      <w:pPr>
        <w:pStyle w:val="Default"/>
        <w:rPr>
          <w:color w:val="002060"/>
          <w:sz w:val="22"/>
          <w:szCs w:val="22"/>
        </w:rPr>
      </w:pPr>
      <w:r w:rsidRPr="00B17BA4">
        <w:rPr>
          <w:color w:val="002060"/>
          <w:sz w:val="22"/>
          <w:szCs w:val="22"/>
        </w:rPr>
        <w:t xml:space="preserve">                              Email: </w:t>
      </w:r>
      <w:proofErr w:type="spellStart"/>
      <w:r w:rsidRPr="00B17BA4">
        <w:rPr>
          <w:color w:val="002060"/>
          <w:sz w:val="22"/>
          <w:szCs w:val="22"/>
          <w:u w:val="single"/>
        </w:rPr>
        <w:t>nhsggc</w:t>
      </w:r>
      <w:r w:rsidR="00D84032" w:rsidRPr="00B17BA4">
        <w:rPr>
          <w:color w:val="002060"/>
          <w:sz w:val="22"/>
          <w:szCs w:val="22"/>
          <w:u w:val="single"/>
        </w:rPr>
        <w:t>.</w:t>
      </w:r>
      <w:r w:rsidRPr="00B17BA4">
        <w:rPr>
          <w:color w:val="002060"/>
          <w:sz w:val="22"/>
          <w:szCs w:val="22"/>
          <w:u w:val="single"/>
        </w:rPr>
        <w:t>recruitment@nhs.</w:t>
      </w:r>
      <w:r w:rsidR="00D84032" w:rsidRPr="00B17BA4">
        <w:rPr>
          <w:color w:val="002060"/>
          <w:sz w:val="22"/>
          <w:szCs w:val="22"/>
          <w:u w:val="single"/>
        </w:rPr>
        <w:t>scot</w:t>
      </w:r>
      <w:proofErr w:type="spellEnd"/>
    </w:p>
    <w:p w14:paraId="72AB29EF" w14:textId="77777777" w:rsidR="00230B54" w:rsidRPr="00B17BA4" w:rsidRDefault="006D02DD" w:rsidP="00067415">
      <w:pPr>
        <w:rPr>
          <w:rFonts w:ascii="Arial" w:hAnsi="Arial" w:cs="Arial"/>
          <w:color w:val="002060"/>
          <w:sz w:val="22"/>
          <w:szCs w:val="22"/>
        </w:rPr>
      </w:pPr>
      <w:r w:rsidRPr="00B17BA4">
        <w:rPr>
          <w:rFonts w:ascii="Arial" w:hAnsi="Arial" w:cs="Arial"/>
          <w:noProof/>
          <w:color w:val="002060"/>
          <w:sz w:val="22"/>
          <w:szCs w:val="22"/>
        </w:rPr>
        <mc:AlternateContent>
          <mc:Choice Requires="wpg">
            <w:drawing>
              <wp:anchor distT="0" distB="0" distL="114300" distR="114300" simplePos="0" relativeHeight="251654144" behindDoc="1" locked="0" layoutInCell="0" allowOverlap="1" wp14:anchorId="11CBC120" wp14:editId="50BC97C1">
                <wp:simplePos x="0" y="0"/>
                <wp:positionH relativeFrom="page">
                  <wp:posOffset>285115</wp:posOffset>
                </wp:positionH>
                <wp:positionV relativeFrom="page">
                  <wp:posOffset>303530</wp:posOffset>
                </wp:positionV>
                <wp:extent cx="6991350" cy="10085705"/>
                <wp:effectExtent l="0" t="0" r="0" b="0"/>
                <wp:wrapNone/>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0" cy="10085705"/>
                          <a:chOff x="449" y="478"/>
                          <a:chExt cx="11010" cy="15883"/>
                        </a:xfrm>
                      </wpg:grpSpPr>
                      <wps:wsp>
                        <wps:cNvPr id="14" name="Freeform 175"/>
                        <wps:cNvSpPr>
                          <a:spLocks/>
                        </wps:cNvSpPr>
                        <wps:spPr bwMode="auto">
                          <a:xfrm>
                            <a:off x="480" y="509"/>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76"/>
                        <wps:cNvSpPr>
                          <a:spLocks/>
                        </wps:cNvSpPr>
                        <wps:spPr bwMode="auto">
                          <a:xfrm>
                            <a:off x="510"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77"/>
                        <wps:cNvSpPr>
                          <a:spLocks/>
                        </wps:cNvSpPr>
                        <wps:spPr bwMode="auto">
                          <a:xfrm>
                            <a:off x="11398"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78"/>
                        <wps:cNvSpPr>
                          <a:spLocks/>
                        </wps:cNvSpPr>
                        <wps:spPr bwMode="auto">
                          <a:xfrm>
                            <a:off x="480" y="16330"/>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BC0AC" id="Group 12" o:spid="_x0000_s1026" style="position:absolute;margin-left:22.45pt;margin-top:23.9pt;width:550.5pt;height:794.15pt;z-index:-251662336;mso-position-horizontal-relative:page;mso-position-vertical-relative:page" coordorigin="449,478" coordsize="11010,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R/P0gMAAJAUAAAOAAAAZHJzL2Uyb0RvYy54bWzsWNuO2zYQfS+QfyD0WKAryZZ8w3qDIsku&#10;CqRtgLgfQEvUBZFIlaQtb78+M0PK1no3LbpdJChiP8iUZzSXMzPHIq9fH9qG7YU2tZLrIL6KAiZk&#10;pvJaluvgj83tT4uAGctlzhslxTq4FyZ4ffPqh+u+W4mJqlSTC83AiDSrvlsHlbXdKgxNVomWmyvV&#10;CQnCQumWW7jVZZhr3oP1tgknUTQLe6XzTqtMGAO/vnXC4IbsF4XI7O9FYYRlzTqA2CxdNV23eA1v&#10;rvmq1Lyr6syHwZ8RRctrCU6Ppt5yy9lO149MtXWmlVGFvcpUG6qiqDNBOUA2cXSWzZ1Wu45yKVd9&#10;2R1hAmjPcHq22ey3/Z3uPnYftIselu9V9skALmHflauxHO9Lp8y2/a8qh3rynVWU+KHQLZqAlNiB&#10;8L0/4isOlmXw42y5jKcplCEDWRxFi3Qepa4EWQV1wgeTZBkwECfzxSB55x+PY4DIP5wuFlOUh3zl&#10;PFO0PjqsPrSTOSFm/htiHyveCSqEQUQ+aFbnkEESMMlbQOFWC4E9yuI55YPuQW+A1YwxHUlQzQD0&#10;/4hmsoC8AZQ0WjpQBkTjaJnAhCGeE2rmIx58le2MvROKqsL37411vZ7Dimqd++A3YLtoG2j7H0MW&#10;sZ45o157UIofKFXMuYOGP5qZjDTIxJdMTUeKEXvKFAA7imgWwYfN0nQ6c9mffKZ/pwhYlEO2vBoA&#10;yA7SIwArxpGnNgm1cKcMdiDiAXhuYt9foIZ4nbTTB9qQNmoP3Uja4Bm+vRsNJHROPzpgQD9bl07H&#10;LUaHTnDJehwOqmtFZUVBq/Zio0jFns0XODtJGznW8mYgvqE5nBweQU80PkfvGPSoZaS6rZuGuqCR&#10;FFM6SSJK3aimzlGK8Rhdbt80mu05Uix9PHAP1IDKZE7WKsHzd35ted24NXhvAGcYYzcTboa3Kr+H&#10;+dDKETf80cCiUvqvgPVA2uvA/LnjWgSs+UXCjC/jBEJklm6SdA5NyvRYsh1LuMzA1DqwAbQBLt9Y&#10;98+w63RdVuAppnSl+hlYrqhxgCg+F5W/AZr5WnwD3f6Ib2gkXppvUuRZ6Jp0esY3CCiRdzqfDfMx&#10;MP+4ef4V3zymknOyiQd3X+IbpK3HZsZEgyaQbJ409d3zDdYVyMaB83y+cV1DUHsOuPAN0JJnov8d&#10;38ye4Js5Fval+SaOp0t4jbkwzvfzhnNhnMsbDrxdeSYZdlTzJxiH9oEvzTjDjiqeTaf+FOCyp6K9&#10;7Oayp6J90WVP9Y33VHSiA8deVA1/RIfnauN72oOdDhJvPgMAAP//AwBQSwMEFAAGAAgAAAAhABFN&#10;1/vjAAAAEAEAAA8AAABkcnMvZG93bnJldi54bWxMT8tuwjAQvFfqP1hbqbfiuISUhjgI0ccJVSpU&#10;Qr2ZeEkiYjuKTRL+vsupXPY1u7Mz2XI0Deux87WzEsQkAoa2cLq2pYSf3cfTHJgPymrVOIsSLuhh&#10;md/fZSrVbrDf2G9DyYjE+lRJqEJoU859UaFRfuJatIQdXWdUoLYrue7UQOSm4c9RlHCjaksfKtXi&#10;usLitD0bCZ+DGlZT8d5vTsf15Xc3+9pvBEr5+DC+LSisFsACjuH/Aq4eSD/kJOzgzlZ71kiI41fa&#10;pPxCNq64iGc0OVCVTBMBPM/4rZH8DwAA//8DAFBLAQItABQABgAIAAAAIQC2gziS/gAAAOEBAAAT&#10;AAAAAAAAAAAAAAAAAAAAAABbQ29udGVudF9UeXBlc10ueG1sUEsBAi0AFAAGAAgAAAAhADj9If/W&#10;AAAAlAEAAAsAAAAAAAAAAAAAAAAALwEAAF9yZWxzLy5yZWxzUEsBAi0AFAAGAAgAAAAhALXtH8/S&#10;AwAAkBQAAA4AAAAAAAAAAAAAAAAALgIAAGRycy9lMm9Eb2MueG1sUEsBAi0AFAAGAAgAAAAhABFN&#10;1/vjAAAAEAEAAA8AAAAAAAAAAAAAAAAALAYAAGRycy9kb3ducmV2LnhtbFBLBQYAAAAABAAEAPMA&#10;AAA8BwAAAAA=&#10;" o:allowincell="f">
                <v:shape id="Freeform 175" o:spid="_x0000_s1027" style="position:absolute;left:480;top:509;width:10948;height:20;visibility:visible;mso-wrap-style:square;v-text-anchor:top" coordsize="10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rKxwAAAOAAAAAPAAAAZHJzL2Rvd25yZXYueG1sRI/BagIx&#10;EIbvBd8hjOCtZq1FZTWKVIRCe+kqeh2ScXd1M1mTVLdv3xQKXoYZfv5v+BarzjbiRj7UjhWMhhkI&#10;Yu1MzaWC/W77PAMRIrLBxjEp+KEAq2XvaYG5cXf+olsRS5EgHHJUUMXY5lIGXZHFMHQtccpOzluM&#10;6fSlNB7vCW4b+ZJlE2mx5vShwpbeKtKX4tsq2IxL7T/Px3idfcjDWR78pNBTpQb9bjNPYz0HEamL&#10;j8Y/4t0kh1f4E0oLyOUvAAAA//8DAFBLAQItABQABgAIAAAAIQDb4fbL7gAAAIUBAAATAAAAAAAA&#10;AAAAAAAAAAAAAABbQ29udGVudF9UeXBlc10ueG1sUEsBAi0AFAAGAAgAAAAhAFr0LFu/AAAAFQEA&#10;AAsAAAAAAAAAAAAAAAAAHwEAAF9yZWxzLy5yZWxzUEsBAi0AFAAGAAgAAAAhANEAKsrHAAAA4AAA&#10;AA8AAAAAAAAAAAAAAAAABwIAAGRycy9kb3ducmV2LnhtbFBLBQYAAAAAAwADALcAAAD7AgAAAAA=&#10;" path="m,l10948,e" filled="f" strokeweight="1.2pt">
                  <v:path arrowok="t" o:connecttype="custom" o:connectlocs="0,0;10948,0" o:connectangles="0,0"/>
                </v:shape>
                <v:shape id="Freeform 176" o:spid="_x0000_s1028" style="position:absolute;left:510;top:539;width:20;height:15761;visibility:visible;mso-wrap-style:square;v-text-anchor:top" coordsize="20,1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bxTxAAAAOAAAAAPAAAAZHJzL2Rvd25yZXYueG1sRI/BisIw&#10;EIbvgu8QZmEvsqYuKGs1iigLXo3KXodmbIPNpDRZrT69EQQvwww//zd882XnanGhNljPCkbDDARx&#10;4Y3lUsFh//v1AyJEZIO1Z1JwowDLRb83x9z4K+/oomMpEoRDjgqqGJtcylBU5DAMfUOcspNvHcZ0&#10;tqU0LV4T3NXyO8sm0qHl9KHChtYVFWf97xQc9Z8e0NlO9UnerdwMpru4N0p9fnSbWRqrGYhIXXw3&#10;XoitSQ5jeAqlBeTiAQAA//8DAFBLAQItABQABgAIAAAAIQDb4fbL7gAAAIUBAAATAAAAAAAAAAAA&#10;AAAAAAAAAABbQ29udGVudF9UeXBlc10ueG1sUEsBAi0AFAAGAAgAAAAhAFr0LFu/AAAAFQEAAAsA&#10;AAAAAAAAAAAAAAAAHwEAAF9yZWxzLy5yZWxzUEsBAi0AFAAGAAgAAAAhADQFvFPEAAAA4AAAAA8A&#10;AAAAAAAAAAAAAAAABwIAAGRycy9kb3ducmV2LnhtbFBLBQYAAAAAAwADALcAAAD4AgAAAAA=&#10;" path="m,l,15760e" filled="f" strokeweight="1.2pt">
                  <v:path arrowok="t" o:connecttype="custom" o:connectlocs="0,0;0,15760" o:connectangles="0,0"/>
                </v:shape>
                <v:shape id="Freeform 177" o:spid="_x0000_s1029" style="position:absolute;left:11398;top:539;width:20;height:15761;visibility:visible;mso-wrap-style:square;v-text-anchor:top" coordsize="20,1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IkxAAAAOAAAAAPAAAAZHJzL2Rvd25yZXYueG1sRI/BisIw&#10;EIbvgu8QRvAia6oHsdUoy4qwV+OK16EZ22AzKU1Wuz69EYS9DDP8/N/wrbe9a8SNumA9K5hNMxDE&#10;pTeWKwU/x/3HEkSIyAYbz6TgjwJsN8PBGgvj73ygm46VSBAOBSqoY2wLKUNZk8Mw9S1xyi6+cxjT&#10;2VXSdHhPcNfIeZYtpEPL6UONLX3VVF71r1Nw0mc9oavN9UU+rNxN8kM8GqXGo363SuNzBSJSH/8b&#10;b8S3SQ4LeAmlBeTmCQAA//8DAFBLAQItABQABgAIAAAAIQDb4fbL7gAAAIUBAAATAAAAAAAAAAAA&#10;AAAAAAAAAABbQ29udGVudF9UeXBlc10ueG1sUEsBAi0AFAAGAAgAAAAhAFr0LFu/AAAAFQEAAAsA&#10;AAAAAAAAAAAAAAAAHwEAAF9yZWxzLy5yZWxzUEsBAi0AFAAGAAgAAAAhAMTXIiTEAAAA4AAAAA8A&#10;AAAAAAAAAAAAAAAABwIAAGRycy9kb3ducmV2LnhtbFBLBQYAAAAAAwADALcAAAD4AgAAAAA=&#10;" path="m,l,15760e" filled="f" strokeweight="1.2pt">
                  <v:path arrowok="t" o:connecttype="custom" o:connectlocs="0,0;0,15760" o:connectangles="0,0"/>
                </v:shape>
                <v:shape id="Freeform 178" o:spid="_x0000_s1030" style="position:absolute;left:480;top:16330;width:10948;height:20;visibility:visible;mso-wrap-style:square;v-text-anchor:top" coordsize="10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S9xgAAAOAAAAAPAAAAZHJzL2Rvd25yZXYueG1sRI/BagIx&#10;EIbvBd8hjNBbzaqgshpFlILQXrqKXodk3F3dTNYk1e3bN4WCl2GGn/8bvsWqs424kw+1YwXDQQaC&#10;WDtTc6ngsH9/m4EIEdlg45gU/FCA1bL3ssDcuAd/0b2IpUgQDjkqqGJscymDrshiGLiWOGVn5y3G&#10;dPpSGo+PBLeNHGXZRFqsOX2osKVNRfpafFsF23Gp/eflFG+zD3m8yKOfFHqq1Gu/287TWM9BROri&#10;s/GP2JnkMIU/obSAXP4CAAD//wMAUEsBAi0AFAAGAAgAAAAhANvh9svuAAAAhQEAABMAAAAAAAAA&#10;AAAAAAAAAAAAAFtDb250ZW50X1R5cGVzXS54bWxQSwECLQAUAAYACAAAACEAWvQsW78AAAAVAQAA&#10;CwAAAAAAAAAAAAAAAAAfAQAAX3JlbHMvLnJlbHNQSwECLQAUAAYACAAAACEAIdK0vcYAAADgAAAA&#10;DwAAAAAAAAAAAAAAAAAHAgAAZHJzL2Rvd25yZXYueG1sUEsFBgAAAAADAAMAtwAAAPoCAAAAAA==&#10;" path="m,l10948,e" filled="f" strokeweight="1.2pt">
                  <v:path arrowok="t" o:connecttype="custom" o:connectlocs="0,0;10948,0" o:connectangles="0,0"/>
                </v:shape>
                <w10:wrap anchorx="page" anchory="page"/>
              </v:group>
            </w:pict>
          </mc:Fallback>
        </mc:AlternateContent>
      </w:r>
    </w:p>
    <w:p w14:paraId="2B74B6DB" w14:textId="77777777" w:rsidR="00230B54" w:rsidRPr="00B17BA4" w:rsidRDefault="00230B54" w:rsidP="00067415">
      <w:pPr>
        <w:rPr>
          <w:rFonts w:ascii="Arial" w:hAnsi="Arial" w:cs="Arial"/>
          <w:b/>
          <w:iCs/>
          <w:color w:val="002060"/>
        </w:rPr>
      </w:pPr>
      <w:r w:rsidRPr="00B17BA4">
        <w:rPr>
          <w:rFonts w:ascii="Arial" w:hAnsi="Arial" w:cs="Arial"/>
          <w:color w:val="002060"/>
          <w:sz w:val="22"/>
          <w:szCs w:val="22"/>
        </w:rPr>
        <w:t xml:space="preserve">Thank you for your interest in NHS Greater Glasgow and Clyde, we look forward to receiving your application. </w:t>
      </w:r>
    </w:p>
    <w:p w14:paraId="3797B1DF" w14:textId="77777777" w:rsidR="00230B54" w:rsidRPr="00B17BA4" w:rsidRDefault="006D02DD" w:rsidP="00067415">
      <w:pPr>
        <w:rPr>
          <w:rFonts w:ascii="Calibri" w:hAnsi="Calibri"/>
          <w:color w:val="002060"/>
        </w:rPr>
      </w:pPr>
      <w:r w:rsidRPr="00B17BA4">
        <w:rPr>
          <w:noProof/>
          <w:color w:val="002060"/>
        </w:rPr>
        <mc:AlternateContent>
          <mc:Choice Requires="wpg">
            <w:drawing>
              <wp:anchor distT="0" distB="0" distL="114300" distR="114300" simplePos="0" relativeHeight="251653120" behindDoc="1" locked="0" layoutInCell="0" allowOverlap="1" wp14:anchorId="6E16AA9E" wp14:editId="769C51A0">
                <wp:simplePos x="0" y="0"/>
                <wp:positionH relativeFrom="page">
                  <wp:posOffset>285115</wp:posOffset>
                </wp:positionH>
                <wp:positionV relativeFrom="page">
                  <wp:posOffset>303530</wp:posOffset>
                </wp:positionV>
                <wp:extent cx="6991350" cy="10085705"/>
                <wp:effectExtent l="0" t="0" r="0" b="0"/>
                <wp:wrapNone/>
                <wp:docPr id="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0" cy="10085705"/>
                          <a:chOff x="449" y="478"/>
                          <a:chExt cx="11010" cy="15883"/>
                        </a:xfrm>
                      </wpg:grpSpPr>
                      <wps:wsp>
                        <wps:cNvPr id="9" name="Freeform 175"/>
                        <wps:cNvSpPr>
                          <a:spLocks/>
                        </wps:cNvSpPr>
                        <wps:spPr bwMode="auto">
                          <a:xfrm>
                            <a:off x="480" y="509"/>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76"/>
                        <wps:cNvSpPr>
                          <a:spLocks/>
                        </wps:cNvSpPr>
                        <wps:spPr bwMode="auto">
                          <a:xfrm>
                            <a:off x="510"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77"/>
                        <wps:cNvSpPr>
                          <a:spLocks/>
                        </wps:cNvSpPr>
                        <wps:spPr bwMode="auto">
                          <a:xfrm>
                            <a:off x="11398"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78"/>
                        <wps:cNvSpPr>
                          <a:spLocks/>
                        </wps:cNvSpPr>
                        <wps:spPr bwMode="auto">
                          <a:xfrm>
                            <a:off x="480" y="16330"/>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903F4" id="Group 17" o:spid="_x0000_s1026" style="position:absolute;margin-left:22.45pt;margin-top:23.9pt;width:550.5pt;height:794.15pt;z-index:-251663360;mso-position-horizontal-relative:page;mso-position-vertical-relative:page" coordorigin="449,478" coordsize="11010,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4qh0gMAAIsUAAAOAAAAZHJzL2Uyb0RvYy54bWzsWNuO2zYQfS+QfyD4GKAraS35hvUGRZJd&#10;FEjbAHE/gJaoCyKRKklb3n59ZoaSrbVzQbeLAEHsB5n0jOZyZuZY1M2rfVOznTS20mrFo6uQM6lS&#10;nVWqWPG/13e/zjmzTqhM1FrJFX+Qlr+6ffHLTdcu5bUudZ1Jw8CIssuuXfHSuXYZBDYtZSPslW6l&#10;AmGuTSMcbE0RZEZ0YL2pg+swnAadNllrdCqthV/feCG/Jft5LlP3V55b6Vi94hCbo6uh6wavwe2N&#10;WBZGtGWV9mGIJ0TRiEqB04OpN8IJtjXVmammSo22OndXqW4CnedVKikHyCYKT7K5N3rbUi7Fsiva&#10;A0wA7QlOTzab/rm7N+2H9r3x0cPynU4/WsAl6NpiOZbjvvDKbNP9oTOop9g6TYnvc9OgCUiJ7Qnf&#10;hwO+cu9YCj9OF4tokkAZUpBFYThPZmHiS5CWUCe8MY4XnIE4ns0Hydv+9igCiPqbk/l8gvJALL1n&#10;iraPDqsP7WSPiNn/h9iHUrSSCmERkfeGVdmKQ6BKNADCnZESW5RFM0oHvYPagKodQzqSoJoF5L8J&#10;ZjyHtAGTJFx4TAZAo3ARw4AhnNfUywc4xDLdWncvNRVF7N5Z51s9gxWVOuuDX4PtvKmh618GLGQd&#10;80Z77UEpeqRUMu8O+v1g5nqkQSa+ZGoyUgzZ50zFjzSmIXzYNEkmU5/90WfyNUXAohiyFeUAQLpX&#10;PQKwYgJpah1TB7faYgMiHoDnOurbC9QQr6N28kgb0kbtoRlJGzzDd+/GAAedso/hDNhn49NphcPo&#10;0AkuWYezQXUtqawoaPROrjWpuJPxAmdHaa3GWr0ZiG9oDi+HW9ATTc/BOwY9ahml76q6pi6oFcY0&#10;xcnFCKyuqwyFtDHF5nVt2E4gwdKnx+2RGhCZyshYKUX2tl87UdV+Dc5rgBmG2I+En+CNzh5gPIz2&#10;tA1/M7AotfmXsw4oe8XtP1thJGf17womfBHFMRTP0SZOZtCjzIwlm7FEqBRMrbjj0AW4fO38/8K2&#10;NVVRgqeI0lX6N+C4vML5ofh8VP0GSOY7sQ1S3xnd0EQ8N90k6AqaJpmc0A0CStSdzKbDeAy8P+6d&#10;/0Q350xyyjXR4O5LdIOsdW5mzDNoArnms6Z+errBugLXeHCeTje+awjqngMudAMPMp6Ifji6gSk8&#10;o5sZ1vW56SaKJgt4iLkQzs/zfHMhHJqiy/PN6DQVwZP0GeHQGfC5CWc4TkXTyaR/A3A5UNFBdn05&#10;UNGh6HKgGh+bvv+Bil7mwBsvKkb/dg5fqY33dAA7vkO8/QQAAP//AwBQSwMEFAAGAAgAAAAhABFN&#10;1/vjAAAAEAEAAA8AAABkcnMvZG93bnJldi54bWxMT8tuwjAQvFfqP1hbqbfiuISUhjgI0ccJVSpU&#10;Qr2ZeEkiYjuKTRL+vsupXPY1u7Mz2XI0Deux87WzEsQkAoa2cLq2pYSf3cfTHJgPymrVOIsSLuhh&#10;md/fZSrVbrDf2G9DyYjE+lRJqEJoU859UaFRfuJatIQdXWdUoLYrue7UQOSm4c9RlHCjaksfKtXi&#10;usLitD0bCZ+DGlZT8d5vTsf15Xc3+9pvBEr5+DC+LSisFsACjuH/Aq4eSD/kJOzgzlZ71kiI41fa&#10;pPxCNq64iGc0OVCVTBMBPM/4rZH8DwAA//8DAFBLAQItABQABgAIAAAAIQC2gziS/gAAAOEBAAAT&#10;AAAAAAAAAAAAAAAAAAAAAABbQ29udGVudF9UeXBlc10ueG1sUEsBAi0AFAAGAAgAAAAhADj9If/W&#10;AAAAlAEAAAsAAAAAAAAAAAAAAAAALwEAAF9yZWxzLy5yZWxzUEsBAi0AFAAGAAgAAAAhADd3iqHS&#10;AwAAixQAAA4AAAAAAAAAAAAAAAAALgIAAGRycy9lMm9Eb2MueG1sUEsBAi0AFAAGAAgAAAAhABFN&#10;1/vjAAAAEAEAAA8AAAAAAAAAAAAAAAAALAYAAGRycy9kb3ducmV2LnhtbFBLBQYAAAAABAAEAPMA&#10;AAA8BwAAAAA=&#10;" o:allowincell="f">
                <v:shape id="Freeform 175" o:spid="_x0000_s1027" style="position:absolute;left:480;top:509;width:10948;height:20;visibility:visible;mso-wrap-style:square;v-text-anchor:top" coordsize="10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yJxQAAAN8AAAAPAAAAZHJzL2Rvd25yZXYueG1sRI9Pi8Iw&#10;FMTvC36H8ARva6oHd61GEUXc26L10OOjef2DzUtJolY//UYQ9jIwDPMbZrnuTStu5HxjWcFknIAg&#10;LqxuuFJwzvaf3yB8QNbYWiYFD/KwXg0+lphqe+cj3U6hEhHCPkUFdQhdKqUvajLox7YjjllpncEQ&#10;raukdniPcNPKaZLMpMGG40KNHW1rKi6nq1HwNf895M9cUplNSumuRYb5cafUaNjvFlE2CxCB+vDf&#10;eCN+tII5vP7ELyBXfwAAAP//AwBQSwECLQAUAAYACAAAACEA2+H2y+4AAACFAQAAEwAAAAAAAAAA&#10;AAAAAAAAAAAAW0NvbnRlbnRfVHlwZXNdLnhtbFBLAQItABQABgAIAAAAIQBa9CxbvwAAABUBAAAL&#10;AAAAAAAAAAAAAAAAAB8BAABfcmVscy8ucmVsc1BLAQItABQABgAIAAAAIQBCelyJxQAAAN8AAAAP&#10;AAAAAAAAAAAAAAAAAAcCAABkcnMvZG93bnJldi54bWxQSwUGAAAAAAMAAwC3AAAA+QIAAAAA&#10;" path="m,l10948,e" filled="f" strokeweight=".5pt">
                  <v:path arrowok="t" o:connecttype="custom" o:connectlocs="0,0;10948,0" o:connectangles="0,0"/>
                </v:shape>
                <v:shape id="Freeform 176" o:spid="_x0000_s1028" style="position:absolute;left:510;top:539;width:20;height:15761;visibility:visible;mso-wrap-style:square;v-text-anchor:top" coordsize="20,1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ckxwAAAOAAAAAPAAAAZHJzL2Rvd25yZXYueG1sRI/dagJB&#10;DEbvC77DEKF3dVYvtKyOYhVFKBb8eYC4k+4s7mSWnVG3fXpzUehN+ELI+TizRedrdac2VoENDAcZ&#10;KOIi2IpLA+fT5u0dVEzIFuvAZOCHIizmvZcZ5jY8+ED3YyqVQDjmaMCl1ORax8KRxzgIDbHcvkPr&#10;Mcnaltq2+BC4r/Uoy8baY8XS4LChlaPierx5A+MDa1t9fu39ZDL6vX64cru7LI157XfrqYzlFFSi&#10;Lv1//CF2VhxEQYQkgJ4/AQAA//8DAFBLAQItABQABgAIAAAAIQDb4fbL7gAAAIUBAAATAAAAAAAA&#10;AAAAAAAAAAAAAABbQ29udGVudF9UeXBlc10ueG1sUEsBAi0AFAAGAAgAAAAhAFr0LFu/AAAAFQEA&#10;AAsAAAAAAAAAAAAAAAAAHwEAAF9yZWxzLy5yZWxzUEsBAi0AFAAGAAgAAAAhAIER9yTHAAAA4AAA&#10;AA8AAAAAAAAAAAAAAAAABwIAAGRycy9kb3ducmV2LnhtbFBLBQYAAAAAAwADALcAAAD7AgAAAAA=&#10;" path="m,l,15760e" filled="f" strokeweight=".5pt">
                  <v:path arrowok="t" o:connecttype="custom" o:connectlocs="0,0;0,15760" o:connectangles="0,0"/>
                </v:shape>
                <v:shape id="Freeform 177" o:spid="_x0000_s1029" style="position:absolute;left:11398;top:539;width:20;height:15761;visibility:visible;mso-wrap-style:square;v-text-anchor:top" coordsize="20,1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VK/xgAAAOAAAAAPAAAAZHJzL2Rvd25yZXYueG1sRI/RisIw&#10;EEXfhf2HMIJvmuqDSjWKrrgIolB3P2BsxqbYTEqT1erXm4UFX4YZLvcMZ75sbSVu1PjSsYLhIAFB&#10;nDtdcqHg53vbn4LwAVlj5ZgUPMjDcvHRmWOq3Z0zup1CISKEfYoKTAh1KqXPDVn0A1cTx+ziGosh&#10;nk0hdYP3CLeVHCXJWFosOX4wWNOnofx6+rUKxhlLXe6PBzuZjJ7XtSm+dueVUr1uu5nFsZqBCNSG&#10;d+MfsdPRYQh/QnEBuXgBAAD//wMAUEsBAi0AFAAGAAgAAAAhANvh9svuAAAAhQEAABMAAAAAAAAA&#10;AAAAAAAAAAAAAFtDb250ZW50X1R5cGVzXS54bWxQSwECLQAUAAYACAAAACEAWvQsW78AAAAVAQAA&#10;CwAAAAAAAAAAAAAAAAAfAQAAX3JlbHMvLnJlbHNQSwECLQAUAAYACAAAACEA7l1Sv8YAAADgAAAA&#10;DwAAAAAAAAAAAAAAAAAHAgAAZHJzL2Rvd25yZXYueG1sUEsFBgAAAAADAAMAtwAAAPoCAAAAAA==&#10;" path="m,l,15760e" filled="f" strokeweight=".5pt">
                  <v:path arrowok="t" o:connecttype="custom" o:connectlocs="0,0;0,15760" o:connectangles="0,0"/>
                </v:shape>
                <v:shape id="Freeform 178" o:spid="_x0000_s1030" style="position:absolute;left:480;top:16330;width:10948;height:20;visibility:visible;mso-wrap-style:square;v-text-anchor:top" coordsize="10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isxQAAAOAAAAAPAAAAZHJzL2Rvd25yZXYueG1sRI9Ni8Iw&#10;EIbvC/6HMIK3NdWDq9UooizrbdF66HFoph/YTEoStfrrzcKCl2GGl/cZntWmN624kfONZQWTcQKC&#10;uLC64UrBOfv+nIPwAVlja5kUPMjDZj34WGGq7Z2PdDuFSkQI+xQV1CF0qZS+qMmgH9uOOGaldQZD&#10;PF0ltcN7hJtWTpNkJg02HD/U2NGupuJyuhoFX4vfn/yZSyqzSSndtcgwP+6VGg37/TKO7RJEoD68&#10;G/+Ig44OU/gTigvI9QsAAP//AwBQSwECLQAUAAYACAAAACEA2+H2y+4AAACFAQAAEwAAAAAAAAAA&#10;AAAAAAAAAAAAW0NvbnRlbnRfVHlwZXNdLnhtbFBLAQItABQABgAIAAAAIQBa9CxbvwAAABUBAAAL&#10;AAAAAAAAAAAAAAAAAB8BAABfcmVscy8ucmVsc1BLAQItABQABgAIAAAAIQCHqVisxQAAAOAAAAAP&#10;AAAAAAAAAAAAAAAAAAcCAABkcnMvZG93bnJldi54bWxQSwUGAAAAAAMAAwC3AAAA+QIAAAAA&#10;" path="m,l10948,e" filled="f" strokeweight=".5pt">
                  <v:path arrowok="t" o:connecttype="custom" o:connectlocs="0,0;10948,0" o:connectangles="0,0"/>
                </v:shape>
                <w10:wrap anchorx="page" anchory="page"/>
              </v:group>
            </w:pict>
          </mc:Fallback>
        </mc:AlternateContent>
      </w:r>
    </w:p>
    <w:p w14:paraId="518F8856" w14:textId="77777777" w:rsidR="00230B54" w:rsidRPr="00B17BA4" w:rsidRDefault="00230B54" w:rsidP="00067415">
      <w:pPr>
        <w:spacing w:after="200" w:line="276" w:lineRule="auto"/>
        <w:rPr>
          <w:rFonts w:ascii="Arial" w:hAnsi="Arial" w:cs="Arial"/>
          <w:b/>
          <w:iCs/>
          <w:color w:val="002060"/>
        </w:rPr>
      </w:pPr>
    </w:p>
    <w:p w14:paraId="0A6E1A4C" w14:textId="77777777" w:rsidR="00230B54" w:rsidRPr="00B17BA4" w:rsidRDefault="00230B54" w:rsidP="00067415">
      <w:pPr>
        <w:spacing w:after="200" w:line="276" w:lineRule="auto"/>
        <w:rPr>
          <w:rFonts w:ascii="Arial" w:hAnsi="Arial" w:cs="Arial"/>
          <w:b/>
          <w:iCs/>
          <w:color w:val="002060"/>
        </w:rPr>
      </w:pPr>
    </w:p>
    <w:p w14:paraId="3CF37AED" w14:textId="77777777" w:rsidR="00230B54" w:rsidRPr="00B17BA4" w:rsidRDefault="00230B54" w:rsidP="00067415">
      <w:pPr>
        <w:spacing w:after="200" w:line="276" w:lineRule="auto"/>
        <w:rPr>
          <w:rFonts w:ascii="Arial" w:hAnsi="Arial" w:cs="Arial"/>
          <w:b/>
          <w:iCs/>
          <w:color w:val="002060"/>
        </w:rPr>
      </w:pPr>
    </w:p>
    <w:p w14:paraId="63BF9B1B" w14:textId="77777777" w:rsidR="00230B54" w:rsidRPr="00B17BA4" w:rsidRDefault="00230B54" w:rsidP="00067415">
      <w:pPr>
        <w:spacing w:after="200" w:line="276" w:lineRule="auto"/>
        <w:rPr>
          <w:rFonts w:ascii="Arial" w:hAnsi="Arial" w:cs="Arial"/>
          <w:b/>
          <w:iCs/>
          <w:color w:val="002060"/>
        </w:rPr>
      </w:pPr>
    </w:p>
    <w:p w14:paraId="48AE3FD0" w14:textId="77777777" w:rsidR="00C54078" w:rsidRPr="00B17BA4" w:rsidRDefault="00C54078" w:rsidP="00067415">
      <w:pPr>
        <w:kinsoku w:val="0"/>
        <w:overflowPunct w:val="0"/>
        <w:jc w:val="both"/>
        <w:rPr>
          <w:rFonts w:ascii="Arial" w:hAnsi="Arial" w:cs="Arial"/>
          <w:b/>
          <w:bCs/>
          <w:color w:val="002060"/>
          <w:sz w:val="32"/>
          <w:szCs w:val="32"/>
        </w:rPr>
      </w:pPr>
    </w:p>
    <w:p w14:paraId="5FD2E2B5" w14:textId="77777777" w:rsidR="00C54078" w:rsidRPr="00B17BA4" w:rsidRDefault="00C54078" w:rsidP="00067415">
      <w:pPr>
        <w:kinsoku w:val="0"/>
        <w:overflowPunct w:val="0"/>
        <w:jc w:val="both"/>
        <w:rPr>
          <w:rFonts w:ascii="Arial" w:hAnsi="Arial" w:cs="Arial"/>
          <w:b/>
          <w:bCs/>
          <w:color w:val="002060"/>
          <w:sz w:val="32"/>
          <w:szCs w:val="32"/>
        </w:rPr>
      </w:pPr>
    </w:p>
    <w:p w14:paraId="385012EB" w14:textId="77777777" w:rsidR="00C54078" w:rsidRPr="00B17BA4" w:rsidRDefault="00C54078" w:rsidP="00067415">
      <w:pPr>
        <w:kinsoku w:val="0"/>
        <w:overflowPunct w:val="0"/>
        <w:jc w:val="both"/>
        <w:rPr>
          <w:rFonts w:ascii="Arial" w:hAnsi="Arial" w:cs="Arial"/>
          <w:b/>
          <w:bCs/>
          <w:color w:val="002060"/>
          <w:sz w:val="32"/>
          <w:szCs w:val="32"/>
        </w:rPr>
      </w:pPr>
    </w:p>
    <w:p w14:paraId="72F2A10D" w14:textId="77777777" w:rsidR="00C54078" w:rsidRPr="00B17BA4" w:rsidRDefault="00C54078" w:rsidP="00067415">
      <w:pPr>
        <w:kinsoku w:val="0"/>
        <w:overflowPunct w:val="0"/>
        <w:jc w:val="both"/>
        <w:rPr>
          <w:rFonts w:ascii="Arial" w:hAnsi="Arial" w:cs="Arial"/>
          <w:b/>
          <w:bCs/>
          <w:color w:val="002060"/>
          <w:sz w:val="32"/>
          <w:szCs w:val="32"/>
        </w:rPr>
      </w:pPr>
    </w:p>
    <w:p w14:paraId="61196E33" w14:textId="77777777" w:rsidR="001D6052" w:rsidRPr="00B17BA4" w:rsidRDefault="001D6052" w:rsidP="00067415">
      <w:pPr>
        <w:kinsoku w:val="0"/>
        <w:overflowPunct w:val="0"/>
        <w:jc w:val="both"/>
        <w:rPr>
          <w:rFonts w:ascii="Arial" w:hAnsi="Arial" w:cs="Arial"/>
          <w:b/>
          <w:bCs/>
          <w:color w:val="002060"/>
          <w:sz w:val="32"/>
          <w:szCs w:val="32"/>
        </w:rPr>
      </w:pPr>
    </w:p>
    <w:p w14:paraId="27A58BBF" w14:textId="77777777" w:rsidR="00230B54" w:rsidRPr="00B17BA4" w:rsidRDefault="009376F0" w:rsidP="00067415">
      <w:pPr>
        <w:kinsoku w:val="0"/>
        <w:overflowPunct w:val="0"/>
        <w:jc w:val="both"/>
        <w:rPr>
          <w:rFonts w:ascii="Arial" w:hAnsi="Arial" w:cs="Arial"/>
          <w:b/>
          <w:bCs/>
          <w:color w:val="002060"/>
          <w:sz w:val="32"/>
          <w:szCs w:val="32"/>
        </w:rPr>
      </w:pPr>
      <w:r w:rsidRPr="00B17BA4">
        <w:rPr>
          <w:rFonts w:ascii="Arial" w:hAnsi="Arial" w:cs="Arial"/>
          <w:b/>
          <w:bCs/>
          <w:color w:val="002060"/>
          <w:sz w:val="32"/>
          <w:szCs w:val="32"/>
        </w:rPr>
        <w:lastRenderedPageBreak/>
        <w:t>Sect</w:t>
      </w:r>
      <w:r w:rsidR="002A53A4" w:rsidRPr="00B17BA4">
        <w:rPr>
          <w:rFonts w:ascii="Arial" w:hAnsi="Arial" w:cs="Arial"/>
          <w:b/>
          <w:bCs/>
          <w:color w:val="002060"/>
          <w:sz w:val="32"/>
          <w:szCs w:val="32"/>
        </w:rPr>
        <w:t>ion 7</w:t>
      </w:r>
      <w:r w:rsidR="00230B54" w:rsidRPr="00B17BA4">
        <w:rPr>
          <w:rFonts w:ascii="Arial" w:hAnsi="Arial" w:cs="Arial"/>
          <w:b/>
          <w:bCs/>
          <w:color w:val="002060"/>
          <w:sz w:val="32"/>
          <w:szCs w:val="32"/>
        </w:rPr>
        <w:t>:</w:t>
      </w:r>
      <w:r w:rsidR="00230B54" w:rsidRPr="00B17BA4">
        <w:rPr>
          <w:rFonts w:ascii="Arial" w:hAnsi="Arial" w:cs="Arial"/>
          <w:b/>
          <w:bCs/>
          <w:color w:val="002060"/>
          <w:sz w:val="32"/>
          <w:szCs w:val="32"/>
        </w:rPr>
        <w:tab/>
      </w:r>
    </w:p>
    <w:p w14:paraId="14EEE379" w14:textId="77777777" w:rsidR="00C54078" w:rsidRPr="00B17BA4" w:rsidRDefault="00C54078" w:rsidP="00067415">
      <w:pPr>
        <w:kinsoku w:val="0"/>
        <w:overflowPunct w:val="0"/>
        <w:jc w:val="both"/>
        <w:rPr>
          <w:rFonts w:ascii="Arial" w:hAnsi="Arial" w:cs="Arial"/>
          <w:b/>
          <w:bCs/>
          <w:color w:val="002060"/>
          <w:sz w:val="32"/>
          <w:szCs w:val="32"/>
        </w:rPr>
      </w:pPr>
    </w:p>
    <w:p w14:paraId="2B995E91" w14:textId="77777777" w:rsidR="00230B54" w:rsidRPr="00B17BA4" w:rsidRDefault="00230B54" w:rsidP="00067415">
      <w:pPr>
        <w:kinsoku w:val="0"/>
        <w:overflowPunct w:val="0"/>
        <w:jc w:val="both"/>
        <w:rPr>
          <w:rFonts w:ascii="Arial" w:hAnsi="Arial" w:cs="Arial"/>
          <w:b/>
          <w:bCs/>
          <w:color w:val="002060"/>
          <w:sz w:val="32"/>
        </w:rPr>
      </w:pPr>
      <w:r w:rsidRPr="00B17BA4">
        <w:rPr>
          <w:rFonts w:ascii="Arial" w:hAnsi="Arial" w:cs="Arial"/>
          <w:b/>
          <w:bCs/>
          <w:color w:val="002060"/>
          <w:sz w:val="32"/>
          <w:szCs w:val="32"/>
        </w:rPr>
        <w:t>About NHS Greater Glasgow and Clyde</w:t>
      </w:r>
    </w:p>
    <w:p w14:paraId="35CDB0B3" w14:textId="77777777" w:rsidR="00230B54" w:rsidRPr="00B17BA4" w:rsidRDefault="00230B54" w:rsidP="00067415">
      <w:pPr>
        <w:rPr>
          <w:rFonts w:ascii="Arial" w:hAnsi="Arial" w:cs="Arial"/>
          <w:color w:val="002060"/>
        </w:rPr>
      </w:pPr>
    </w:p>
    <w:p w14:paraId="2F009C91"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NHS Greater Glasgow and Clyde is the largest health board and provider of healthcare in Scotland and one of the largest in the UK. Responsible for the provision and management of the whole range of health services in this area including hospitals and General Practice, NHS Greater Glasgow and Clyde works alongside partnership organisations including local authorities and the voluntary sector.</w:t>
      </w:r>
      <w:r w:rsidR="006D02DD" w:rsidRPr="00B17BA4">
        <w:rPr>
          <w:rFonts w:ascii="Arial" w:hAnsi="Arial" w:cs="Arial"/>
          <w:noProof/>
          <w:color w:val="002060"/>
          <w:sz w:val="22"/>
          <w:szCs w:val="22"/>
        </w:rPr>
        <mc:AlternateContent>
          <mc:Choice Requires="wpg">
            <w:drawing>
              <wp:anchor distT="0" distB="0" distL="114300" distR="114300" simplePos="0" relativeHeight="251655168" behindDoc="1" locked="0" layoutInCell="0" allowOverlap="1" wp14:anchorId="65F46C6C" wp14:editId="6CF04A77">
                <wp:simplePos x="0" y="0"/>
                <wp:positionH relativeFrom="page">
                  <wp:posOffset>285115</wp:posOffset>
                </wp:positionH>
                <wp:positionV relativeFrom="page">
                  <wp:posOffset>303530</wp:posOffset>
                </wp:positionV>
                <wp:extent cx="6991350" cy="10085705"/>
                <wp:effectExtent l="0" t="0" r="0" b="0"/>
                <wp:wrapNone/>
                <wp:docPr id="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0" cy="10085705"/>
                          <a:chOff x="449" y="478"/>
                          <a:chExt cx="11010" cy="15883"/>
                        </a:xfrm>
                      </wpg:grpSpPr>
                      <wps:wsp>
                        <wps:cNvPr id="4" name="Freeform 175"/>
                        <wps:cNvSpPr>
                          <a:spLocks/>
                        </wps:cNvSpPr>
                        <wps:spPr bwMode="auto">
                          <a:xfrm>
                            <a:off x="480" y="509"/>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76"/>
                        <wps:cNvSpPr>
                          <a:spLocks/>
                        </wps:cNvSpPr>
                        <wps:spPr bwMode="auto">
                          <a:xfrm>
                            <a:off x="510"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77"/>
                        <wps:cNvSpPr>
                          <a:spLocks/>
                        </wps:cNvSpPr>
                        <wps:spPr bwMode="auto">
                          <a:xfrm>
                            <a:off x="11398" y="539"/>
                            <a:ext cx="20" cy="15761"/>
                          </a:xfrm>
                          <a:custGeom>
                            <a:avLst/>
                            <a:gdLst>
                              <a:gd name="T0" fmla="*/ 0 w 20"/>
                              <a:gd name="T1" fmla="*/ 0 h 15761"/>
                              <a:gd name="T2" fmla="*/ 0 w 20"/>
                              <a:gd name="T3" fmla="*/ 15760 h 15761"/>
                              <a:gd name="T4" fmla="*/ 0 60000 65536"/>
                              <a:gd name="T5" fmla="*/ 0 60000 65536"/>
                            </a:gdLst>
                            <a:ahLst/>
                            <a:cxnLst>
                              <a:cxn ang="T4">
                                <a:pos x="T0" y="T1"/>
                              </a:cxn>
                              <a:cxn ang="T5">
                                <a:pos x="T2" y="T3"/>
                              </a:cxn>
                            </a:cxnLst>
                            <a:rect l="0" t="0" r="r" b="b"/>
                            <a:pathLst>
                              <a:path w="20" h="15761">
                                <a:moveTo>
                                  <a:pt x="0" y="0"/>
                                </a:moveTo>
                                <a:lnTo>
                                  <a:pt x="0" y="1576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78"/>
                        <wps:cNvSpPr>
                          <a:spLocks/>
                        </wps:cNvSpPr>
                        <wps:spPr bwMode="auto">
                          <a:xfrm>
                            <a:off x="480" y="16330"/>
                            <a:ext cx="10948" cy="20"/>
                          </a:xfrm>
                          <a:custGeom>
                            <a:avLst/>
                            <a:gdLst>
                              <a:gd name="T0" fmla="*/ 0 w 10948"/>
                              <a:gd name="T1" fmla="*/ 0 h 20"/>
                              <a:gd name="T2" fmla="*/ 10948 w 10948"/>
                              <a:gd name="T3" fmla="*/ 0 h 20"/>
                              <a:gd name="T4" fmla="*/ 0 60000 65536"/>
                              <a:gd name="T5" fmla="*/ 0 60000 65536"/>
                            </a:gdLst>
                            <a:ahLst/>
                            <a:cxnLst>
                              <a:cxn ang="T4">
                                <a:pos x="T0" y="T1"/>
                              </a:cxn>
                              <a:cxn ang="T5">
                                <a:pos x="T2" y="T3"/>
                              </a:cxn>
                            </a:cxnLst>
                            <a:rect l="0" t="0" r="r" b="b"/>
                            <a:pathLst>
                              <a:path w="10948" h="20">
                                <a:moveTo>
                                  <a:pt x="0" y="0"/>
                                </a:moveTo>
                                <a:lnTo>
                                  <a:pt x="109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DFDB7" id="Group 174" o:spid="_x0000_s1026" style="position:absolute;margin-left:22.45pt;margin-top:23.9pt;width:550.5pt;height:794.15pt;z-index:-251661312;mso-position-horizontal-relative:page;mso-position-vertical-relative:page" coordorigin="449,478" coordsize="11010,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Jm0QMAAIgUAAAOAAAAZHJzL2Uyb0RvYy54bWzsWNtu4zYQfS/QfyD4WKCRFEvyBXEWxe4m&#10;KLBtF1j3A2iJuqASqZK05fTrd2Yo2YqTbdE0WKBY+0EmPaO5nJk5FnXz5tA2bC+NrbVa8+gq5Eyq&#10;TOe1Ktf8983djwvOrBMqF41Wcs0fpOVvbr//7qbvVvJaV7rJpWFgRNlV36155Vy3CgKbVbIV9kp3&#10;UoGw0KYVDramDHIjerDeNsF1GKZBr03eGZ1Ja+HXd17Ib8l+UcjM/VYUVjrWrDnE5uhq6LrFa3B7&#10;I1alEV1VZ0MY4gVRtKJW4PRo6p1wgu1M/cRUW2dGW124q0y3gS6KOpOUA2QThWfZ3Bu96yiXctWX&#10;3REmgPYMpxebzX7d35vuU/fR+Ohh+UFnf1jAJei7cjWV4770ymzb/6JzqKfYOU2JHwrToglIiR0I&#10;34cjvvLgWAY/pstlNEugDBnIojBcJPMw8SXIKqgT3hjHS85AHM8Xo+T9cHsUAUTDzcliMUN5IFbe&#10;M0U7RIfVh3ayJ8Tsf0PsUyU6SYWwiMhHw+ocQuRMiRZAuDNSYouyaE7poHdQG1G1U0gnElSzgPw/&#10;ghkvIG3AJAmXHpMR0ChcxjBgCOc19fIRDrHKdtbdS01FEfsP1vlWz2FFpc6H4Ddgu2gb6PofAhay&#10;nnmjg/aoFD1Sqph3B/1+NHM90SATXzI1myiG7DlTAOwkojSED0uTZJb67E8+k79TBCzKMVtRjQBk&#10;BzUgACsmkKY2MXVwpy02IOIBeG6iob1ADfE6aSePtCFt1B6bkbTBM3wPbgxw0Dn7GM6AfbY+nU44&#10;jA6d4JL1OBtU14rKioJW7+VGk4o7Gy9wdpI2aqo1mIH4xubwcrgFPdH0HL1j0JOWUfqubhrqgkZh&#10;TClOLkZgdVPnKKSNKbdvG8P2AgmWPgNuj9SAyFROxiop8vfD2om68Wtw3gDMMMR+JPwEb3X+AONh&#10;tKdt+JuBRaXNX5z1QNlrbv/cCSM5a35WMOHLKI6heI42cTKHHmVmKtlOJUJlYGrNHYcuwOVb5/8X&#10;dp2pywo8RZSu0j8BxxU1zg/F56MaNkAyX4ltoNefsA0NxGuzTYIkCz2TzM7YBvEk5k7m6TgdI+1P&#10;W+dfsc1TIjmnmmh09yW2QdJ6amZKM2gCqeZZU98822BdgWo8OC9nG981BPVAARe2gYcEz0P/N7ZJ&#10;n2GbOZb1tdkmimZLeIS58M2383Rz4RuaosvTzeQsNX+Gb+gA+Np8M56lonQ2G47/l9MUnWI3l9MU&#10;nYgup6npmenrn6boTQ687qJiDK/m8H3adE+nr9MLxNvPAAAA//8DAFBLAwQUAAYACAAAACEAEU3X&#10;++MAAAAQAQAADwAAAGRycy9kb3ducmV2LnhtbExPy27CMBC8V+o/WFupt+K4hJSGOAjRxwlVKlRC&#10;vZl4SSJiO4pNEv6+y6lc9jW7szPZcjQN67HztbMSxCQChrZwuralhJ/dx9McmA/KatU4ixIu6GGZ&#10;399lKtVusN/Yb0PJiMT6VEmoQmhTzn1RoVF+4lq0hB1dZ1Sgtiu57tRA5Kbhz1GUcKNqSx8q1eK6&#10;wuK0PRsJn4MaVlPx3m9Ox/Xldzf72m8ESvn4ML4tKKwWwAKO4f8Crh5IP+Qk7ODOVnvWSIjjV9qk&#10;/EI2rriIZzQ5UJVMEwE8z/itkfwPAAD//wMAUEsBAi0AFAAGAAgAAAAhALaDOJL+AAAA4QEAABMA&#10;AAAAAAAAAAAAAAAAAAAAAFtDb250ZW50X1R5cGVzXS54bWxQSwECLQAUAAYACAAAACEAOP0h/9YA&#10;AACUAQAACwAAAAAAAAAAAAAAAAAvAQAAX3JlbHMvLnJlbHNQSwECLQAUAAYACAAAACEAANvyZtED&#10;AACIFAAADgAAAAAAAAAAAAAAAAAuAgAAZHJzL2Uyb0RvYy54bWxQSwECLQAUAAYACAAAACEAEU3X&#10;++MAAAAQAQAADwAAAAAAAAAAAAAAAAArBgAAZHJzL2Rvd25yZXYueG1sUEsFBgAAAAAEAAQA8wAA&#10;ADsHAAAAAA==&#10;" o:allowincell="f">
                <v:shape id="Freeform 175" o:spid="_x0000_s1027" style="position:absolute;left:480;top:509;width:10948;height:20;visibility:visible;mso-wrap-style:square;v-text-anchor:top" coordsize="10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XxQAAAN8AAAAPAAAAZHJzL2Rvd25yZXYueG1sRI9PawIx&#10;FMTvBb9DeIK3mrWI1dUoUhF7K7oe9vjYvP2Dm5clibr66Ruh0MvAMMxvmNWmN624kfONZQWTcQKC&#10;uLC64UrBOdu/z0H4gKyxtUwKHuRhsx68rTDV9s5Hup1CJSKEfYoK6hC6VEpf1GTQj21HHLPSOoMh&#10;WldJ7fAe4aaVH0kykwYbjgs1dvRVU3E5XY2Cz8XPIX/mkspsUkp3LTLMjzulRsN+t4yyXYII1If/&#10;xh/iWyuYwutP/AJy/QsAAP//AwBQSwECLQAUAAYACAAAACEA2+H2y+4AAACFAQAAEwAAAAAAAAAA&#10;AAAAAAAAAAAAW0NvbnRlbnRfVHlwZXNdLnhtbFBLAQItABQABgAIAAAAIQBa9CxbvwAAABUBAAAL&#10;AAAAAAAAAAAAAAAAAB8BAABfcmVscy8ucmVsc1BLAQItABQABgAIAAAAIQCse/MXxQAAAN8AAAAP&#10;AAAAAAAAAAAAAAAAAAcCAABkcnMvZG93bnJldi54bWxQSwUGAAAAAAMAAwC3AAAA+QIAAAAA&#10;" path="m,l10948,e" filled="f" strokeweight=".5pt">
                  <v:path arrowok="t" o:connecttype="custom" o:connectlocs="0,0;10948,0" o:connectangles="0,0"/>
                </v:shape>
                <v:shape id="Freeform 176" o:spid="_x0000_s1028" style="position:absolute;left:510;top:539;width:20;height:15761;visibility:visible;mso-wrap-style:square;v-text-anchor:top" coordsize="20,1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hzxQAAAN8AAAAPAAAAZHJzL2Rvd25yZXYueG1sRI/RisIw&#10;FETfBf8hXME3TRXUpRrFXVEEUdDdD7jbXJtic1OaqN39eiMIvgwMw5xhZovGluJGtS8cKxj0ExDE&#10;mdMF5wp+vte9DxA+IGssHZOCP/KwmLdbM0y1u/ORbqeQiwhhn6ICE0KVSukzQxZ931XEMTu72mKI&#10;ts6lrvEe4baUwyQZS4sFxwWDFX0Zyi6nq1UwPrLUxe6wt5PJ8P/yafLN9nepVLfTrKZRllMQgZrw&#10;brwQW61gBM8/8QvI+QMAAP//AwBQSwECLQAUAAYACAAAACEA2+H2y+4AAACFAQAAEwAAAAAAAAAA&#10;AAAAAAAAAAAAW0NvbnRlbnRfVHlwZXNdLnhtbFBLAQItABQABgAIAAAAIQBa9CxbvwAAABUBAAAL&#10;AAAAAAAAAAAAAAAAAB8BAABfcmVscy8ucmVsc1BLAQItABQABgAIAAAAIQDabthzxQAAAN8AAAAP&#10;AAAAAAAAAAAAAAAAAAcCAABkcnMvZG93bnJldi54bWxQSwUGAAAAAAMAAwC3AAAA+QIAAAAA&#10;" path="m,l,15760e" filled="f" strokeweight=".5pt">
                  <v:path arrowok="t" o:connecttype="custom" o:connectlocs="0,0;0,15760" o:connectangles="0,0"/>
                </v:shape>
                <v:shape id="Freeform 177" o:spid="_x0000_s1029" style="position:absolute;left:11398;top:539;width:20;height:15761;visibility:visible;mso-wrap-style:square;v-text-anchor:top" coordsize="20,1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YExQAAAN8AAAAPAAAAZHJzL2Rvd25yZXYueG1sRI/disIw&#10;FITvF3yHcIS9W1O9UKlGcRVFEAV/HuDYnG2KzUlponZ9eiMI3gwMw3zDjKeNLcWNal84VtDtJCCI&#10;M6cLzhWcjsufIQgfkDWWjknBP3mYTlpfY0y1u/OeboeQiwhhn6ICE0KVSukzQxZ9x1XEMftztcUQ&#10;bZ1LXeM9wm0pe0nSlxYLjgsGK5obyi6Hq1XQ37PUxWa3tYNB73H5NflqfZ4p9d1uFqMosxGIQE34&#10;NN6ItY5leP2JX0BOngAAAP//AwBQSwECLQAUAAYACAAAACEA2+H2y+4AAACFAQAAEwAAAAAAAAAA&#10;AAAAAAAAAAAAW0NvbnRlbnRfVHlwZXNdLnhtbFBLAQItABQABgAIAAAAIQBa9CxbvwAAABUBAAAL&#10;AAAAAAAAAAAAAAAAAB8BAABfcmVscy8ucmVsc1BLAQItABQABgAIAAAAIQAqvEYExQAAAN8AAAAP&#10;AAAAAAAAAAAAAAAAAAcCAABkcnMvZG93bnJldi54bWxQSwUGAAAAAAMAAwC3AAAA+QIAAAAA&#10;" path="m,l,15760e" filled="f" strokeweight=".5pt">
                  <v:path arrowok="t" o:connecttype="custom" o:connectlocs="0,0;0,15760" o:connectangles="0,0"/>
                </v:shape>
                <v:shape id="Freeform 178" o:spid="_x0000_s1030" style="position:absolute;left:480;top:16330;width:10948;height:20;visibility:visible;mso-wrap-style:square;v-text-anchor:top" coordsize="10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1gxgAAAN8AAAAPAAAAZHJzL2Rvd25yZXYueG1sRI/NasMw&#10;EITvhbyD2EBujZwc0taJEkpCaW/Fdg8+Ltb6h1orIym2k6evCoVeBoZhvmEOp9n0YiTnO8sKNusE&#10;BHFldceNgq/i7fEZhA/IGnvLpOBGHk7HxcMBU20nzmjMQyMihH2KCtoQhlRKX7Vk0K/tQByz2jqD&#10;IVrXSO1winDTy22S7KTBjuNCiwOdW6q+86tR8PTy+V7eS0l1samlu1YFltlFqdVyvuyjvO5BBJrD&#10;f+MP8aFjGX7/xC8gjz8AAAD//wMAUEsBAi0AFAAGAAgAAAAhANvh9svuAAAAhQEAABMAAAAAAAAA&#10;AAAAAAAAAAAAAFtDb250ZW50X1R5cGVzXS54bWxQSwECLQAUAAYACAAAACEAWvQsW78AAAAVAQAA&#10;CwAAAAAAAAAAAAAAAAAfAQAAX3JlbHMvLnJlbHNQSwECLQAUAAYACAAAACEAXKltYMYAAADfAAAA&#10;DwAAAAAAAAAAAAAAAAAHAgAAZHJzL2Rvd25yZXYueG1sUEsFBgAAAAADAAMAtwAAAPoCAAAAAA==&#10;" path="m,l10948,e" filled="f" strokeweight=".5pt">
                  <v:path arrowok="t" o:connecttype="custom" o:connectlocs="0,0;10948,0" o:connectangles="0,0"/>
                </v:shape>
                <w10:wrap anchorx="page" anchory="page"/>
              </v:group>
            </w:pict>
          </mc:Fallback>
        </mc:AlternateContent>
      </w:r>
    </w:p>
    <w:p w14:paraId="458342D6" w14:textId="77777777" w:rsidR="00230B54" w:rsidRPr="00B17BA4" w:rsidRDefault="00230B54" w:rsidP="00067415">
      <w:pPr>
        <w:spacing w:before="300" w:after="300"/>
        <w:jc w:val="both"/>
        <w:rPr>
          <w:rFonts w:ascii="Arial" w:hAnsi="Arial" w:cs="Arial"/>
          <w:color w:val="002060"/>
          <w:sz w:val="22"/>
          <w:szCs w:val="22"/>
        </w:rPr>
      </w:pPr>
      <w:r w:rsidRPr="00B17BA4">
        <w:rPr>
          <w:rFonts w:ascii="Arial" w:hAnsi="Arial" w:cs="Arial"/>
          <w:color w:val="002060"/>
          <w:sz w:val="22"/>
          <w:szCs w:val="22"/>
        </w:rPr>
        <w:t xml:space="preserve">It serves a population of 1.15 million covering 6 local authority areas which include the city of Glasgow as well as incorporating both urban and rural areas. With a total budget of £3.2 billion and a workforce of around 39,369 staff, NHS Greater Glasgow and Clyde delivers local, </w:t>
      </w:r>
      <w:proofErr w:type="gramStart"/>
      <w:r w:rsidRPr="00B17BA4">
        <w:rPr>
          <w:rFonts w:ascii="Arial" w:hAnsi="Arial" w:cs="Arial"/>
          <w:color w:val="002060"/>
          <w:sz w:val="22"/>
          <w:szCs w:val="22"/>
        </w:rPr>
        <w:t>regional</w:t>
      </w:r>
      <w:proofErr w:type="gramEnd"/>
      <w:r w:rsidRPr="00B17BA4">
        <w:rPr>
          <w:rFonts w:ascii="Arial" w:hAnsi="Arial" w:cs="Arial"/>
          <w:color w:val="002060"/>
          <w:sz w:val="22"/>
          <w:szCs w:val="22"/>
        </w:rPr>
        <w:t xml:space="preserve"> and national services including acute hospital, primary, mental health and community services.</w:t>
      </w:r>
    </w:p>
    <w:p w14:paraId="57A7F59D" w14:textId="77777777" w:rsidR="00230B54" w:rsidRPr="00B17BA4" w:rsidRDefault="00230B54" w:rsidP="00067415">
      <w:pPr>
        <w:pStyle w:val="Heading2"/>
        <w:ind w:left="0"/>
        <w:rPr>
          <w:color w:val="002060"/>
        </w:rPr>
      </w:pPr>
      <w:r w:rsidRPr="00B17BA4">
        <w:rPr>
          <w:color w:val="002060"/>
        </w:rPr>
        <w:t>Capital Building Modernisation Programme</w:t>
      </w:r>
    </w:p>
    <w:p w14:paraId="61867B20" w14:textId="77777777" w:rsidR="00230B54" w:rsidRPr="00B17BA4" w:rsidRDefault="00230B54" w:rsidP="00067415">
      <w:pPr>
        <w:pStyle w:val="NormalWeb"/>
        <w:spacing w:after="0"/>
        <w:jc w:val="both"/>
        <w:rPr>
          <w:rFonts w:ascii="Arial" w:hAnsi="Arial" w:cs="Arial"/>
          <w:color w:val="002060"/>
          <w:sz w:val="22"/>
          <w:szCs w:val="22"/>
        </w:rPr>
      </w:pPr>
      <w:r w:rsidRPr="00B17BA4">
        <w:rPr>
          <w:rFonts w:ascii="Arial" w:hAnsi="Arial" w:cs="Arial"/>
          <w:color w:val="002060"/>
          <w:sz w:val="22"/>
          <w:szCs w:val="22"/>
        </w:rPr>
        <w:t xml:space="preserve">A major capital building programme of over £1 billion to modernise Glasgow’s acute hospitals has already seen the delivery of the new West of Scotland Cancer Centre, two Ambulatory Care Hospitals at Stobhill and the Victoria as well as a new Laboratory Facility providing Biochemistry, Haematology, Pathology, </w:t>
      </w:r>
      <w:proofErr w:type="gramStart"/>
      <w:r w:rsidRPr="00B17BA4">
        <w:rPr>
          <w:rFonts w:ascii="Arial" w:hAnsi="Arial" w:cs="Arial"/>
          <w:color w:val="002060"/>
          <w:sz w:val="22"/>
          <w:szCs w:val="22"/>
        </w:rPr>
        <w:t>Genetics</w:t>
      </w:r>
      <w:proofErr w:type="gramEnd"/>
      <w:r w:rsidRPr="00B17BA4">
        <w:rPr>
          <w:rFonts w:ascii="Arial" w:hAnsi="Arial" w:cs="Arial"/>
          <w:color w:val="002060"/>
          <w:sz w:val="22"/>
          <w:szCs w:val="22"/>
        </w:rPr>
        <w:t xml:space="preserve"> and citywide mortuary services based on the South Glasgow Hospitals Campus which was opened in 2012. </w:t>
      </w:r>
    </w:p>
    <w:p w14:paraId="7F2E5476" w14:textId="77777777" w:rsidR="00230B54" w:rsidRPr="00B17BA4" w:rsidRDefault="00230B54" w:rsidP="00067415">
      <w:pPr>
        <w:pStyle w:val="NormalWeb"/>
        <w:spacing w:after="0"/>
        <w:jc w:val="both"/>
        <w:rPr>
          <w:rFonts w:ascii="Arial" w:hAnsi="Arial" w:cs="Arial"/>
          <w:color w:val="002060"/>
          <w:sz w:val="22"/>
          <w:szCs w:val="22"/>
        </w:rPr>
      </w:pPr>
    </w:p>
    <w:p w14:paraId="2F6B2AE7" w14:textId="77777777" w:rsidR="00230B54" w:rsidRPr="00B17BA4" w:rsidRDefault="00230B54" w:rsidP="00067415">
      <w:pPr>
        <w:jc w:val="both"/>
        <w:rPr>
          <w:rFonts w:ascii="Arial" w:hAnsi="Arial" w:cs="Arial"/>
          <w:b/>
          <w:bCs/>
          <w:color w:val="002060"/>
          <w:sz w:val="22"/>
          <w:szCs w:val="22"/>
        </w:rPr>
      </w:pPr>
      <w:r w:rsidRPr="00B17BA4">
        <w:rPr>
          <w:rFonts w:ascii="Arial" w:hAnsi="Arial" w:cs="Arial"/>
          <w:b/>
          <w:bCs/>
          <w:color w:val="002060"/>
          <w:sz w:val="22"/>
          <w:szCs w:val="22"/>
        </w:rPr>
        <w:t>NHS Greater Glasgow and Clyde, Acute Services Division</w:t>
      </w:r>
    </w:p>
    <w:p w14:paraId="3D59B975" w14:textId="77777777" w:rsidR="00230B54" w:rsidRPr="00B17BA4" w:rsidRDefault="00230B54" w:rsidP="00067415">
      <w:pPr>
        <w:shd w:val="clear" w:color="auto" w:fill="FFFFFF"/>
        <w:jc w:val="both"/>
        <w:rPr>
          <w:rFonts w:ascii="Arial" w:hAnsi="Arial" w:cs="Arial"/>
          <w:bCs/>
          <w:color w:val="002060"/>
          <w:sz w:val="22"/>
          <w:szCs w:val="22"/>
        </w:rPr>
      </w:pPr>
    </w:p>
    <w:p w14:paraId="362C99AB" w14:textId="77777777" w:rsidR="00230B54" w:rsidRPr="00B17BA4" w:rsidRDefault="006D02DD" w:rsidP="00067415">
      <w:pPr>
        <w:shd w:val="clear" w:color="auto" w:fill="FFFFFF"/>
        <w:jc w:val="both"/>
        <w:rPr>
          <w:rFonts w:ascii="Arial" w:hAnsi="Arial" w:cs="Arial"/>
          <w:color w:val="002060"/>
          <w:sz w:val="22"/>
          <w:szCs w:val="22"/>
        </w:rPr>
      </w:pPr>
      <w:r w:rsidRPr="00B17BA4">
        <w:rPr>
          <w:rFonts w:ascii="Arial" w:hAnsi="Arial" w:cs="Arial"/>
          <w:noProof/>
          <w:color w:val="002060"/>
          <w:sz w:val="22"/>
          <w:szCs w:val="22"/>
        </w:rPr>
        <w:drawing>
          <wp:anchor distT="0" distB="0" distL="114300" distR="114300" simplePos="0" relativeHeight="251662336" behindDoc="1" locked="0" layoutInCell="1" allowOverlap="1" wp14:anchorId="5965B243" wp14:editId="2D749812">
            <wp:simplePos x="0" y="0"/>
            <wp:positionH relativeFrom="column">
              <wp:posOffset>-581025</wp:posOffset>
            </wp:positionH>
            <wp:positionV relativeFrom="paragraph">
              <wp:posOffset>35560</wp:posOffset>
            </wp:positionV>
            <wp:extent cx="6943090" cy="2258060"/>
            <wp:effectExtent l="0" t="0" r="0" b="0"/>
            <wp:wrapNone/>
            <wp:docPr id="2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3090"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B54" w:rsidRPr="00B17BA4">
        <w:rPr>
          <w:rFonts w:ascii="Arial" w:hAnsi="Arial" w:cs="Arial"/>
          <w:bCs/>
          <w:color w:val="002060"/>
          <w:sz w:val="22"/>
          <w:szCs w:val="22"/>
        </w:rPr>
        <w:t xml:space="preserve">NHS Greater Glasgow and Clyde’s Acute Services are delivered currently from three Sectors covering North Glasgow, South </w:t>
      </w:r>
      <w:proofErr w:type="gramStart"/>
      <w:r w:rsidR="00230B54" w:rsidRPr="00B17BA4">
        <w:rPr>
          <w:rFonts w:ascii="Arial" w:hAnsi="Arial" w:cs="Arial"/>
          <w:bCs/>
          <w:color w:val="002060"/>
          <w:sz w:val="22"/>
          <w:szCs w:val="22"/>
        </w:rPr>
        <w:t>Glasgow</w:t>
      </w:r>
      <w:proofErr w:type="gramEnd"/>
      <w:r w:rsidR="00230B54" w:rsidRPr="00B17BA4">
        <w:rPr>
          <w:rFonts w:ascii="Arial" w:hAnsi="Arial" w:cs="Arial"/>
          <w:bCs/>
          <w:color w:val="002060"/>
          <w:sz w:val="22"/>
          <w:szCs w:val="22"/>
        </w:rPr>
        <w:t xml:space="preserve"> and Clyde and three Directorates with cross site responsibilities covering Women and Children’s Services, Regional Services and Diagnostics.</w:t>
      </w:r>
      <w:r w:rsidR="00230B54" w:rsidRPr="00B17BA4">
        <w:rPr>
          <w:rFonts w:ascii="Arial" w:hAnsi="Arial" w:cs="Arial"/>
          <w:color w:val="002060"/>
          <w:sz w:val="22"/>
          <w:szCs w:val="22"/>
        </w:rPr>
        <w:t xml:space="preserve"> </w:t>
      </w:r>
    </w:p>
    <w:p w14:paraId="680FF8A1" w14:textId="77777777" w:rsidR="00230B54" w:rsidRPr="00B17BA4" w:rsidRDefault="00230B54" w:rsidP="00067415">
      <w:pPr>
        <w:shd w:val="clear" w:color="auto" w:fill="FFFFFF"/>
        <w:jc w:val="both"/>
        <w:rPr>
          <w:rFonts w:ascii="Arial" w:hAnsi="Arial" w:cs="Arial"/>
          <w:color w:val="002060"/>
          <w:sz w:val="22"/>
          <w:szCs w:val="22"/>
        </w:rPr>
      </w:pPr>
    </w:p>
    <w:p w14:paraId="47C22B94" w14:textId="77777777" w:rsidR="00230B54" w:rsidRPr="00B17BA4" w:rsidRDefault="00230B54" w:rsidP="00067415">
      <w:pPr>
        <w:rPr>
          <w:rFonts w:ascii="Arial" w:hAnsi="Arial" w:cs="Arial"/>
          <w:color w:val="002060"/>
          <w:sz w:val="22"/>
          <w:szCs w:val="22"/>
        </w:rPr>
      </w:pPr>
      <w:r w:rsidRPr="00B17BA4">
        <w:rPr>
          <w:rFonts w:ascii="Arial" w:hAnsi="Arial" w:cs="Arial"/>
          <w:color w:val="002060"/>
          <w:sz w:val="22"/>
          <w:szCs w:val="22"/>
        </w:rPr>
        <w:t>The dimensions of the Directorates/Sectors are around:</w:t>
      </w:r>
    </w:p>
    <w:p w14:paraId="7F0EA69A" w14:textId="77777777" w:rsidR="00230B54" w:rsidRPr="00B17BA4" w:rsidRDefault="00230B54" w:rsidP="00067415">
      <w:pPr>
        <w:rPr>
          <w:rFonts w:ascii="Arial" w:hAnsi="Arial" w:cs="Arial"/>
          <w:color w:val="00206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1"/>
        <w:gridCol w:w="2936"/>
        <w:gridCol w:w="2959"/>
      </w:tblGrid>
      <w:tr w:rsidR="00B17BA4" w:rsidRPr="00B17BA4" w14:paraId="45C263E5" w14:textId="77777777" w:rsidTr="00E65521">
        <w:tc>
          <w:tcPr>
            <w:tcW w:w="3319" w:type="dxa"/>
          </w:tcPr>
          <w:p w14:paraId="701A59FA" w14:textId="77777777" w:rsidR="00230B54" w:rsidRPr="00B17BA4" w:rsidRDefault="00230B54" w:rsidP="00067415">
            <w:pPr>
              <w:jc w:val="center"/>
              <w:rPr>
                <w:rFonts w:ascii="Arial" w:hAnsi="Arial" w:cs="Arial"/>
                <w:b/>
                <w:color w:val="002060"/>
                <w:sz w:val="22"/>
                <w:szCs w:val="22"/>
              </w:rPr>
            </w:pPr>
            <w:r w:rsidRPr="00B17BA4">
              <w:rPr>
                <w:rFonts w:ascii="Arial" w:hAnsi="Arial" w:cs="Arial"/>
                <w:b/>
                <w:color w:val="002060"/>
                <w:sz w:val="22"/>
                <w:szCs w:val="22"/>
              </w:rPr>
              <w:t>Sector/Directorate</w:t>
            </w:r>
          </w:p>
        </w:tc>
        <w:tc>
          <w:tcPr>
            <w:tcW w:w="3319" w:type="dxa"/>
          </w:tcPr>
          <w:p w14:paraId="3DFACBB9" w14:textId="77777777" w:rsidR="00230B54" w:rsidRPr="00B17BA4" w:rsidRDefault="00230B54" w:rsidP="00067415">
            <w:pPr>
              <w:jc w:val="center"/>
              <w:rPr>
                <w:rFonts w:ascii="Arial" w:hAnsi="Arial" w:cs="Arial"/>
                <w:b/>
                <w:color w:val="002060"/>
                <w:sz w:val="22"/>
                <w:szCs w:val="22"/>
              </w:rPr>
            </w:pPr>
            <w:r w:rsidRPr="00B17BA4">
              <w:rPr>
                <w:rFonts w:ascii="Arial" w:hAnsi="Arial" w:cs="Arial"/>
                <w:b/>
                <w:color w:val="002060"/>
                <w:sz w:val="22"/>
                <w:szCs w:val="22"/>
              </w:rPr>
              <w:t>Budget (£m)</w:t>
            </w:r>
          </w:p>
        </w:tc>
        <w:tc>
          <w:tcPr>
            <w:tcW w:w="3319" w:type="dxa"/>
          </w:tcPr>
          <w:p w14:paraId="59665471" w14:textId="77777777" w:rsidR="00230B54" w:rsidRPr="00B17BA4" w:rsidRDefault="00230B54" w:rsidP="00067415">
            <w:pPr>
              <w:jc w:val="center"/>
              <w:rPr>
                <w:rFonts w:ascii="Arial" w:hAnsi="Arial" w:cs="Arial"/>
                <w:b/>
                <w:color w:val="002060"/>
                <w:sz w:val="22"/>
                <w:szCs w:val="22"/>
              </w:rPr>
            </w:pPr>
            <w:r w:rsidRPr="00B17BA4">
              <w:rPr>
                <w:rFonts w:ascii="Arial" w:hAnsi="Arial" w:cs="Arial"/>
                <w:b/>
                <w:color w:val="002060"/>
                <w:sz w:val="22"/>
                <w:szCs w:val="22"/>
              </w:rPr>
              <w:t>Staff numbers</w:t>
            </w:r>
          </w:p>
        </w:tc>
      </w:tr>
      <w:tr w:rsidR="00B17BA4" w:rsidRPr="00B17BA4" w14:paraId="2247171F" w14:textId="77777777" w:rsidTr="00E65521">
        <w:tc>
          <w:tcPr>
            <w:tcW w:w="3319" w:type="dxa"/>
          </w:tcPr>
          <w:p w14:paraId="4D7F10CC" w14:textId="77777777" w:rsidR="00230B54" w:rsidRPr="00B17BA4" w:rsidRDefault="00230B54" w:rsidP="00067415">
            <w:pPr>
              <w:jc w:val="center"/>
              <w:rPr>
                <w:rFonts w:ascii="Arial" w:hAnsi="Arial" w:cs="Arial"/>
                <w:color w:val="002060"/>
                <w:sz w:val="22"/>
                <w:szCs w:val="22"/>
              </w:rPr>
            </w:pPr>
            <w:r w:rsidRPr="00B17BA4">
              <w:rPr>
                <w:rFonts w:ascii="Arial" w:hAnsi="Arial" w:cs="Arial"/>
                <w:color w:val="002060"/>
                <w:sz w:val="22"/>
                <w:szCs w:val="22"/>
              </w:rPr>
              <w:t>South</w:t>
            </w:r>
          </w:p>
        </w:tc>
        <w:tc>
          <w:tcPr>
            <w:tcW w:w="3319" w:type="dxa"/>
          </w:tcPr>
          <w:p w14:paraId="1EB43C53" w14:textId="77777777" w:rsidR="00230B54" w:rsidRPr="00B17BA4" w:rsidRDefault="00230B54" w:rsidP="00067415">
            <w:pPr>
              <w:jc w:val="center"/>
              <w:rPr>
                <w:rFonts w:ascii="Arial" w:hAnsi="Arial" w:cs="Arial"/>
                <w:color w:val="002060"/>
                <w:sz w:val="22"/>
                <w:szCs w:val="22"/>
              </w:rPr>
            </w:pPr>
            <w:r w:rsidRPr="00B17BA4">
              <w:rPr>
                <w:rFonts w:ascii="Arial" w:hAnsi="Arial" w:cs="Arial"/>
                <w:color w:val="002060"/>
                <w:sz w:val="22"/>
                <w:szCs w:val="22"/>
              </w:rPr>
              <w:t>£353m</w:t>
            </w:r>
          </w:p>
        </w:tc>
        <w:tc>
          <w:tcPr>
            <w:tcW w:w="3319" w:type="dxa"/>
          </w:tcPr>
          <w:p w14:paraId="037B0A4E" w14:textId="77777777" w:rsidR="00230B54" w:rsidRPr="00B17BA4" w:rsidRDefault="00230B54" w:rsidP="00067415">
            <w:pPr>
              <w:jc w:val="center"/>
              <w:rPr>
                <w:rFonts w:ascii="Arial" w:hAnsi="Arial" w:cs="Arial"/>
                <w:color w:val="002060"/>
                <w:sz w:val="22"/>
                <w:szCs w:val="22"/>
              </w:rPr>
            </w:pPr>
            <w:r w:rsidRPr="00B17BA4">
              <w:rPr>
                <w:rFonts w:ascii="Arial" w:hAnsi="Arial" w:cs="Arial"/>
                <w:color w:val="002060"/>
                <w:sz w:val="22"/>
                <w:szCs w:val="22"/>
              </w:rPr>
              <w:t>5,116</w:t>
            </w:r>
          </w:p>
        </w:tc>
      </w:tr>
      <w:tr w:rsidR="00B17BA4" w:rsidRPr="00B17BA4" w14:paraId="4CC913BF" w14:textId="77777777" w:rsidTr="00E65521">
        <w:tc>
          <w:tcPr>
            <w:tcW w:w="3319" w:type="dxa"/>
          </w:tcPr>
          <w:p w14:paraId="1C4ED05D" w14:textId="77777777" w:rsidR="00230B54" w:rsidRPr="00B17BA4" w:rsidRDefault="00230B54" w:rsidP="00067415">
            <w:pPr>
              <w:jc w:val="center"/>
              <w:rPr>
                <w:rFonts w:ascii="Arial" w:hAnsi="Arial" w:cs="Arial"/>
                <w:color w:val="002060"/>
                <w:sz w:val="22"/>
                <w:szCs w:val="22"/>
              </w:rPr>
            </w:pPr>
            <w:r w:rsidRPr="00B17BA4">
              <w:rPr>
                <w:rFonts w:ascii="Arial" w:hAnsi="Arial" w:cs="Arial"/>
                <w:color w:val="002060"/>
                <w:sz w:val="22"/>
                <w:szCs w:val="22"/>
              </w:rPr>
              <w:t>Regional</w:t>
            </w:r>
          </w:p>
        </w:tc>
        <w:tc>
          <w:tcPr>
            <w:tcW w:w="3319" w:type="dxa"/>
          </w:tcPr>
          <w:p w14:paraId="169C39EF" w14:textId="77777777" w:rsidR="00230B54" w:rsidRPr="00B17BA4" w:rsidRDefault="00230B54" w:rsidP="00067415">
            <w:pPr>
              <w:jc w:val="center"/>
              <w:rPr>
                <w:rFonts w:ascii="Arial" w:hAnsi="Arial" w:cs="Arial"/>
                <w:color w:val="002060"/>
                <w:sz w:val="22"/>
                <w:szCs w:val="22"/>
              </w:rPr>
            </w:pPr>
            <w:r w:rsidRPr="00B17BA4">
              <w:rPr>
                <w:rFonts w:ascii="Arial" w:hAnsi="Arial" w:cs="Arial"/>
                <w:color w:val="002060"/>
                <w:sz w:val="22"/>
                <w:szCs w:val="22"/>
              </w:rPr>
              <w:t>£273m</w:t>
            </w:r>
          </w:p>
        </w:tc>
        <w:tc>
          <w:tcPr>
            <w:tcW w:w="3319" w:type="dxa"/>
          </w:tcPr>
          <w:p w14:paraId="02673781" w14:textId="77777777" w:rsidR="00230B54" w:rsidRPr="00B17BA4" w:rsidRDefault="00230B54" w:rsidP="00067415">
            <w:pPr>
              <w:jc w:val="center"/>
              <w:rPr>
                <w:rFonts w:ascii="Arial" w:hAnsi="Arial" w:cs="Arial"/>
                <w:color w:val="002060"/>
                <w:sz w:val="22"/>
                <w:szCs w:val="22"/>
              </w:rPr>
            </w:pPr>
            <w:r w:rsidRPr="00B17BA4">
              <w:rPr>
                <w:rFonts w:ascii="Arial" w:hAnsi="Arial" w:cs="Arial"/>
                <w:color w:val="002060"/>
                <w:sz w:val="22"/>
                <w:szCs w:val="22"/>
              </w:rPr>
              <w:t>3,486</w:t>
            </w:r>
          </w:p>
        </w:tc>
      </w:tr>
      <w:tr w:rsidR="00B17BA4" w:rsidRPr="00B17BA4" w14:paraId="593143F8" w14:textId="77777777" w:rsidTr="00E65521">
        <w:tc>
          <w:tcPr>
            <w:tcW w:w="3319" w:type="dxa"/>
          </w:tcPr>
          <w:p w14:paraId="590775F5" w14:textId="77777777" w:rsidR="00230B54" w:rsidRPr="00B17BA4" w:rsidRDefault="00230B54" w:rsidP="00067415">
            <w:pPr>
              <w:jc w:val="center"/>
              <w:rPr>
                <w:rFonts w:ascii="Arial" w:hAnsi="Arial" w:cs="Arial"/>
                <w:color w:val="002060"/>
                <w:sz w:val="22"/>
                <w:szCs w:val="22"/>
              </w:rPr>
            </w:pPr>
            <w:r w:rsidRPr="00B17BA4">
              <w:rPr>
                <w:rFonts w:ascii="Arial" w:hAnsi="Arial" w:cs="Arial"/>
                <w:color w:val="002060"/>
                <w:sz w:val="22"/>
                <w:szCs w:val="22"/>
              </w:rPr>
              <w:t>North</w:t>
            </w:r>
          </w:p>
        </w:tc>
        <w:tc>
          <w:tcPr>
            <w:tcW w:w="3319" w:type="dxa"/>
          </w:tcPr>
          <w:p w14:paraId="0E45143E" w14:textId="77777777" w:rsidR="00230B54" w:rsidRPr="00B17BA4" w:rsidRDefault="00230B54" w:rsidP="00067415">
            <w:pPr>
              <w:jc w:val="center"/>
              <w:rPr>
                <w:rFonts w:ascii="Arial" w:hAnsi="Arial" w:cs="Arial"/>
                <w:color w:val="002060"/>
                <w:sz w:val="22"/>
                <w:szCs w:val="22"/>
              </w:rPr>
            </w:pPr>
            <w:r w:rsidRPr="00B17BA4">
              <w:rPr>
                <w:rFonts w:ascii="Arial" w:hAnsi="Arial" w:cs="Arial"/>
                <w:color w:val="002060"/>
                <w:sz w:val="22"/>
                <w:szCs w:val="22"/>
              </w:rPr>
              <w:t>£193m</w:t>
            </w:r>
          </w:p>
        </w:tc>
        <w:tc>
          <w:tcPr>
            <w:tcW w:w="3319" w:type="dxa"/>
          </w:tcPr>
          <w:p w14:paraId="0B265901" w14:textId="77777777" w:rsidR="00230B54" w:rsidRPr="00B17BA4" w:rsidRDefault="00230B54" w:rsidP="00067415">
            <w:pPr>
              <w:jc w:val="center"/>
              <w:rPr>
                <w:rFonts w:ascii="Arial" w:hAnsi="Arial" w:cs="Arial"/>
                <w:color w:val="002060"/>
                <w:sz w:val="22"/>
                <w:szCs w:val="22"/>
              </w:rPr>
            </w:pPr>
            <w:r w:rsidRPr="00B17BA4">
              <w:rPr>
                <w:rFonts w:ascii="Arial" w:hAnsi="Arial" w:cs="Arial"/>
                <w:color w:val="002060"/>
                <w:sz w:val="22"/>
                <w:szCs w:val="22"/>
              </w:rPr>
              <w:t>3,397</w:t>
            </w:r>
          </w:p>
        </w:tc>
      </w:tr>
      <w:tr w:rsidR="00B17BA4" w:rsidRPr="00B17BA4" w14:paraId="76E14B47" w14:textId="77777777" w:rsidTr="00E65521">
        <w:tc>
          <w:tcPr>
            <w:tcW w:w="3319" w:type="dxa"/>
          </w:tcPr>
          <w:p w14:paraId="52095B4E" w14:textId="77777777" w:rsidR="00230B54" w:rsidRPr="00B17BA4" w:rsidRDefault="00230B54" w:rsidP="00067415">
            <w:pPr>
              <w:jc w:val="center"/>
              <w:rPr>
                <w:rFonts w:ascii="Arial" w:hAnsi="Arial" w:cs="Arial"/>
                <w:color w:val="002060"/>
                <w:sz w:val="22"/>
                <w:szCs w:val="22"/>
              </w:rPr>
            </w:pPr>
            <w:r w:rsidRPr="00B17BA4">
              <w:rPr>
                <w:rFonts w:ascii="Arial" w:hAnsi="Arial" w:cs="Arial"/>
                <w:color w:val="002060"/>
                <w:sz w:val="22"/>
                <w:szCs w:val="22"/>
              </w:rPr>
              <w:t>W&amp;C</w:t>
            </w:r>
          </w:p>
        </w:tc>
        <w:tc>
          <w:tcPr>
            <w:tcW w:w="3319" w:type="dxa"/>
          </w:tcPr>
          <w:p w14:paraId="4C00B3D9" w14:textId="77777777" w:rsidR="00230B54" w:rsidRPr="00B17BA4" w:rsidRDefault="00230B54" w:rsidP="00067415">
            <w:pPr>
              <w:jc w:val="center"/>
              <w:rPr>
                <w:rFonts w:ascii="Arial" w:hAnsi="Arial" w:cs="Arial"/>
                <w:color w:val="002060"/>
                <w:sz w:val="22"/>
                <w:szCs w:val="22"/>
              </w:rPr>
            </w:pPr>
            <w:r w:rsidRPr="00B17BA4">
              <w:rPr>
                <w:rFonts w:ascii="Arial" w:hAnsi="Arial" w:cs="Arial"/>
                <w:color w:val="002060"/>
                <w:sz w:val="22"/>
                <w:szCs w:val="22"/>
              </w:rPr>
              <w:t>£193m</w:t>
            </w:r>
          </w:p>
        </w:tc>
        <w:tc>
          <w:tcPr>
            <w:tcW w:w="3319" w:type="dxa"/>
          </w:tcPr>
          <w:p w14:paraId="520076FB" w14:textId="77777777" w:rsidR="00230B54" w:rsidRPr="00B17BA4" w:rsidRDefault="00230B54" w:rsidP="00067415">
            <w:pPr>
              <w:jc w:val="center"/>
              <w:rPr>
                <w:rFonts w:ascii="Arial" w:hAnsi="Arial" w:cs="Arial"/>
                <w:color w:val="002060"/>
                <w:sz w:val="22"/>
                <w:szCs w:val="22"/>
              </w:rPr>
            </w:pPr>
            <w:r w:rsidRPr="00B17BA4">
              <w:rPr>
                <w:rFonts w:ascii="Arial" w:hAnsi="Arial" w:cs="Arial"/>
                <w:color w:val="002060"/>
                <w:sz w:val="22"/>
                <w:szCs w:val="22"/>
              </w:rPr>
              <w:t>2,961</w:t>
            </w:r>
          </w:p>
        </w:tc>
      </w:tr>
      <w:tr w:rsidR="00B17BA4" w:rsidRPr="00B17BA4" w14:paraId="2D92C4A1" w14:textId="77777777" w:rsidTr="00E65521">
        <w:tc>
          <w:tcPr>
            <w:tcW w:w="3319" w:type="dxa"/>
          </w:tcPr>
          <w:p w14:paraId="3C11E9AA" w14:textId="77777777" w:rsidR="00230B54" w:rsidRPr="00B17BA4" w:rsidRDefault="00230B54" w:rsidP="00067415">
            <w:pPr>
              <w:jc w:val="center"/>
              <w:rPr>
                <w:rFonts w:ascii="Arial" w:hAnsi="Arial" w:cs="Arial"/>
                <w:color w:val="002060"/>
                <w:sz w:val="22"/>
                <w:szCs w:val="22"/>
              </w:rPr>
            </w:pPr>
            <w:r w:rsidRPr="00B17BA4">
              <w:rPr>
                <w:rFonts w:ascii="Arial" w:hAnsi="Arial" w:cs="Arial"/>
                <w:color w:val="002060"/>
                <w:sz w:val="22"/>
                <w:szCs w:val="22"/>
              </w:rPr>
              <w:t>Diagnostics</w:t>
            </w:r>
          </w:p>
        </w:tc>
        <w:tc>
          <w:tcPr>
            <w:tcW w:w="3319" w:type="dxa"/>
          </w:tcPr>
          <w:p w14:paraId="163DF6CD" w14:textId="77777777" w:rsidR="00230B54" w:rsidRPr="00B17BA4" w:rsidRDefault="00230B54" w:rsidP="00067415">
            <w:pPr>
              <w:jc w:val="center"/>
              <w:rPr>
                <w:rFonts w:ascii="Arial" w:hAnsi="Arial" w:cs="Arial"/>
                <w:color w:val="002060"/>
                <w:sz w:val="22"/>
                <w:szCs w:val="22"/>
              </w:rPr>
            </w:pPr>
            <w:r w:rsidRPr="00B17BA4">
              <w:rPr>
                <w:rFonts w:ascii="Arial" w:hAnsi="Arial" w:cs="Arial"/>
                <w:color w:val="002060"/>
                <w:sz w:val="22"/>
                <w:szCs w:val="22"/>
              </w:rPr>
              <w:t>£187m</w:t>
            </w:r>
          </w:p>
        </w:tc>
        <w:tc>
          <w:tcPr>
            <w:tcW w:w="3319" w:type="dxa"/>
          </w:tcPr>
          <w:p w14:paraId="6231DA5B" w14:textId="77777777" w:rsidR="00230B54" w:rsidRPr="00B17BA4" w:rsidRDefault="00230B54" w:rsidP="00067415">
            <w:pPr>
              <w:jc w:val="center"/>
              <w:rPr>
                <w:rFonts w:ascii="Arial" w:hAnsi="Arial" w:cs="Arial"/>
                <w:color w:val="002060"/>
                <w:sz w:val="22"/>
                <w:szCs w:val="22"/>
              </w:rPr>
            </w:pPr>
            <w:r w:rsidRPr="00B17BA4">
              <w:rPr>
                <w:rFonts w:ascii="Arial" w:hAnsi="Arial" w:cs="Arial"/>
                <w:color w:val="002060"/>
                <w:sz w:val="22"/>
                <w:szCs w:val="22"/>
              </w:rPr>
              <w:t>2,765</w:t>
            </w:r>
          </w:p>
        </w:tc>
      </w:tr>
      <w:tr w:rsidR="00B17BA4" w:rsidRPr="00B17BA4" w14:paraId="3B6A7B5A" w14:textId="77777777" w:rsidTr="00E65521">
        <w:tc>
          <w:tcPr>
            <w:tcW w:w="3319" w:type="dxa"/>
          </w:tcPr>
          <w:p w14:paraId="728E19B8" w14:textId="77777777" w:rsidR="00230B54" w:rsidRPr="00B17BA4" w:rsidRDefault="00230B54" w:rsidP="00067415">
            <w:pPr>
              <w:jc w:val="center"/>
              <w:rPr>
                <w:rFonts w:ascii="Arial" w:hAnsi="Arial" w:cs="Arial"/>
                <w:color w:val="002060"/>
                <w:sz w:val="22"/>
                <w:szCs w:val="22"/>
              </w:rPr>
            </w:pPr>
            <w:r w:rsidRPr="00B17BA4">
              <w:rPr>
                <w:rFonts w:ascii="Arial" w:hAnsi="Arial" w:cs="Arial"/>
                <w:color w:val="002060"/>
                <w:sz w:val="22"/>
                <w:szCs w:val="22"/>
              </w:rPr>
              <w:t>Clyde</w:t>
            </w:r>
          </w:p>
        </w:tc>
        <w:tc>
          <w:tcPr>
            <w:tcW w:w="3319" w:type="dxa"/>
          </w:tcPr>
          <w:p w14:paraId="507DA1C0" w14:textId="77777777" w:rsidR="00230B54" w:rsidRPr="00B17BA4" w:rsidRDefault="00230B54" w:rsidP="00067415">
            <w:pPr>
              <w:jc w:val="center"/>
              <w:rPr>
                <w:rFonts w:ascii="Arial" w:hAnsi="Arial" w:cs="Arial"/>
                <w:color w:val="002060"/>
                <w:sz w:val="22"/>
                <w:szCs w:val="22"/>
              </w:rPr>
            </w:pPr>
            <w:r w:rsidRPr="00B17BA4">
              <w:rPr>
                <w:rFonts w:ascii="Arial" w:hAnsi="Arial" w:cs="Arial"/>
                <w:color w:val="002060"/>
                <w:sz w:val="22"/>
                <w:szCs w:val="22"/>
              </w:rPr>
              <w:t>£177m</w:t>
            </w:r>
          </w:p>
        </w:tc>
        <w:tc>
          <w:tcPr>
            <w:tcW w:w="3319" w:type="dxa"/>
          </w:tcPr>
          <w:p w14:paraId="7EB330F7" w14:textId="77777777" w:rsidR="00230B54" w:rsidRPr="00B17BA4" w:rsidRDefault="00230B54" w:rsidP="00067415">
            <w:pPr>
              <w:jc w:val="center"/>
              <w:rPr>
                <w:rFonts w:ascii="Arial" w:hAnsi="Arial" w:cs="Arial"/>
                <w:color w:val="002060"/>
                <w:sz w:val="22"/>
                <w:szCs w:val="22"/>
              </w:rPr>
            </w:pPr>
            <w:r w:rsidRPr="00B17BA4">
              <w:rPr>
                <w:rFonts w:ascii="Arial" w:hAnsi="Arial" w:cs="Arial"/>
                <w:color w:val="002060"/>
                <w:sz w:val="22"/>
                <w:szCs w:val="22"/>
              </w:rPr>
              <w:t>3,019</w:t>
            </w:r>
          </w:p>
        </w:tc>
      </w:tr>
      <w:tr w:rsidR="00B17BA4" w:rsidRPr="00B17BA4" w14:paraId="6B13C77E" w14:textId="77777777" w:rsidTr="00E65521">
        <w:tc>
          <w:tcPr>
            <w:tcW w:w="3319" w:type="dxa"/>
          </w:tcPr>
          <w:p w14:paraId="7F0AFCD7" w14:textId="77777777" w:rsidR="00230B54" w:rsidRPr="00B17BA4" w:rsidRDefault="00230B54" w:rsidP="00067415">
            <w:pPr>
              <w:jc w:val="center"/>
              <w:rPr>
                <w:rFonts w:ascii="Arial" w:hAnsi="Arial" w:cs="Arial"/>
                <w:color w:val="002060"/>
                <w:sz w:val="22"/>
                <w:szCs w:val="22"/>
              </w:rPr>
            </w:pPr>
            <w:r w:rsidRPr="00B17BA4">
              <w:rPr>
                <w:rFonts w:ascii="Arial" w:hAnsi="Arial" w:cs="Arial"/>
                <w:color w:val="002060"/>
                <w:sz w:val="22"/>
                <w:szCs w:val="22"/>
              </w:rPr>
              <w:t>Acute corporate</w:t>
            </w:r>
          </w:p>
        </w:tc>
        <w:tc>
          <w:tcPr>
            <w:tcW w:w="3319" w:type="dxa"/>
          </w:tcPr>
          <w:p w14:paraId="6392B971" w14:textId="77777777" w:rsidR="00230B54" w:rsidRPr="00B17BA4" w:rsidRDefault="00230B54" w:rsidP="00067415">
            <w:pPr>
              <w:jc w:val="center"/>
              <w:rPr>
                <w:rFonts w:ascii="Arial" w:hAnsi="Arial" w:cs="Arial"/>
                <w:color w:val="002060"/>
                <w:sz w:val="22"/>
                <w:szCs w:val="22"/>
              </w:rPr>
            </w:pPr>
            <w:r w:rsidRPr="00B17BA4">
              <w:rPr>
                <w:rFonts w:ascii="Arial" w:hAnsi="Arial" w:cs="Arial"/>
                <w:color w:val="002060"/>
                <w:sz w:val="22"/>
                <w:szCs w:val="22"/>
              </w:rPr>
              <w:t>£24m</w:t>
            </w:r>
          </w:p>
        </w:tc>
        <w:tc>
          <w:tcPr>
            <w:tcW w:w="3319" w:type="dxa"/>
          </w:tcPr>
          <w:p w14:paraId="0EE10F47" w14:textId="77777777" w:rsidR="00230B54" w:rsidRPr="00B17BA4" w:rsidRDefault="00230B54" w:rsidP="00067415">
            <w:pPr>
              <w:jc w:val="center"/>
              <w:rPr>
                <w:rFonts w:ascii="Arial" w:hAnsi="Arial" w:cs="Arial"/>
                <w:color w:val="002060"/>
                <w:sz w:val="22"/>
                <w:szCs w:val="22"/>
              </w:rPr>
            </w:pPr>
            <w:r w:rsidRPr="00B17BA4">
              <w:rPr>
                <w:rFonts w:ascii="Arial" w:hAnsi="Arial" w:cs="Arial"/>
                <w:color w:val="002060"/>
                <w:sz w:val="22"/>
                <w:szCs w:val="22"/>
              </w:rPr>
              <w:t>49</w:t>
            </w:r>
          </w:p>
        </w:tc>
      </w:tr>
      <w:tr w:rsidR="00B17BA4" w:rsidRPr="00B17BA4" w14:paraId="5E085D23" w14:textId="77777777" w:rsidTr="00E65521">
        <w:tc>
          <w:tcPr>
            <w:tcW w:w="3319" w:type="dxa"/>
          </w:tcPr>
          <w:p w14:paraId="70D92F85" w14:textId="77777777" w:rsidR="00230B54" w:rsidRPr="00B17BA4" w:rsidRDefault="00230B54" w:rsidP="00067415">
            <w:pPr>
              <w:jc w:val="center"/>
              <w:rPr>
                <w:rFonts w:ascii="Arial" w:hAnsi="Arial" w:cs="Arial"/>
                <w:b/>
                <w:color w:val="002060"/>
                <w:sz w:val="22"/>
                <w:szCs w:val="22"/>
              </w:rPr>
            </w:pPr>
            <w:r w:rsidRPr="00B17BA4">
              <w:rPr>
                <w:rFonts w:ascii="Arial" w:hAnsi="Arial" w:cs="Arial"/>
                <w:b/>
                <w:color w:val="002060"/>
                <w:sz w:val="22"/>
                <w:szCs w:val="22"/>
              </w:rPr>
              <w:t>TOTAL</w:t>
            </w:r>
          </w:p>
        </w:tc>
        <w:tc>
          <w:tcPr>
            <w:tcW w:w="3319" w:type="dxa"/>
          </w:tcPr>
          <w:p w14:paraId="5701002B" w14:textId="77777777" w:rsidR="00230B54" w:rsidRPr="00B17BA4" w:rsidRDefault="00230B54" w:rsidP="00067415">
            <w:pPr>
              <w:jc w:val="center"/>
              <w:rPr>
                <w:rFonts w:ascii="Arial" w:hAnsi="Arial" w:cs="Arial"/>
                <w:b/>
                <w:color w:val="002060"/>
                <w:sz w:val="22"/>
                <w:szCs w:val="22"/>
              </w:rPr>
            </w:pPr>
            <w:r w:rsidRPr="00B17BA4">
              <w:rPr>
                <w:rFonts w:ascii="Arial" w:hAnsi="Arial" w:cs="Arial"/>
                <w:b/>
                <w:color w:val="002060"/>
                <w:sz w:val="22"/>
                <w:szCs w:val="22"/>
              </w:rPr>
              <w:t>£1400M</w:t>
            </w:r>
          </w:p>
        </w:tc>
        <w:tc>
          <w:tcPr>
            <w:tcW w:w="3319" w:type="dxa"/>
          </w:tcPr>
          <w:p w14:paraId="5C705F64" w14:textId="77777777" w:rsidR="00230B54" w:rsidRPr="00B17BA4" w:rsidRDefault="00230B54" w:rsidP="00067415">
            <w:pPr>
              <w:jc w:val="center"/>
              <w:rPr>
                <w:rFonts w:ascii="Arial" w:hAnsi="Arial" w:cs="Arial"/>
                <w:b/>
                <w:color w:val="002060"/>
                <w:sz w:val="22"/>
                <w:szCs w:val="22"/>
              </w:rPr>
            </w:pPr>
            <w:r w:rsidRPr="00B17BA4">
              <w:rPr>
                <w:rFonts w:ascii="Arial" w:hAnsi="Arial" w:cs="Arial"/>
                <w:b/>
                <w:color w:val="002060"/>
                <w:sz w:val="22"/>
                <w:szCs w:val="22"/>
              </w:rPr>
              <w:t>20,793</w:t>
            </w:r>
          </w:p>
        </w:tc>
      </w:tr>
    </w:tbl>
    <w:p w14:paraId="01E9F171" w14:textId="77777777" w:rsidR="00230B54" w:rsidRPr="00B17BA4" w:rsidRDefault="00230B54" w:rsidP="00067415">
      <w:pPr>
        <w:pStyle w:val="BodyText"/>
        <w:ind w:right="121"/>
        <w:rPr>
          <w:rFonts w:ascii="Arial" w:hAnsi="Arial" w:cs="Arial"/>
          <w:color w:val="002060"/>
          <w:sz w:val="22"/>
          <w:szCs w:val="22"/>
        </w:rPr>
      </w:pPr>
    </w:p>
    <w:p w14:paraId="06E03AD8"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NHS Greater Glasgow and Clyde has the largest group of adult acute hospitals in Scotland offering many opportunities to ensure job satisfaction and career development. We provide a wide range of services from community-based care through to the full range of general and specialist hospital services. Close links are enjoyed with all universities in Glasgow and Clyde and our staff makes a significant contribution to both undergraduate and postgraduate teaching across the multidisciplinary spectrum.</w:t>
      </w:r>
    </w:p>
    <w:p w14:paraId="633E2C30" w14:textId="77777777" w:rsidR="00230B54" w:rsidRPr="00B17BA4" w:rsidRDefault="00230B54" w:rsidP="00067415">
      <w:pPr>
        <w:jc w:val="both"/>
        <w:rPr>
          <w:rFonts w:ascii="Arial" w:hAnsi="Arial" w:cs="Arial"/>
          <w:color w:val="002060"/>
          <w:sz w:val="22"/>
          <w:szCs w:val="22"/>
        </w:rPr>
      </w:pPr>
    </w:p>
    <w:p w14:paraId="6332155A"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 xml:space="preserve">In Glasgow north of the river Clyde, there are Glasgow Royal Infirmary, Stobhill Ambulatory Care Hospital, </w:t>
      </w:r>
      <w:proofErr w:type="spellStart"/>
      <w:r w:rsidRPr="00B17BA4">
        <w:rPr>
          <w:rFonts w:ascii="Arial" w:hAnsi="Arial" w:cs="Arial"/>
          <w:color w:val="002060"/>
          <w:sz w:val="22"/>
          <w:szCs w:val="22"/>
        </w:rPr>
        <w:t>Gartnavel</w:t>
      </w:r>
      <w:proofErr w:type="spellEnd"/>
      <w:r w:rsidRPr="00B17BA4">
        <w:rPr>
          <w:rFonts w:ascii="Arial" w:hAnsi="Arial" w:cs="Arial"/>
          <w:color w:val="002060"/>
          <w:sz w:val="22"/>
          <w:szCs w:val="22"/>
        </w:rPr>
        <w:t xml:space="preserve"> General Hospital (including the Beatson West of Scotland Cancer Centre) and Glasgow Dental Hospital &amp; School. In Glasgow south of the river, there are the Queen Elizabeth University Hospital, the Royal Hospital for Children, the Victoria Hospital Ambulatory Care Hospital and West Glasgow Ambulatory Care Hospital. And within the Clyde area are the Royal Alexandra Hospital in Paisley, Inverclyde Royal Hospital in </w:t>
      </w:r>
      <w:proofErr w:type="gramStart"/>
      <w:r w:rsidRPr="00B17BA4">
        <w:rPr>
          <w:rFonts w:ascii="Arial" w:hAnsi="Arial" w:cs="Arial"/>
          <w:color w:val="002060"/>
          <w:sz w:val="22"/>
          <w:szCs w:val="22"/>
        </w:rPr>
        <w:t>Greenock</w:t>
      </w:r>
      <w:proofErr w:type="gramEnd"/>
      <w:r w:rsidRPr="00B17BA4">
        <w:rPr>
          <w:rFonts w:ascii="Arial" w:hAnsi="Arial" w:cs="Arial"/>
          <w:color w:val="002060"/>
          <w:sz w:val="22"/>
          <w:szCs w:val="22"/>
        </w:rPr>
        <w:t xml:space="preserve"> and the Vale of Leven District General Hospital in Alexandria. </w:t>
      </w:r>
    </w:p>
    <w:p w14:paraId="136A0C25" w14:textId="77777777" w:rsidR="00230B54" w:rsidRPr="00B17BA4" w:rsidRDefault="00230B54" w:rsidP="00067415">
      <w:pPr>
        <w:pStyle w:val="Heading2"/>
        <w:ind w:left="0"/>
        <w:rPr>
          <w:b w:val="0"/>
          <w:bCs w:val="0"/>
          <w:color w:val="002060"/>
        </w:rPr>
      </w:pPr>
    </w:p>
    <w:p w14:paraId="666090E0" w14:textId="77777777" w:rsidR="00230B54" w:rsidRPr="00B17BA4" w:rsidRDefault="00230B54" w:rsidP="00067415">
      <w:pPr>
        <w:pStyle w:val="Heading2"/>
        <w:ind w:left="0"/>
        <w:rPr>
          <w:color w:val="002060"/>
        </w:rPr>
      </w:pPr>
      <w:r w:rsidRPr="00B17BA4">
        <w:rPr>
          <w:color w:val="002060"/>
        </w:rPr>
        <w:lastRenderedPageBreak/>
        <w:t>Queen Elizabeth University Hospital and Royal Hospital for Children</w:t>
      </w:r>
    </w:p>
    <w:p w14:paraId="21A2CC60" w14:textId="77777777" w:rsidR="00230B54" w:rsidRPr="00B17BA4" w:rsidRDefault="00230B54" w:rsidP="00067415">
      <w:pPr>
        <w:jc w:val="both"/>
        <w:rPr>
          <w:rFonts w:ascii="Arial" w:hAnsi="Arial" w:cs="Arial"/>
          <w:color w:val="002060"/>
          <w:sz w:val="22"/>
          <w:szCs w:val="22"/>
        </w:rPr>
      </w:pPr>
    </w:p>
    <w:p w14:paraId="7D874109"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In 2015, the new Queen Elizabeth University Hospital (QEUH) opened at the old Southern General Hospital site. This is a flagship Scottish Government project and sees the amalgamation of services from the Victoria Infirmary, the Southern General Hospital, and the Western Infirmary.</w:t>
      </w:r>
    </w:p>
    <w:p w14:paraId="48D6DF05" w14:textId="77777777" w:rsidR="00230B54" w:rsidRPr="00B17BA4" w:rsidRDefault="00230B54" w:rsidP="00067415">
      <w:pPr>
        <w:jc w:val="both"/>
        <w:rPr>
          <w:rFonts w:ascii="Arial" w:hAnsi="Arial" w:cs="Arial"/>
          <w:color w:val="002060"/>
          <w:sz w:val="22"/>
          <w:szCs w:val="22"/>
        </w:rPr>
      </w:pPr>
    </w:p>
    <w:p w14:paraId="76369A41"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 xml:space="preserve">The new hospital has 1109 patient rooms, a 20 bed Intensive Care Unit and a 39 bed High Dependency Unit. In addition, the new Glasgow paediatric hospital the Royal Hospital for Children is co-located on site and this facility works closely with the recently opened Maternity Hospital. </w:t>
      </w:r>
    </w:p>
    <w:p w14:paraId="27C8AED8" w14:textId="77777777" w:rsidR="00230B54" w:rsidRPr="00B17BA4" w:rsidRDefault="00230B54" w:rsidP="00067415">
      <w:pPr>
        <w:jc w:val="both"/>
        <w:rPr>
          <w:rFonts w:ascii="Arial" w:hAnsi="Arial" w:cs="Arial"/>
          <w:color w:val="002060"/>
          <w:sz w:val="22"/>
          <w:szCs w:val="22"/>
        </w:rPr>
      </w:pPr>
    </w:p>
    <w:p w14:paraId="58E8586D" w14:textId="77777777" w:rsidR="00230B54" w:rsidRPr="00B17BA4" w:rsidRDefault="006D02DD" w:rsidP="00067415">
      <w:pPr>
        <w:jc w:val="both"/>
        <w:rPr>
          <w:rFonts w:ascii="Arial" w:hAnsi="Arial" w:cs="Arial"/>
          <w:b/>
          <w:color w:val="002060"/>
          <w:sz w:val="22"/>
          <w:szCs w:val="22"/>
        </w:rPr>
      </w:pPr>
      <w:r w:rsidRPr="00B17BA4">
        <w:rPr>
          <w:rFonts w:ascii="Arial" w:hAnsi="Arial" w:cs="Arial"/>
          <w:noProof/>
          <w:color w:val="002060"/>
          <w:sz w:val="22"/>
          <w:szCs w:val="22"/>
        </w:rPr>
        <w:drawing>
          <wp:anchor distT="0" distB="0" distL="114300" distR="114300" simplePos="0" relativeHeight="251661312" behindDoc="1" locked="0" layoutInCell="1" allowOverlap="1" wp14:anchorId="6CFABB4F" wp14:editId="69F0BE8E">
            <wp:simplePos x="0" y="0"/>
            <wp:positionH relativeFrom="column">
              <wp:posOffset>-593090</wp:posOffset>
            </wp:positionH>
            <wp:positionV relativeFrom="paragraph">
              <wp:posOffset>528320</wp:posOffset>
            </wp:positionV>
            <wp:extent cx="6943090" cy="2258060"/>
            <wp:effectExtent l="0" t="0" r="0" b="0"/>
            <wp:wrapNone/>
            <wp:docPr id="28"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3090"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B54" w:rsidRPr="00B17BA4">
        <w:rPr>
          <w:rFonts w:ascii="Arial" w:hAnsi="Arial" w:cs="Arial"/>
          <w:color w:val="002060"/>
          <w:sz w:val="22"/>
          <w:szCs w:val="22"/>
          <w:shd w:val="clear" w:color="auto" w:fill="FFFFFF"/>
        </w:rPr>
        <w:t xml:space="preserve">The Queen Elizabeth Teaching and Learning Centre developed jointly by NHS Greater Glasgow and Clyde and The University of Glasgow, is an investment of £27 million to provide a training environment for the clinical years of the undergraduate medical degree (MBChB), and postgraduate training facilities for medical staff and a large variety of NHS professionals. Three floors of this </w:t>
      </w:r>
      <w:proofErr w:type="gramStart"/>
      <w:r w:rsidR="00230B54" w:rsidRPr="00B17BA4">
        <w:rPr>
          <w:rFonts w:ascii="Arial" w:hAnsi="Arial" w:cs="Arial"/>
          <w:color w:val="002060"/>
          <w:sz w:val="22"/>
          <w:szCs w:val="22"/>
          <w:shd w:val="clear" w:color="auto" w:fill="FFFFFF"/>
        </w:rPr>
        <w:t>purpose built</w:t>
      </w:r>
      <w:proofErr w:type="gramEnd"/>
      <w:r w:rsidR="00230B54" w:rsidRPr="00B17BA4">
        <w:rPr>
          <w:rFonts w:ascii="Arial" w:hAnsi="Arial" w:cs="Arial"/>
          <w:color w:val="002060"/>
          <w:sz w:val="22"/>
          <w:szCs w:val="22"/>
          <w:shd w:val="clear" w:color="auto" w:fill="FFFFFF"/>
        </w:rPr>
        <w:t xml:space="preserve"> centre are dedicated to teaching and learning and are connected to the main QEUH building by a link bridge. For more information visit </w:t>
      </w:r>
      <w:r w:rsidR="00230B54" w:rsidRPr="00B17BA4">
        <w:rPr>
          <w:rStyle w:val="Hyperlink"/>
          <w:rFonts w:ascii="Arial" w:hAnsi="Arial" w:cs="Arial"/>
          <w:b/>
          <w:color w:val="002060"/>
          <w:sz w:val="22"/>
          <w:szCs w:val="22"/>
          <w:u w:val="none"/>
          <w:shd w:val="clear" w:color="auto" w:fill="FFFFFF"/>
        </w:rPr>
        <w:t>https://www.nhsggc.org.uk/patients-and-visitors/main-hospital-sites/queen-elizabeth-university-hospital-campus/teaching-and-learning-centre/about-the-centre/</w:t>
      </w:r>
    </w:p>
    <w:p w14:paraId="64954422" w14:textId="77777777" w:rsidR="00230B54" w:rsidRPr="00B17BA4" w:rsidRDefault="00230B54" w:rsidP="00067415">
      <w:pPr>
        <w:jc w:val="both"/>
        <w:rPr>
          <w:rFonts w:ascii="Arial" w:hAnsi="Arial" w:cs="Arial"/>
          <w:color w:val="002060"/>
          <w:sz w:val="22"/>
          <w:szCs w:val="22"/>
        </w:rPr>
      </w:pPr>
    </w:p>
    <w:p w14:paraId="4D63B3D4"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 xml:space="preserve">The Queen Elizabeth University Hospital is not only the largest hospital campus in Glasgow but one of the most modern and </w:t>
      </w:r>
      <w:proofErr w:type="gramStart"/>
      <w:r w:rsidRPr="00B17BA4">
        <w:rPr>
          <w:rFonts w:ascii="Arial" w:hAnsi="Arial" w:cs="Arial"/>
          <w:color w:val="002060"/>
          <w:sz w:val="22"/>
          <w:szCs w:val="22"/>
        </w:rPr>
        <w:t>cutting edge</w:t>
      </w:r>
      <w:proofErr w:type="gramEnd"/>
      <w:r w:rsidRPr="00B17BA4">
        <w:rPr>
          <w:rFonts w:ascii="Arial" w:hAnsi="Arial" w:cs="Arial"/>
          <w:color w:val="002060"/>
          <w:sz w:val="22"/>
          <w:szCs w:val="22"/>
        </w:rPr>
        <w:t xml:space="preserve"> locations for medical care in Scotland. The QEUH is expected to be designated a Major Trauma Centre by 2020. </w:t>
      </w:r>
    </w:p>
    <w:p w14:paraId="04F69FF0" w14:textId="77777777" w:rsidR="00230B54" w:rsidRPr="00B17BA4" w:rsidRDefault="00230B54" w:rsidP="00067415">
      <w:pPr>
        <w:jc w:val="both"/>
        <w:rPr>
          <w:rFonts w:ascii="Arial" w:hAnsi="Arial" w:cs="Arial"/>
          <w:b/>
          <w:bCs/>
          <w:color w:val="002060"/>
          <w:sz w:val="22"/>
          <w:szCs w:val="22"/>
        </w:rPr>
      </w:pPr>
    </w:p>
    <w:p w14:paraId="04627E73"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 xml:space="preserve">The Royal Hospital for Children (RHC) provides paediatric care for children up to the age of 16. This facility if conjoined with the QEUH. </w:t>
      </w:r>
    </w:p>
    <w:p w14:paraId="5199C776" w14:textId="77777777" w:rsidR="00230B54" w:rsidRPr="00B17BA4" w:rsidRDefault="00230B54" w:rsidP="00067415">
      <w:pPr>
        <w:jc w:val="both"/>
        <w:rPr>
          <w:rFonts w:ascii="Arial" w:hAnsi="Arial" w:cs="Arial"/>
          <w:color w:val="002060"/>
          <w:sz w:val="22"/>
          <w:szCs w:val="22"/>
        </w:rPr>
      </w:pPr>
    </w:p>
    <w:p w14:paraId="1385D0DD"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 xml:space="preserve">The Institute of Neurological Sciences (INS). This provides Neurosurgical and Oral Maxillofacial </w:t>
      </w:r>
      <w:proofErr w:type="gramStart"/>
      <w:r w:rsidRPr="00B17BA4">
        <w:rPr>
          <w:rFonts w:ascii="Arial" w:hAnsi="Arial" w:cs="Arial"/>
          <w:color w:val="002060"/>
          <w:sz w:val="22"/>
          <w:szCs w:val="22"/>
        </w:rPr>
        <w:t>Services, and</w:t>
      </w:r>
      <w:proofErr w:type="gramEnd"/>
      <w:r w:rsidRPr="00B17BA4">
        <w:rPr>
          <w:rFonts w:ascii="Arial" w:hAnsi="Arial" w:cs="Arial"/>
          <w:color w:val="002060"/>
          <w:sz w:val="22"/>
          <w:szCs w:val="22"/>
        </w:rPr>
        <w:t xml:space="preserve"> is on the same campus as the QEUH connected by a link corridor.  </w:t>
      </w:r>
    </w:p>
    <w:p w14:paraId="0FAA5D58" w14:textId="77777777" w:rsidR="00230B54" w:rsidRPr="00B17BA4" w:rsidRDefault="00230B54" w:rsidP="00067415">
      <w:pPr>
        <w:jc w:val="both"/>
        <w:rPr>
          <w:rFonts w:ascii="Arial" w:hAnsi="Arial" w:cs="Arial"/>
          <w:color w:val="002060"/>
          <w:sz w:val="22"/>
          <w:szCs w:val="22"/>
        </w:rPr>
      </w:pPr>
    </w:p>
    <w:p w14:paraId="15CBAF25" w14:textId="77777777" w:rsidR="00230B54" w:rsidRPr="00B17BA4" w:rsidRDefault="00230B54" w:rsidP="00067415">
      <w:pPr>
        <w:jc w:val="both"/>
        <w:rPr>
          <w:rStyle w:val="Hyperlink"/>
          <w:rFonts w:ascii="Arial" w:hAnsi="Arial" w:cs="Arial"/>
          <w:b/>
          <w:color w:val="002060"/>
          <w:sz w:val="22"/>
          <w:szCs w:val="22"/>
        </w:rPr>
      </w:pPr>
      <w:r w:rsidRPr="00B17BA4">
        <w:rPr>
          <w:rFonts w:ascii="Arial" w:hAnsi="Arial" w:cs="Arial"/>
          <w:color w:val="002060"/>
          <w:sz w:val="22"/>
          <w:szCs w:val="22"/>
        </w:rPr>
        <w:t xml:space="preserve">Further information is available at </w:t>
      </w:r>
      <w:r w:rsidRPr="00B17BA4">
        <w:rPr>
          <w:rStyle w:val="Hyperlink"/>
          <w:rFonts w:ascii="Arial" w:hAnsi="Arial" w:cs="Arial"/>
          <w:b/>
          <w:color w:val="002060"/>
          <w:sz w:val="22"/>
          <w:szCs w:val="22"/>
          <w:u w:val="none"/>
        </w:rPr>
        <w:t>https://www.nhsggc.org.uk/patients-and-visitors/main-hospital-sites/queen-elizabeth-university-hospital-campus/queen-elizabeth-university-hospital-glasgow/queen-elizabeth-university-hospital/</w:t>
      </w:r>
    </w:p>
    <w:p w14:paraId="420ADE6E" w14:textId="77777777" w:rsidR="00230B54" w:rsidRPr="00B17BA4" w:rsidRDefault="00230B54" w:rsidP="00067415">
      <w:pPr>
        <w:rPr>
          <w:rFonts w:ascii="Arial" w:hAnsi="Arial" w:cs="Arial"/>
          <w:color w:val="002060"/>
          <w:sz w:val="22"/>
          <w:szCs w:val="22"/>
        </w:rPr>
      </w:pPr>
    </w:p>
    <w:p w14:paraId="36040072" w14:textId="77777777" w:rsidR="00230B54" w:rsidRPr="00B17BA4" w:rsidRDefault="00230B54" w:rsidP="00067415">
      <w:pPr>
        <w:pStyle w:val="Heading2"/>
        <w:ind w:left="0"/>
        <w:rPr>
          <w:color w:val="002060"/>
        </w:rPr>
      </w:pPr>
      <w:r w:rsidRPr="00B17BA4">
        <w:rPr>
          <w:color w:val="002060"/>
        </w:rPr>
        <w:t>Education and Research</w:t>
      </w:r>
    </w:p>
    <w:p w14:paraId="5291F120" w14:textId="77777777" w:rsidR="00230B54" w:rsidRPr="00B17BA4" w:rsidRDefault="00230B54" w:rsidP="00067415">
      <w:pPr>
        <w:rPr>
          <w:rFonts w:ascii="Arial" w:hAnsi="Arial" w:cs="Arial"/>
          <w:color w:val="002060"/>
          <w:sz w:val="22"/>
          <w:szCs w:val="22"/>
        </w:rPr>
      </w:pPr>
    </w:p>
    <w:p w14:paraId="43DC3F0D" w14:textId="77777777" w:rsidR="00230B54" w:rsidRPr="00B17BA4" w:rsidRDefault="00230B54" w:rsidP="00067415">
      <w:pPr>
        <w:pStyle w:val="NormalWeb"/>
        <w:rPr>
          <w:rFonts w:ascii="Arial" w:hAnsi="Arial" w:cs="Arial"/>
          <w:color w:val="002060"/>
          <w:sz w:val="22"/>
          <w:szCs w:val="22"/>
        </w:rPr>
      </w:pPr>
      <w:r w:rsidRPr="00B17BA4">
        <w:rPr>
          <w:rFonts w:ascii="Arial" w:hAnsi="Arial" w:cs="Arial"/>
          <w:color w:val="002060"/>
          <w:sz w:val="22"/>
          <w:szCs w:val="22"/>
        </w:rPr>
        <w:t>In total there are 35 hospitals of different types including 6 teaching hospital sites with additional teaching and research facilities for Medical, Nursing and Allied Health Professionals across Acute Services, which have responsibility for ensuring effective partnerships with 4 universities and local colleges  who play a vital role in t</w:t>
      </w:r>
      <w:r w:rsidRPr="00B17BA4">
        <w:rPr>
          <w:rFonts w:ascii="Arial" w:hAnsi="Arial" w:cs="Arial"/>
          <w:color w:val="002060"/>
          <w:spacing w:val="1"/>
          <w:sz w:val="22"/>
          <w:szCs w:val="22"/>
        </w:rPr>
        <w:t>h</w:t>
      </w:r>
      <w:r w:rsidRPr="00B17BA4">
        <w:rPr>
          <w:rFonts w:ascii="Arial" w:hAnsi="Arial" w:cs="Arial"/>
          <w:color w:val="002060"/>
          <w:sz w:val="22"/>
          <w:szCs w:val="22"/>
        </w:rPr>
        <w:t>e</w:t>
      </w:r>
      <w:r w:rsidRPr="00B17BA4">
        <w:rPr>
          <w:rFonts w:ascii="Arial" w:hAnsi="Arial" w:cs="Arial"/>
          <w:color w:val="002060"/>
          <w:spacing w:val="39"/>
          <w:sz w:val="22"/>
          <w:szCs w:val="22"/>
        </w:rPr>
        <w:t xml:space="preserve"> </w:t>
      </w:r>
      <w:r w:rsidRPr="00B17BA4">
        <w:rPr>
          <w:rFonts w:ascii="Arial" w:hAnsi="Arial" w:cs="Arial"/>
          <w:color w:val="002060"/>
          <w:sz w:val="22"/>
          <w:szCs w:val="22"/>
        </w:rPr>
        <w:t>e</w:t>
      </w:r>
      <w:r w:rsidRPr="00B17BA4">
        <w:rPr>
          <w:rFonts w:ascii="Arial" w:hAnsi="Arial" w:cs="Arial"/>
          <w:color w:val="002060"/>
          <w:spacing w:val="-2"/>
          <w:sz w:val="22"/>
          <w:szCs w:val="22"/>
        </w:rPr>
        <w:t>du</w:t>
      </w:r>
      <w:r w:rsidRPr="00B17BA4">
        <w:rPr>
          <w:rFonts w:ascii="Arial" w:hAnsi="Arial" w:cs="Arial"/>
          <w:color w:val="002060"/>
          <w:sz w:val="22"/>
          <w:szCs w:val="22"/>
        </w:rPr>
        <w:t>cation</w:t>
      </w:r>
      <w:r w:rsidRPr="00B17BA4">
        <w:rPr>
          <w:rFonts w:ascii="Arial" w:hAnsi="Arial" w:cs="Arial"/>
          <w:color w:val="002060"/>
          <w:spacing w:val="40"/>
          <w:sz w:val="22"/>
          <w:szCs w:val="22"/>
        </w:rPr>
        <w:t xml:space="preserve"> </w:t>
      </w:r>
      <w:r w:rsidRPr="00B17BA4">
        <w:rPr>
          <w:rFonts w:ascii="Arial" w:hAnsi="Arial" w:cs="Arial"/>
          <w:color w:val="002060"/>
          <w:spacing w:val="-2"/>
          <w:sz w:val="22"/>
          <w:szCs w:val="22"/>
        </w:rPr>
        <w:t>a</w:t>
      </w:r>
      <w:r w:rsidRPr="00B17BA4">
        <w:rPr>
          <w:rFonts w:ascii="Arial" w:hAnsi="Arial" w:cs="Arial"/>
          <w:color w:val="002060"/>
          <w:sz w:val="22"/>
          <w:szCs w:val="22"/>
        </w:rPr>
        <w:t>nd</w:t>
      </w:r>
      <w:r w:rsidRPr="00B17BA4">
        <w:rPr>
          <w:rFonts w:ascii="Arial" w:hAnsi="Arial" w:cs="Arial"/>
          <w:color w:val="002060"/>
          <w:spacing w:val="40"/>
          <w:sz w:val="22"/>
          <w:szCs w:val="22"/>
        </w:rPr>
        <w:t xml:space="preserve"> </w:t>
      </w:r>
      <w:r w:rsidRPr="00B17BA4">
        <w:rPr>
          <w:rFonts w:ascii="Arial" w:hAnsi="Arial" w:cs="Arial"/>
          <w:color w:val="002060"/>
          <w:sz w:val="22"/>
          <w:szCs w:val="22"/>
        </w:rPr>
        <w:t>tra</w:t>
      </w:r>
      <w:r w:rsidRPr="00B17BA4">
        <w:rPr>
          <w:rFonts w:ascii="Arial" w:hAnsi="Arial" w:cs="Arial"/>
          <w:color w:val="002060"/>
          <w:spacing w:val="-3"/>
          <w:sz w:val="22"/>
          <w:szCs w:val="22"/>
        </w:rPr>
        <w:t>i</w:t>
      </w:r>
      <w:r w:rsidRPr="00B17BA4">
        <w:rPr>
          <w:rFonts w:ascii="Arial" w:hAnsi="Arial" w:cs="Arial"/>
          <w:color w:val="002060"/>
          <w:sz w:val="22"/>
          <w:szCs w:val="22"/>
        </w:rPr>
        <w:t>ning of all our health care professionals   :</w:t>
      </w:r>
    </w:p>
    <w:p w14:paraId="736BBB2C" w14:textId="77777777" w:rsidR="00230B54" w:rsidRPr="00B17BA4" w:rsidRDefault="00230B54" w:rsidP="00E27CDD">
      <w:pPr>
        <w:numPr>
          <w:ilvl w:val="0"/>
          <w:numId w:val="6"/>
        </w:numPr>
        <w:ind w:left="302"/>
        <w:rPr>
          <w:rFonts w:ascii="Arial" w:hAnsi="Arial" w:cs="Arial"/>
          <w:color w:val="002060"/>
          <w:sz w:val="22"/>
          <w:szCs w:val="22"/>
        </w:rPr>
      </w:pPr>
      <w:r w:rsidRPr="00B17BA4">
        <w:rPr>
          <w:rFonts w:ascii="Arial" w:hAnsi="Arial" w:cs="Arial"/>
          <w:color w:val="002060"/>
          <w:sz w:val="22"/>
          <w:szCs w:val="22"/>
        </w:rPr>
        <w:t>University of Glasgow</w:t>
      </w:r>
    </w:p>
    <w:p w14:paraId="06F884F1" w14:textId="77777777" w:rsidR="00230B54" w:rsidRPr="00B17BA4" w:rsidRDefault="00230B54" w:rsidP="00E27CDD">
      <w:pPr>
        <w:numPr>
          <w:ilvl w:val="0"/>
          <w:numId w:val="6"/>
        </w:numPr>
        <w:ind w:left="302"/>
        <w:rPr>
          <w:rFonts w:ascii="Arial" w:hAnsi="Arial" w:cs="Arial"/>
          <w:color w:val="002060"/>
          <w:sz w:val="22"/>
          <w:szCs w:val="22"/>
        </w:rPr>
      </w:pPr>
      <w:r w:rsidRPr="00B17BA4">
        <w:rPr>
          <w:rFonts w:ascii="Arial" w:hAnsi="Arial" w:cs="Arial"/>
          <w:color w:val="002060"/>
          <w:sz w:val="22"/>
          <w:szCs w:val="22"/>
        </w:rPr>
        <w:t>Glasgow Caledonian University</w:t>
      </w:r>
    </w:p>
    <w:p w14:paraId="0710D211" w14:textId="77777777" w:rsidR="00230B54" w:rsidRPr="00B17BA4" w:rsidRDefault="00230B54" w:rsidP="00E27CDD">
      <w:pPr>
        <w:numPr>
          <w:ilvl w:val="0"/>
          <w:numId w:val="6"/>
        </w:numPr>
        <w:ind w:left="302"/>
        <w:rPr>
          <w:rFonts w:ascii="Arial" w:hAnsi="Arial" w:cs="Arial"/>
          <w:color w:val="002060"/>
          <w:sz w:val="22"/>
          <w:szCs w:val="22"/>
        </w:rPr>
      </w:pPr>
      <w:r w:rsidRPr="00B17BA4">
        <w:rPr>
          <w:rFonts w:ascii="Arial" w:hAnsi="Arial" w:cs="Arial"/>
          <w:color w:val="002060"/>
          <w:sz w:val="22"/>
          <w:szCs w:val="22"/>
        </w:rPr>
        <w:t>University of Strathclyde</w:t>
      </w:r>
    </w:p>
    <w:p w14:paraId="2B5798B7" w14:textId="77777777" w:rsidR="00230B54" w:rsidRPr="00B17BA4" w:rsidRDefault="00230B54" w:rsidP="00E27CDD">
      <w:pPr>
        <w:numPr>
          <w:ilvl w:val="0"/>
          <w:numId w:val="6"/>
        </w:numPr>
        <w:ind w:left="302"/>
        <w:rPr>
          <w:rFonts w:ascii="Arial" w:hAnsi="Arial" w:cs="Arial"/>
          <w:color w:val="002060"/>
          <w:sz w:val="22"/>
          <w:szCs w:val="22"/>
        </w:rPr>
      </w:pPr>
      <w:r w:rsidRPr="00B17BA4">
        <w:rPr>
          <w:rFonts w:ascii="Arial" w:hAnsi="Arial" w:cs="Arial"/>
          <w:color w:val="002060"/>
          <w:sz w:val="22"/>
          <w:szCs w:val="22"/>
        </w:rPr>
        <w:t>The University of the West of Scotland</w:t>
      </w:r>
    </w:p>
    <w:p w14:paraId="5A8A6358" w14:textId="77777777" w:rsidR="00230B54" w:rsidRPr="00B17BA4" w:rsidRDefault="00230B54" w:rsidP="00067415">
      <w:pPr>
        <w:spacing w:before="300" w:after="300"/>
        <w:jc w:val="both"/>
        <w:rPr>
          <w:rFonts w:ascii="Arial" w:hAnsi="Arial" w:cs="Arial"/>
          <w:color w:val="002060"/>
          <w:sz w:val="22"/>
          <w:szCs w:val="22"/>
        </w:rPr>
      </w:pPr>
      <w:r w:rsidRPr="00B17BA4">
        <w:rPr>
          <w:rFonts w:ascii="Arial" w:hAnsi="Arial" w:cs="Arial"/>
          <w:color w:val="002060"/>
          <w:sz w:val="22"/>
          <w:szCs w:val="22"/>
        </w:rPr>
        <w:t xml:space="preserve">We have 35 hospitals of differing types providing a comprehensive range of Acute Hospital, Maternity, Mental </w:t>
      </w:r>
      <w:proofErr w:type="gramStart"/>
      <w:r w:rsidRPr="00B17BA4">
        <w:rPr>
          <w:rFonts w:ascii="Arial" w:hAnsi="Arial" w:cs="Arial"/>
          <w:color w:val="002060"/>
          <w:sz w:val="22"/>
          <w:szCs w:val="22"/>
        </w:rPr>
        <w:t>Health</w:t>
      </w:r>
      <w:proofErr w:type="gramEnd"/>
      <w:r w:rsidRPr="00B17BA4">
        <w:rPr>
          <w:rFonts w:ascii="Arial" w:hAnsi="Arial" w:cs="Arial"/>
          <w:color w:val="002060"/>
          <w:sz w:val="22"/>
          <w:szCs w:val="22"/>
        </w:rPr>
        <w:t xml:space="preserve"> and Community Care facilities. </w:t>
      </w:r>
    </w:p>
    <w:p w14:paraId="0A121006" w14:textId="77777777" w:rsidR="00230B54" w:rsidRPr="00B17BA4" w:rsidRDefault="00230B54" w:rsidP="00067415">
      <w:pPr>
        <w:spacing w:before="300" w:after="300"/>
        <w:jc w:val="both"/>
        <w:rPr>
          <w:rFonts w:ascii="Arial" w:hAnsi="Arial" w:cs="Arial"/>
          <w:color w:val="002060"/>
          <w:sz w:val="22"/>
          <w:szCs w:val="22"/>
        </w:rPr>
      </w:pPr>
      <w:r w:rsidRPr="00B17BA4">
        <w:rPr>
          <w:rFonts w:ascii="Arial" w:hAnsi="Arial" w:cs="Arial"/>
          <w:color w:val="002060"/>
          <w:sz w:val="22"/>
          <w:szCs w:val="22"/>
        </w:rPr>
        <w:t xml:space="preserve">We work with our six Health and Social Care Partnerships covering Glasgow City, Renfrewshire, East Renfrewshire, Inverclyde, East Dunbartonshire and West </w:t>
      </w:r>
      <w:proofErr w:type="gramStart"/>
      <w:r w:rsidRPr="00B17BA4">
        <w:rPr>
          <w:rFonts w:ascii="Arial" w:hAnsi="Arial" w:cs="Arial"/>
          <w:color w:val="002060"/>
          <w:sz w:val="22"/>
          <w:szCs w:val="22"/>
        </w:rPr>
        <w:t>Dunbartonshire .</w:t>
      </w:r>
      <w:proofErr w:type="gramEnd"/>
      <w:r w:rsidRPr="00B17BA4">
        <w:rPr>
          <w:rFonts w:ascii="Arial" w:hAnsi="Arial" w:cs="Arial"/>
          <w:color w:val="002060"/>
          <w:sz w:val="22"/>
          <w:szCs w:val="22"/>
        </w:rPr>
        <w:t xml:space="preserve">   </w:t>
      </w:r>
    </w:p>
    <w:p w14:paraId="71FD5C9D" w14:textId="77777777" w:rsidR="00230B54" w:rsidRPr="00B17BA4" w:rsidRDefault="00230B54" w:rsidP="00067415">
      <w:pPr>
        <w:spacing w:before="300" w:after="300"/>
        <w:jc w:val="both"/>
        <w:rPr>
          <w:rFonts w:ascii="Arial" w:hAnsi="Arial" w:cs="Arial"/>
          <w:color w:val="002060"/>
          <w:sz w:val="22"/>
          <w:szCs w:val="22"/>
        </w:rPr>
      </w:pPr>
      <w:r w:rsidRPr="00B17BA4">
        <w:rPr>
          <w:rFonts w:ascii="Arial" w:hAnsi="Arial" w:cs="Arial"/>
          <w:color w:val="002060"/>
          <w:sz w:val="22"/>
          <w:szCs w:val="22"/>
        </w:rPr>
        <w:t xml:space="preserve">In </w:t>
      </w:r>
      <w:proofErr w:type="gramStart"/>
      <w:r w:rsidRPr="00B17BA4">
        <w:rPr>
          <w:rFonts w:ascii="Arial" w:hAnsi="Arial" w:cs="Arial"/>
          <w:color w:val="002060"/>
          <w:sz w:val="22"/>
          <w:szCs w:val="22"/>
        </w:rPr>
        <w:t>addition</w:t>
      </w:r>
      <w:proofErr w:type="gramEnd"/>
      <w:r w:rsidRPr="00B17BA4">
        <w:rPr>
          <w:rFonts w:ascii="Arial" w:hAnsi="Arial" w:cs="Arial"/>
          <w:color w:val="002060"/>
          <w:sz w:val="22"/>
          <w:szCs w:val="22"/>
        </w:rPr>
        <w:t xml:space="preserve"> we are supported by our Board-wide Corporate service’s directorates including Public Health, Estates and Facilities, e-Health, as well as corporate teams in Finance, Planning and Human Resources and Organisational Development and other specialist services. </w:t>
      </w:r>
    </w:p>
    <w:p w14:paraId="1FD6FA35" w14:textId="77777777" w:rsidR="00230B54" w:rsidRPr="00B17BA4" w:rsidRDefault="00230B54" w:rsidP="00067415">
      <w:pPr>
        <w:pStyle w:val="BodyText"/>
        <w:ind w:right="121"/>
        <w:jc w:val="both"/>
        <w:rPr>
          <w:rFonts w:ascii="Arial" w:hAnsi="Arial" w:cs="Arial"/>
          <w:color w:val="002060"/>
          <w:sz w:val="22"/>
          <w:szCs w:val="22"/>
        </w:rPr>
      </w:pPr>
      <w:r w:rsidRPr="00B17BA4">
        <w:rPr>
          <w:rFonts w:ascii="Arial" w:hAnsi="Arial" w:cs="Arial"/>
          <w:color w:val="002060"/>
          <w:sz w:val="22"/>
          <w:szCs w:val="22"/>
        </w:rPr>
        <w:lastRenderedPageBreak/>
        <w:t>We are committed to delivering high quality, innovative health and social care that is person-</w:t>
      </w:r>
      <w:proofErr w:type="spellStart"/>
      <w:r w:rsidRPr="00B17BA4">
        <w:rPr>
          <w:rFonts w:ascii="Arial" w:hAnsi="Arial" w:cs="Arial"/>
          <w:color w:val="002060"/>
          <w:sz w:val="22"/>
          <w:szCs w:val="22"/>
        </w:rPr>
        <w:t>centred</w:t>
      </w:r>
      <w:proofErr w:type="spellEnd"/>
      <w:r w:rsidRPr="00B17BA4">
        <w:rPr>
          <w:rFonts w:ascii="Arial" w:hAnsi="Arial" w:cs="Arial"/>
          <w:color w:val="002060"/>
          <w:sz w:val="22"/>
          <w:szCs w:val="22"/>
        </w:rPr>
        <w:t xml:space="preserve">. Our ambition is to be a quality-driven </w:t>
      </w:r>
      <w:proofErr w:type="spellStart"/>
      <w:r w:rsidRPr="00B17BA4">
        <w:rPr>
          <w:rFonts w:ascii="Arial" w:hAnsi="Arial" w:cs="Arial"/>
          <w:color w:val="002060"/>
          <w:sz w:val="22"/>
          <w:szCs w:val="22"/>
        </w:rPr>
        <w:t>organisation</w:t>
      </w:r>
      <w:proofErr w:type="spellEnd"/>
      <w:r w:rsidRPr="00B17BA4">
        <w:rPr>
          <w:rFonts w:ascii="Arial" w:hAnsi="Arial" w:cs="Arial"/>
          <w:color w:val="002060"/>
          <w:sz w:val="22"/>
          <w:szCs w:val="22"/>
        </w:rPr>
        <w:t xml:space="preserve"> that cares about people </w:t>
      </w:r>
      <w:r w:rsidRPr="00B17BA4">
        <w:rPr>
          <w:rFonts w:ascii="Arial" w:hAnsi="Arial" w:cs="Arial"/>
          <w:color w:val="002060"/>
          <w:sz w:val="22"/>
          <w:szCs w:val="22"/>
          <w:lang w:val="en-GB"/>
        </w:rPr>
        <w:t>-</w:t>
      </w:r>
      <w:r w:rsidRPr="00B17BA4">
        <w:rPr>
          <w:rFonts w:ascii="Arial" w:hAnsi="Arial" w:cs="Arial"/>
          <w:color w:val="002060"/>
          <w:sz w:val="22"/>
          <w:szCs w:val="22"/>
        </w:rPr>
        <w:t>patients, their relatives and carers and our staff</w:t>
      </w:r>
      <w:r w:rsidRPr="00B17BA4">
        <w:rPr>
          <w:rFonts w:ascii="Arial" w:hAnsi="Arial" w:cs="Arial"/>
          <w:color w:val="002060"/>
          <w:sz w:val="22"/>
          <w:szCs w:val="22"/>
          <w:lang w:val="en-GB"/>
        </w:rPr>
        <w:t xml:space="preserve"> </w:t>
      </w:r>
      <w:r w:rsidRPr="00B17BA4">
        <w:rPr>
          <w:rFonts w:ascii="Arial" w:hAnsi="Arial" w:cs="Arial"/>
          <w:color w:val="002060"/>
          <w:sz w:val="22"/>
          <w:szCs w:val="22"/>
        </w:rPr>
        <w:t xml:space="preserve">and is </w:t>
      </w:r>
      <w:proofErr w:type="spellStart"/>
      <w:r w:rsidRPr="00B17BA4">
        <w:rPr>
          <w:rFonts w:ascii="Arial" w:hAnsi="Arial" w:cs="Arial"/>
          <w:color w:val="002060"/>
          <w:sz w:val="22"/>
          <w:szCs w:val="22"/>
        </w:rPr>
        <w:t>focussed</w:t>
      </w:r>
      <w:proofErr w:type="spellEnd"/>
      <w:r w:rsidRPr="00B17BA4">
        <w:rPr>
          <w:rFonts w:ascii="Arial" w:hAnsi="Arial" w:cs="Arial"/>
          <w:color w:val="002060"/>
          <w:sz w:val="22"/>
          <w:szCs w:val="22"/>
        </w:rPr>
        <w:t xml:space="preserve"> on achieving a healthier life for all.</w:t>
      </w:r>
    </w:p>
    <w:p w14:paraId="154990CF" w14:textId="77777777" w:rsidR="00230B54" w:rsidRPr="00B17BA4" w:rsidRDefault="006D02DD" w:rsidP="00067415">
      <w:pPr>
        <w:spacing w:before="300" w:after="300"/>
        <w:rPr>
          <w:rFonts w:ascii="Arial" w:hAnsi="Arial" w:cs="Arial"/>
          <w:color w:val="002060"/>
          <w:sz w:val="22"/>
          <w:szCs w:val="22"/>
        </w:rPr>
      </w:pPr>
      <w:r w:rsidRPr="00B17BA4">
        <w:rPr>
          <w:rFonts w:ascii="Arial" w:hAnsi="Arial" w:cs="Arial"/>
          <w:noProof/>
          <w:color w:val="002060"/>
          <w:sz w:val="22"/>
          <w:szCs w:val="22"/>
        </w:rPr>
        <w:drawing>
          <wp:anchor distT="0" distB="0" distL="114300" distR="114300" simplePos="0" relativeHeight="251660288" behindDoc="1" locked="0" layoutInCell="1" allowOverlap="1" wp14:anchorId="53CB4D56" wp14:editId="3962D0D5">
            <wp:simplePos x="0" y="0"/>
            <wp:positionH relativeFrom="column">
              <wp:posOffset>-619760</wp:posOffset>
            </wp:positionH>
            <wp:positionV relativeFrom="paragraph">
              <wp:posOffset>421640</wp:posOffset>
            </wp:positionV>
            <wp:extent cx="6943090" cy="2258060"/>
            <wp:effectExtent l="0" t="0" r="0" b="0"/>
            <wp:wrapNone/>
            <wp:docPr id="29"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3090"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B54" w:rsidRPr="00B17BA4">
        <w:rPr>
          <w:rFonts w:ascii="Arial" w:hAnsi="Arial" w:cs="Arial"/>
          <w:color w:val="002060"/>
          <w:sz w:val="22"/>
          <w:szCs w:val="22"/>
        </w:rPr>
        <w:t>NHS Greater Glasgow and Clyde provides services through 6000 beds across:</w:t>
      </w:r>
    </w:p>
    <w:p w14:paraId="4245089A" w14:textId="77777777" w:rsidR="00230B54" w:rsidRPr="00B17BA4" w:rsidRDefault="00230B54" w:rsidP="00E27CDD">
      <w:pPr>
        <w:numPr>
          <w:ilvl w:val="0"/>
          <w:numId w:val="2"/>
        </w:numPr>
        <w:ind w:left="490"/>
        <w:rPr>
          <w:rFonts w:ascii="Arial" w:hAnsi="Arial" w:cs="Arial"/>
          <w:color w:val="002060"/>
          <w:sz w:val="22"/>
          <w:szCs w:val="22"/>
        </w:rPr>
      </w:pPr>
      <w:r w:rsidRPr="00B17BA4">
        <w:rPr>
          <w:rFonts w:ascii="Arial" w:hAnsi="Arial" w:cs="Arial"/>
          <w:color w:val="002060"/>
          <w:sz w:val="22"/>
          <w:szCs w:val="22"/>
        </w:rPr>
        <w:t>9 acute inpatient sites</w:t>
      </w:r>
    </w:p>
    <w:p w14:paraId="6D67C6A5" w14:textId="77777777" w:rsidR="00230B54" w:rsidRPr="00B17BA4" w:rsidRDefault="00230B54" w:rsidP="00E27CDD">
      <w:pPr>
        <w:numPr>
          <w:ilvl w:val="0"/>
          <w:numId w:val="2"/>
        </w:numPr>
        <w:ind w:left="490"/>
        <w:rPr>
          <w:rFonts w:ascii="Arial" w:hAnsi="Arial" w:cs="Arial"/>
          <w:color w:val="002060"/>
          <w:sz w:val="22"/>
          <w:szCs w:val="22"/>
        </w:rPr>
      </w:pPr>
      <w:r w:rsidRPr="00B17BA4">
        <w:rPr>
          <w:rFonts w:ascii="Arial" w:hAnsi="Arial" w:cs="Arial"/>
          <w:color w:val="002060"/>
          <w:sz w:val="22"/>
          <w:szCs w:val="22"/>
        </w:rPr>
        <w:t>The Beatson West of Scotland Cancer Centre</w:t>
      </w:r>
    </w:p>
    <w:p w14:paraId="413CABD1" w14:textId="77777777" w:rsidR="00230B54" w:rsidRPr="00B17BA4" w:rsidRDefault="00230B54" w:rsidP="00E27CDD">
      <w:pPr>
        <w:numPr>
          <w:ilvl w:val="0"/>
          <w:numId w:val="2"/>
        </w:numPr>
        <w:ind w:left="490"/>
        <w:rPr>
          <w:rFonts w:ascii="Arial" w:hAnsi="Arial" w:cs="Arial"/>
          <w:color w:val="002060"/>
          <w:sz w:val="22"/>
          <w:szCs w:val="22"/>
        </w:rPr>
      </w:pPr>
      <w:r w:rsidRPr="00B17BA4">
        <w:rPr>
          <w:rFonts w:ascii="Arial" w:hAnsi="Arial" w:cs="Arial"/>
          <w:color w:val="002060"/>
          <w:sz w:val="22"/>
          <w:szCs w:val="22"/>
        </w:rPr>
        <w:t>61 health centres and clinics</w:t>
      </w:r>
    </w:p>
    <w:p w14:paraId="4F983EC7" w14:textId="77777777" w:rsidR="00230B54" w:rsidRPr="00B17BA4" w:rsidRDefault="00230B54" w:rsidP="00E27CDD">
      <w:pPr>
        <w:numPr>
          <w:ilvl w:val="0"/>
          <w:numId w:val="2"/>
        </w:numPr>
        <w:ind w:left="490"/>
        <w:rPr>
          <w:rFonts w:ascii="Arial" w:hAnsi="Arial" w:cs="Arial"/>
          <w:color w:val="002060"/>
          <w:sz w:val="22"/>
          <w:szCs w:val="22"/>
        </w:rPr>
      </w:pPr>
      <w:r w:rsidRPr="00B17BA4">
        <w:rPr>
          <w:rFonts w:ascii="Arial" w:hAnsi="Arial" w:cs="Arial"/>
          <w:color w:val="002060"/>
          <w:sz w:val="22"/>
          <w:szCs w:val="22"/>
        </w:rPr>
        <w:t>10 Mental Health Inpatient sites</w:t>
      </w:r>
    </w:p>
    <w:p w14:paraId="1EAD2792" w14:textId="77777777" w:rsidR="00230B54" w:rsidRPr="00B17BA4" w:rsidRDefault="00230B54" w:rsidP="00E27CDD">
      <w:pPr>
        <w:numPr>
          <w:ilvl w:val="0"/>
          <w:numId w:val="2"/>
        </w:numPr>
        <w:ind w:left="490"/>
        <w:rPr>
          <w:rFonts w:ascii="Arial" w:hAnsi="Arial" w:cs="Arial"/>
          <w:color w:val="002060"/>
          <w:sz w:val="22"/>
          <w:szCs w:val="22"/>
        </w:rPr>
      </w:pPr>
      <w:r w:rsidRPr="00B17BA4">
        <w:rPr>
          <w:rFonts w:ascii="Arial" w:hAnsi="Arial" w:cs="Arial"/>
          <w:color w:val="002060"/>
          <w:sz w:val="22"/>
          <w:szCs w:val="22"/>
        </w:rPr>
        <w:t>6 Mental health long stay rehabilitation sites</w:t>
      </w:r>
    </w:p>
    <w:p w14:paraId="73D3C641" w14:textId="77777777" w:rsidR="00230B54" w:rsidRPr="00B17BA4" w:rsidRDefault="00230B54" w:rsidP="00067415">
      <w:pPr>
        <w:spacing w:before="300" w:after="300"/>
        <w:rPr>
          <w:rFonts w:ascii="Arial" w:hAnsi="Arial" w:cs="Arial"/>
          <w:color w:val="002060"/>
          <w:sz w:val="22"/>
          <w:szCs w:val="22"/>
        </w:rPr>
      </w:pPr>
      <w:r w:rsidRPr="00B17BA4">
        <w:rPr>
          <w:rFonts w:ascii="Arial" w:hAnsi="Arial" w:cs="Arial"/>
          <w:color w:val="002060"/>
          <w:sz w:val="22"/>
          <w:szCs w:val="22"/>
        </w:rPr>
        <w:t xml:space="preserve">Our Acute care is provided across NHS Glasgow and Clyde on a range of main sites click here to find out more   </w:t>
      </w:r>
      <w:r w:rsidRPr="00B17BA4">
        <w:rPr>
          <w:rStyle w:val="Hyperlink"/>
          <w:rFonts w:ascii="Arial" w:hAnsi="Arial" w:cs="Arial"/>
          <w:b/>
          <w:color w:val="002060"/>
          <w:sz w:val="22"/>
          <w:szCs w:val="22"/>
          <w:u w:val="none"/>
        </w:rPr>
        <w:t>https://www.nhsggc.org.uk/locations/hospitals/</w:t>
      </w:r>
      <w:r w:rsidRPr="00B17BA4">
        <w:rPr>
          <w:rFonts w:ascii="Arial" w:hAnsi="Arial" w:cs="Arial"/>
          <w:b/>
          <w:color w:val="002060"/>
          <w:sz w:val="22"/>
          <w:szCs w:val="22"/>
        </w:rPr>
        <w:t xml:space="preserve">  </w:t>
      </w:r>
    </w:p>
    <w:p w14:paraId="1E69B0FD" w14:textId="77777777" w:rsidR="00230B54" w:rsidRPr="00B17BA4" w:rsidRDefault="00230B54" w:rsidP="00E27CDD">
      <w:pPr>
        <w:numPr>
          <w:ilvl w:val="0"/>
          <w:numId w:val="3"/>
        </w:numPr>
        <w:ind w:left="490"/>
        <w:rPr>
          <w:rFonts w:ascii="Arial" w:hAnsi="Arial" w:cs="Arial"/>
          <w:color w:val="002060"/>
          <w:sz w:val="22"/>
          <w:szCs w:val="22"/>
        </w:rPr>
      </w:pPr>
      <w:r w:rsidRPr="00B17BA4">
        <w:rPr>
          <w:rFonts w:ascii="Arial" w:hAnsi="Arial" w:cs="Arial"/>
          <w:bCs/>
          <w:color w:val="002060"/>
          <w:sz w:val="22"/>
          <w:szCs w:val="22"/>
        </w:rPr>
        <w:t>Beatson West of Scotland Cancer Centre</w:t>
      </w:r>
    </w:p>
    <w:p w14:paraId="57B799AC" w14:textId="77777777" w:rsidR="00230B54" w:rsidRPr="00B17BA4" w:rsidRDefault="00230B54" w:rsidP="00E27CDD">
      <w:pPr>
        <w:numPr>
          <w:ilvl w:val="0"/>
          <w:numId w:val="3"/>
        </w:numPr>
        <w:ind w:left="490"/>
        <w:rPr>
          <w:rFonts w:ascii="Arial" w:hAnsi="Arial" w:cs="Arial"/>
          <w:color w:val="002060"/>
          <w:sz w:val="22"/>
          <w:szCs w:val="22"/>
        </w:rPr>
      </w:pPr>
      <w:proofErr w:type="spellStart"/>
      <w:r w:rsidRPr="00B17BA4">
        <w:rPr>
          <w:rFonts w:ascii="Arial" w:hAnsi="Arial" w:cs="Arial"/>
          <w:bCs/>
          <w:color w:val="002060"/>
          <w:sz w:val="22"/>
          <w:szCs w:val="22"/>
        </w:rPr>
        <w:t>Gartnavel</w:t>
      </w:r>
      <w:proofErr w:type="spellEnd"/>
      <w:r w:rsidRPr="00B17BA4">
        <w:rPr>
          <w:rFonts w:ascii="Arial" w:hAnsi="Arial" w:cs="Arial"/>
          <w:bCs/>
          <w:color w:val="002060"/>
          <w:sz w:val="22"/>
          <w:szCs w:val="22"/>
        </w:rPr>
        <w:t xml:space="preserve"> General Hospital</w:t>
      </w:r>
    </w:p>
    <w:p w14:paraId="398F4B6E" w14:textId="77777777" w:rsidR="00230B54" w:rsidRPr="00B17BA4" w:rsidRDefault="00230B54" w:rsidP="00E27CDD">
      <w:pPr>
        <w:numPr>
          <w:ilvl w:val="0"/>
          <w:numId w:val="3"/>
        </w:numPr>
        <w:ind w:left="490"/>
        <w:rPr>
          <w:rFonts w:ascii="Arial" w:hAnsi="Arial" w:cs="Arial"/>
          <w:color w:val="002060"/>
          <w:sz w:val="22"/>
          <w:szCs w:val="22"/>
        </w:rPr>
      </w:pPr>
      <w:r w:rsidRPr="00B17BA4">
        <w:rPr>
          <w:rFonts w:ascii="Arial" w:hAnsi="Arial" w:cs="Arial"/>
          <w:bCs/>
          <w:color w:val="002060"/>
          <w:sz w:val="22"/>
          <w:szCs w:val="22"/>
        </w:rPr>
        <w:t>Glasgow Royal Infirmary</w:t>
      </w:r>
    </w:p>
    <w:p w14:paraId="494D7CAC" w14:textId="77777777" w:rsidR="00230B54" w:rsidRPr="00B17BA4" w:rsidRDefault="00230B54" w:rsidP="00E27CDD">
      <w:pPr>
        <w:numPr>
          <w:ilvl w:val="0"/>
          <w:numId w:val="3"/>
        </w:numPr>
        <w:ind w:left="490"/>
        <w:rPr>
          <w:rFonts w:ascii="Arial" w:hAnsi="Arial" w:cs="Arial"/>
          <w:color w:val="002060"/>
          <w:sz w:val="22"/>
          <w:szCs w:val="22"/>
        </w:rPr>
      </w:pPr>
      <w:r w:rsidRPr="00B17BA4">
        <w:rPr>
          <w:rFonts w:ascii="Arial" w:hAnsi="Arial" w:cs="Arial"/>
          <w:bCs/>
          <w:color w:val="002060"/>
          <w:sz w:val="22"/>
          <w:szCs w:val="22"/>
        </w:rPr>
        <w:t>Inverclyde Royal Hospital</w:t>
      </w:r>
    </w:p>
    <w:p w14:paraId="3CB4B7CA" w14:textId="77777777" w:rsidR="00230B54" w:rsidRPr="00B17BA4" w:rsidRDefault="00230B54" w:rsidP="00E27CDD">
      <w:pPr>
        <w:numPr>
          <w:ilvl w:val="0"/>
          <w:numId w:val="3"/>
        </w:numPr>
        <w:ind w:left="490"/>
        <w:rPr>
          <w:rFonts w:ascii="Arial" w:hAnsi="Arial" w:cs="Arial"/>
          <w:color w:val="002060"/>
          <w:sz w:val="22"/>
          <w:szCs w:val="22"/>
        </w:rPr>
      </w:pPr>
      <w:r w:rsidRPr="00B17BA4">
        <w:rPr>
          <w:rFonts w:ascii="Arial" w:hAnsi="Arial" w:cs="Arial"/>
          <w:bCs/>
          <w:color w:val="002060"/>
          <w:sz w:val="22"/>
          <w:szCs w:val="22"/>
        </w:rPr>
        <w:t>Lightburn Hospital</w:t>
      </w:r>
    </w:p>
    <w:p w14:paraId="7BFB8A09" w14:textId="77777777" w:rsidR="00230B54" w:rsidRPr="00B17BA4" w:rsidRDefault="00230B54" w:rsidP="00E27CDD">
      <w:pPr>
        <w:numPr>
          <w:ilvl w:val="0"/>
          <w:numId w:val="3"/>
        </w:numPr>
        <w:ind w:left="490"/>
        <w:rPr>
          <w:rFonts w:ascii="Arial" w:hAnsi="Arial" w:cs="Arial"/>
          <w:color w:val="002060"/>
          <w:sz w:val="22"/>
          <w:szCs w:val="22"/>
        </w:rPr>
      </w:pPr>
      <w:r w:rsidRPr="00B17BA4">
        <w:rPr>
          <w:rFonts w:ascii="Arial" w:hAnsi="Arial" w:cs="Arial"/>
          <w:bCs/>
          <w:color w:val="002060"/>
          <w:sz w:val="22"/>
          <w:szCs w:val="22"/>
        </w:rPr>
        <w:t>Queen Elizabeth University Hospital</w:t>
      </w:r>
      <w:r w:rsidRPr="00B17BA4">
        <w:rPr>
          <w:rFonts w:ascii="Arial" w:hAnsi="Arial" w:cs="Arial"/>
          <w:color w:val="002060"/>
          <w:sz w:val="22"/>
          <w:szCs w:val="22"/>
        </w:rPr>
        <w:t xml:space="preserve"> </w:t>
      </w:r>
    </w:p>
    <w:p w14:paraId="7BEB6A4F" w14:textId="77777777" w:rsidR="00230B54" w:rsidRPr="00B17BA4" w:rsidRDefault="00230B54" w:rsidP="00E27CDD">
      <w:pPr>
        <w:numPr>
          <w:ilvl w:val="0"/>
          <w:numId w:val="3"/>
        </w:numPr>
        <w:ind w:left="490"/>
        <w:rPr>
          <w:rFonts w:ascii="Arial" w:hAnsi="Arial" w:cs="Arial"/>
          <w:color w:val="002060"/>
          <w:sz w:val="22"/>
          <w:szCs w:val="22"/>
        </w:rPr>
      </w:pPr>
      <w:r w:rsidRPr="00B17BA4">
        <w:rPr>
          <w:rFonts w:ascii="Arial" w:hAnsi="Arial" w:cs="Arial"/>
          <w:bCs/>
          <w:color w:val="002060"/>
          <w:sz w:val="22"/>
          <w:szCs w:val="22"/>
        </w:rPr>
        <w:t xml:space="preserve">Royal Hospital for Children </w:t>
      </w:r>
    </w:p>
    <w:p w14:paraId="115A6066" w14:textId="77777777" w:rsidR="00230B54" w:rsidRPr="00B17BA4" w:rsidRDefault="00230B54" w:rsidP="00E27CDD">
      <w:pPr>
        <w:numPr>
          <w:ilvl w:val="0"/>
          <w:numId w:val="3"/>
        </w:numPr>
        <w:ind w:left="490"/>
        <w:rPr>
          <w:rFonts w:ascii="Arial" w:hAnsi="Arial" w:cs="Arial"/>
          <w:color w:val="002060"/>
          <w:sz w:val="22"/>
          <w:szCs w:val="22"/>
        </w:rPr>
      </w:pPr>
      <w:r w:rsidRPr="00B17BA4">
        <w:rPr>
          <w:rFonts w:ascii="Arial" w:hAnsi="Arial" w:cs="Arial"/>
          <w:color w:val="002060"/>
          <w:sz w:val="22"/>
          <w:szCs w:val="22"/>
        </w:rPr>
        <w:t xml:space="preserve">The Institute of Neurological Sciences </w:t>
      </w:r>
    </w:p>
    <w:p w14:paraId="5330DABB" w14:textId="77777777" w:rsidR="00230B54" w:rsidRPr="00B17BA4" w:rsidRDefault="00230B54" w:rsidP="00E27CDD">
      <w:pPr>
        <w:numPr>
          <w:ilvl w:val="0"/>
          <w:numId w:val="3"/>
        </w:numPr>
        <w:ind w:left="490"/>
        <w:rPr>
          <w:rFonts w:ascii="Arial" w:hAnsi="Arial" w:cs="Arial"/>
          <w:color w:val="002060"/>
          <w:sz w:val="22"/>
          <w:szCs w:val="22"/>
        </w:rPr>
      </w:pPr>
      <w:r w:rsidRPr="00B17BA4">
        <w:rPr>
          <w:rFonts w:ascii="Arial" w:hAnsi="Arial" w:cs="Arial"/>
          <w:color w:val="002060"/>
          <w:sz w:val="22"/>
          <w:szCs w:val="22"/>
        </w:rPr>
        <w:t xml:space="preserve">Princess Royal Maternity Hospital </w:t>
      </w:r>
    </w:p>
    <w:p w14:paraId="1444222F" w14:textId="77777777" w:rsidR="00230B54" w:rsidRPr="00B17BA4" w:rsidRDefault="00230B54" w:rsidP="00E27CDD">
      <w:pPr>
        <w:numPr>
          <w:ilvl w:val="0"/>
          <w:numId w:val="3"/>
        </w:numPr>
        <w:ind w:left="490"/>
        <w:rPr>
          <w:rFonts w:ascii="Arial" w:hAnsi="Arial" w:cs="Arial"/>
          <w:color w:val="002060"/>
          <w:sz w:val="22"/>
          <w:szCs w:val="22"/>
        </w:rPr>
      </w:pPr>
      <w:r w:rsidRPr="00B17BA4">
        <w:rPr>
          <w:rFonts w:ascii="Arial" w:hAnsi="Arial" w:cs="Arial"/>
          <w:bCs/>
          <w:color w:val="002060"/>
          <w:sz w:val="22"/>
          <w:szCs w:val="22"/>
        </w:rPr>
        <w:t>Royal Alexandra Hospital</w:t>
      </w:r>
    </w:p>
    <w:p w14:paraId="14E02E48" w14:textId="77777777" w:rsidR="00230B54" w:rsidRPr="00B17BA4" w:rsidRDefault="00230B54" w:rsidP="00E27CDD">
      <w:pPr>
        <w:numPr>
          <w:ilvl w:val="0"/>
          <w:numId w:val="3"/>
        </w:numPr>
        <w:ind w:left="490"/>
        <w:rPr>
          <w:rFonts w:ascii="Arial" w:hAnsi="Arial" w:cs="Arial"/>
          <w:color w:val="002060"/>
          <w:sz w:val="22"/>
          <w:szCs w:val="22"/>
        </w:rPr>
      </w:pPr>
      <w:r w:rsidRPr="00B17BA4">
        <w:rPr>
          <w:rFonts w:ascii="Arial" w:hAnsi="Arial" w:cs="Arial"/>
          <w:bCs/>
          <w:color w:val="002060"/>
          <w:sz w:val="22"/>
          <w:szCs w:val="22"/>
        </w:rPr>
        <w:t>Vale of Leven Hospital</w:t>
      </w:r>
    </w:p>
    <w:p w14:paraId="775C4563" w14:textId="77777777" w:rsidR="00230B54" w:rsidRPr="00B17BA4" w:rsidRDefault="00230B54" w:rsidP="00067415">
      <w:pPr>
        <w:spacing w:before="300" w:after="300"/>
        <w:rPr>
          <w:rFonts w:ascii="Arial" w:hAnsi="Arial" w:cs="Arial"/>
          <w:color w:val="002060"/>
          <w:sz w:val="22"/>
          <w:szCs w:val="22"/>
        </w:rPr>
      </w:pPr>
      <w:r w:rsidRPr="00B17BA4">
        <w:rPr>
          <w:rFonts w:ascii="Arial" w:hAnsi="Arial" w:cs="Arial"/>
          <w:color w:val="002060"/>
          <w:sz w:val="22"/>
          <w:szCs w:val="22"/>
        </w:rPr>
        <w:t>3 Ambulatory care hospitals are located at:</w:t>
      </w:r>
    </w:p>
    <w:p w14:paraId="29DEE0E0" w14:textId="77777777" w:rsidR="00230B54" w:rsidRPr="00B17BA4" w:rsidRDefault="00230B54" w:rsidP="00E27CDD">
      <w:pPr>
        <w:numPr>
          <w:ilvl w:val="0"/>
          <w:numId w:val="7"/>
        </w:numPr>
        <w:rPr>
          <w:rFonts w:ascii="Arial" w:hAnsi="Arial" w:cs="Arial"/>
          <w:color w:val="002060"/>
          <w:sz w:val="22"/>
          <w:szCs w:val="22"/>
        </w:rPr>
      </w:pPr>
      <w:r w:rsidRPr="00B17BA4">
        <w:rPr>
          <w:rFonts w:ascii="Arial" w:hAnsi="Arial" w:cs="Arial"/>
          <w:bCs/>
          <w:color w:val="002060"/>
          <w:sz w:val="22"/>
          <w:szCs w:val="22"/>
        </w:rPr>
        <w:t>New Stobhill Hospital</w:t>
      </w:r>
    </w:p>
    <w:p w14:paraId="6665B93B" w14:textId="77777777" w:rsidR="00230B54" w:rsidRPr="00B17BA4" w:rsidRDefault="00230B54" w:rsidP="00E27CDD">
      <w:pPr>
        <w:numPr>
          <w:ilvl w:val="0"/>
          <w:numId w:val="7"/>
        </w:numPr>
        <w:rPr>
          <w:rFonts w:ascii="Arial" w:hAnsi="Arial" w:cs="Arial"/>
          <w:color w:val="002060"/>
          <w:sz w:val="22"/>
          <w:szCs w:val="22"/>
        </w:rPr>
      </w:pPr>
      <w:r w:rsidRPr="00B17BA4">
        <w:rPr>
          <w:rFonts w:ascii="Arial" w:hAnsi="Arial" w:cs="Arial"/>
          <w:bCs/>
          <w:color w:val="002060"/>
          <w:sz w:val="22"/>
          <w:szCs w:val="22"/>
        </w:rPr>
        <w:t xml:space="preserve">New Victoria Hospital </w:t>
      </w:r>
    </w:p>
    <w:p w14:paraId="677FEDB0" w14:textId="77777777" w:rsidR="00230B54" w:rsidRPr="00B17BA4" w:rsidRDefault="00230B54" w:rsidP="00E27CDD">
      <w:pPr>
        <w:numPr>
          <w:ilvl w:val="0"/>
          <w:numId w:val="7"/>
        </w:numPr>
        <w:rPr>
          <w:rFonts w:ascii="Arial" w:hAnsi="Arial" w:cs="Arial"/>
          <w:color w:val="002060"/>
          <w:sz w:val="22"/>
          <w:szCs w:val="22"/>
        </w:rPr>
      </w:pPr>
      <w:r w:rsidRPr="00B17BA4">
        <w:rPr>
          <w:rFonts w:ascii="Arial" w:hAnsi="Arial" w:cs="Arial"/>
          <w:bCs/>
          <w:color w:val="002060"/>
          <w:sz w:val="22"/>
          <w:szCs w:val="22"/>
        </w:rPr>
        <w:t>West Glasgow Ambulatory Care Hospital</w:t>
      </w:r>
    </w:p>
    <w:p w14:paraId="31CE704D" w14:textId="77777777" w:rsidR="00230B54" w:rsidRPr="00B17BA4" w:rsidRDefault="00230B54" w:rsidP="00067415">
      <w:pPr>
        <w:spacing w:before="300" w:beforeAutospacing="1" w:after="300"/>
        <w:jc w:val="both"/>
        <w:rPr>
          <w:rFonts w:ascii="Arial" w:hAnsi="Arial" w:cs="Arial"/>
          <w:color w:val="002060"/>
          <w:sz w:val="22"/>
          <w:szCs w:val="22"/>
        </w:rPr>
      </w:pPr>
      <w:r w:rsidRPr="00B17BA4">
        <w:rPr>
          <w:rFonts w:ascii="Arial" w:hAnsi="Arial" w:cs="Arial"/>
          <w:color w:val="002060"/>
          <w:sz w:val="22"/>
          <w:szCs w:val="22"/>
        </w:rPr>
        <w:t xml:space="preserve">Each year we deliver around 170,000 </w:t>
      </w:r>
      <w:proofErr w:type="gramStart"/>
      <w:r w:rsidRPr="00B17BA4">
        <w:rPr>
          <w:rFonts w:ascii="Arial" w:hAnsi="Arial" w:cs="Arial"/>
          <w:color w:val="002060"/>
          <w:sz w:val="22"/>
          <w:szCs w:val="22"/>
        </w:rPr>
        <w:t>emergency</w:t>
      </w:r>
      <w:proofErr w:type="gramEnd"/>
      <w:r w:rsidRPr="00B17BA4">
        <w:rPr>
          <w:rFonts w:ascii="Arial" w:hAnsi="Arial" w:cs="Arial"/>
          <w:color w:val="002060"/>
          <w:sz w:val="22"/>
          <w:szCs w:val="22"/>
        </w:rPr>
        <w:t xml:space="preserve"> medical and 62,000 emergency surgical episodes and 165,000 day cases. We continue to operate one of the busiest A&amp;E/minor injuries units in the UK with 455,000 attendances. We deliver 400,000 new outpatient attendances.</w:t>
      </w:r>
    </w:p>
    <w:p w14:paraId="57B6FB02" w14:textId="77777777" w:rsidR="00230B54" w:rsidRPr="00B17BA4" w:rsidRDefault="00230B54" w:rsidP="00067415">
      <w:pPr>
        <w:spacing w:before="300" w:after="300"/>
        <w:jc w:val="both"/>
        <w:rPr>
          <w:rFonts w:ascii="Arial" w:hAnsi="Arial" w:cs="Arial"/>
          <w:color w:val="002060"/>
          <w:sz w:val="22"/>
          <w:szCs w:val="22"/>
        </w:rPr>
      </w:pPr>
      <w:r w:rsidRPr="00B17BA4">
        <w:rPr>
          <w:rFonts w:ascii="Arial" w:hAnsi="Arial" w:cs="Arial"/>
          <w:color w:val="002060"/>
          <w:sz w:val="22"/>
          <w:szCs w:val="22"/>
        </w:rPr>
        <w:t xml:space="preserve">NHS Greater Glasgow and Clyde is responsible for improving the health of our local population and delivering the healthcare it requires. Our purpose is to provide strategic leadership and direction, and ensure the efficient, </w:t>
      </w:r>
      <w:proofErr w:type="gramStart"/>
      <w:r w:rsidRPr="00B17BA4">
        <w:rPr>
          <w:rFonts w:ascii="Arial" w:hAnsi="Arial" w:cs="Arial"/>
          <w:color w:val="002060"/>
          <w:sz w:val="22"/>
          <w:szCs w:val="22"/>
        </w:rPr>
        <w:t>effective</w:t>
      </w:r>
      <w:proofErr w:type="gramEnd"/>
      <w:r w:rsidRPr="00B17BA4">
        <w:rPr>
          <w:rFonts w:ascii="Arial" w:hAnsi="Arial" w:cs="Arial"/>
          <w:color w:val="002060"/>
          <w:sz w:val="22"/>
          <w:szCs w:val="22"/>
        </w:rPr>
        <w:t xml:space="preserve"> and accountable governance of the local NHS system.</w:t>
      </w:r>
    </w:p>
    <w:p w14:paraId="21C86F0B" w14:textId="77777777" w:rsidR="00230B54" w:rsidRPr="00B17BA4" w:rsidRDefault="00230B54" w:rsidP="00067415">
      <w:pPr>
        <w:spacing w:before="300" w:after="300"/>
        <w:rPr>
          <w:rFonts w:ascii="Arial" w:hAnsi="Arial" w:cs="Arial"/>
          <w:b/>
          <w:color w:val="002060"/>
          <w:sz w:val="22"/>
          <w:szCs w:val="22"/>
        </w:rPr>
      </w:pPr>
      <w:r w:rsidRPr="00B17BA4">
        <w:rPr>
          <w:rFonts w:ascii="Arial" w:hAnsi="Arial" w:cs="Arial"/>
          <w:b/>
          <w:color w:val="002060"/>
          <w:sz w:val="22"/>
          <w:szCs w:val="22"/>
        </w:rPr>
        <w:t xml:space="preserve">NHS Greater Glasgow and Clyde Medical Workforce Plans </w:t>
      </w:r>
    </w:p>
    <w:p w14:paraId="2158C161" w14:textId="77777777" w:rsidR="00230B54" w:rsidRPr="00B17BA4" w:rsidRDefault="006D02DD" w:rsidP="00067415">
      <w:pPr>
        <w:pStyle w:val="NormalWeb"/>
        <w:rPr>
          <w:rFonts w:ascii="Arial" w:hAnsi="Arial" w:cs="Arial"/>
          <w:b/>
          <w:color w:val="002060"/>
          <w:sz w:val="22"/>
          <w:szCs w:val="22"/>
        </w:rPr>
      </w:pPr>
      <w:r w:rsidRPr="00B17BA4">
        <w:rPr>
          <w:rFonts w:ascii="Arial" w:hAnsi="Arial" w:cs="Arial"/>
          <w:noProof/>
          <w:color w:val="002060"/>
          <w:sz w:val="22"/>
          <w:szCs w:val="22"/>
        </w:rPr>
        <w:drawing>
          <wp:anchor distT="0" distB="0" distL="114300" distR="114300" simplePos="0" relativeHeight="251659264" behindDoc="1" locked="0" layoutInCell="1" allowOverlap="1" wp14:anchorId="1EF24722" wp14:editId="4F9FAF54">
            <wp:simplePos x="0" y="0"/>
            <wp:positionH relativeFrom="column">
              <wp:posOffset>-633730</wp:posOffset>
            </wp:positionH>
            <wp:positionV relativeFrom="paragraph">
              <wp:posOffset>911860</wp:posOffset>
            </wp:positionV>
            <wp:extent cx="6943090" cy="2258060"/>
            <wp:effectExtent l="0" t="0" r="0" b="0"/>
            <wp:wrapNone/>
            <wp:docPr id="30"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3090"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B54" w:rsidRPr="00B17BA4">
        <w:rPr>
          <w:rFonts w:ascii="Arial" w:hAnsi="Arial" w:cs="Arial"/>
          <w:color w:val="002060"/>
          <w:sz w:val="22"/>
          <w:szCs w:val="22"/>
        </w:rPr>
        <w:t xml:space="preserve">The three Workforce Plans focus on Medical and Dental workforce issues and will form part of an overarching plan which will include other elements of the Acute workforce including Nursing and Midwifery, Allied Health </w:t>
      </w:r>
      <w:proofErr w:type="gramStart"/>
      <w:r w:rsidR="00230B54" w:rsidRPr="00B17BA4">
        <w:rPr>
          <w:rFonts w:ascii="Arial" w:hAnsi="Arial" w:cs="Arial"/>
          <w:color w:val="002060"/>
          <w:sz w:val="22"/>
          <w:szCs w:val="22"/>
        </w:rPr>
        <w:t>Professionals</w:t>
      </w:r>
      <w:proofErr w:type="gramEnd"/>
      <w:r w:rsidR="00230B54" w:rsidRPr="00B17BA4">
        <w:rPr>
          <w:rFonts w:ascii="Arial" w:hAnsi="Arial" w:cs="Arial"/>
          <w:color w:val="002060"/>
          <w:sz w:val="22"/>
          <w:szCs w:val="22"/>
        </w:rPr>
        <w:t xml:space="preserve"> and all other NHS staff groups. For more information on the </w:t>
      </w:r>
      <w:r w:rsidR="00230B54" w:rsidRPr="00B17BA4">
        <w:rPr>
          <w:rStyle w:val="Strong"/>
          <w:rFonts w:ascii="Arial" w:hAnsi="Arial" w:cs="Arial"/>
          <w:color w:val="002060"/>
          <w:sz w:val="22"/>
          <w:szCs w:val="22"/>
        </w:rPr>
        <w:t>Acute Services Medical Workforce Plan</w:t>
      </w:r>
      <w:r w:rsidR="00230B54" w:rsidRPr="00B17BA4">
        <w:rPr>
          <w:rFonts w:ascii="Arial" w:hAnsi="Arial" w:cs="Arial"/>
          <w:color w:val="002060"/>
          <w:sz w:val="22"/>
          <w:szCs w:val="22"/>
        </w:rPr>
        <w:t xml:space="preserve">, </w:t>
      </w:r>
      <w:r w:rsidR="00230B54" w:rsidRPr="00B17BA4">
        <w:rPr>
          <w:rStyle w:val="Strong"/>
          <w:rFonts w:ascii="Arial" w:hAnsi="Arial" w:cs="Arial"/>
          <w:color w:val="002060"/>
          <w:sz w:val="22"/>
          <w:szCs w:val="22"/>
        </w:rPr>
        <w:t>Mental Health Services Medical Workforce Plan</w:t>
      </w:r>
      <w:r w:rsidR="00230B54" w:rsidRPr="00B17BA4">
        <w:rPr>
          <w:rFonts w:ascii="Arial" w:hAnsi="Arial" w:cs="Arial"/>
          <w:color w:val="002060"/>
          <w:sz w:val="22"/>
          <w:szCs w:val="22"/>
        </w:rPr>
        <w:t xml:space="preserve"> </w:t>
      </w:r>
      <w:proofErr w:type="gramStart"/>
      <w:r w:rsidR="00230B54" w:rsidRPr="00B17BA4">
        <w:rPr>
          <w:rFonts w:ascii="Arial" w:hAnsi="Arial" w:cs="Arial"/>
          <w:color w:val="002060"/>
          <w:sz w:val="22"/>
          <w:szCs w:val="22"/>
        </w:rPr>
        <w:t>and  the</w:t>
      </w:r>
      <w:proofErr w:type="gramEnd"/>
      <w:r w:rsidR="00230B54" w:rsidRPr="00B17BA4">
        <w:rPr>
          <w:rFonts w:ascii="Arial" w:hAnsi="Arial" w:cs="Arial"/>
          <w:color w:val="002060"/>
          <w:sz w:val="22"/>
          <w:szCs w:val="22"/>
        </w:rPr>
        <w:t xml:space="preserve"> </w:t>
      </w:r>
      <w:r w:rsidR="00230B54" w:rsidRPr="00B17BA4">
        <w:rPr>
          <w:rStyle w:val="Strong"/>
          <w:rFonts w:ascii="Arial" w:hAnsi="Arial" w:cs="Arial"/>
          <w:color w:val="002060"/>
          <w:sz w:val="22"/>
          <w:szCs w:val="22"/>
        </w:rPr>
        <w:t>Oral Health (Dentist) Workforce Plan</w:t>
      </w:r>
      <w:r w:rsidR="00230B54" w:rsidRPr="00B17BA4">
        <w:rPr>
          <w:rFonts w:ascii="Arial" w:hAnsi="Arial" w:cs="Arial"/>
          <w:color w:val="002060"/>
          <w:sz w:val="22"/>
          <w:szCs w:val="22"/>
        </w:rPr>
        <w:t xml:space="preserve"> please visit </w:t>
      </w:r>
      <w:r w:rsidR="00230B54" w:rsidRPr="00B17BA4">
        <w:rPr>
          <w:rStyle w:val="Hyperlink"/>
          <w:rFonts w:ascii="Arial" w:hAnsi="Arial" w:cs="Arial"/>
          <w:b/>
          <w:color w:val="002060"/>
          <w:sz w:val="22"/>
          <w:szCs w:val="22"/>
          <w:u w:val="none"/>
        </w:rPr>
        <w:t>https://www.nhsggc.org.uk/working-with-us/hr-connect/workforce-planning-and-analytics/workforce-planning/nhsggc-medical-workforce-plans/</w:t>
      </w:r>
    </w:p>
    <w:p w14:paraId="64FF6B8C" w14:textId="77777777" w:rsidR="00230B54" w:rsidRPr="00B17BA4" w:rsidRDefault="00230B54" w:rsidP="00067415">
      <w:pPr>
        <w:spacing w:before="300" w:after="300"/>
        <w:outlineLvl w:val="0"/>
        <w:rPr>
          <w:rFonts w:ascii="Arial" w:hAnsi="Arial" w:cs="Arial"/>
          <w:b/>
          <w:bCs/>
          <w:color w:val="002060"/>
          <w:kern w:val="36"/>
          <w:sz w:val="22"/>
          <w:szCs w:val="22"/>
        </w:rPr>
      </w:pPr>
      <w:r w:rsidRPr="00B17BA4">
        <w:rPr>
          <w:rFonts w:ascii="Arial" w:hAnsi="Arial" w:cs="Arial"/>
          <w:b/>
          <w:bCs/>
          <w:color w:val="002060"/>
          <w:kern w:val="36"/>
          <w:sz w:val="22"/>
          <w:szCs w:val="22"/>
        </w:rPr>
        <w:t>Our Culture and Values</w:t>
      </w:r>
    </w:p>
    <w:p w14:paraId="35CDB460" w14:textId="77777777" w:rsidR="00230B54" w:rsidRPr="00B17BA4" w:rsidRDefault="00230B54" w:rsidP="00067415">
      <w:pPr>
        <w:spacing w:before="300" w:after="300"/>
        <w:outlineLvl w:val="0"/>
        <w:rPr>
          <w:rFonts w:ascii="Arial" w:hAnsi="Arial" w:cs="Arial"/>
          <w:bCs/>
          <w:i/>
          <w:color w:val="002060"/>
          <w:kern w:val="36"/>
          <w:sz w:val="22"/>
          <w:szCs w:val="22"/>
        </w:rPr>
      </w:pPr>
      <w:r w:rsidRPr="00B17BA4">
        <w:rPr>
          <w:rFonts w:ascii="Arial" w:hAnsi="Arial" w:cs="Arial"/>
          <w:bCs/>
          <w:i/>
          <w:color w:val="002060"/>
          <w:kern w:val="36"/>
          <w:sz w:val="22"/>
          <w:szCs w:val="22"/>
        </w:rPr>
        <w:t xml:space="preserve">Jane Grant, Chief Executive, NHS Greater </w:t>
      </w:r>
      <w:proofErr w:type="gramStart"/>
      <w:r w:rsidRPr="00B17BA4">
        <w:rPr>
          <w:rFonts w:ascii="Arial" w:hAnsi="Arial" w:cs="Arial"/>
          <w:bCs/>
          <w:i/>
          <w:color w:val="002060"/>
          <w:kern w:val="36"/>
          <w:sz w:val="22"/>
          <w:szCs w:val="22"/>
        </w:rPr>
        <w:t>Glasgow</w:t>
      </w:r>
      <w:proofErr w:type="gramEnd"/>
      <w:r w:rsidRPr="00B17BA4">
        <w:rPr>
          <w:rFonts w:ascii="Arial" w:hAnsi="Arial" w:cs="Arial"/>
          <w:bCs/>
          <w:i/>
          <w:color w:val="002060"/>
          <w:kern w:val="36"/>
          <w:sz w:val="22"/>
          <w:szCs w:val="22"/>
        </w:rPr>
        <w:t xml:space="preserve"> and Clyde</w:t>
      </w:r>
    </w:p>
    <w:p w14:paraId="2F8D8A89" w14:textId="77777777" w:rsidR="00230B54" w:rsidRPr="00B17BA4" w:rsidRDefault="00230B54" w:rsidP="00067415">
      <w:pPr>
        <w:spacing w:before="300" w:after="300"/>
        <w:jc w:val="both"/>
        <w:rPr>
          <w:rFonts w:ascii="Arial" w:hAnsi="Arial" w:cs="Arial"/>
          <w:i/>
          <w:color w:val="002060"/>
          <w:sz w:val="22"/>
          <w:szCs w:val="22"/>
        </w:rPr>
      </w:pPr>
      <w:r w:rsidRPr="00B17BA4">
        <w:rPr>
          <w:rFonts w:ascii="Arial" w:hAnsi="Arial" w:cs="Arial"/>
          <w:i/>
          <w:color w:val="002060"/>
          <w:sz w:val="22"/>
          <w:szCs w:val="22"/>
        </w:rPr>
        <w:lastRenderedPageBreak/>
        <w:t>‘It is key that we are all committed to the core NHS values of: Care and Compassion – Dignity and Respect – Openness, Honesty, Responsibility, Quality and Teamwork – and we use these values to guide us in all that we do.</w:t>
      </w:r>
    </w:p>
    <w:p w14:paraId="6408846E" w14:textId="77777777" w:rsidR="00230B54" w:rsidRPr="00B17BA4" w:rsidRDefault="00230B54" w:rsidP="00067415">
      <w:pPr>
        <w:spacing w:before="300" w:after="300"/>
        <w:jc w:val="both"/>
        <w:rPr>
          <w:rFonts w:ascii="Arial" w:hAnsi="Arial" w:cs="Arial"/>
          <w:i/>
          <w:color w:val="002060"/>
          <w:sz w:val="22"/>
          <w:szCs w:val="22"/>
        </w:rPr>
      </w:pPr>
      <w:r w:rsidRPr="00B17BA4">
        <w:rPr>
          <w:rFonts w:ascii="Arial" w:hAnsi="Arial" w:cs="Arial"/>
          <w:i/>
          <w:color w:val="002060"/>
          <w:sz w:val="22"/>
          <w:szCs w:val="22"/>
        </w:rPr>
        <w:t xml:space="preserve">NHS Greater Glasgow and Clyde is a great organisation with a huge pool of terrific talent. We are committed to equality and diversity – to a zero tolerance toward racism, sexism and </w:t>
      </w:r>
      <w:proofErr w:type="spellStart"/>
      <w:proofErr w:type="gramStart"/>
      <w:r w:rsidRPr="00B17BA4">
        <w:rPr>
          <w:rFonts w:ascii="Arial" w:hAnsi="Arial" w:cs="Arial"/>
          <w:i/>
          <w:color w:val="002060"/>
          <w:sz w:val="22"/>
          <w:szCs w:val="22"/>
        </w:rPr>
        <w:t>homophobia.We</w:t>
      </w:r>
      <w:proofErr w:type="spellEnd"/>
      <w:proofErr w:type="gramEnd"/>
      <w:r w:rsidRPr="00B17BA4">
        <w:rPr>
          <w:rFonts w:ascii="Arial" w:hAnsi="Arial" w:cs="Arial"/>
          <w:i/>
          <w:color w:val="002060"/>
          <w:sz w:val="22"/>
          <w:szCs w:val="22"/>
        </w:rPr>
        <w:t xml:space="preserve"> have access to some of the finest facilities and resources in the country, but it is the values and attitudes we demonstrate as individuals that make the biggest difference to our patients and their families.</w:t>
      </w:r>
    </w:p>
    <w:p w14:paraId="35CD67EC" w14:textId="77777777" w:rsidR="00230B54" w:rsidRPr="00B17BA4" w:rsidRDefault="00230B54" w:rsidP="00067415">
      <w:pPr>
        <w:spacing w:before="300" w:after="300"/>
        <w:jc w:val="both"/>
        <w:rPr>
          <w:rFonts w:ascii="Arial" w:hAnsi="Arial" w:cs="Arial"/>
          <w:i/>
          <w:color w:val="002060"/>
          <w:sz w:val="22"/>
          <w:szCs w:val="22"/>
        </w:rPr>
      </w:pPr>
      <w:r w:rsidRPr="00B17BA4">
        <w:rPr>
          <w:rFonts w:ascii="Arial" w:hAnsi="Arial" w:cs="Arial"/>
          <w:i/>
          <w:color w:val="002060"/>
          <w:sz w:val="22"/>
          <w:szCs w:val="22"/>
        </w:rPr>
        <w:t xml:space="preserve">These key messages are important for new colleagues joining our organisation – but I also believe it is important that we all remind ourselves of the opportunities we </w:t>
      </w:r>
      <w:proofErr w:type="gramStart"/>
      <w:r w:rsidRPr="00B17BA4">
        <w:rPr>
          <w:rFonts w:ascii="Arial" w:hAnsi="Arial" w:cs="Arial"/>
          <w:i/>
          <w:color w:val="002060"/>
          <w:sz w:val="22"/>
          <w:szCs w:val="22"/>
        </w:rPr>
        <w:t>have to</w:t>
      </w:r>
      <w:proofErr w:type="gramEnd"/>
      <w:r w:rsidRPr="00B17BA4">
        <w:rPr>
          <w:rFonts w:ascii="Arial" w:hAnsi="Arial" w:cs="Arial"/>
          <w:i/>
          <w:color w:val="002060"/>
          <w:sz w:val="22"/>
          <w:szCs w:val="22"/>
        </w:rPr>
        <w:t xml:space="preserve"> impact very positively on the lives of thousands of patients and their families no matter what job we do as part of NHS Greater Glasgow and Clyde’. </w:t>
      </w:r>
    </w:p>
    <w:p w14:paraId="24189B28" w14:textId="77777777" w:rsidR="00230B54" w:rsidRPr="00B17BA4" w:rsidRDefault="00230B54" w:rsidP="00067415">
      <w:pPr>
        <w:spacing w:before="300" w:after="300"/>
        <w:outlineLvl w:val="0"/>
        <w:rPr>
          <w:rFonts w:ascii="Arial" w:hAnsi="Arial" w:cs="Arial"/>
          <w:b/>
          <w:bCs/>
          <w:color w:val="002060"/>
          <w:kern w:val="36"/>
          <w:sz w:val="22"/>
          <w:szCs w:val="22"/>
        </w:rPr>
      </w:pPr>
      <w:r w:rsidRPr="00B17BA4">
        <w:rPr>
          <w:rStyle w:val="Hyperlink"/>
          <w:rFonts w:ascii="Arial" w:hAnsi="Arial" w:cs="Arial"/>
          <w:b/>
          <w:bCs/>
          <w:color w:val="002060"/>
          <w:kern w:val="36"/>
          <w:sz w:val="22"/>
          <w:szCs w:val="22"/>
          <w:u w:val="none"/>
        </w:rPr>
        <w:t>https://www.nhsggc.org.uk/working-with-us/hr-connect/learning-education-and-training/induction-portal-welcome-to-nhs-greater-glasgow-and-clyde/</w:t>
      </w:r>
    </w:p>
    <w:p w14:paraId="5F051FE0" w14:textId="77777777" w:rsidR="00230B54" w:rsidRPr="00B17BA4" w:rsidRDefault="00230B54" w:rsidP="00067415">
      <w:pPr>
        <w:tabs>
          <w:tab w:val="left" w:pos="828"/>
        </w:tabs>
        <w:kinsoku w:val="0"/>
        <w:overflowPunct w:val="0"/>
        <w:adjustRightInd w:val="0"/>
        <w:rPr>
          <w:rFonts w:ascii="Arial" w:hAnsi="Arial" w:cs="Arial"/>
          <w:b/>
          <w:color w:val="002060"/>
          <w:sz w:val="22"/>
          <w:szCs w:val="22"/>
        </w:rPr>
      </w:pPr>
      <w:r w:rsidRPr="00B17BA4">
        <w:rPr>
          <w:rFonts w:ascii="Arial" w:hAnsi="Arial" w:cs="Arial"/>
          <w:color w:val="002060"/>
          <w:spacing w:val="-1"/>
          <w:sz w:val="22"/>
          <w:szCs w:val="22"/>
        </w:rPr>
        <w:t>For more information about NH</w:t>
      </w:r>
      <w:r w:rsidRPr="00B17BA4">
        <w:rPr>
          <w:rFonts w:ascii="Arial" w:hAnsi="Arial" w:cs="Arial"/>
          <w:color w:val="002060"/>
          <w:sz w:val="22"/>
          <w:szCs w:val="22"/>
        </w:rPr>
        <w:t>S Grea</w:t>
      </w:r>
      <w:r w:rsidRPr="00B17BA4">
        <w:rPr>
          <w:rFonts w:ascii="Arial" w:hAnsi="Arial" w:cs="Arial"/>
          <w:color w:val="002060"/>
          <w:spacing w:val="-2"/>
          <w:sz w:val="22"/>
          <w:szCs w:val="22"/>
        </w:rPr>
        <w:t>t</w:t>
      </w:r>
      <w:r w:rsidRPr="00B17BA4">
        <w:rPr>
          <w:rFonts w:ascii="Arial" w:hAnsi="Arial" w:cs="Arial"/>
          <w:color w:val="002060"/>
          <w:sz w:val="22"/>
          <w:szCs w:val="22"/>
        </w:rPr>
        <w:t>er</w:t>
      </w:r>
      <w:r w:rsidRPr="00B17BA4">
        <w:rPr>
          <w:rFonts w:ascii="Arial" w:hAnsi="Arial" w:cs="Arial"/>
          <w:color w:val="002060"/>
          <w:spacing w:val="-2"/>
          <w:sz w:val="22"/>
          <w:szCs w:val="22"/>
        </w:rPr>
        <w:t xml:space="preserve"> G</w:t>
      </w:r>
      <w:r w:rsidRPr="00B17BA4">
        <w:rPr>
          <w:rFonts w:ascii="Arial" w:hAnsi="Arial" w:cs="Arial"/>
          <w:color w:val="002060"/>
          <w:sz w:val="22"/>
          <w:szCs w:val="22"/>
        </w:rPr>
        <w:t>la</w:t>
      </w:r>
      <w:r w:rsidRPr="00B17BA4">
        <w:rPr>
          <w:rFonts w:ascii="Arial" w:hAnsi="Arial" w:cs="Arial"/>
          <w:color w:val="002060"/>
          <w:spacing w:val="-1"/>
          <w:sz w:val="22"/>
          <w:szCs w:val="22"/>
        </w:rPr>
        <w:t>s</w:t>
      </w:r>
      <w:r w:rsidRPr="00B17BA4">
        <w:rPr>
          <w:rFonts w:ascii="Arial" w:hAnsi="Arial" w:cs="Arial"/>
          <w:color w:val="002060"/>
          <w:sz w:val="22"/>
          <w:szCs w:val="22"/>
        </w:rPr>
        <w:t>g</w:t>
      </w:r>
      <w:r w:rsidRPr="00B17BA4">
        <w:rPr>
          <w:rFonts w:ascii="Arial" w:hAnsi="Arial" w:cs="Arial"/>
          <w:color w:val="002060"/>
          <w:spacing w:val="-4"/>
          <w:sz w:val="22"/>
          <w:szCs w:val="22"/>
        </w:rPr>
        <w:t>o</w:t>
      </w:r>
      <w:r w:rsidRPr="00B17BA4">
        <w:rPr>
          <w:rFonts w:ascii="Arial" w:hAnsi="Arial" w:cs="Arial"/>
          <w:color w:val="002060"/>
          <w:sz w:val="22"/>
          <w:szCs w:val="22"/>
        </w:rPr>
        <w:t>w</w:t>
      </w:r>
      <w:r w:rsidRPr="00B17BA4">
        <w:rPr>
          <w:rFonts w:ascii="Arial" w:hAnsi="Arial" w:cs="Arial"/>
          <w:color w:val="002060"/>
          <w:spacing w:val="-1"/>
          <w:sz w:val="22"/>
          <w:szCs w:val="22"/>
        </w:rPr>
        <w:t xml:space="preserve"> </w:t>
      </w:r>
      <w:r w:rsidRPr="00B17BA4">
        <w:rPr>
          <w:rFonts w:ascii="Arial" w:hAnsi="Arial" w:cs="Arial"/>
          <w:color w:val="002060"/>
          <w:sz w:val="22"/>
          <w:szCs w:val="22"/>
        </w:rPr>
        <w:t>a</w:t>
      </w:r>
      <w:r w:rsidRPr="00B17BA4">
        <w:rPr>
          <w:rFonts w:ascii="Arial" w:hAnsi="Arial" w:cs="Arial"/>
          <w:color w:val="002060"/>
          <w:spacing w:val="-1"/>
          <w:sz w:val="22"/>
          <w:szCs w:val="22"/>
        </w:rPr>
        <w:t>n</w:t>
      </w:r>
      <w:r w:rsidRPr="00B17BA4">
        <w:rPr>
          <w:rFonts w:ascii="Arial" w:hAnsi="Arial" w:cs="Arial"/>
          <w:color w:val="002060"/>
          <w:sz w:val="22"/>
          <w:szCs w:val="22"/>
        </w:rPr>
        <w:t>d Cl</w:t>
      </w:r>
      <w:r w:rsidRPr="00B17BA4">
        <w:rPr>
          <w:rFonts w:ascii="Arial" w:hAnsi="Arial" w:cs="Arial"/>
          <w:color w:val="002060"/>
          <w:spacing w:val="-5"/>
          <w:sz w:val="22"/>
          <w:szCs w:val="22"/>
        </w:rPr>
        <w:t>y</w:t>
      </w:r>
      <w:r w:rsidRPr="00B17BA4">
        <w:rPr>
          <w:rFonts w:ascii="Arial" w:hAnsi="Arial" w:cs="Arial"/>
          <w:color w:val="002060"/>
          <w:sz w:val="22"/>
          <w:szCs w:val="22"/>
        </w:rPr>
        <w:t xml:space="preserve">de please visit: </w:t>
      </w:r>
      <w:r w:rsidRPr="00B17BA4">
        <w:rPr>
          <w:rStyle w:val="Hyperlink"/>
          <w:rFonts w:ascii="Arial" w:hAnsi="Arial" w:cs="Arial"/>
          <w:b/>
          <w:bCs/>
          <w:color w:val="002060"/>
          <w:sz w:val="22"/>
          <w:szCs w:val="22"/>
          <w:u w:val="none"/>
        </w:rPr>
        <w:t>www.nhsggc.org.uk</w:t>
      </w:r>
      <w:r w:rsidRPr="00B17BA4">
        <w:rPr>
          <w:rFonts w:ascii="Arial" w:hAnsi="Arial" w:cs="Arial"/>
          <w:b/>
          <w:color w:val="002060"/>
          <w:sz w:val="22"/>
          <w:szCs w:val="22"/>
        </w:rPr>
        <w:t xml:space="preserve">.  </w:t>
      </w:r>
    </w:p>
    <w:p w14:paraId="62A4C61D" w14:textId="77777777" w:rsidR="00230B54" w:rsidRPr="00B17BA4" w:rsidRDefault="00230B54" w:rsidP="00067415">
      <w:pPr>
        <w:tabs>
          <w:tab w:val="left" w:pos="828"/>
        </w:tabs>
        <w:kinsoku w:val="0"/>
        <w:overflowPunct w:val="0"/>
        <w:adjustRightInd w:val="0"/>
        <w:rPr>
          <w:rFonts w:ascii="Arial" w:hAnsi="Arial" w:cs="Arial"/>
          <w:b/>
          <w:color w:val="002060"/>
          <w:sz w:val="22"/>
          <w:szCs w:val="22"/>
        </w:rPr>
      </w:pPr>
    </w:p>
    <w:p w14:paraId="66513C65" w14:textId="77777777" w:rsidR="00230B54" w:rsidRPr="00B17BA4" w:rsidRDefault="00230B54" w:rsidP="00067415">
      <w:pPr>
        <w:tabs>
          <w:tab w:val="left" w:pos="828"/>
        </w:tabs>
        <w:kinsoku w:val="0"/>
        <w:overflowPunct w:val="0"/>
        <w:adjustRightInd w:val="0"/>
        <w:rPr>
          <w:rFonts w:ascii="Arial" w:hAnsi="Arial" w:cs="Arial"/>
          <w:b/>
          <w:color w:val="002060"/>
          <w:sz w:val="22"/>
          <w:szCs w:val="22"/>
        </w:rPr>
      </w:pPr>
      <w:r w:rsidRPr="00B17BA4">
        <w:rPr>
          <w:rFonts w:ascii="Arial" w:hAnsi="Arial" w:cs="Arial"/>
          <w:color w:val="002060"/>
          <w:sz w:val="22"/>
          <w:szCs w:val="22"/>
        </w:rPr>
        <w:t>Find out more about NHS Scotland, the biggest employer in the country, providing jobs to people in more than 70 different professions, and its workforce is its greatest asset.</w:t>
      </w:r>
      <w:r w:rsidRPr="00B17BA4">
        <w:rPr>
          <w:rFonts w:ascii="Arial" w:hAnsi="Arial" w:cs="Arial"/>
          <w:b/>
          <w:color w:val="002060"/>
          <w:sz w:val="22"/>
          <w:szCs w:val="22"/>
        </w:rPr>
        <w:t xml:space="preserve"> </w:t>
      </w:r>
      <w:r w:rsidRPr="00B17BA4">
        <w:rPr>
          <w:rStyle w:val="Hyperlink"/>
          <w:rFonts w:ascii="Arial" w:hAnsi="Arial" w:cs="Arial"/>
          <w:b/>
          <w:color w:val="002060"/>
          <w:sz w:val="22"/>
          <w:szCs w:val="22"/>
          <w:u w:val="none"/>
        </w:rPr>
        <w:t>https://www.scotland.org/work/career-opportunities/healthcare</w:t>
      </w:r>
    </w:p>
    <w:p w14:paraId="5586E42E" w14:textId="77777777" w:rsidR="00230B54" w:rsidRPr="00B17BA4" w:rsidRDefault="00230B54" w:rsidP="00067415">
      <w:pPr>
        <w:pStyle w:val="Default"/>
        <w:rPr>
          <w:b/>
          <w:color w:val="002060"/>
        </w:rPr>
      </w:pPr>
    </w:p>
    <w:p w14:paraId="32EC8B5C" w14:textId="77777777" w:rsidR="00230B54" w:rsidRPr="00B17BA4" w:rsidRDefault="00230B54" w:rsidP="00067415">
      <w:pPr>
        <w:pStyle w:val="Default"/>
        <w:rPr>
          <w:b/>
          <w:color w:val="002060"/>
        </w:rPr>
      </w:pPr>
    </w:p>
    <w:p w14:paraId="37AB0950" w14:textId="77777777" w:rsidR="00230B54" w:rsidRPr="00B17BA4" w:rsidRDefault="00230B54" w:rsidP="00067415">
      <w:pPr>
        <w:pStyle w:val="Default"/>
        <w:rPr>
          <w:b/>
          <w:color w:val="002060"/>
        </w:rPr>
      </w:pPr>
    </w:p>
    <w:p w14:paraId="37910114" w14:textId="77777777" w:rsidR="00C54078" w:rsidRPr="00B17BA4" w:rsidRDefault="00C54078" w:rsidP="00067415">
      <w:pPr>
        <w:kinsoku w:val="0"/>
        <w:overflowPunct w:val="0"/>
        <w:jc w:val="both"/>
        <w:rPr>
          <w:rFonts w:ascii="Arial" w:hAnsi="Arial" w:cs="Arial"/>
          <w:b/>
          <w:bCs/>
          <w:color w:val="002060"/>
          <w:sz w:val="32"/>
          <w:szCs w:val="32"/>
        </w:rPr>
      </w:pPr>
    </w:p>
    <w:p w14:paraId="50E32CE3" w14:textId="77777777" w:rsidR="00C54078" w:rsidRPr="00B17BA4" w:rsidRDefault="00C54078" w:rsidP="00067415">
      <w:pPr>
        <w:kinsoku w:val="0"/>
        <w:overflowPunct w:val="0"/>
        <w:jc w:val="both"/>
        <w:rPr>
          <w:rFonts w:ascii="Arial" w:hAnsi="Arial" w:cs="Arial"/>
          <w:b/>
          <w:bCs/>
          <w:color w:val="002060"/>
          <w:sz w:val="32"/>
          <w:szCs w:val="32"/>
        </w:rPr>
      </w:pPr>
    </w:p>
    <w:p w14:paraId="363DEB63" w14:textId="77777777" w:rsidR="00C54078" w:rsidRPr="00B17BA4" w:rsidRDefault="00C54078" w:rsidP="00067415">
      <w:pPr>
        <w:kinsoku w:val="0"/>
        <w:overflowPunct w:val="0"/>
        <w:jc w:val="both"/>
        <w:rPr>
          <w:rFonts w:ascii="Arial" w:hAnsi="Arial" w:cs="Arial"/>
          <w:b/>
          <w:bCs/>
          <w:color w:val="002060"/>
          <w:sz w:val="32"/>
          <w:szCs w:val="32"/>
        </w:rPr>
      </w:pPr>
    </w:p>
    <w:p w14:paraId="007C1687" w14:textId="77777777" w:rsidR="00C54078" w:rsidRPr="00B17BA4" w:rsidRDefault="00C54078" w:rsidP="00067415">
      <w:pPr>
        <w:kinsoku w:val="0"/>
        <w:overflowPunct w:val="0"/>
        <w:jc w:val="both"/>
        <w:rPr>
          <w:rFonts w:ascii="Arial" w:hAnsi="Arial" w:cs="Arial"/>
          <w:b/>
          <w:bCs/>
          <w:color w:val="002060"/>
          <w:sz w:val="32"/>
          <w:szCs w:val="32"/>
        </w:rPr>
      </w:pPr>
    </w:p>
    <w:p w14:paraId="3378D930" w14:textId="77777777" w:rsidR="00C54078" w:rsidRPr="00B17BA4" w:rsidRDefault="00C54078" w:rsidP="00067415">
      <w:pPr>
        <w:kinsoku w:val="0"/>
        <w:overflowPunct w:val="0"/>
        <w:jc w:val="both"/>
        <w:rPr>
          <w:rFonts w:ascii="Arial" w:hAnsi="Arial" w:cs="Arial"/>
          <w:b/>
          <w:bCs/>
          <w:color w:val="002060"/>
          <w:sz w:val="32"/>
          <w:szCs w:val="32"/>
        </w:rPr>
      </w:pPr>
    </w:p>
    <w:p w14:paraId="3E30DD5B" w14:textId="77777777" w:rsidR="00C54078" w:rsidRPr="00B17BA4" w:rsidRDefault="00C54078" w:rsidP="00067415">
      <w:pPr>
        <w:kinsoku w:val="0"/>
        <w:overflowPunct w:val="0"/>
        <w:jc w:val="both"/>
        <w:rPr>
          <w:rFonts w:ascii="Arial" w:hAnsi="Arial" w:cs="Arial"/>
          <w:b/>
          <w:bCs/>
          <w:color w:val="002060"/>
          <w:sz w:val="32"/>
          <w:szCs w:val="32"/>
        </w:rPr>
      </w:pPr>
    </w:p>
    <w:p w14:paraId="73A8C602" w14:textId="77777777" w:rsidR="00C54078" w:rsidRPr="00B17BA4" w:rsidRDefault="00C54078" w:rsidP="00067415">
      <w:pPr>
        <w:kinsoku w:val="0"/>
        <w:overflowPunct w:val="0"/>
        <w:jc w:val="both"/>
        <w:rPr>
          <w:rFonts w:ascii="Arial" w:hAnsi="Arial" w:cs="Arial"/>
          <w:b/>
          <w:bCs/>
          <w:color w:val="002060"/>
          <w:sz w:val="32"/>
          <w:szCs w:val="32"/>
        </w:rPr>
      </w:pPr>
    </w:p>
    <w:p w14:paraId="2CC12A12" w14:textId="77777777" w:rsidR="00C54078" w:rsidRPr="00B17BA4" w:rsidRDefault="00C54078" w:rsidP="00067415">
      <w:pPr>
        <w:kinsoku w:val="0"/>
        <w:overflowPunct w:val="0"/>
        <w:jc w:val="both"/>
        <w:rPr>
          <w:rFonts w:ascii="Arial" w:hAnsi="Arial" w:cs="Arial"/>
          <w:b/>
          <w:bCs/>
          <w:color w:val="002060"/>
          <w:sz w:val="32"/>
          <w:szCs w:val="32"/>
        </w:rPr>
      </w:pPr>
    </w:p>
    <w:p w14:paraId="0977CB62" w14:textId="77777777" w:rsidR="00C54078" w:rsidRPr="00B17BA4" w:rsidRDefault="00C54078" w:rsidP="00067415">
      <w:pPr>
        <w:kinsoku w:val="0"/>
        <w:overflowPunct w:val="0"/>
        <w:jc w:val="both"/>
        <w:rPr>
          <w:rFonts w:ascii="Arial" w:hAnsi="Arial" w:cs="Arial"/>
          <w:b/>
          <w:bCs/>
          <w:color w:val="002060"/>
          <w:sz w:val="32"/>
          <w:szCs w:val="32"/>
        </w:rPr>
      </w:pPr>
    </w:p>
    <w:p w14:paraId="53C23615" w14:textId="77777777" w:rsidR="00C54078" w:rsidRPr="00B17BA4" w:rsidRDefault="00C54078" w:rsidP="00067415">
      <w:pPr>
        <w:kinsoku w:val="0"/>
        <w:overflowPunct w:val="0"/>
        <w:jc w:val="both"/>
        <w:rPr>
          <w:rFonts w:ascii="Arial" w:hAnsi="Arial" w:cs="Arial"/>
          <w:b/>
          <w:bCs/>
          <w:color w:val="002060"/>
          <w:sz w:val="32"/>
          <w:szCs w:val="32"/>
        </w:rPr>
      </w:pPr>
    </w:p>
    <w:p w14:paraId="5CA1A868" w14:textId="77777777" w:rsidR="00C54078" w:rsidRPr="00B17BA4" w:rsidRDefault="00C54078" w:rsidP="00067415">
      <w:pPr>
        <w:kinsoku w:val="0"/>
        <w:overflowPunct w:val="0"/>
        <w:jc w:val="both"/>
        <w:rPr>
          <w:rFonts w:ascii="Arial" w:hAnsi="Arial" w:cs="Arial"/>
          <w:b/>
          <w:bCs/>
          <w:color w:val="002060"/>
          <w:sz w:val="32"/>
          <w:szCs w:val="32"/>
        </w:rPr>
      </w:pPr>
    </w:p>
    <w:p w14:paraId="40C68362" w14:textId="77777777" w:rsidR="00C54078" w:rsidRPr="00B17BA4" w:rsidRDefault="00C54078" w:rsidP="00067415">
      <w:pPr>
        <w:kinsoku w:val="0"/>
        <w:overflowPunct w:val="0"/>
        <w:jc w:val="both"/>
        <w:rPr>
          <w:rFonts w:ascii="Arial" w:hAnsi="Arial" w:cs="Arial"/>
          <w:b/>
          <w:bCs/>
          <w:color w:val="002060"/>
          <w:sz w:val="32"/>
          <w:szCs w:val="32"/>
        </w:rPr>
      </w:pPr>
    </w:p>
    <w:p w14:paraId="1AAB2C22" w14:textId="77777777" w:rsidR="00C54078" w:rsidRPr="00B17BA4" w:rsidRDefault="00C54078" w:rsidP="00067415">
      <w:pPr>
        <w:kinsoku w:val="0"/>
        <w:overflowPunct w:val="0"/>
        <w:jc w:val="both"/>
        <w:rPr>
          <w:rFonts w:ascii="Arial" w:hAnsi="Arial" w:cs="Arial"/>
          <w:b/>
          <w:bCs/>
          <w:color w:val="002060"/>
          <w:sz w:val="32"/>
          <w:szCs w:val="32"/>
        </w:rPr>
      </w:pPr>
    </w:p>
    <w:p w14:paraId="33C8CC8D" w14:textId="77777777" w:rsidR="00C54078" w:rsidRPr="00B17BA4" w:rsidRDefault="00C54078" w:rsidP="00067415">
      <w:pPr>
        <w:kinsoku w:val="0"/>
        <w:overflowPunct w:val="0"/>
        <w:jc w:val="both"/>
        <w:rPr>
          <w:rFonts w:ascii="Arial" w:hAnsi="Arial" w:cs="Arial"/>
          <w:b/>
          <w:bCs/>
          <w:color w:val="002060"/>
          <w:sz w:val="32"/>
          <w:szCs w:val="32"/>
        </w:rPr>
      </w:pPr>
    </w:p>
    <w:p w14:paraId="395BF98A" w14:textId="77777777" w:rsidR="00C54078" w:rsidRPr="00B17BA4" w:rsidRDefault="00C54078" w:rsidP="00067415">
      <w:pPr>
        <w:kinsoku w:val="0"/>
        <w:overflowPunct w:val="0"/>
        <w:jc w:val="both"/>
        <w:rPr>
          <w:rFonts w:ascii="Arial" w:hAnsi="Arial" w:cs="Arial"/>
          <w:b/>
          <w:bCs/>
          <w:color w:val="002060"/>
          <w:sz w:val="32"/>
          <w:szCs w:val="32"/>
        </w:rPr>
      </w:pPr>
    </w:p>
    <w:p w14:paraId="18810571" w14:textId="77777777" w:rsidR="00C54078" w:rsidRPr="00B17BA4" w:rsidRDefault="00C54078" w:rsidP="00067415">
      <w:pPr>
        <w:kinsoku w:val="0"/>
        <w:overflowPunct w:val="0"/>
        <w:jc w:val="both"/>
        <w:rPr>
          <w:rFonts w:ascii="Arial" w:hAnsi="Arial" w:cs="Arial"/>
          <w:b/>
          <w:bCs/>
          <w:color w:val="002060"/>
          <w:sz w:val="32"/>
          <w:szCs w:val="32"/>
        </w:rPr>
      </w:pPr>
    </w:p>
    <w:p w14:paraId="28BA7F84" w14:textId="77777777" w:rsidR="00C54078" w:rsidRPr="00B17BA4" w:rsidRDefault="00C54078" w:rsidP="00067415">
      <w:pPr>
        <w:kinsoku w:val="0"/>
        <w:overflowPunct w:val="0"/>
        <w:jc w:val="both"/>
        <w:rPr>
          <w:rFonts w:ascii="Arial" w:hAnsi="Arial" w:cs="Arial"/>
          <w:b/>
          <w:bCs/>
          <w:color w:val="002060"/>
          <w:sz w:val="32"/>
          <w:szCs w:val="32"/>
        </w:rPr>
      </w:pPr>
    </w:p>
    <w:p w14:paraId="15BABF07" w14:textId="77777777" w:rsidR="00230B54" w:rsidRPr="00B17BA4" w:rsidRDefault="002A53A4" w:rsidP="00067415">
      <w:pPr>
        <w:kinsoku w:val="0"/>
        <w:overflowPunct w:val="0"/>
        <w:jc w:val="both"/>
        <w:rPr>
          <w:rFonts w:ascii="Arial" w:hAnsi="Arial" w:cs="Arial"/>
          <w:b/>
          <w:bCs/>
          <w:color w:val="002060"/>
          <w:sz w:val="32"/>
          <w:szCs w:val="32"/>
        </w:rPr>
      </w:pPr>
      <w:r w:rsidRPr="00B17BA4">
        <w:rPr>
          <w:rFonts w:ascii="Arial" w:hAnsi="Arial" w:cs="Arial"/>
          <w:b/>
          <w:bCs/>
          <w:color w:val="002060"/>
          <w:sz w:val="32"/>
          <w:szCs w:val="32"/>
        </w:rPr>
        <w:t>Section 8</w:t>
      </w:r>
      <w:r w:rsidR="00230B54" w:rsidRPr="00B17BA4">
        <w:rPr>
          <w:rFonts w:ascii="Arial" w:hAnsi="Arial" w:cs="Arial"/>
          <w:b/>
          <w:bCs/>
          <w:color w:val="002060"/>
          <w:sz w:val="32"/>
          <w:szCs w:val="32"/>
        </w:rPr>
        <w:t>:</w:t>
      </w:r>
      <w:r w:rsidR="00230B54" w:rsidRPr="00B17BA4">
        <w:rPr>
          <w:rFonts w:ascii="Arial" w:hAnsi="Arial" w:cs="Arial"/>
          <w:b/>
          <w:bCs/>
          <w:color w:val="002060"/>
          <w:sz w:val="32"/>
          <w:szCs w:val="32"/>
        </w:rPr>
        <w:tab/>
      </w:r>
    </w:p>
    <w:p w14:paraId="383F1B60" w14:textId="77777777" w:rsidR="00C54078" w:rsidRPr="00B17BA4" w:rsidRDefault="00C54078" w:rsidP="00067415">
      <w:pPr>
        <w:kinsoku w:val="0"/>
        <w:overflowPunct w:val="0"/>
        <w:jc w:val="both"/>
        <w:rPr>
          <w:rFonts w:ascii="Arial" w:hAnsi="Arial" w:cs="Arial"/>
          <w:b/>
          <w:bCs/>
          <w:color w:val="002060"/>
          <w:sz w:val="32"/>
          <w:szCs w:val="32"/>
        </w:rPr>
      </w:pPr>
    </w:p>
    <w:p w14:paraId="680A15AD" w14:textId="77777777" w:rsidR="00230B54" w:rsidRPr="00B17BA4" w:rsidRDefault="00230B54" w:rsidP="00067415">
      <w:pPr>
        <w:kinsoku w:val="0"/>
        <w:overflowPunct w:val="0"/>
        <w:jc w:val="both"/>
        <w:rPr>
          <w:rFonts w:ascii="Arial" w:hAnsi="Arial" w:cs="Arial"/>
          <w:b/>
          <w:bCs/>
          <w:color w:val="002060"/>
          <w:sz w:val="32"/>
        </w:rPr>
      </w:pPr>
      <w:r w:rsidRPr="00B17BA4">
        <w:rPr>
          <w:rFonts w:ascii="Arial" w:hAnsi="Arial" w:cs="Arial"/>
          <w:b/>
          <w:bCs/>
          <w:color w:val="002060"/>
          <w:sz w:val="32"/>
          <w:szCs w:val="32"/>
        </w:rPr>
        <w:t>Living and Working in the Greater Glasgow and Clyde area</w:t>
      </w:r>
    </w:p>
    <w:p w14:paraId="65EE8BF3" w14:textId="77777777" w:rsidR="00230B54" w:rsidRPr="00B17BA4" w:rsidRDefault="00230B54" w:rsidP="00067415">
      <w:pPr>
        <w:jc w:val="both"/>
        <w:rPr>
          <w:rFonts w:ascii="Arial" w:hAnsi="Arial" w:cs="Arial"/>
          <w:iCs/>
          <w:color w:val="002060"/>
        </w:rPr>
      </w:pPr>
    </w:p>
    <w:p w14:paraId="0B7BDE05" w14:textId="77777777" w:rsidR="00230B54" w:rsidRPr="00B17BA4" w:rsidRDefault="00230B54" w:rsidP="00067415">
      <w:pPr>
        <w:jc w:val="both"/>
        <w:rPr>
          <w:rFonts w:ascii="Arial" w:hAnsi="Arial" w:cs="Arial"/>
          <w:color w:val="002060"/>
          <w:sz w:val="22"/>
          <w:szCs w:val="22"/>
        </w:rPr>
      </w:pPr>
      <w:r w:rsidRPr="00B17BA4">
        <w:rPr>
          <w:rFonts w:ascii="Arial" w:hAnsi="Arial" w:cs="Arial"/>
          <w:iCs/>
          <w:color w:val="002060"/>
          <w:sz w:val="22"/>
          <w:szCs w:val="22"/>
        </w:rPr>
        <w:t>As a place to live, the Greater Glasgow and Clyde area has many attractions.</w:t>
      </w:r>
      <w:r w:rsidRPr="00B17BA4">
        <w:rPr>
          <w:rFonts w:ascii="Arial" w:hAnsi="Arial" w:cs="Arial"/>
          <w:i/>
          <w:iCs/>
          <w:color w:val="002060"/>
          <w:sz w:val="22"/>
          <w:szCs w:val="22"/>
        </w:rPr>
        <w:t xml:space="preserve"> </w:t>
      </w:r>
      <w:r w:rsidRPr="00B17BA4">
        <w:rPr>
          <w:rFonts w:ascii="Arial" w:hAnsi="Arial" w:cs="Arial"/>
          <w:color w:val="002060"/>
          <w:sz w:val="22"/>
          <w:szCs w:val="22"/>
        </w:rPr>
        <w:t xml:space="preserve">The West of Scotland combines cosmopolitan charm, lush </w:t>
      </w:r>
      <w:proofErr w:type="gramStart"/>
      <w:r w:rsidRPr="00B17BA4">
        <w:rPr>
          <w:rFonts w:ascii="Arial" w:hAnsi="Arial" w:cs="Arial"/>
          <w:color w:val="002060"/>
          <w:sz w:val="22"/>
          <w:szCs w:val="22"/>
        </w:rPr>
        <w:t>countryside</w:t>
      </w:r>
      <w:proofErr w:type="gramEnd"/>
      <w:r w:rsidRPr="00B17BA4">
        <w:rPr>
          <w:rFonts w:ascii="Arial" w:hAnsi="Arial" w:cs="Arial"/>
          <w:color w:val="002060"/>
          <w:sz w:val="22"/>
          <w:szCs w:val="22"/>
        </w:rPr>
        <w:t xml:space="preserve"> and soothing seaside. Culturally diverse, architecturally </w:t>
      </w:r>
      <w:proofErr w:type="gramStart"/>
      <w:r w:rsidRPr="00B17BA4">
        <w:rPr>
          <w:rFonts w:ascii="Arial" w:hAnsi="Arial" w:cs="Arial"/>
          <w:color w:val="002060"/>
          <w:sz w:val="22"/>
          <w:szCs w:val="22"/>
        </w:rPr>
        <w:t>stunning</w:t>
      </w:r>
      <w:proofErr w:type="gramEnd"/>
      <w:r w:rsidRPr="00B17BA4">
        <w:rPr>
          <w:rFonts w:ascii="Arial" w:hAnsi="Arial" w:cs="Arial"/>
          <w:color w:val="002060"/>
          <w:sz w:val="22"/>
          <w:szCs w:val="22"/>
        </w:rPr>
        <w:t xml:space="preserve"> and historically rich, this vibrant region is home to innovation, celebration and the largest city in Scotland – Glasgow.</w:t>
      </w:r>
    </w:p>
    <w:p w14:paraId="2A011925" w14:textId="77777777" w:rsidR="00230B54" w:rsidRPr="00B17BA4" w:rsidRDefault="00230B54" w:rsidP="00067415">
      <w:pPr>
        <w:jc w:val="both"/>
        <w:rPr>
          <w:rFonts w:ascii="Arial" w:hAnsi="Arial" w:cs="Arial"/>
          <w:color w:val="002060"/>
          <w:sz w:val="22"/>
          <w:szCs w:val="22"/>
        </w:rPr>
      </w:pPr>
    </w:p>
    <w:p w14:paraId="072E642E"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As Scotland’s most populous region, the West of Scotland is home to approximately two million people. In addition to the city of Glasgow, East and West Dunbartonshire, Inverclyde, Ayrshire, North and South Lanarkshire, Renfrewshire and East Renfrewshire make up this captivating and eclectic part of the country.</w:t>
      </w:r>
    </w:p>
    <w:p w14:paraId="19C5F3FB" w14:textId="77777777" w:rsidR="00230B54" w:rsidRPr="00B17BA4" w:rsidRDefault="00230B54" w:rsidP="00067415">
      <w:pPr>
        <w:jc w:val="both"/>
        <w:rPr>
          <w:rFonts w:ascii="Arial" w:hAnsi="Arial" w:cs="Arial"/>
          <w:color w:val="002060"/>
          <w:sz w:val="22"/>
          <w:szCs w:val="22"/>
        </w:rPr>
      </w:pPr>
    </w:p>
    <w:p w14:paraId="5A2DB1A8"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 xml:space="preserve">This is a region of striking contrast. Larger areas like Glasgow are within easy reach of picturesque towns, villages and some of Scotland’s most scenic beaches, captivating </w:t>
      </w:r>
      <w:proofErr w:type="gramStart"/>
      <w:r w:rsidRPr="00B17BA4">
        <w:rPr>
          <w:rFonts w:ascii="Arial" w:hAnsi="Arial" w:cs="Arial"/>
          <w:color w:val="002060"/>
          <w:sz w:val="22"/>
          <w:szCs w:val="22"/>
        </w:rPr>
        <w:t>wildlife</w:t>
      </w:r>
      <w:proofErr w:type="gramEnd"/>
      <w:r w:rsidRPr="00B17BA4">
        <w:rPr>
          <w:rFonts w:ascii="Arial" w:hAnsi="Arial" w:cs="Arial"/>
          <w:color w:val="002060"/>
          <w:sz w:val="22"/>
          <w:szCs w:val="22"/>
        </w:rPr>
        <w:t xml:space="preserve"> and tranquil countryside.</w:t>
      </w:r>
    </w:p>
    <w:p w14:paraId="26057331" w14:textId="77777777" w:rsidR="00230B54" w:rsidRPr="00B17BA4" w:rsidRDefault="006D02DD" w:rsidP="00067415">
      <w:pPr>
        <w:jc w:val="both"/>
        <w:rPr>
          <w:rFonts w:ascii="Arial" w:hAnsi="Arial" w:cs="Arial"/>
          <w:color w:val="002060"/>
          <w:sz w:val="22"/>
          <w:szCs w:val="22"/>
        </w:rPr>
      </w:pPr>
      <w:r w:rsidRPr="00B17BA4">
        <w:rPr>
          <w:rFonts w:ascii="Arial" w:hAnsi="Arial" w:cs="Arial"/>
          <w:noProof/>
          <w:color w:val="002060"/>
          <w:sz w:val="22"/>
          <w:szCs w:val="22"/>
        </w:rPr>
        <w:drawing>
          <wp:anchor distT="0" distB="0" distL="114300" distR="114300" simplePos="0" relativeHeight="251657216" behindDoc="0" locked="0" layoutInCell="1" allowOverlap="1" wp14:anchorId="3C160A66" wp14:editId="3499BF93">
            <wp:simplePos x="0" y="0"/>
            <wp:positionH relativeFrom="column">
              <wp:posOffset>1219200</wp:posOffset>
            </wp:positionH>
            <wp:positionV relativeFrom="paragraph">
              <wp:posOffset>125095</wp:posOffset>
            </wp:positionV>
            <wp:extent cx="2438400" cy="1628775"/>
            <wp:effectExtent l="0" t="0" r="0" b="0"/>
            <wp:wrapSquare wrapText="bothSides"/>
            <wp:docPr id="31"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0EDA0" w14:textId="77777777" w:rsidR="00230B54" w:rsidRPr="00B17BA4" w:rsidRDefault="00230B54" w:rsidP="00067415">
      <w:pPr>
        <w:outlineLvl w:val="3"/>
        <w:rPr>
          <w:rFonts w:ascii="Arial" w:hAnsi="Arial" w:cs="Arial"/>
          <w:b/>
          <w:color w:val="002060"/>
          <w:sz w:val="22"/>
          <w:szCs w:val="22"/>
        </w:rPr>
      </w:pPr>
      <w:r w:rsidRPr="00B17BA4">
        <w:rPr>
          <w:rFonts w:ascii="Arial" w:hAnsi="Arial" w:cs="Arial"/>
          <w:b/>
          <w:color w:val="002060"/>
          <w:sz w:val="22"/>
          <w:szCs w:val="22"/>
        </w:rPr>
        <w:t>Glasgow</w:t>
      </w:r>
    </w:p>
    <w:p w14:paraId="1C48F043" w14:textId="77777777" w:rsidR="00230B54" w:rsidRPr="00B17BA4" w:rsidRDefault="00230B54" w:rsidP="00067415">
      <w:pPr>
        <w:outlineLvl w:val="3"/>
        <w:rPr>
          <w:rFonts w:ascii="Arial" w:hAnsi="Arial" w:cs="Arial"/>
          <w:b/>
          <w:color w:val="002060"/>
          <w:sz w:val="22"/>
          <w:szCs w:val="22"/>
        </w:rPr>
      </w:pPr>
    </w:p>
    <w:p w14:paraId="35360BB7" w14:textId="77777777" w:rsidR="00230B54" w:rsidRPr="00B17BA4" w:rsidRDefault="00230B54" w:rsidP="00067415">
      <w:pPr>
        <w:outlineLvl w:val="3"/>
        <w:rPr>
          <w:rFonts w:ascii="Arial" w:hAnsi="Arial" w:cs="Arial"/>
          <w:b/>
          <w:color w:val="002060"/>
          <w:sz w:val="22"/>
          <w:szCs w:val="22"/>
        </w:rPr>
      </w:pPr>
    </w:p>
    <w:p w14:paraId="756C28FE" w14:textId="77777777" w:rsidR="00230B54" w:rsidRPr="00B17BA4" w:rsidRDefault="00230B54" w:rsidP="00067415">
      <w:pPr>
        <w:outlineLvl w:val="3"/>
        <w:rPr>
          <w:rFonts w:ascii="Arial" w:hAnsi="Arial" w:cs="Arial"/>
          <w:color w:val="002060"/>
          <w:sz w:val="22"/>
          <w:szCs w:val="22"/>
        </w:rPr>
      </w:pPr>
    </w:p>
    <w:p w14:paraId="516D9D58" w14:textId="77777777" w:rsidR="00230B54" w:rsidRPr="00B17BA4" w:rsidRDefault="00230B54" w:rsidP="00067415">
      <w:pPr>
        <w:outlineLvl w:val="3"/>
        <w:rPr>
          <w:rFonts w:ascii="Arial" w:hAnsi="Arial" w:cs="Arial"/>
          <w:color w:val="002060"/>
          <w:sz w:val="22"/>
          <w:szCs w:val="22"/>
        </w:rPr>
      </w:pPr>
    </w:p>
    <w:p w14:paraId="753A2995" w14:textId="77777777" w:rsidR="00230B54" w:rsidRPr="00B17BA4" w:rsidRDefault="006D02DD" w:rsidP="00067415">
      <w:pPr>
        <w:outlineLvl w:val="3"/>
        <w:rPr>
          <w:rFonts w:ascii="Arial" w:hAnsi="Arial" w:cs="Arial"/>
          <w:color w:val="002060"/>
          <w:sz w:val="22"/>
          <w:szCs w:val="22"/>
        </w:rPr>
      </w:pPr>
      <w:r w:rsidRPr="00B17BA4">
        <w:rPr>
          <w:rFonts w:ascii="Arial" w:hAnsi="Arial" w:cs="Arial"/>
          <w:noProof/>
          <w:color w:val="002060"/>
          <w:sz w:val="22"/>
          <w:szCs w:val="22"/>
        </w:rPr>
        <w:drawing>
          <wp:anchor distT="0" distB="0" distL="114300" distR="114300" simplePos="0" relativeHeight="251658240" behindDoc="1" locked="0" layoutInCell="1" allowOverlap="1" wp14:anchorId="0957400D" wp14:editId="7340D76F">
            <wp:simplePos x="0" y="0"/>
            <wp:positionH relativeFrom="column">
              <wp:posOffset>-633730</wp:posOffset>
            </wp:positionH>
            <wp:positionV relativeFrom="paragraph">
              <wp:posOffset>94615</wp:posOffset>
            </wp:positionV>
            <wp:extent cx="6943090" cy="2258060"/>
            <wp:effectExtent l="0" t="0" r="0" b="0"/>
            <wp:wrapNone/>
            <wp:docPr id="32"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3090" cy="2258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A398E" w14:textId="77777777" w:rsidR="00230B54" w:rsidRPr="00B17BA4" w:rsidRDefault="00230B54" w:rsidP="00067415">
      <w:pPr>
        <w:outlineLvl w:val="3"/>
        <w:rPr>
          <w:rFonts w:ascii="Arial" w:hAnsi="Arial" w:cs="Arial"/>
          <w:color w:val="002060"/>
          <w:sz w:val="22"/>
          <w:szCs w:val="22"/>
        </w:rPr>
      </w:pPr>
    </w:p>
    <w:p w14:paraId="475EE350" w14:textId="77777777" w:rsidR="00230B54" w:rsidRPr="00B17BA4" w:rsidRDefault="00230B54" w:rsidP="00067415">
      <w:pPr>
        <w:outlineLvl w:val="3"/>
        <w:rPr>
          <w:rFonts w:ascii="Arial" w:hAnsi="Arial" w:cs="Arial"/>
          <w:color w:val="002060"/>
          <w:sz w:val="22"/>
          <w:szCs w:val="22"/>
        </w:rPr>
      </w:pPr>
    </w:p>
    <w:p w14:paraId="1E434F07" w14:textId="77777777" w:rsidR="00230B54" w:rsidRPr="00B17BA4" w:rsidRDefault="00230B54" w:rsidP="00067415">
      <w:pPr>
        <w:outlineLvl w:val="3"/>
        <w:rPr>
          <w:rFonts w:ascii="Arial" w:hAnsi="Arial" w:cs="Arial"/>
          <w:color w:val="002060"/>
          <w:sz w:val="22"/>
          <w:szCs w:val="22"/>
        </w:rPr>
      </w:pPr>
    </w:p>
    <w:p w14:paraId="173B86A7" w14:textId="77777777" w:rsidR="00230B54" w:rsidRPr="00B17BA4" w:rsidRDefault="00230B54" w:rsidP="00067415">
      <w:pPr>
        <w:outlineLvl w:val="3"/>
        <w:rPr>
          <w:rFonts w:ascii="Arial" w:hAnsi="Arial" w:cs="Arial"/>
          <w:color w:val="002060"/>
          <w:sz w:val="22"/>
          <w:szCs w:val="22"/>
        </w:rPr>
      </w:pPr>
    </w:p>
    <w:p w14:paraId="61A9769A" w14:textId="77777777" w:rsidR="00230B54" w:rsidRPr="00B17BA4" w:rsidRDefault="00230B54" w:rsidP="00067415">
      <w:pPr>
        <w:jc w:val="both"/>
        <w:outlineLvl w:val="3"/>
        <w:rPr>
          <w:rFonts w:ascii="Arial" w:hAnsi="Arial" w:cs="Arial"/>
          <w:color w:val="002060"/>
          <w:sz w:val="22"/>
          <w:szCs w:val="22"/>
        </w:rPr>
      </w:pPr>
      <w:r w:rsidRPr="00B17BA4">
        <w:rPr>
          <w:rFonts w:ascii="Arial" w:hAnsi="Arial" w:cs="Arial"/>
          <w:color w:val="002060"/>
          <w:sz w:val="22"/>
          <w:szCs w:val="22"/>
        </w:rPr>
        <w:t xml:space="preserve">Multicultural, </w:t>
      </w:r>
      <w:proofErr w:type="gramStart"/>
      <w:r w:rsidRPr="00B17BA4">
        <w:rPr>
          <w:rFonts w:ascii="Arial" w:hAnsi="Arial" w:cs="Arial"/>
          <w:color w:val="002060"/>
          <w:sz w:val="22"/>
          <w:szCs w:val="22"/>
        </w:rPr>
        <w:t>magnificent</w:t>
      </w:r>
      <w:proofErr w:type="gramEnd"/>
      <w:r w:rsidRPr="00B17BA4">
        <w:rPr>
          <w:rFonts w:ascii="Arial" w:hAnsi="Arial" w:cs="Arial"/>
          <w:color w:val="002060"/>
          <w:sz w:val="22"/>
          <w:szCs w:val="22"/>
        </w:rPr>
        <w:t xml:space="preserve"> and brimming with personality, Scotland’s largest city is home to nearly 600,000 people. Discover rich history, stunning </w:t>
      </w:r>
      <w:proofErr w:type="gramStart"/>
      <w:r w:rsidRPr="00B17BA4">
        <w:rPr>
          <w:rFonts w:ascii="Arial" w:hAnsi="Arial" w:cs="Arial"/>
          <w:color w:val="002060"/>
          <w:sz w:val="22"/>
          <w:szCs w:val="22"/>
        </w:rPr>
        <w:t>architecture</w:t>
      </w:r>
      <w:proofErr w:type="gramEnd"/>
      <w:r w:rsidRPr="00B17BA4">
        <w:rPr>
          <w:rFonts w:ascii="Arial" w:hAnsi="Arial" w:cs="Arial"/>
          <w:color w:val="002060"/>
          <w:sz w:val="22"/>
          <w:szCs w:val="22"/>
        </w:rPr>
        <w:t xml:space="preserve"> and the best shopping in the UK outside London. Glasgow is one of the </w:t>
      </w:r>
      <w:proofErr w:type="gramStart"/>
      <w:r w:rsidRPr="00B17BA4">
        <w:rPr>
          <w:rFonts w:ascii="Arial" w:hAnsi="Arial" w:cs="Arial"/>
          <w:color w:val="002060"/>
          <w:sz w:val="22"/>
          <w:szCs w:val="22"/>
        </w:rPr>
        <w:t>highest ranking</w:t>
      </w:r>
      <w:proofErr w:type="gramEnd"/>
      <w:r w:rsidRPr="00B17BA4">
        <w:rPr>
          <w:rFonts w:ascii="Arial" w:hAnsi="Arial" w:cs="Arial"/>
          <w:color w:val="002060"/>
          <w:sz w:val="22"/>
          <w:szCs w:val="22"/>
        </w:rPr>
        <w:t xml:space="preserve"> cities in the UK for quality of life. (source: Mercer survey, 2012)</w:t>
      </w:r>
    </w:p>
    <w:p w14:paraId="3D37EC27" w14:textId="77777777" w:rsidR="00230B54" w:rsidRPr="00B17BA4" w:rsidRDefault="00230B54" w:rsidP="00067415">
      <w:pPr>
        <w:jc w:val="both"/>
        <w:rPr>
          <w:rFonts w:ascii="Arial" w:hAnsi="Arial" w:cs="Arial"/>
          <w:color w:val="002060"/>
          <w:sz w:val="22"/>
          <w:szCs w:val="22"/>
        </w:rPr>
      </w:pPr>
    </w:p>
    <w:p w14:paraId="256B77D3"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This aptly-named ‘Dear Green Place’ blends the best of urban-living with the splendour of lush gardens and parks. Impressively, the city boasts more green space per square mile than any other UK city. With some of the biggest and brightest businesses Scotland has to offer, in addition to enjoying the scenery, you can explore the many great career opportunities the city offers.</w:t>
      </w:r>
    </w:p>
    <w:p w14:paraId="26E0A375" w14:textId="77777777" w:rsidR="00230B54" w:rsidRPr="00B17BA4" w:rsidRDefault="00230B54" w:rsidP="00067415">
      <w:pPr>
        <w:jc w:val="both"/>
        <w:rPr>
          <w:rFonts w:ascii="Arial" w:hAnsi="Arial" w:cs="Arial"/>
          <w:color w:val="002060"/>
          <w:sz w:val="22"/>
          <w:szCs w:val="22"/>
        </w:rPr>
      </w:pPr>
    </w:p>
    <w:p w14:paraId="12EB9620"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Offering the best of both worlds, Glasgow is close to breathtaking countryside offering up nearby hill walking, sailing, and cycling. Some of the world’s greatest golf courses are all within an hour’s drive of the city. And this bustling city’s arts and culture, nightlife and food are hard to surpass.</w:t>
      </w:r>
    </w:p>
    <w:p w14:paraId="72EAFC33" w14:textId="77777777" w:rsidR="00230B54" w:rsidRPr="00B17BA4" w:rsidRDefault="00230B54" w:rsidP="00067415">
      <w:pPr>
        <w:jc w:val="both"/>
        <w:rPr>
          <w:rFonts w:ascii="Arial" w:hAnsi="Arial" w:cs="Arial"/>
          <w:color w:val="002060"/>
          <w:sz w:val="22"/>
          <w:szCs w:val="22"/>
        </w:rPr>
      </w:pPr>
    </w:p>
    <w:p w14:paraId="3BDA21AB"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Home to over 133,000 students from around the world, this vibrant city has five world-renowned universities and seven colleges.</w:t>
      </w:r>
    </w:p>
    <w:p w14:paraId="3A4A81C0" w14:textId="77777777" w:rsidR="00230B54" w:rsidRPr="00B17BA4" w:rsidRDefault="00230B54" w:rsidP="00067415">
      <w:pPr>
        <w:jc w:val="both"/>
        <w:rPr>
          <w:rFonts w:ascii="Arial" w:hAnsi="Arial" w:cs="Arial"/>
          <w:color w:val="002060"/>
          <w:sz w:val="22"/>
          <w:szCs w:val="22"/>
        </w:rPr>
      </w:pPr>
    </w:p>
    <w:p w14:paraId="57607A6A" w14:textId="77777777" w:rsidR="00230B54" w:rsidRPr="00B17BA4" w:rsidRDefault="00230B54" w:rsidP="00067415">
      <w:pPr>
        <w:outlineLvl w:val="3"/>
        <w:rPr>
          <w:rFonts w:ascii="Arial" w:hAnsi="Arial" w:cs="Arial"/>
          <w:b/>
          <w:color w:val="002060"/>
          <w:sz w:val="22"/>
          <w:szCs w:val="22"/>
        </w:rPr>
      </w:pPr>
      <w:r w:rsidRPr="00B17BA4">
        <w:rPr>
          <w:rFonts w:ascii="Arial" w:hAnsi="Arial" w:cs="Arial"/>
          <w:b/>
          <w:color w:val="002060"/>
          <w:sz w:val="22"/>
          <w:szCs w:val="22"/>
        </w:rPr>
        <w:t>Lots to see and do</w:t>
      </w:r>
    </w:p>
    <w:p w14:paraId="2B452248" w14:textId="77777777" w:rsidR="00230B54" w:rsidRPr="00B17BA4" w:rsidRDefault="00230B54" w:rsidP="00067415">
      <w:pPr>
        <w:outlineLvl w:val="3"/>
        <w:rPr>
          <w:rFonts w:ascii="Arial" w:hAnsi="Arial" w:cs="Arial"/>
          <w:b/>
          <w:color w:val="002060"/>
          <w:sz w:val="22"/>
          <w:szCs w:val="22"/>
        </w:rPr>
      </w:pPr>
    </w:p>
    <w:p w14:paraId="1640DB9B"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No matter what your age or interest, the West has something for you. Be dazzled by Charles Rennie Mackintosh’s iconic architecture in Glasgow or satisfy your appetite with mouth-watering produce at the farmers’ markets in Renfrewshire and Inverclyde. </w:t>
      </w:r>
    </w:p>
    <w:p w14:paraId="51358CAB" w14:textId="77777777" w:rsidR="00230B54" w:rsidRPr="00B17BA4" w:rsidRDefault="00230B54" w:rsidP="00067415">
      <w:pPr>
        <w:jc w:val="both"/>
        <w:rPr>
          <w:rFonts w:ascii="Arial" w:hAnsi="Arial" w:cs="Arial"/>
          <w:color w:val="002060"/>
          <w:sz w:val="22"/>
          <w:szCs w:val="22"/>
        </w:rPr>
      </w:pPr>
    </w:p>
    <w:p w14:paraId="0E626147"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 xml:space="preserve">You also have your choice of impressive year-round events and festivals, </w:t>
      </w:r>
      <w:proofErr w:type="gramStart"/>
      <w:r w:rsidRPr="00B17BA4">
        <w:rPr>
          <w:rFonts w:ascii="Arial" w:hAnsi="Arial" w:cs="Arial"/>
          <w:color w:val="002060"/>
          <w:sz w:val="22"/>
          <w:szCs w:val="22"/>
        </w:rPr>
        <w:t>attractions</w:t>
      </w:r>
      <w:proofErr w:type="gramEnd"/>
      <w:r w:rsidRPr="00B17BA4">
        <w:rPr>
          <w:rFonts w:ascii="Arial" w:hAnsi="Arial" w:cs="Arial"/>
          <w:color w:val="002060"/>
          <w:sz w:val="22"/>
          <w:szCs w:val="22"/>
        </w:rPr>
        <w:t xml:space="preserve"> or some of the best leisure facilities in the country. And as a UNESCO City of Music, Glasgow offers an impressive range of musical delights.</w:t>
      </w:r>
    </w:p>
    <w:p w14:paraId="6F3A9C82" w14:textId="77777777" w:rsidR="00230B54" w:rsidRPr="00B17BA4" w:rsidRDefault="00230B54" w:rsidP="00067415">
      <w:pPr>
        <w:jc w:val="both"/>
        <w:rPr>
          <w:rFonts w:ascii="Arial" w:hAnsi="Arial" w:cs="Arial"/>
          <w:color w:val="002060"/>
          <w:sz w:val="22"/>
          <w:szCs w:val="22"/>
        </w:rPr>
      </w:pPr>
    </w:p>
    <w:p w14:paraId="36931E83"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Experience the award-winning wonder of Kelvingrove Art Gallery and Museum and the awe-inspiring Glasgow Science Centre, or enjoy international musicians, sporting events and more at the city’s last addition, the 12,000 seat SSE Hydro Arena.</w:t>
      </w:r>
    </w:p>
    <w:p w14:paraId="45066806" w14:textId="77777777" w:rsidR="00230B54" w:rsidRPr="00B17BA4" w:rsidRDefault="00230B54" w:rsidP="00067415">
      <w:pPr>
        <w:jc w:val="both"/>
        <w:rPr>
          <w:rFonts w:ascii="Arial" w:hAnsi="Arial" w:cs="Arial"/>
          <w:color w:val="002060"/>
          <w:sz w:val="22"/>
          <w:szCs w:val="22"/>
        </w:rPr>
      </w:pPr>
    </w:p>
    <w:p w14:paraId="21D17F41"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lastRenderedPageBreak/>
        <w:t>This year’s Mercer’s Quality of Living survey sees Glasgow beat the likes of Rome, Prague, and Dubai to be named as one of the best cities in the world to live.</w:t>
      </w:r>
    </w:p>
    <w:p w14:paraId="7D0BA89E" w14:textId="77777777" w:rsidR="00230B54" w:rsidRPr="00B17BA4" w:rsidRDefault="00230B54" w:rsidP="00067415">
      <w:pPr>
        <w:jc w:val="both"/>
        <w:rPr>
          <w:rFonts w:ascii="Arial" w:hAnsi="Arial" w:cs="Arial"/>
          <w:color w:val="002060"/>
          <w:sz w:val="22"/>
          <w:szCs w:val="22"/>
        </w:rPr>
      </w:pPr>
    </w:p>
    <w:p w14:paraId="4350A498"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The West loves its sports – evident in its numerous outstanding leisure centres and facilities. Glasgow is one of the world’s top 10 destinations for sports events and in 2014, Glasgow hosted the 20th Commonwealth Games. The newly built Commonwealth Arena and adjoining Sir Chris Hoy Velodrome in the East End of Glasgow hosted badminton and cycling events for the 2014 games.  </w:t>
      </w:r>
    </w:p>
    <w:p w14:paraId="07C723FA" w14:textId="77777777" w:rsidR="00230B54" w:rsidRPr="00B17BA4" w:rsidRDefault="00230B54" w:rsidP="00067415">
      <w:pPr>
        <w:jc w:val="both"/>
        <w:rPr>
          <w:rFonts w:ascii="Arial" w:hAnsi="Arial" w:cs="Arial"/>
          <w:color w:val="002060"/>
          <w:sz w:val="22"/>
          <w:szCs w:val="22"/>
        </w:rPr>
      </w:pPr>
    </w:p>
    <w:p w14:paraId="7DBBEF9B" w14:textId="77777777" w:rsidR="00230B54" w:rsidRPr="00B17BA4" w:rsidRDefault="006D02DD" w:rsidP="00067415">
      <w:pPr>
        <w:jc w:val="both"/>
        <w:rPr>
          <w:rFonts w:ascii="Arial" w:hAnsi="Arial" w:cs="Arial"/>
          <w:color w:val="002060"/>
          <w:sz w:val="22"/>
          <w:szCs w:val="22"/>
        </w:rPr>
      </w:pPr>
      <w:r w:rsidRPr="00B17BA4">
        <w:rPr>
          <w:rFonts w:ascii="Arial" w:hAnsi="Arial" w:cs="Arial"/>
          <w:noProof/>
          <w:color w:val="002060"/>
          <w:sz w:val="22"/>
          <w:szCs w:val="22"/>
        </w:rPr>
        <w:drawing>
          <wp:anchor distT="0" distB="0" distL="114300" distR="114300" simplePos="0" relativeHeight="251656192" behindDoc="1" locked="0" layoutInCell="1" allowOverlap="1" wp14:anchorId="1995BDAE" wp14:editId="209A7589">
            <wp:simplePos x="0" y="0"/>
            <wp:positionH relativeFrom="column">
              <wp:posOffset>-655955</wp:posOffset>
            </wp:positionH>
            <wp:positionV relativeFrom="paragraph">
              <wp:posOffset>74295</wp:posOffset>
            </wp:positionV>
            <wp:extent cx="6943090" cy="2258060"/>
            <wp:effectExtent l="0" t="0" r="0" b="0"/>
            <wp:wrapNone/>
            <wp:docPr id="33"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3090"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B54" w:rsidRPr="00B17BA4">
        <w:rPr>
          <w:rFonts w:ascii="Arial" w:hAnsi="Arial" w:cs="Arial"/>
          <w:color w:val="002060"/>
          <w:sz w:val="22"/>
          <w:szCs w:val="22"/>
        </w:rPr>
        <w:t>In Ayrshire you can celebrate the national poet at the Burns and a' that Festival, admire the spectacular scenery at the Ayr Flower show or try your luck at the races at the Scottish Grand National.</w:t>
      </w:r>
    </w:p>
    <w:p w14:paraId="2DE3F995" w14:textId="77777777" w:rsidR="00230B54" w:rsidRPr="00B17BA4" w:rsidRDefault="00230B54" w:rsidP="00067415">
      <w:pPr>
        <w:jc w:val="both"/>
        <w:rPr>
          <w:rFonts w:ascii="Arial" w:hAnsi="Arial" w:cs="Arial"/>
          <w:color w:val="002060"/>
          <w:sz w:val="22"/>
          <w:szCs w:val="22"/>
        </w:rPr>
      </w:pPr>
    </w:p>
    <w:p w14:paraId="1DEA8EBD" w14:textId="77777777" w:rsidR="00230B54" w:rsidRPr="00B17BA4" w:rsidRDefault="00230B54" w:rsidP="00067415">
      <w:pPr>
        <w:outlineLvl w:val="3"/>
        <w:rPr>
          <w:rFonts w:ascii="Arial" w:hAnsi="Arial" w:cs="Arial"/>
          <w:b/>
          <w:color w:val="002060"/>
          <w:sz w:val="22"/>
          <w:szCs w:val="22"/>
        </w:rPr>
      </w:pPr>
      <w:r w:rsidRPr="00B17BA4">
        <w:rPr>
          <w:rFonts w:ascii="Arial" w:hAnsi="Arial" w:cs="Arial"/>
          <w:b/>
          <w:color w:val="002060"/>
          <w:sz w:val="22"/>
          <w:szCs w:val="22"/>
        </w:rPr>
        <w:t>Housing</w:t>
      </w:r>
    </w:p>
    <w:p w14:paraId="4A72B8AF" w14:textId="77777777" w:rsidR="00230B54" w:rsidRPr="00B17BA4" w:rsidRDefault="00230B54" w:rsidP="00067415">
      <w:pPr>
        <w:outlineLvl w:val="3"/>
        <w:rPr>
          <w:rFonts w:ascii="Arial" w:hAnsi="Arial" w:cs="Arial"/>
          <w:b/>
          <w:color w:val="002060"/>
          <w:sz w:val="22"/>
          <w:szCs w:val="22"/>
        </w:rPr>
      </w:pPr>
    </w:p>
    <w:p w14:paraId="2E23EB1D"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Whether you are renting or buying, Glasgow offers a superb selection of housing. Here you’ll have your choice of apartments on the River Clyde, spacious Victorian flats in the West End and family homes in leafy suburbs conveniently located near to schools.</w:t>
      </w:r>
    </w:p>
    <w:p w14:paraId="32FF93B3" w14:textId="77777777" w:rsidR="00230B54" w:rsidRPr="00B17BA4" w:rsidRDefault="00230B54" w:rsidP="00067415">
      <w:pPr>
        <w:outlineLvl w:val="3"/>
        <w:rPr>
          <w:rFonts w:ascii="Arial" w:hAnsi="Arial" w:cs="Arial"/>
          <w:color w:val="002060"/>
          <w:sz w:val="22"/>
          <w:szCs w:val="22"/>
        </w:rPr>
      </w:pPr>
    </w:p>
    <w:p w14:paraId="11D1FD8A" w14:textId="77777777" w:rsidR="00230B54" w:rsidRPr="00B17BA4" w:rsidRDefault="00230B54" w:rsidP="00067415">
      <w:pPr>
        <w:outlineLvl w:val="3"/>
        <w:rPr>
          <w:rFonts w:ascii="Arial" w:hAnsi="Arial" w:cs="Arial"/>
          <w:b/>
          <w:color w:val="002060"/>
          <w:sz w:val="22"/>
          <w:szCs w:val="22"/>
        </w:rPr>
      </w:pPr>
    </w:p>
    <w:p w14:paraId="3FF863DC" w14:textId="77777777" w:rsidR="00230B54" w:rsidRPr="00B17BA4" w:rsidRDefault="006D02DD" w:rsidP="00067415">
      <w:pPr>
        <w:outlineLvl w:val="3"/>
        <w:rPr>
          <w:rFonts w:ascii="Arial" w:hAnsi="Arial" w:cs="Arial"/>
          <w:b/>
          <w:color w:val="002060"/>
          <w:sz w:val="22"/>
          <w:szCs w:val="22"/>
        </w:rPr>
      </w:pPr>
      <w:r w:rsidRPr="00B17BA4">
        <w:rPr>
          <w:rFonts w:ascii="Arial" w:hAnsi="Arial" w:cs="Arial"/>
          <w:b/>
          <w:noProof/>
          <w:color w:val="002060"/>
          <w:sz w:val="22"/>
          <w:szCs w:val="22"/>
        </w:rPr>
        <w:drawing>
          <wp:inline distT="0" distB="0" distL="0" distR="0" wp14:anchorId="609BBA85" wp14:editId="514F7188">
            <wp:extent cx="5511800" cy="1930400"/>
            <wp:effectExtent l="0" t="0" r="0" b="0"/>
            <wp:docPr id="2"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1800" cy="1930400"/>
                    </a:xfrm>
                    <a:prstGeom prst="rect">
                      <a:avLst/>
                    </a:prstGeom>
                    <a:noFill/>
                    <a:ln>
                      <a:noFill/>
                    </a:ln>
                  </pic:spPr>
                </pic:pic>
              </a:graphicData>
            </a:graphic>
          </wp:inline>
        </w:drawing>
      </w:r>
    </w:p>
    <w:p w14:paraId="371BC8C3" w14:textId="77777777" w:rsidR="00230B54" w:rsidRPr="00B17BA4" w:rsidRDefault="00230B54" w:rsidP="00067415">
      <w:pPr>
        <w:outlineLvl w:val="3"/>
        <w:rPr>
          <w:rFonts w:ascii="Arial" w:hAnsi="Arial" w:cs="Arial"/>
          <w:b/>
          <w:color w:val="002060"/>
          <w:sz w:val="22"/>
          <w:szCs w:val="22"/>
        </w:rPr>
      </w:pPr>
    </w:p>
    <w:p w14:paraId="3FF1B283" w14:textId="77777777" w:rsidR="00230B54" w:rsidRPr="00B17BA4" w:rsidRDefault="00230B54" w:rsidP="00067415">
      <w:pPr>
        <w:outlineLvl w:val="3"/>
        <w:rPr>
          <w:rFonts w:ascii="Arial" w:hAnsi="Arial" w:cs="Arial"/>
          <w:b/>
          <w:color w:val="002060"/>
          <w:sz w:val="22"/>
          <w:szCs w:val="22"/>
        </w:rPr>
      </w:pPr>
      <w:r w:rsidRPr="00B17BA4">
        <w:rPr>
          <w:rFonts w:ascii="Arial" w:hAnsi="Arial" w:cs="Arial"/>
          <w:b/>
          <w:color w:val="002060"/>
          <w:sz w:val="22"/>
          <w:szCs w:val="22"/>
        </w:rPr>
        <w:t>Getting around</w:t>
      </w:r>
    </w:p>
    <w:p w14:paraId="365A24FB" w14:textId="77777777" w:rsidR="00230B54" w:rsidRPr="00B17BA4" w:rsidRDefault="00230B54" w:rsidP="00067415">
      <w:pPr>
        <w:outlineLvl w:val="3"/>
        <w:rPr>
          <w:rFonts w:ascii="Arial" w:hAnsi="Arial" w:cs="Arial"/>
          <w:b/>
          <w:color w:val="002060"/>
          <w:sz w:val="22"/>
          <w:szCs w:val="22"/>
        </w:rPr>
      </w:pPr>
    </w:p>
    <w:p w14:paraId="3B497F69"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The region’s excellent transport links mean you’re connected to the rest of the UK - and the world. </w:t>
      </w:r>
    </w:p>
    <w:p w14:paraId="0DA9AAE7" w14:textId="77777777" w:rsidR="00230B54" w:rsidRPr="00B17BA4" w:rsidRDefault="00230B54" w:rsidP="00067415">
      <w:pPr>
        <w:jc w:val="both"/>
        <w:rPr>
          <w:rFonts w:ascii="Arial" w:hAnsi="Arial" w:cs="Arial"/>
          <w:color w:val="002060"/>
          <w:sz w:val="22"/>
          <w:szCs w:val="22"/>
        </w:rPr>
      </w:pPr>
    </w:p>
    <w:p w14:paraId="410E0588"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The M8 motorway connects the West with the rest of Scotland, taking just under an hour to drive between the country’s major cities Glasgow and Edinburgh, a well-used commuter’s route.</w:t>
      </w:r>
    </w:p>
    <w:p w14:paraId="51F7134A" w14:textId="77777777" w:rsidR="00230B54" w:rsidRPr="00B17BA4" w:rsidRDefault="00230B54" w:rsidP="00067415">
      <w:pPr>
        <w:jc w:val="both"/>
        <w:rPr>
          <w:rFonts w:ascii="Arial" w:hAnsi="Arial" w:cs="Arial"/>
          <w:color w:val="002060"/>
          <w:sz w:val="22"/>
          <w:szCs w:val="22"/>
        </w:rPr>
      </w:pPr>
    </w:p>
    <w:p w14:paraId="0EABD268"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 xml:space="preserve">The bus is an effortless way to get around because it’s inexpensive and widely available across the region – even in remote locations.   Glasgow has the UK’s largest suburban rail network outside London.  </w:t>
      </w:r>
    </w:p>
    <w:p w14:paraId="70B38F0F"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An abundance of stations and travel times makes exploring the region by train an easy option. The rail network links both rural areas and cities with the rest of Scotland and the wider UK. </w:t>
      </w:r>
    </w:p>
    <w:p w14:paraId="338423E4" w14:textId="77777777" w:rsidR="00230B54" w:rsidRPr="00B17BA4" w:rsidRDefault="00230B54" w:rsidP="00067415">
      <w:pPr>
        <w:jc w:val="both"/>
        <w:rPr>
          <w:rFonts w:ascii="Arial" w:hAnsi="Arial" w:cs="Arial"/>
          <w:color w:val="002060"/>
          <w:sz w:val="22"/>
          <w:szCs w:val="22"/>
        </w:rPr>
      </w:pPr>
    </w:p>
    <w:p w14:paraId="6F61BBF7"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From Ardrossan, Gourock and Wemyss Bay you can also travel by ferry to many of Scotland’s islands, or further afield from one of the cruise ships that dock at Greenock harbour.</w:t>
      </w:r>
    </w:p>
    <w:p w14:paraId="1374E047" w14:textId="77777777" w:rsidR="00230B54" w:rsidRPr="00B17BA4" w:rsidRDefault="00230B54" w:rsidP="00067415">
      <w:pPr>
        <w:jc w:val="both"/>
        <w:rPr>
          <w:rFonts w:ascii="Arial" w:hAnsi="Arial" w:cs="Arial"/>
          <w:color w:val="002060"/>
          <w:sz w:val="22"/>
          <w:szCs w:val="22"/>
        </w:rPr>
      </w:pPr>
    </w:p>
    <w:p w14:paraId="05CCCCDA"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 xml:space="preserve">Glasgow’s two international airports connect the region with the rest of the UK and beyond. There are approximately 200 flights per day from Glasgow international airport alone, ready to fly you to over 90 destinations like London, </w:t>
      </w:r>
      <w:proofErr w:type="gramStart"/>
      <w:r w:rsidRPr="00B17BA4">
        <w:rPr>
          <w:rFonts w:ascii="Arial" w:hAnsi="Arial" w:cs="Arial"/>
          <w:color w:val="002060"/>
          <w:sz w:val="22"/>
          <w:szCs w:val="22"/>
        </w:rPr>
        <w:t>Dubai</w:t>
      </w:r>
      <w:proofErr w:type="gramEnd"/>
      <w:r w:rsidRPr="00B17BA4">
        <w:rPr>
          <w:rFonts w:ascii="Arial" w:hAnsi="Arial" w:cs="Arial"/>
          <w:color w:val="002060"/>
          <w:sz w:val="22"/>
          <w:szCs w:val="22"/>
        </w:rPr>
        <w:t xml:space="preserve"> and New York.</w:t>
      </w:r>
    </w:p>
    <w:p w14:paraId="1CDB7E7F" w14:textId="77777777" w:rsidR="00230B54" w:rsidRPr="00B17BA4" w:rsidRDefault="00230B54" w:rsidP="00067415">
      <w:pPr>
        <w:jc w:val="both"/>
        <w:rPr>
          <w:rFonts w:ascii="Arial" w:hAnsi="Arial" w:cs="Arial"/>
          <w:color w:val="002060"/>
          <w:sz w:val="22"/>
          <w:szCs w:val="22"/>
        </w:rPr>
      </w:pPr>
    </w:p>
    <w:p w14:paraId="2B908390" w14:textId="77777777" w:rsidR="00230B54" w:rsidRPr="00B17BA4" w:rsidRDefault="00230B54" w:rsidP="00067415">
      <w:pPr>
        <w:jc w:val="both"/>
        <w:rPr>
          <w:rFonts w:ascii="Arial" w:hAnsi="Arial" w:cs="Arial"/>
          <w:color w:val="002060"/>
          <w:sz w:val="22"/>
          <w:szCs w:val="22"/>
        </w:rPr>
      </w:pPr>
      <w:r w:rsidRPr="00B17BA4">
        <w:rPr>
          <w:rFonts w:ascii="Arial" w:hAnsi="Arial" w:cs="Arial"/>
          <w:color w:val="002060"/>
          <w:sz w:val="22"/>
          <w:szCs w:val="22"/>
        </w:rPr>
        <w:t xml:space="preserve">The best of the city-living, magnificent </w:t>
      </w:r>
      <w:proofErr w:type="gramStart"/>
      <w:r w:rsidRPr="00B17BA4">
        <w:rPr>
          <w:rFonts w:ascii="Arial" w:hAnsi="Arial" w:cs="Arial"/>
          <w:color w:val="002060"/>
          <w:sz w:val="22"/>
          <w:szCs w:val="22"/>
        </w:rPr>
        <w:t>countryside</w:t>
      </w:r>
      <w:proofErr w:type="gramEnd"/>
      <w:r w:rsidRPr="00B17BA4">
        <w:rPr>
          <w:rFonts w:ascii="Arial" w:hAnsi="Arial" w:cs="Arial"/>
          <w:color w:val="002060"/>
          <w:sz w:val="22"/>
          <w:szCs w:val="22"/>
        </w:rPr>
        <w:t xml:space="preserve"> and an opportunity to work in some of Scotland’s most exciting industries means this region is a hugely popular place to live, play and work.</w:t>
      </w:r>
    </w:p>
    <w:p w14:paraId="6213F258" w14:textId="77777777" w:rsidR="00230B54" w:rsidRPr="00B17BA4" w:rsidRDefault="00230B54" w:rsidP="00067415">
      <w:pPr>
        <w:jc w:val="both"/>
        <w:rPr>
          <w:rFonts w:ascii="Arial" w:hAnsi="Arial" w:cs="Arial"/>
          <w:color w:val="002060"/>
          <w:sz w:val="22"/>
          <w:szCs w:val="22"/>
        </w:rPr>
      </w:pPr>
    </w:p>
    <w:p w14:paraId="3244FB4D" w14:textId="77777777" w:rsidR="00230B54" w:rsidRPr="00B17BA4" w:rsidRDefault="00230B54" w:rsidP="00067415">
      <w:pPr>
        <w:pStyle w:val="Default"/>
        <w:rPr>
          <w:b/>
          <w:color w:val="002060"/>
          <w:sz w:val="22"/>
          <w:szCs w:val="22"/>
        </w:rPr>
      </w:pPr>
      <w:r w:rsidRPr="00B17BA4">
        <w:rPr>
          <w:b/>
          <w:color w:val="002060"/>
          <w:sz w:val="22"/>
          <w:szCs w:val="22"/>
        </w:rPr>
        <w:lastRenderedPageBreak/>
        <w:t xml:space="preserve">To find more information about living and working in Scotland please visit:  </w:t>
      </w:r>
    </w:p>
    <w:p w14:paraId="1B6990F1" w14:textId="77777777" w:rsidR="00230B54" w:rsidRPr="00B17BA4" w:rsidRDefault="00230B54" w:rsidP="00067415">
      <w:pPr>
        <w:pStyle w:val="Default"/>
        <w:rPr>
          <w:b/>
          <w:color w:val="002060"/>
          <w:sz w:val="22"/>
          <w:szCs w:val="22"/>
        </w:rPr>
      </w:pPr>
    </w:p>
    <w:p w14:paraId="3BEA2A78" w14:textId="77777777" w:rsidR="00230B54" w:rsidRPr="00B17BA4" w:rsidRDefault="00230B54" w:rsidP="00067415">
      <w:pPr>
        <w:pStyle w:val="Default"/>
        <w:rPr>
          <w:b/>
          <w:color w:val="002060"/>
          <w:sz w:val="22"/>
          <w:szCs w:val="22"/>
        </w:rPr>
      </w:pPr>
      <w:r w:rsidRPr="00B17BA4">
        <w:rPr>
          <w:rStyle w:val="Hyperlink"/>
          <w:rFonts w:cs="Arial"/>
          <w:b/>
          <w:color w:val="002060"/>
          <w:sz w:val="22"/>
          <w:szCs w:val="22"/>
          <w:u w:val="none"/>
        </w:rPr>
        <w:t>https://www.visitscotland.com/</w:t>
      </w:r>
    </w:p>
    <w:p w14:paraId="216C0AEC" w14:textId="77777777" w:rsidR="00230B54" w:rsidRPr="00B17BA4" w:rsidRDefault="00230B54" w:rsidP="00067415">
      <w:pPr>
        <w:pStyle w:val="Default"/>
        <w:rPr>
          <w:b/>
          <w:color w:val="002060"/>
          <w:sz w:val="22"/>
          <w:szCs w:val="22"/>
        </w:rPr>
      </w:pPr>
    </w:p>
    <w:p w14:paraId="48EBC498" w14:textId="77777777" w:rsidR="00230B54" w:rsidRPr="00B17BA4" w:rsidRDefault="00230B54" w:rsidP="00067415">
      <w:pPr>
        <w:pStyle w:val="Default"/>
        <w:rPr>
          <w:b/>
          <w:color w:val="002060"/>
          <w:sz w:val="22"/>
          <w:szCs w:val="22"/>
        </w:rPr>
      </w:pPr>
      <w:r w:rsidRPr="00B17BA4">
        <w:rPr>
          <w:rStyle w:val="Hyperlink"/>
          <w:rFonts w:cs="Arial"/>
          <w:b/>
          <w:color w:val="002060"/>
          <w:sz w:val="22"/>
          <w:szCs w:val="22"/>
          <w:u w:val="none"/>
        </w:rPr>
        <w:t>https://www.scotland.org/</w:t>
      </w:r>
    </w:p>
    <w:p w14:paraId="17E1D24A" w14:textId="77777777" w:rsidR="00230B54" w:rsidRPr="00B17BA4" w:rsidRDefault="00230B54" w:rsidP="00067415">
      <w:pPr>
        <w:pStyle w:val="Default"/>
        <w:rPr>
          <w:rStyle w:val="Hyperlink"/>
          <w:rFonts w:cs="Arial"/>
          <w:b/>
          <w:color w:val="002060"/>
          <w:sz w:val="22"/>
          <w:szCs w:val="22"/>
        </w:rPr>
      </w:pPr>
    </w:p>
    <w:p w14:paraId="4D4D16E8" w14:textId="77777777" w:rsidR="00230B54" w:rsidRPr="00B17BA4" w:rsidRDefault="00230B54" w:rsidP="00067415">
      <w:pPr>
        <w:pStyle w:val="Default"/>
        <w:rPr>
          <w:b/>
          <w:color w:val="002060"/>
          <w:sz w:val="22"/>
          <w:szCs w:val="22"/>
        </w:rPr>
      </w:pPr>
      <w:r w:rsidRPr="00B17BA4">
        <w:rPr>
          <w:rStyle w:val="Hyperlink"/>
          <w:rFonts w:cs="Arial"/>
          <w:b/>
          <w:color w:val="002060"/>
          <w:sz w:val="22"/>
          <w:szCs w:val="22"/>
        </w:rPr>
        <w:t>https://www.talentscotland.com/</w:t>
      </w:r>
    </w:p>
    <w:p w14:paraId="21749AB3" w14:textId="77777777" w:rsidR="00230B54" w:rsidRPr="00B17BA4" w:rsidRDefault="00230B54" w:rsidP="00067415">
      <w:pPr>
        <w:pStyle w:val="Default"/>
        <w:rPr>
          <w:b/>
          <w:color w:val="002060"/>
          <w:sz w:val="22"/>
          <w:szCs w:val="22"/>
        </w:rPr>
      </w:pPr>
    </w:p>
    <w:p w14:paraId="115F8565" w14:textId="77777777" w:rsidR="00230B54" w:rsidRPr="00B17BA4" w:rsidRDefault="00230B54" w:rsidP="00067415">
      <w:pPr>
        <w:pStyle w:val="Default"/>
        <w:rPr>
          <w:b/>
          <w:color w:val="002060"/>
          <w:sz w:val="22"/>
          <w:szCs w:val="22"/>
        </w:rPr>
      </w:pPr>
      <w:r w:rsidRPr="00B17BA4">
        <w:rPr>
          <w:rStyle w:val="Hyperlink"/>
          <w:rFonts w:cs="Arial"/>
          <w:b/>
          <w:color w:val="002060"/>
          <w:sz w:val="22"/>
          <w:szCs w:val="22"/>
          <w:u w:val="none"/>
        </w:rPr>
        <w:t>https://moverdb.com/moving-to-glasgow/</w:t>
      </w:r>
    </w:p>
    <w:p w14:paraId="188D284B" w14:textId="77777777" w:rsidR="00230B54" w:rsidRPr="00B17BA4" w:rsidRDefault="006D02DD" w:rsidP="00067415">
      <w:pPr>
        <w:pStyle w:val="Default"/>
        <w:rPr>
          <w:b/>
          <w:color w:val="002060"/>
        </w:rPr>
      </w:pPr>
      <w:r w:rsidRPr="00B17BA4">
        <w:rPr>
          <w:noProof/>
          <w:color w:val="002060"/>
          <w:sz w:val="22"/>
          <w:szCs w:val="22"/>
        </w:rPr>
        <w:drawing>
          <wp:anchor distT="0" distB="0" distL="114300" distR="114300" simplePos="0" relativeHeight="251665408" behindDoc="1" locked="0" layoutInCell="1" allowOverlap="1" wp14:anchorId="6FC359DA" wp14:editId="345AEC2B">
            <wp:simplePos x="0" y="0"/>
            <wp:positionH relativeFrom="column">
              <wp:posOffset>-615315</wp:posOffset>
            </wp:positionH>
            <wp:positionV relativeFrom="paragraph">
              <wp:posOffset>4590415</wp:posOffset>
            </wp:positionV>
            <wp:extent cx="6943090" cy="1924050"/>
            <wp:effectExtent l="0" t="0" r="0" b="0"/>
            <wp:wrapNone/>
            <wp:docPr id="3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309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30B54" w:rsidRPr="00B17BA4" w:rsidSect="00EF6D04">
      <w:pgSz w:w="11906" w:h="16838"/>
      <w:pgMar w:top="993" w:right="1440" w:bottom="1135" w:left="1440" w:header="720" w:footer="720" w:gutter="0"/>
      <w:pgBorders w:offsetFrom="page">
        <w:top w:val="single" w:sz="18" w:space="24" w:color="002060"/>
        <w:left w:val="single" w:sz="18" w:space="24" w:color="002060"/>
        <w:bottom w:val="single" w:sz="18" w:space="24" w:color="002060"/>
        <w:right w:val="single" w:sz="18" w:space="24" w:color="002060"/>
      </w:pgBorders>
      <w:cols w:space="720" w:equalWidth="0">
        <w:col w:w="9227"/>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A7408" w14:textId="77777777" w:rsidR="000022A3" w:rsidRDefault="000022A3">
      <w:r>
        <w:separator/>
      </w:r>
    </w:p>
  </w:endnote>
  <w:endnote w:type="continuationSeparator" w:id="0">
    <w:p w14:paraId="4E1C87EA" w14:textId="77777777" w:rsidR="000022A3" w:rsidRDefault="00002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CBE8A" w14:textId="77777777" w:rsidR="00900874" w:rsidRDefault="00900874" w:rsidP="00CC24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10672DA" w14:textId="77777777" w:rsidR="00900874" w:rsidRDefault="00900874" w:rsidP="002C56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2C54" w14:textId="77777777" w:rsidR="00900874" w:rsidRDefault="00900874" w:rsidP="002C56CB">
    <w:pPr>
      <w:pStyle w:val="Footer"/>
      <w:ind w:left="-993"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3956E" w14:textId="77777777" w:rsidR="00900874" w:rsidRDefault="009008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0D88A81" w14:textId="77777777" w:rsidR="00900874" w:rsidRDefault="0090087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EB5D2" w14:textId="77777777" w:rsidR="00900874" w:rsidRPr="00067415" w:rsidRDefault="00900874" w:rsidP="000674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EE534" w14:textId="77777777" w:rsidR="000022A3" w:rsidRDefault="000022A3">
      <w:r>
        <w:separator/>
      </w:r>
    </w:p>
  </w:footnote>
  <w:footnote w:type="continuationSeparator" w:id="0">
    <w:p w14:paraId="531D7F04" w14:textId="77777777" w:rsidR="000022A3" w:rsidRDefault="00002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83C20" w14:textId="77777777" w:rsidR="00900874" w:rsidRDefault="00000000">
    <w:pPr>
      <w:pStyle w:val="Header"/>
    </w:pPr>
    <w:r>
      <w:rPr>
        <w:noProof/>
      </w:rPr>
      <w:pict w14:anchorId="67A6E7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83182" o:spid="_x0000_s1027" type="#_x0000_t75" alt="" style="position:absolute;margin-left:0;margin-top:0;width:450.55pt;height:146.4pt;z-index:-251658752;mso-wrap-edited:f;mso-width-percent:0;mso-height-percent:0;mso-position-horizontal:center;mso-position-horizontal-relative:margin;mso-position-vertical:center;mso-position-vertical-relative:margin;mso-width-percent:0;mso-height-percent:0" o:allowincell="f">
          <v:imagedata r:id="rId1" o:title="tmp_5cnt2bv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CCEBF" w14:textId="77777777" w:rsidR="00900874" w:rsidRDefault="00000000">
    <w:pPr>
      <w:pStyle w:val="Header"/>
    </w:pPr>
    <w:r>
      <w:rPr>
        <w:noProof/>
      </w:rPr>
      <w:pict w14:anchorId="171F5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83183" o:spid="_x0000_s1026" type="#_x0000_t75" alt="" style="position:absolute;margin-left:0;margin-top:0;width:450.55pt;height:146.4pt;z-index:-251657728;mso-wrap-edited:f;mso-width-percent:0;mso-height-percent:0;mso-position-horizontal:center;mso-position-horizontal-relative:margin;mso-position-vertical:center;mso-position-vertical-relative:margin;mso-width-percent:0;mso-height-percent:0" o:allowincell="f">
          <v:imagedata r:id="rId1" o:title="tmp_ahsyza3q"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AFF96" w14:textId="77777777" w:rsidR="00900874" w:rsidRDefault="00000000">
    <w:pPr>
      <w:pStyle w:val="Header"/>
    </w:pPr>
    <w:r>
      <w:rPr>
        <w:noProof/>
      </w:rPr>
      <w:pict w14:anchorId="0F71EB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83181" o:spid="_x0000_s1025" type="#_x0000_t75" alt="" style="position:absolute;margin-left:0;margin-top:0;width:450.55pt;height:146.4pt;z-index:-251659776;mso-wrap-edited:f;mso-width-percent:0;mso-height-percent:0;mso-position-horizontal:center;mso-position-horizontal-relative:margin;mso-position-vertical:center;mso-position-vertical-relative:margin;mso-width-percent:0;mso-height-percent:0" o:allowincell="f">
          <v:imagedata r:id="rId1" o:title="tmp_3toenvi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0310A"/>
    <w:multiLevelType w:val="multilevel"/>
    <w:tmpl w:val="2FA2C6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14C90C9F"/>
    <w:multiLevelType w:val="multilevel"/>
    <w:tmpl w:val="CAE4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3A264D"/>
    <w:multiLevelType w:val="hybridMultilevel"/>
    <w:tmpl w:val="45FC6356"/>
    <w:lvl w:ilvl="0" w:tplc="DDEE90CE">
      <w:start w:val="1"/>
      <w:numFmt w:val="bullet"/>
      <w:lvlText w:val=""/>
      <w:lvlJc w:val="left"/>
      <w:pPr>
        <w:ind w:left="1080" w:hanging="360"/>
      </w:pPr>
      <w:rPr>
        <w:rFonts w:ascii="Symbol" w:hAnsi="Symbol" w:hint="default"/>
      </w:rPr>
    </w:lvl>
    <w:lvl w:ilvl="1" w:tplc="B0960AB6">
      <w:start w:val="1"/>
      <w:numFmt w:val="bullet"/>
      <w:lvlText w:val="o"/>
      <w:lvlJc w:val="left"/>
      <w:pPr>
        <w:ind w:left="1800" w:hanging="360"/>
      </w:pPr>
      <w:rPr>
        <w:rFonts w:ascii="Courier New" w:hAnsi="Courier New" w:cs="Courier New" w:hint="default"/>
      </w:rPr>
    </w:lvl>
    <w:lvl w:ilvl="2" w:tplc="3DE83CBE">
      <w:start w:val="1"/>
      <w:numFmt w:val="bullet"/>
      <w:lvlText w:val=""/>
      <w:lvlJc w:val="left"/>
      <w:pPr>
        <w:ind w:left="2520" w:hanging="360"/>
      </w:pPr>
      <w:rPr>
        <w:rFonts w:ascii="Wingdings" w:hAnsi="Wingdings" w:hint="default"/>
      </w:rPr>
    </w:lvl>
    <w:lvl w:ilvl="3" w:tplc="D3C00F46">
      <w:start w:val="1"/>
      <w:numFmt w:val="bullet"/>
      <w:lvlText w:val=""/>
      <w:lvlJc w:val="left"/>
      <w:pPr>
        <w:ind w:left="3240" w:hanging="360"/>
      </w:pPr>
      <w:rPr>
        <w:rFonts w:ascii="Symbol" w:hAnsi="Symbol" w:hint="default"/>
      </w:rPr>
    </w:lvl>
    <w:lvl w:ilvl="4" w:tplc="71F06E56">
      <w:start w:val="1"/>
      <w:numFmt w:val="bullet"/>
      <w:lvlText w:val="o"/>
      <w:lvlJc w:val="left"/>
      <w:pPr>
        <w:ind w:left="3960" w:hanging="360"/>
      </w:pPr>
      <w:rPr>
        <w:rFonts w:ascii="Courier New" w:hAnsi="Courier New" w:cs="Courier New" w:hint="default"/>
      </w:rPr>
    </w:lvl>
    <w:lvl w:ilvl="5" w:tplc="799CB366">
      <w:start w:val="1"/>
      <w:numFmt w:val="bullet"/>
      <w:lvlText w:val=""/>
      <w:lvlJc w:val="left"/>
      <w:pPr>
        <w:ind w:left="4680" w:hanging="360"/>
      </w:pPr>
      <w:rPr>
        <w:rFonts w:ascii="Wingdings" w:hAnsi="Wingdings" w:hint="default"/>
      </w:rPr>
    </w:lvl>
    <w:lvl w:ilvl="6" w:tplc="BE64BCB8">
      <w:start w:val="1"/>
      <w:numFmt w:val="bullet"/>
      <w:lvlText w:val=""/>
      <w:lvlJc w:val="left"/>
      <w:pPr>
        <w:ind w:left="5400" w:hanging="360"/>
      </w:pPr>
      <w:rPr>
        <w:rFonts w:ascii="Symbol" w:hAnsi="Symbol" w:hint="default"/>
      </w:rPr>
    </w:lvl>
    <w:lvl w:ilvl="7" w:tplc="95427A30">
      <w:start w:val="1"/>
      <w:numFmt w:val="bullet"/>
      <w:lvlText w:val="o"/>
      <w:lvlJc w:val="left"/>
      <w:pPr>
        <w:ind w:left="6120" w:hanging="360"/>
      </w:pPr>
      <w:rPr>
        <w:rFonts w:ascii="Courier New" w:hAnsi="Courier New" w:cs="Courier New" w:hint="default"/>
      </w:rPr>
    </w:lvl>
    <w:lvl w:ilvl="8" w:tplc="021E9680">
      <w:start w:val="1"/>
      <w:numFmt w:val="bullet"/>
      <w:lvlText w:val=""/>
      <w:lvlJc w:val="left"/>
      <w:pPr>
        <w:ind w:left="6840" w:hanging="360"/>
      </w:pPr>
      <w:rPr>
        <w:rFonts w:ascii="Wingdings" w:hAnsi="Wingdings" w:hint="default"/>
      </w:rPr>
    </w:lvl>
  </w:abstractNum>
  <w:abstractNum w:abstractNumId="3" w15:restartNumberingAfterBreak="0">
    <w:nsid w:val="1C90711E"/>
    <w:multiLevelType w:val="multilevel"/>
    <w:tmpl w:val="DB2CC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6142E0"/>
    <w:multiLevelType w:val="hybridMultilevel"/>
    <w:tmpl w:val="42A4D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A33B7B"/>
    <w:multiLevelType w:val="hybridMultilevel"/>
    <w:tmpl w:val="91447BD2"/>
    <w:lvl w:ilvl="0" w:tplc="905A547A">
      <w:start w:val="1"/>
      <w:numFmt w:val="bullet"/>
      <w:pStyle w:val="Tablebulletsmall"/>
      <w:lvlText w:val=""/>
      <w:lvlJc w:val="left"/>
      <w:pPr>
        <w:ind w:left="360" w:hanging="360"/>
      </w:pPr>
      <w:rPr>
        <w:rFonts w:ascii="Symbol" w:hAnsi="Symbol" w:hint="default"/>
        <w:color w:val="0391BF"/>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E504FE2"/>
    <w:multiLevelType w:val="multilevel"/>
    <w:tmpl w:val="BFE8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E414A6"/>
    <w:multiLevelType w:val="multilevel"/>
    <w:tmpl w:val="D4509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7F6B1E"/>
    <w:multiLevelType w:val="hybridMultilevel"/>
    <w:tmpl w:val="9FBC7640"/>
    <w:lvl w:ilvl="0" w:tplc="6E7A9FA8">
      <w:start w:val="1"/>
      <w:numFmt w:val="bullet"/>
      <w:lvlText w:val=""/>
      <w:lvlJc w:val="left"/>
      <w:pPr>
        <w:tabs>
          <w:tab w:val="num" w:pos="495"/>
        </w:tabs>
        <w:ind w:left="495" w:hanging="360"/>
      </w:pPr>
      <w:rPr>
        <w:rFonts w:ascii="Symbol" w:hAnsi="Symbol" w:hint="default"/>
      </w:rPr>
    </w:lvl>
    <w:lvl w:ilvl="1" w:tplc="5CE2CADA" w:tentative="1">
      <w:start w:val="1"/>
      <w:numFmt w:val="bullet"/>
      <w:lvlText w:val="o"/>
      <w:lvlJc w:val="left"/>
      <w:pPr>
        <w:tabs>
          <w:tab w:val="num" w:pos="1215"/>
        </w:tabs>
        <w:ind w:left="1215" w:hanging="360"/>
      </w:pPr>
      <w:rPr>
        <w:rFonts w:ascii="Courier New" w:hAnsi="Courier New" w:hint="default"/>
      </w:rPr>
    </w:lvl>
    <w:lvl w:ilvl="2" w:tplc="92926994" w:tentative="1">
      <w:start w:val="1"/>
      <w:numFmt w:val="bullet"/>
      <w:lvlText w:val=""/>
      <w:lvlJc w:val="left"/>
      <w:pPr>
        <w:tabs>
          <w:tab w:val="num" w:pos="1935"/>
        </w:tabs>
        <w:ind w:left="1935" w:hanging="360"/>
      </w:pPr>
      <w:rPr>
        <w:rFonts w:ascii="Wingdings" w:hAnsi="Wingdings" w:hint="default"/>
      </w:rPr>
    </w:lvl>
    <w:lvl w:ilvl="3" w:tplc="D0805A14" w:tentative="1">
      <w:start w:val="1"/>
      <w:numFmt w:val="bullet"/>
      <w:lvlText w:val=""/>
      <w:lvlJc w:val="left"/>
      <w:pPr>
        <w:tabs>
          <w:tab w:val="num" w:pos="2655"/>
        </w:tabs>
        <w:ind w:left="2655" w:hanging="360"/>
      </w:pPr>
      <w:rPr>
        <w:rFonts w:ascii="Symbol" w:hAnsi="Symbol" w:hint="default"/>
      </w:rPr>
    </w:lvl>
    <w:lvl w:ilvl="4" w:tplc="383A594E" w:tentative="1">
      <w:start w:val="1"/>
      <w:numFmt w:val="bullet"/>
      <w:lvlText w:val="o"/>
      <w:lvlJc w:val="left"/>
      <w:pPr>
        <w:tabs>
          <w:tab w:val="num" w:pos="3375"/>
        </w:tabs>
        <w:ind w:left="3375" w:hanging="360"/>
      </w:pPr>
      <w:rPr>
        <w:rFonts w:ascii="Courier New" w:hAnsi="Courier New" w:hint="default"/>
      </w:rPr>
    </w:lvl>
    <w:lvl w:ilvl="5" w:tplc="8FB249D6" w:tentative="1">
      <w:start w:val="1"/>
      <w:numFmt w:val="bullet"/>
      <w:lvlText w:val=""/>
      <w:lvlJc w:val="left"/>
      <w:pPr>
        <w:tabs>
          <w:tab w:val="num" w:pos="4095"/>
        </w:tabs>
        <w:ind w:left="4095" w:hanging="360"/>
      </w:pPr>
      <w:rPr>
        <w:rFonts w:ascii="Wingdings" w:hAnsi="Wingdings" w:hint="default"/>
      </w:rPr>
    </w:lvl>
    <w:lvl w:ilvl="6" w:tplc="1AE2BF58" w:tentative="1">
      <w:start w:val="1"/>
      <w:numFmt w:val="bullet"/>
      <w:lvlText w:val=""/>
      <w:lvlJc w:val="left"/>
      <w:pPr>
        <w:tabs>
          <w:tab w:val="num" w:pos="4815"/>
        </w:tabs>
        <w:ind w:left="4815" w:hanging="360"/>
      </w:pPr>
      <w:rPr>
        <w:rFonts w:ascii="Symbol" w:hAnsi="Symbol" w:hint="default"/>
      </w:rPr>
    </w:lvl>
    <w:lvl w:ilvl="7" w:tplc="14A692A0" w:tentative="1">
      <w:start w:val="1"/>
      <w:numFmt w:val="bullet"/>
      <w:lvlText w:val="o"/>
      <w:lvlJc w:val="left"/>
      <w:pPr>
        <w:tabs>
          <w:tab w:val="num" w:pos="5535"/>
        </w:tabs>
        <w:ind w:left="5535" w:hanging="360"/>
      </w:pPr>
      <w:rPr>
        <w:rFonts w:ascii="Courier New" w:hAnsi="Courier New" w:hint="default"/>
      </w:rPr>
    </w:lvl>
    <w:lvl w:ilvl="8" w:tplc="A908362E" w:tentative="1">
      <w:start w:val="1"/>
      <w:numFmt w:val="bullet"/>
      <w:lvlText w:val=""/>
      <w:lvlJc w:val="left"/>
      <w:pPr>
        <w:tabs>
          <w:tab w:val="num" w:pos="6255"/>
        </w:tabs>
        <w:ind w:left="6255" w:hanging="360"/>
      </w:pPr>
      <w:rPr>
        <w:rFonts w:ascii="Wingdings" w:hAnsi="Wingdings" w:hint="default"/>
      </w:rPr>
    </w:lvl>
  </w:abstractNum>
  <w:abstractNum w:abstractNumId="9" w15:restartNumberingAfterBreak="0">
    <w:nsid w:val="55A71CA9"/>
    <w:multiLevelType w:val="multilevel"/>
    <w:tmpl w:val="741E1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781166"/>
    <w:multiLevelType w:val="multilevel"/>
    <w:tmpl w:val="77A44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CE5BC6"/>
    <w:multiLevelType w:val="multilevel"/>
    <w:tmpl w:val="F618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C04815"/>
    <w:multiLevelType w:val="multilevel"/>
    <w:tmpl w:val="3A6A56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6C164975"/>
    <w:multiLevelType w:val="hybridMultilevel"/>
    <w:tmpl w:val="F4588A74"/>
    <w:lvl w:ilvl="0" w:tplc="68700ACC">
      <w:start w:val="1"/>
      <w:numFmt w:val="lowerRoman"/>
      <w:lvlText w:val="%1)"/>
      <w:lvlJc w:val="left"/>
      <w:pPr>
        <w:tabs>
          <w:tab w:val="num" w:pos="744"/>
        </w:tabs>
        <w:ind w:left="744" w:hanging="744"/>
      </w:pPr>
      <w:rPr>
        <w:rFonts w:cs="Times New Roman" w:hint="default"/>
      </w:rPr>
    </w:lvl>
    <w:lvl w:ilvl="1" w:tplc="AEAA4856" w:tentative="1">
      <w:start w:val="1"/>
      <w:numFmt w:val="lowerLetter"/>
      <w:lvlText w:val="%2."/>
      <w:lvlJc w:val="left"/>
      <w:pPr>
        <w:tabs>
          <w:tab w:val="num" w:pos="1080"/>
        </w:tabs>
        <w:ind w:left="1080" w:hanging="360"/>
      </w:pPr>
      <w:rPr>
        <w:rFonts w:cs="Times New Roman"/>
      </w:rPr>
    </w:lvl>
    <w:lvl w:ilvl="2" w:tplc="82AC6DFE" w:tentative="1">
      <w:start w:val="1"/>
      <w:numFmt w:val="lowerRoman"/>
      <w:lvlText w:val="%3."/>
      <w:lvlJc w:val="right"/>
      <w:pPr>
        <w:tabs>
          <w:tab w:val="num" w:pos="1800"/>
        </w:tabs>
        <w:ind w:left="1800" w:hanging="180"/>
      </w:pPr>
      <w:rPr>
        <w:rFonts w:cs="Times New Roman"/>
      </w:rPr>
    </w:lvl>
    <w:lvl w:ilvl="3" w:tplc="29AE62AC" w:tentative="1">
      <w:start w:val="1"/>
      <w:numFmt w:val="decimal"/>
      <w:lvlText w:val="%4."/>
      <w:lvlJc w:val="left"/>
      <w:pPr>
        <w:tabs>
          <w:tab w:val="num" w:pos="2520"/>
        </w:tabs>
        <w:ind w:left="2520" w:hanging="360"/>
      </w:pPr>
      <w:rPr>
        <w:rFonts w:cs="Times New Roman"/>
      </w:rPr>
    </w:lvl>
    <w:lvl w:ilvl="4" w:tplc="C608B122" w:tentative="1">
      <w:start w:val="1"/>
      <w:numFmt w:val="lowerLetter"/>
      <w:lvlText w:val="%5."/>
      <w:lvlJc w:val="left"/>
      <w:pPr>
        <w:tabs>
          <w:tab w:val="num" w:pos="3240"/>
        </w:tabs>
        <w:ind w:left="3240" w:hanging="360"/>
      </w:pPr>
      <w:rPr>
        <w:rFonts w:cs="Times New Roman"/>
      </w:rPr>
    </w:lvl>
    <w:lvl w:ilvl="5" w:tplc="0DD2B0E4" w:tentative="1">
      <w:start w:val="1"/>
      <w:numFmt w:val="lowerRoman"/>
      <w:lvlText w:val="%6."/>
      <w:lvlJc w:val="right"/>
      <w:pPr>
        <w:tabs>
          <w:tab w:val="num" w:pos="3960"/>
        </w:tabs>
        <w:ind w:left="3960" w:hanging="180"/>
      </w:pPr>
      <w:rPr>
        <w:rFonts w:cs="Times New Roman"/>
      </w:rPr>
    </w:lvl>
    <w:lvl w:ilvl="6" w:tplc="899EEF5A" w:tentative="1">
      <w:start w:val="1"/>
      <w:numFmt w:val="decimal"/>
      <w:lvlText w:val="%7."/>
      <w:lvlJc w:val="left"/>
      <w:pPr>
        <w:tabs>
          <w:tab w:val="num" w:pos="4680"/>
        </w:tabs>
        <w:ind w:left="4680" w:hanging="360"/>
      </w:pPr>
      <w:rPr>
        <w:rFonts w:cs="Times New Roman"/>
      </w:rPr>
    </w:lvl>
    <w:lvl w:ilvl="7" w:tplc="FE62932A" w:tentative="1">
      <w:start w:val="1"/>
      <w:numFmt w:val="lowerLetter"/>
      <w:lvlText w:val="%8."/>
      <w:lvlJc w:val="left"/>
      <w:pPr>
        <w:tabs>
          <w:tab w:val="num" w:pos="5400"/>
        </w:tabs>
        <w:ind w:left="5400" w:hanging="360"/>
      </w:pPr>
      <w:rPr>
        <w:rFonts w:cs="Times New Roman"/>
      </w:rPr>
    </w:lvl>
    <w:lvl w:ilvl="8" w:tplc="1C0202DA" w:tentative="1">
      <w:start w:val="1"/>
      <w:numFmt w:val="lowerRoman"/>
      <w:lvlText w:val="%9."/>
      <w:lvlJc w:val="right"/>
      <w:pPr>
        <w:tabs>
          <w:tab w:val="num" w:pos="6120"/>
        </w:tabs>
        <w:ind w:left="6120" w:hanging="180"/>
      </w:pPr>
      <w:rPr>
        <w:rFonts w:cs="Times New Roman"/>
      </w:rPr>
    </w:lvl>
  </w:abstractNum>
  <w:abstractNum w:abstractNumId="14" w15:restartNumberingAfterBreak="0">
    <w:nsid w:val="6FEE3C27"/>
    <w:multiLevelType w:val="hybridMultilevel"/>
    <w:tmpl w:val="A9BC08F4"/>
    <w:lvl w:ilvl="0" w:tplc="1D0A728A">
      <w:start w:val="7"/>
      <w:numFmt w:val="decimal"/>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7124456A"/>
    <w:multiLevelType w:val="hybridMultilevel"/>
    <w:tmpl w:val="89B2E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AF7A92"/>
    <w:multiLevelType w:val="hybridMultilevel"/>
    <w:tmpl w:val="85209078"/>
    <w:lvl w:ilvl="0" w:tplc="A2A86FF8">
      <w:start w:val="1"/>
      <w:numFmt w:val="lowerRoman"/>
      <w:lvlText w:val="%1)"/>
      <w:lvlJc w:val="left"/>
      <w:pPr>
        <w:tabs>
          <w:tab w:val="num" w:pos="720"/>
        </w:tabs>
        <w:ind w:left="720" w:hanging="720"/>
      </w:pPr>
      <w:rPr>
        <w:rFonts w:cs="Times New Roman" w:hint="default"/>
      </w:rPr>
    </w:lvl>
    <w:lvl w:ilvl="1" w:tplc="E9B6ADFA" w:tentative="1">
      <w:start w:val="1"/>
      <w:numFmt w:val="lowerLetter"/>
      <w:lvlText w:val="%2."/>
      <w:lvlJc w:val="left"/>
      <w:pPr>
        <w:tabs>
          <w:tab w:val="num" w:pos="1080"/>
        </w:tabs>
        <w:ind w:left="1080" w:hanging="360"/>
      </w:pPr>
      <w:rPr>
        <w:rFonts w:cs="Times New Roman"/>
      </w:rPr>
    </w:lvl>
    <w:lvl w:ilvl="2" w:tplc="FED2850E" w:tentative="1">
      <w:start w:val="1"/>
      <w:numFmt w:val="lowerRoman"/>
      <w:lvlText w:val="%3."/>
      <w:lvlJc w:val="right"/>
      <w:pPr>
        <w:tabs>
          <w:tab w:val="num" w:pos="1800"/>
        </w:tabs>
        <w:ind w:left="1800" w:hanging="180"/>
      </w:pPr>
      <w:rPr>
        <w:rFonts w:cs="Times New Roman"/>
      </w:rPr>
    </w:lvl>
    <w:lvl w:ilvl="3" w:tplc="064CE91E" w:tentative="1">
      <w:start w:val="1"/>
      <w:numFmt w:val="decimal"/>
      <w:lvlText w:val="%4."/>
      <w:lvlJc w:val="left"/>
      <w:pPr>
        <w:tabs>
          <w:tab w:val="num" w:pos="2520"/>
        </w:tabs>
        <w:ind w:left="2520" w:hanging="360"/>
      </w:pPr>
      <w:rPr>
        <w:rFonts w:cs="Times New Roman"/>
      </w:rPr>
    </w:lvl>
    <w:lvl w:ilvl="4" w:tplc="D4EE6092" w:tentative="1">
      <w:start w:val="1"/>
      <w:numFmt w:val="lowerLetter"/>
      <w:lvlText w:val="%5."/>
      <w:lvlJc w:val="left"/>
      <w:pPr>
        <w:tabs>
          <w:tab w:val="num" w:pos="3240"/>
        </w:tabs>
        <w:ind w:left="3240" w:hanging="360"/>
      </w:pPr>
      <w:rPr>
        <w:rFonts w:cs="Times New Roman"/>
      </w:rPr>
    </w:lvl>
    <w:lvl w:ilvl="5" w:tplc="273A29C2" w:tentative="1">
      <w:start w:val="1"/>
      <w:numFmt w:val="lowerRoman"/>
      <w:lvlText w:val="%6."/>
      <w:lvlJc w:val="right"/>
      <w:pPr>
        <w:tabs>
          <w:tab w:val="num" w:pos="3960"/>
        </w:tabs>
        <w:ind w:left="3960" w:hanging="180"/>
      </w:pPr>
      <w:rPr>
        <w:rFonts w:cs="Times New Roman"/>
      </w:rPr>
    </w:lvl>
    <w:lvl w:ilvl="6" w:tplc="63BEE870" w:tentative="1">
      <w:start w:val="1"/>
      <w:numFmt w:val="decimal"/>
      <w:lvlText w:val="%7."/>
      <w:lvlJc w:val="left"/>
      <w:pPr>
        <w:tabs>
          <w:tab w:val="num" w:pos="4680"/>
        </w:tabs>
        <w:ind w:left="4680" w:hanging="360"/>
      </w:pPr>
      <w:rPr>
        <w:rFonts w:cs="Times New Roman"/>
      </w:rPr>
    </w:lvl>
    <w:lvl w:ilvl="7" w:tplc="C6F08CF6" w:tentative="1">
      <w:start w:val="1"/>
      <w:numFmt w:val="lowerLetter"/>
      <w:lvlText w:val="%8."/>
      <w:lvlJc w:val="left"/>
      <w:pPr>
        <w:tabs>
          <w:tab w:val="num" w:pos="5400"/>
        </w:tabs>
        <w:ind w:left="5400" w:hanging="360"/>
      </w:pPr>
      <w:rPr>
        <w:rFonts w:cs="Times New Roman"/>
      </w:rPr>
    </w:lvl>
    <w:lvl w:ilvl="8" w:tplc="4A0058E2" w:tentative="1">
      <w:start w:val="1"/>
      <w:numFmt w:val="lowerRoman"/>
      <w:lvlText w:val="%9."/>
      <w:lvlJc w:val="right"/>
      <w:pPr>
        <w:tabs>
          <w:tab w:val="num" w:pos="6120"/>
        </w:tabs>
        <w:ind w:left="6120" w:hanging="180"/>
      </w:pPr>
      <w:rPr>
        <w:rFonts w:cs="Times New Roman"/>
      </w:rPr>
    </w:lvl>
  </w:abstractNum>
  <w:abstractNum w:abstractNumId="17" w15:restartNumberingAfterBreak="0">
    <w:nsid w:val="7FB354B8"/>
    <w:multiLevelType w:val="multilevel"/>
    <w:tmpl w:val="07CA1364"/>
    <w:lvl w:ilvl="0">
      <w:start w:val="1"/>
      <w:numFmt w:val="bullet"/>
      <w:pStyle w:val="ListBullet"/>
      <w:lvlText w:val=""/>
      <w:lvlJc w:val="left"/>
      <w:pPr>
        <w:ind w:left="170" w:hanging="170"/>
      </w:pPr>
      <w:rPr>
        <w:rFonts w:ascii="Wingdings 2" w:hAnsi="Wingdings 2" w:hint="default"/>
        <w:color w:val="009FDF"/>
      </w:rPr>
    </w:lvl>
    <w:lvl w:ilvl="1">
      <w:start w:val="1"/>
      <w:numFmt w:val="bullet"/>
      <w:lvlText w:val=""/>
      <w:lvlJc w:val="left"/>
      <w:pPr>
        <w:ind w:left="737" w:hanging="170"/>
      </w:pPr>
      <w:rPr>
        <w:rFonts w:ascii="Wingdings" w:hAnsi="Wingdings" w:hint="default"/>
        <w:color w:val="009FDF"/>
      </w:rPr>
    </w:lvl>
    <w:lvl w:ilvl="2">
      <w:start w:val="1"/>
      <w:numFmt w:val="bullet"/>
      <w:lvlText w:val=""/>
      <w:lvlJc w:val="left"/>
      <w:pPr>
        <w:ind w:left="1304" w:hanging="170"/>
      </w:pPr>
      <w:rPr>
        <w:rFonts w:ascii="Symbol" w:hAnsi="Symbol" w:hint="default"/>
        <w:color w:val="009FDF"/>
      </w:rPr>
    </w:lvl>
    <w:lvl w:ilvl="3">
      <w:start w:val="1"/>
      <w:numFmt w:val="bullet"/>
      <w:lvlText w:val=""/>
      <w:lvlJc w:val="left"/>
      <w:pPr>
        <w:ind w:left="1871" w:hanging="170"/>
      </w:pPr>
      <w:rPr>
        <w:rFonts w:ascii="Symbol" w:hAnsi="Symbol" w:hint="default"/>
        <w:color w:val="009FDF"/>
      </w:rPr>
    </w:lvl>
    <w:lvl w:ilvl="4">
      <w:start w:val="1"/>
      <w:numFmt w:val="bullet"/>
      <w:lvlText w:val=""/>
      <w:lvlJc w:val="left"/>
      <w:pPr>
        <w:ind w:left="2438" w:hanging="170"/>
      </w:pPr>
      <w:rPr>
        <w:rFonts w:ascii="Symbol" w:hAnsi="Symbol" w:hint="default"/>
        <w:color w:val="009FDF"/>
      </w:rPr>
    </w:lvl>
    <w:lvl w:ilvl="5">
      <w:start w:val="1"/>
      <w:numFmt w:val="bullet"/>
      <w:lvlText w:val=""/>
      <w:lvlJc w:val="left"/>
      <w:pPr>
        <w:ind w:left="3005" w:hanging="170"/>
      </w:pPr>
      <w:rPr>
        <w:rFonts w:ascii="Symbol" w:hAnsi="Symbol" w:hint="default"/>
        <w:color w:val="009FDF"/>
      </w:rPr>
    </w:lvl>
    <w:lvl w:ilvl="6">
      <w:start w:val="1"/>
      <w:numFmt w:val="bullet"/>
      <w:lvlText w:val=""/>
      <w:lvlJc w:val="left"/>
      <w:pPr>
        <w:ind w:left="3572" w:hanging="170"/>
      </w:pPr>
      <w:rPr>
        <w:rFonts w:ascii="Symbol" w:hAnsi="Symbol" w:hint="default"/>
        <w:color w:val="009FDF"/>
      </w:rPr>
    </w:lvl>
    <w:lvl w:ilvl="7">
      <w:start w:val="1"/>
      <w:numFmt w:val="bullet"/>
      <w:lvlText w:val=""/>
      <w:lvlJc w:val="left"/>
      <w:pPr>
        <w:ind w:left="4139" w:hanging="170"/>
      </w:pPr>
      <w:rPr>
        <w:rFonts w:ascii="Symbol" w:hAnsi="Symbol" w:hint="default"/>
        <w:color w:val="009FDF"/>
      </w:rPr>
    </w:lvl>
    <w:lvl w:ilvl="8">
      <w:start w:val="1"/>
      <w:numFmt w:val="bullet"/>
      <w:lvlText w:val=""/>
      <w:lvlJc w:val="left"/>
      <w:pPr>
        <w:ind w:left="4706" w:hanging="170"/>
      </w:pPr>
      <w:rPr>
        <w:rFonts w:ascii="Symbol" w:hAnsi="Symbol" w:hint="default"/>
        <w:color w:val="009FDF"/>
      </w:rPr>
    </w:lvl>
  </w:abstractNum>
  <w:num w:numId="1" w16cid:durableId="1284656705">
    <w:abstractNumId w:val="17"/>
  </w:num>
  <w:num w:numId="2" w16cid:durableId="1394353903">
    <w:abstractNumId w:val="11"/>
  </w:num>
  <w:num w:numId="3" w16cid:durableId="1241252099">
    <w:abstractNumId w:val="1"/>
  </w:num>
  <w:num w:numId="4" w16cid:durableId="74666912">
    <w:abstractNumId w:val="16"/>
  </w:num>
  <w:num w:numId="5" w16cid:durableId="2051027280">
    <w:abstractNumId w:val="13"/>
  </w:num>
  <w:num w:numId="6" w16cid:durableId="66347670">
    <w:abstractNumId w:val="10"/>
  </w:num>
  <w:num w:numId="7" w16cid:durableId="1566526874">
    <w:abstractNumId w:val="8"/>
  </w:num>
  <w:num w:numId="8" w16cid:durableId="1127547268">
    <w:abstractNumId w:val="2"/>
  </w:num>
  <w:num w:numId="9" w16cid:durableId="1215508265">
    <w:abstractNumId w:val="6"/>
  </w:num>
  <w:num w:numId="10" w16cid:durableId="1929844929">
    <w:abstractNumId w:val="12"/>
  </w:num>
  <w:num w:numId="11" w16cid:durableId="1536848977">
    <w:abstractNumId w:val="9"/>
  </w:num>
  <w:num w:numId="12" w16cid:durableId="259532616">
    <w:abstractNumId w:val="0"/>
  </w:num>
  <w:num w:numId="13" w16cid:durableId="1086416366">
    <w:abstractNumId w:val="3"/>
  </w:num>
  <w:num w:numId="14" w16cid:durableId="924417069">
    <w:abstractNumId w:val="7"/>
  </w:num>
  <w:num w:numId="15" w16cid:durableId="1484081647">
    <w:abstractNumId w:val="15"/>
  </w:num>
  <w:num w:numId="16" w16cid:durableId="1908303113">
    <w:abstractNumId w:val="14"/>
  </w:num>
  <w:num w:numId="17" w16cid:durableId="771782437">
    <w:abstractNumId w:val="5"/>
  </w:num>
  <w:num w:numId="18" w16cid:durableId="19330055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E32"/>
    <w:rsid w:val="000022A3"/>
    <w:rsid w:val="00012E0C"/>
    <w:rsid w:val="00016545"/>
    <w:rsid w:val="0004122A"/>
    <w:rsid w:val="000608A6"/>
    <w:rsid w:val="000616F8"/>
    <w:rsid w:val="00061DBC"/>
    <w:rsid w:val="00063121"/>
    <w:rsid w:val="00063BB4"/>
    <w:rsid w:val="00067415"/>
    <w:rsid w:val="0007000F"/>
    <w:rsid w:val="000709B0"/>
    <w:rsid w:val="00071ADB"/>
    <w:rsid w:val="00074A2B"/>
    <w:rsid w:val="000870EF"/>
    <w:rsid w:val="00087FC8"/>
    <w:rsid w:val="00091D48"/>
    <w:rsid w:val="000A08DE"/>
    <w:rsid w:val="000A398A"/>
    <w:rsid w:val="000B5B32"/>
    <w:rsid w:val="000E6D46"/>
    <w:rsid w:val="000F352E"/>
    <w:rsid w:val="0010070D"/>
    <w:rsid w:val="00100C7D"/>
    <w:rsid w:val="00105C7A"/>
    <w:rsid w:val="001108F0"/>
    <w:rsid w:val="001120A6"/>
    <w:rsid w:val="00120392"/>
    <w:rsid w:val="00131CCA"/>
    <w:rsid w:val="001476F3"/>
    <w:rsid w:val="00150877"/>
    <w:rsid w:val="001526E5"/>
    <w:rsid w:val="001574BE"/>
    <w:rsid w:val="00157B00"/>
    <w:rsid w:val="00180643"/>
    <w:rsid w:val="001A30E9"/>
    <w:rsid w:val="001A715F"/>
    <w:rsid w:val="001B0351"/>
    <w:rsid w:val="001D6052"/>
    <w:rsid w:val="001D679F"/>
    <w:rsid w:val="001F261F"/>
    <w:rsid w:val="00221282"/>
    <w:rsid w:val="00224253"/>
    <w:rsid w:val="002307A9"/>
    <w:rsid w:val="00230B54"/>
    <w:rsid w:val="0023385E"/>
    <w:rsid w:val="002364D7"/>
    <w:rsid w:val="0023738F"/>
    <w:rsid w:val="00241FE5"/>
    <w:rsid w:val="002523F5"/>
    <w:rsid w:val="002628DD"/>
    <w:rsid w:val="002655C3"/>
    <w:rsid w:val="00266E67"/>
    <w:rsid w:val="00267087"/>
    <w:rsid w:val="00272E8B"/>
    <w:rsid w:val="00274748"/>
    <w:rsid w:val="0027626C"/>
    <w:rsid w:val="0027713F"/>
    <w:rsid w:val="0029696F"/>
    <w:rsid w:val="002976EA"/>
    <w:rsid w:val="002A20F0"/>
    <w:rsid w:val="002A53A4"/>
    <w:rsid w:val="002C3049"/>
    <w:rsid w:val="002C51DE"/>
    <w:rsid w:val="002C56CB"/>
    <w:rsid w:val="002D5D7B"/>
    <w:rsid w:val="002D6684"/>
    <w:rsid w:val="002E0D3F"/>
    <w:rsid w:val="002E2754"/>
    <w:rsid w:val="002E51EB"/>
    <w:rsid w:val="002E5EF9"/>
    <w:rsid w:val="002E6623"/>
    <w:rsid w:val="002E7AC9"/>
    <w:rsid w:val="00303F71"/>
    <w:rsid w:val="003063AD"/>
    <w:rsid w:val="003067DB"/>
    <w:rsid w:val="0030755E"/>
    <w:rsid w:val="00313DC0"/>
    <w:rsid w:val="00315293"/>
    <w:rsid w:val="00321629"/>
    <w:rsid w:val="00322A39"/>
    <w:rsid w:val="00324232"/>
    <w:rsid w:val="00324ADF"/>
    <w:rsid w:val="0032579C"/>
    <w:rsid w:val="00331D27"/>
    <w:rsid w:val="00340472"/>
    <w:rsid w:val="003420E8"/>
    <w:rsid w:val="00351AD7"/>
    <w:rsid w:val="00353418"/>
    <w:rsid w:val="00363A9D"/>
    <w:rsid w:val="00366BEC"/>
    <w:rsid w:val="003823BA"/>
    <w:rsid w:val="00382D70"/>
    <w:rsid w:val="0039002A"/>
    <w:rsid w:val="00394386"/>
    <w:rsid w:val="003A5B2C"/>
    <w:rsid w:val="003B099D"/>
    <w:rsid w:val="003B128F"/>
    <w:rsid w:val="003B33AA"/>
    <w:rsid w:val="003B4C39"/>
    <w:rsid w:val="003F294C"/>
    <w:rsid w:val="003F7832"/>
    <w:rsid w:val="00403830"/>
    <w:rsid w:val="00410E99"/>
    <w:rsid w:val="00412B06"/>
    <w:rsid w:val="00414728"/>
    <w:rsid w:val="00421324"/>
    <w:rsid w:val="00422029"/>
    <w:rsid w:val="00424D08"/>
    <w:rsid w:val="004332E9"/>
    <w:rsid w:val="00437654"/>
    <w:rsid w:val="00437D0D"/>
    <w:rsid w:val="00437FFE"/>
    <w:rsid w:val="004412BB"/>
    <w:rsid w:val="00442A2D"/>
    <w:rsid w:val="00455D4D"/>
    <w:rsid w:val="00465016"/>
    <w:rsid w:val="00466320"/>
    <w:rsid w:val="00466E89"/>
    <w:rsid w:val="004720E4"/>
    <w:rsid w:val="004744D5"/>
    <w:rsid w:val="004747B5"/>
    <w:rsid w:val="00477F20"/>
    <w:rsid w:val="004831A3"/>
    <w:rsid w:val="00487B8C"/>
    <w:rsid w:val="00490D80"/>
    <w:rsid w:val="00491934"/>
    <w:rsid w:val="004966C6"/>
    <w:rsid w:val="004A3091"/>
    <w:rsid w:val="004A4075"/>
    <w:rsid w:val="004A6EFA"/>
    <w:rsid w:val="004B08FE"/>
    <w:rsid w:val="004C5931"/>
    <w:rsid w:val="004D04BC"/>
    <w:rsid w:val="004D27EB"/>
    <w:rsid w:val="004D38F9"/>
    <w:rsid w:val="004D3CD8"/>
    <w:rsid w:val="004D3DE0"/>
    <w:rsid w:val="004D4398"/>
    <w:rsid w:val="004D4DA0"/>
    <w:rsid w:val="004D6036"/>
    <w:rsid w:val="004E25D6"/>
    <w:rsid w:val="004E6BBE"/>
    <w:rsid w:val="004F14F4"/>
    <w:rsid w:val="005016B8"/>
    <w:rsid w:val="005047F0"/>
    <w:rsid w:val="0051273F"/>
    <w:rsid w:val="00512ECB"/>
    <w:rsid w:val="0051538A"/>
    <w:rsid w:val="00516F07"/>
    <w:rsid w:val="005306CD"/>
    <w:rsid w:val="0053409A"/>
    <w:rsid w:val="00540AD8"/>
    <w:rsid w:val="00542FAA"/>
    <w:rsid w:val="005462E9"/>
    <w:rsid w:val="00550AC3"/>
    <w:rsid w:val="00552452"/>
    <w:rsid w:val="00557A24"/>
    <w:rsid w:val="0056180D"/>
    <w:rsid w:val="0057444C"/>
    <w:rsid w:val="00574673"/>
    <w:rsid w:val="00581506"/>
    <w:rsid w:val="00584E50"/>
    <w:rsid w:val="00586F1F"/>
    <w:rsid w:val="005A5472"/>
    <w:rsid w:val="005B1E90"/>
    <w:rsid w:val="005C5566"/>
    <w:rsid w:val="005D04EF"/>
    <w:rsid w:val="005D2D81"/>
    <w:rsid w:val="005E34E4"/>
    <w:rsid w:val="005E3CC4"/>
    <w:rsid w:val="005F02DF"/>
    <w:rsid w:val="005F4A9F"/>
    <w:rsid w:val="00602F92"/>
    <w:rsid w:val="0061006B"/>
    <w:rsid w:val="006106E5"/>
    <w:rsid w:val="006117C2"/>
    <w:rsid w:val="00632B3F"/>
    <w:rsid w:val="00632E1C"/>
    <w:rsid w:val="00641F26"/>
    <w:rsid w:val="0064491D"/>
    <w:rsid w:val="0064545D"/>
    <w:rsid w:val="006468C0"/>
    <w:rsid w:val="00656132"/>
    <w:rsid w:val="00666CBF"/>
    <w:rsid w:val="00672DAB"/>
    <w:rsid w:val="00673C20"/>
    <w:rsid w:val="0068007C"/>
    <w:rsid w:val="0069203E"/>
    <w:rsid w:val="00695B07"/>
    <w:rsid w:val="006A1C6F"/>
    <w:rsid w:val="006B4422"/>
    <w:rsid w:val="006B7AFB"/>
    <w:rsid w:val="006D02DD"/>
    <w:rsid w:val="006D60BC"/>
    <w:rsid w:val="006E2531"/>
    <w:rsid w:val="006F52F8"/>
    <w:rsid w:val="006F57A1"/>
    <w:rsid w:val="006F5B62"/>
    <w:rsid w:val="006F7E88"/>
    <w:rsid w:val="0070212A"/>
    <w:rsid w:val="00704897"/>
    <w:rsid w:val="007065EB"/>
    <w:rsid w:val="007107BA"/>
    <w:rsid w:val="00715711"/>
    <w:rsid w:val="007205DA"/>
    <w:rsid w:val="00721CE2"/>
    <w:rsid w:val="00724726"/>
    <w:rsid w:val="0072596E"/>
    <w:rsid w:val="0073293F"/>
    <w:rsid w:val="00740933"/>
    <w:rsid w:val="00740D8E"/>
    <w:rsid w:val="00753AEE"/>
    <w:rsid w:val="00761A42"/>
    <w:rsid w:val="007712CB"/>
    <w:rsid w:val="007768B7"/>
    <w:rsid w:val="007771BB"/>
    <w:rsid w:val="00777F70"/>
    <w:rsid w:val="0078312F"/>
    <w:rsid w:val="00791731"/>
    <w:rsid w:val="00794B3E"/>
    <w:rsid w:val="0079613F"/>
    <w:rsid w:val="007A1876"/>
    <w:rsid w:val="007A4C5C"/>
    <w:rsid w:val="007B0DCA"/>
    <w:rsid w:val="007B30AD"/>
    <w:rsid w:val="007D4DBB"/>
    <w:rsid w:val="00800538"/>
    <w:rsid w:val="00812C5D"/>
    <w:rsid w:val="008175A2"/>
    <w:rsid w:val="0082340F"/>
    <w:rsid w:val="00824BF6"/>
    <w:rsid w:val="008252D2"/>
    <w:rsid w:val="0083795F"/>
    <w:rsid w:val="008431E8"/>
    <w:rsid w:val="008501E8"/>
    <w:rsid w:val="008521D2"/>
    <w:rsid w:val="0085603A"/>
    <w:rsid w:val="00867E26"/>
    <w:rsid w:val="00886A7B"/>
    <w:rsid w:val="0089222F"/>
    <w:rsid w:val="008B14B0"/>
    <w:rsid w:val="008B7793"/>
    <w:rsid w:val="008C083D"/>
    <w:rsid w:val="008C09E1"/>
    <w:rsid w:val="008F3FB3"/>
    <w:rsid w:val="008F5400"/>
    <w:rsid w:val="008F7EF5"/>
    <w:rsid w:val="00900874"/>
    <w:rsid w:val="00901C9E"/>
    <w:rsid w:val="009140FF"/>
    <w:rsid w:val="00923B8B"/>
    <w:rsid w:val="009349FB"/>
    <w:rsid w:val="009376F0"/>
    <w:rsid w:val="00945D6F"/>
    <w:rsid w:val="00951270"/>
    <w:rsid w:val="009544FB"/>
    <w:rsid w:val="0096326A"/>
    <w:rsid w:val="0097736F"/>
    <w:rsid w:val="00987835"/>
    <w:rsid w:val="00996D2E"/>
    <w:rsid w:val="00996E13"/>
    <w:rsid w:val="00997DE8"/>
    <w:rsid w:val="009A1A71"/>
    <w:rsid w:val="009B7DCA"/>
    <w:rsid w:val="009C4A09"/>
    <w:rsid w:val="009C530F"/>
    <w:rsid w:val="009D00B7"/>
    <w:rsid w:val="009D0586"/>
    <w:rsid w:val="009F1718"/>
    <w:rsid w:val="00A07A59"/>
    <w:rsid w:val="00A23EAC"/>
    <w:rsid w:val="00A258E5"/>
    <w:rsid w:val="00A42DBD"/>
    <w:rsid w:val="00A52B61"/>
    <w:rsid w:val="00A7438B"/>
    <w:rsid w:val="00A75DD5"/>
    <w:rsid w:val="00A90186"/>
    <w:rsid w:val="00A9457B"/>
    <w:rsid w:val="00AD20CB"/>
    <w:rsid w:val="00AF655F"/>
    <w:rsid w:val="00AF6C74"/>
    <w:rsid w:val="00B1141B"/>
    <w:rsid w:val="00B134A8"/>
    <w:rsid w:val="00B13979"/>
    <w:rsid w:val="00B15639"/>
    <w:rsid w:val="00B17BA4"/>
    <w:rsid w:val="00B347AE"/>
    <w:rsid w:val="00B40B80"/>
    <w:rsid w:val="00B43EF7"/>
    <w:rsid w:val="00B53A7E"/>
    <w:rsid w:val="00B60C17"/>
    <w:rsid w:val="00B6559E"/>
    <w:rsid w:val="00B655F0"/>
    <w:rsid w:val="00B66977"/>
    <w:rsid w:val="00B753B7"/>
    <w:rsid w:val="00B8424B"/>
    <w:rsid w:val="00B91914"/>
    <w:rsid w:val="00B9739A"/>
    <w:rsid w:val="00BA102F"/>
    <w:rsid w:val="00BA222F"/>
    <w:rsid w:val="00BB2CBC"/>
    <w:rsid w:val="00BC65C0"/>
    <w:rsid w:val="00BE3A90"/>
    <w:rsid w:val="00BF1770"/>
    <w:rsid w:val="00C15A26"/>
    <w:rsid w:val="00C345F9"/>
    <w:rsid w:val="00C452C6"/>
    <w:rsid w:val="00C462BF"/>
    <w:rsid w:val="00C54078"/>
    <w:rsid w:val="00C573A2"/>
    <w:rsid w:val="00C743C7"/>
    <w:rsid w:val="00C9523C"/>
    <w:rsid w:val="00C95E6E"/>
    <w:rsid w:val="00C97964"/>
    <w:rsid w:val="00CB1B6C"/>
    <w:rsid w:val="00CB60E8"/>
    <w:rsid w:val="00CB74E3"/>
    <w:rsid w:val="00CC19C9"/>
    <w:rsid w:val="00CC24F0"/>
    <w:rsid w:val="00CC55AC"/>
    <w:rsid w:val="00CE1FF8"/>
    <w:rsid w:val="00CE328C"/>
    <w:rsid w:val="00CE5B3F"/>
    <w:rsid w:val="00D014EF"/>
    <w:rsid w:val="00D043A6"/>
    <w:rsid w:val="00D12079"/>
    <w:rsid w:val="00D146D8"/>
    <w:rsid w:val="00D173D5"/>
    <w:rsid w:val="00D2415E"/>
    <w:rsid w:val="00D30951"/>
    <w:rsid w:val="00D37A70"/>
    <w:rsid w:val="00D435CD"/>
    <w:rsid w:val="00D463F9"/>
    <w:rsid w:val="00D47A48"/>
    <w:rsid w:val="00D509A2"/>
    <w:rsid w:val="00D52253"/>
    <w:rsid w:val="00D56C4A"/>
    <w:rsid w:val="00D57E63"/>
    <w:rsid w:val="00D66838"/>
    <w:rsid w:val="00D768C6"/>
    <w:rsid w:val="00D83864"/>
    <w:rsid w:val="00D84032"/>
    <w:rsid w:val="00D84750"/>
    <w:rsid w:val="00D8789F"/>
    <w:rsid w:val="00D93448"/>
    <w:rsid w:val="00DA0634"/>
    <w:rsid w:val="00DA0CAD"/>
    <w:rsid w:val="00DA5F66"/>
    <w:rsid w:val="00DB3B6C"/>
    <w:rsid w:val="00DB3E91"/>
    <w:rsid w:val="00DB513E"/>
    <w:rsid w:val="00DC4CC0"/>
    <w:rsid w:val="00DC7E4B"/>
    <w:rsid w:val="00DD139B"/>
    <w:rsid w:val="00DD2D33"/>
    <w:rsid w:val="00DD4B00"/>
    <w:rsid w:val="00DD4F68"/>
    <w:rsid w:val="00DD62F3"/>
    <w:rsid w:val="00DF4CCD"/>
    <w:rsid w:val="00DF5862"/>
    <w:rsid w:val="00E004FC"/>
    <w:rsid w:val="00E00AB1"/>
    <w:rsid w:val="00E01A52"/>
    <w:rsid w:val="00E0455F"/>
    <w:rsid w:val="00E04CCB"/>
    <w:rsid w:val="00E10EE0"/>
    <w:rsid w:val="00E14798"/>
    <w:rsid w:val="00E166E7"/>
    <w:rsid w:val="00E2329B"/>
    <w:rsid w:val="00E25927"/>
    <w:rsid w:val="00E27066"/>
    <w:rsid w:val="00E27CDD"/>
    <w:rsid w:val="00E30AA7"/>
    <w:rsid w:val="00E34E57"/>
    <w:rsid w:val="00E467E2"/>
    <w:rsid w:val="00E5389C"/>
    <w:rsid w:val="00E54315"/>
    <w:rsid w:val="00E64D31"/>
    <w:rsid w:val="00E65521"/>
    <w:rsid w:val="00E71602"/>
    <w:rsid w:val="00E80ABD"/>
    <w:rsid w:val="00E85F04"/>
    <w:rsid w:val="00E9528D"/>
    <w:rsid w:val="00E95D02"/>
    <w:rsid w:val="00EA2B6C"/>
    <w:rsid w:val="00EA4CBA"/>
    <w:rsid w:val="00EA5E61"/>
    <w:rsid w:val="00EA7D58"/>
    <w:rsid w:val="00EB502B"/>
    <w:rsid w:val="00EC2D1A"/>
    <w:rsid w:val="00EC62DA"/>
    <w:rsid w:val="00ED3F0D"/>
    <w:rsid w:val="00ED618B"/>
    <w:rsid w:val="00ED748C"/>
    <w:rsid w:val="00EE67DB"/>
    <w:rsid w:val="00EF0F49"/>
    <w:rsid w:val="00EF1A96"/>
    <w:rsid w:val="00EF63EB"/>
    <w:rsid w:val="00EF6D04"/>
    <w:rsid w:val="00F03679"/>
    <w:rsid w:val="00F03F20"/>
    <w:rsid w:val="00F04850"/>
    <w:rsid w:val="00F04E6B"/>
    <w:rsid w:val="00F059C8"/>
    <w:rsid w:val="00F23D6C"/>
    <w:rsid w:val="00F42B31"/>
    <w:rsid w:val="00F50D06"/>
    <w:rsid w:val="00F53D0C"/>
    <w:rsid w:val="00F6132B"/>
    <w:rsid w:val="00F65C57"/>
    <w:rsid w:val="00F72CE0"/>
    <w:rsid w:val="00F733FC"/>
    <w:rsid w:val="00F81E32"/>
    <w:rsid w:val="00F83168"/>
    <w:rsid w:val="00FA0348"/>
    <w:rsid w:val="00FA431F"/>
    <w:rsid w:val="00FA559D"/>
    <w:rsid w:val="00FA6065"/>
    <w:rsid w:val="00FB56F4"/>
    <w:rsid w:val="00FC1A34"/>
    <w:rsid w:val="00FD1664"/>
    <w:rsid w:val="00FE3CC3"/>
    <w:rsid w:val="00FF03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0214BE"/>
  <w15:chartTrackingRefBased/>
  <w15:docId w15:val="{42D4B259-3FD5-2440-87FB-47E7A7758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1E32"/>
    <w:rPr>
      <w:sz w:val="24"/>
      <w:szCs w:val="24"/>
    </w:rPr>
  </w:style>
  <w:style w:type="paragraph" w:styleId="Heading1">
    <w:name w:val="heading 1"/>
    <w:aliases w:val="Outline1"/>
    <w:basedOn w:val="Normal"/>
    <w:next w:val="Normal"/>
    <w:link w:val="Heading1Char"/>
    <w:qFormat/>
    <w:rsid w:val="004332E9"/>
    <w:pPr>
      <w:widowControl w:val="0"/>
      <w:autoSpaceDE w:val="0"/>
      <w:autoSpaceDN w:val="0"/>
      <w:adjustRightInd w:val="0"/>
      <w:ind w:left="468" w:hanging="360"/>
      <w:outlineLvl w:val="0"/>
    </w:pPr>
    <w:rPr>
      <w:rFonts w:ascii="Arial" w:hAnsi="Arial" w:cs="Arial"/>
      <w:b/>
      <w:bCs/>
    </w:rPr>
  </w:style>
  <w:style w:type="paragraph" w:styleId="Heading2">
    <w:name w:val="heading 2"/>
    <w:aliases w:val="Outline2"/>
    <w:basedOn w:val="Normal"/>
    <w:next w:val="Normal"/>
    <w:link w:val="Heading2Char"/>
    <w:qFormat/>
    <w:rsid w:val="004332E9"/>
    <w:pPr>
      <w:widowControl w:val="0"/>
      <w:autoSpaceDE w:val="0"/>
      <w:autoSpaceDN w:val="0"/>
      <w:adjustRightInd w:val="0"/>
      <w:ind w:left="108"/>
      <w:outlineLvl w:val="1"/>
    </w:pPr>
    <w:rPr>
      <w:rFonts w:ascii="Arial" w:hAnsi="Arial" w:cs="Arial"/>
      <w:b/>
      <w:bCs/>
      <w:sz w:val="22"/>
      <w:szCs w:val="22"/>
    </w:rPr>
  </w:style>
  <w:style w:type="paragraph" w:styleId="Heading3">
    <w:name w:val="heading 3"/>
    <w:aliases w:val="Outline3"/>
    <w:basedOn w:val="Normal"/>
    <w:next w:val="Normal"/>
    <w:link w:val="Heading3Char"/>
    <w:qFormat/>
    <w:rsid w:val="004332E9"/>
    <w:pPr>
      <w:tabs>
        <w:tab w:val="left" w:pos="1440"/>
        <w:tab w:val="left" w:pos="2160"/>
        <w:tab w:val="left" w:pos="2880"/>
        <w:tab w:val="left" w:pos="4680"/>
        <w:tab w:val="left" w:pos="5400"/>
        <w:tab w:val="right" w:pos="9000"/>
      </w:tabs>
      <w:spacing w:line="240" w:lineRule="atLeast"/>
      <w:ind w:left="1440"/>
      <w:jc w:val="both"/>
      <w:outlineLvl w:val="2"/>
    </w:pPr>
    <w:rPr>
      <w:rFonts w:ascii="Cambria" w:hAnsi="Cambria" w:cs="Cambria"/>
      <w:b/>
      <w:bCs/>
      <w:sz w:val="26"/>
      <w:szCs w:val="26"/>
      <w:lang w:eastAsia="en-US"/>
    </w:rPr>
  </w:style>
  <w:style w:type="paragraph" w:styleId="Heading4">
    <w:name w:val="heading 4"/>
    <w:basedOn w:val="Normal"/>
    <w:next w:val="Normal"/>
    <w:link w:val="Heading4Char"/>
    <w:semiHidden/>
    <w:unhideWhenUsed/>
    <w:qFormat/>
    <w:locked/>
    <w:rsid w:val="0096326A"/>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locked/>
    <w:rsid w:val="00D435CD"/>
    <w:pPr>
      <w:pBdr>
        <w:top w:val="none" w:sz="0" w:space="31" w:color="FFFFFF" w:frame="1"/>
        <w:left w:val="none" w:sz="0" w:space="31" w:color="FFFFFF" w:frame="1"/>
        <w:bottom w:val="none" w:sz="0" w:space="31" w:color="FFFFFF" w:frame="1"/>
        <w:right w:val="none" w:sz="0" w:space="31" w:color="FFFFFF" w:frame="1"/>
      </w:pBdr>
      <w:spacing w:before="240" w:after="60"/>
      <w:outlineLvl w:val="4"/>
    </w:pPr>
    <w:rPr>
      <w:rFonts w:ascii="Calibri" w:eastAsia="Arial Unicode MS" w:hAnsi="Calibri"/>
      <w:b/>
      <w:bCs/>
      <w:i/>
      <w:iCs/>
      <w:color w:val="000000"/>
      <w:sz w:val="26"/>
      <w:szCs w:val="26"/>
      <w:u w:color="000000"/>
      <w:lang w:val="en-US" w:eastAsia="x-none"/>
    </w:rPr>
  </w:style>
  <w:style w:type="paragraph" w:styleId="Heading7">
    <w:name w:val="heading 7"/>
    <w:basedOn w:val="Normal"/>
    <w:next w:val="Normal"/>
    <w:link w:val="Heading7Char"/>
    <w:semiHidden/>
    <w:unhideWhenUsed/>
    <w:qFormat/>
    <w:locked/>
    <w:rsid w:val="009B7DCA"/>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link w:val="Heading1"/>
    <w:locked/>
    <w:rsid w:val="004332E9"/>
    <w:rPr>
      <w:rFonts w:ascii="Arial" w:hAnsi="Arial" w:cs="Arial"/>
      <w:b/>
      <w:bCs/>
      <w:sz w:val="24"/>
      <w:szCs w:val="24"/>
      <w:lang w:val="en-GB" w:eastAsia="en-GB" w:bidi="ar-SA"/>
    </w:rPr>
  </w:style>
  <w:style w:type="character" w:customStyle="1" w:styleId="Heading2Char">
    <w:name w:val="Heading 2 Char"/>
    <w:aliases w:val="Outline2 Char"/>
    <w:link w:val="Heading2"/>
    <w:locked/>
    <w:rsid w:val="004332E9"/>
    <w:rPr>
      <w:rFonts w:ascii="Arial" w:hAnsi="Arial" w:cs="Arial"/>
      <w:b/>
      <w:bCs/>
      <w:sz w:val="22"/>
      <w:szCs w:val="22"/>
      <w:lang w:val="en-GB" w:eastAsia="en-GB" w:bidi="ar-SA"/>
    </w:rPr>
  </w:style>
  <w:style w:type="character" w:customStyle="1" w:styleId="Heading3Char">
    <w:name w:val="Heading 3 Char"/>
    <w:aliases w:val="Outline3 Char"/>
    <w:link w:val="Heading3"/>
    <w:semiHidden/>
    <w:locked/>
    <w:rsid w:val="004332E9"/>
    <w:rPr>
      <w:rFonts w:ascii="Cambria" w:hAnsi="Cambria" w:cs="Cambria"/>
      <w:b/>
      <w:bCs/>
      <w:sz w:val="26"/>
      <w:szCs w:val="26"/>
      <w:lang w:val="en-GB" w:eastAsia="en-US" w:bidi="ar-SA"/>
    </w:rPr>
  </w:style>
  <w:style w:type="character" w:styleId="CommentReference">
    <w:name w:val="annotation reference"/>
    <w:semiHidden/>
    <w:rsid w:val="00B40B80"/>
    <w:rPr>
      <w:rFonts w:cs="Times New Roman"/>
      <w:sz w:val="16"/>
      <w:szCs w:val="16"/>
    </w:rPr>
  </w:style>
  <w:style w:type="paragraph" w:styleId="CommentText">
    <w:name w:val="annotation text"/>
    <w:basedOn w:val="Normal"/>
    <w:link w:val="CommentTextChar"/>
    <w:semiHidden/>
    <w:rsid w:val="00B40B80"/>
    <w:pPr>
      <w:spacing w:after="200"/>
    </w:pPr>
    <w:rPr>
      <w:rFonts w:ascii="Calibri" w:hAnsi="Calibri"/>
      <w:sz w:val="20"/>
      <w:szCs w:val="20"/>
      <w:lang w:eastAsia="en-US"/>
    </w:rPr>
  </w:style>
  <w:style w:type="character" w:customStyle="1" w:styleId="CommentTextChar">
    <w:name w:val="Comment Text Char"/>
    <w:link w:val="CommentText"/>
    <w:semiHidden/>
    <w:locked/>
    <w:rsid w:val="00B40B80"/>
    <w:rPr>
      <w:rFonts w:ascii="Calibri" w:hAnsi="Calibri" w:cs="Times New Roman"/>
      <w:lang w:val="en-GB" w:eastAsia="en-US" w:bidi="ar-SA"/>
    </w:rPr>
  </w:style>
  <w:style w:type="paragraph" w:styleId="BalloonText">
    <w:name w:val="Balloon Text"/>
    <w:basedOn w:val="Normal"/>
    <w:link w:val="BalloonTextChar"/>
    <w:semiHidden/>
    <w:rsid w:val="00B40B80"/>
    <w:rPr>
      <w:rFonts w:ascii="Tahoma" w:hAnsi="Tahoma" w:cs="Tahoma"/>
      <w:sz w:val="16"/>
      <w:szCs w:val="16"/>
    </w:rPr>
  </w:style>
  <w:style w:type="character" w:customStyle="1" w:styleId="BalloonTextChar">
    <w:name w:val="Balloon Text Char"/>
    <w:link w:val="BalloonText"/>
    <w:semiHidden/>
    <w:locked/>
    <w:rsid w:val="004332E9"/>
    <w:rPr>
      <w:rFonts w:ascii="Tahoma" w:hAnsi="Tahoma" w:cs="Tahoma"/>
      <w:sz w:val="16"/>
      <w:szCs w:val="16"/>
      <w:lang w:val="en-GB" w:eastAsia="en-GB" w:bidi="ar-SA"/>
    </w:rPr>
  </w:style>
  <w:style w:type="paragraph" w:styleId="BodyText">
    <w:name w:val="Body Text"/>
    <w:basedOn w:val="Normal"/>
    <w:link w:val="BodyTextChar"/>
    <w:rsid w:val="00641F26"/>
    <w:pPr>
      <w:spacing w:after="120" w:line="240" w:lineRule="atLeast"/>
    </w:pPr>
    <w:rPr>
      <w:rFonts w:ascii="Segoe UI Light" w:hAnsi="Segoe UI Light"/>
      <w:sz w:val="20"/>
      <w:szCs w:val="20"/>
      <w:lang w:val="en-US" w:eastAsia="en-US"/>
    </w:rPr>
  </w:style>
  <w:style w:type="character" w:customStyle="1" w:styleId="BodyTextChar">
    <w:name w:val="Body Text Char"/>
    <w:link w:val="BodyText"/>
    <w:locked/>
    <w:rsid w:val="00641F26"/>
    <w:rPr>
      <w:rFonts w:ascii="Segoe UI Light" w:hAnsi="Segoe UI Light" w:cs="Times New Roman"/>
      <w:lang w:val="en-US" w:eastAsia="en-US"/>
    </w:rPr>
  </w:style>
  <w:style w:type="paragraph" w:customStyle="1" w:styleId="Default">
    <w:name w:val="Default"/>
    <w:rsid w:val="00E54315"/>
    <w:pPr>
      <w:autoSpaceDE w:val="0"/>
      <w:autoSpaceDN w:val="0"/>
      <w:adjustRightInd w:val="0"/>
    </w:pPr>
    <w:rPr>
      <w:rFonts w:ascii="Arial" w:hAnsi="Arial" w:cs="Arial"/>
      <w:color w:val="000000"/>
      <w:sz w:val="24"/>
      <w:szCs w:val="24"/>
    </w:rPr>
  </w:style>
  <w:style w:type="character" w:styleId="Hyperlink">
    <w:name w:val="Hyperlink"/>
    <w:rsid w:val="00512ECB"/>
    <w:rPr>
      <w:rFonts w:cs="Times New Roman"/>
      <w:color w:val="0000FF"/>
      <w:u w:val="single"/>
    </w:rPr>
  </w:style>
  <w:style w:type="paragraph" w:styleId="Title">
    <w:name w:val="Title"/>
    <w:basedOn w:val="Normal"/>
    <w:link w:val="TitleChar"/>
    <w:qFormat/>
    <w:rsid w:val="00272E8B"/>
    <w:pPr>
      <w:jc w:val="center"/>
    </w:pPr>
    <w:rPr>
      <w:b/>
      <w:bCs/>
      <w:lang w:eastAsia="en-US"/>
    </w:rPr>
  </w:style>
  <w:style w:type="character" w:customStyle="1" w:styleId="TitleChar">
    <w:name w:val="Title Char"/>
    <w:link w:val="Title"/>
    <w:locked/>
    <w:rsid w:val="004332E9"/>
    <w:rPr>
      <w:rFonts w:cs="Times New Roman"/>
      <w:b/>
      <w:bCs/>
      <w:sz w:val="24"/>
      <w:szCs w:val="24"/>
      <w:lang w:val="en-GB" w:eastAsia="en-US" w:bidi="ar-SA"/>
    </w:rPr>
  </w:style>
  <w:style w:type="paragraph" w:styleId="Footer">
    <w:name w:val="footer"/>
    <w:basedOn w:val="Normal"/>
    <w:link w:val="FooterChar"/>
    <w:rsid w:val="00272E8B"/>
    <w:pPr>
      <w:tabs>
        <w:tab w:val="center" w:pos="4320"/>
        <w:tab w:val="right" w:pos="8640"/>
      </w:tabs>
    </w:pPr>
    <w:rPr>
      <w:lang w:eastAsia="en-US"/>
    </w:rPr>
  </w:style>
  <w:style w:type="character" w:customStyle="1" w:styleId="FooterChar">
    <w:name w:val="Footer Char"/>
    <w:link w:val="Footer"/>
    <w:locked/>
    <w:rsid w:val="004332E9"/>
    <w:rPr>
      <w:rFonts w:cs="Times New Roman"/>
      <w:sz w:val="24"/>
      <w:szCs w:val="24"/>
      <w:lang w:val="en-GB" w:eastAsia="en-US" w:bidi="ar-SA"/>
    </w:rPr>
  </w:style>
  <w:style w:type="paragraph" w:styleId="Subtitle">
    <w:name w:val="Subtitle"/>
    <w:basedOn w:val="Normal"/>
    <w:link w:val="SubtitleChar"/>
    <w:qFormat/>
    <w:rsid w:val="00272E8B"/>
    <w:pPr>
      <w:jc w:val="center"/>
      <w:outlineLvl w:val="0"/>
    </w:pPr>
    <w:rPr>
      <w:rFonts w:ascii="Cambria" w:hAnsi="Cambria"/>
      <w:lang w:val="x-none" w:eastAsia="x-none"/>
    </w:rPr>
  </w:style>
  <w:style w:type="character" w:customStyle="1" w:styleId="SubtitleChar">
    <w:name w:val="Subtitle Char"/>
    <w:link w:val="Subtitle"/>
    <w:locked/>
    <w:rsid w:val="00351AD7"/>
    <w:rPr>
      <w:rFonts w:ascii="Cambria" w:hAnsi="Cambria" w:cs="Times New Roman"/>
      <w:sz w:val="24"/>
      <w:szCs w:val="24"/>
    </w:rPr>
  </w:style>
  <w:style w:type="table" w:styleId="TableGrid">
    <w:name w:val="Table Grid"/>
    <w:basedOn w:val="TableNormal"/>
    <w:rsid w:val="00272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272E8B"/>
    <w:pPr>
      <w:spacing w:after="160"/>
    </w:pPr>
  </w:style>
  <w:style w:type="paragraph" w:styleId="ListParagraph">
    <w:name w:val="List Paragraph"/>
    <w:basedOn w:val="Normal"/>
    <w:qFormat/>
    <w:rsid w:val="004332E9"/>
    <w:pPr>
      <w:widowControl w:val="0"/>
      <w:autoSpaceDE w:val="0"/>
      <w:autoSpaceDN w:val="0"/>
      <w:adjustRightInd w:val="0"/>
    </w:pPr>
    <w:rPr>
      <w:rFonts w:ascii="Arial" w:hAnsi="Arial"/>
    </w:rPr>
  </w:style>
  <w:style w:type="paragraph" w:styleId="Header">
    <w:name w:val="header"/>
    <w:basedOn w:val="Normal"/>
    <w:link w:val="HeaderChar"/>
    <w:rsid w:val="004332E9"/>
    <w:pPr>
      <w:tabs>
        <w:tab w:val="center" w:pos="4153"/>
        <w:tab w:val="right" w:pos="8306"/>
      </w:tabs>
    </w:pPr>
    <w:rPr>
      <w:rFonts w:ascii="Calibri" w:hAnsi="Calibri" w:cs="Calibri"/>
      <w:sz w:val="22"/>
      <w:szCs w:val="22"/>
    </w:rPr>
  </w:style>
  <w:style w:type="character" w:customStyle="1" w:styleId="HeaderChar">
    <w:name w:val="Header Char"/>
    <w:link w:val="Header"/>
    <w:locked/>
    <w:rsid w:val="004332E9"/>
    <w:rPr>
      <w:rFonts w:ascii="Calibri" w:hAnsi="Calibri" w:cs="Calibri"/>
      <w:sz w:val="22"/>
      <w:szCs w:val="22"/>
      <w:lang w:val="en-GB" w:eastAsia="en-GB" w:bidi="ar-SA"/>
    </w:rPr>
  </w:style>
  <w:style w:type="paragraph" w:styleId="CommentSubject">
    <w:name w:val="annotation subject"/>
    <w:basedOn w:val="CommentText"/>
    <w:next w:val="CommentText"/>
    <w:link w:val="CommentSubjectChar"/>
    <w:semiHidden/>
    <w:rsid w:val="004332E9"/>
    <w:pPr>
      <w:widowControl w:val="0"/>
      <w:autoSpaceDE w:val="0"/>
      <w:autoSpaceDN w:val="0"/>
      <w:adjustRightInd w:val="0"/>
      <w:spacing w:after="0"/>
    </w:pPr>
    <w:rPr>
      <w:rFonts w:ascii="Arial" w:hAnsi="Arial"/>
      <w:b/>
      <w:bCs/>
      <w:lang w:eastAsia="en-GB"/>
    </w:rPr>
  </w:style>
  <w:style w:type="character" w:customStyle="1" w:styleId="CommentSubjectChar">
    <w:name w:val="Comment Subject Char"/>
    <w:link w:val="CommentSubject"/>
    <w:semiHidden/>
    <w:locked/>
    <w:rsid w:val="004332E9"/>
    <w:rPr>
      <w:rFonts w:ascii="Arial" w:hAnsi="Arial" w:cs="Times New Roman"/>
      <w:b/>
      <w:bCs/>
      <w:lang w:val="en-GB" w:eastAsia="en-GB" w:bidi="ar-SA"/>
    </w:rPr>
  </w:style>
  <w:style w:type="paragraph" w:styleId="NoSpacing">
    <w:name w:val="No Spacing"/>
    <w:qFormat/>
    <w:rsid w:val="004332E9"/>
    <w:rPr>
      <w:rFonts w:ascii="Calibri" w:hAnsi="Calibri" w:cs="Calibri"/>
      <w:sz w:val="22"/>
      <w:szCs w:val="22"/>
      <w:lang w:eastAsia="en-US"/>
    </w:rPr>
  </w:style>
  <w:style w:type="paragraph" w:styleId="BodyText3">
    <w:name w:val="Body Text 3"/>
    <w:basedOn w:val="Normal"/>
    <w:link w:val="BodyText3Char"/>
    <w:rsid w:val="004332E9"/>
    <w:pPr>
      <w:spacing w:after="120"/>
    </w:pPr>
    <w:rPr>
      <w:sz w:val="16"/>
      <w:szCs w:val="16"/>
      <w:lang w:val="x-none" w:eastAsia="x-none"/>
    </w:rPr>
  </w:style>
  <w:style w:type="character" w:customStyle="1" w:styleId="BodyText3Char">
    <w:name w:val="Body Text 3 Char"/>
    <w:link w:val="BodyText3"/>
    <w:semiHidden/>
    <w:locked/>
    <w:rsid w:val="00351AD7"/>
    <w:rPr>
      <w:rFonts w:cs="Times New Roman"/>
      <w:sz w:val="16"/>
      <w:szCs w:val="16"/>
    </w:rPr>
  </w:style>
  <w:style w:type="character" w:styleId="Strong">
    <w:name w:val="Strong"/>
    <w:qFormat/>
    <w:rsid w:val="004332E9"/>
    <w:rPr>
      <w:rFonts w:cs="Times New Roman"/>
      <w:b/>
      <w:bCs/>
    </w:rPr>
  </w:style>
  <w:style w:type="character" w:styleId="Emphasis">
    <w:name w:val="Emphasis"/>
    <w:qFormat/>
    <w:rsid w:val="004332E9"/>
    <w:rPr>
      <w:rFonts w:cs="Times New Roman"/>
      <w:i/>
      <w:iCs/>
    </w:rPr>
  </w:style>
  <w:style w:type="paragraph" w:styleId="BodyText2">
    <w:name w:val="Body Text 2"/>
    <w:basedOn w:val="Normal"/>
    <w:link w:val="BodyText2Char"/>
    <w:rsid w:val="004332E9"/>
    <w:pPr>
      <w:spacing w:after="120" w:line="480" w:lineRule="auto"/>
    </w:pPr>
    <w:rPr>
      <w:szCs w:val="20"/>
      <w:lang w:eastAsia="en-US"/>
    </w:rPr>
  </w:style>
  <w:style w:type="character" w:customStyle="1" w:styleId="BodyText2Char">
    <w:name w:val="Body Text 2 Char"/>
    <w:link w:val="BodyText2"/>
    <w:semiHidden/>
    <w:locked/>
    <w:rsid w:val="004332E9"/>
    <w:rPr>
      <w:rFonts w:cs="Times New Roman"/>
      <w:sz w:val="24"/>
      <w:lang w:val="en-GB" w:eastAsia="en-US" w:bidi="ar-SA"/>
    </w:rPr>
  </w:style>
  <w:style w:type="paragraph" w:styleId="ListBullet">
    <w:name w:val="List Bullet"/>
    <w:basedOn w:val="Normal"/>
    <w:rsid w:val="00414728"/>
    <w:pPr>
      <w:numPr>
        <w:numId w:val="1"/>
      </w:numPr>
      <w:spacing w:after="120" w:line="240" w:lineRule="atLeast"/>
    </w:pPr>
    <w:rPr>
      <w:rFonts w:ascii="Segoe UI Light" w:hAnsi="Segoe UI Light"/>
      <w:sz w:val="20"/>
      <w:szCs w:val="20"/>
      <w:lang w:eastAsia="en-US"/>
    </w:rPr>
  </w:style>
  <w:style w:type="character" w:styleId="PageNumber">
    <w:name w:val="page number"/>
    <w:rsid w:val="002C56CB"/>
    <w:rPr>
      <w:rFonts w:cs="Times New Roman"/>
    </w:rPr>
  </w:style>
  <w:style w:type="character" w:customStyle="1" w:styleId="Heading4Char">
    <w:name w:val="Heading 4 Char"/>
    <w:link w:val="Heading4"/>
    <w:semiHidden/>
    <w:rsid w:val="0096326A"/>
    <w:rPr>
      <w:rFonts w:ascii="Calibri" w:eastAsia="Times New Roman" w:hAnsi="Calibri" w:cs="Times New Roman"/>
      <w:b/>
      <w:bCs/>
      <w:sz w:val="28"/>
      <w:szCs w:val="28"/>
    </w:rPr>
  </w:style>
  <w:style w:type="paragraph" w:styleId="BodyTextIndent2">
    <w:name w:val="Body Text Indent 2"/>
    <w:basedOn w:val="Normal"/>
    <w:link w:val="BodyTextIndent2Char"/>
    <w:rsid w:val="00421324"/>
    <w:pPr>
      <w:spacing w:after="120" w:line="480" w:lineRule="auto"/>
      <w:ind w:left="283"/>
    </w:pPr>
    <w:rPr>
      <w:lang w:val="x-none" w:eastAsia="x-none"/>
    </w:rPr>
  </w:style>
  <w:style w:type="character" w:customStyle="1" w:styleId="BodyTextIndent2Char">
    <w:name w:val="Body Text Indent 2 Char"/>
    <w:link w:val="BodyTextIndent2"/>
    <w:rsid w:val="00421324"/>
    <w:rPr>
      <w:sz w:val="24"/>
      <w:szCs w:val="24"/>
    </w:rPr>
  </w:style>
  <w:style w:type="character" w:customStyle="1" w:styleId="Heading5Char">
    <w:name w:val="Heading 5 Char"/>
    <w:link w:val="Heading5"/>
    <w:rsid w:val="00D435CD"/>
    <w:rPr>
      <w:rFonts w:ascii="Calibri" w:eastAsia="Arial Unicode MS" w:hAnsi="Calibri"/>
      <w:b/>
      <w:bCs/>
      <w:i/>
      <w:iCs/>
      <w:color w:val="000000"/>
      <w:sz w:val="26"/>
      <w:szCs w:val="26"/>
      <w:u w:color="000000"/>
      <w:lang w:val="en-US" w:eastAsia="x-none"/>
    </w:rPr>
  </w:style>
  <w:style w:type="paragraph" w:styleId="BodyTextIndent">
    <w:name w:val="Body Text Indent"/>
    <w:basedOn w:val="Normal"/>
    <w:link w:val="BodyTextIndentChar"/>
    <w:unhideWhenUsed/>
    <w:rsid w:val="004E6BBE"/>
    <w:pPr>
      <w:spacing w:after="120"/>
      <w:ind w:left="283"/>
    </w:pPr>
  </w:style>
  <w:style w:type="character" w:customStyle="1" w:styleId="BodyTextIndentChar">
    <w:name w:val="Body Text Indent Char"/>
    <w:link w:val="BodyTextIndent"/>
    <w:rsid w:val="004E6BBE"/>
    <w:rPr>
      <w:sz w:val="24"/>
      <w:szCs w:val="24"/>
    </w:rPr>
  </w:style>
  <w:style w:type="character" w:customStyle="1" w:styleId="Heading7Char">
    <w:name w:val="Heading 7 Char"/>
    <w:link w:val="Heading7"/>
    <w:semiHidden/>
    <w:rsid w:val="009B7DCA"/>
    <w:rPr>
      <w:rFonts w:ascii="Calibri" w:eastAsia="Times New Roman" w:hAnsi="Calibri" w:cs="Times New Roman"/>
      <w:sz w:val="24"/>
      <w:szCs w:val="24"/>
    </w:rPr>
  </w:style>
  <w:style w:type="paragraph" w:customStyle="1" w:styleId="t2">
    <w:name w:val="t2"/>
    <w:basedOn w:val="Normal"/>
    <w:rsid w:val="009B7DCA"/>
    <w:pPr>
      <w:widowControl w:val="0"/>
      <w:spacing w:line="240" w:lineRule="atLeast"/>
    </w:pPr>
    <w:rPr>
      <w:szCs w:val="20"/>
      <w:lang w:eastAsia="en-US"/>
    </w:rPr>
  </w:style>
  <w:style w:type="paragraph" w:customStyle="1" w:styleId="c3">
    <w:name w:val="c3"/>
    <w:basedOn w:val="Normal"/>
    <w:uiPriority w:val="99"/>
    <w:rsid w:val="009B7DCA"/>
    <w:pPr>
      <w:widowControl w:val="0"/>
      <w:spacing w:line="240" w:lineRule="atLeast"/>
      <w:jc w:val="center"/>
    </w:pPr>
    <w:rPr>
      <w:szCs w:val="20"/>
      <w:lang w:eastAsia="en-US"/>
    </w:rPr>
  </w:style>
  <w:style w:type="paragraph" w:customStyle="1" w:styleId="p6">
    <w:name w:val="p6"/>
    <w:basedOn w:val="Normal"/>
    <w:rsid w:val="009B7DCA"/>
    <w:pPr>
      <w:widowControl w:val="0"/>
      <w:tabs>
        <w:tab w:val="left" w:pos="1220"/>
      </w:tabs>
      <w:spacing w:line="240" w:lineRule="atLeast"/>
      <w:ind w:left="220"/>
      <w:jc w:val="both"/>
    </w:pPr>
    <w:rPr>
      <w:szCs w:val="20"/>
      <w:lang w:eastAsia="en-US"/>
    </w:rPr>
  </w:style>
  <w:style w:type="paragraph" w:customStyle="1" w:styleId="p10">
    <w:name w:val="p10"/>
    <w:basedOn w:val="Normal"/>
    <w:rsid w:val="009B7DCA"/>
    <w:pPr>
      <w:widowControl w:val="0"/>
      <w:tabs>
        <w:tab w:val="left" w:pos="1220"/>
      </w:tabs>
      <w:spacing w:line="260" w:lineRule="atLeast"/>
      <w:ind w:left="220"/>
      <w:jc w:val="both"/>
    </w:pPr>
    <w:rPr>
      <w:szCs w:val="20"/>
      <w:lang w:eastAsia="en-US"/>
    </w:rPr>
  </w:style>
  <w:style w:type="paragraph" w:customStyle="1" w:styleId="p3">
    <w:name w:val="p3"/>
    <w:basedOn w:val="Normal"/>
    <w:rsid w:val="009B7DCA"/>
    <w:pPr>
      <w:widowControl w:val="0"/>
      <w:tabs>
        <w:tab w:val="left" w:pos="1200"/>
      </w:tabs>
      <w:spacing w:line="260" w:lineRule="atLeast"/>
      <w:ind w:left="240"/>
      <w:jc w:val="both"/>
    </w:pPr>
    <w:rPr>
      <w:szCs w:val="20"/>
      <w:lang w:eastAsia="en-US"/>
    </w:rPr>
  </w:style>
  <w:style w:type="character" w:customStyle="1" w:styleId="A3">
    <w:name w:val="A3"/>
    <w:uiPriority w:val="99"/>
    <w:rsid w:val="009B7DCA"/>
    <w:rPr>
      <w:b/>
      <w:color w:val="000000"/>
      <w:sz w:val="41"/>
    </w:rPr>
  </w:style>
  <w:style w:type="paragraph" w:styleId="PlainText">
    <w:name w:val="Plain Text"/>
    <w:basedOn w:val="Normal"/>
    <w:link w:val="PlainTextChar"/>
    <w:uiPriority w:val="99"/>
    <w:rsid w:val="009B7DCA"/>
    <w:rPr>
      <w:rFonts w:ascii="Consolas" w:hAnsi="Consolas" w:cs="Consolas"/>
      <w:sz w:val="21"/>
      <w:szCs w:val="21"/>
      <w:lang w:eastAsia="en-US"/>
    </w:rPr>
  </w:style>
  <w:style w:type="character" w:customStyle="1" w:styleId="PlainTextChar">
    <w:name w:val="Plain Text Char"/>
    <w:link w:val="PlainText"/>
    <w:uiPriority w:val="99"/>
    <w:rsid w:val="009B7DCA"/>
    <w:rPr>
      <w:rFonts w:ascii="Consolas" w:hAnsi="Consolas" w:cs="Consolas"/>
      <w:sz w:val="21"/>
      <w:szCs w:val="21"/>
      <w:lang w:eastAsia="en-US"/>
    </w:rPr>
  </w:style>
  <w:style w:type="paragraph" w:customStyle="1" w:styleId="paragraph">
    <w:name w:val="paragraph"/>
    <w:basedOn w:val="Normal"/>
    <w:rsid w:val="009B7DCA"/>
    <w:pPr>
      <w:spacing w:before="100" w:beforeAutospacing="1" w:after="100" w:afterAutospacing="1"/>
    </w:pPr>
  </w:style>
  <w:style w:type="character" w:customStyle="1" w:styleId="normaltextrun">
    <w:name w:val="normaltextrun"/>
    <w:basedOn w:val="DefaultParagraphFont"/>
    <w:rsid w:val="009B7DCA"/>
  </w:style>
  <w:style w:type="character" w:customStyle="1" w:styleId="eop">
    <w:name w:val="eop"/>
    <w:basedOn w:val="DefaultParagraphFont"/>
    <w:rsid w:val="009B7DCA"/>
  </w:style>
  <w:style w:type="paragraph" w:styleId="Revision">
    <w:name w:val="Revision"/>
    <w:hidden/>
    <w:uiPriority w:val="99"/>
    <w:semiHidden/>
    <w:rsid w:val="008521D2"/>
    <w:rPr>
      <w:sz w:val="24"/>
      <w:szCs w:val="24"/>
    </w:rPr>
  </w:style>
  <w:style w:type="character" w:customStyle="1" w:styleId="apple-converted-space">
    <w:name w:val="apple-converted-space"/>
    <w:basedOn w:val="DefaultParagraphFont"/>
    <w:rsid w:val="006A1C6F"/>
  </w:style>
  <w:style w:type="character" w:styleId="FollowedHyperlink">
    <w:name w:val="FollowedHyperlink"/>
    <w:basedOn w:val="DefaultParagraphFont"/>
    <w:rsid w:val="006A1C6F"/>
    <w:rPr>
      <w:color w:val="954F72" w:themeColor="followedHyperlink"/>
      <w:u w:val="single"/>
    </w:rPr>
  </w:style>
  <w:style w:type="character" w:styleId="UnresolvedMention">
    <w:name w:val="Unresolved Mention"/>
    <w:basedOn w:val="DefaultParagraphFont"/>
    <w:uiPriority w:val="99"/>
    <w:semiHidden/>
    <w:unhideWhenUsed/>
    <w:rsid w:val="006A1C6F"/>
    <w:rPr>
      <w:color w:val="605E5C"/>
      <w:shd w:val="clear" w:color="auto" w:fill="E1DFDD"/>
    </w:rPr>
  </w:style>
  <w:style w:type="paragraph" w:customStyle="1" w:styleId="Tablebulletsmall">
    <w:name w:val="Table bullet small"/>
    <w:basedOn w:val="Normal"/>
    <w:qFormat/>
    <w:rsid w:val="006A1C6F"/>
    <w:pPr>
      <w:keepLines/>
      <w:numPr>
        <w:numId w:val="17"/>
      </w:numPr>
      <w:suppressAutoHyphens/>
      <w:autoSpaceDE w:val="0"/>
      <w:autoSpaceDN w:val="0"/>
      <w:adjustRightInd w:val="0"/>
      <w:spacing w:before="60" w:after="120" w:line="288" w:lineRule="auto"/>
      <w:textAlignment w:val="center"/>
    </w:pPr>
    <w:rPr>
      <w:rFonts w:ascii="Arial" w:eastAsia="MS Mincho" w:hAnsi="Arial" w:cs="Arial"/>
      <w:color w:val="000000"/>
      <w:sz w:val="20"/>
      <w:szCs w:val="20"/>
      <w:lang w:val="en-US" w:eastAsia="en-US"/>
    </w:rPr>
  </w:style>
  <w:style w:type="paragraph" w:customStyle="1" w:styleId="Tablebulletlarge">
    <w:name w:val="Table bullet large"/>
    <w:basedOn w:val="Tablebulletsmall"/>
    <w:qFormat/>
    <w:rsid w:val="006A1C6F"/>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51589091">
      <w:bodyDiv w:val="1"/>
      <w:marLeft w:val="0"/>
      <w:marRight w:val="0"/>
      <w:marTop w:val="0"/>
      <w:marBottom w:val="0"/>
      <w:divBdr>
        <w:top w:val="none" w:sz="0" w:space="0" w:color="auto"/>
        <w:left w:val="none" w:sz="0" w:space="0" w:color="auto"/>
        <w:bottom w:val="none" w:sz="0" w:space="0" w:color="auto"/>
        <w:right w:val="none" w:sz="0" w:space="0" w:color="auto"/>
      </w:divBdr>
    </w:div>
    <w:div w:id="154147500">
      <w:bodyDiv w:val="1"/>
      <w:marLeft w:val="0"/>
      <w:marRight w:val="0"/>
      <w:marTop w:val="0"/>
      <w:marBottom w:val="0"/>
      <w:divBdr>
        <w:top w:val="none" w:sz="0" w:space="0" w:color="auto"/>
        <w:left w:val="none" w:sz="0" w:space="0" w:color="auto"/>
        <w:bottom w:val="none" w:sz="0" w:space="0" w:color="auto"/>
        <w:right w:val="none" w:sz="0" w:space="0" w:color="auto"/>
      </w:divBdr>
    </w:div>
    <w:div w:id="218128236">
      <w:bodyDiv w:val="1"/>
      <w:marLeft w:val="0"/>
      <w:marRight w:val="0"/>
      <w:marTop w:val="0"/>
      <w:marBottom w:val="0"/>
      <w:divBdr>
        <w:top w:val="none" w:sz="0" w:space="0" w:color="auto"/>
        <w:left w:val="none" w:sz="0" w:space="0" w:color="auto"/>
        <w:bottom w:val="none" w:sz="0" w:space="0" w:color="auto"/>
        <w:right w:val="none" w:sz="0" w:space="0" w:color="auto"/>
      </w:divBdr>
    </w:div>
    <w:div w:id="604652647">
      <w:bodyDiv w:val="1"/>
      <w:marLeft w:val="0"/>
      <w:marRight w:val="0"/>
      <w:marTop w:val="0"/>
      <w:marBottom w:val="0"/>
      <w:divBdr>
        <w:top w:val="none" w:sz="0" w:space="0" w:color="auto"/>
        <w:left w:val="none" w:sz="0" w:space="0" w:color="auto"/>
        <w:bottom w:val="none" w:sz="0" w:space="0" w:color="auto"/>
        <w:right w:val="none" w:sz="0" w:space="0" w:color="auto"/>
      </w:divBdr>
    </w:div>
    <w:div w:id="1710296215">
      <w:bodyDiv w:val="1"/>
      <w:marLeft w:val="0"/>
      <w:marRight w:val="0"/>
      <w:marTop w:val="0"/>
      <w:marBottom w:val="0"/>
      <w:divBdr>
        <w:top w:val="none" w:sz="0" w:space="0" w:color="auto"/>
        <w:left w:val="none" w:sz="0" w:space="0" w:color="auto"/>
        <w:bottom w:val="none" w:sz="0" w:space="0" w:color="auto"/>
        <w:right w:val="none" w:sz="0" w:space="0" w:color="auto"/>
      </w:divBdr>
    </w:div>
    <w:div w:id="1894459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 TargetMode="External" /><Relationship Id="rId13" Type="http://schemas.openxmlformats.org/officeDocument/2006/relationships/header" Target="header3.xml" /><Relationship Id="rId18" Type="http://schemas.openxmlformats.org/officeDocument/2006/relationships/footer" Target="footer3.xml" /><Relationship Id="rId3" Type="http://schemas.openxmlformats.org/officeDocument/2006/relationships/settings" Target="settings.xml" /><Relationship Id="rId21" Type="http://schemas.openxmlformats.org/officeDocument/2006/relationships/image" Target="media/image6.jpeg" /><Relationship Id="rId7" Type="http://schemas.openxmlformats.org/officeDocument/2006/relationships/image" Target="media/image1.jpeg" /><Relationship Id="rId12" Type="http://schemas.openxmlformats.org/officeDocument/2006/relationships/footer" Target="footer2.xml" /><Relationship Id="rId17" Type="http://schemas.openxmlformats.org/officeDocument/2006/relationships/hyperlink" Target="#" TargetMode="External" /><Relationship Id="rId2" Type="http://schemas.openxmlformats.org/officeDocument/2006/relationships/styles" Target="styles.xml" /><Relationship Id="rId16" Type="http://schemas.openxmlformats.org/officeDocument/2006/relationships/image" Target="media/image5.jpeg" /><Relationship Id="rId20" Type="http://schemas.openxmlformats.org/officeDocument/2006/relationships/hyperlink" Target="#"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1.xml" /><Relationship Id="rId24"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4.png" /><Relationship Id="rId23" Type="http://schemas.openxmlformats.org/officeDocument/2006/relationships/fontTable" Target="fontTable.xml" /><Relationship Id="rId10" Type="http://schemas.openxmlformats.org/officeDocument/2006/relationships/header" Target="header2.xml" /><Relationship Id="rId19" Type="http://schemas.openxmlformats.org/officeDocument/2006/relationships/footer" Target="footer4.xml" /><Relationship Id="rId4" Type="http://schemas.openxmlformats.org/officeDocument/2006/relationships/webSettings" Target="webSettings.xml" /><Relationship Id="rId9" Type="http://schemas.openxmlformats.org/officeDocument/2006/relationships/header" Target="header1.xml" /><Relationship Id="rId14" Type="http://schemas.openxmlformats.org/officeDocument/2006/relationships/image" Target="media/image3.jpeg" /><Relationship Id="rId22" Type="http://schemas.openxmlformats.org/officeDocument/2006/relationships/image" Target="media/image7.png" />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5650</Words>
  <Characters>32211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Welcome from Jane Grant, Chief Executive,</vt:lpstr>
    </vt:vector>
  </TitlesOfParts>
  <Company>NHSGGC</Company>
  <LinksUpToDate>false</LinksUpToDate>
  <CharactersWithSpaces>37786</CharactersWithSpaces>
  <SharedDoc>false</SharedDoc>
  <HLinks>
    <vt:vector size="114" baseType="variant">
      <vt:variant>
        <vt:i4>4325380</vt:i4>
      </vt:variant>
      <vt:variant>
        <vt:i4>2234</vt:i4>
      </vt:variant>
      <vt:variant>
        <vt:i4>1026</vt:i4>
      </vt:variant>
      <vt:variant>
        <vt:i4>1</vt:i4>
      </vt:variant>
      <vt:variant>
        <vt:lpwstr>C:\Program Files\OPSWAT\Metadefender Core\data\resources\ds_3_windows_ZhI0O1\TVNPZmZp\temp_f3iddtfu.pxaae6E2A6.tmp\tmp_2xlmfss0.lof.out.jpeg</vt:lpwstr>
      </vt:variant>
      <vt:variant>
        <vt:lpwstr/>
      </vt:variant>
      <vt:variant>
        <vt:i4>6750334</vt:i4>
      </vt:variant>
      <vt:variant>
        <vt:i4>39178</vt:i4>
      </vt:variant>
      <vt:variant>
        <vt:i4>1025</vt:i4>
      </vt:variant>
      <vt:variant>
        <vt:i4>1</vt:i4>
      </vt:variant>
      <vt:variant>
        <vt:lpwstr>C:\Program Files\OPSWAT\Metadefender Core\data\resources\ds_3_windows_ZhI0O1\TVNPZmZp\temp_f3iddtfu.pxaae6E2A6.tmp\tmp_gnvxu4ot.asn.out.png</vt:lpwstr>
      </vt:variant>
      <vt:variant>
        <vt:lpwstr/>
      </vt:variant>
      <vt:variant>
        <vt:i4>524300</vt:i4>
      </vt:variant>
      <vt:variant>
        <vt:i4>-1</vt:i4>
      </vt:variant>
      <vt:variant>
        <vt:i4>2078</vt:i4>
      </vt:variant>
      <vt:variant>
        <vt:i4>1</vt:i4>
      </vt:variant>
      <vt:variant>
        <vt:lpwstr>C:\Program Files\OPSWAT\Metadefender Core\data\resources\ds_3_windows_ZhI0O1\TVNPZmZp\temp_f3iddtfu.pxaae6E2A6.tmp\tmp_tgumsbt0.ohc.out.jpeg</vt:lpwstr>
      </vt:variant>
      <vt:variant>
        <vt:lpwstr/>
      </vt:variant>
      <vt:variant>
        <vt:i4>4194374</vt:i4>
      </vt:variant>
      <vt:variant>
        <vt:i4>-1</vt:i4>
      </vt:variant>
      <vt:variant>
        <vt:i4>2076</vt:i4>
      </vt:variant>
      <vt:variant>
        <vt:i4>1</vt:i4>
      </vt:variant>
      <vt:variant>
        <vt:lpwstr>C:\Program Files\OPSWAT\Metadefender Core\data\resources\ds_3_windows_ZhI0O1\TVNPZmZp\temp_f3iddtfu.pxaae6E2A6.tmp\tmp_lxni5nwp.eft.out.jpeg</vt:lpwstr>
      </vt:variant>
      <vt:variant>
        <vt:lpwstr/>
      </vt:variant>
      <vt:variant>
        <vt:i4>6226013</vt:i4>
      </vt:variant>
      <vt:variant>
        <vt:i4>-1</vt:i4>
      </vt:variant>
      <vt:variant>
        <vt:i4>2077</vt:i4>
      </vt:variant>
      <vt:variant>
        <vt:i4>1</vt:i4>
      </vt:variant>
      <vt:variant>
        <vt:lpwstr>C:\Program Files\OPSWAT\Metadefender Core\data\resources\ds_3_windows_ZhI0O1\TVNPZmZp\temp_f3iddtfu.pxaae6E2A6.tmp\tmp_2d2vrd3c.dxt.out.jpeg</vt:lpwstr>
      </vt:variant>
      <vt:variant>
        <vt:lpwstr/>
      </vt:variant>
      <vt:variant>
        <vt:i4>4718684</vt:i4>
      </vt:variant>
      <vt:variant>
        <vt:i4>-1</vt:i4>
      </vt:variant>
      <vt:variant>
        <vt:i4>2051</vt:i4>
      </vt:variant>
      <vt:variant>
        <vt:i4>1</vt:i4>
      </vt:variant>
      <vt:variant>
        <vt:lpwstr>C:\Program Files\OPSWAT\Metadefender Core\data\resources\ds_3_windows_ZhI0O1\TVNPZmZp\temp_f3iddtfu.pxaae6E2A6.tmp\tmp_ukatoo1c.dds.out.jpeg</vt:lpwstr>
      </vt:variant>
      <vt:variant>
        <vt:lpwstr/>
      </vt:variant>
      <vt:variant>
        <vt:i4>4521988</vt:i4>
      </vt:variant>
      <vt:variant>
        <vt:i4>-1</vt:i4>
      </vt:variant>
      <vt:variant>
        <vt:i4>2053</vt:i4>
      </vt:variant>
      <vt:variant>
        <vt:i4>1</vt:i4>
      </vt:variant>
      <vt:variant>
        <vt:lpwstr>C:\Program Files\OPSWAT\Metadefender Core\data\resources\ds_3_windows_ZhI0O1\TVNPZmZp\temp_f3iddtfu.pxaae6E2A6.tmp\tmp_atru02yy.fyp.out.jpeg</vt:lpwstr>
      </vt:variant>
      <vt:variant>
        <vt:lpwstr/>
      </vt:variant>
      <vt:variant>
        <vt:i4>5046367</vt:i4>
      </vt:variant>
      <vt:variant>
        <vt:i4>-1</vt:i4>
      </vt:variant>
      <vt:variant>
        <vt:i4>2052</vt:i4>
      </vt:variant>
      <vt:variant>
        <vt:i4>1</vt:i4>
      </vt:variant>
      <vt:variant>
        <vt:lpwstr>C:\Program Files\OPSWAT\Metadefender Core\data\resources\ds_3_windows_ZhI0O1\TVNPZmZp\temp_f3iddtfu.pxaae6E2A6.tmp\tmp_a3vwxn2k.4vr.out.jpeg</vt:lpwstr>
      </vt:variant>
      <vt:variant>
        <vt:lpwstr/>
      </vt:variant>
      <vt:variant>
        <vt:i4>589895</vt:i4>
      </vt:variant>
      <vt:variant>
        <vt:i4>-1</vt:i4>
      </vt:variant>
      <vt:variant>
        <vt:i4>2054</vt:i4>
      </vt:variant>
      <vt:variant>
        <vt:i4>1</vt:i4>
      </vt:variant>
      <vt:variant>
        <vt:lpwstr>C:\Program Files\OPSWAT\Metadefender Core\data\resources\ds_3_windows_ZhI0O1\TVNPZmZp\temp_f3iddtfu.pxaae6E2A6.tmp\tmp_ayazqdmh.dst.out.jpeg</vt:lpwstr>
      </vt:variant>
      <vt:variant>
        <vt:lpwstr/>
      </vt:variant>
      <vt:variant>
        <vt:i4>6094913</vt:i4>
      </vt:variant>
      <vt:variant>
        <vt:i4>-1</vt:i4>
      </vt:variant>
      <vt:variant>
        <vt:i4>2055</vt:i4>
      </vt:variant>
      <vt:variant>
        <vt:i4>1</vt:i4>
      </vt:variant>
      <vt:variant>
        <vt:lpwstr>C:\Program Files\OPSWAT\Metadefender Core\data\resources\ds_3_windows_ZhI0O1\TVNPZmZp\temp_f3iddtfu.pxaae6E2A6.tmp\tmp_bchwqqpa.o0r.out.jpeg</vt:lpwstr>
      </vt:variant>
      <vt:variant>
        <vt:lpwstr/>
      </vt:variant>
      <vt:variant>
        <vt:i4>5898317</vt:i4>
      </vt:variant>
      <vt:variant>
        <vt:i4>-1</vt:i4>
      </vt:variant>
      <vt:variant>
        <vt:i4>2056</vt:i4>
      </vt:variant>
      <vt:variant>
        <vt:i4>1</vt:i4>
      </vt:variant>
      <vt:variant>
        <vt:lpwstr>C:\Program Files\OPSWAT\Metadefender Core\data\resources\ds_3_windows_ZhI0O1\TVNPZmZp\temp_f3iddtfu.pxaae6E2A6.tmp\tmp_fmmy2kpp.uuo.out.jpeg</vt:lpwstr>
      </vt:variant>
      <vt:variant>
        <vt:lpwstr/>
      </vt:variant>
      <vt:variant>
        <vt:i4>852033</vt:i4>
      </vt:variant>
      <vt:variant>
        <vt:i4>-1</vt:i4>
      </vt:variant>
      <vt:variant>
        <vt:i4>2057</vt:i4>
      </vt:variant>
      <vt:variant>
        <vt:i4>1</vt:i4>
      </vt:variant>
      <vt:variant>
        <vt:lpwstr>C:\Program Files\OPSWAT\Metadefender Core\data\resources\ds_3_windows_ZhI0O1\TVNPZmZp\temp_f3iddtfu.pxaae6E2A6.tmp\tmp_npg0qwzu.5in.out.jpeg</vt:lpwstr>
      </vt:variant>
      <vt:variant>
        <vt:lpwstr/>
      </vt:variant>
      <vt:variant>
        <vt:i4>524314</vt:i4>
      </vt:variant>
      <vt:variant>
        <vt:i4>-1</vt:i4>
      </vt:variant>
      <vt:variant>
        <vt:i4>2073</vt:i4>
      </vt:variant>
      <vt:variant>
        <vt:i4>1</vt:i4>
      </vt:variant>
      <vt:variant>
        <vt:lpwstr>C:\Program Files\OPSWAT\Metadefender Core\data\resources\ds_3_windows_ZhI0O1\TVNPZmZp\temp_f3iddtfu.pxaae6E2A6.tmp\tmp_z4bdhjpf.yng.out.jpeg</vt:lpwstr>
      </vt:variant>
      <vt:variant>
        <vt:lpwstr/>
      </vt:variant>
      <vt:variant>
        <vt:i4>5570576</vt:i4>
      </vt:variant>
      <vt:variant>
        <vt:i4>-1</vt:i4>
      </vt:variant>
      <vt:variant>
        <vt:i4>2074</vt:i4>
      </vt:variant>
      <vt:variant>
        <vt:i4>1</vt:i4>
      </vt:variant>
      <vt:variant>
        <vt:lpwstr>C:\Program Files\OPSWAT\Metadefender Core\data\resources\ds_3_windows_ZhI0O1\TVNPZmZp\temp_f3iddtfu.pxaae6E2A6.tmp\tmp_eiyf1ilu.or4.out.jpeg</vt:lpwstr>
      </vt:variant>
      <vt:variant>
        <vt:lpwstr/>
      </vt:variant>
      <vt:variant>
        <vt:i4>720986</vt:i4>
      </vt:variant>
      <vt:variant>
        <vt:i4>-1</vt:i4>
      </vt:variant>
      <vt:variant>
        <vt:i4>2050</vt:i4>
      </vt:variant>
      <vt:variant>
        <vt:i4>1</vt:i4>
      </vt:variant>
      <vt:variant>
        <vt:lpwstr>C:\Program Files\OPSWAT\Metadefender Core\data\resources\ds_3_windows_ZhI0O1\TVNPZmZp\temp_f3iddtfu.pxaae6E2A6.tmp\tmp_z1euhwnn.jt5.out.jpeg</vt:lpwstr>
      </vt:variant>
      <vt:variant>
        <vt:lpwstr/>
      </vt:variant>
      <vt:variant>
        <vt:i4>1835090</vt:i4>
      </vt:variant>
      <vt:variant>
        <vt:i4>-1</vt:i4>
      </vt:variant>
      <vt:variant>
        <vt:i4>2075</vt:i4>
      </vt:variant>
      <vt:variant>
        <vt:i4>1</vt:i4>
      </vt:variant>
      <vt:variant>
        <vt:lpwstr>C:\Program Files\OPSWAT\Metadefender Core\data\resources\ds_3_windows_ZhI0O1\TVNPZmZp\temp_f3iddtfu.pxaae6E2A6.tmp\tmp_12kg30k5.jx0.out.jpeg</vt:lpwstr>
      </vt:variant>
      <vt:variant>
        <vt:lpwstr/>
      </vt:variant>
      <vt:variant>
        <vt:i4>917588</vt:i4>
      </vt:variant>
      <vt:variant>
        <vt:i4>-1</vt:i4>
      </vt:variant>
      <vt:variant>
        <vt:i4>1025</vt:i4>
      </vt:variant>
      <vt:variant>
        <vt:i4>1</vt:i4>
      </vt:variant>
      <vt:variant>
        <vt:lpwstr>C:\Program Files\OPSWAT\Metadefender Core\data\resources\ds_3_windows_ZhI0O1\TVNPZmZp\temp_f3iddtfu.pxaae6E2A6.tmp\tmp_3toenvii.o3m.out.jpeg</vt:lpwstr>
      </vt:variant>
      <vt:variant>
        <vt:lpwstr/>
      </vt:variant>
      <vt:variant>
        <vt:i4>720926</vt:i4>
      </vt:variant>
      <vt:variant>
        <vt:i4>-1</vt:i4>
      </vt:variant>
      <vt:variant>
        <vt:i4>1027</vt:i4>
      </vt:variant>
      <vt:variant>
        <vt:i4>1</vt:i4>
      </vt:variant>
      <vt:variant>
        <vt:lpwstr>C:\Program Files\OPSWAT\Metadefender Core\data\resources\ds_3_windows_ZhI0O1\TVNPZmZp\temp_f3iddtfu.pxaae6E2A6.tmp\tmp_5cnt2bv1.wru.out.jpeg</vt:lpwstr>
      </vt:variant>
      <vt:variant>
        <vt:lpwstr/>
      </vt:variant>
      <vt:variant>
        <vt:i4>5308507</vt:i4>
      </vt:variant>
      <vt:variant>
        <vt:i4>-1</vt:i4>
      </vt:variant>
      <vt:variant>
        <vt:i4>1026</vt:i4>
      </vt:variant>
      <vt:variant>
        <vt:i4>1</vt:i4>
      </vt:variant>
      <vt:variant>
        <vt:lpwstr>C:\Program Files\OPSWAT\Metadefender Core\data\resources\ds_3_windows_ZhI0O1\TVNPZmZp\temp_f3iddtfu.pxaae6E2A6.tmp\tmp_ahsyza3q.slq.out.jpeg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from Jane Grant, Chief Executive,</dc:title>
  <dc:subject/>
  <dc:creator>chishsu932</dc:creator>
  <cp:keywords/>
  <cp:lastModifiedBy>Scott O'Rourke</cp:lastModifiedBy>
  <cp:revision>2</cp:revision>
  <cp:lastPrinted>2019-01-21T14:39:00Z</cp:lastPrinted>
  <dcterms:created xsi:type="dcterms:W3CDTF">2023-07-26T10:50:00Z</dcterms:created>
  <dcterms:modified xsi:type="dcterms:W3CDTF">2023-07-26T10:50:00Z</dcterms:modified>
</cp:coreProperties>
</file>