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B93C8C" w:rsidRDefault="00E30E13" w:rsidP="00315293">
      <w:pPr>
        <w:ind w:right="-897"/>
        <w:jc w:val="right"/>
        <w:rPr>
          <w:rFonts w:ascii="Calibri" w:hAnsi="Calibri" w:cs="Arial"/>
          <w:color w:val="002060"/>
          <w:sz w:val="22"/>
          <w:szCs w:val="22"/>
        </w:rPr>
      </w:pPr>
      <w:r w:rsidRPr="00B93C8C">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WELCOME TO </w:t>
      </w:r>
    </w:p>
    <w:p w14:paraId="72D7EED6"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NHS GREATER GLASGOW AND CLYDE </w:t>
      </w:r>
    </w:p>
    <w:p w14:paraId="60F27CDA"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CANDIDATE INFORMATION PACK </w:t>
      </w:r>
    </w:p>
    <w:p w14:paraId="51ACB3CD" w14:textId="77777777" w:rsidR="008502BD" w:rsidRPr="00B93C8C" w:rsidRDefault="008502BD" w:rsidP="00315293">
      <w:pPr>
        <w:ind w:right="-897"/>
        <w:rPr>
          <w:rFonts w:ascii="Calibri" w:hAnsi="Calibri" w:cs="Arial"/>
          <w:b/>
          <w:color w:val="002060"/>
          <w:sz w:val="48"/>
          <w:szCs w:val="22"/>
        </w:rPr>
      </w:pPr>
    </w:p>
    <w:p w14:paraId="697A9BEF" w14:textId="77777777" w:rsidR="008502BD" w:rsidRPr="00B93C8C" w:rsidRDefault="008502BD" w:rsidP="00315293">
      <w:pPr>
        <w:ind w:right="-897"/>
        <w:rPr>
          <w:rFonts w:ascii="Calibri" w:hAnsi="Calibri" w:cs="Arial"/>
          <w:b/>
          <w:color w:val="002060"/>
          <w:sz w:val="48"/>
          <w:szCs w:val="22"/>
        </w:rPr>
      </w:pPr>
    </w:p>
    <w:p w14:paraId="337DD977" w14:textId="77777777" w:rsidR="00A05002" w:rsidRPr="005216F7" w:rsidRDefault="00A05002" w:rsidP="00A05002">
      <w:pPr>
        <w:ind w:right="-897"/>
        <w:rPr>
          <w:rFonts w:ascii="Calibri" w:hAnsi="Calibri" w:cs="Arial"/>
          <w:b/>
          <w:color w:val="002060"/>
          <w:sz w:val="48"/>
          <w:szCs w:val="22"/>
        </w:rPr>
      </w:pPr>
      <w:r w:rsidRPr="005216F7">
        <w:rPr>
          <w:rFonts w:ascii="Calibri" w:hAnsi="Calibri" w:cs="Arial"/>
          <w:b/>
          <w:color w:val="002060"/>
          <w:sz w:val="48"/>
          <w:szCs w:val="22"/>
        </w:rPr>
        <w:t xml:space="preserve">Title: </w:t>
      </w:r>
      <w:r w:rsidRPr="004156C7">
        <w:rPr>
          <w:rFonts w:ascii="Calibri" w:hAnsi="Calibri" w:cs="Arial"/>
          <w:b/>
          <w:color w:val="002060"/>
          <w:sz w:val="48"/>
          <w:szCs w:val="22"/>
        </w:rPr>
        <w:t>CONSULTANT IN ADULT &amp; PAEDIATRIC EMERGENCY MEDICINE</w:t>
      </w:r>
    </w:p>
    <w:p w14:paraId="7E0C86EA" w14:textId="77777777" w:rsidR="00A05002" w:rsidRPr="005216F7" w:rsidRDefault="00A05002" w:rsidP="00A05002">
      <w:pPr>
        <w:ind w:right="-897"/>
        <w:rPr>
          <w:rFonts w:ascii="Calibri" w:hAnsi="Calibri" w:cs="Arial"/>
          <w:b/>
          <w:color w:val="002060"/>
          <w:sz w:val="48"/>
          <w:szCs w:val="22"/>
        </w:rPr>
      </w:pPr>
      <w:r w:rsidRPr="005216F7">
        <w:rPr>
          <w:rFonts w:ascii="Calibri" w:hAnsi="Calibri" w:cs="Arial"/>
          <w:b/>
          <w:color w:val="002060"/>
          <w:sz w:val="48"/>
          <w:szCs w:val="22"/>
        </w:rPr>
        <w:t>Location: Queen Elizabeth University Hospital</w:t>
      </w:r>
      <w:r>
        <w:rPr>
          <w:rFonts w:ascii="Calibri" w:hAnsi="Calibri" w:cs="Arial"/>
          <w:b/>
          <w:color w:val="002060"/>
          <w:sz w:val="48"/>
          <w:szCs w:val="22"/>
        </w:rPr>
        <w:t>/ Royal Hospital for Children</w:t>
      </w:r>
    </w:p>
    <w:p w14:paraId="3DB7B143" w14:textId="0C86E803" w:rsidR="009241F2" w:rsidRPr="00B93C8C" w:rsidRDefault="009241F2" w:rsidP="00315293">
      <w:pPr>
        <w:ind w:right="-897"/>
        <w:rPr>
          <w:rFonts w:ascii="Calibri" w:hAnsi="Calibri" w:cs="Arial"/>
          <w:b/>
          <w:color w:val="002060"/>
          <w:sz w:val="48"/>
          <w:szCs w:val="22"/>
        </w:rPr>
      </w:pPr>
      <w:r w:rsidRPr="00B93C8C">
        <w:rPr>
          <w:rFonts w:ascii="Calibri" w:hAnsi="Calibri" w:cs="Arial"/>
          <w:b/>
          <w:color w:val="002060"/>
          <w:sz w:val="48"/>
          <w:szCs w:val="22"/>
        </w:rPr>
        <w:t>Job Reference:</w:t>
      </w:r>
      <w:r w:rsidR="00294E61" w:rsidRPr="00B93C8C">
        <w:rPr>
          <w:rFonts w:ascii="Calibri" w:hAnsi="Calibri" w:cs="Arial"/>
          <w:b/>
          <w:color w:val="002060"/>
          <w:sz w:val="48"/>
          <w:szCs w:val="22"/>
        </w:rPr>
        <w:t xml:space="preserve"> </w:t>
      </w:r>
      <w:r w:rsidR="0057145D" w:rsidRPr="00B93C8C">
        <w:rPr>
          <w:rFonts w:ascii="Calibri" w:hAnsi="Calibri" w:cs="Arial"/>
          <w:b/>
          <w:color w:val="002060"/>
          <w:sz w:val="48"/>
          <w:szCs w:val="22"/>
        </w:rPr>
        <w:t>1</w:t>
      </w:r>
      <w:r w:rsidR="00A05002">
        <w:rPr>
          <w:rFonts w:ascii="Calibri" w:hAnsi="Calibri" w:cs="Arial"/>
          <w:b/>
          <w:color w:val="002060"/>
          <w:sz w:val="48"/>
          <w:szCs w:val="22"/>
        </w:rPr>
        <w:t>45480</w:t>
      </w:r>
    </w:p>
    <w:p w14:paraId="4B181AED" w14:textId="64943390" w:rsidR="008502BD" w:rsidRPr="00B93C8C" w:rsidRDefault="008502BD" w:rsidP="004C54E6">
      <w:pPr>
        <w:ind w:right="-897"/>
        <w:rPr>
          <w:rFonts w:ascii="Calibri" w:hAnsi="Calibri" w:cs="Arial"/>
          <w:b/>
          <w:color w:val="002060"/>
          <w:sz w:val="48"/>
          <w:szCs w:val="22"/>
        </w:rPr>
      </w:pPr>
      <w:r w:rsidRPr="00B93C8C">
        <w:rPr>
          <w:rFonts w:ascii="Calibri" w:hAnsi="Calibri" w:cs="Arial"/>
          <w:b/>
          <w:color w:val="002060"/>
          <w:sz w:val="48"/>
          <w:szCs w:val="22"/>
        </w:rPr>
        <w:t xml:space="preserve">Closing Date: </w:t>
      </w:r>
      <w:r w:rsidR="00A05002">
        <w:rPr>
          <w:rFonts w:ascii="Calibri" w:hAnsi="Calibri" w:cs="Arial"/>
          <w:b/>
          <w:color w:val="002060"/>
          <w:sz w:val="48"/>
          <w:szCs w:val="22"/>
        </w:rPr>
        <w:t>17</w:t>
      </w:r>
      <w:r w:rsidR="00A05002" w:rsidRPr="00A05002">
        <w:rPr>
          <w:rFonts w:ascii="Calibri" w:hAnsi="Calibri" w:cs="Arial"/>
          <w:b/>
          <w:color w:val="002060"/>
          <w:sz w:val="48"/>
          <w:szCs w:val="22"/>
          <w:vertAlign w:val="superscript"/>
        </w:rPr>
        <w:t>th</w:t>
      </w:r>
      <w:r w:rsidR="00A05002">
        <w:rPr>
          <w:rFonts w:ascii="Calibri" w:hAnsi="Calibri" w:cs="Arial"/>
          <w:b/>
          <w:color w:val="002060"/>
          <w:sz w:val="48"/>
          <w:szCs w:val="22"/>
        </w:rPr>
        <w:t xml:space="preserve"> August 2023</w:t>
      </w:r>
    </w:p>
    <w:p w14:paraId="76CDC9CA" w14:textId="1FB4F7EB" w:rsidR="008A52ED" w:rsidRPr="00B93C8C" w:rsidRDefault="008A52ED" w:rsidP="004C54E6">
      <w:pPr>
        <w:ind w:right="-897"/>
        <w:rPr>
          <w:rFonts w:ascii="Calibri" w:hAnsi="Calibri" w:cs="Arial"/>
          <w:b/>
          <w:color w:val="002060"/>
          <w:sz w:val="48"/>
          <w:szCs w:val="22"/>
        </w:rPr>
      </w:pPr>
      <w:r w:rsidRPr="00B93C8C">
        <w:rPr>
          <w:rFonts w:ascii="Calibri" w:hAnsi="Calibri" w:cs="Arial"/>
          <w:b/>
          <w:color w:val="002060"/>
          <w:sz w:val="48"/>
          <w:szCs w:val="22"/>
        </w:rPr>
        <w:t>Interview Date</w:t>
      </w:r>
      <w:r w:rsidR="00B93C8C" w:rsidRPr="00B93C8C">
        <w:rPr>
          <w:rFonts w:ascii="Calibri" w:hAnsi="Calibri" w:cs="Arial"/>
          <w:b/>
          <w:color w:val="002060"/>
          <w:sz w:val="48"/>
          <w:szCs w:val="22"/>
        </w:rPr>
        <w:t xml:space="preserve">: </w:t>
      </w:r>
      <w:r w:rsidR="00A05002">
        <w:rPr>
          <w:rFonts w:ascii="Calibri" w:hAnsi="Calibri" w:cs="Arial"/>
          <w:b/>
          <w:color w:val="002060"/>
          <w:sz w:val="48"/>
          <w:szCs w:val="22"/>
        </w:rPr>
        <w:t>29</w:t>
      </w:r>
      <w:r w:rsidR="00A05002" w:rsidRPr="00A05002">
        <w:rPr>
          <w:rFonts w:ascii="Calibri" w:hAnsi="Calibri" w:cs="Arial"/>
          <w:b/>
          <w:color w:val="002060"/>
          <w:sz w:val="48"/>
          <w:szCs w:val="22"/>
          <w:vertAlign w:val="superscript"/>
        </w:rPr>
        <w:t>th</w:t>
      </w:r>
      <w:r w:rsidR="00A05002">
        <w:rPr>
          <w:rFonts w:ascii="Calibri" w:hAnsi="Calibri" w:cs="Arial"/>
          <w:b/>
          <w:color w:val="002060"/>
          <w:sz w:val="48"/>
          <w:szCs w:val="22"/>
        </w:rPr>
        <w:t xml:space="preserve"> </w:t>
      </w:r>
      <w:r w:rsidR="0057702F">
        <w:rPr>
          <w:rFonts w:ascii="Calibri" w:hAnsi="Calibri" w:cs="Arial"/>
          <w:b/>
          <w:color w:val="002060"/>
          <w:sz w:val="48"/>
          <w:szCs w:val="22"/>
        </w:rPr>
        <w:t>August 2023</w:t>
      </w:r>
    </w:p>
    <w:p w14:paraId="4FC34677" w14:textId="75036B44" w:rsidR="008502BD" w:rsidRPr="00B93C8C" w:rsidRDefault="005A0033" w:rsidP="004C54E6">
      <w:pPr>
        <w:ind w:right="-897"/>
        <w:rPr>
          <w:rFonts w:ascii="Calibri" w:hAnsi="Calibri" w:cs="Arial"/>
          <w:b/>
          <w:color w:val="002060"/>
        </w:rPr>
        <w:sectPr w:rsidR="008502BD" w:rsidRPr="00B93C8C"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B93C8C">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B93C8C">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B93C8C" w:rsidRDefault="00312CB8" w:rsidP="00315293">
      <w:pPr>
        <w:rPr>
          <w:rFonts w:ascii="Arial" w:hAnsi="Arial" w:cs="Arial"/>
          <w:b/>
          <w:color w:val="002060"/>
          <w:sz w:val="32"/>
        </w:rPr>
      </w:pPr>
    </w:p>
    <w:p w14:paraId="07041AAA" w14:textId="77777777" w:rsidR="00312CB8" w:rsidRPr="00B93C8C" w:rsidRDefault="00312CB8" w:rsidP="00315293">
      <w:pPr>
        <w:rPr>
          <w:rFonts w:ascii="Arial" w:hAnsi="Arial" w:cs="Arial"/>
          <w:b/>
          <w:color w:val="002060"/>
          <w:sz w:val="32"/>
        </w:rPr>
      </w:pPr>
    </w:p>
    <w:p w14:paraId="437FA561" w14:textId="77777777" w:rsidR="00312CB8" w:rsidRPr="00B93C8C" w:rsidRDefault="00312CB8" w:rsidP="00315293">
      <w:pPr>
        <w:rPr>
          <w:rFonts w:ascii="Arial" w:hAnsi="Arial" w:cs="Arial"/>
          <w:b/>
          <w:color w:val="002060"/>
          <w:sz w:val="32"/>
        </w:rPr>
      </w:pPr>
    </w:p>
    <w:p w14:paraId="12F847DE" w14:textId="77777777" w:rsidR="00312CB8" w:rsidRPr="00B93C8C" w:rsidRDefault="00312CB8" w:rsidP="00315293">
      <w:pPr>
        <w:rPr>
          <w:rFonts w:ascii="Arial" w:hAnsi="Arial" w:cs="Arial"/>
          <w:b/>
          <w:color w:val="002060"/>
          <w:sz w:val="32"/>
        </w:rPr>
      </w:pPr>
    </w:p>
    <w:p w14:paraId="59E9CA04" w14:textId="77777777" w:rsidR="00312CB8" w:rsidRPr="00B93C8C" w:rsidRDefault="00312CB8" w:rsidP="00315293">
      <w:pPr>
        <w:rPr>
          <w:rFonts w:ascii="Arial" w:hAnsi="Arial" w:cs="Arial"/>
          <w:b/>
          <w:color w:val="002060"/>
          <w:sz w:val="32"/>
        </w:rPr>
      </w:pPr>
    </w:p>
    <w:p w14:paraId="78F7E865" w14:textId="77777777" w:rsidR="00312CB8" w:rsidRPr="00B93C8C" w:rsidRDefault="00312CB8" w:rsidP="00315293">
      <w:pPr>
        <w:rPr>
          <w:rFonts w:ascii="Arial" w:hAnsi="Arial" w:cs="Arial"/>
          <w:b/>
          <w:color w:val="002060"/>
          <w:sz w:val="32"/>
        </w:rPr>
      </w:pPr>
    </w:p>
    <w:p w14:paraId="599B6EF0" w14:textId="77777777" w:rsidR="00312CB8" w:rsidRPr="00B93C8C" w:rsidRDefault="00312CB8" w:rsidP="00315293">
      <w:pPr>
        <w:rPr>
          <w:rFonts w:ascii="Arial" w:hAnsi="Arial" w:cs="Arial"/>
          <w:b/>
          <w:color w:val="002060"/>
          <w:sz w:val="32"/>
        </w:rPr>
      </w:pPr>
    </w:p>
    <w:p w14:paraId="3AFBDDF5" w14:textId="77777777" w:rsidR="00312CB8" w:rsidRPr="00B93C8C" w:rsidRDefault="00312CB8" w:rsidP="00315293">
      <w:pPr>
        <w:rPr>
          <w:rFonts w:ascii="Arial" w:hAnsi="Arial" w:cs="Arial"/>
          <w:b/>
          <w:color w:val="002060"/>
          <w:sz w:val="32"/>
        </w:rPr>
      </w:pPr>
    </w:p>
    <w:p w14:paraId="6B7EC1A4" w14:textId="77777777" w:rsidR="00312CB8" w:rsidRPr="00B93C8C" w:rsidRDefault="00312CB8" w:rsidP="00315293">
      <w:pPr>
        <w:rPr>
          <w:rFonts w:ascii="Arial" w:hAnsi="Arial" w:cs="Arial"/>
          <w:b/>
          <w:color w:val="002060"/>
          <w:sz w:val="32"/>
        </w:rPr>
      </w:pPr>
    </w:p>
    <w:p w14:paraId="78D78EE9" w14:textId="77777777" w:rsidR="00312CB8" w:rsidRPr="00B93C8C" w:rsidRDefault="00312CB8" w:rsidP="00315293">
      <w:pPr>
        <w:rPr>
          <w:rFonts w:ascii="Arial" w:hAnsi="Arial" w:cs="Arial"/>
          <w:b/>
          <w:color w:val="002060"/>
          <w:sz w:val="32"/>
        </w:rPr>
      </w:pPr>
    </w:p>
    <w:p w14:paraId="009274DD" w14:textId="77777777" w:rsidR="00312CB8" w:rsidRPr="00B93C8C" w:rsidRDefault="00312CB8" w:rsidP="00315293">
      <w:pPr>
        <w:rPr>
          <w:rFonts w:ascii="Arial" w:hAnsi="Arial" w:cs="Arial"/>
          <w:b/>
          <w:color w:val="002060"/>
          <w:sz w:val="32"/>
        </w:rPr>
      </w:pPr>
    </w:p>
    <w:p w14:paraId="0D99EB46" w14:textId="77777777" w:rsidR="00312CB8" w:rsidRPr="00B93C8C" w:rsidRDefault="00312CB8" w:rsidP="00315293">
      <w:pPr>
        <w:rPr>
          <w:rFonts w:ascii="Arial" w:hAnsi="Arial" w:cs="Arial"/>
          <w:b/>
          <w:color w:val="002060"/>
          <w:sz w:val="32"/>
        </w:rPr>
      </w:pPr>
    </w:p>
    <w:p w14:paraId="64E39D9E" w14:textId="77777777" w:rsidR="00312CB8" w:rsidRPr="00B93C8C" w:rsidRDefault="00312CB8" w:rsidP="00315293">
      <w:pPr>
        <w:rPr>
          <w:rFonts w:ascii="Arial" w:hAnsi="Arial" w:cs="Arial"/>
          <w:b/>
          <w:color w:val="002060"/>
          <w:sz w:val="32"/>
        </w:rPr>
      </w:pPr>
    </w:p>
    <w:p w14:paraId="0B229CCB" w14:textId="77777777" w:rsidR="00312CB8" w:rsidRPr="00B93C8C" w:rsidRDefault="00312CB8" w:rsidP="00315293">
      <w:pPr>
        <w:rPr>
          <w:rFonts w:ascii="Arial" w:hAnsi="Arial" w:cs="Arial"/>
          <w:b/>
          <w:color w:val="002060"/>
          <w:sz w:val="32"/>
        </w:rPr>
      </w:pPr>
    </w:p>
    <w:p w14:paraId="49E5C035" w14:textId="77777777" w:rsidR="00312CB8" w:rsidRPr="00B93C8C" w:rsidRDefault="00312CB8" w:rsidP="00315293">
      <w:pPr>
        <w:rPr>
          <w:rFonts w:ascii="Arial" w:hAnsi="Arial" w:cs="Arial"/>
          <w:b/>
          <w:color w:val="002060"/>
          <w:sz w:val="32"/>
        </w:rPr>
      </w:pPr>
    </w:p>
    <w:p w14:paraId="0E0B8E65" w14:textId="77777777" w:rsidR="00312CB8" w:rsidRPr="00B93C8C" w:rsidRDefault="00312CB8" w:rsidP="00315293">
      <w:pPr>
        <w:rPr>
          <w:rFonts w:ascii="Arial" w:hAnsi="Arial" w:cs="Arial"/>
          <w:b/>
          <w:color w:val="002060"/>
          <w:sz w:val="32"/>
        </w:rPr>
      </w:pPr>
    </w:p>
    <w:p w14:paraId="5A5B43FF" w14:textId="77777777" w:rsidR="008502BD" w:rsidRPr="00B93C8C" w:rsidRDefault="008502BD" w:rsidP="00315293">
      <w:pPr>
        <w:rPr>
          <w:rFonts w:ascii="Arial" w:hAnsi="Arial" w:cs="Arial"/>
          <w:b/>
          <w:color w:val="002060"/>
          <w:sz w:val="32"/>
        </w:rPr>
      </w:pPr>
      <w:r w:rsidRPr="00B93C8C">
        <w:rPr>
          <w:rFonts w:ascii="Arial" w:hAnsi="Arial" w:cs="Arial"/>
          <w:b/>
          <w:color w:val="002060"/>
          <w:sz w:val="32"/>
        </w:rPr>
        <w:t>Contents</w:t>
      </w:r>
    </w:p>
    <w:p w14:paraId="7A4C7496" w14:textId="77777777" w:rsidR="008502BD" w:rsidRPr="00B93C8C"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B93C8C" w:rsidRPr="00B93C8C" w14:paraId="2D3E4457" w14:textId="77777777" w:rsidTr="00B93C8C">
        <w:tc>
          <w:tcPr>
            <w:tcW w:w="1636" w:type="dxa"/>
            <w:shd w:val="clear" w:color="auto" w:fill="002060"/>
          </w:tcPr>
          <w:p w14:paraId="62218E5C" w14:textId="77777777" w:rsidR="008502BD" w:rsidRPr="00B93C8C" w:rsidRDefault="008502BD" w:rsidP="00315293">
            <w:pPr>
              <w:rPr>
                <w:rFonts w:ascii="Arial" w:hAnsi="Arial" w:cs="Arial"/>
                <w:b/>
                <w:color w:val="002060"/>
              </w:rPr>
            </w:pPr>
            <w:r w:rsidRPr="00B93C8C">
              <w:rPr>
                <w:rFonts w:ascii="Arial" w:hAnsi="Arial" w:cs="Arial"/>
                <w:b/>
                <w:color w:val="002060"/>
              </w:rPr>
              <w:t>Section</w:t>
            </w:r>
          </w:p>
        </w:tc>
        <w:tc>
          <w:tcPr>
            <w:tcW w:w="7581" w:type="dxa"/>
            <w:shd w:val="clear" w:color="auto" w:fill="002060"/>
          </w:tcPr>
          <w:p w14:paraId="3C5F409B" w14:textId="77777777" w:rsidR="008502BD" w:rsidRPr="00B93C8C" w:rsidRDefault="008502BD" w:rsidP="00315293">
            <w:pPr>
              <w:rPr>
                <w:rFonts w:ascii="Arial" w:hAnsi="Arial" w:cs="Arial"/>
                <w:b/>
                <w:color w:val="002060"/>
              </w:rPr>
            </w:pPr>
          </w:p>
        </w:tc>
      </w:tr>
      <w:tr w:rsidR="00B93C8C" w:rsidRPr="00B93C8C" w14:paraId="5540C8DD" w14:textId="77777777" w:rsidTr="00B93C8C">
        <w:trPr>
          <w:trHeight w:val="552"/>
        </w:trPr>
        <w:tc>
          <w:tcPr>
            <w:tcW w:w="1636" w:type="dxa"/>
          </w:tcPr>
          <w:p w14:paraId="48D082C4"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Section 1</w:t>
            </w:r>
          </w:p>
        </w:tc>
        <w:tc>
          <w:tcPr>
            <w:tcW w:w="7581" w:type="dxa"/>
            <w:vAlign w:val="center"/>
          </w:tcPr>
          <w:p w14:paraId="023565C9"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Summary Information relating to this post</w:t>
            </w:r>
          </w:p>
          <w:p w14:paraId="558E758F"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7A291850" w14:textId="77777777" w:rsidTr="00B93C8C">
        <w:trPr>
          <w:trHeight w:val="1390"/>
        </w:trPr>
        <w:tc>
          <w:tcPr>
            <w:tcW w:w="1636" w:type="dxa"/>
            <w:vMerge w:val="restart"/>
          </w:tcPr>
          <w:p w14:paraId="3166B5EE" w14:textId="77777777" w:rsidR="00B93C8C" w:rsidRPr="00B93C8C" w:rsidRDefault="00B93C8C" w:rsidP="00D30951">
            <w:pPr>
              <w:autoSpaceDE w:val="0"/>
              <w:autoSpaceDN w:val="0"/>
              <w:adjustRightInd w:val="0"/>
              <w:rPr>
                <w:rFonts w:ascii="Arial" w:hAnsi="Arial" w:cs="Arial"/>
                <w:color w:val="002060"/>
              </w:rPr>
            </w:pPr>
            <w:r w:rsidRPr="00B93C8C">
              <w:rPr>
                <w:rFonts w:ascii="Arial" w:hAnsi="Arial" w:cs="Arial"/>
                <w:color w:val="002060"/>
              </w:rPr>
              <w:t>Section 2</w:t>
            </w:r>
          </w:p>
          <w:p w14:paraId="4C5E37AA" w14:textId="682E1664" w:rsidR="00B93C8C" w:rsidRPr="00B93C8C" w:rsidRDefault="00B93C8C" w:rsidP="00D30951">
            <w:pPr>
              <w:autoSpaceDE w:val="0"/>
              <w:autoSpaceDN w:val="0"/>
              <w:adjustRightInd w:val="0"/>
              <w:rPr>
                <w:rFonts w:ascii="Arial" w:hAnsi="Arial" w:cs="Arial"/>
                <w:color w:val="002060"/>
              </w:rPr>
            </w:pPr>
          </w:p>
        </w:tc>
        <w:tc>
          <w:tcPr>
            <w:tcW w:w="7581" w:type="dxa"/>
            <w:vAlign w:val="center"/>
          </w:tcPr>
          <w:p w14:paraId="558A442E" w14:textId="77777777" w:rsidR="00B93C8C" w:rsidRPr="00B93C8C" w:rsidRDefault="00B93C8C" w:rsidP="00BC3D7F">
            <w:pPr>
              <w:autoSpaceDE w:val="0"/>
              <w:autoSpaceDN w:val="0"/>
              <w:adjustRightInd w:val="0"/>
              <w:rPr>
                <w:rFonts w:ascii="Arial" w:hAnsi="Arial" w:cs="Arial"/>
                <w:color w:val="002060"/>
              </w:rPr>
            </w:pPr>
            <w:r w:rsidRPr="00B93C8C">
              <w:rPr>
                <w:rFonts w:ascii="Arial" w:hAnsi="Arial" w:cs="Arial"/>
                <w:color w:val="002060"/>
              </w:rPr>
              <w:t>Job Description</w:t>
            </w:r>
          </w:p>
          <w:p w14:paraId="3466873B" w14:textId="77777777" w:rsidR="00B93C8C" w:rsidRPr="00B93C8C" w:rsidRDefault="00B93C8C" w:rsidP="00BC3D7F">
            <w:pPr>
              <w:autoSpaceDE w:val="0"/>
              <w:autoSpaceDN w:val="0"/>
              <w:adjustRightInd w:val="0"/>
              <w:rPr>
                <w:rFonts w:ascii="Arial" w:hAnsi="Arial" w:cs="Arial"/>
                <w:color w:val="002060"/>
              </w:rPr>
            </w:pPr>
          </w:p>
          <w:p w14:paraId="5C5EB933"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 xml:space="preserve">The Department/Specialty – Facilities, Resources and Activity, </w:t>
            </w:r>
          </w:p>
          <w:p w14:paraId="38F3C068" w14:textId="77777777" w:rsidR="00B93C8C" w:rsidRPr="00B93C8C" w:rsidRDefault="00B93C8C" w:rsidP="00BC3D7F">
            <w:pPr>
              <w:rPr>
                <w:rFonts w:ascii="Arial" w:hAnsi="Arial" w:cs="Arial"/>
                <w:color w:val="002060"/>
              </w:rPr>
            </w:pPr>
          </w:p>
        </w:tc>
      </w:tr>
      <w:tr w:rsidR="00B93C8C" w:rsidRPr="00B93C8C" w14:paraId="0098D782" w14:textId="77777777" w:rsidTr="00B93C8C">
        <w:trPr>
          <w:trHeight w:val="1390"/>
        </w:trPr>
        <w:tc>
          <w:tcPr>
            <w:tcW w:w="1636" w:type="dxa"/>
            <w:vMerge/>
          </w:tcPr>
          <w:p w14:paraId="1596C0A8" w14:textId="49E252BB" w:rsidR="00B93C8C" w:rsidRPr="00B93C8C" w:rsidRDefault="00B93C8C" w:rsidP="00D30951">
            <w:pPr>
              <w:autoSpaceDE w:val="0"/>
              <w:autoSpaceDN w:val="0"/>
              <w:adjustRightInd w:val="0"/>
              <w:rPr>
                <w:rFonts w:ascii="Arial" w:hAnsi="Arial" w:cs="Arial"/>
                <w:color w:val="002060"/>
              </w:rPr>
            </w:pPr>
          </w:p>
        </w:tc>
        <w:tc>
          <w:tcPr>
            <w:tcW w:w="7581" w:type="dxa"/>
            <w:vAlign w:val="center"/>
          </w:tcPr>
          <w:p w14:paraId="5369AFCB"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Duties of the post</w:t>
            </w:r>
          </w:p>
          <w:p w14:paraId="1889D285" w14:textId="77777777" w:rsidR="00B93C8C" w:rsidRPr="00B93C8C" w:rsidRDefault="00B93C8C" w:rsidP="00312CB8">
            <w:pPr>
              <w:autoSpaceDE w:val="0"/>
              <w:autoSpaceDN w:val="0"/>
              <w:adjustRightInd w:val="0"/>
              <w:rPr>
                <w:rFonts w:ascii="Arial" w:hAnsi="Arial" w:cs="Arial"/>
                <w:color w:val="002060"/>
              </w:rPr>
            </w:pPr>
          </w:p>
          <w:p w14:paraId="7A5DEEA3"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Job Plan and Person Specification</w:t>
            </w:r>
          </w:p>
        </w:tc>
      </w:tr>
      <w:tr w:rsidR="00B93C8C" w:rsidRPr="00B93C8C" w14:paraId="2F596791" w14:textId="77777777" w:rsidTr="00B93C8C">
        <w:trPr>
          <w:trHeight w:val="552"/>
        </w:trPr>
        <w:tc>
          <w:tcPr>
            <w:tcW w:w="1636" w:type="dxa"/>
          </w:tcPr>
          <w:p w14:paraId="0290461C" w14:textId="786EF583"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3</w:t>
            </w:r>
          </w:p>
        </w:tc>
        <w:tc>
          <w:tcPr>
            <w:tcW w:w="7581" w:type="dxa"/>
            <w:vAlign w:val="center"/>
          </w:tcPr>
          <w:p w14:paraId="73DE5645"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General Information</w:t>
            </w:r>
          </w:p>
          <w:p w14:paraId="33A07FF3"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2B539C68" w14:textId="77777777" w:rsidTr="00B93C8C">
        <w:trPr>
          <w:trHeight w:val="552"/>
        </w:trPr>
        <w:tc>
          <w:tcPr>
            <w:tcW w:w="1636" w:type="dxa"/>
          </w:tcPr>
          <w:p w14:paraId="13E6FACC" w14:textId="56222EEC"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4</w:t>
            </w:r>
          </w:p>
        </w:tc>
        <w:tc>
          <w:tcPr>
            <w:tcW w:w="7581" w:type="dxa"/>
            <w:vAlign w:val="center"/>
          </w:tcPr>
          <w:p w14:paraId="1F3024C6"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Terms and Conditions</w:t>
            </w:r>
          </w:p>
          <w:p w14:paraId="14FF9068"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31E15114" w14:textId="77777777" w:rsidTr="00B93C8C">
        <w:trPr>
          <w:trHeight w:val="552"/>
        </w:trPr>
        <w:tc>
          <w:tcPr>
            <w:tcW w:w="1636" w:type="dxa"/>
          </w:tcPr>
          <w:p w14:paraId="41A40538" w14:textId="7161F5DE"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5</w:t>
            </w:r>
          </w:p>
        </w:tc>
        <w:tc>
          <w:tcPr>
            <w:tcW w:w="7581" w:type="dxa"/>
            <w:vAlign w:val="center"/>
          </w:tcPr>
          <w:p w14:paraId="4C68FB1A"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Making your </w:t>
            </w:r>
            <w:proofErr w:type="gramStart"/>
            <w:r w:rsidRPr="00B93C8C">
              <w:rPr>
                <w:rFonts w:ascii="Arial" w:hAnsi="Arial" w:cs="Arial"/>
                <w:color w:val="002060"/>
              </w:rPr>
              <w:t>Application</w:t>
            </w:r>
            <w:proofErr w:type="gramEnd"/>
          </w:p>
          <w:p w14:paraId="7275F267"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7F69DAA4" w14:textId="77777777" w:rsidTr="00B93C8C">
        <w:trPr>
          <w:trHeight w:val="552"/>
        </w:trPr>
        <w:tc>
          <w:tcPr>
            <w:tcW w:w="1636" w:type="dxa"/>
          </w:tcPr>
          <w:p w14:paraId="2BF04941" w14:textId="446853C1"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6</w:t>
            </w:r>
          </w:p>
        </w:tc>
        <w:tc>
          <w:tcPr>
            <w:tcW w:w="7581" w:type="dxa"/>
            <w:vAlign w:val="center"/>
          </w:tcPr>
          <w:p w14:paraId="3C37060D"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About NHS Greater Glasgow and Clyde</w:t>
            </w:r>
          </w:p>
          <w:p w14:paraId="25EFE67C"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39A10B48" w14:textId="77777777" w:rsidTr="00B93C8C">
        <w:trPr>
          <w:trHeight w:val="552"/>
        </w:trPr>
        <w:tc>
          <w:tcPr>
            <w:tcW w:w="1636" w:type="dxa"/>
          </w:tcPr>
          <w:p w14:paraId="1AF5BD3E" w14:textId="62CF43C9"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7</w:t>
            </w:r>
          </w:p>
        </w:tc>
        <w:tc>
          <w:tcPr>
            <w:tcW w:w="7581" w:type="dxa"/>
            <w:vAlign w:val="center"/>
          </w:tcPr>
          <w:p w14:paraId="6069AA25"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Living and Working in the Greater Glasgow and Clyde area</w:t>
            </w:r>
          </w:p>
          <w:p w14:paraId="50B1373D" w14:textId="77777777" w:rsidR="008502BD" w:rsidRPr="00B93C8C" w:rsidRDefault="008502BD" w:rsidP="00D30951">
            <w:pPr>
              <w:autoSpaceDE w:val="0"/>
              <w:autoSpaceDN w:val="0"/>
              <w:adjustRightInd w:val="0"/>
              <w:rPr>
                <w:rFonts w:ascii="Arial" w:hAnsi="Arial" w:cs="Arial"/>
                <w:color w:val="002060"/>
              </w:rPr>
            </w:pPr>
          </w:p>
        </w:tc>
      </w:tr>
    </w:tbl>
    <w:p w14:paraId="723AA71D" w14:textId="77777777" w:rsidR="008502BD" w:rsidRPr="00B93C8C" w:rsidRDefault="008502BD" w:rsidP="00315293">
      <w:pPr>
        <w:rPr>
          <w:rFonts w:ascii="Arial" w:hAnsi="Arial" w:cs="Arial"/>
          <w:b/>
          <w:color w:val="002060"/>
        </w:rPr>
      </w:pPr>
    </w:p>
    <w:p w14:paraId="4F29FB32" w14:textId="77777777" w:rsidR="008502BD" w:rsidRPr="00B93C8C" w:rsidRDefault="00E30E13" w:rsidP="00315293">
      <w:pPr>
        <w:rPr>
          <w:rFonts w:ascii="Arial" w:hAnsi="Arial" w:cs="Arial"/>
          <w:b/>
          <w:color w:val="002060"/>
        </w:rPr>
      </w:pPr>
      <w:r w:rsidRPr="00B93C8C">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B93C8C" w:rsidRDefault="008502BD" w:rsidP="00794B3E">
      <w:pPr>
        <w:ind w:left="-142"/>
        <w:jc w:val="center"/>
        <w:rPr>
          <w:rFonts w:ascii="Arial" w:hAnsi="Arial" w:cs="Arial"/>
          <w:b/>
          <w:color w:val="002060"/>
        </w:rPr>
      </w:pPr>
      <w:r w:rsidRPr="00B93C8C">
        <w:rPr>
          <w:rFonts w:ascii="Arial" w:hAnsi="Arial" w:cs="Arial"/>
          <w:b/>
          <w:color w:val="002060"/>
        </w:rPr>
        <w:t xml:space="preserve">Please visit </w:t>
      </w:r>
      <w:hyperlink w:history="1">
        <w:r w:rsidRPr="00B93C8C">
          <w:rPr>
            <w:rStyle w:val="Hyperlink"/>
            <w:rFonts w:ascii="Arial" w:hAnsi="Arial" w:cs="Arial"/>
            <w:b/>
            <w:color w:val="002060"/>
          </w:rPr>
          <w:t>https://apply.jobs.scot.nhs.uk</w:t>
        </w:r>
      </w:hyperlink>
      <w:r w:rsidRPr="00B93C8C">
        <w:rPr>
          <w:rFonts w:ascii="Arial" w:hAnsi="Arial" w:cs="Arial"/>
          <w:b/>
          <w:color w:val="002060"/>
        </w:rPr>
        <w:t xml:space="preserve">  for further details on how to apply </w:t>
      </w:r>
    </w:p>
    <w:p w14:paraId="623EBD9A" w14:textId="77777777" w:rsidR="008502BD" w:rsidRPr="00B93C8C" w:rsidRDefault="008502BD" w:rsidP="00794B3E">
      <w:pPr>
        <w:ind w:left="-142"/>
        <w:jc w:val="center"/>
        <w:rPr>
          <w:rFonts w:ascii="Arial" w:hAnsi="Arial" w:cs="Arial"/>
          <w:b/>
          <w:color w:val="002060"/>
        </w:rPr>
      </w:pPr>
    </w:p>
    <w:p w14:paraId="1BFCA912" w14:textId="77777777" w:rsidR="008502BD" w:rsidRPr="00B93C8C" w:rsidRDefault="008502BD" w:rsidP="00794B3E">
      <w:pPr>
        <w:ind w:left="-142"/>
        <w:jc w:val="center"/>
        <w:rPr>
          <w:rFonts w:ascii="Arial" w:hAnsi="Arial" w:cs="Arial"/>
          <w:b/>
          <w:color w:val="002060"/>
        </w:rPr>
      </w:pPr>
      <w:r w:rsidRPr="00B93C8C">
        <w:rPr>
          <w:rFonts w:ascii="Arial" w:hAnsi="Arial" w:cs="Arial"/>
          <w:b/>
          <w:color w:val="002060"/>
        </w:rPr>
        <w:t xml:space="preserve">Search for the job reference number quoted above. </w:t>
      </w:r>
    </w:p>
    <w:p w14:paraId="46EECF23" w14:textId="77777777" w:rsidR="008502BD" w:rsidRPr="00B93C8C" w:rsidRDefault="008502BD" w:rsidP="00794B3E">
      <w:pPr>
        <w:ind w:left="-142"/>
        <w:jc w:val="center"/>
        <w:rPr>
          <w:rFonts w:ascii="Arial" w:hAnsi="Arial" w:cs="Arial"/>
          <w:b/>
          <w:color w:val="002060"/>
        </w:rPr>
      </w:pPr>
    </w:p>
    <w:p w14:paraId="7435378F" w14:textId="0807BC74" w:rsidR="00C92639" w:rsidRPr="00B93C8C" w:rsidRDefault="008502BD" w:rsidP="00C92639">
      <w:pPr>
        <w:rPr>
          <w:rFonts w:ascii="Arial" w:hAnsi="Arial" w:cs="Arial"/>
          <w:b/>
          <w:color w:val="002060"/>
          <w:sz w:val="32"/>
          <w:szCs w:val="32"/>
        </w:rPr>
      </w:pPr>
      <w:r w:rsidRPr="00B93C8C">
        <w:rPr>
          <w:rFonts w:ascii="Arial" w:hAnsi="Arial" w:cs="Arial"/>
          <w:b/>
          <w:color w:val="002060"/>
        </w:rPr>
        <w:t>Please note all applications should be made via our e Recruitment system (Job Train)</w:t>
      </w:r>
      <w:r w:rsidRPr="00B93C8C">
        <w:rPr>
          <w:rFonts w:ascii="Arial" w:hAnsi="Arial" w:cs="Arial"/>
          <w:b/>
          <w:color w:val="002060"/>
        </w:rPr>
        <w:br w:type="page"/>
      </w:r>
      <w:r w:rsidRPr="00B93C8C">
        <w:rPr>
          <w:rFonts w:ascii="Arial" w:hAnsi="Arial" w:cs="Arial"/>
          <w:b/>
          <w:color w:val="002060"/>
          <w:sz w:val="32"/>
          <w:szCs w:val="32"/>
        </w:rPr>
        <w:lastRenderedPageBreak/>
        <w:t>Section 1:</w:t>
      </w:r>
      <w:r w:rsidRPr="00B93C8C">
        <w:rPr>
          <w:rFonts w:ascii="Arial" w:hAnsi="Arial" w:cs="Arial"/>
          <w:b/>
          <w:color w:val="002060"/>
          <w:sz w:val="32"/>
          <w:szCs w:val="32"/>
        </w:rPr>
        <w:tab/>
        <w:t>Summary Information Relating to this Pos</w:t>
      </w:r>
      <w:r w:rsidR="00F913E1" w:rsidRPr="00B93C8C">
        <w:rPr>
          <w:rFonts w:ascii="Arial" w:hAnsi="Arial" w:cs="Arial"/>
          <w:b/>
          <w:color w:val="002060"/>
          <w:sz w:val="32"/>
          <w:szCs w:val="32"/>
        </w:rPr>
        <w:t>t</w:t>
      </w:r>
    </w:p>
    <w:p w14:paraId="41B2CCF4" w14:textId="77777777" w:rsidR="00B93C8C" w:rsidRPr="00B93C8C" w:rsidRDefault="00B93C8C" w:rsidP="00C92639">
      <w:pPr>
        <w:rPr>
          <w:b/>
          <w:color w:val="002060"/>
        </w:rPr>
      </w:pPr>
    </w:p>
    <w:p w14:paraId="624A332C" w14:textId="77777777" w:rsidR="00A05002" w:rsidRPr="005216F7" w:rsidRDefault="00A05002" w:rsidP="00A05002">
      <w:pPr>
        <w:jc w:val="both"/>
        <w:rPr>
          <w:rFonts w:ascii="Arial" w:hAnsi="Arial" w:cs="Arial"/>
          <w:b/>
          <w:color w:val="002060"/>
        </w:rPr>
      </w:pPr>
      <w:r w:rsidRPr="005216F7">
        <w:rPr>
          <w:rFonts w:ascii="Arial" w:hAnsi="Arial" w:cs="Arial"/>
          <w:b/>
          <w:color w:val="002060"/>
        </w:rPr>
        <w:t>Grade:</w:t>
      </w:r>
      <w:r w:rsidRPr="005216F7">
        <w:rPr>
          <w:rFonts w:ascii="Arial" w:hAnsi="Arial" w:cs="Arial"/>
          <w:b/>
          <w:color w:val="002060"/>
        </w:rPr>
        <w:tab/>
      </w:r>
      <w:r w:rsidRPr="005216F7">
        <w:rPr>
          <w:rFonts w:ascii="Arial" w:hAnsi="Arial" w:cs="Arial"/>
          <w:b/>
          <w:color w:val="002060"/>
        </w:rPr>
        <w:tab/>
        <w:t>Consultant</w:t>
      </w:r>
    </w:p>
    <w:p w14:paraId="539A0530" w14:textId="77777777" w:rsidR="00A05002" w:rsidRPr="005216F7" w:rsidRDefault="00A05002" w:rsidP="00A05002">
      <w:pPr>
        <w:rPr>
          <w:rFonts w:ascii="Arial" w:hAnsi="Arial" w:cs="Arial"/>
          <w:b/>
          <w:color w:val="002060"/>
        </w:rPr>
      </w:pPr>
      <w:r w:rsidRPr="005216F7">
        <w:rPr>
          <w:rFonts w:ascii="Arial" w:hAnsi="Arial" w:cs="Arial"/>
          <w:b/>
          <w:color w:val="002060"/>
        </w:rPr>
        <w:t xml:space="preserve">Department:        </w:t>
      </w:r>
      <w:r w:rsidRPr="005216F7">
        <w:rPr>
          <w:rFonts w:ascii="Arial" w:hAnsi="Arial" w:cs="Arial"/>
          <w:b/>
          <w:color w:val="002060"/>
        </w:rPr>
        <w:tab/>
        <w:t>Emergency Medicine</w:t>
      </w:r>
    </w:p>
    <w:p w14:paraId="56C5D2FC" w14:textId="77777777" w:rsidR="00A05002" w:rsidRPr="005216F7" w:rsidRDefault="00A05002" w:rsidP="00A05002">
      <w:pPr>
        <w:rPr>
          <w:rFonts w:ascii="Arial" w:hAnsi="Arial" w:cs="Arial"/>
          <w:b/>
          <w:color w:val="002060"/>
        </w:rPr>
      </w:pPr>
      <w:r w:rsidRPr="005216F7">
        <w:rPr>
          <w:rFonts w:ascii="Arial" w:hAnsi="Arial" w:cs="Arial"/>
          <w:b/>
          <w:color w:val="002060"/>
        </w:rPr>
        <w:t xml:space="preserve">Location: </w:t>
      </w:r>
      <w:r w:rsidRPr="005216F7">
        <w:rPr>
          <w:rFonts w:ascii="Arial" w:hAnsi="Arial" w:cs="Arial"/>
          <w:b/>
          <w:color w:val="002060"/>
        </w:rPr>
        <w:tab/>
      </w:r>
      <w:r w:rsidRPr="005216F7">
        <w:rPr>
          <w:rFonts w:ascii="Arial" w:hAnsi="Arial" w:cs="Arial"/>
          <w:b/>
          <w:color w:val="002060"/>
        </w:rPr>
        <w:tab/>
        <w:t>Queen Elizabeth University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701"/>
        <w:gridCol w:w="4618"/>
        <w:gridCol w:w="1970"/>
      </w:tblGrid>
      <w:tr w:rsidR="00A05002" w:rsidRPr="005216F7" w14:paraId="65B027EB" w14:textId="77777777" w:rsidTr="00470C37">
        <w:trPr>
          <w:trHeight w:val="930"/>
        </w:trPr>
        <w:tc>
          <w:tcPr>
            <w:tcW w:w="10807" w:type="dxa"/>
            <w:gridSpan w:val="4"/>
          </w:tcPr>
          <w:p w14:paraId="7E3BF17F" w14:textId="77777777" w:rsidR="00A05002" w:rsidRPr="005216F7" w:rsidRDefault="00A05002" w:rsidP="00470C37">
            <w:pPr>
              <w:pStyle w:val="Default"/>
              <w:ind w:left="420"/>
              <w:rPr>
                <w:b/>
                <w:color w:val="002060"/>
              </w:rPr>
            </w:pPr>
          </w:p>
          <w:p w14:paraId="5CACA12D" w14:textId="77777777" w:rsidR="00A05002" w:rsidRPr="005216F7" w:rsidRDefault="00A05002" w:rsidP="00470C37">
            <w:pPr>
              <w:pStyle w:val="Default"/>
              <w:ind w:left="420"/>
              <w:rPr>
                <w:b/>
                <w:color w:val="002060"/>
              </w:rPr>
            </w:pPr>
            <w:r w:rsidRPr="005216F7">
              <w:rPr>
                <w:b/>
                <w:color w:val="002060"/>
              </w:rPr>
              <w:t xml:space="preserve">Additional Arrangements for </w:t>
            </w:r>
            <w:proofErr w:type="gramStart"/>
            <w:r w:rsidRPr="005216F7">
              <w:rPr>
                <w:b/>
                <w:color w:val="002060"/>
              </w:rPr>
              <w:t>Applicants :</w:t>
            </w:r>
            <w:proofErr w:type="gramEnd"/>
            <w:r w:rsidRPr="005216F7">
              <w:rPr>
                <w:b/>
                <w:color w:val="002060"/>
              </w:rPr>
              <w:t xml:space="preserve"> Informal enquiries and details of arrangements to visit the department regarding this post will be welcome by:</w:t>
            </w:r>
          </w:p>
        </w:tc>
      </w:tr>
      <w:tr w:rsidR="00A05002" w:rsidRPr="005216F7" w14:paraId="1B6C290E" w14:textId="77777777" w:rsidTr="00470C37">
        <w:trPr>
          <w:trHeight w:val="165"/>
        </w:trPr>
        <w:tc>
          <w:tcPr>
            <w:tcW w:w="2518" w:type="dxa"/>
            <w:shd w:val="clear" w:color="auto" w:fill="DDD9C3"/>
          </w:tcPr>
          <w:p w14:paraId="31F843C7" w14:textId="77777777" w:rsidR="00A05002" w:rsidRPr="005216F7" w:rsidRDefault="00A05002" w:rsidP="00470C37">
            <w:pPr>
              <w:pStyle w:val="Default"/>
              <w:ind w:left="420"/>
              <w:rPr>
                <w:b/>
                <w:color w:val="002060"/>
              </w:rPr>
            </w:pPr>
            <w:r w:rsidRPr="005216F7">
              <w:rPr>
                <w:b/>
                <w:color w:val="002060"/>
              </w:rPr>
              <w:t xml:space="preserve">Name </w:t>
            </w:r>
          </w:p>
        </w:tc>
        <w:tc>
          <w:tcPr>
            <w:tcW w:w="1701" w:type="dxa"/>
            <w:shd w:val="clear" w:color="auto" w:fill="DDD9C3"/>
          </w:tcPr>
          <w:p w14:paraId="1C4D083B" w14:textId="77777777" w:rsidR="00A05002" w:rsidRPr="005216F7" w:rsidRDefault="00A05002" w:rsidP="00470C37">
            <w:pPr>
              <w:pStyle w:val="Default"/>
              <w:ind w:left="420"/>
              <w:rPr>
                <w:b/>
                <w:color w:val="002060"/>
              </w:rPr>
            </w:pPr>
            <w:r w:rsidRPr="005216F7">
              <w:rPr>
                <w:b/>
                <w:color w:val="002060"/>
              </w:rPr>
              <w:t xml:space="preserve">Job Title </w:t>
            </w:r>
          </w:p>
        </w:tc>
        <w:tc>
          <w:tcPr>
            <w:tcW w:w="4618" w:type="dxa"/>
            <w:shd w:val="clear" w:color="auto" w:fill="DDD9C3"/>
          </w:tcPr>
          <w:p w14:paraId="5241783A" w14:textId="77777777" w:rsidR="00A05002" w:rsidRPr="005216F7" w:rsidRDefault="00A05002" w:rsidP="00470C37">
            <w:pPr>
              <w:pStyle w:val="Default"/>
              <w:ind w:left="420"/>
              <w:rPr>
                <w:b/>
                <w:color w:val="002060"/>
              </w:rPr>
            </w:pPr>
            <w:r w:rsidRPr="005216F7">
              <w:rPr>
                <w:b/>
                <w:color w:val="002060"/>
              </w:rPr>
              <w:t xml:space="preserve">Email </w:t>
            </w:r>
          </w:p>
        </w:tc>
        <w:tc>
          <w:tcPr>
            <w:tcW w:w="1970" w:type="dxa"/>
            <w:shd w:val="clear" w:color="auto" w:fill="DDD9C3"/>
          </w:tcPr>
          <w:p w14:paraId="34AE3D23" w14:textId="77777777" w:rsidR="00A05002" w:rsidRPr="005216F7" w:rsidRDefault="00A05002" w:rsidP="00470C37">
            <w:pPr>
              <w:pStyle w:val="Default"/>
              <w:rPr>
                <w:b/>
                <w:color w:val="002060"/>
              </w:rPr>
            </w:pPr>
            <w:r w:rsidRPr="005216F7">
              <w:rPr>
                <w:b/>
                <w:color w:val="002060"/>
              </w:rPr>
              <w:t xml:space="preserve">  Telephone </w:t>
            </w:r>
          </w:p>
        </w:tc>
      </w:tr>
      <w:tr w:rsidR="00A05002" w:rsidRPr="005216F7" w14:paraId="26067E34" w14:textId="77777777" w:rsidTr="00470C37">
        <w:trPr>
          <w:trHeight w:val="375"/>
        </w:trPr>
        <w:tc>
          <w:tcPr>
            <w:tcW w:w="2518" w:type="dxa"/>
          </w:tcPr>
          <w:p w14:paraId="1F6FC08D" w14:textId="77777777" w:rsidR="00A05002" w:rsidRPr="005216F7" w:rsidRDefault="00A05002" w:rsidP="00470C37">
            <w:pPr>
              <w:pStyle w:val="Default"/>
              <w:ind w:left="-48"/>
              <w:rPr>
                <w:b/>
                <w:color w:val="002060"/>
              </w:rPr>
            </w:pPr>
            <w:r w:rsidRPr="005216F7">
              <w:rPr>
                <w:b/>
                <w:color w:val="002060"/>
              </w:rPr>
              <w:t>Dr</w:t>
            </w:r>
            <w:r>
              <w:rPr>
                <w:b/>
                <w:color w:val="002060"/>
              </w:rPr>
              <w:t xml:space="preserve"> Fraser Denny</w:t>
            </w:r>
          </w:p>
        </w:tc>
        <w:tc>
          <w:tcPr>
            <w:tcW w:w="1701" w:type="dxa"/>
          </w:tcPr>
          <w:p w14:paraId="1D3A991F" w14:textId="77777777" w:rsidR="00A05002" w:rsidRPr="005216F7" w:rsidRDefault="00A05002" w:rsidP="00470C37">
            <w:pPr>
              <w:pStyle w:val="Default"/>
              <w:ind w:left="12" w:hanging="12"/>
              <w:rPr>
                <w:b/>
                <w:color w:val="002060"/>
              </w:rPr>
            </w:pPr>
            <w:r w:rsidRPr="005216F7">
              <w:rPr>
                <w:b/>
                <w:color w:val="002060"/>
              </w:rPr>
              <w:t>Clinical Director</w:t>
            </w:r>
          </w:p>
        </w:tc>
        <w:tc>
          <w:tcPr>
            <w:tcW w:w="4618" w:type="dxa"/>
          </w:tcPr>
          <w:p w14:paraId="6C110111" w14:textId="77777777" w:rsidR="00A05002" w:rsidRPr="00687880" w:rsidRDefault="00A05002" w:rsidP="00470C37">
            <w:pPr>
              <w:pStyle w:val="Default"/>
              <w:rPr>
                <w:b/>
                <w:color w:val="002060"/>
              </w:rPr>
            </w:pPr>
          </w:p>
          <w:p w14:paraId="6362DBF7" w14:textId="77777777" w:rsidR="00A05002" w:rsidRDefault="00A05002" w:rsidP="00470C37">
            <w:pPr>
              <w:pStyle w:val="Default"/>
              <w:ind w:left="12" w:hanging="12"/>
              <w:rPr>
                <w:b/>
                <w:color w:val="002060"/>
              </w:rPr>
            </w:pPr>
            <w:hyperlink r:id="rId15" w:history="1">
              <w:r w:rsidRPr="00D01ECC">
                <w:rPr>
                  <w:rStyle w:val="Hyperlink"/>
                  <w:rFonts w:cs="Arial"/>
                  <w:b/>
                </w:rPr>
                <w:t>Fraser.denny@ggc.scot.nhs.uk</w:t>
              </w:r>
            </w:hyperlink>
          </w:p>
          <w:p w14:paraId="629D770F" w14:textId="77777777" w:rsidR="00A05002" w:rsidRPr="005216F7" w:rsidRDefault="00A05002" w:rsidP="00470C37">
            <w:pPr>
              <w:pStyle w:val="Default"/>
              <w:ind w:left="12" w:hanging="12"/>
              <w:rPr>
                <w:b/>
                <w:color w:val="002060"/>
              </w:rPr>
            </w:pPr>
          </w:p>
        </w:tc>
        <w:tc>
          <w:tcPr>
            <w:tcW w:w="1970" w:type="dxa"/>
          </w:tcPr>
          <w:p w14:paraId="4DED5C9B" w14:textId="77777777" w:rsidR="00A05002" w:rsidRPr="005216F7" w:rsidRDefault="00A05002" w:rsidP="00470C37">
            <w:pPr>
              <w:pStyle w:val="Default"/>
              <w:ind w:firstLine="15"/>
              <w:rPr>
                <w:b/>
                <w:color w:val="002060"/>
              </w:rPr>
            </w:pPr>
            <w:r>
              <w:rPr>
                <w:b/>
                <w:color w:val="002060"/>
              </w:rPr>
              <w:t>0141 452 2930</w:t>
            </w:r>
          </w:p>
        </w:tc>
      </w:tr>
      <w:tr w:rsidR="00A05002" w:rsidRPr="005216F7" w14:paraId="036CDA87" w14:textId="77777777" w:rsidTr="00470C37">
        <w:trPr>
          <w:trHeight w:val="375"/>
        </w:trPr>
        <w:tc>
          <w:tcPr>
            <w:tcW w:w="2518" w:type="dxa"/>
          </w:tcPr>
          <w:p w14:paraId="622446D6" w14:textId="77777777" w:rsidR="00A05002" w:rsidRPr="005216F7" w:rsidRDefault="00A05002" w:rsidP="00470C37">
            <w:pPr>
              <w:pStyle w:val="Default"/>
              <w:ind w:left="-48"/>
              <w:rPr>
                <w:b/>
                <w:color w:val="002060"/>
              </w:rPr>
            </w:pPr>
            <w:r w:rsidRPr="005216F7">
              <w:rPr>
                <w:b/>
                <w:color w:val="002060"/>
              </w:rPr>
              <w:t xml:space="preserve">Dr </w:t>
            </w:r>
            <w:r>
              <w:rPr>
                <w:b/>
                <w:color w:val="002060"/>
              </w:rPr>
              <w:t>Fiona Burton</w:t>
            </w:r>
          </w:p>
        </w:tc>
        <w:tc>
          <w:tcPr>
            <w:tcW w:w="1701" w:type="dxa"/>
          </w:tcPr>
          <w:p w14:paraId="24BE778E" w14:textId="77777777" w:rsidR="00A05002" w:rsidRPr="005216F7" w:rsidRDefault="00A05002" w:rsidP="00470C37">
            <w:pPr>
              <w:pStyle w:val="Default"/>
              <w:ind w:left="12" w:hanging="12"/>
              <w:rPr>
                <w:b/>
                <w:color w:val="002060"/>
              </w:rPr>
            </w:pPr>
            <w:r>
              <w:rPr>
                <w:b/>
                <w:color w:val="002060"/>
              </w:rPr>
              <w:t>Deputy Clinical Director</w:t>
            </w:r>
          </w:p>
        </w:tc>
        <w:tc>
          <w:tcPr>
            <w:tcW w:w="4618" w:type="dxa"/>
          </w:tcPr>
          <w:p w14:paraId="39FD4712" w14:textId="77777777" w:rsidR="00A05002" w:rsidRDefault="00A05002" w:rsidP="00470C37">
            <w:pPr>
              <w:pStyle w:val="Default"/>
              <w:ind w:left="12" w:hanging="12"/>
              <w:rPr>
                <w:b/>
                <w:color w:val="002060"/>
              </w:rPr>
            </w:pPr>
            <w:hyperlink r:id="rId16" w:history="1">
              <w:r w:rsidRPr="00D01ECC">
                <w:rPr>
                  <w:rStyle w:val="Hyperlink"/>
                  <w:rFonts w:cs="Arial"/>
                  <w:b/>
                </w:rPr>
                <w:t>Fiona.burton3@ggc.scot.nhs.uk</w:t>
              </w:r>
            </w:hyperlink>
          </w:p>
          <w:p w14:paraId="449C5821" w14:textId="77777777" w:rsidR="00A05002" w:rsidRDefault="00A05002" w:rsidP="00470C37">
            <w:pPr>
              <w:pStyle w:val="Default"/>
              <w:rPr>
                <w:b/>
                <w:color w:val="002060"/>
              </w:rPr>
            </w:pPr>
          </w:p>
          <w:p w14:paraId="3CEDB49E" w14:textId="77777777" w:rsidR="00A05002" w:rsidRPr="005216F7" w:rsidRDefault="00A05002" w:rsidP="00470C37">
            <w:pPr>
              <w:pStyle w:val="Default"/>
              <w:ind w:left="12" w:hanging="12"/>
              <w:rPr>
                <w:b/>
                <w:color w:val="002060"/>
              </w:rPr>
            </w:pPr>
          </w:p>
        </w:tc>
        <w:tc>
          <w:tcPr>
            <w:tcW w:w="1970" w:type="dxa"/>
          </w:tcPr>
          <w:p w14:paraId="0636E7F2" w14:textId="77777777" w:rsidR="00A05002" w:rsidRPr="005216F7" w:rsidRDefault="00A05002" w:rsidP="00470C37">
            <w:pPr>
              <w:pStyle w:val="Default"/>
              <w:ind w:firstLine="15"/>
              <w:rPr>
                <w:b/>
                <w:color w:val="002060"/>
              </w:rPr>
            </w:pPr>
            <w:r w:rsidRPr="005216F7">
              <w:rPr>
                <w:b/>
                <w:color w:val="002060"/>
              </w:rPr>
              <w:t>0141 452 2930</w:t>
            </w:r>
          </w:p>
        </w:tc>
      </w:tr>
      <w:tr w:rsidR="00A05002" w:rsidRPr="005216F7" w14:paraId="14E3A6B2" w14:textId="77777777" w:rsidTr="00470C37">
        <w:trPr>
          <w:trHeight w:val="375"/>
        </w:trPr>
        <w:tc>
          <w:tcPr>
            <w:tcW w:w="2518" w:type="dxa"/>
          </w:tcPr>
          <w:p w14:paraId="02081595" w14:textId="77777777" w:rsidR="00A05002" w:rsidRPr="005216F7" w:rsidRDefault="00A05002" w:rsidP="00470C37">
            <w:pPr>
              <w:pStyle w:val="Default"/>
              <w:ind w:left="-48"/>
              <w:rPr>
                <w:b/>
                <w:color w:val="002060"/>
              </w:rPr>
            </w:pPr>
            <w:r>
              <w:rPr>
                <w:b/>
                <w:color w:val="002060"/>
              </w:rPr>
              <w:t>Graham Christie</w:t>
            </w:r>
          </w:p>
        </w:tc>
        <w:tc>
          <w:tcPr>
            <w:tcW w:w="1701" w:type="dxa"/>
          </w:tcPr>
          <w:p w14:paraId="0B30B2E0" w14:textId="77777777" w:rsidR="00A05002" w:rsidRPr="005216F7" w:rsidRDefault="00A05002" w:rsidP="00470C37">
            <w:pPr>
              <w:pStyle w:val="Default"/>
              <w:ind w:left="12" w:hanging="12"/>
              <w:rPr>
                <w:b/>
                <w:color w:val="002060"/>
              </w:rPr>
            </w:pPr>
            <w:r>
              <w:rPr>
                <w:b/>
                <w:color w:val="002060"/>
              </w:rPr>
              <w:t>General Manager</w:t>
            </w:r>
          </w:p>
        </w:tc>
        <w:tc>
          <w:tcPr>
            <w:tcW w:w="4618" w:type="dxa"/>
          </w:tcPr>
          <w:p w14:paraId="664AE243" w14:textId="77777777" w:rsidR="00A05002" w:rsidRPr="005216F7" w:rsidRDefault="00A05002" w:rsidP="00470C37">
            <w:pPr>
              <w:pStyle w:val="Default"/>
              <w:rPr>
                <w:b/>
                <w:color w:val="002060"/>
              </w:rPr>
            </w:pPr>
            <w:hyperlink r:id="rId17" w:history="1">
              <w:r w:rsidRPr="000B6022">
                <w:rPr>
                  <w:rStyle w:val="Hyperlink"/>
                  <w:rFonts w:cs="Arial"/>
                  <w:b/>
                </w:rPr>
                <w:t>Graham.christie@ggc.scot.nhs.uk</w:t>
              </w:r>
            </w:hyperlink>
          </w:p>
        </w:tc>
        <w:tc>
          <w:tcPr>
            <w:tcW w:w="1970" w:type="dxa"/>
          </w:tcPr>
          <w:p w14:paraId="61D71F96" w14:textId="77777777" w:rsidR="00A05002" w:rsidRPr="005216F7" w:rsidRDefault="00A05002" w:rsidP="00470C37">
            <w:pPr>
              <w:pStyle w:val="Default"/>
              <w:ind w:firstLine="15"/>
              <w:rPr>
                <w:b/>
                <w:color w:val="002060"/>
              </w:rPr>
            </w:pPr>
            <w:r>
              <w:rPr>
                <w:b/>
                <w:color w:val="002060"/>
              </w:rPr>
              <w:t>0141 452 8971</w:t>
            </w:r>
          </w:p>
        </w:tc>
      </w:tr>
    </w:tbl>
    <w:p w14:paraId="0BBCC826" w14:textId="77777777" w:rsidR="00A05002" w:rsidRDefault="00A05002" w:rsidP="00A05002">
      <w:pPr>
        <w:rPr>
          <w:rFonts w:ascii="Arial" w:hAnsi="Arial" w:cs="Arial"/>
          <w:bCs/>
          <w:color w:val="000000" w:themeColor="text1"/>
        </w:rPr>
      </w:pPr>
    </w:p>
    <w:p w14:paraId="256F1CEC" w14:textId="551B19E2" w:rsidR="00A05002" w:rsidRPr="008F28D1" w:rsidRDefault="00A05002" w:rsidP="00A05002">
      <w:pPr>
        <w:rPr>
          <w:rFonts w:ascii="Arial" w:hAnsi="Arial" w:cs="Arial"/>
          <w:bCs/>
          <w:color w:val="000000" w:themeColor="text1"/>
        </w:rPr>
      </w:pPr>
      <w:r w:rsidRPr="008F28D1">
        <w:rPr>
          <w:rFonts w:ascii="Arial" w:hAnsi="Arial" w:cs="Arial"/>
          <w:bCs/>
          <w:color w:val="000000" w:themeColor="text1"/>
        </w:rPr>
        <w:t xml:space="preserve">This is a spilt Consultant post offering the opportunity to work between the Emergency Department at the Queen Elizabeth University Hospital and the Emergency Department at the Royal Hospital for Children in Glasgow commencing in Autumn/Winter 2023. </w:t>
      </w:r>
    </w:p>
    <w:p w14:paraId="32B55FD4" w14:textId="77777777" w:rsidR="00A05002" w:rsidRPr="008F28D1" w:rsidRDefault="00A05002" w:rsidP="00A05002">
      <w:pPr>
        <w:rPr>
          <w:rFonts w:ascii="Arial" w:hAnsi="Arial" w:cs="Arial"/>
          <w:bCs/>
          <w:color w:val="000000" w:themeColor="text1"/>
        </w:rPr>
      </w:pPr>
    </w:p>
    <w:p w14:paraId="732A168A" w14:textId="77777777" w:rsidR="00A05002" w:rsidRPr="008F28D1" w:rsidRDefault="00A05002" w:rsidP="00A05002">
      <w:pPr>
        <w:rPr>
          <w:rFonts w:ascii="Arial" w:hAnsi="Arial" w:cs="Arial"/>
          <w:bCs/>
          <w:color w:val="000000" w:themeColor="text1"/>
        </w:rPr>
      </w:pPr>
      <w:r w:rsidRPr="008F28D1">
        <w:rPr>
          <w:rFonts w:ascii="Arial" w:hAnsi="Arial" w:cs="Arial"/>
          <w:bCs/>
          <w:color w:val="000000" w:themeColor="text1"/>
        </w:rPr>
        <w:t xml:space="preserve">This post provides the opportunity to join two well established multi-Consultant teams delivering a high standard of emergency clinical care. The exact sessional split will be agreed with the successful candidate. Participation in extended hours working and the Consultant on-call rota will be required. </w:t>
      </w:r>
    </w:p>
    <w:p w14:paraId="39F38E22" w14:textId="77777777" w:rsidR="00A05002" w:rsidRPr="008F28D1" w:rsidRDefault="00A05002" w:rsidP="00A05002">
      <w:pPr>
        <w:rPr>
          <w:rFonts w:ascii="Arial" w:hAnsi="Arial" w:cs="Arial"/>
          <w:bCs/>
          <w:color w:val="000000" w:themeColor="text1"/>
        </w:rPr>
      </w:pPr>
    </w:p>
    <w:p w14:paraId="4FA070AA" w14:textId="77777777" w:rsidR="00A05002" w:rsidRDefault="00A05002" w:rsidP="00A05002">
      <w:pPr>
        <w:rPr>
          <w:rFonts w:ascii="Arial" w:hAnsi="Arial" w:cs="Arial"/>
          <w:bCs/>
          <w:color w:val="000000" w:themeColor="text1"/>
        </w:rPr>
      </w:pPr>
      <w:r w:rsidRPr="008F28D1">
        <w:rPr>
          <w:rFonts w:ascii="Arial" w:hAnsi="Arial" w:cs="Arial"/>
          <w:bCs/>
          <w:color w:val="000000" w:themeColor="text1"/>
        </w:rPr>
        <w:t xml:space="preserve">For further information please contact Dr Fraser Denny, Consultant in Emergency Medicine, Queen Elizabeth University Hospital on 0141 452 2930 and </w:t>
      </w:r>
      <w:proofErr w:type="spellStart"/>
      <w:r w:rsidRPr="008F28D1">
        <w:rPr>
          <w:rFonts w:ascii="Arial" w:hAnsi="Arial" w:cs="Arial"/>
          <w:bCs/>
          <w:color w:val="000000" w:themeColor="text1"/>
        </w:rPr>
        <w:t>Dr.</w:t>
      </w:r>
      <w:proofErr w:type="spellEnd"/>
      <w:r w:rsidRPr="008F28D1">
        <w:rPr>
          <w:rFonts w:ascii="Arial" w:hAnsi="Arial" w:cs="Arial"/>
          <w:bCs/>
          <w:color w:val="000000" w:themeColor="text1"/>
        </w:rPr>
        <w:t xml:space="preserve"> Vince </w:t>
      </w:r>
      <w:proofErr w:type="spellStart"/>
      <w:r w:rsidRPr="008F28D1">
        <w:rPr>
          <w:rFonts w:ascii="Arial" w:hAnsi="Arial" w:cs="Arial"/>
          <w:bCs/>
          <w:color w:val="000000" w:themeColor="text1"/>
        </w:rPr>
        <w:t>Choudhery</w:t>
      </w:r>
      <w:proofErr w:type="spellEnd"/>
      <w:r w:rsidRPr="008F28D1">
        <w:rPr>
          <w:rFonts w:ascii="Arial" w:hAnsi="Arial" w:cs="Arial"/>
          <w:bCs/>
          <w:color w:val="000000" w:themeColor="text1"/>
        </w:rPr>
        <w:t>, Consultant in Paediatric Emergency Medicine, Royal Hospital for Children, Glasgow on 0141 452 4603.</w:t>
      </w:r>
    </w:p>
    <w:p w14:paraId="7558C7A0" w14:textId="77777777" w:rsidR="00A05002" w:rsidRPr="008F28D1" w:rsidRDefault="00A05002" w:rsidP="00A05002">
      <w:pPr>
        <w:rPr>
          <w:rFonts w:ascii="Arial" w:hAnsi="Arial" w:cs="Arial"/>
          <w:bCs/>
          <w:color w:val="000000" w:themeColor="text1"/>
        </w:rPr>
      </w:pPr>
    </w:p>
    <w:p w14:paraId="5ECE3861" w14:textId="77777777" w:rsidR="00A05002" w:rsidRPr="005216F7" w:rsidRDefault="00A05002" w:rsidP="00A05002">
      <w:pPr>
        <w:jc w:val="both"/>
        <w:rPr>
          <w:rStyle w:val="A3"/>
          <w:rFonts w:ascii="Calibri" w:hAnsi="Calibri" w:cs="Myriad Pro Cond"/>
          <w:b w:val="0"/>
          <w:bCs/>
          <w:color w:val="002060"/>
          <w:sz w:val="22"/>
          <w:szCs w:val="22"/>
        </w:rPr>
      </w:pPr>
      <w:r w:rsidRPr="005216F7">
        <w:rPr>
          <w:rStyle w:val="A3"/>
          <w:rFonts w:ascii="Calibri" w:hAnsi="Calibri" w:cs="Myriad Pro Cond"/>
          <w:b w:val="0"/>
          <w:bCs/>
          <w:color w:val="002060"/>
          <w:sz w:val="22"/>
          <w:szCs w:val="22"/>
        </w:rPr>
        <w:t xml:space="preserve">The Emergency Department (ED) of the Queen Elizabeth University Hospital (QEUH) is the most modern facility of its kind in the UK. A </w:t>
      </w:r>
      <w:proofErr w:type="gramStart"/>
      <w:r w:rsidRPr="005216F7">
        <w:rPr>
          <w:rStyle w:val="A3"/>
          <w:rFonts w:ascii="Calibri" w:hAnsi="Calibri" w:cs="Myriad Pro Cond"/>
          <w:b w:val="0"/>
          <w:bCs/>
          <w:color w:val="002060"/>
          <w:sz w:val="22"/>
          <w:szCs w:val="22"/>
        </w:rPr>
        <w:t>purpose built</w:t>
      </w:r>
      <w:proofErr w:type="gramEnd"/>
      <w:r w:rsidRPr="005216F7">
        <w:rPr>
          <w:rStyle w:val="A3"/>
          <w:rFonts w:ascii="Calibri" w:hAnsi="Calibri" w:cs="Myriad Pro Cond"/>
          <w:b w:val="0"/>
          <w:bCs/>
          <w:color w:val="002060"/>
          <w:sz w:val="22"/>
          <w:szCs w:val="22"/>
        </w:rPr>
        <w:t xml:space="preserve"> state of the art Trauma and Medical Emergency Unit led by a team of passionate, dedicated medical and nursing staff delivering the highest possible standards of care.</w:t>
      </w:r>
    </w:p>
    <w:p w14:paraId="2855DC6C" w14:textId="77777777" w:rsidR="00A05002" w:rsidRPr="005216F7" w:rsidRDefault="00A05002" w:rsidP="00A05002">
      <w:pPr>
        <w:jc w:val="both"/>
        <w:rPr>
          <w:rStyle w:val="A3"/>
          <w:rFonts w:ascii="Calibri" w:hAnsi="Calibri" w:cs="Myriad Pro Cond"/>
          <w:b w:val="0"/>
          <w:bCs/>
          <w:color w:val="002060"/>
          <w:sz w:val="22"/>
          <w:szCs w:val="22"/>
        </w:rPr>
      </w:pPr>
    </w:p>
    <w:p w14:paraId="00F5E664" w14:textId="77777777" w:rsidR="00A05002" w:rsidRPr="005216F7" w:rsidRDefault="00A05002" w:rsidP="00A05002">
      <w:pPr>
        <w:jc w:val="both"/>
        <w:rPr>
          <w:rStyle w:val="A3"/>
          <w:rFonts w:ascii="Calibri" w:hAnsi="Calibri" w:cs="Myriad Pro Cond"/>
          <w:b w:val="0"/>
          <w:bCs/>
          <w:color w:val="002060"/>
          <w:sz w:val="22"/>
          <w:szCs w:val="22"/>
        </w:rPr>
      </w:pPr>
      <w:r w:rsidRPr="005216F7">
        <w:rPr>
          <w:rStyle w:val="A3"/>
          <w:rFonts w:ascii="Calibri" w:hAnsi="Calibri" w:cs="Myriad Pro Cond"/>
          <w:b w:val="0"/>
          <w:bCs/>
          <w:color w:val="002060"/>
          <w:sz w:val="22"/>
          <w:szCs w:val="22"/>
        </w:rPr>
        <w:t xml:space="preserve">The ED serves a mixed population with considerable health challenges and provides a full spectrum of Trauma and Non-Trauma Emergency Care. The workload of the QUEH will be approximately 110,000 new adult patients per year with tertiary referrals for major trauma as well as head, spinal, </w:t>
      </w:r>
      <w:proofErr w:type="gramStart"/>
      <w:r w:rsidRPr="005216F7">
        <w:rPr>
          <w:rStyle w:val="A3"/>
          <w:rFonts w:ascii="Calibri" w:hAnsi="Calibri" w:cs="Myriad Pro Cond"/>
          <w:b w:val="0"/>
          <w:bCs/>
          <w:color w:val="002060"/>
          <w:sz w:val="22"/>
          <w:szCs w:val="22"/>
        </w:rPr>
        <w:t>maxillofacial</w:t>
      </w:r>
      <w:proofErr w:type="gramEnd"/>
      <w:r w:rsidRPr="005216F7">
        <w:rPr>
          <w:rStyle w:val="A3"/>
          <w:rFonts w:ascii="Calibri" w:hAnsi="Calibri" w:cs="Myriad Pro Cond"/>
          <w:b w:val="0"/>
          <w:bCs/>
          <w:color w:val="002060"/>
          <w:sz w:val="22"/>
          <w:szCs w:val="22"/>
        </w:rPr>
        <w:t xml:space="preserve"> and vascular injuries. The hospital includes the regional centres for neurology and renal medicine. QEUH is the first hospital in Scotland to have a rooftop helipad suitable for air ambulance and Search and Rescue helicopters with dedicated high speed lift access to the ED. </w:t>
      </w:r>
    </w:p>
    <w:p w14:paraId="749444EB" w14:textId="77777777" w:rsidR="00A05002" w:rsidRPr="005216F7" w:rsidRDefault="00A05002" w:rsidP="00A05002">
      <w:pPr>
        <w:jc w:val="both"/>
        <w:rPr>
          <w:rStyle w:val="A3"/>
          <w:rFonts w:ascii="Calibri" w:hAnsi="Calibri" w:cs="Myriad Pro Cond"/>
          <w:b w:val="0"/>
          <w:bCs/>
          <w:color w:val="002060"/>
          <w:sz w:val="22"/>
          <w:szCs w:val="22"/>
        </w:rPr>
      </w:pPr>
    </w:p>
    <w:p w14:paraId="7724ED38" w14:textId="77777777" w:rsidR="00A05002" w:rsidRPr="005216F7" w:rsidRDefault="00A05002" w:rsidP="00A05002">
      <w:pPr>
        <w:jc w:val="both"/>
        <w:rPr>
          <w:rStyle w:val="A3"/>
          <w:rFonts w:ascii="Calibri" w:hAnsi="Calibri" w:cs="Myriad Pro Cond"/>
          <w:b w:val="0"/>
          <w:bCs/>
          <w:color w:val="002060"/>
          <w:sz w:val="22"/>
          <w:szCs w:val="22"/>
        </w:rPr>
      </w:pPr>
      <w:r w:rsidRPr="005216F7">
        <w:rPr>
          <w:rStyle w:val="A3"/>
          <w:rFonts w:ascii="Calibri" w:hAnsi="Calibri" w:cs="Myriad Pro Cond"/>
          <w:b w:val="0"/>
          <w:bCs/>
          <w:color w:val="002060"/>
          <w:sz w:val="22"/>
          <w:szCs w:val="22"/>
        </w:rPr>
        <w:t xml:space="preserve">The QEUH </w:t>
      </w:r>
      <w:r>
        <w:rPr>
          <w:rStyle w:val="A3"/>
          <w:rFonts w:ascii="Calibri" w:hAnsi="Calibri" w:cs="Myriad Pro Cond"/>
          <w:b w:val="0"/>
          <w:bCs/>
          <w:color w:val="002060"/>
          <w:sz w:val="22"/>
          <w:szCs w:val="22"/>
        </w:rPr>
        <w:t xml:space="preserve">has now fully transitioned to a </w:t>
      </w:r>
      <w:r w:rsidRPr="005216F7">
        <w:rPr>
          <w:rStyle w:val="A3"/>
          <w:rFonts w:ascii="Calibri" w:hAnsi="Calibri" w:cs="Myriad Pro Cond"/>
          <w:b w:val="0"/>
          <w:bCs/>
          <w:color w:val="002060"/>
          <w:sz w:val="22"/>
          <w:szCs w:val="22"/>
        </w:rPr>
        <w:t xml:space="preserve">Major Trauma Centre and as a result we seek to appoint Consultants in Emergency Medicine as part of a program of consultant expansion that will see </w:t>
      </w:r>
      <w:proofErr w:type="gramStart"/>
      <w:r w:rsidRPr="005216F7">
        <w:rPr>
          <w:rStyle w:val="A3"/>
          <w:rFonts w:ascii="Calibri" w:hAnsi="Calibri" w:cs="Myriad Pro Cond"/>
          <w:b w:val="0"/>
          <w:bCs/>
          <w:color w:val="002060"/>
          <w:sz w:val="22"/>
          <w:szCs w:val="22"/>
        </w:rPr>
        <w:t>24 hour</w:t>
      </w:r>
      <w:proofErr w:type="gramEnd"/>
      <w:r w:rsidRPr="005216F7">
        <w:rPr>
          <w:rStyle w:val="A3"/>
          <w:rFonts w:ascii="Calibri" w:hAnsi="Calibri" w:cs="Myriad Pro Cond"/>
          <w:b w:val="0"/>
          <w:bCs/>
          <w:color w:val="002060"/>
          <w:sz w:val="22"/>
          <w:szCs w:val="22"/>
        </w:rPr>
        <w:t xml:space="preserve"> consultant presence in the ED.  As a </w:t>
      </w:r>
      <w:proofErr w:type="gramStart"/>
      <w:r w:rsidRPr="005216F7">
        <w:rPr>
          <w:rStyle w:val="A3"/>
          <w:rFonts w:ascii="Calibri" w:hAnsi="Calibri" w:cs="Myriad Pro Cond"/>
          <w:b w:val="0"/>
          <w:bCs/>
          <w:color w:val="002060"/>
          <w:sz w:val="22"/>
          <w:szCs w:val="22"/>
        </w:rPr>
        <w:t>result</w:t>
      </w:r>
      <w:proofErr w:type="gramEnd"/>
      <w:r w:rsidRPr="005216F7">
        <w:rPr>
          <w:rStyle w:val="A3"/>
          <w:rFonts w:ascii="Calibri" w:hAnsi="Calibri" w:cs="Myriad Pro Cond"/>
          <w:b w:val="0"/>
          <w:bCs/>
          <w:color w:val="002060"/>
          <w:sz w:val="22"/>
          <w:szCs w:val="22"/>
        </w:rPr>
        <w:t xml:space="preserve"> the successful candidates will be required to work overnight in the ED for part of their job plan along with a cohort of the existing consultant group. Colleagues from West of Scotland Trauma Units will also have the opportunity of working in the </w:t>
      </w:r>
      <w:proofErr w:type="gramStart"/>
      <w:r w:rsidRPr="005216F7">
        <w:rPr>
          <w:rStyle w:val="A3"/>
          <w:rFonts w:ascii="Calibri" w:hAnsi="Calibri" w:cs="Myriad Pro Cond"/>
          <w:b w:val="0"/>
          <w:bCs/>
          <w:color w:val="002060"/>
          <w:sz w:val="22"/>
          <w:szCs w:val="22"/>
        </w:rPr>
        <w:t>department</w:t>
      </w:r>
      <w:proofErr w:type="gramEnd"/>
      <w:r w:rsidRPr="005216F7">
        <w:rPr>
          <w:rStyle w:val="A3"/>
          <w:rFonts w:ascii="Calibri" w:hAnsi="Calibri" w:cs="Myriad Pro Cond"/>
          <w:b w:val="0"/>
          <w:bCs/>
          <w:color w:val="002060"/>
          <w:sz w:val="22"/>
          <w:szCs w:val="22"/>
        </w:rPr>
        <w:t xml:space="preserve"> </w:t>
      </w:r>
    </w:p>
    <w:p w14:paraId="5EAD80D7" w14:textId="77777777" w:rsidR="00A05002" w:rsidRPr="005216F7" w:rsidRDefault="00A05002" w:rsidP="00A05002">
      <w:pPr>
        <w:jc w:val="both"/>
        <w:rPr>
          <w:rStyle w:val="A3"/>
          <w:rFonts w:ascii="Calibri" w:hAnsi="Calibri" w:cs="Myriad Pro Cond"/>
          <w:b w:val="0"/>
          <w:bCs/>
          <w:color w:val="002060"/>
          <w:sz w:val="22"/>
          <w:szCs w:val="22"/>
        </w:rPr>
      </w:pPr>
    </w:p>
    <w:p w14:paraId="4134AFEB" w14:textId="77777777" w:rsidR="00A05002" w:rsidRPr="005216F7" w:rsidRDefault="00A05002" w:rsidP="00A05002">
      <w:pPr>
        <w:jc w:val="both"/>
        <w:rPr>
          <w:rStyle w:val="A3"/>
          <w:rFonts w:ascii="Calibri" w:hAnsi="Calibri" w:cs="Myriad Pro Cond"/>
          <w:b w:val="0"/>
          <w:bCs/>
          <w:color w:val="002060"/>
          <w:sz w:val="22"/>
          <w:szCs w:val="22"/>
        </w:rPr>
      </w:pPr>
      <w:r w:rsidRPr="005216F7">
        <w:rPr>
          <w:rStyle w:val="A3"/>
          <w:rFonts w:ascii="Calibri" w:hAnsi="Calibri" w:cs="Myriad Pro Cond"/>
          <w:b w:val="0"/>
          <w:bCs/>
          <w:color w:val="002060"/>
          <w:sz w:val="22"/>
          <w:szCs w:val="22"/>
        </w:rPr>
        <w:lastRenderedPageBreak/>
        <w:t xml:space="preserve">The ED is currently </w:t>
      </w:r>
      <w:r w:rsidRPr="001277CD">
        <w:rPr>
          <w:rStyle w:val="A3"/>
          <w:rFonts w:ascii="Calibri" w:hAnsi="Calibri" w:cs="Myriad Pro Cond"/>
          <w:b w:val="0"/>
          <w:bCs/>
          <w:color w:val="002060"/>
          <w:sz w:val="22"/>
          <w:szCs w:val="22"/>
        </w:rPr>
        <w:t>staffed by 28 Emergency Medicine consultants working</w:t>
      </w:r>
      <w:r w:rsidRPr="005216F7">
        <w:rPr>
          <w:rStyle w:val="A3"/>
          <w:rFonts w:ascii="Calibri" w:hAnsi="Calibri" w:cs="Myriad Pro Cond"/>
          <w:b w:val="0"/>
          <w:bCs/>
          <w:color w:val="002060"/>
          <w:sz w:val="22"/>
          <w:szCs w:val="22"/>
        </w:rPr>
        <w:t xml:space="preserve"> an extended shift pattern, 12 middle grade doctors providing 24-hour cover, a tier of clinical fellows providing additional rota cover and 20 junior medical staff.  The department has a special interest in Trauma management and critical care and works closely with our colleagues in Intensive Care, Surgery, Orthopaedic </w:t>
      </w:r>
      <w:proofErr w:type="gramStart"/>
      <w:r w:rsidRPr="005216F7">
        <w:rPr>
          <w:rStyle w:val="A3"/>
          <w:rFonts w:ascii="Calibri" w:hAnsi="Calibri" w:cs="Myriad Pro Cond"/>
          <w:b w:val="0"/>
          <w:bCs/>
          <w:color w:val="002060"/>
          <w:sz w:val="22"/>
          <w:szCs w:val="22"/>
        </w:rPr>
        <w:t>Trauma</w:t>
      </w:r>
      <w:proofErr w:type="gramEnd"/>
      <w:r w:rsidRPr="005216F7">
        <w:rPr>
          <w:rStyle w:val="A3"/>
          <w:rFonts w:ascii="Calibri" w:hAnsi="Calibri" w:cs="Myriad Pro Cond"/>
          <w:b w:val="0"/>
          <w:bCs/>
          <w:color w:val="002060"/>
          <w:sz w:val="22"/>
          <w:szCs w:val="22"/>
        </w:rPr>
        <w:t xml:space="preserve"> and a full range of inpatient specialists. An imaging suite is adjacent to the ED with 2 CT scanners available for emergency work. The hospital also boasts a brand-new lab building connected to the main hospital by a pneumatic pod system. </w:t>
      </w:r>
    </w:p>
    <w:p w14:paraId="1D4D8EDC" w14:textId="77777777" w:rsidR="00A05002" w:rsidRPr="005216F7" w:rsidRDefault="00A05002" w:rsidP="00A05002">
      <w:pPr>
        <w:jc w:val="both"/>
        <w:rPr>
          <w:rStyle w:val="A3"/>
          <w:rFonts w:ascii="Calibri" w:hAnsi="Calibri" w:cs="Myriad Pro Cond"/>
          <w:b w:val="0"/>
          <w:bCs/>
          <w:color w:val="002060"/>
          <w:sz w:val="22"/>
          <w:szCs w:val="22"/>
        </w:rPr>
      </w:pPr>
    </w:p>
    <w:p w14:paraId="436E4226" w14:textId="77777777" w:rsidR="00A05002" w:rsidRPr="005216F7" w:rsidRDefault="00A05002" w:rsidP="00A05002">
      <w:pPr>
        <w:jc w:val="both"/>
        <w:rPr>
          <w:rStyle w:val="A3"/>
          <w:rFonts w:ascii="Calibri" w:hAnsi="Calibri" w:cs="Myriad Pro Cond"/>
          <w:b w:val="0"/>
          <w:bCs/>
          <w:color w:val="002060"/>
          <w:sz w:val="22"/>
          <w:szCs w:val="22"/>
        </w:rPr>
      </w:pPr>
      <w:r w:rsidRPr="005216F7">
        <w:rPr>
          <w:rStyle w:val="A3"/>
          <w:rFonts w:ascii="Calibri" w:hAnsi="Calibri" w:cs="Myriad Pro Cond"/>
          <w:b w:val="0"/>
          <w:bCs/>
          <w:color w:val="002060"/>
          <w:sz w:val="22"/>
          <w:szCs w:val="22"/>
        </w:rPr>
        <w:t xml:space="preserve">The QEUH ED brings together clinicians with a proven track record of innovation, excellence in teaching, research, </w:t>
      </w:r>
      <w:proofErr w:type="gramStart"/>
      <w:r w:rsidRPr="005216F7">
        <w:rPr>
          <w:rStyle w:val="A3"/>
          <w:rFonts w:ascii="Calibri" w:hAnsi="Calibri" w:cs="Myriad Pro Cond"/>
          <w:b w:val="0"/>
          <w:bCs/>
          <w:color w:val="002060"/>
          <w:sz w:val="22"/>
          <w:szCs w:val="22"/>
        </w:rPr>
        <w:t>QI</w:t>
      </w:r>
      <w:proofErr w:type="gramEnd"/>
      <w:r w:rsidRPr="005216F7">
        <w:rPr>
          <w:rStyle w:val="A3"/>
          <w:rFonts w:ascii="Calibri" w:hAnsi="Calibri" w:cs="Myriad Pro Cond"/>
          <w:b w:val="0"/>
          <w:bCs/>
          <w:color w:val="002060"/>
          <w:sz w:val="22"/>
          <w:szCs w:val="22"/>
        </w:rPr>
        <w:t xml:space="preserve"> and audit. </w:t>
      </w:r>
    </w:p>
    <w:p w14:paraId="77EC766E" w14:textId="77777777" w:rsidR="00A05002" w:rsidRPr="005216F7" w:rsidRDefault="00A05002" w:rsidP="00A05002">
      <w:pPr>
        <w:autoSpaceDE w:val="0"/>
        <w:autoSpaceDN w:val="0"/>
        <w:adjustRightInd w:val="0"/>
        <w:jc w:val="both"/>
        <w:rPr>
          <w:rFonts w:ascii="Calibri" w:hAnsi="Calibri" w:cs="Arial"/>
          <w:color w:val="002060"/>
          <w:sz w:val="22"/>
          <w:szCs w:val="22"/>
        </w:rPr>
      </w:pPr>
    </w:p>
    <w:p w14:paraId="45330E19" w14:textId="5226939A" w:rsidR="00BF2B07" w:rsidRPr="00A05002" w:rsidRDefault="00A05002" w:rsidP="00A05002">
      <w:pPr>
        <w:autoSpaceDE w:val="0"/>
        <w:autoSpaceDN w:val="0"/>
        <w:adjustRightInd w:val="0"/>
        <w:jc w:val="both"/>
        <w:rPr>
          <w:rFonts w:ascii="Calibri" w:hAnsi="Calibri"/>
          <w:color w:val="002060"/>
          <w:sz w:val="22"/>
          <w:szCs w:val="22"/>
        </w:rPr>
      </w:pPr>
      <w:r>
        <w:rPr>
          <w:rFonts w:ascii="Calibri" w:hAnsi="Calibri"/>
          <w:color w:val="002060"/>
          <w:sz w:val="22"/>
          <w:szCs w:val="22"/>
        </w:rPr>
        <w:t xml:space="preserve">We are looking to appoint </w:t>
      </w:r>
      <w:proofErr w:type="gramStart"/>
      <w:r>
        <w:rPr>
          <w:rFonts w:ascii="Calibri" w:hAnsi="Calibri"/>
          <w:color w:val="002060"/>
          <w:sz w:val="22"/>
          <w:szCs w:val="22"/>
        </w:rPr>
        <w:t>a number of</w:t>
      </w:r>
      <w:proofErr w:type="gramEnd"/>
      <w:r w:rsidRPr="005216F7">
        <w:rPr>
          <w:rFonts w:ascii="Calibri" w:hAnsi="Calibri"/>
          <w:color w:val="002060"/>
          <w:sz w:val="22"/>
          <w:szCs w:val="22"/>
        </w:rPr>
        <w:t xml:space="preserve"> full-time consultants in Emergency Medicine</w:t>
      </w:r>
      <w:r w:rsidRPr="005216F7">
        <w:rPr>
          <w:rFonts w:ascii="Calibri" w:hAnsi="Calibri" w:cs="Arial"/>
          <w:color w:val="002060"/>
          <w:sz w:val="22"/>
          <w:szCs w:val="22"/>
        </w:rPr>
        <w:t xml:space="preserve"> on </w:t>
      </w:r>
      <w:r>
        <w:rPr>
          <w:rFonts w:ascii="Calibri" w:hAnsi="Calibri" w:cs="Arial"/>
          <w:color w:val="002060"/>
          <w:sz w:val="22"/>
          <w:szCs w:val="22"/>
        </w:rPr>
        <w:t xml:space="preserve">initially </w:t>
      </w:r>
      <w:r w:rsidRPr="005216F7">
        <w:rPr>
          <w:rFonts w:ascii="Calibri" w:hAnsi="Calibri" w:cs="Arial"/>
          <w:color w:val="002060"/>
          <w:sz w:val="22"/>
          <w:szCs w:val="22"/>
        </w:rPr>
        <w:t xml:space="preserve">a 9:1 contract </w:t>
      </w:r>
      <w:r>
        <w:rPr>
          <w:rFonts w:ascii="Calibri" w:hAnsi="Calibri" w:cs="Arial"/>
          <w:color w:val="002060"/>
          <w:sz w:val="22"/>
          <w:szCs w:val="22"/>
        </w:rPr>
        <w:t xml:space="preserve">which can then be negotiated. </w:t>
      </w:r>
      <w:r w:rsidRPr="005216F7">
        <w:rPr>
          <w:rFonts w:ascii="Calibri" w:hAnsi="Calibri" w:cs="Arial"/>
          <w:color w:val="002060"/>
          <w:sz w:val="22"/>
          <w:szCs w:val="22"/>
        </w:rPr>
        <w:t>T</w:t>
      </w:r>
      <w:r w:rsidRPr="005216F7">
        <w:rPr>
          <w:rFonts w:ascii="Calibri" w:hAnsi="Calibri"/>
          <w:color w:val="002060"/>
          <w:sz w:val="22"/>
          <w:szCs w:val="22"/>
        </w:rPr>
        <w:t xml:space="preserve">hese posts represent an exciting opportunity to join our established team of Consultants in Emergency Medicine, providing senior care and leadership in the Emergency Department. These posts are associated with the transition to a major trauma centre and </w:t>
      </w:r>
      <w:proofErr w:type="gramStart"/>
      <w:r w:rsidRPr="005216F7">
        <w:rPr>
          <w:rFonts w:ascii="Calibri" w:hAnsi="Calibri"/>
          <w:color w:val="002060"/>
          <w:sz w:val="22"/>
          <w:szCs w:val="22"/>
        </w:rPr>
        <w:t>24 hour</w:t>
      </w:r>
      <w:proofErr w:type="gramEnd"/>
      <w:r w:rsidRPr="005216F7">
        <w:rPr>
          <w:rFonts w:ascii="Calibri" w:hAnsi="Calibri"/>
          <w:color w:val="002060"/>
          <w:sz w:val="22"/>
          <w:szCs w:val="22"/>
        </w:rPr>
        <w:t xml:space="preserve"> consultant presence in the ED.  It is expected that the successful applicants will have a high clinical profile with the drive and initiative to achieve and sustain the highest standards of emergency medical care.  The successful applicants will also be required to provide overnight consultant cover in the Emergency Department, in addition to a cohort of the existing consultant group.</w:t>
      </w:r>
    </w:p>
    <w:p w14:paraId="03B62600" w14:textId="77777777" w:rsidR="00C92639" w:rsidRPr="00B93C8C" w:rsidRDefault="00C92639" w:rsidP="00C92639">
      <w:pPr>
        <w:rPr>
          <w:rFonts w:ascii="Arial" w:hAnsi="Arial" w:cs="Arial"/>
          <w:b/>
          <w:color w:val="002060"/>
        </w:rPr>
      </w:pPr>
    </w:p>
    <w:p w14:paraId="7DDC8020" w14:textId="77777777" w:rsidR="008A52ED" w:rsidRPr="00B93C8C" w:rsidRDefault="005A0033" w:rsidP="008A52ED">
      <w:pPr>
        <w:rPr>
          <w:rFonts w:ascii="Arial" w:hAnsi="Arial" w:cs="Arial"/>
          <w:color w:val="002060"/>
          <w:sz w:val="20"/>
          <w:szCs w:val="22"/>
        </w:rPr>
      </w:pPr>
      <w:bookmarkStart w:id="0" w:name="_Hlk66176083"/>
      <w:r w:rsidRPr="00B93C8C">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B93C8C" w:rsidRDefault="005A0033" w:rsidP="008A52ED">
      <w:pPr>
        <w:rPr>
          <w:rFonts w:ascii="Arial" w:hAnsi="Arial" w:cs="Arial"/>
          <w:color w:val="002060"/>
          <w:sz w:val="20"/>
          <w:szCs w:val="22"/>
        </w:rPr>
      </w:pPr>
    </w:p>
    <w:p w14:paraId="2E9FD5A2" w14:textId="52660A87" w:rsidR="005A0033" w:rsidRPr="00B93C8C"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B93C8C">
        <w:rPr>
          <w:rFonts w:ascii="Arial" w:hAnsi="Arial" w:cs="Arial"/>
          <w:i/>
          <w:iCs/>
          <w:color w:val="002060"/>
          <w:sz w:val="20"/>
          <w:szCs w:val="22"/>
          <w:bdr w:val="none" w:sz="0" w:space="0" w:color="auto" w:frame="1"/>
        </w:rPr>
        <w:t xml:space="preserve">have. Applications from UK, EU </w:t>
      </w:r>
      <w:r w:rsidRPr="00B93C8C">
        <w:rPr>
          <w:rFonts w:ascii="Arial" w:hAnsi="Arial" w:cs="Arial"/>
          <w:i/>
          <w:iCs/>
          <w:color w:val="002060"/>
          <w:sz w:val="20"/>
          <w:szCs w:val="22"/>
          <w:bdr w:val="none" w:sz="0" w:space="0" w:color="auto" w:frame="1"/>
        </w:rPr>
        <w:t>and non-EU candidates will be welcomed.</w:t>
      </w:r>
    </w:p>
    <w:p w14:paraId="44D36F55" w14:textId="77777777" w:rsidR="005A0033" w:rsidRPr="00B93C8C"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B93C8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B93C8C">
        <w:rPr>
          <w:rFonts w:ascii="Arial" w:hAnsi="Arial" w:cs="Arial"/>
          <w:b/>
          <w:bCs/>
          <w:i/>
          <w:iCs/>
          <w:color w:val="002060"/>
          <w:sz w:val="20"/>
          <w:szCs w:val="22"/>
          <w:bdr w:val="none" w:sz="0" w:space="0" w:color="auto" w:frame="1"/>
        </w:rPr>
        <w:t>Right to work in the United Kingdom</w:t>
      </w:r>
    </w:p>
    <w:p w14:paraId="3550B6A3"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Anyone from outside of the United Kingdom (UK), excluding from the Republic of Ireland will need permission from </w:t>
      </w:r>
      <w:hyperlink w:tgtFrame="_blank" w:history="1">
        <w:r w:rsidRPr="00B93C8C">
          <w:rPr>
            <w:rStyle w:val="Hyperlink"/>
            <w:rFonts w:ascii="Arial" w:hAnsi="Arial" w:cs="Arial"/>
            <w:i/>
            <w:iCs/>
            <w:color w:val="002060"/>
            <w:sz w:val="20"/>
            <w:szCs w:val="22"/>
            <w:bdr w:val="none" w:sz="0" w:space="0" w:color="auto" w:frame="1"/>
          </w:rPr>
          <w:t>UK Visas and Immigration</w:t>
        </w:r>
      </w:hyperlink>
      <w:r w:rsidRPr="00B93C8C">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B93C8C" w:rsidRDefault="005A0033" w:rsidP="005A0033">
      <w:pPr>
        <w:pStyle w:val="NormalWeb"/>
        <w:shd w:val="clear" w:color="auto" w:fill="FFFFFF"/>
        <w:spacing w:after="0"/>
        <w:rPr>
          <w:color w:val="002060"/>
          <w:sz w:val="22"/>
        </w:rPr>
      </w:pPr>
    </w:p>
    <w:p w14:paraId="35D8F9F1" w14:textId="77777777" w:rsidR="005A0033" w:rsidRPr="00B93C8C" w:rsidRDefault="005A0033" w:rsidP="005A0033">
      <w:pPr>
        <w:pStyle w:val="NormalWeb"/>
        <w:shd w:val="clear" w:color="auto" w:fill="FFFFFF"/>
        <w:spacing w:after="0"/>
        <w:rPr>
          <w:rFonts w:ascii="Calibri" w:hAnsi="Calibri" w:cs="Calibri"/>
          <w:color w:val="002060"/>
          <w:sz w:val="20"/>
          <w:szCs w:val="22"/>
        </w:rPr>
      </w:pPr>
      <w:r w:rsidRPr="00B93C8C">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B93C8C" w:rsidRDefault="005A0033" w:rsidP="005A0033">
      <w:pPr>
        <w:pStyle w:val="NormalWeb"/>
        <w:shd w:val="clear" w:color="auto" w:fill="FFFFFF"/>
        <w:spacing w:after="0"/>
        <w:ind w:left="1080" w:hanging="360"/>
        <w:rPr>
          <w:rFonts w:ascii="Calibri" w:hAnsi="Calibri" w:cs="Calibri"/>
          <w:color w:val="002060"/>
          <w:sz w:val="20"/>
          <w:szCs w:val="22"/>
        </w:rPr>
      </w:pPr>
      <w:r w:rsidRPr="00B93C8C">
        <w:rPr>
          <w:rFonts w:ascii="Symbol" w:hAnsi="Symbol" w:cs="Calibri"/>
          <w:color w:val="002060"/>
          <w:sz w:val="20"/>
          <w:szCs w:val="22"/>
          <w:bdr w:val="none" w:sz="0" w:space="0" w:color="auto" w:frame="1"/>
        </w:rPr>
        <w:t></w:t>
      </w:r>
      <w:r w:rsidRPr="00B93C8C">
        <w:rPr>
          <w:color w:val="002060"/>
          <w:sz w:val="12"/>
          <w:szCs w:val="14"/>
          <w:bdr w:val="none" w:sz="0" w:space="0" w:color="auto" w:frame="1"/>
        </w:rPr>
        <w:t>         </w:t>
      </w:r>
      <w:r w:rsidRPr="00B93C8C">
        <w:rPr>
          <w:rFonts w:ascii="Arial" w:hAnsi="Arial" w:cs="Arial"/>
          <w:i/>
          <w:iCs/>
          <w:color w:val="002060"/>
          <w:sz w:val="20"/>
          <w:szCs w:val="22"/>
          <w:bdr w:val="none" w:sz="0" w:space="0" w:color="auto" w:frame="1"/>
        </w:rPr>
        <w:t>the points-based immigration system</w:t>
      </w:r>
    </w:p>
    <w:p w14:paraId="7C5BC58B" w14:textId="77777777" w:rsidR="005A0033" w:rsidRPr="00B93C8C" w:rsidRDefault="005A0033" w:rsidP="005A0033">
      <w:pPr>
        <w:pStyle w:val="NormalWeb"/>
        <w:shd w:val="clear" w:color="auto" w:fill="FFFFFF"/>
        <w:spacing w:after="0"/>
        <w:ind w:left="1080" w:hanging="360"/>
        <w:rPr>
          <w:rFonts w:ascii="Calibri" w:hAnsi="Calibri" w:cs="Calibri"/>
          <w:color w:val="002060"/>
          <w:sz w:val="20"/>
          <w:szCs w:val="22"/>
        </w:rPr>
      </w:pPr>
      <w:r w:rsidRPr="00B93C8C">
        <w:rPr>
          <w:rFonts w:ascii="Symbol" w:hAnsi="Symbol" w:cs="Calibri"/>
          <w:color w:val="002060"/>
          <w:sz w:val="20"/>
          <w:szCs w:val="22"/>
          <w:bdr w:val="none" w:sz="0" w:space="0" w:color="auto" w:frame="1"/>
        </w:rPr>
        <w:t></w:t>
      </w:r>
      <w:r w:rsidRPr="00B93C8C">
        <w:rPr>
          <w:color w:val="002060"/>
          <w:sz w:val="12"/>
          <w:szCs w:val="14"/>
          <w:bdr w:val="none" w:sz="0" w:space="0" w:color="auto" w:frame="1"/>
        </w:rPr>
        <w:t>         </w:t>
      </w:r>
      <w:r w:rsidRPr="00B93C8C">
        <w:rPr>
          <w:rFonts w:ascii="Arial" w:hAnsi="Arial" w:cs="Arial"/>
          <w:i/>
          <w:iCs/>
          <w:color w:val="002060"/>
          <w:sz w:val="20"/>
          <w:szCs w:val="22"/>
          <w:bdr w:val="none" w:sz="0" w:space="0" w:color="auto" w:frame="1"/>
        </w:rPr>
        <w:t>the EU settlement scheme</w:t>
      </w:r>
    </w:p>
    <w:p w14:paraId="67B660AD" w14:textId="77777777" w:rsidR="005A0033" w:rsidRPr="00B93C8C" w:rsidRDefault="005A0033" w:rsidP="005A0033">
      <w:pPr>
        <w:pStyle w:val="NormalWeb"/>
        <w:shd w:val="clear" w:color="auto" w:fill="FFFFFF"/>
        <w:spacing w:after="0"/>
        <w:ind w:left="1080" w:hanging="360"/>
        <w:rPr>
          <w:rFonts w:ascii="Calibri" w:hAnsi="Calibri" w:cs="Calibri"/>
          <w:color w:val="002060"/>
          <w:sz w:val="20"/>
          <w:szCs w:val="22"/>
        </w:rPr>
      </w:pPr>
      <w:r w:rsidRPr="00B93C8C">
        <w:rPr>
          <w:rFonts w:ascii="Symbol" w:hAnsi="Symbol" w:cs="Calibri"/>
          <w:color w:val="002060"/>
          <w:sz w:val="20"/>
          <w:szCs w:val="22"/>
          <w:bdr w:val="none" w:sz="0" w:space="0" w:color="auto" w:frame="1"/>
        </w:rPr>
        <w:t></w:t>
      </w:r>
      <w:r w:rsidRPr="00B93C8C">
        <w:rPr>
          <w:color w:val="002060"/>
          <w:sz w:val="12"/>
          <w:szCs w:val="14"/>
          <w:bdr w:val="none" w:sz="0" w:space="0" w:color="auto" w:frame="1"/>
        </w:rPr>
        <w:t>         </w:t>
      </w:r>
      <w:r w:rsidRPr="00B93C8C">
        <w:rPr>
          <w:rFonts w:ascii="Arial" w:hAnsi="Arial" w:cs="Arial"/>
          <w:i/>
          <w:iCs/>
          <w:color w:val="002060"/>
          <w:sz w:val="20"/>
          <w:szCs w:val="22"/>
          <w:bdr w:val="none" w:sz="0" w:space="0" w:color="auto" w:frame="1"/>
        </w:rPr>
        <w:t xml:space="preserve">a biometric residence </w:t>
      </w:r>
      <w:proofErr w:type="gramStart"/>
      <w:r w:rsidRPr="00B93C8C">
        <w:rPr>
          <w:rFonts w:ascii="Arial" w:hAnsi="Arial" w:cs="Arial"/>
          <w:i/>
          <w:iCs/>
          <w:color w:val="002060"/>
          <w:sz w:val="20"/>
          <w:szCs w:val="22"/>
          <w:bdr w:val="none" w:sz="0" w:space="0" w:color="auto" w:frame="1"/>
        </w:rPr>
        <w:t>permit</w:t>
      </w:r>
      <w:proofErr w:type="gramEnd"/>
    </w:p>
    <w:p w14:paraId="5AA7BE5D"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A new </w:t>
      </w:r>
      <w:hyperlink w:tgtFrame="_blank" w:history="1">
        <w:r w:rsidRPr="00B93C8C">
          <w:rPr>
            <w:rStyle w:val="Hyperlink"/>
            <w:rFonts w:ascii="Arial" w:hAnsi="Arial" w:cs="Arial"/>
            <w:i/>
            <w:iCs/>
            <w:color w:val="002060"/>
            <w:sz w:val="20"/>
            <w:szCs w:val="22"/>
            <w:bdr w:val="none" w:sz="0" w:space="0" w:color="auto" w:frame="1"/>
          </w:rPr>
          <w:t>points-based immigration system</w:t>
        </w:r>
      </w:hyperlink>
      <w:r w:rsidRPr="00B93C8C">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B93C8C">
          <w:rPr>
            <w:rStyle w:val="Hyperlink"/>
            <w:rFonts w:ascii="Arial" w:hAnsi="Arial" w:cs="Arial"/>
            <w:i/>
            <w:iCs/>
            <w:color w:val="002060"/>
            <w:sz w:val="20"/>
            <w:szCs w:val="22"/>
            <w:bdr w:val="none" w:sz="0" w:space="0" w:color="auto" w:frame="1"/>
          </w:rPr>
          <w:t>EU settlement scheme</w:t>
        </w:r>
      </w:hyperlink>
      <w:r w:rsidRPr="00B93C8C">
        <w:rPr>
          <w:rFonts w:ascii="Arial" w:hAnsi="Arial" w:cs="Arial"/>
          <w:i/>
          <w:iCs/>
          <w:color w:val="002060"/>
          <w:sz w:val="20"/>
          <w:szCs w:val="22"/>
          <w:bdr w:val="none" w:sz="0" w:space="0" w:color="auto" w:frame="1"/>
        </w:rPr>
        <w:t>.</w:t>
      </w:r>
    </w:p>
    <w:p w14:paraId="35C11283"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B93C8C" w:rsidRDefault="005A0033" w:rsidP="005A0033">
      <w:pPr>
        <w:pStyle w:val="NormalWeb"/>
        <w:shd w:val="clear" w:color="auto" w:fill="FFFFFF"/>
        <w:spacing w:after="0"/>
        <w:rPr>
          <w:rFonts w:ascii="Calibri" w:hAnsi="Calibri" w:cs="Calibri"/>
          <w:color w:val="002060"/>
          <w:sz w:val="20"/>
          <w:szCs w:val="22"/>
        </w:rPr>
      </w:pPr>
      <w:r w:rsidRPr="00B93C8C">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B93C8C">
          <w:rPr>
            <w:rStyle w:val="Hyperlink"/>
            <w:rFonts w:ascii="Arial" w:hAnsi="Arial" w:cs="Arial"/>
            <w:i/>
            <w:iCs/>
            <w:color w:val="002060"/>
            <w:sz w:val="20"/>
            <w:szCs w:val="22"/>
            <w:bdr w:val="none" w:sz="0" w:space="0" w:color="auto" w:frame="1"/>
          </w:rPr>
          <w:t>skilled worker visa</w:t>
        </w:r>
      </w:hyperlink>
      <w:r w:rsidRPr="00B93C8C">
        <w:rPr>
          <w:rFonts w:ascii="Arial" w:hAnsi="Arial" w:cs="Arial"/>
          <w:i/>
          <w:iCs/>
          <w:color w:val="002060"/>
          <w:sz w:val="20"/>
          <w:szCs w:val="22"/>
          <w:bdr w:val="none" w:sz="0" w:space="0" w:color="auto" w:frame="1"/>
        </w:rPr>
        <w:t>.  A </w:t>
      </w:r>
      <w:hyperlink w:tgtFrame="_blank" w:history="1">
        <w:r w:rsidRPr="00B93C8C">
          <w:rPr>
            <w:rStyle w:val="Hyperlink"/>
            <w:rFonts w:ascii="Arial" w:hAnsi="Arial" w:cs="Arial"/>
            <w:i/>
            <w:iCs/>
            <w:color w:val="002060"/>
            <w:sz w:val="20"/>
            <w:szCs w:val="22"/>
            <w:bdr w:val="none" w:sz="0" w:space="0" w:color="auto" w:frame="1"/>
          </w:rPr>
          <w:t>Health and Care Worker visa</w:t>
        </w:r>
      </w:hyperlink>
      <w:r w:rsidRPr="00B93C8C">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B93C8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B93C8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B93C8C">
        <w:rPr>
          <w:rFonts w:ascii="Arial" w:hAnsi="Arial" w:cs="Arial"/>
          <w:b/>
          <w:bCs/>
          <w:i/>
          <w:iCs/>
          <w:color w:val="002060"/>
          <w:sz w:val="20"/>
          <w:szCs w:val="22"/>
          <w:bdr w:val="none" w:sz="0" w:space="0" w:color="auto" w:frame="1"/>
        </w:rPr>
        <w:t>EU settlement scheme</w:t>
      </w:r>
    </w:p>
    <w:p w14:paraId="07FAD086"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w:tgtFrame="_blank" w:history="1">
        <w:r w:rsidRPr="00B93C8C">
          <w:rPr>
            <w:rStyle w:val="Hyperlink"/>
            <w:rFonts w:ascii="Arial" w:hAnsi="Arial" w:cs="Arial"/>
            <w:i/>
            <w:iCs/>
            <w:color w:val="002060"/>
            <w:sz w:val="20"/>
            <w:szCs w:val="22"/>
            <w:bdr w:val="none" w:sz="0" w:space="0" w:color="auto" w:frame="1"/>
          </w:rPr>
          <w:t>scheme</w:t>
        </w:r>
      </w:hyperlink>
      <w:r w:rsidRPr="00B93C8C">
        <w:rPr>
          <w:rFonts w:ascii="Arial" w:hAnsi="Arial" w:cs="Arial"/>
          <w:i/>
          <w:iCs/>
          <w:color w:val="002060"/>
          <w:sz w:val="20"/>
          <w:szCs w:val="22"/>
          <w:bdr w:val="none" w:sz="0" w:space="0" w:color="auto" w:frame="1"/>
        </w:rPr>
        <w:t xml:space="preserve">.  If </w:t>
      </w:r>
      <w:r w:rsidRPr="00B93C8C">
        <w:rPr>
          <w:rFonts w:ascii="Arial" w:hAnsi="Arial" w:cs="Arial"/>
          <w:i/>
          <w:iCs/>
          <w:color w:val="002060"/>
          <w:sz w:val="20"/>
          <w:szCs w:val="22"/>
          <w:bdr w:val="none" w:sz="0" w:space="0" w:color="auto" w:frame="1"/>
        </w:rPr>
        <w:lastRenderedPageBreak/>
        <w:t>you are an EU, EEA or Swiss citizen and don't already have temporary or permanent leave to remain, you and your family can apply to the </w:t>
      </w:r>
      <w:hyperlink w:tgtFrame="_blank" w:history="1">
        <w:r w:rsidRPr="00B93C8C">
          <w:rPr>
            <w:rStyle w:val="Hyperlink"/>
            <w:rFonts w:ascii="Arial" w:hAnsi="Arial" w:cs="Arial"/>
            <w:i/>
            <w:iCs/>
            <w:color w:val="002060"/>
            <w:sz w:val="20"/>
            <w:szCs w:val="22"/>
            <w:bdr w:val="none" w:sz="0" w:space="0" w:color="auto" w:frame="1"/>
          </w:rPr>
          <w:t>EU settlement scheme</w:t>
        </w:r>
      </w:hyperlink>
      <w:r w:rsidRPr="00B93C8C">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B93C8C">
        <w:rPr>
          <w:rFonts w:ascii="Arial" w:hAnsi="Arial" w:cs="Arial"/>
          <w:i/>
          <w:iCs/>
          <w:color w:val="002060"/>
          <w:sz w:val="20"/>
          <w:szCs w:val="22"/>
          <w:bdr w:val="none" w:sz="0" w:space="0" w:color="auto" w:frame="1"/>
        </w:rPr>
        <w:t>  </w:t>
      </w:r>
    </w:p>
    <w:p w14:paraId="2C321B42" w14:textId="77777777" w:rsidR="000D5B1B" w:rsidRPr="00B93C8C"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EU, EEA or Swiss nationals are strongly encouraged to join the </w:t>
      </w:r>
      <w:hyperlink w:tgtFrame="_blank" w:history="1">
        <w:r w:rsidRPr="00B93C8C">
          <w:rPr>
            <w:i/>
            <w:iCs/>
            <w:color w:val="002060"/>
            <w:sz w:val="20"/>
            <w:szCs w:val="22"/>
          </w:rPr>
          <w:t>EU Settlement Scheme</w:t>
        </w:r>
      </w:hyperlink>
      <w:r w:rsidRPr="00B93C8C">
        <w:rPr>
          <w:rFonts w:ascii="Arial" w:hAnsi="Arial" w:cs="Arial"/>
          <w:i/>
          <w:iCs/>
          <w:color w:val="002060"/>
          <w:sz w:val="20"/>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 </w:t>
      </w:r>
    </w:p>
    <w:p w14:paraId="3C8C5D34"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 </w:t>
      </w:r>
    </w:p>
    <w:p w14:paraId="0D1590AF" w14:textId="77777777" w:rsidR="000D5B1B" w:rsidRPr="00B93C8C" w:rsidRDefault="000D5B1B" w:rsidP="000D5B1B">
      <w:pPr>
        <w:pStyle w:val="NormalWeb"/>
        <w:shd w:val="clear" w:color="auto" w:fill="FFFFFF"/>
        <w:spacing w:after="0"/>
        <w:jc w:val="both"/>
        <w:rPr>
          <w:rFonts w:ascii="Calibri" w:hAnsi="Calibri" w:cs="Calibri"/>
          <w:color w:val="002060"/>
          <w:sz w:val="20"/>
          <w:szCs w:val="22"/>
        </w:rPr>
      </w:pPr>
      <w:r w:rsidRPr="00B93C8C">
        <w:rPr>
          <w:rFonts w:ascii="Arial" w:hAnsi="Arial" w:cs="Arial"/>
          <w:i/>
          <w:iCs/>
          <w:color w:val="002060"/>
          <w:sz w:val="20"/>
          <w:szCs w:val="22"/>
          <w:bdr w:val="none" w:sz="0" w:space="0" w:color="auto" w:frame="1"/>
        </w:rPr>
        <w:t>Further information:</w:t>
      </w:r>
      <w:r w:rsidRPr="00B93C8C">
        <w:rPr>
          <w:rFonts w:ascii="Arial" w:hAnsi="Arial" w:cs="Arial"/>
          <w:color w:val="002060"/>
          <w:sz w:val="22"/>
          <w:bdr w:val="none" w:sz="0" w:space="0" w:color="auto" w:frame="1"/>
        </w:rPr>
        <w:t> </w:t>
      </w:r>
      <w:hyperlink w:tgtFrame="_blank" w:history="1">
        <w:r w:rsidRPr="00B93C8C">
          <w:rPr>
            <w:rStyle w:val="Hyperlink"/>
            <w:rFonts w:ascii="Arial" w:hAnsi="Arial" w:cs="Arial"/>
            <w:color w:val="002060"/>
            <w:sz w:val="22"/>
            <w:bdr w:val="none" w:sz="0" w:space="0" w:color="auto" w:frame="1"/>
          </w:rPr>
          <w:t>https://www.gov.uk/settled-status-eu-citizens-families</w:t>
        </w:r>
      </w:hyperlink>
      <w:r w:rsidRPr="00B93C8C">
        <w:rPr>
          <w:rFonts w:ascii="Arial" w:hAnsi="Arial" w:cs="Arial"/>
          <w:color w:val="002060"/>
          <w:sz w:val="22"/>
          <w:bdr w:val="none" w:sz="0" w:space="0" w:color="auto" w:frame="1"/>
        </w:rPr>
        <w:t>.</w:t>
      </w:r>
    </w:p>
    <w:p w14:paraId="0F5C2EF7" w14:textId="77777777" w:rsidR="005A0033" w:rsidRPr="00B93C8C" w:rsidRDefault="005A0033" w:rsidP="008A52ED">
      <w:pPr>
        <w:rPr>
          <w:rFonts w:ascii="Arial" w:hAnsi="Arial" w:cs="Arial"/>
          <w:color w:val="002060"/>
          <w:sz w:val="20"/>
          <w:szCs w:val="22"/>
        </w:rPr>
      </w:pPr>
    </w:p>
    <w:p w14:paraId="5E8285B5" w14:textId="48D248D3" w:rsidR="008A52ED" w:rsidRPr="00B93C8C" w:rsidRDefault="008A52ED" w:rsidP="008A52ED">
      <w:pPr>
        <w:rPr>
          <w:rFonts w:ascii="Arial" w:hAnsi="Arial" w:cs="Arial"/>
          <w:color w:val="002060"/>
          <w:sz w:val="20"/>
          <w:szCs w:val="22"/>
        </w:rPr>
      </w:pPr>
      <w:r w:rsidRPr="00B93C8C">
        <w:rPr>
          <w:rFonts w:ascii="Arial" w:hAnsi="Arial" w:cs="Arial"/>
          <w:color w:val="002060"/>
          <w:sz w:val="20"/>
          <w:szCs w:val="22"/>
        </w:rPr>
        <w:t>Applicants must have full GMC Registration, a license to practise</w:t>
      </w:r>
      <w:r w:rsidR="000C537C" w:rsidRPr="00B93C8C">
        <w:rPr>
          <w:rFonts w:ascii="Arial" w:hAnsi="Arial" w:cs="Arial"/>
          <w:color w:val="002060"/>
          <w:sz w:val="20"/>
          <w:szCs w:val="22"/>
        </w:rPr>
        <w:t xml:space="preserve"> </w:t>
      </w:r>
      <w:r w:rsidRPr="00B93C8C">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B93C8C">
        <w:rPr>
          <w:rFonts w:ascii="Arial" w:hAnsi="Arial" w:cs="Arial"/>
          <w:color w:val="002060"/>
          <w:sz w:val="20"/>
          <w:szCs w:val="22"/>
        </w:rPr>
        <w:t xml:space="preserve">or </w:t>
      </w:r>
      <w:r w:rsidRPr="00B93C8C">
        <w:rPr>
          <w:rFonts w:ascii="Arial" w:hAnsi="Arial" w:cs="Arial"/>
          <w:color w:val="002060"/>
          <w:sz w:val="20"/>
          <w:szCs w:val="22"/>
        </w:rPr>
        <w:t>be within 6 months of confirmed entry from the date of interview. </w:t>
      </w:r>
      <w:r w:rsidR="004F7347" w:rsidRPr="00B93C8C">
        <w:rPr>
          <w:rFonts w:ascii="Arial" w:hAnsi="Arial" w:cs="Arial"/>
          <w:color w:val="002060"/>
          <w:sz w:val="20"/>
          <w:szCs w:val="22"/>
        </w:rPr>
        <w:t>CESR (Certificate of Eligibility for Specialist Registration) route doctors are only eligible to apply for a substantive consultant post once CESR is awarded.</w:t>
      </w:r>
      <w:r w:rsidRPr="00B93C8C">
        <w:rPr>
          <w:rFonts w:ascii="Arial" w:hAnsi="Arial" w:cs="Arial"/>
          <w:color w:val="002060"/>
          <w:sz w:val="20"/>
          <w:szCs w:val="22"/>
        </w:rPr>
        <w:t xml:space="preserve"> Non-UK applicants must demonstrate equivalent training.   </w:t>
      </w:r>
    </w:p>
    <w:p w14:paraId="120A5573" w14:textId="77777777" w:rsidR="00EC208B" w:rsidRPr="00B93C8C" w:rsidRDefault="00EC208B" w:rsidP="008A52ED">
      <w:pPr>
        <w:rPr>
          <w:rFonts w:ascii="Arial" w:hAnsi="Arial" w:cs="Arial"/>
          <w:color w:val="002060"/>
          <w:sz w:val="20"/>
          <w:szCs w:val="22"/>
        </w:rPr>
      </w:pPr>
    </w:p>
    <w:p w14:paraId="6D023B6F" w14:textId="77777777" w:rsidR="00EC208B" w:rsidRPr="00B93C8C" w:rsidRDefault="00EC208B" w:rsidP="00EC208B">
      <w:pPr>
        <w:rPr>
          <w:rFonts w:ascii="Arial" w:hAnsi="Arial" w:cs="Arial"/>
          <w:color w:val="002060"/>
          <w:sz w:val="20"/>
          <w:szCs w:val="22"/>
        </w:rPr>
      </w:pPr>
      <w:r w:rsidRPr="00B93C8C">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B93C8C" w:rsidRDefault="00EC208B" w:rsidP="00EC208B">
      <w:pPr>
        <w:rPr>
          <w:rFonts w:ascii="Arial" w:hAnsi="Arial" w:cs="Arial"/>
          <w:color w:val="002060"/>
          <w:sz w:val="20"/>
          <w:szCs w:val="22"/>
        </w:rPr>
      </w:pPr>
    </w:p>
    <w:p w14:paraId="09AEFD99" w14:textId="77777777" w:rsidR="00EC208B" w:rsidRPr="00B93C8C" w:rsidRDefault="00EC208B" w:rsidP="00EC208B">
      <w:pPr>
        <w:rPr>
          <w:rFonts w:ascii="Arial" w:hAnsi="Arial" w:cs="Arial"/>
          <w:color w:val="002060"/>
          <w:sz w:val="20"/>
          <w:szCs w:val="22"/>
        </w:rPr>
      </w:pPr>
      <w:r w:rsidRPr="00B93C8C">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B93C8C" w:rsidRDefault="00EC208B" w:rsidP="00EC208B">
      <w:pPr>
        <w:rPr>
          <w:rFonts w:ascii="Arial" w:hAnsi="Arial" w:cs="Arial"/>
          <w:color w:val="002060"/>
          <w:sz w:val="20"/>
          <w:szCs w:val="22"/>
        </w:rPr>
      </w:pPr>
    </w:p>
    <w:p w14:paraId="505051A3" w14:textId="626FA53D" w:rsidR="00C92639" w:rsidRPr="00B93C8C" w:rsidRDefault="00EC208B" w:rsidP="00EC208B">
      <w:pPr>
        <w:rPr>
          <w:rFonts w:ascii="Arial" w:hAnsi="Arial" w:cs="Arial"/>
          <w:color w:val="002060"/>
          <w:sz w:val="20"/>
          <w:szCs w:val="22"/>
        </w:rPr>
      </w:pPr>
      <w:r w:rsidRPr="00B93C8C">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B93C8C" w:rsidRDefault="00F913E1" w:rsidP="00EC208B">
      <w:pPr>
        <w:rPr>
          <w:rFonts w:ascii="Arial" w:hAnsi="Arial" w:cs="Arial"/>
          <w:color w:val="002060"/>
          <w:sz w:val="20"/>
          <w:szCs w:val="22"/>
        </w:rPr>
      </w:pPr>
    </w:p>
    <w:p w14:paraId="3458AEBC" w14:textId="77777777" w:rsidR="008502BD" w:rsidRPr="00B93C8C" w:rsidRDefault="008502BD" w:rsidP="00C92639">
      <w:pPr>
        <w:rPr>
          <w:rFonts w:ascii="Arial" w:hAnsi="Arial" w:cs="Arial"/>
          <w:color w:val="002060"/>
          <w:sz w:val="22"/>
        </w:rPr>
      </w:pPr>
      <w:r w:rsidRPr="00B93C8C">
        <w:rPr>
          <w:b/>
          <w:color w:val="002060"/>
          <w:sz w:val="22"/>
        </w:rPr>
        <w:t xml:space="preserve">For further information regarding NHS Greater Glasgow and Clyde and its hospitals, please visit our website </w:t>
      </w:r>
      <w:hyperlink w:history="1">
        <w:r w:rsidRPr="00B93C8C">
          <w:rPr>
            <w:rStyle w:val="Hyperlink"/>
            <w:b/>
            <w:color w:val="002060"/>
            <w:sz w:val="22"/>
          </w:rPr>
          <w:t>www.nhs.ggc.org.uk</w:t>
        </w:r>
      </w:hyperlink>
    </w:p>
    <w:p w14:paraId="493437F1" w14:textId="77777777" w:rsidR="009241F2" w:rsidRPr="00B93C8C" w:rsidRDefault="009241F2" w:rsidP="00315293">
      <w:pPr>
        <w:kinsoku w:val="0"/>
        <w:overflowPunct w:val="0"/>
        <w:jc w:val="both"/>
        <w:rPr>
          <w:rFonts w:ascii="Arial" w:hAnsi="Arial" w:cs="Arial"/>
          <w:b/>
          <w:color w:val="002060"/>
        </w:rPr>
      </w:pPr>
    </w:p>
    <w:p w14:paraId="7352E3A0" w14:textId="77777777" w:rsidR="00294E61" w:rsidRPr="00B93C8C" w:rsidRDefault="00294E61" w:rsidP="009241F2">
      <w:pPr>
        <w:kinsoku w:val="0"/>
        <w:overflowPunct w:val="0"/>
        <w:jc w:val="both"/>
        <w:rPr>
          <w:rFonts w:ascii="Arial" w:hAnsi="Arial" w:cs="Arial"/>
          <w:b/>
          <w:bCs/>
          <w:color w:val="002060"/>
          <w:sz w:val="32"/>
          <w:szCs w:val="32"/>
        </w:rPr>
      </w:pPr>
    </w:p>
    <w:p w14:paraId="4DF3717A" w14:textId="77777777" w:rsidR="00294E61" w:rsidRPr="00B93C8C" w:rsidRDefault="00294E61" w:rsidP="009241F2">
      <w:pPr>
        <w:kinsoku w:val="0"/>
        <w:overflowPunct w:val="0"/>
        <w:jc w:val="both"/>
        <w:rPr>
          <w:rFonts w:ascii="Arial" w:hAnsi="Arial" w:cs="Arial"/>
          <w:b/>
          <w:bCs/>
          <w:color w:val="002060"/>
          <w:sz w:val="32"/>
          <w:szCs w:val="32"/>
        </w:rPr>
      </w:pPr>
    </w:p>
    <w:p w14:paraId="0F553502" w14:textId="77777777" w:rsidR="00294E61" w:rsidRPr="00B93C8C" w:rsidRDefault="00294E61" w:rsidP="009241F2">
      <w:pPr>
        <w:kinsoku w:val="0"/>
        <w:overflowPunct w:val="0"/>
        <w:jc w:val="both"/>
        <w:rPr>
          <w:rFonts w:ascii="Arial" w:hAnsi="Arial" w:cs="Arial"/>
          <w:b/>
          <w:bCs/>
          <w:color w:val="002060"/>
          <w:sz w:val="32"/>
          <w:szCs w:val="32"/>
        </w:rPr>
      </w:pPr>
    </w:p>
    <w:p w14:paraId="52DF3F7A" w14:textId="77777777" w:rsidR="00294E61" w:rsidRPr="00B93C8C" w:rsidRDefault="00294E61" w:rsidP="009241F2">
      <w:pPr>
        <w:kinsoku w:val="0"/>
        <w:overflowPunct w:val="0"/>
        <w:jc w:val="both"/>
        <w:rPr>
          <w:rFonts w:ascii="Arial" w:hAnsi="Arial" w:cs="Arial"/>
          <w:b/>
          <w:bCs/>
          <w:color w:val="002060"/>
          <w:sz w:val="32"/>
          <w:szCs w:val="32"/>
        </w:rPr>
      </w:pPr>
    </w:p>
    <w:p w14:paraId="59931C89" w14:textId="77777777" w:rsidR="00294E61" w:rsidRPr="00B93C8C" w:rsidRDefault="00294E61" w:rsidP="009241F2">
      <w:pPr>
        <w:kinsoku w:val="0"/>
        <w:overflowPunct w:val="0"/>
        <w:jc w:val="both"/>
        <w:rPr>
          <w:rFonts w:ascii="Arial" w:hAnsi="Arial" w:cs="Arial"/>
          <w:b/>
          <w:bCs/>
          <w:color w:val="002060"/>
          <w:sz w:val="32"/>
          <w:szCs w:val="32"/>
        </w:rPr>
      </w:pPr>
    </w:p>
    <w:p w14:paraId="7BBA9F37" w14:textId="77777777" w:rsidR="00294E61" w:rsidRPr="00B93C8C" w:rsidRDefault="00294E61" w:rsidP="009241F2">
      <w:pPr>
        <w:kinsoku w:val="0"/>
        <w:overflowPunct w:val="0"/>
        <w:jc w:val="both"/>
        <w:rPr>
          <w:rFonts w:ascii="Arial" w:hAnsi="Arial" w:cs="Arial"/>
          <w:b/>
          <w:bCs/>
          <w:color w:val="002060"/>
          <w:sz w:val="32"/>
          <w:szCs w:val="32"/>
        </w:rPr>
      </w:pPr>
    </w:p>
    <w:p w14:paraId="417AECF4" w14:textId="77777777" w:rsidR="00294E61" w:rsidRPr="00B93C8C" w:rsidRDefault="00294E61" w:rsidP="009241F2">
      <w:pPr>
        <w:kinsoku w:val="0"/>
        <w:overflowPunct w:val="0"/>
        <w:jc w:val="both"/>
        <w:rPr>
          <w:rFonts w:ascii="Arial" w:hAnsi="Arial" w:cs="Arial"/>
          <w:b/>
          <w:bCs/>
          <w:color w:val="002060"/>
          <w:sz w:val="32"/>
          <w:szCs w:val="32"/>
        </w:rPr>
      </w:pPr>
    </w:p>
    <w:p w14:paraId="23E11CBE" w14:textId="77777777" w:rsidR="00294E61" w:rsidRPr="00B93C8C" w:rsidRDefault="00294E61" w:rsidP="009241F2">
      <w:pPr>
        <w:kinsoku w:val="0"/>
        <w:overflowPunct w:val="0"/>
        <w:jc w:val="both"/>
        <w:rPr>
          <w:rFonts w:ascii="Arial" w:hAnsi="Arial" w:cs="Arial"/>
          <w:b/>
          <w:bCs/>
          <w:color w:val="002060"/>
          <w:sz w:val="32"/>
          <w:szCs w:val="32"/>
        </w:rPr>
      </w:pPr>
    </w:p>
    <w:p w14:paraId="0E185F2C" w14:textId="77777777" w:rsidR="00294E61" w:rsidRPr="00B93C8C" w:rsidRDefault="00294E61" w:rsidP="009241F2">
      <w:pPr>
        <w:kinsoku w:val="0"/>
        <w:overflowPunct w:val="0"/>
        <w:jc w:val="both"/>
        <w:rPr>
          <w:rFonts w:ascii="Arial" w:hAnsi="Arial" w:cs="Arial"/>
          <w:b/>
          <w:bCs/>
          <w:color w:val="002060"/>
          <w:sz w:val="32"/>
          <w:szCs w:val="32"/>
        </w:rPr>
      </w:pPr>
    </w:p>
    <w:p w14:paraId="5807CCA9" w14:textId="77777777" w:rsidR="00294E61" w:rsidRPr="00B93C8C" w:rsidRDefault="00294E61" w:rsidP="009241F2">
      <w:pPr>
        <w:kinsoku w:val="0"/>
        <w:overflowPunct w:val="0"/>
        <w:jc w:val="both"/>
        <w:rPr>
          <w:rFonts w:ascii="Arial" w:hAnsi="Arial" w:cs="Arial"/>
          <w:b/>
          <w:bCs/>
          <w:color w:val="002060"/>
          <w:sz w:val="32"/>
          <w:szCs w:val="32"/>
        </w:rPr>
      </w:pPr>
    </w:p>
    <w:p w14:paraId="30FE0C18" w14:textId="77777777" w:rsidR="00303A7F" w:rsidRPr="00B93C8C" w:rsidRDefault="00303A7F" w:rsidP="00294E61">
      <w:pPr>
        <w:kinsoku w:val="0"/>
        <w:overflowPunct w:val="0"/>
        <w:jc w:val="both"/>
        <w:rPr>
          <w:rFonts w:ascii="Arial" w:hAnsi="Arial" w:cs="Arial"/>
          <w:b/>
          <w:bCs/>
          <w:color w:val="002060"/>
          <w:sz w:val="32"/>
          <w:szCs w:val="32"/>
        </w:rPr>
      </w:pPr>
    </w:p>
    <w:p w14:paraId="1D22B502" w14:textId="77777777" w:rsidR="00303A7F" w:rsidRPr="00B93C8C" w:rsidRDefault="00303A7F" w:rsidP="00294E61">
      <w:pPr>
        <w:kinsoku w:val="0"/>
        <w:overflowPunct w:val="0"/>
        <w:jc w:val="both"/>
        <w:rPr>
          <w:rFonts w:ascii="Arial" w:hAnsi="Arial" w:cs="Arial"/>
          <w:b/>
          <w:bCs/>
          <w:color w:val="002060"/>
          <w:sz w:val="32"/>
          <w:szCs w:val="32"/>
        </w:rPr>
      </w:pPr>
    </w:p>
    <w:p w14:paraId="5786E1B8" w14:textId="77777777" w:rsidR="00303A7F" w:rsidRPr="00B93C8C" w:rsidRDefault="00303A7F" w:rsidP="00294E61">
      <w:pPr>
        <w:kinsoku w:val="0"/>
        <w:overflowPunct w:val="0"/>
        <w:jc w:val="both"/>
        <w:rPr>
          <w:rFonts w:ascii="Arial" w:hAnsi="Arial" w:cs="Arial"/>
          <w:b/>
          <w:bCs/>
          <w:color w:val="002060"/>
          <w:sz w:val="32"/>
          <w:szCs w:val="32"/>
        </w:rPr>
      </w:pPr>
    </w:p>
    <w:p w14:paraId="6C8E416F" w14:textId="77777777" w:rsidR="00303A7F" w:rsidRPr="00B93C8C" w:rsidRDefault="00303A7F" w:rsidP="00294E61">
      <w:pPr>
        <w:kinsoku w:val="0"/>
        <w:overflowPunct w:val="0"/>
        <w:jc w:val="both"/>
        <w:rPr>
          <w:rFonts w:ascii="Arial" w:hAnsi="Arial" w:cs="Arial"/>
          <w:b/>
          <w:bCs/>
          <w:color w:val="002060"/>
          <w:sz w:val="32"/>
          <w:szCs w:val="32"/>
        </w:rPr>
      </w:pPr>
    </w:p>
    <w:p w14:paraId="7EAC51A5" w14:textId="77777777" w:rsidR="00781201" w:rsidRPr="00B93C8C" w:rsidRDefault="00781201" w:rsidP="00294E61">
      <w:pPr>
        <w:kinsoku w:val="0"/>
        <w:overflowPunct w:val="0"/>
        <w:jc w:val="both"/>
        <w:rPr>
          <w:rFonts w:ascii="Arial" w:hAnsi="Arial" w:cs="Arial"/>
          <w:b/>
          <w:bCs/>
          <w:color w:val="002060"/>
          <w:sz w:val="32"/>
          <w:szCs w:val="32"/>
        </w:rPr>
      </w:pPr>
    </w:p>
    <w:p w14:paraId="33C5341B" w14:textId="77777777" w:rsidR="00781201" w:rsidRPr="00B93C8C" w:rsidRDefault="00781201" w:rsidP="00294E61">
      <w:pPr>
        <w:kinsoku w:val="0"/>
        <w:overflowPunct w:val="0"/>
        <w:jc w:val="both"/>
        <w:rPr>
          <w:rFonts w:ascii="Arial" w:hAnsi="Arial" w:cs="Arial"/>
          <w:b/>
          <w:bCs/>
          <w:color w:val="002060"/>
          <w:sz w:val="32"/>
          <w:szCs w:val="32"/>
        </w:rPr>
      </w:pPr>
    </w:p>
    <w:p w14:paraId="2F6CD1BE" w14:textId="77777777" w:rsidR="00781201" w:rsidRPr="00B93C8C" w:rsidRDefault="00781201" w:rsidP="00294E61">
      <w:pPr>
        <w:kinsoku w:val="0"/>
        <w:overflowPunct w:val="0"/>
        <w:jc w:val="both"/>
        <w:rPr>
          <w:rFonts w:ascii="Arial" w:hAnsi="Arial" w:cs="Arial"/>
          <w:b/>
          <w:bCs/>
          <w:color w:val="002060"/>
          <w:sz w:val="32"/>
          <w:szCs w:val="32"/>
        </w:rPr>
      </w:pPr>
    </w:p>
    <w:p w14:paraId="7CB72902" w14:textId="77777777" w:rsidR="00781201" w:rsidRPr="00B93C8C" w:rsidRDefault="00781201" w:rsidP="00294E61">
      <w:pPr>
        <w:kinsoku w:val="0"/>
        <w:overflowPunct w:val="0"/>
        <w:jc w:val="both"/>
        <w:rPr>
          <w:rFonts w:ascii="Arial" w:hAnsi="Arial" w:cs="Arial"/>
          <w:b/>
          <w:bCs/>
          <w:color w:val="002060"/>
          <w:sz w:val="32"/>
          <w:szCs w:val="32"/>
        </w:rPr>
      </w:pPr>
    </w:p>
    <w:p w14:paraId="576F6C1D" w14:textId="7B0B6FAE" w:rsidR="0057702F" w:rsidRDefault="00B93C8C" w:rsidP="00A05002">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 xml:space="preserve">Section 2: </w:t>
      </w:r>
    </w:p>
    <w:p w14:paraId="603289E7" w14:textId="77777777" w:rsidR="00A05002" w:rsidRDefault="00A05002" w:rsidP="00A05002">
      <w:pPr>
        <w:kinsoku w:val="0"/>
        <w:overflowPunct w:val="0"/>
        <w:jc w:val="both"/>
        <w:rPr>
          <w:rFonts w:ascii="Arial" w:hAnsi="Arial" w:cs="Arial"/>
          <w:b/>
          <w:bCs/>
          <w:color w:val="002060"/>
          <w:sz w:val="32"/>
          <w:szCs w:val="32"/>
        </w:rPr>
      </w:pPr>
    </w:p>
    <w:p w14:paraId="6E7AED81" w14:textId="77777777" w:rsidR="00A05002" w:rsidRPr="005216F7" w:rsidRDefault="00A05002" w:rsidP="00A05002">
      <w:pPr>
        <w:pStyle w:val="BodyText20"/>
        <w:jc w:val="left"/>
        <w:rPr>
          <w:rFonts w:ascii="Arial" w:hAnsi="Arial" w:cs="Arial"/>
          <w:b/>
          <w:bCs/>
          <w:color w:val="002060"/>
          <w:sz w:val="24"/>
          <w:szCs w:val="24"/>
        </w:rPr>
      </w:pPr>
      <w:r w:rsidRPr="005216F7">
        <w:rPr>
          <w:rFonts w:ascii="Arial" w:hAnsi="Arial" w:cs="Arial"/>
          <w:b/>
          <w:bCs/>
          <w:color w:val="002060"/>
          <w:sz w:val="24"/>
          <w:szCs w:val="24"/>
        </w:rPr>
        <w:t>The Queen Elizabeth University Hospital</w:t>
      </w:r>
    </w:p>
    <w:p w14:paraId="7CF65FAD" w14:textId="77777777" w:rsidR="00A05002" w:rsidRPr="005216F7" w:rsidRDefault="00A05002" w:rsidP="00A05002">
      <w:pPr>
        <w:jc w:val="both"/>
        <w:rPr>
          <w:rFonts w:ascii="Arial" w:hAnsi="Arial" w:cs="Arial"/>
          <w:color w:val="002060"/>
        </w:rPr>
      </w:pPr>
      <w:r w:rsidRPr="005216F7">
        <w:rPr>
          <w:rFonts w:ascii="Arial" w:hAnsi="Arial" w:cs="Arial"/>
          <w:color w:val="002060"/>
        </w:rPr>
        <w:t xml:space="preserve">The Queen Elizabeth University Hospital is a large teaching hospital with an acute </w:t>
      </w:r>
      <w:r w:rsidRPr="005216F7">
        <w:rPr>
          <w:rFonts w:ascii="Arial" w:hAnsi="Arial" w:cs="Arial"/>
          <w:color w:val="002060"/>
        </w:rPr>
        <w:softHyphen/>
        <w:t>operational</w:t>
      </w:r>
      <w:r>
        <w:rPr>
          <w:rFonts w:ascii="Arial" w:hAnsi="Arial" w:cs="Arial"/>
          <w:color w:val="002060"/>
        </w:rPr>
        <w:t xml:space="preserve"> bed complement of 1109 </w:t>
      </w:r>
      <w:proofErr w:type="spellStart"/>
      <w:proofErr w:type="gramStart"/>
      <w:r>
        <w:rPr>
          <w:rFonts w:ascii="Arial" w:hAnsi="Arial" w:cs="Arial"/>
          <w:color w:val="002060"/>
        </w:rPr>
        <w:t>beds.</w:t>
      </w:r>
      <w:r w:rsidRPr="005216F7">
        <w:rPr>
          <w:rFonts w:ascii="Arial" w:hAnsi="Arial" w:cs="Arial"/>
          <w:color w:val="002060"/>
        </w:rPr>
        <w:t>The</w:t>
      </w:r>
      <w:proofErr w:type="spellEnd"/>
      <w:proofErr w:type="gramEnd"/>
      <w:r w:rsidRPr="005216F7">
        <w:rPr>
          <w:rFonts w:ascii="Arial" w:hAnsi="Arial" w:cs="Arial"/>
          <w:color w:val="002060"/>
        </w:rPr>
        <w:t xml:space="preserve"> Hospital is sited in the south-west of Glasgow and provides a comprehensive range of acute and related clinical services.</w:t>
      </w:r>
    </w:p>
    <w:p w14:paraId="12C16CC2" w14:textId="77777777" w:rsidR="00A05002" w:rsidRPr="005216F7" w:rsidRDefault="00A05002" w:rsidP="00A05002">
      <w:pPr>
        <w:tabs>
          <w:tab w:val="left" w:pos="5130"/>
        </w:tabs>
        <w:jc w:val="both"/>
        <w:rPr>
          <w:rFonts w:ascii="Arial" w:hAnsi="Arial" w:cs="Arial"/>
          <w:color w:val="002060"/>
        </w:rPr>
      </w:pPr>
      <w:r w:rsidRPr="005216F7">
        <w:rPr>
          <w:rFonts w:ascii="Arial" w:hAnsi="Arial" w:cs="Arial"/>
          <w:color w:val="002060"/>
        </w:rPr>
        <w:tab/>
      </w:r>
    </w:p>
    <w:p w14:paraId="2175FA29" w14:textId="77777777" w:rsidR="00A05002" w:rsidRPr="005216F7" w:rsidRDefault="00A05002" w:rsidP="00A05002">
      <w:pPr>
        <w:jc w:val="both"/>
        <w:rPr>
          <w:rFonts w:ascii="Arial" w:hAnsi="Arial" w:cs="Arial"/>
          <w:color w:val="002060"/>
        </w:rPr>
      </w:pPr>
      <w:r w:rsidRPr="005216F7">
        <w:rPr>
          <w:rFonts w:ascii="Arial" w:hAnsi="Arial" w:cs="Arial"/>
          <w:color w:val="002060"/>
        </w:rPr>
        <w:t>Services include Emergency Medicine, Dermatology, ENT, General Medicine (including sub-specialties), General Surgery (including sub-specialties), Medicine for the Elderly (including Assessment, Rehabilitation and Day Services), Gynaecology, Neonatal Paediatrics, Obstetrics, Ophthalmology, Orthopaedic Surgery, Urology, Physically Disabled Rehabilitation and Continuing Care.  The Obstetrics, Gynaecology, Urology and Ophthalmology Departments provide the single in-patient location for the whole population of South Glasgow.  In-patient Maxillofacial (trauma and elective surgery and specialist provision for head and neck cancer), Dermatology and the Assessment and Rehabilitation service for the Physically Disabled are also provided for the whole city from the Queen Elizabeth University Hospital.</w:t>
      </w:r>
    </w:p>
    <w:p w14:paraId="460ACCC3" w14:textId="77777777" w:rsidR="00A05002" w:rsidRPr="005216F7" w:rsidRDefault="00A05002" w:rsidP="00A05002">
      <w:pPr>
        <w:jc w:val="both"/>
        <w:rPr>
          <w:rFonts w:ascii="Arial" w:hAnsi="Arial" w:cs="Arial"/>
          <w:color w:val="002060"/>
        </w:rPr>
      </w:pPr>
    </w:p>
    <w:p w14:paraId="275E34D3" w14:textId="77777777" w:rsidR="00A05002" w:rsidRPr="005216F7" w:rsidRDefault="00A05002" w:rsidP="00A05002">
      <w:pPr>
        <w:jc w:val="both"/>
        <w:rPr>
          <w:rFonts w:ascii="Arial" w:hAnsi="Arial" w:cs="Arial"/>
          <w:color w:val="002060"/>
        </w:rPr>
      </w:pPr>
      <w:r w:rsidRPr="005216F7">
        <w:rPr>
          <w:rFonts w:ascii="Arial" w:hAnsi="Arial" w:cs="Arial"/>
          <w:color w:val="002060"/>
        </w:rPr>
        <w:t xml:space="preserve">The Institute of Neurological Sciences is based on the Queen Elizabeth campus and provides Neurosurgical, Neurological, Clinical Neurophysiology, Neuroradiological and Neuropathology facilities for the West of Scotland. The Queen Elizabeth National Spinal Unit for Scotland provides a spinal injuries </w:t>
      </w:r>
      <w:r w:rsidRPr="005216F7">
        <w:rPr>
          <w:rFonts w:ascii="Arial" w:hAnsi="Arial" w:cs="Arial"/>
          <w:color w:val="002060"/>
        </w:rPr>
        <w:softHyphen/>
        <w:t>service to the whole of Scotland.   This is housed in a purpose-built facility.</w:t>
      </w:r>
    </w:p>
    <w:p w14:paraId="641D5047" w14:textId="77777777" w:rsidR="00A05002" w:rsidRPr="005216F7" w:rsidRDefault="00A05002" w:rsidP="00A05002">
      <w:pPr>
        <w:jc w:val="both"/>
        <w:rPr>
          <w:rFonts w:ascii="Arial" w:hAnsi="Arial" w:cs="Arial"/>
          <w:color w:val="002060"/>
        </w:rPr>
      </w:pPr>
    </w:p>
    <w:p w14:paraId="539D9486" w14:textId="77777777" w:rsidR="00A05002" w:rsidRPr="005216F7" w:rsidRDefault="00A05002" w:rsidP="00A05002">
      <w:pPr>
        <w:jc w:val="both"/>
        <w:rPr>
          <w:rFonts w:ascii="Arial" w:hAnsi="Arial" w:cs="Arial"/>
          <w:color w:val="002060"/>
        </w:rPr>
      </w:pPr>
      <w:r w:rsidRPr="005216F7">
        <w:rPr>
          <w:rFonts w:ascii="Arial" w:hAnsi="Arial" w:cs="Arial"/>
          <w:color w:val="002060"/>
        </w:rPr>
        <w:t>There is also a wide range of therapeutic services including Audiology, Clinical Psychology, Dietetics, Occupational Therapy, ECG, Physiotherapy, Radiology (including MRI and CT provision for the general hospital service) and Speech Therapy.</w:t>
      </w:r>
    </w:p>
    <w:p w14:paraId="5F57C5A0" w14:textId="77777777" w:rsidR="00A05002" w:rsidRPr="005216F7" w:rsidRDefault="00A05002" w:rsidP="00A05002">
      <w:pPr>
        <w:jc w:val="both"/>
        <w:rPr>
          <w:rFonts w:ascii="Arial" w:hAnsi="Arial" w:cs="Arial"/>
          <w:color w:val="002060"/>
        </w:rPr>
      </w:pPr>
    </w:p>
    <w:p w14:paraId="45456903" w14:textId="77777777" w:rsidR="00A05002" w:rsidRPr="005216F7" w:rsidRDefault="00A05002" w:rsidP="00A05002">
      <w:pPr>
        <w:rPr>
          <w:rFonts w:ascii="Arial" w:hAnsi="Arial" w:cs="Arial"/>
          <w:b/>
          <w:bCs/>
          <w:color w:val="002060"/>
          <w:lang w:val="en-US"/>
        </w:rPr>
      </w:pPr>
      <w:r w:rsidRPr="005216F7">
        <w:rPr>
          <w:rFonts w:ascii="Arial" w:hAnsi="Arial" w:cs="Arial"/>
          <w:b/>
          <w:bCs/>
          <w:color w:val="002060"/>
          <w:lang w:val="en-US"/>
        </w:rPr>
        <w:t xml:space="preserve">Description of the Department </w:t>
      </w:r>
    </w:p>
    <w:p w14:paraId="12DA626C" w14:textId="77777777" w:rsidR="00A05002" w:rsidRPr="005216F7" w:rsidRDefault="00A05002" w:rsidP="00A05002">
      <w:pPr>
        <w:rPr>
          <w:rFonts w:ascii="Arial" w:hAnsi="Arial" w:cs="Arial"/>
          <w:b/>
          <w:color w:val="002060"/>
        </w:rPr>
      </w:pPr>
    </w:p>
    <w:p w14:paraId="5EFE83E7" w14:textId="77777777" w:rsidR="00A05002" w:rsidRPr="005216F7" w:rsidRDefault="00A05002" w:rsidP="00A05002">
      <w:pPr>
        <w:jc w:val="both"/>
        <w:rPr>
          <w:rFonts w:ascii="Arial" w:hAnsi="Arial" w:cs="Arial"/>
          <w:color w:val="002060"/>
        </w:rPr>
      </w:pPr>
      <w:r w:rsidRPr="005216F7">
        <w:rPr>
          <w:rFonts w:ascii="Arial" w:hAnsi="Arial" w:cs="Arial"/>
          <w:color w:val="002060"/>
        </w:rPr>
        <w:t xml:space="preserve">The Emergency Department of the Queen Elizabeth University Hospital is expected to see circa 110 000 new patient attendances per annum. An active shop floor consultant presence is maintained as is the importance of </w:t>
      </w:r>
      <w:proofErr w:type="gramStart"/>
      <w:r w:rsidRPr="005216F7">
        <w:rPr>
          <w:rFonts w:ascii="Arial" w:hAnsi="Arial" w:cs="Arial"/>
          <w:color w:val="002060"/>
        </w:rPr>
        <w:t>high quality</w:t>
      </w:r>
      <w:proofErr w:type="gramEnd"/>
      <w:r w:rsidRPr="005216F7">
        <w:rPr>
          <w:rFonts w:ascii="Arial" w:hAnsi="Arial" w:cs="Arial"/>
          <w:color w:val="002060"/>
        </w:rPr>
        <w:t xml:space="preserve"> training in Emergency medicine.</w:t>
      </w:r>
    </w:p>
    <w:p w14:paraId="6517175F" w14:textId="77777777" w:rsidR="00A05002" w:rsidRPr="005216F7" w:rsidRDefault="00A05002" w:rsidP="00A05002">
      <w:pPr>
        <w:jc w:val="both"/>
        <w:rPr>
          <w:rFonts w:ascii="Arial" w:hAnsi="Arial" w:cs="Arial"/>
          <w:color w:val="002060"/>
        </w:rPr>
      </w:pPr>
    </w:p>
    <w:p w14:paraId="41E88B47" w14:textId="77777777" w:rsidR="00A05002" w:rsidRPr="005216F7" w:rsidRDefault="00A05002" w:rsidP="00A05002">
      <w:pPr>
        <w:jc w:val="both"/>
        <w:rPr>
          <w:rFonts w:ascii="Arial" w:hAnsi="Arial" w:cs="Arial"/>
          <w:color w:val="002060"/>
        </w:rPr>
      </w:pPr>
      <w:r w:rsidRPr="005216F7">
        <w:rPr>
          <w:rFonts w:ascii="Arial" w:hAnsi="Arial" w:cs="Arial"/>
          <w:color w:val="002060"/>
        </w:rPr>
        <w:t xml:space="preserve">The Emergency Department provides a full 24 hour a day 7 day a week service for all 999 ambulance patients and patients who self-present.   This provides the medical staff with a very broad range of clinical practice which includes acute general medicine, cardiology, surgical emergencies, major trauma, orthopaedic surgery, ophthalmology, ENT, paediatric medicine and surgery, psychiatric </w:t>
      </w:r>
      <w:proofErr w:type="gramStart"/>
      <w:r w:rsidRPr="005216F7">
        <w:rPr>
          <w:rFonts w:ascii="Arial" w:hAnsi="Arial" w:cs="Arial"/>
          <w:color w:val="002060"/>
        </w:rPr>
        <w:t>care</w:t>
      </w:r>
      <w:proofErr w:type="gramEnd"/>
      <w:r w:rsidRPr="005216F7">
        <w:rPr>
          <w:rFonts w:ascii="Arial" w:hAnsi="Arial" w:cs="Arial"/>
          <w:color w:val="002060"/>
        </w:rPr>
        <w:t xml:space="preserve"> and a small percentage of primary care patients.   </w:t>
      </w:r>
    </w:p>
    <w:p w14:paraId="1133EEA0" w14:textId="77777777" w:rsidR="00A05002" w:rsidRPr="005216F7" w:rsidRDefault="00A05002" w:rsidP="00A05002">
      <w:pPr>
        <w:jc w:val="both"/>
        <w:rPr>
          <w:rFonts w:ascii="Arial" w:hAnsi="Arial" w:cs="Arial"/>
          <w:color w:val="002060"/>
        </w:rPr>
      </w:pPr>
    </w:p>
    <w:p w14:paraId="10561CB6" w14:textId="77777777" w:rsidR="00A05002" w:rsidRPr="005216F7" w:rsidRDefault="00A05002" w:rsidP="00A05002">
      <w:pPr>
        <w:jc w:val="both"/>
        <w:rPr>
          <w:rFonts w:ascii="Arial" w:hAnsi="Arial" w:cs="Arial"/>
          <w:color w:val="002060"/>
        </w:rPr>
      </w:pPr>
      <w:r w:rsidRPr="005216F7">
        <w:rPr>
          <w:rFonts w:ascii="Arial" w:hAnsi="Arial" w:cs="Arial"/>
          <w:color w:val="002060"/>
        </w:rPr>
        <w:t xml:space="preserve">In addition to the Emergency Department patients, GP referrals to orthopaedics are reviewed by the respective receiving teams in the Emergency Department.   When these patients require resuscitation or immediate attention, the Emergency Department medical staff initiate initial treatment.  </w:t>
      </w:r>
    </w:p>
    <w:p w14:paraId="52982884" w14:textId="77777777" w:rsidR="00A05002" w:rsidRPr="005216F7" w:rsidRDefault="00A05002" w:rsidP="00A05002">
      <w:pPr>
        <w:jc w:val="both"/>
        <w:rPr>
          <w:rFonts w:ascii="Arial" w:hAnsi="Arial" w:cs="Arial"/>
          <w:color w:val="002060"/>
        </w:rPr>
      </w:pPr>
    </w:p>
    <w:p w14:paraId="325724D9" w14:textId="77777777" w:rsidR="00A05002" w:rsidRPr="005216F7" w:rsidRDefault="00A05002" w:rsidP="00A05002">
      <w:pPr>
        <w:jc w:val="both"/>
        <w:rPr>
          <w:rFonts w:ascii="Arial" w:hAnsi="Arial" w:cs="Arial"/>
          <w:color w:val="002060"/>
        </w:rPr>
      </w:pPr>
      <w:r w:rsidRPr="005216F7">
        <w:rPr>
          <w:rFonts w:ascii="Arial" w:hAnsi="Arial" w:cs="Arial"/>
          <w:color w:val="002060"/>
        </w:rPr>
        <w:t xml:space="preserve">The Emergency Department consultant rota has been extensively revised to comply with the new consultant contract, extend consultant shop floor presence and foster closer working within the team. Emergency Medicine Services are delivered from minor injury units and one large Emergency Department on the Queen Elizabeth University Hospital site.   The MIU's and the Emergency Departments have </w:t>
      </w:r>
      <w:proofErr w:type="gramStart"/>
      <w:r w:rsidRPr="005216F7">
        <w:rPr>
          <w:rFonts w:ascii="Arial" w:hAnsi="Arial" w:cs="Arial"/>
          <w:color w:val="002060"/>
        </w:rPr>
        <w:t>a number of</w:t>
      </w:r>
      <w:proofErr w:type="gramEnd"/>
      <w:r w:rsidRPr="005216F7">
        <w:rPr>
          <w:rFonts w:ascii="Arial" w:hAnsi="Arial" w:cs="Arial"/>
          <w:color w:val="002060"/>
        </w:rPr>
        <w:t xml:space="preserve"> Emergency Nurse </w:t>
      </w:r>
      <w:r w:rsidRPr="005216F7">
        <w:rPr>
          <w:rFonts w:ascii="Arial" w:hAnsi="Arial" w:cs="Arial"/>
          <w:color w:val="002060"/>
        </w:rPr>
        <w:lastRenderedPageBreak/>
        <w:t xml:space="preserve">Practitioners who provide Minor Injury Services.   In </w:t>
      </w:r>
      <w:proofErr w:type="gramStart"/>
      <w:r w:rsidRPr="005216F7">
        <w:rPr>
          <w:rFonts w:ascii="Arial" w:hAnsi="Arial" w:cs="Arial"/>
          <w:color w:val="002060"/>
        </w:rPr>
        <w:t>addition</w:t>
      </w:r>
      <w:proofErr w:type="gramEnd"/>
      <w:r w:rsidRPr="005216F7">
        <w:rPr>
          <w:rFonts w:ascii="Arial" w:hAnsi="Arial" w:cs="Arial"/>
          <w:color w:val="002060"/>
        </w:rPr>
        <w:t xml:space="preserve"> consultants employed within the Emergency department of the Queen Elizabeth University Hospital participate in the EMRS retrieval service.  </w:t>
      </w:r>
    </w:p>
    <w:p w14:paraId="542D6AF4" w14:textId="77777777" w:rsidR="00A05002" w:rsidRPr="005216F7" w:rsidRDefault="00A05002" w:rsidP="00A05002">
      <w:pPr>
        <w:rPr>
          <w:rFonts w:ascii="Arial" w:hAnsi="Arial" w:cs="Arial"/>
          <w:color w:val="002060"/>
          <w:lang w:val="en-US"/>
        </w:rPr>
      </w:pPr>
    </w:p>
    <w:p w14:paraId="6D6CEF79" w14:textId="77777777" w:rsidR="00A05002" w:rsidRPr="005216F7" w:rsidRDefault="00A05002" w:rsidP="00A05002">
      <w:pPr>
        <w:rPr>
          <w:rFonts w:ascii="Arial" w:hAnsi="Arial" w:cs="Arial"/>
          <w:b/>
          <w:bCs/>
          <w:color w:val="002060"/>
          <w:lang w:val="en-US"/>
        </w:rPr>
      </w:pPr>
      <w:r w:rsidRPr="005216F7">
        <w:rPr>
          <w:rFonts w:ascii="Arial" w:hAnsi="Arial" w:cs="Arial"/>
          <w:b/>
          <w:bCs/>
          <w:color w:val="002060"/>
          <w:lang w:val="en-US"/>
        </w:rPr>
        <w:t>Relationships: Queen Elizabeth University Hospital</w:t>
      </w:r>
    </w:p>
    <w:p w14:paraId="072BF730" w14:textId="77777777" w:rsidR="00A05002" w:rsidRPr="005216F7" w:rsidRDefault="00A05002" w:rsidP="00A05002">
      <w:pPr>
        <w:rPr>
          <w:rFonts w:ascii="Arial" w:hAnsi="Arial" w:cs="Arial"/>
          <w:color w:val="002060"/>
          <w:lang w:val="en-US"/>
        </w:rPr>
      </w:pPr>
      <w:r w:rsidRPr="005216F7">
        <w:rPr>
          <w:rFonts w:ascii="Arial" w:hAnsi="Arial" w:cs="Arial"/>
          <w:color w:val="002060"/>
          <w:lang w:val="en-US"/>
        </w:rPr>
        <w:tab/>
      </w:r>
      <w:r w:rsidRPr="005216F7">
        <w:rPr>
          <w:rFonts w:ascii="Arial" w:hAnsi="Arial" w:cs="Arial"/>
          <w:color w:val="002060"/>
          <w:lang w:val="en-US"/>
        </w:rPr>
        <w:tab/>
      </w:r>
      <w:r w:rsidRPr="005216F7">
        <w:rPr>
          <w:rFonts w:ascii="Arial" w:hAnsi="Arial" w:cs="Arial"/>
          <w:color w:val="002060"/>
          <w:lang w:val="en-US"/>
        </w:rPr>
        <w:tab/>
      </w:r>
    </w:p>
    <w:p w14:paraId="3CB6943A" w14:textId="77777777" w:rsidR="00A05002" w:rsidRPr="005216F7" w:rsidRDefault="00A05002" w:rsidP="00A05002">
      <w:pPr>
        <w:pStyle w:val="Header"/>
        <w:tabs>
          <w:tab w:val="clear" w:pos="4153"/>
          <w:tab w:val="clear" w:pos="8306"/>
        </w:tabs>
        <w:rPr>
          <w:rFonts w:ascii="Arial" w:hAnsi="Arial" w:cs="Arial"/>
          <w:b/>
          <w:bCs/>
          <w:color w:val="002060"/>
          <w:sz w:val="24"/>
          <w:szCs w:val="24"/>
          <w:lang w:val="en-US"/>
        </w:rPr>
      </w:pPr>
      <w:r w:rsidRPr="005216F7">
        <w:rPr>
          <w:rFonts w:ascii="Arial" w:hAnsi="Arial" w:cs="Arial"/>
          <w:b/>
          <w:color w:val="002060"/>
          <w:sz w:val="24"/>
          <w:szCs w:val="24"/>
          <w:lang w:val="en-US"/>
        </w:rPr>
        <w:t>Names of Consultants in Emergency Medicine</w:t>
      </w:r>
      <w:r w:rsidRPr="005216F7">
        <w:rPr>
          <w:rFonts w:ascii="Arial" w:hAnsi="Arial" w:cs="Arial"/>
          <w:color w:val="002060"/>
          <w:sz w:val="24"/>
          <w:szCs w:val="24"/>
          <w:lang w:val="en-US"/>
        </w:rPr>
        <w:t>-</w:t>
      </w:r>
      <w:r w:rsidRPr="005216F7">
        <w:rPr>
          <w:rFonts w:ascii="Arial" w:hAnsi="Arial" w:cs="Arial"/>
          <w:b/>
          <w:bCs/>
          <w:color w:val="002060"/>
          <w:sz w:val="24"/>
          <w:szCs w:val="24"/>
          <w:lang w:val="en-US"/>
        </w:rPr>
        <w:t xml:space="preserve">  </w:t>
      </w:r>
    </w:p>
    <w:p w14:paraId="436139DB" w14:textId="77777777" w:rsidR="00A05002" w:rsidRPr="005216F7" w:rsidRDefault="00A05002" w:rsidP="00A05002">
      <w:pPr>
        <w:ind w:left="1418"/>
        <w:rPr>
          <w:rFonts w:ascii="Arial" w:hAnsi="Arial" w:cs="Arial"/>
          <w:color w:val="002060"/>
          <w:lang w:val="en-US"/>
        </w:rPr>
      </w:pPr>
    </w:p>
    <w:tbl>
      <w:tblPr>
        <w:tblpPr w:leftFromText="180" w:rightFromText="180" w:vertAnchor="text" w:tblpX="15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4"/>
        <w:gridCol w:w="2953"/>
      </w:tblGrid>
      <w:tr w:rsidR="00A05002" w:rsidRPr="005216F7" w14:paraId="0400C52D" w14:textId="77777777" w:rsidTr="00470C37">
        <w:trPr>
          <w:trHeight w:val="505"/>
        </w:trPr>
        <w:tc>
          <w:tcPr>
            <w:tcW w:w="2584" w:type="dxa"/>
            <w:shd w:val="clear" w:color="auto" w:fill="333399"/>
          </w:tcPr>
          <w:p w14:paraId="03F556A9" w14:textId="77777777" w:rsidR="00A05002" w:rsidRPr="005216F7" w:rsidRDefault="00A05002" w:rsidP="00470C37">
            <w:pPr>
              <w:spacing w:line="360" w:lineRule="auto"/>
              <w:rPr>
                <w:rFonts w:ascii="Arial" w:hAnsi="Arial" w:cs="Arial"/>
                <w:b/>
                <w:bCs/>
                <w:color w:val="002060"/>
              </w:rPr>
            </w:pPr>
          </w:p>
        </w:tc>
        <w:tc>
          <w:tcPr>
            <w:tcW w:w="2953" w:type="dxa"/>
            <w:shd w:val="clear" w:color="auto" w:fill="333399"/>
          </w:tcPr>
          <w:p w14:paraId="760A4B89" w14:textId="77777777" w:rsidR="00A05002" w:rsidRPr="005216F7" w:rsidRDefault="00A05002" w:rsidP="00470C37">
            <w:pPr>
              <w:spacing w:line="360" w:lineRule="auto"/>
              <w:jc w:val="center"/>
              <w:rPr>
                <w:rFonts w:ascii="Arial" w:hAnsi="Arial" w:cs="Arial"/>
                <w:b/>
                <w:bCs/>
                <w:color w:val="002060"/>
              </w:rPr>
            </w:pPr>
          </w:p>
        </w:tc>
      </w:tr>
      <w:tr w:rsidR="00A05002" w:rsidRPr="005216F7" w14:paraId="4FFD8B7D" w14:textId="77777777" w:rsidTr="00470C37">
        <w:trPr>
          <w:trHeight w:val="353"/>
        </w:trPr>
        <w:tc>
          <w:tcPr>
            <w:tcW w:w="2584" w:type="dxa"/>
          </w:tcPr>
          <w:p w14:paraId="2C99134F" w14:textId="77777777" w:rsidR="00A05002" w:rsidRPr="005216F7" w:rsidRDefault="00A05002" w:rsidP="00470C37">
            <w:pPr>
              <w:ind w:firstLine="432"/>
              <w:rPr>
                <w:rFonts w:ascii="Arial" w:hAnsi="Arial" w:cs="Arial"/>
                <w:color w:val="002060"/>
                <w:lang w:val="en-US"/>
              </w:rPr>
            </w:pPr>
            <w:r w:rsidRPr="005216F7">
              <w:rPr>
                <w:rFonts w:ascii="Arial" w:hAnsi="Arial" w:cs="Arial"/>
                <w:color w:val="002060"/>
              </w:rPr>
              <w:t>Dr A Whitelaw</w:t>
            </w:r>
          </w:p>
        </w:tc>
        <w:tc>
          <w:tcPr>
            <w:tcW w:w="2953" w:type="dxa"/>
          </w:tcPr>
          <w:p w14:paraId="07868DE0" w14:textId="77777777" w:rsidR="00A05002" w:rsidRPr="005216F7" w:rsidRDefault="00A05002" w:rsidP="00470C37">
            <w:pPr>
              <w:ind w:firstLine="612"/>
              <w:rPr>
                <w:rFonts w:ascii="Arial" w:hAnsi="Arial" w:cs="Arial"/>
                <w:color w:val="002060"/>
                <w:lang w:val="en-US"/>
              </w:rPr>
            </w:pPr>
            <w:r w:rsidRPr="005216F7">
              <w:rPr>
                <w:rFonts w:ascii="Arial" w:hAnsi="Arial" w:cs="Arial"/>
                <w:color w:val="002060"/>
              </w:rPr>
              <w:t>Dr C McGroarty</w:t>
            </w:r>
          </w:p>
        </w:tc>
      </w:tr>
      <w:tr w:rsidR="00A05002" w:rsidRPr="005216F7" w14:paraId="3B6205C3" w14:textId="77777777" w:rsidTr="00470C37">
        <w:trPr>
          <w:trHeight w:val="328"/>
        </w:trPr>
        <w:tc>
          <w:tcPr>
            <w:tcW w:w="2584" w:type="dxa"/>
          </w:tcPr>
          <w:p w14:paraId="4CDD0E54" w14:textId="77777777" w:rsidR="00A05002" w:rsidRPr="005216F7" w:rsidRDefault="00A05002" w:rsidP="00470C37">
            <w:pPr>
              <w:ind w:firstLine="432"/>
              <w:rPr>
                <w:rFonts w:ascii="Arial" w:hAnsi="Arial" w:cs="Arial"/>
                <w:color w:val="002060"/>
                <w:lang w:val="en-US"/>
              </w:rPr>
            </w:pPr>
            <w:r w:rsidRPr="005216F7">
              <w:rPr>
                <w:rFonts w:ascii="Arial" w:hAnsi="Arial" w:cs="Arial"/>
                <w:color w:val="002060"/>
                <w:lang w:val="en-US"/>
              </w:rPr>
              <w:t>Dr P Munro</w:t>
            </w:r>
          </w:p>
        </w:tc>
        <w:tc>
          <w:tcPr>
            <w:tcW w:w="2953" w:type="dxa"/>
          </w:tcPr>
          <w:p w14:paraId="577B9723" w14:textId="77777777" w:rsidR="00A05002" w:rsidRPr="005216F7" w:rsidRDefault="00A05002" w:rsidP="00470C37">
            <w:pPr>
              <w:ind w:firstLine="612"/>
              <w:rPr>
                <w:rFonts w:ascii="Arial" w:hAnsi="Arial" w:cs="Arial"/>
                <w:color w:val="002060"/>
                <w:lang w:val="en-US"/>
              </w:rPr>
            </w:pPr>
            <w:r w:rsidRPr="005216F7">
              <w:rPr>
                <w:rFonts w:ascii="Arial" w:hAnsi="Arial" w:cs="Arial"/>
                <w:color w:val="002060"/>
                <w:lang w:val="en-US"/>
              </w:rPr>
              <w:t>Dr J Gordon</w:t>
            </w:r>
          </w:p>
        </w:tc>
      </w:tr>
      <w:tr w:rsidR="00A05002" w:rsidRPr="005216F7" w14:paraId="0CD80EA6" w14:textId="77777777" w:rsidTr="00470C37">
        <w:trPr>
          <w:trHeight w:val="353"/>
        </w:trPr>
        <w:tc>
          <w:tcPr>
            <w:tcW w:w="2584" w:type="dxa"/>
          </w:tcPr>
          <w:p w14:paraId="3A83E0D5" w14:textId="77777777" w:rsidR="00A05002" w:rsidRPr="005216F7" w:rsidRDefault="00A05002" w:rsidP="00470C37">
            <w:pPr>
              <w:ind w:firstLine="432"/>
              <w:rPr>
                <w:rFonts w:ascii="Arial" w:hAnsi="Arial" w:cs="Arial"/>
                <w:color w:val="002060"/>
                <w:lang w:val="en-US"/>
              </w:rPr>
            </w:pPr>
            <w:r w:rsidRPr="005216F7">
              <w:rPr>
                <w:rFonts w:ascii="Arial" w:hAnsi="Arial" w:cs="Arial"/>
                <w:color w:val="002060"/>
                <w:lang w:val="en-US"/>
              </w:rPr>
              <w:t xml:space="preserve">Dr J Long </w:t>
            </w:r>
          </w:p>
        </w:tc>
        <w:tc>
          <w:tcPr>
            <w:tcW w:w="2953" w:type="dxa"/>
          </w:tcPr>
          <w:p w14:paraId="705520CB" w14:textId="77777777" w:rsidR="00A05002" w:rsidRPr="005216F7" w:rsidRDefault="00A05002" w:rsidP="00470C37">
            <w:pPr>
              <w:ind w:firstLine="612"/>
              <w:rPr>
                <w:rFonts w:ascii="Arial" w:hAnsi="Arial" w:cs="Arial"/>
                <w:color w:val="002060"/>
                <w:lang w:val="en-US"/>
              </w:rPr>
            </w:pPr>
            <w:r w:rsidRPr="005216F7">
              <w:rPr>
                <w:rFonts w:ascii="Arial" w:hAnsi="Arial" w:cs="Arial"/>
                <w:color w:val="002060"/>
              </w:rPr>
              <w:t xml:space="preserve">Dr S </w:t>
            </w:r>
            <w:proofErr w:type="spellStart"/>
            <w:r w:rsidRPr="005216F7">
              <w:rPr>
                <w:rFonts w:ascii="Arial" w:hAnsi="Arial" w:cs="Arial"/>
                <w:color w:val="002060"/>
              </w:rPr>
              <w:t>Daisley</w:t>
            </w:r>
            <w:proofErr w:type="spellEnd"/>
            <w:r w:rsidRPr="005216F7">
              <w:rPr>
                <w:rFonts w:ascii="Arial" w:hAnsi="Arial" w:cs="Arial"/>
                <w:color w:val="002060"/>
              </w:rPr>
              <w:t xml:space="preserve"> </w:t>
            </w:r>
          </w:p>
        </w:tc>
      </w:tr>
      <w:tr w:rsidR="00A05002" w:rsidRPr="005216F7" w14:paraId="0206008A" w14:textId="77777777" w:rsidTr="00470C37">
        <w:trPr>
          <w:trHeight w:val="258"/>
        </w:trPr>
        <w:tc>
          <w:tcPr>
            <w:tcW w:w="2584" w:type="dxa"/>
          </w:tcPr>
          <w:p w14:paraId="57B6B65E" w14:textId="77777777" w:rsidR="00A05002" w:rsidRPr="005216F7" w:rsidRDefault="00A05002" w:rsidP="00470C37">
            <w:pPr>
              <w:ind w:firstLine="432"/>
              <w:rPr>
                <w:rFonts w:ascii="Arial" w:hAnsi="Arial" w:cs="Arial"/>
                <w:color w:val="002060"/>
              </w:rPr>
            </w:pPr>
            <w:r w:rsidRPr="005216F7">
              <w:rPr>
                <w:rFonts w:ascii="Arial" w:hAnsi="Arial" w:cs="Arial"/>
                <w:color w:val="002060"/>
              </w:rPr>
              <w:t>Dr P Davis (MOD)</w:t>
            </w:r>
          </w:p>
        </w:tc>
        <w:tc>
          <w:tcPr>
            <w:tcW w:w="2953" w:type="dxa"/>
          </w:tcPr>
          <w:p w14:paraId="177F199B" w14:textId="77777777" w:rsidR="00A05002" w:rsidRPr="005216F7" w:rsidRDefault="00A05002" w:rsidP="00470C37">
            <w:pPr>
              <w:ind w:firstLine="612"/>
              <w:rPr>
                <w:rFonts w:ascii="Arial" w:hAnsi="Arial" w:cs="Arial"/>
                <w:color w:val="002060"/>
              </w:rPr>
            </w:pPr>
            <w:r w:rsidRPr="005216F7">
              <w:rPr>
                <w:rFonts w:ascii="Arial" w:hAnsi="Arial" w:cs="Arial"/>
                <w:color w:val="002060"/>
              </w:rPr>
              <w:t>Dr K Thomson</w:t>
            </w:r>
          </w:p>
        </w:tc>
      </w:tr>
      <w:tr w:rsidR="00A05002" w:rsidRPr="005216F7" w14:paraId="67320272" w14:textId="77777777" w:rsidTr="00470C37">
        <w:trPr>
          <w:trHeight w:val="328"/>
        </w:trPr>
        <w:tc>
          <w:tcPr>
            <w:tcW w:w="2584" w:type="dxa"/>
          </w:tcPr>
          <w:p w14:paraId="3B4F6E92" w14:textId="77777777" w:rsidR="00A05002" w:rsidRPr="005216F7" w:rsidRDefault="00A05002" w:rsidP="00470C37">
            <w:pPr>
              <w:ind w:firstLine="432"/>
              <w:rPr>
                <w:rFonts w:ascii="Arial" w:hAnsi="Arial" w:cs="Arial"/>
                <w:color w:val="002060"/>
              </w:rPr>
            </w:pPr>
            <w:r w:rsidRPr="005216F7">
              <w:rPr>
                <w:rFonts w:ascii="Arial" w:hAnsi="Arial" w:cs="Arial"/>
                <w:color w:val="002060"/>
              </w:rPr>
              <w:t xml:space="preserve">Dr C McKiernan </w:t>
            </w:r>
          </w:p>
        </w:tc>
        <w:tc>
          <w:tcPr>
            <w:tcW w:w="2953" w:type="dxa"/>
          </w:tcPr>
          <w:p w14:paraId="7151B8F8" w14:textId="77777777" w:rsidR="00A05002" w:rsidRPr="005216F7" w:rsidRDefault="00A05002" w:rsidP="00470C37">
            <w:pPr>
              <w:ind w:firstLine="612"/>
              <w:rPr>
                <w:rFonts w:ascii="Arial" w:hAnsi="Arial" w:cs="Arial"/>
                <w:color w:val="002060"/>
              </w:rPr>
            </w:pPr>
            <w:r w:rsidRPr="005216F7">
              <w:rPr>
                <w:rFonts w:ascii="Arial" w:hAnsi="Arial" w:cs="Arial"/>
                <w:color w:val="002060"/>
              </w:rPr>
              <w:t>Dr H Smith</w:t>
            </w:r>
          </w:p>
        </w:tc>
      </w:tr>
      <w:tr w:rsidR="00A05002" w:rsidRPr="005216F7" w14:paraId="5575B161" w14:textId="77777777" w:rsidTr="00470C37">
        <w:trPr>
          <w:trHeight w:val="328"/>
        </w:trPr>
        <w:tc>
          <w:tcPr>
            <w:tcW w:w="2584" w:type="dxa"/>
          </w:tcPr>
          <w:p w14:paraId="0494AF1A" w14:textId="77777777" w:rsidR="00A05002" w:rsidRPr="005216F7" w:rsidRDefault="00A05002" w:rsidP="00470C37">
            <w:pPr>
              <w:ind w:firstLine="432"/>
              <w:rPr>
                <w:rFonts w:ascii="Arial" w:hAnsi="Arial" w:cs="Arial"/>
                <w:color w:val="002060"/>
              </w:rPr>
            </w:pPr>
            <w:r w:rsidRPr="005216F7">
              <w:rPr>
                <w:rFonts w:ascii="Arial" w:hAnsi="Arial" w:cs="Arial"/>
                <w:color w:val="002060"/>
              </w:rPr>
              <w:t xml:space="preserve">Dr N Littlewood </w:t>
            </w:r>
          </w:p>
        </w:tc>
        <w:tc>
          <w:tcPr>
            <w:tcW w:w="2953" w:type="dxa"/>
          </w:tcPr>
          <w:p w14:paraId="570E2A32" w14:textId="77777777" w:rsidR="00A05002" w:rsidRPr="005216F7" w:rsidRDefault="00A05002" w:rsidP="00470C37">
            <w:pPr>
              <w:ind w:firstLine="612"/>
              <w:rPr>
                <w:rFonts w:ascii="Arial" w:hAnsi="Arial" w:cs="Arial"/>
                <w:color w:val="002060"/>
              </w:rPr>
            </w:pPr>
            <w:r w:rsidRPr="005216F7">
              <w:rPr>
                <w:rFonts w:ascii="Arial" w:hAnsi="Arial" w:cs="Arial"/>
                <w:color w:val="002060"/>
              </w:rPr>
              <w:t>Dr K McCarthy</w:t>
            </w:r>
          </w:p>
        </w:tc>
      </w:tr>
      <w:tr w:rsidR="00A05002" w:rsidRPr="005216F7" w14:paraId="619EC4E2" w14:textId="77777777" w:rsidTr="00470C37">
        <w:trPr>
          <w:trHeight w:val="328"/>
        </w:trPr>
        <w:tc>
          <w:tcPr>
            <w:tcW w:w="2584" w:type="dxa"/>
          </w:tcPr>
          <w:p w14:paraId="1F22C1B0" w14:textId="77777777" w:rsidR="00A05002" w:rsidRPr="005216F7" w:rsidRDefault="00A05002" w:rsidP="00470C37">
            <w:pPr>
              <w:rPr>
                <w:rFonts w:ascii="Arial" w:hAnsi="Arial" w:cs="Arial"/>
                <w:color w:val="002060"/>
              </w:rPr>
            </w:pPr>
            <w:r w:rsidRPr="005216F7">
              <w:rPr>
                <w:rFonts w:ascii="Arial" w:hAnsi="Arial" w:cs="Arial"/>
                <w:color w:val="002060"/>
              </w:rPr>
              <w:t xml:space="preserve">      Dr R </w:t>
            </w:r>
            <w:proofErr w:type="spellStart"/>
            <w:r w:rsidRPr="005216F7">
              <w:rPr>
                <w:rFonts w:ascii="Arial" w:hAnsi="Arial" w:cs="Arial"/>
                <w:color w:val="002060"/>
              </w:rPr>
              <w:t>Mollah</w:t>
            </w:r>
            <w:proofErr w:type="spellEnd"/>
          </w:p>
        </w:tc>
        <w:tc>
          <w:tcPr>
            <w:tcW w:w="2953" w:type="dxa"/>
          </w:tcPr>
          <w:p w14:paraId="136D428D" w14:textId="77777777" w:rsidR="00A05002" w:rsidRPr="005216F7" w:rsidRDefault="00A05002" w:rsidP="00470C37">
            <w:pPr>
              <w:ind w:firstLine="612"/>
              <w:rPr>
                <w:rFonts w:ascii="Arial" w:hAnsi="Arial" w:cs="Arial"/>
                <w:color w:val="002060"/>
              </w:rPr>
            </w:pPr>
            <w:r w:rsidRPr="005216F7">
              <w:rPr>
                <w:rFonts w:ascii="Arial" w:hAnsi="Arial" w:cs="Arial"/>
                <w:color w:val="002060"/>
              </w:rPr>
              <w:t>Dr F Gunn</w:t>
            </w:r>
          </w:p>
        </w:tc>
      </w:tr>
      <w:tr w:rsidR="00A05002" w:rsidRPr="005216F7" w14:paraId="613F1288" w14:textId="77777777" w:rsidTr="00470C37">
        <w:trPr>
          <w:trHeight w:val="328"/>
        </w:trPr>
        <w:tc>
          <w:tcPr>
            <w:tcW w:w="2584" w:type="dxa"/>
          </w:tcPr>
          <w:p w14:paraId="22F3EBA5" w14:textId="77777777" w:rsidR="00A05002" w:rsidRPr="005216F7" w:rsidRDefault="00A05002" w:rsidP="00470C37">
            <w:pPr>
              <w:ind w:firstLine="432"/>
              <w:rPr>
                <w:rFonts w:ascii="Arial" w:hAnsi="Arial" w:cs="Arial"/>
                <w:color w:val="002060"/>
              </w:rPr>
            </w:pPr>
            <w:r w:rsidRPr="005216F7">
              <w:rPr>
                <w:rFonts w:ascii="Arial" w:hAnsi="Arial" w:cs="Arial"/>
                <w:color w:val="002060"/>
              </w:rPr>
              <w:t>Dr F Denny</w:t>
            </w:r>
          </w:p>
        </w:tc>
        <w:tc>
          <w:tcPr>
            <w:tcW w:w="2953" w:type="dxa"/>
          </w:tcPr>
          <w:p w14:paraId="02A3CEBE" w14:textId="77777777" w:rsidR="00A05002" w:rsidRPr="005216F7" w:rsidRDefault="00A05002" w:rsidP="00470C37">
            <w:pPr>
              <w:ind w:firstLine="612"/>
              <w:rPr>
                <w:rFonts w:ascii="Arial" w:hAnsi="Arial" w:cs="Arial"/>
                <w:color w:val="002060"/>
              </w:rPr>
            </w:pPr>
            <w:r w:rsidRPr="005216F7">
              <w:rPr>
                <w:rFonts w:ascii="Arial" w:hAnsi="Arial" w:cs="Arial"/>
                <w:color w:val="002060"/>
              </w:rPr>
              <w:t>Dr N Howie</w:t>
            </w:r>
          </w:p>
        </w:tc>
      </w:tr>
      <w:tr w:rsidR="00A05002" w:rsidRPr="005216F7" w14:paraId="4B19CBCA" w14:textId="77777777" w:rsidTr="00470C37">
        <w:trPr>
          <w:trHeight w:val="328"/>
        </w:trPr>
        <w:tc>
          <w:tcPr>
            <w:tcW w:w="2584" w:type="dxa"/>
          </w:tcPr>
          <w:p w14:paraId="4BB6DE80" w14:textId="77777777" w:rsidR="00A05002" w:rsidRPr="005216F7" w:rsidRDefault="00A05002" w:rsidP="00470C37">
            <w:pPr>
              <w:ind w:firstLine="432"/>
              <w:rPr>
                <w:rFonts w:ascii="Arial" w:hAnsi="Arial" w:cs="Arial"/>
                <w:color w:val="002060"/>
              </w:rPr>
            </w:pPr>
            <w:r w:rsidRPr="005216F7">
              <w:rPr>
                <w:rFonts w:ascii="Arial" w:hAnsi="Arial" w:cs="Arial"/>
                <w:color w:val="002060"/>
              </w:rPr>
              <w:t>Dr T Parke</w:t>
            </w:r>
          </w:p>
        </w:tc>
        <w:tc>
          <w:tcPr>
            <w:tcW w:w="2953" w:type="dxa"/>
          </w:tcPr>
          <w:p w14:paraId="41829EFB" w14:textId="77777777" w:rsidR="00A05002" w:rsidRPr="005216F7" w:rsidRDefault="00A05002" w:rsidP="00470C37">
            <w:pPr>
              <w:ind w:firstLine="612"/>
              <w:rPr>
                <w:rFonts w:ascii="Arial" w:hAnsi="Arial" w:cs="Arial"/>
                <w:color w:val="002060"/>
              </w:rPr>
            </w:pPr>
            <w:r w:rsidRPr="005216F7">
              <w:rPr>
                <w:rFonts w:ascii="Arial" w:hAnsi="Arial" w:cs="Arial"/>
                <w:color w:val="002060"/>
              </w:rPr>
              <w:t>Dr S Hepburn</w:t>
            </w:r>
          </w:p>
        </w:tc>
      </w:tr>
      <w:tr w:rsidR="00A05002" w:rsidRPr="005216F7" w14:paraId="7FBD2E14" w14:textId="77777777" w:rsidTr="00470C37">
        <w:trPr>
          <w:trHeight w:val="328"/>
        </w:trPr>
        <w:tc>
          <w:tcPr>
            <w:tcW w:w="2584" w:type="dxa"/>
          </w:tcPr>
          <w:p w14:paraId="37ABDE99" w14:textId="77777777" w:rsidR="00A05002" w:rsidRPr="005216F7" w:rsidRDefault="00A05002" w:rsidP="00470C37">
            <w:pPr>
              <w:ind w:firstLine="432"/>
              <w:rPr>
                <w:rFonts w:ascii="Arial" w:hAnsi="Arial" w:cs="Arial"/>
                <w:color w:val="002060"/>
              </w:rPr>
            </w:pPr>
            <w:r w:rsidRPr="005216F7">
              <w:rPr>
                <w:rFonts w:ascii="Arial" w:hAnsi="Arial" w:cs="Arial"/>
                <w:color w:val="002060"/>
              </w:rPr>
              <w:t>Dr S Allen</w:t>
            </w:r>
          </w:p>
        </w:tc>
        <w:tc>
          <w:tcPr>
            <w:tcW w:w="2953" w:type="dxa"/>
          </w:tcPr>
          <w:p w14:paraId="578761BB" w14:textId="77777777" w:rsidR="00A05002" w:rsidRPr="005216F7" w:rsidRDefault="00A05002" w:rsidP="00470C37">
            <w:pPr>
              <w:ind w:firstLine="612"/>
              <w:rPr>
                <w:rFonts w:ascii="Arial" w:hAnsi="Arial" w:cs="Arial"/>
                <w:color w:val="002060"/>
              </w:rPr>
            </w:pPr>
            <w:r w:rsidRPr="005216F7">
              <w:rPr>
                <w:rFonts w:ascii="Arial" w:hAnsi="Arial" w:cs="Arial"/>
                <w:color w:val="002060"/>
              </w:rPr>
              <w:t>Dr D Lowe</w:t>
            </w:r>
          </w:p>
        </w:tc>
      </w:tr>
      <w:tr w:rsidR="00A05002" w:rsidRPr="005216F7" w14:paraId="0C6ABA2E" w14:textId="77777777" w:rsidTr="00470C37">
        <w:trPr>
          <w:trHeight w:val="353"/>
        </w:trPr>
        <w:tc>
          <w:tcPr>
            <w:tcW w:w="2584" w:type="dxa"/>
          </w:tcPr>
          <w:p w14:paraId="179DABBB" w14:textId="77777777" w:rsidR="00A05002" w:rsidRPr="005216F7" w:rsidRDefault="00A05002" w:rsidP="00470C37">
            <w:pPr>
              <w:ind w:firstLine="432"/>
              <w:rPr>
                <w:rFonts w:ascii="Arial" w:hAnsi="Arial" w:cs="Arial"/>
                <w:color w:val="002060"/>
              </w:rPr>
            </w:pPr>
            <w:r w:rsidRPr="005216F7">
              <w:rPr>
                <w:rFonts w:ascii="Arial" w:hAnsi="Arial" w:cs="Arial"/>
                <w:color w:val="002060"/>
              </w:rPr>
              <w:t>Dr M Gordon</w:t>
            </w:r>
          </w:p>
        </w:tc>
        <w:tc>
          <w:tcPr>
            <w:tcW w:w="2953" w:type="dxa"/>
          </w:tcPr>
          <w:p w14:paraId="16D1DF28" w14:textId="77777777" w:rsidR="00A05002" w:rsidRPr="005216F7" w:rsidRDefault="00A05002" w:rsidP="00470C37">
            <w:pPr>
              <w:ind w:firstLine="612"/>
              <w:rPr>
                <w:rFonts w:ascii="Arial" w:hAnsi="Arial" w:cs="Arial"/>
                <w:color w:val="002060"/>
              </w:rPr>
            </w:pPr>
            <w:r w:rsidRPr="005216F7">
              <w:rPr>
                <w:rFonts w:ascii="Arial" w:hAnsi="Arial" w:cs="Arial"/>
                <w:color w:val="002060"/>
              </w:rPr>
              <w:t>Dr I Sexton</w:t>
            </w:r>
          </w:p>
        </w:tc>
      </w:tr>
      <w:tr w:rsidR="00A05002" w:rsidRPr="005216F7" w14:paraId="1DE3F2C8" w14:textId="77777777" w:rsidTr="00470C37">
        <w:trPr>
          <w:trHeight w:val="353"/>
        </w:trPr>
        <w:tc>
          <w:tcPr>
            <w:tcW w:w="2584" w:type="dxa"/>
          </w:tcPr>
          <w:p w14:paraId="75753679" w14:textId="77777777" w:rsidR="00A05002" w:rsidRPr="005216F7" w:rsidRDefault="00A05002" w:rsidP="00470C37">
            <w:pPr>
              <w:ind w:firstLine="432"/>
              <w:rPr>
                <w:rFonts w:ascii="Arial" w:hAnsi="Arial" w:cs="Arial"/>
                <w:color w:val="002060"/>
              </w:rPr>
            </w:pPr>
            <w:r w:rsidRPr="005216F7">
              <w:rPr>
                <w:rFonts w:ascii="Arial" w:hAnsi="Arial" w:cs="Arial"/>
                <w:color w:val="002060"/>
              </w:rPr>
              <w:t>Dr A Johnstone</w:t>
            </w:r>
          </w:p>
        </w:tc>
        <w:tc>
          <w:tcPr>
            <w:tcW w:w="2953" w:type="dxa"/>
          </w:tcPr>
          <w:p w14:paraId="2CB7AFE7" w14:textId="77777777" w:rsidR="00A05002" w:rsidRPr="005216F7" w:rsidRDefault="00A05002" w:rsidP="00470C37">
            <w:pPr>
              <w:ind w:firstLine="612"/>
              <w:rPr>
                <w:rFonts w:ascii="Arial" w:hAnsi="Arial" w:cs="Arial"/>
                <w:color w:val="002060"/>
              </w:rPr>
            </w:pPr>
            <w:r w:rsidRPr="005216F7">
              <w:rPr>
                <w:rFonts w:ascii="Arial" w:hAnsi="Arial" w:cs="Arial"/>
                <w:color w:val="002060"/>
              </w:rPr>
              <w:t>Dr J Stenhouse</w:t>
            </w:r>
          </w:p>
        </w:tc>
      </w:tr>
      <w:tr w:rsidR="00A05002" w:rsidRPr="005216F7" w14:paraId="6A8AC080" w14:textId="77777777" w:rsidTr="00470C37">
        <w:trPr>
          <w:trHeight w:val="353"/>
        </w:trPr>
        <w:tc>
          <w:tcPr>
            <w:tcW w:w="2584" w:type="dxa"/>
          </w:tcPr>
          <w:p w14:paraId="4CE5AF88" w14:textId="77777777" w:rsidR="00A05002" w:rsidRPr="005216F7" w:rsidRDefault="00A05002" w:rsidP="00470C37">
            <w:pPr>
              <w:ind w:firstLine="432"/>
              <w:rPr>
                <w:rFonts w:ascii="Arial" w:hAnsi="Arial" w:cs="Arial"/>
                <w:color w:val="002060"/>
              </w:rPr>
            </w:pPr>
            <w:r w:rsidRPr="005216F7">
              <w:rPr>
                <w:rFonts w:ascii="Arial" w:hAnsi="Arial" w:cs="Arial"/>
                <w:color w:val="002060"/>
              </w:rPr>
              <w:t>Dr M Gillespie</w:t>
            </w:r>
          </w:p>
        </w:tc>
        <w:tc>
          <w:tcPr>
            <w:tcW w:w="2953" w:type="dxa"/>
          </w:tcPr>
          <w:p w14:paraId="228BDC2F" w14:textId="77777777" w:rsidR="00A05002" w:rsidRPr="005216F7" w:rsidRDefault="00A05002" w:rsidP="00470C37">
            <w:pPr>
              <w:ind w:firstLine="612"/>
              <w:rPr>
                <w:rFonts w:ascii="Arial" w:hAnsi="Arial" w:cs="Arial"/>
                <w:color w:val="002060"/>
              </w:rPr>
            </w:pPr>
            <w:r w:rsidRPr="005216F7">
              <w:rPr>
                <w:rFonts w:ascii="Arial" w:hAnsi="Arial" w:cs="Arial"/>
                <w:color w:val="002060"/>
              </w:rPr>
              <w:t xml:space="preserve">Dr M </w:t>
            </w:r>
            <w:proofErr w:type="spellStart"/>
            <w:r w:rsidRPr="005216F7">
              <w:rPr>
                <w:rFonts w:ascii="Arial" w:hAnsi="Arial" w:cs="Arial"/>
                <w:color w:val="002060"/>
              </w:rPr>
              <w:t>Carachi</w:t>
            </w:r>
            <w:proofErr w:type="spellEnd"/>
          </w:p>
        </w:tc>
      </w:tr>
      <w:tr w:rsidR="00A05002" w:rsidRPr="005216F7" w14:paraId="34AF83C4" w14:textId="77777777" w:rsidTr="00470C37">
        <w:trPr>
          <w:trHeight w:val="353"/>
        </w:trPr>
        <w:tc>
          <w:tcPr>
            <w:tcW w:w="2584" w:type="dxa"/>
          </w:tcPr>
          <w:p w14:paraId="6807EF00" w14:textId="77777777" w:rsidR="00A05002" w:rsidRPr="005216F7" w:rsidRDefault="00A05002" w:rsidP="00470C37">
            <w:pPr>
              <w:ind w:firstLine="432"/>
              <w:rPr>
                <w:rFonts w:ascii="Arial" w:hAnsi="Arial" w:cs="Arial"/>
                <w:color w:val="002060"/>
              </w:rPr>
            </w:pPr>
            <w:r w:rsidRPr="005216F7">
              <w:rPr>
                <w:rFonts w:ascii="Arial" w:hAnsi="Arial" w:cs="Arial"/>
                <w:color w:val="002060"/>
              </w:rPr>
              <w:t xml:space="preserve">Dr G </w:t>
            </w:r>
            <w:proofErr w:type="spellStart"/>
            <w:r w:rsidRPr="005216F7">
              <w:rPr>
                <w:rFonts w:ascii="Arial" w:hAnsi="Arial" w:cs="Arial"/>
                <w:color w:val="002060"/>
              </w:rPr>
              <w:t>Oommen</w:t>
            </w:r>
            <w:proofErr w:type="spellEnd"/>
          </w:p>
        </w:tc>
        <w:tc>
          <w:tcPr>
            <w:tcW w:w="2953" w:type="dxa"/>
          </w:tcPr>
          <w:p w14:paraId="1368C08C" w14:textId="77777777" w:rsidR="00A05002" w:rsidRPr="005216F7" w:rsidRDefault="00A05002" w:rsidP="00470C37">
            <w:pPr>
              <w:ind w:firstLine="612"/>
              <w:rPr>
                <w:rFonts w:ascii="Arial" w:hAnsi="Arial" w:cs="Arial"/>
                <w:color w:val="002060"/>
              </w:rPr>
            </w:pPr>
            <w:r w:rsidRPr="005216F7">
              <w:rPr>
                <w:rFonts w:ascii="Arial" w:hAnsi="Arial" w:cs="Arial"/>
                <w:color w:val="002060"/>
              </w:rPr>
              <w:t xml:space="preserve">Dr JP </w:t>
            </w:r>
            <w:proofErr w:type="spellStart"/>
            <w:r w:rsidRPr="005216F7">
              <w:rPr>
                <w:rFonts w:ascii="Arial" w:hAnsi="Arial" w:cs="Arial"/>
                <w:color w:val="002060"/>
              </w:rPr>
              <w:t>Loughrey</w:t>
            </w:r>
            <w:proofErr w:type="spellEnd"/>
          </w:p>
        </w:tc>
      </w:tr>
      <w:tr w:rsidR="00A05002" w:rsidRPr="005216F7" w14:paraId="13F12D46" w14:textId="77777777" w:rsidTr="00470C37">
        <w:trPr>
          <w:trHeight w:val="353"/>
        </w:trPr>
        <w:tc>
          <w:tcPr>
            <w:tcW w:w="2584" w:type="dxa"/>
          </w:tcPr>
          <w:p w14:paraId="4C5EC5ED" w14:textId="77777777" w:rsidR="00A05002" w:rsidRPr="005216F7" w:rsidRDefault="00A05002" w:rsidP="00470C37">
            <w:pPr>
              <w:ind w:firstLine="432"/>
              <w:rPr>
                <w:rFonts w:ascii="Arial" w:hAnsi="Arial" w:cs="Arial"/>
                <w:color w:val="002060"/>
              </w:rPr>
            </w:pPr>
            <w:r>
              <w:rPr>
                <w:rFonts w:ascii="Arial" w:hAnsi="Arial" w:cs="Arial"/>
                <w:color w:val="002060"/>
              </w:rPr>
              <w:t xml:space="preserve">Dr I </w:t>
            </w:r>
            <w:proofErr w:type="spellStart"/>
            <w:r>
              <w:rPr>
                <w:rFonts w:ascii="Arial" w:hAnsi="Arial" w:cs="Arial"/>
                <w:color w:val="002060"/>
              </w:rPr>
              <w:t>Traiforos</w:t>
            </w:r>
            <w:proofErr w:type="spellEnd"/>
          </w:p>
        </w:tc>
        <w:tc>
          <w:tcPr>
            <w:tcW w:w="2953" w:type="dxa"/>
          </w:tcPr>
          <w:p w14:paraId="6ADBF920" w14:textId="77777777" w:rsidR="00A05002" w:rsidRPr="005216F7" w:rsidRDefault="00A05002" w:rsidP="00470C37">
            <w:pPr>
              <w:ind w:firstLine="612"/>
              <w:rPr>
                <w:rFonts w:ascii="Arial" w:hAnsi="Arial" w:cs="Arial"/>
                <w:color w:val="002060"/>
              </w:rPr>
            </w:pPr>
          </w:p>
        </w:tc>
      </w:tr>
    </w:tbl>
    <w:p w14:paraId="26629898" w14:textId="77777777" w:rsidR="00A05002" w:rsidRPr="005216F7" w:rsidRDefault="00A05002" w:rsidP="00A05002">
      <w:pPr>
        <w:rPr>
          <w:rFonts w:ascii="Arial" w:hAnsi="Arial" w:cs="Arial"/>
          <w:color w:val="002060"/>
        </w:rPr>
      </w:pPr>
    </w:p>
    <w:p w14:paraId="2F84C19B" w14:textId="77777777" w:rsidR="00A05002" w:rsidRPr="005216F7" w:rsidRDefault="00A05002" w:rsidP="00A05002">
      <w:pPr>
        <w:rPr>
          <w:rFonts w:ascii="Arial" w:hAnsi="Arial" w:cs="Arial"/>
          <w:color w:val="002060"/>
        </w:rPr>
      </w:pPr>
    </w:p>
    <w:p w14:paraId="13042E9A" w14:textId="77777777" w:rsidR="00A05002" w:rsidRPr="005216F7" w:rsidRDefault="00A05002" w:rsidP="00A05002">
      <w:pPr>
        <w:rPr>
          <w:rFonts w:ascii="Arial" w:hAnsi="Arial" w:cs="Arial"/>
          <w:color w:val="002060"/>
        </w:rPr>
      </w:pPr>
    </w:p>
    <w:p w14:paraId="227C94E0" w14:textId="77777777" w:rsidR="00A05002" w:rsidRPr="005216F7" w:rsidRDefault="00A05002" w:rsidP="00A05002">
      <w:pPr>
        <w:rPr>
          <w:rFonts w:ascii="Arial" w:hAnsi="Arial" w:cs="Arial"/>
          <w:color w:val="002060"/>
        </w:rPr>
      </w:pPr>
    </w:p>
    <w:p w14:paraId="2068216E" w14:textId="77777777" w:rsidR="00A05002" w:rsidRPr="005216F7" w:rsidRDefault="00A05002" w:rsidP="00A05002">
      <w:pPr>
        <w:rPr>
          <w:rFonts w:ascii="Arial" w:hAnsi="Arial" w:cs="Arial"/>
          <w:color w:val="002060"/>
        </w:rPr>
      </w:pPr>
    </w:p>
    <w:p w14:paraId="55D73A72" w14:textId="77777777" w:rsidR="00A05002" w:rsidRPr="005216F7" w:rsidRDefault="00A05002" w:rsidP="00A05002">
      <w:pPr>
        <w:rPr>
          <w:rFonts w:ascii="Arial" w:hAnsi="Arial" w:cs="Arial"/>
          <w:color w:val="002060"/>
        </w:rPr>
      </w:pPr>
      <w:r w:rsidRPr="005216F7">
        <w:rPr>
          <w:rFonts w:ascii="Arial" w:hAnsi="Arial" w:cs="Arial"/>
          <w:color w:val="002060"/>
        </w:rPr>
        <w:br w:type="textWrapping" w:clear="all"/>
      </w:r>
    </w:p>
    <w:p w14:paraId="3CEA1E2D" w14:textId="77777777" w:rsidR="00A05002" w:rsidRPr="005216F7" w:rsidRDefault="00A05002" w:rsidP="00A05002">
      <w:pPr>
        <w:rPr>
          <w:b/>
          <w:color w:val="002060"/>
        </w:rPr>
      </w:pPr>
      <w:r w:rsidRPr="005216F7">
        <w:rPr>
          <w:rFonts w:ascii="Arial" w:hAnsi="Arial" w:cs="Arial"/>
          <w:b/>
          <w:color w:val="002060"/>
        </w:rPr>
        <w:t>Numbers and grades of existing Medical Staff</w:t>
      </w:r>
    </w:p>
    <w:p w14:paraId="7C947A5D" w14:textId="77777777" w:rsidR="00A05002" w:rsidRPr="005216F7" w:rsidRDefault="00A05002" w:rsidP="00A05002">
      <w:pPr>
        <w:rPr>
          <w:rFonts w:ascii="Arial" w:hAnsi="Arial" w:cs="Arial"/>
          <w:b/>
          <w:bCs/>
          <w:color w:val="002060"/>
          <w:lang w:val="en-US"/>
        </w:rPr>
      </w:pPr>
    </w:p>
    <w:tbl>
      <w:tblPr>
        <w:tblW w:w="54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880"/>
      </w:tblGrid>
      <w:tr w:rsidR="00A05002" w:rsidRPr="005216F7" w14:paraId="61081811" w14:textId="77777777" w:rsidTr="00470C37">
        <w:trPr>
          <w:trHeight w:val="420"/>
        </w:trPr>
        <w:tc>
          <w:tcPr>
            <w:tcW w:w="2520" w:type="dxa"/>
            <w:shd w:val="clear" w:color="auto" w:fill="333399"/>
          </w:tcPr>
          <w:p w14:paraId="67272FB4" w14:textId="77777777" w:rsidR="00A05002" w:rsidRPr="005216F7" w:rsidRDefault="00A05002" w:rsidP="00470C37">
            <w:pPr>
              <w:spacing w:line="360" w:lineRule="auto"/>
              <w:jc w:val="center"/>
              <w:rPr>
                <w:rFonts w:ascii="Arial" w:hAnsi="Arial" w:cs="Arial"/>
                <w:b/>
                <w:bCs/>
                <w:color w:val="002060"/>
              </w:rPr>
            </w:pPr>
            <w:r w:rsidRPr="005216F7">
              <w:rPr>
                <w:rFonts w:ascii="Arial" w:hAnsi="Arial" w:cs="Arial"/>
                <w:b/>
                <w:bCs/>
                <w:color w:val="002060"/>
              </w:rPr>
              <w:t xml:space="preserve">Grade of Doctor </w:t>
            </w:r>
          </w:p>
        </w:tc>
        <w:tc>
          <w:tcPr>
            <w:tcW w:w="2880" w:type="dxa"/>
            <w:shd w:val="clear" w:color="auto" w:fill="333399"/>
          </w:tcPr>
          <w:p w14:paraId="655DF836" w14:textId="77777777" w:rsidR="00A05002" w:rsidRPr="005216F7" w:rsidRDefault="00A05002" w:rsidP="00470C37">
            <w:pPr>
              <w:spacing w:line="360" w:lineRule="auto"/>
              <w:jc w:val="center"/>
              <w:rPr>
                <w:rFonts w:ascii="Arial" w:hAnsi="Arial" w:cs="Arial"/>
                <w:b/>
                <w:bCs/>
                <w:color w:val="002060"/>
              </w:rPr>
            </w:pPr>
            <w:r w:rsidRPr="005216F7">
              <w:rPr>
                <w:rFonts w:ascii="Arial" w:hAnsi="Arial" w:cs="Arial"/>
                <w:b/>
                <w:bCs/>
                <w:color w:val="002060"/>
              </w:rPr>
              <w:t>Number</w:t>
            </w:r>
          </w:p>
        </w:tc>
      </w:tr>
      <w:tr w:rsidR="00A05002" w:rsidRPr="005216F7" w14:paraId="4D48EA6D" w14:textId="77777777" w:rsidTr="00470C37">
        <w:trPr>
          <w:trHeight w:val="360"/>
        </w:trPr>
        <w:tc>
          <w:tcPr>
            <w:tcW w:w="2520" w:type="dxa"/>
          </w:tcPr>
          <w:p w14:paraId="0E9025F6" w14:textId="77777777" w:rsidR="00A05002" w:rsidRPr="005216F7" w:rsidRDefault="00A05002" w:rsidP="00470C37">
            <w:pPr>
              <w:rPr>
                <w:rFonts w:ascii="Arial" w:hAnsi="Arial" w:cs="Arial"/>
                <w:color w:val="002060"/>
                <w:lang w:val="en-US"/>
              </w:rPr>
            </w:pPr>
            <w:r w:rsidRPr="005216F7">
              <w:rPr>
                <w:rFonts w:ascii="Arial" w:hAnsi="Arial" w:cs="Arial"/>
                <w:color w:val="002060"/>
                <w:lang w:val="en-US"/>
              </w:rPr>
              <w:t>Specialty Doctor</w:t>
            </w:r>
          </w:p>
        </w:tc>
        <w:tc>
          <w:tcPr>
            <w:tcW w:w="2880" w:type="dxa"/>
          </w:tcPr>
          <w:p w14:paraId="4B0D036B" w14:textId="77777777" w:rsidR="00A05002" w:rsidRPr="005216F7" w:rsidRDefault="00A05002" w:rsidP="00470C37">
            <w:pPr>
              <w:jc w:val="center"/>
              <w:rPr>
                <w:rFonts w:ascii="Arial" w:hAnsi="Arial" w:cs="Arial"/>
                <w:color w:val="002060"/>
                <w:lang w:val="en-US"/>
              </w:rPr>
            </w:pPr>
            <w:r w:rsidRPr="005216F7">
              <w:rPr>
                <w:rFonts w:ascii="Arial" w:hAnsi="Arial" w:cs="Arial"/>
                <w:color w:val="002060"/>
                <w:lang w:val="en-US"/>
              </w:rPr>
              <w:t>3</w:t>
            </w:r>
          </w:p>
        </w:tc>
      </w:tr>
      <w:tr w:rsidR="00A05002" w:rsidRPr="005216F7" w14:paraId="13E262CB" w14:textId="77777777" w:rsidTr="00470C37">
        <w:trPr>
          <w:trHeight w:val="391"/>
        </w:trPr>
        <w:tc>
          <w:tcPr>
            <w:tcW w:w="2520" w:type="dxa"/>
          </w:tcPr>
          <w:p w14:paraId="0156272D" w14:textId="77777777" w:rsidR="00A05002" w:rsidRPr="005216F7" w:rsidRDefault="00A05002" w:rsidP="00470C37">
            <w:pPr>
              <w:rPr>
                <w:rFonts w:ascii="Arial" w:hAnsi="Arial" w:cs="Arial"/>
                <w:color w:val="002060"/>
                <w:lang w:val="en-US"/>
              </w:rPr>
            </w:pPr>
            <w:r w:rsidRPr="005216F7">
              <w:rPr>
                <w:rFonts w:ascii="Arial" w:hAnsi="Arial" w:cs="Arial"/>
                <w:color w:val="002060"/>
                <w:lang w:val="en-US"/>
              </w:rPr>
              <w:t>ST3-6</w:t>
            </w:r>
          </w:p>
        </w:tc>
        <w:tc>
          <w:tcPr>
            <w:tcW w:w="2880" w:type="dxa"/>
          </w:tcPr>
          <w:p w14:paraId="61299913" w14:textId="77777777" w:rsidR="00A05002" w:rsidRPr="005216F7" w:rsidRDefault="00A05002" w:rsidP="00470C37">
            <w:pPr>
              <w:jc w:val="center"/>
              <w:rPr>
                <w:rFonts w:ascii="Arial" w:hAnsi="Arial" w:cs="Arial"/>
                <w:color w:val="002060"/>
                <w:lang w:val="en-US"/>
              </w:rPr>
            </w:pPr>
            <w:r w:rsidRPr="005216F7">
              <w:rPr>
                <w:rFonts w:ascii="Arial" w:hAnsi="Arial" w:cs="Arial"/>
                <w:color w:val="002060"/>
                <w:lang w:val="en-US"/>
              </w:rPr>
              <w:t>9</w:t>
            </w:r>
          </w:p>
        </w:tc>
      </w:tr>
      <w:tr w:rsidR="00A05002" w:rsidRPr="005216F7" w14:paraId="19F174DC" w14:textId="77777777" w:rsidTr="00470C37">
        <w:trPr>
          <w:trHeight w:val="360"/>
        </w:trPr>
        <w:tc>
          <w:tcPr>
            <w:tcW w:w="2520" w:type="dxa"/>
          </w:tcPr>
          <w:p w14:paraId="6EF4D278" w14:textId="77777777" w:rsidR="00A05002" w:rsidRPr="005216F7" w:rsidRDefault="00A05002" w:rsidP="00470C37">
            <w:pPr>
              <w:rPr>
                <w:rFonts w:ascii="Arial" w:hAnsi="Arial" w:cs="Arial"/>
                <w:color w:val="002060"/>
                <w:lang w:val="en-US"/>
              </w:rPr>
            </w:pPr>
            <w:r w:rsidRPr="005216F7">
              <w:rPr>
                <w:rFonts w:ascii="Arial" w:hAnsi="Arial" w:cs="Arial"/>
                <w:color w:val="002060"/>
                <w:lang w:val="en-US"/>
              </w:rPr>
              <w:t>GPST1-2</w:t>
            </w:r>
          </w:p>
        </w:tc>
        <w:tc>
          <w:tcPr>
            <w:tcW w:w="2880" w:type="dxa"/>
          </w:tcPr>
          <w:p w14:paraId="413B45CC" w14:textId="77777777" w:rsidR="00A05002" w:rsidRPr="005216F7" w:rsidRDefault="00A05002" w:rsidP="00470C37">
            <w:pPr>
              <w:jc w:val="center"/>
              <w:rPr>
                <w:rFonts w:ascii="Arial" w:hAnsi="Arial" w:cs="Arial"/>
                <w:color w:val="002060"/>
                <w:lang w:val="en-US"/>
              </w:rPr>
            </w:pPr>
            <w:r w:rsidRPr="005216F7">
              <w:rPr>
                <w:rFonts w:ascii="Arial" w:hAnsi="Arial" w:cs="Arial"/>
                <w:color w:val="002060"/>
                <w:lang w:val="en-US"/>
              </w:rPr>
              <w:t>7</w:t>
            </w:r>
          </w:p>
        </w:tc>
      </w:tr>
      <w:tr w:rsidR="00A05002" w:rsidRPr="005216F7" w14:paraId="7D99AE72" w14:textId="77777777" w:rsidTr="00470C37">
        <w:trPr>
          <w:trHeight w:val="360"/>
        </w:trPr>
        <w:tc>
          <w:tcPr>
            <w:tcW w:w="2520" w:type="dxa"/>
          </w:tcPr>
          <w:p w14:paraId="5F1CD5EA" w14:textId="77777777" w:rsidR="00A05002" w:rsidRPr="005216F7" w:rsidRDefault="00A05002" w:rsidP="00470C37">
            <w:pPr>
              <w:rPr>
                <w:rFonts w:ascii="Arial" w:hAnsi="Arial" w:cs="Arial"/>
                <w:color w:val="002060"/>
                <w:lang w:val="en-US"/>
              </w:rPr>
            </w:pPr>
            <w:r w:rsidRPr="005216F7">
              <w:rPr>
                <w:rFonts w:ascii="Arial" w:hAnsi="Arial" w:cs="Arial"/>
                <w:color w:val="002060"/>
                <w:lang w:val="en-US"/>
              </w:rPr>
              <w:t>FY2</w:t>
            </w:r>
          </w:p>
        </w:tc>
        <w:tc>
          <w:tcPr>
            <w:tcW w:w="2880" w:type="dxa"/>
          </w:tcPr>
          <w:p w14:paraId="70476279" w14:textId="77777777" w:rsidR="00A05002" w:rsidRPr="005216F7" w:rsidRDefault="00A05002" w:rsidP="00470C37">
            <w:pPr>
              <w:jc w:val="center"/>
              <w:rPr>
                <w:rFonts w:ascii="Arial" w:hAnsi="Arial" w:cs="Arial"/>
                <w:color w:val="002060"/>
                <w:lang w:val="en-US"/>
              </w:rPr>
            </w:pPr>
            <w:r w:rsidRPr="005216F7">
              <w:rPr>
                <w:rFonts w:ascii="Arial" w:hAnsi="Arial" w:cs="Arial"/>
                <w:color w:val="002060"/>
                <w:lang w:val="en-US"/>
              </w:rPr>
              <w:t>10</w:t>
            </w:r>
          </w:p>
        </w:tc>
      </w:tr>
      <w:tr w:rsidR="00A05002" w:rsidRPr="005216F7" w14:paraId="0B6E7B2B" w14:textId="77777777" w:rsidTr="00470C37">
        <w:trPr>
          <w:trHeight w:val="360"/>
        </w:trPr>
        <w:tc>
          <w:tcPr>
            <w:tcW w:w="2520" w:type="dxa"/>
          </w:tcPr>
          <w:p w14:paraId="0BC63A3D" w14:textId="77777777" w:rsidR="00A05002" w:rsidRPr="005216F7" w:rsidRDefault="00A05002" w:rsidP="00470C37">
            <w:pPr>
              <w:rPr>
                <w:rFonts w:ascii="Arial" w:hAnsi="Arial" w:cs="Arial"/>
                <w:color w:val="002060"/>
                <w:lang w:val="en-US"/>
              </w:rPr>
            </w:pPr>
            <w:r w:rsidRPr="005216F7">
              <w:rPr>
                <w:rFonts w:ascii="Arial" w:hAnsi="Arial" w:cs="Arial"/>
                <w:color w:val="002060"/>
                <w:lang w:val="en-US"/>
              </w:rPr>
              <w:t>CT1</w:t>
            </w:r>
          </w:p>
        </w:tc>
        <w:tc>
          <w:tcPr>
            <w:tcW w:w="2880" w:type="dxa"/>
          </w:tcPr>
          <w:p w14:paraId="4EB4DC26" w14:textId="77777777" w:rsidR="00A05002" w:rsidRPr="005216F7" w:rsidRDefault="00A05002" w:rsidP="00470C37">
            <w:pPr>
              <w:jc w:val="center"/>
              <w:rPr>
                <w:rFonts w:ascii="Arial" w:hAnsi="Arial" w:cs="Arial"/>
                <w:color w:val="002060"/>
                <w:lang w:val="en-US"/>
              </w:rPr>
            </w:pPr>
            <w:r w:rsidRPr="005216F7">
              <w:rPr>
                <w:rFonts w:ascii="Arial" w:hAnsi="Arial" w:cs="Arial"/>
                <w:color w:val="002060"/>
                <w:lang w:val="en-US"/>
              </w:rPr>
              <w:t>3</w:t>
            </w:r>
          </w:p>
        </w:tc>
      </w:tr>
      <w:tr w:rsidR="00A05002" w:rsidRPr="005216F7" w14:paraId="50D0335A" w14:textId="77777777" w:rsidTr="00470C37">
        <w:trPr>
          <w:trHeight w:val="360"/>
        </w:trPr>
        <w:tc>
          <w:tcPr>
            <w:tcW w:w="2520" w:type="dxa"/>
          </w:tcPr>
          <w:p w14:paraId="2877E089" w14:textId="77777777" w:rsidR="00A05002" w:rsidRPr="005216F7" w:rsidRDefault="00A05002" w:rsidP="00470C37">
            <w:pPr>
              <w:rPr>
                <w:rFonts w:ascii="Arial" w:hAnsi="Arial" w:cs="Arial"/>
                <w:color w:val="002060"/>
                <w:lang w:val="en-US"/>
              </w:rPr>
            </w:pPr>
            <w:r w:rsidRPr="005216F7">
              <w:rPr>
                <w:rFonts w:ascii="Arial" w:hAnsi="Arial" w:cs="Arial"/>
                <w:color w:val="002060"/>
                <w:lang w:val="en-US"/>
              </w:rPr>
              <w:t>Clinical Fellow</w:t>
            </w:r>
          </w:p>
        </w:tc>
        <w:tc>
          <w:tcPr>
            <w:tcW w:w="2880" w:type="dxa"/>
          </w:tcPr>
          <w:p w14:paraId="19EDBF4A" w14:textId="77777777" w:rsidR="00A05002" w:rsidRPr="005216F7" w:rsidDel="00125F10" w:rsidRDefault="00A05002" w:rsidP="00470C37">
            <w:pPr>
              <w:jc w:val="center"/>
              <w:rPr>
                <w:rFonts w:ascii="Arial" w:hAnsi="Arial" w:cs="Arial"/>
                <w:color w:val="002060"/>
                <w:lang w:val="en-US"/>
              </w:rPr>
            </w:pPr>
            <w:r w:rsidRPr="005216F7">
              <w:rPr>
                <w:rFonts w:ascii="Arial" w:hAnsi="Arial" w:cs="Arial"/>
                <w:color w:val="002060"/>
                <w:lang w:val="en-US"/>
              </w:rPr>
              <w:t>14</w:t>
            </w:r>
          </w:p>
        </w:tc>
      </w:tr>
    </w:tbl>
    <w:p w14:paraId="5E4EE9BF" w14:textId="77777777" w:rsidR="00A05002" w:rsidRDefault="00A05002" w:rsidP="00A05002">
      <w:pPr>
        <w:rPr>
          <w:rFonts w:ascii="Arial" w:hAnsi="Arial" w:cs="Arial"/>
          <w:b/>
          <w:bCs/>
          <w:color w:val="002060"/>
          <w:sz w:val="32"/>
          <w:szCs w:val="32"/>
        </w:rPr>
      </w:pPr>
    </w:p>
    <w:p w14:paraId="5FE26BB1" w14:textId="77777777" w:rsidR="00A05002" w:rsidRDefault="00A05002" w:rsidP="00A05002">
      <w:pPr>
        <w:rPr>
          <w:rFonts w:ascii="Arial" w:hAnsi="Arial" w:cs="Arial"/>
          <w:b/>
          <w:bCs/>
          <w:color w:val="002060"/>
          <w:sz w:val="32"/>
          <w:szCs w:val="32"/>
        </w:rPr>
      </w:pPr>
      <w:r w:rsidRPr="005647DB">
        <w:rPr>
          <w:rFonts w:ascii="Arial" w:hAnsi="Arial" w:cs="Arial"/>
          <w:b/>
          <w:bCs/>
          <w:color w:val="002060"/>
          <w:sz w:val="32"/>
          <w:szCs w:val="32"/>
        </w:rPr>
        <w:t>Further particulars for the post of Consultant in Paediatric Emergency Medicine, RHC, Glasgow</w:t>
      </w:r>
    </w:p>
    <w:p w14:paraId="0C4A4297" w14:textId="77777777" w:rsidR="00A05002" w:rsidRPr="005216F7" w:rsidRDefault="00A05002" w:rsidP="00A05002">
      <w:pPr>
        <w:rPr>
          <w:rFonts w:ascii="Arial" w:hAnsi="Arial" w:cs="Arial"/>
          <w:b/>
          <w:bCs/>
          <w:color w:val="002060"/>
          <w:sz w:val="32"/>
          <w:szCs w:val="32"/>
        </w:rPr>
      </w:pPr>
    </w:p>
    <w:p w14:paraId="17E953CE"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Children’s Services across NHS Greater Glasgow and Clyde</w:t>
      </w:r>
    </w:p>
    <w:p w14:paraId="6D40BB1C" w14:textId="77777777" w:rsidR="00A05002" w:rsidRPr="00C354CD" w:rsidRDefault="00A05002" w:rsidP="00A05002">
      <w:pPr>
        <w:rPr>
          <w:rFonts w:ascii="Arial" w:hAnsi="Arial" w:cs="Arial"/>
          <w:bCs/>
          <w:color w:val="002060"/>
          <w:sz w:val="22"/>
          <w:szCs w:val="22"/>
          <w:u w:val="single"/>
        </w:rPr>
      </w:pPr>
      <w:r w:rsidRPr="00C354CD">
        <w:rPr>
          <w:rFonts w:ascii="Arial" w:hAnsi="Arial" w:cs="Arial"/>
          <w:bCs/>
          <w:color w:val="002060"/>
          <w:sz w:val="22"/>
          <w:szCs w:val="22"/>
        </w:rPr>
        <w:tab/>
      </w:r>
      <w:r w:rsidRPr="00C354CD">
        <w:rPr>
          <w:rFonts w:ascii="Arial" w:hAnsi="Arial" w:cs="Arial"/>
          <w:bCs/>
          <w:color w:val="002060"/>
          <w:sz w:val="22"/>
          <w:szCs w:val="22"/>
          <w:u w:val="single"/>
        </w:rPr>
        <w:t xml:space="preserve">The Royal Hospital for Children, Glasgow </w:t>
      </w:r>
    </w:p>
    <w:p w14:paraId="675700A1" w14:textId="77777777" w:rsidR="00A05002" w:rsidRPr="00C354CD" w:rsidRDefault="00A05002" w:rsidP="00A05002">
      <w:pPr>
        <w:rPr>
          <w:rFonts w:ascii="Arial" w:hAnsi="Arial" w:cs="Arial"/>
          <w:bCs/>
          <w:color w:val="002060"/>
          <w:sz w:val="22"/>
          <w:szCs w:val="22"/>
        </w:rPr>
      </w:pPr>
    </w:p>
    <w:p w14:paraId="0FC00A37" w14:textId="77777777" w:rsidR="00A05002" w:rsidRPr="00C354CD" w:rsidRDefault="00A05002" w:rsidP="00A05002">
      <w:pPr>
        <w:rPr>
          <w:rFonts w:ascii="Arial" w:hAnsi="Arial" w:cs="Arial"/>
          <w:bCs/>
          <w:color w:val="002060"/>
          <w:sz w:val="22"/>
          <w:szCs w:val="22"/>
        </w:rPr>
      </w:pPr>
      <w:proofErr w:type="gramStart"/>
      <w:r w:rsidRPr="00C354CD">
        <w:rPr>
          <w:rFonts w:ascii="Arial" w:hAnsi="Arial" w:cs="Arial"/>
          <w:bCs/>
          <w:color w:val="002060"/>
          <w:sz w:val="22"/>
          <w:szCs w:val="22"/>
        </w:rPr>
        <w:t>In order to</w:t>
      </w:r>
      <w:proofErr w:type="gramEnd"/>
      <w:r w:rsidRPr="00C354CD">
        <w:rPr>
          <w:rFonts w:ascii="Arial" w:hAnsi="Arial" w:cs="Arial"/>
          <w:bCs/>
          <w:color w:val="002060"/>
          <w:sz w:val="22"/>
          <w:szCs w:val="22"/>
        </w:rPr>
        <w:t xml:space="preserve"> provide child, maternal and adult services together on a single site, a new children’s hospital has been built as part of the new Queen Elizabeth University Hospital campus located in the south of Glasgow, which opened in June 2015.</w:t>
      </w:r>
    </w:p>
    <w:p w14:paraId="55549EC5" w14:textId="77777777" w:rsidR="00A05002" w:rsidRPr="00C354CD" w:rsidRDefault="00A05002" w:rsidP="00A05002">
      <w:pPr>
        <w:rPr>
          <w:rFonts w:ascii="Arial" w:hAnsi="Arial" w:cs="Arial"/>
          <w:bCs/>
          <w:color w:val="002060"/>
          <w:sz w:val="22"/>
          <w:szCs w:val="22"/>
        </w:rPr>
      </w:pPr>
    </w:p>
    <w:p w14:paraId="2A5BCDA6"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lastRenderedPageBreak/>
        <w:t xml:space="preserve">The Royal Hospital for Children, Glasgow, is one of the largest paediatric teaching hospitals in the UK and the largest in Scotland.  It provides secondary care for more than 900,000 people </w:t>
      </w:r>
      <w:proofErr w:type="gramStart"/>
      <w:r w:rsidRPr="00C354CD">
        <w:rPr>
          <w:rFonts w:ascii="Arial" w:hAnsi="Arial" w:cs="Arial"/>
          <w:bCs/>
          <w:color w:val="002060"/>
          <w:sz w:val="22"/>
          <w:szCs w:val="22"/>
        </w:rPr>
        <w:t>resident</w:t>
      </w:r>
      <w:proofErr w:type="gramEnd"/>
      <w:r w:rsidRPr="00C354CD">
        <w:rPr>
          <w:rFonts w:ascii="Arial" w:hAnsi="Arial" w:cs="Arial"/>
          <w:bCs/>
          <w:color w:val="002060"/>
          <w:sz w:val="22"/>
          <w:szCs w:val="22"/>
        </w:rPr>
        <w:t xml:space="preserve"> within the Greater Glasgow and Clyde area, but also tertiary care for the 3m people living across the West of Scotland. There are also 17 nationally designated services delivered from the hospital including cardiac surgery, bone marrow and renal transplantation, ECLS and complex airway supported by a 22 bed PICU. </w:t>
      </w:r>
    </w:p>
    <w:p w14:paraId="1EED2A3B" w14:textId="77777777" w:rsidR="00A05002" w:rsidRPr="00C354CD" w:rsidRDefault="00A05002" w:rsidP="00A05002">
      <w:pPr>
        <w:rPr>
          <w:rFonts w:ascii="Arial" w:hAnsi="Arial" w:cs="Arial"/>
          <w:bCs/>
          <w:color w:val="002060"/>
          <w:sz w:val="22"/>
          <w:szCs w:val="22"/>
        </w:rPr>
      </w:pPr>
    </w:p>
    <w:p w14:paraId="0B79D382"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 xml:space="preserve">The opening of the new Emergency Department in 2015 has seen an increase in patient activity, with the centralisation of paediatric emergency care across Glasgow and a formal increase in the upper age limit of attenders to their 16th birthday. The new department now sees over70,000 attenders/year and has a </w:t>
      </w:r>
      <w:proofErr w:type="gramStart"/>
      <w:r w:rsidRPr="00C354CD">
        <w:rPr>
          <w:rFonts w:ascii="Arial" w:hAnsi="Arial" w:cs="Arial"/>
          <w:bCs/>
          <w:color w:val="002060"/>
          <w:sz w:val="22"/>
          <w:szCs w:val="22"/>
        </w:rPr>
        <w:t>4 bay</w:t>
      </w:r>
      <w:proofErr w:type="gramEnd"/>
      <w:r w:rsidRPr="00C354CD">
        <w:rPr>
          <w:rFonts w:ascii="Arial" w:hAnsi="Arial" w:cs="Arial"/>
          <w:bCs/>
          <w:color w:val="002060"/>
          <w:sz w:val="22"/>
          <w:szCs w:val="22"/>
        </w:rPr>
        <w:t xml:space="preserve"> resuscitation area with separate Majors and Minors areas. RHC </w:t>
      </w:r>
      <w:proofErr w:type="gramStart"/>
      <w:r w:rsidRPr="00C354CD">
        <w:rPr>
          <w:rFonts w:ascii="Arial" w:hAnsi="Arial" w:cs="Arial"/>
          <w:bCs/>
          <w:color w:val="002060"/>
          <w:sz w:val="22"/>
          <w:szCs w:val="22"/>
        </w:rPr>
        <w:t>became  a</w:t>
      </w:r>
      <w:proofErr w:type="gramEnd"/>
      <w:r w:rsidRPr="00C354CD">
        <w:rPr>
          <w:rFonts w:ascii="Arial" w:hAnsi="Arial" w:cs="Arial"/>
          <w:bCs/>
          <w:color w:val="002060"/>
          <w:sz w:val="22"/>
          <w:szCs w:val="22"/>
        </w:rPr>
        <w:t xml:space="preserve"> major trauma centre in August 2021. </w:t>
      </w:r>
    </w:p>
    <w:p w14:paraId="5BB3CCEF" w14:textId="77777777" w:rsidR="00A05002" w:rsidRPr="00C354CD" w:rsidRDefault="00A05002" w:rsidP="00A05002">
      <w:pPr>
        <w:rPr>
          <w:rFonts w:ascii="Arial" w:hAnsi="Arial" w:cs="Arial"/>
          <w:bCs/>
          <w:color w:val="002060"/>
          <w:sz w:val="22"/>
          <w:szCs w:val="22"/>
        </w:rPr>
      </w:pPr>
    </w:p>
    <w:p w14:paraId="1BC9DB32"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 xml:space="preserve">All paediatric medical and surgical subspecialties are represented, including general medical paediatrics, cardiology, neonatology, neurology, nephrology, respiratory, endocrinology, gastroenterology, immunology and infectious diseases, dermatology, haematology/oncology, rheumatology, metabolic medicine, audiology, ophthalmology, ENT surgery, orthopaedics, cardiothoracic surgery, </w:t>
      </w:r>
      <w:proofErr w:type="gramStart"/>
      <w:r w:rsidRPr="00C354CD">
        <w:rPr>
          <w:rFonts w:ascii="Arial" w:hAnsi="Arial" w:cs="Arial"/>
          <w:bCs/>
          <w:color w:val="002060"/>
          <w:sz w:val="22"/>
          <w:szCs w:val="22"/>
        </w:rPr>
        <w:t>neurosurgery</w:t>
      </w:r>
      <w:proofErr w:type="gramEnd"/>
      <w:r w:rsidRPr="00C354CD">
        <w:rPr>
          <w:rFonts w:ascii="Arial" w:hAnsi="Arial" w:cs="Arial"/>
          <w:bCs/>
          <w:color w:val="002060"/>
          <w:sz w:val="22"/>
          <w:szCs w:val="22"/>
        </w:rPr>
        <w:t xml:space="preserve"> and general paediatric and neonatal surgery.  A selection of child and adolescent psychiatry facilities are located within the hospital along with a Child Protection Unit.</w:t>
      </w:r>
    </w:p>
    <w:p w14:paraId="29EAD5FF" w14:textId="77777777" w:rsidR="00A05002" w:rsidRPr="00C354CD" w:rsidRDefault="00A05002" w:rsidP="00A05002">
      <w:pPr>
        <w:rPr>
          <w:rFonts w:ascii="Arial" w:hAnsi="Arial" w:cs="Arial"/>
          <w:bCs/>
          <w:color w:val="002060"/>
          <w:sz w:val="22"/>
          <w:szCs w:val="22"/>
        </w:rPr>
      </w:pPr>
    </w:p>
    <w:p w14:paraId="31206065"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The hospital provides the major Undergraduate Paediatric Teaching facility for the University of Glasgow. There is on site clinical audit and research and development support to assist with departmental research projects.</w:t>
      </w:r>
    </w:p>
    <w:p w14:paraId="421EC47B" w14:textId="77777777" w:rsidR="00A05002" w:rsidRPr="00C354CD" w:rsidRDefault="00A05002" w:rsidP="00A05002">
      <w:pPr>
        <w:rPr>
          <w:rFonts w:ascii="Arial" w:hAnsi="Arial" w:cs="Arial"/>
          <w:bCs/>
          <w:color w:val="002060"/>
          <w:sz w:val="22"/>
          <w:szCs w:val="22"/>
        </w:rPr>
      </w:pPr>
    </w:p>
    <w:p w14:paraId="31646898"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 xml:space="preserve">The Radiology Department located within RHC provides ultrasound, CT, </w:t>
      </w:r>
      <w:proofErr w:type="gramStart"/>
      <w:r w:rsidRPr="00C354CD">
        <w:rPr>
          <w:rFonts w:ascii="Arial" w:hAnsi="Arial" w:cs="Arial"/>
          <w:bCs/>
          <w:color w:val="002060"/>
          <w:sz w:val="22"/>
          <w:szCs w:val="22"/>
        </w:rPr>
        <w:t>MRI</w:t>
      </w:r>
      <w:proofErr w:type="gramEnd"/>
      <w:r w:rsidRPr="00C354CD">
        <w:rPr>
          <w:rFonts w:ascii="Arial" w:hAnsi="Arial" w:cs="Arial"/>
          <w:bCs/>
          <w:color w:val="002060"/>
          <w:sz w:val="22"/>
          <w:szCs w:val="22"/>
        </w:rPr>
        <w:t xml:space="preserve"> and isotope studies on site. All imaging is now digital and accessed through the PACS system.  </w:t>
      </w:r>
    </w:p>
    <w:p w14:paraId="740D54C0" w14:textId="77777777" w:rsidR="00A05002" w:rsidRPr="00C354CD" w:rsidRDefault="00A05002" w:rsidP="00A05002">
      <w:pPr>
        <w:rPr>
          <w:rFonts w:ascii="Arial" w:hAnsi="Arial" w:cs="Arial"/>
          <w:bCs/>
          <w:color w:val="002060"/>
          <w:sz w:val="22"/>
          <w:szCs w:val="22"/>
        </w:rPr>
      </w:pPr>
    </w:p>
    <w:p w14:paraId="3E79392B"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 xml:space="preserve">Diagnostic laboratory facilities are primarily located in a new build laboratory complex on the Queen Elizabeth University Hospital campus. </w:t>
      </w:r>
    </w:p>
    <w:p w14:paraId="4B93045B" w14:textId="77777777" w:rsidR="00A05002" w:rsidRPr="00C354CD" w:rsidRDefault="00A05002" w:rsidP="00A05002">
      <w:pPr>
        <w:rPr>
          <w:rFonts w:ascii="Arial" w:hAnsi="Arial" w:cs="Arial"/>
          <w:bCs/>
          <w:color w:val="002060"/>
          <w:sz w:val="22"/>
          <w:szCs w:val="22"/>
        </w:rPr>
      </w:pPr>
    </w:p>
    <w:p w14:paraId="621AF9D0" w14:textId="77777777" w:rsidR="00A05002" w:rsidRPr="00C354CD" w:rsidRDefault="00A05002" w:rsidP="00A05002">
      <w:pPr>
        <w:rPr>
          <w:rFonts w:ascii="Arial" w:hAnsi="Arial" w:cs="Arial"/>
          <w:bCs/>
          <w:color w:val="002060"/>
          <w:sz w:val="22"/>
          <w:szCs w:val="22"/>
        </w:rPr>
      </w:pPr>
    </w:p>
    <w:p w14:paraId="3FEE89D6"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b)</w:t>
      </w:r>
      <w:r w:rsidRPr="00C354CD">
        <w:rPr>
          <w:rFonts w:ascii="Arial" w:hAnsi="Arial" w:cs="Arial"/>
          <w:bCs/>
          <w:color w:val="002060"/>
          <w:sz w:val="22"/>
          <w:szCs w:val="22"/>
        </w:rPr>
        <w:tab/>
        <w:t>Other Paediatric services in NHSGG&amp;C</w:t>
      </w:r>
    </w:p>
    <w:p w14:paraId="3D2AB873"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 xml:space="preserve">There are two maternity hospitals in </w:t>
      </w:r>
      <w:proofErr w:type="gramStart"/>
      <w:r w:rsidRPr="00C354CD">
        <w:rPr>
          <w:rFonts w:ascii="Arial" w:hAnsi="Arial" w:cs="Arial"/>
          <w:bCs/>
          <w:color w:val="002060"/>
          <w:sz w:val="22"/>
          <w:szCs w:val="22"/>
        </w:rPr>
        <w:t>Glasgow;</w:t>
      </w:r>
      <w:proofErr w:type="gramEnd"/>
      <w:r w:rsidRPr="00C354CD">
        <w:rPr>
          <w:rFonts w:ascii="Arial" w:hAnsi="Arial" w:cs="Arial"/>
          <w:bCs/>
          <w:color w:val="002060"/>
          <w:sz w:val="22"/>
          <w:szCs w:val="22"/>
        </w:rPr>
        <w:t xml:space="preserve"> Princess Royal Maternity Hospital and the Southern General Hospital, plus the Royal Alexandra Hospital in Paisley, all with neonatal intensive care facilities.  </w:t>
      </w:r>
    </w:p>
    <w:p w14:paraId="2AF2E839" w14:textId="77777777" w:rsidR="00A05002" w:rsidRPr="00C354CD" w:rsidRDefault="00A05002" w:rsidP="00A05002">
      <w:pPr>
        <w:rPr>
          <w:rFonts w:ascii="Arial" w:hAnsi="Arial" w:cs="Arial"/>
          <w:bCs/>
          <w:color w:val="002060"/>
          <w:sz w:val="22"/>
          <w:szCs w:val="22"/>
        </w:rPr>
      </w:pPr>
    </w:p>
    <w:p w14:paraId="43C3A162"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 xml:space="preserve">There is an extensive range of specialist </w:t>
      </w:r>
      <w:proofErr w:type="gramStart"/>
      <w:r w:rsidRPr="00C354CD">
        <w:rPr>
          <w:rFonts w:ascii="Arial" w:hAnsi="Arial" w:cs="Arial"/>
          <w:bCs/>
          <w:color w:val="002060"/>
          <w:sz w:val="22"/>
          <w:szCs w:val="22"/>
        </w:rPr>
        <w:t>community based</w:t>
      </w:r>
      <w:proofErr w:type="gramEnd"/>
      <w:r w:rsidRPr="00C354CD">
        <w:rPr>
          <w:rFonts w:ascii="Arial" w:hAnsi="Arial" w:cs="Arial"/>
          <w:bCs/>
          <w:color w:val="002060"/>
          <w:sz w:val="22"/>
          <w:szCs w:val="22"/>
        </w:rPr>
        <w:t xml:space="preserve"> children’s services across NHS Greater Glasgow. Managed within community health and social care partnerships, these services are integrated with primary care and social care services.</w:t>
      </w:r>
    </w:p>
    <w:p w14:paraId="4312FBCD" w14:textId="77777777" w:rsidR="00A05002" w:rsidRPr="00C354CD" w:rsidRDefault="00A05002" w:rsidP="00A05002">
      <w:pPr>
        <w:rPr>
          <w:rFonts w:ascii="Arial" w:hAnsi="Arial" w:cs="Arial"/>
          <w:bCs/>
          <w:color w:val="002060"/>
          <w:sz w:val="22"/>
          <w:szCs w:val="22"/>
        </w:rPr>
      </w:pPr>
    </w:p>
    <w:p w14:paraId="4A52C116"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Section 2</w:t>
      </w:r>
      <w:r w:rsidRPr="00C354CD">
        <w:rPr>
          <w:rFonts w:ascii="Arial" w:hAnsi="Arial" w:cs="Arial"/>
          <w:bCs/>
          <w:color w:val="002060"/>
          <w:sz w:val="22"/>
          <w:szCs w:val="22"/>
        </w:rPr>
        <w:tab/>
        <w:t>Paediatric Services</w:t>
      </w:r>
    </w:p>
    <w:p w14:paraId="63C64C1F" w14:textId="77777777" w:rsidR="00A05002" w:rsidRPr="00C354CD" w:rsidRDefault="00A05002" w:rsidP="00A05002">
      <w:pPr>
        <w:rPr>
          <w:rFonts w:ascii="Arial" w:hAnsi="Arial" w:cs="Arial"/>
          <w:bCs/>
          <w:color w:val="002060"/>
          <w:sz w:val="22"/>
          <w:szCs w:val="22"/>
        </w:rPr>
      </w:pPr>
    </w:p>
    <w:p w14:paraId="49632704"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Clinical Leadership</w:t>
      </w:r>
    </w:p>
    <w:p w14:paraId="7BDC918D" w14:textId="77777777" w:rsidR="00A05002" w:rsidRPr="00C354CD" w:rsidRDefault="00A05002" w:rsidP="00A05002">
      <w:pPr>
        <w:rPr>
          <w:rFonts w:ascii="Arial" w:hAnsi="Arial" w:cs="Arial"/>
          <w:bCs/>
          <w:color w:val="002060"/>
          <w:sz w:val="22"/>
          <w:szCs w:val="22"/>
        </w:rPr>
      </w:pPr>
    </w:p>
    <w:p w14:paraId="57C8CAE7"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 xml:space="preserve">Medical services are a key component of integrated hospital paediatric services within the Women and Children’s Directorate (of the Acute Operating Division, NHS Greater </w:t>
      </w:r>
      <w:proofErr w:type="gramStart"/>
      <w:r w:rsidRPr="00C354CD">
        <w:rPr>
          <w:rFonts w:ascii="Arial" w:hAnsi="Arial" w:cs="Arial"/>
          <w:bCs/>
          <w:color w:val="002060"/>
          <w:sz w:val="22"/>
          <w:szCs w:val="22"/>
        </w:rPr>
        <w:t>Glasgow</w:t>
      </w:r>
      <w:proofErr w:type="gramEnd"/>
      <w:r w:rsidRPr="00C354CD">
        <w:rPr>
          <w:rFonts w:ascii="Arial" w:hAnsi="Arial" w:cs="Arial"/>
          <w:bCs/>
          <w:color w:val="002060"/>
          <w:sz w:val="22"/>
          <w:szCs w:val="22"/>
        </w:rPr>
        <w:t xml:space="preserve"> and Clyde). </w:t>
      </w:r>
    </w:p>
    <w:p w14:paraId="4D1CE359" w14:textId="77777777" w:rsidR="00A05002" w:rsidRPr="00C354CD" w:rsidRDefault="00A05002" w:rsidP="00A05002">
      <w:pPr>
        <w:rPr>
          <w:rFonts w:ascii="Arial" w:hAnsi="Arial" w:cs="Arial"/>
          <w:bCs/>
          <w:color w:val="002060"/>
          <w:sz w:val="22"/>
          <w:szCs w:val="22"/>
        </w:rPr>
      </w:pPr>
    </w:p>
    <w:p w14:paraId="684AA898"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 xml:space="preserve">Dr Lesley Nairn, Medical Paediatric Consultant, is the Clinical Director for General Paediatrics and the Emergency Department. She is supported by Link Clinicians. </w:t>
      </w:r>
    </w:p>
    <w:p w14:paraId="1332B234" w14:textId="77777777" w:rsidR="00A05002" w:rsidRPr="00C354CD" w:rsidRDefault="00A05002" w:rsidP="00A05002">
      <w:pPr>
        <w:rPr>
          <w:rFonts w:ascii="Arial" w:hAnsi="Arial" w:cs="Arial"/>
          <w:bCs/>
          <w:color w:val="002060"/>
          <w:sz w:val="22"/>
          <w:szCs w:val="22"/>
        </w:rPr>
      </w:pPr>
    </w:p>
    <w:p w14:paraId="1AEB2659"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 xml:space="preserve">For Emergency Medicine this is: </w:t>
      </w:r>
    </w:p>
    <w:p w14:paraId="4A2AD350" w14:textId="77777777" w:rsidR="00A05002" w:rsidRPr="00C354CD" w:rsidRDefault="00A05002" w:rsidP="00A05002">
      <w:pPr>
        <w:rPr>
          <w:rFonts w:ascii="Arial" w:hAnsi="Arial" w:cs="Arial"/>
          <w:bCs/>
          <w:color w:val="002060"/>
          <w:sz w:val="22"/>
          <w:szCs w:val="22"/>
        </w:rPr>
      </w:pPr>
    </w:p>
    <w:p w14:paraId="67F979A1"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w:t>
      </w:r>
      <w:r w:rsidRPr="00C354CD">
        <w:rPr>
          <w:rFonts w:ascii="Arial" w:hAnsi="Arial" w:cs="Arial"/>
          <w:bCs/>
          <w:color w:val="002060"/>
          <w:sz w:val="22"/>
          <w:szCs w:val="22"/>
        </w:rPr>
        <w:tab/>
        <w:t xml:space="preserve">Dr Vince </w:t>
      </w:r>
      <w:proofErr w:type="spellStart"/>
      <w:r w:rsidRPr="00C354CD">
        <w:rPr>
          <w:rFonts w:ascii="Arial" w:hAnsi="Arial" w:cs="Arial"/>
          <w:bCs/>
          <w:color w:val="002060"/>
          <w:sz w:val="22"/>
          <w:szCs w:val="22"/>
        </w:rPr>
        <w:t>Choudhery</w:t>
      </w:r>
      <w:proofErr w:type="spellEnd"/>
      <w:r w:rsidRPr="00C354CD">
        <w:rPr>
          <w:rFonts w:ascii="Arial" w:hAnsi="Arial" w:cs="Arial"/>
          <w:bCs/>
          <w:color w:val="002060"/>
          <w:sz w:val="22"/>
          <w:szCs w:val="22"/>
        </w:rPr>
        <w:t xml:space="preserve"> </w:t>
      </w:r>
      <w:r w:rsidRPr="00C354CD">
        <w:rPr>
          <w:rFonts w:ascii="Arial" w:hAnsi="Arial" w:cs="Arial"/>
          <w:bCs/>
          <w:color w:val="002060"/>
          <w:sz w:val="22"/>
          <w:szCs w:val="22"/>
        </w:rPr>
        <w:tab/>
      </w:r>
      <w:r w:rsidRPr="00C354CD">
        <w:rPr>
          <w:rFonts w:ascii="Arial" w:hAnsi="Arial" w:cs="Arial"/>
          <w:bCs/>
          <w:color w:val="002060"/>
          <w:sz w:val="22"/>
          <w:szCs w:val="22"/>
        </w:rPr>
        <w:tab/>
        <w:t xml:space="preserve">Consultant in Paediatric Emergency Medicine.  </w:t>
      </w:r>
    </w:p>
    <w:p w14:paraId="68BBFFF6" w14:textId="77777777" w:rsidR="00A05002" w:rsidRPr="00C354CD" w:rsidRDefault="00A05002" w:rsidP="00A05002">
      <w:pPr>
        <w:rPr>
          <w:rFonts w:ascii="Arial" w:hAnsi="Arial" w:cs="Arial"/>
          <w:bCs/>
          <w:color w:val="002060"/>
          <w:sz w:val="22"/>
          <w:szCs w:val="22"/>
        </w:rPr>
      </w:pPr>
    </w:p>
    <w:p w14:paraId="0F575E7B"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 xml:space="preserve">This structure of clinical leadership is mirrored within surgical services. </w:t>
      </w:r>
    </w:p>
    <w:p w14:paraId="25D04D8E" w14:textId="77777777" w:rsidR="00A05002" w:rsidRPr="00C354CD" w:rsidRDefault="00A05002" w:rsidP="00A05002">
      <w:pPr>
        <w:rPr>
          <w:rFonts w:ascii="Arial" w:hAnsi="Arial" w:cs="Arial"/>
          <w:bCs/>
          <w:color w:val="002060"/>
          <w:sz w:val="22"/>
          <w:szCs w:val="22"/>
        </w:rPr>
      </w:pPr>
    </w:p>
    <w:p w14:paraId="433C1541"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lastRenderedPageBreak/>
        <w:t>National Service Contracts</w:t>
      </w:r>
    </w:p>
    <w:p w14:paraId="73084231" w14:textId="77777777" w:rsidR="00A05002" w:rsidRPr="00C354CD" w:rsidRDefault="00A05002" w:rsidP="00A05002">
      <w:pPr>
        <w:rPr>
          <w:rFonts w:ascii="Arial" w:hAnsi="Arial" w:cs="Arial"/>
          <w:bCs/>
          <w:color w:val="002060"/>
          <w:sz w:val="22"/>
          <w:szCs w:val="22"/>
        </w:rPr>
      </w:pPr>
    </w:p>
    <w:p w14:paraId="1EE03B01"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 xml:space="preserve">The Royal Hospital for Children hosts </w:t>
      </w:r>
      <w:proofErr w:type="gramStart"/>
      <w:r w:rsidRPr="00C354CD">
        <w:rPr>
          <w:rFonts w:ascii="Arial" w:hAnsi="Arial" w:cs="Arial"/>
          <w:bCs/>
          <w:color w:val="002060"/>
          <w:sz w:val="22"/>
          <w:szCs w:val="22"/>
        </w:rPr>
        <w:t>a number of</w:t>
      </w:r>
      <w:proofErr w:type="gramEnd"/>
      <w:r w:rsidRPr="00C354CD">
        <w:rPr>
          <w:rFonts w:ascii="Arial" w:hAnsi="Arial" w:cs="Arial"/>
          <w:bCs/>
          <w:color w:val="002060"/>
          <w:sz w:val="22"/>
          <w:szCs w:val="22"/>
        </w:rPr>
        <w:t xml:space="preserve"> paediatric national services including paediatric intensive care. These national services are listed in box 1 below:</w:t>
      </w:r>
    </w:p>
    <w:p w14:paraId="1B4449BE" w14:textId="77777777" w:rsidR="00A05002" w:rsidRPr="00C354CD" w:rsidRDefault="00A05002" w:rsidP="00A05002">
      <w:pPr>
        <w:rPr>
          <w:rFonts w:ascii="Arial" w:hAnsi="Arial" w:cs="Arial"/>
          <w:bCs/>
          <w:color w:val="002060"/>
          <w:sz w:val="22"/>
          <w:szCs w:val="22"/>
        </w:rPr>
      </w:pPr>
      <w:r w:rsidRPr="00C354CD">
        <w:rPr>
          <w:rFonts w:ascii="Arial" w:hAnsi="Arial" w:cs="Arial"/>
          <w:bCs/>
          <w:color w:val="002060"/>
          <w:sz w:val="22"/>
          <w:szCs w:val="22"/>
        </w:rPr>
        <w:t>Box 1 / Paediatric National Services</w:t>
      </w:r>
    </w:p>
    <w:p w14:paraId="25CDB03A" w14:textId="6744C06F" w:rsidR="00A05002" w:rsidRPr="00C354CD" w:rsidRDefault="00A05002" w:rsidP="00A05002">
      <w:pPr>
        <w:rPr>
          <w:rFonts w:ascii="Arial" w:hAnsi="Arial" w:cs="Arial"/>
          <w:b/>
          <w:bCs/>
          <w:color w:val="002060"/>
          <w:sz w:val="32"/>
          <w:szCs w:val="32"/>
        </w:rPr>
      </w:pPr>
      <w:r>
        <w:rPr>
          <w:rFonts w:ascii="Arial" w:hAnsi="Arial" w:cs="Arial"/>
          <w:b/>
          <w:bCs/>
          <w:noProof/>
          <w:color w:val="002060"/>
          <w:sz w:val="32"/>
          <w:szCs w:val="32"/>
        </w:rPr>
        <mc:AlternateContent>
          <mc:Choice Requires="wps">
            <w:drawing>
              <wp:anchor distT="0" distB="0" distL="114300" distR="114300" simplePos="0" relativeHeight="251668992" behindDoc="0" locked="0" layoutInCell="1" allowOverlap="1" wp14:anchorId="24380871" wp14:editId="03B8E563">
                <wp:simplePos x="0" y="0"/>
                <wp:positionH relativeFrom="column">
                  <wp:posOffset>-8890</wp:posOffset>
                </wp:positionH>
                <wp:positionV relativeFrom="paragraph">
                  <wp:posOffset>163195</wp:posOffset>
                </wp:positionV>
                <wp:extent cx="5486400" cy="1600200"/>
                <wp:effectExtent l="10160" t="8890" r="8890" b="10160"/>
                <wp:wrapNone/>
                <wp:docPr id="19424005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00200"/>
                        </a:xfrm>
                        <a:prstGeom prst="rect">
                          <a:avLst/>
                        </a:prstGeom>
                        <a:solidFill>
                          <a:srgbClr val="FFFFFF"/>
                        </a:solidFill>
                        <a:ln w="9525">
                          <a:solidFill>
                            <a:srgbClr val="000000"/>
                          </a:solidFill>
                          <a:miter lim="800000"/>
                          <a:headEnd/>
                          <a:tailEnd/>
                        </a:ln>
                      </wps:spPr>
                      <wps:txbx>
                        <w:txbxContent>
                          <w:p w14:paraId="14A8A74D" w14:textId="77777777" w:rsidR="00A05002" w:rsidRPr="00556B15" w:rsidRDefault="00A05002" w:rsidP="00A05002">
                            <w:pPr>
                              <w:pStyle w:val="Footer"/>
                              <w:tabs>
                                <w:tab w:val="clear" w:pos="4320"/>
                                <w:tab w:val="clear" w:pos="8640"/>
                                <w:tab w:val="right" w:pos="3544"/>
                              </w:tabs>
                              <w:rPr>
                                <w:rFonts w:ascii="Tahoma" w:hAnsi="Tahoma" w:cs="Tahoma"/>
                                <w:sz w:val="22"/>
                                <w:szCs w:val="22"/>
                              </w:rPr>
                            </w:pPr>
                            <w:r w:rsidRPr="00556B15">
                              <w:rPr>
                                <w:rFonts w:ascii="Tahoma" w:hAnsi="Tahoma" w:cs="Tahoma"/>
                                <w:sz w:val="22"/>
                                <w:szCs w:val="22"/>
                              </w:rPr>
                              <w:t>Paediatric Cardiac Surgery</w:t>
                            </w:r>
                            <w:r w:rsidRPr="00556B15">
                              <w:rPr>
                                <w:rFonts w:ascii="Tahoma" w:hAnsi="Tahoma" w:cs="Tahoma"/>
                                <w:sz w:val="22"/>
                                <w:szCs w:val="22"/>
                              </w:rPr>
                              <w:tab/>
                            </w:r>
                            <w:r>
                              <w:rPr>
                                <w:rFonts w:ascii="Tahoma" w:hAnsi="Tahoma" w:cs="Tahoma"/>
                                <w:sz w:val="22"/>
                                <w:szCs w:val="22"/>
                              </w:rPr>
                              <w:tab/>
                            </w:r>
                            <w:r w:rsidRPr="00556B15">
                              <w:rPr>
                                <w:rFonts w:ascii="Tahoma" w:hAnsi="Tahoma" w:cs="Tahoma"/>
                                <w:sz w:val="22"/>
                                <w:szCs w:val="22"/>
                              </w:rPr>
                              <w:t>Paediatric Interventional Cardiology</w:t>
                            </w:r>
                          </w:p>
                          <w:p w14:paraId="2526FD0E" w14:textId="77777777" w:rsidR="00A05002" w:rsidRPr="00556B15" w:rsidRDefault="00A05002" w:rsidP="00A05002">
                            <w:pPr>
                              <w:rPr>
                                <w:rFonts w:ascii="Tahoma" w:hAnsi="Tahoma" w:cs="Tahoma"/>
                                <w:sz w:val="22"/>
                              </w:rPr>
                            </w:pPr>
                            <w:r w:rsidRPr="00556B15">
                              <w:rPr>
                                <w:rFonts w:ascii="Tahoma" w:hAnsi="Tahoma" w:cs="Tahoma"/>
                                <w:sz w:val="22"/>
                              </w:rPr>
                              <w:t>Neona</w:t>
                            </w:r>
                            <w:r>
                              <w:rPr>
                                <w:rFonts w:ascii="Tahoma" w:hAnsi="Tahoma" w:cs="Tahoma"/>
                                <w:sz w:val="22"/>
                              </w:rPr>
                              <w:t>tal Cardiology</w:t>
                            </w:r>
                            <w:r>
                              <w:rPr>
                                <w:rFonts w:ascii="Tahoma" w:hAnsi="Tahoma" w:cs="Tahoma"/>
                                <w:sz w:val="22"/>
                              </w:rPr>
                              <w:tab/>
                            </w:r>
                            <w:r>
                              <w:rPr>
                                <w:rFonts w:ascii="Tahoma" w:hAnsi="Tahoma" w:cs="Tahoma"/>
                                <w:sz w:val="22"/>
                              </w:rPr>
                              <w:tab/>
                            </w:r>
                            <w:r>
                              <w:rPr>
                                <w:rFonts w:ascii="Tahoma" w:hAnsi="Tahoma" w:cs="Tahoma"/>
                                <w:sz w:val="22"/>
                              </w:rPr>
                              <w:tab/>
                            </w:r>
                            <w:r w:rsidRPr="00556B15">
                              <w:rPr>
                                <w:rFonts w:ascii="Tahoma" w:hAnsi="Tahoma" w:cs="Tahoma"/>
                                <w:sz w:val="22"/>
                              </w:rPr>
                              <w:t>Extra Corporeal Life Support (ECLS)</w:t>
                            </w:r>
                          </w:p>
                          <w:p w14:paraId="63C6D1E2" w14:textId="77777777" w:rsidR="00A05002" w:rsidRPr="00556B15" w:rsidRDefault="00A05002" w:rsidP="00A05002">
                            <w:pPr>
                              <w:rPr>
                                <w:rFonts w:ascii="Tahoma" w:hAnsi="Tahoma" w:cs="Tahoma"/>
                                <w:sz w:val="22"/>
                              </w:rPr>
                            </w:pPr>
                            <w:r w:rsidRPr="00556B15">
                              <w:rPr>
                                <w:rFonts w:ascii="Tahoma" w:hAnsi="Tahoma" w:cs="Tahoma"/>
                                <w:sz w:val="22"/>
                              </w:rPr>
                              <w:t>Tra</w:t>
                            </w:r>
                            <w:r>
                              <w:rPr>
                                <w:rFonts w:ascii="Tahoma" w:hAnsi="Tahoma" w:cs="Tahoma"/>
                                <w:sz w:val="22"/>
                              </w:rPr>
                              <w:t>nsport of Critically Ill Child</w:t>
                            </w:r>
                            <w:r>
                              <w:rPr>
                                <w:rFonts w:ascii="Tahoma" w:hAnsi="Tahoma" w:cs="Tahoma"/>
                                <w:sz w:val="22"/>
                              </w:rPr>
                              <w:tab/>
                            </w:r>
                            <w:r>
                              <w:rPr>
                                <w:rFonts w:ascii="Tahoma" w:hAnsi="Tahoma" w:cs="Tahoma"/>
                                <w:sz w:val="22"/>
                              </w:rPr>
                              <w:tab/>
                            </w:r>
                            <w:r w:rsidRPr="00556B15">
                              <w:rPr>
                                <w:rFonts w:ascii="Tahoma" w:hAnsi="Tahoma" w:cs="Tahoma"/>
                                <w:sz w:val="22"/>
                              </w:rPr>
                              <w:t>Bone Marrow Transplantation</w:t>
                            </w:r>
                          </w:p>
                          <w:p w14:paraId="5D6EB619" w14:textId="77777777" w:rsidR="00A05002" w:rsidRPr="00556B15" w:rsidRDefault="00A05002" w:rsidP="00A05002">
                            <w:pPr>
                              <w:rPr>
                                <w:rFonts w:ascii="Tahoma" w:hAnsi="Tahoma" w:cs="Tahoma"/>
                                <w:sz w:val="22"/>
                              </w:rPr>
                            </w:pPr>
                            <w:r w:rsidRPr="00556B15">
                              <w:rPr>
                                <w:rFonts w:ascii="Tahoma" w:hAnsi="Tahoma" w:cs="Tahoma"/>
                                <w:sz w:val="22"/>
                              </w:rPr>
                              <w:t>Cleft Lip/Palate Surgery</w:t>
                            </w:r>
                            <w:r w:rsidRPr="00556B15">
                              <w:rPr>
                                <w:rFonts w:ascii="Tahoma" w:hAnsi="Tahoma" w:cs="Tahoma"/>
                                <w:sz w:val="22"/>
                              </w:rPr>
                              <w:tab/>
                            </w:r>
                            <w:r w:rsidRPr="00556B15">
                              <w:rPr>
                                <w:rFonts w:ascii="Tahoma" w:hAnsi="Tahoma" w:cs="Tahoma"/>
                                <w:sz w:val="22"/>
                              </w:rPr>
                              <w:tab/>
                              <w:t>Complex Airway Management</w:t>
                            </w:r>
                          </w:p>
                          <w:p w14:paraId="7B4CC59B" w14:textId="77777777" w:rsidR="00A05002" w:rsidRPr="00556B15" w:rsidRDefault="00A05002" w:rsidP="00A05002">
                            <w:pPr>
                              <w:rPr>
                                <w:rFonts w:ascii="Tahoma" w:hAnsi="Tahoma" w:cs="Tahoma"/>
                                <w:sz w:val="22"/>
                              </w:rPr>
                            </w:pPr>
                            <w:r w:rsidRPr="00556B15">
                              <w:rPr>
                                <w:rFonts w:ascii="Tahoma" w:hAnsi="Tahoma" w:cs="Tahoma"/>
                                <w:sz w:val="22"/>
                              </w:rPr>
                              <w:t>Brachial Plexus Surgery</w:t>
                            </w:r>
                            <w:r w:rsidRPr="00556B15">
                              <w:rPr>
                                <w:rFonts w:ascii="Tahoma" w:hAnsi="Tahoma" w:cs="Tahoma"/>
                                <w:sz w:val="22"/>
                              </w:rPr>
                              <w:tab/>
                            </w:r>
                            <w:r w:rsidRPr="00556B15">
                              <w:rPr>
                                <w:rFonts w:ascii="Tahoma" w:hAnsi="Tahoma" w:cs="Tahoma"/>
                                <w:sz w:val="22"/>
                              </w:rPr>
                              <w:tab/>
                              <w:t xml:space="preserve">Intensive Care </w:t>
                            </w:r>
                          </w:p>
                          <w:p w14:paraId="4B45B40F" w14:textId="77777777" w:rsidR="00A05002" w:rsidRDefault="00A05002" w:rsidP="00A05002">
                            <w:pPr>
                              <w:rPr>
                                <w:rFonts w:ascii="Tahoma" w:hAnsi="Tahoma" w:cs="Tahoma"/>
                                <w:sz w:val="22"/>
                              </w:rPr>
                            </w:pPr>
                            <w:r w:rsidRPr="00556B15">
                              <w:rPr>
                                <w:rFonts w:ascii="Tahoma" w:hAnsi="Tahoma" w:cs="Tahoma"/>
                                <w:sz w:val="22"/>
                              </w:rPr>
                              <w:t>Renal Transplantation</w:t>
                            </w:r>
                            <w:r>
                              <w:rPr>
                                <w:rFonts w:ascii="Tahoma" w:hAnsi="Tahoma" w:cs="Tahoma"/>
                                <w:sz w:val="22"/>
                              </w:rPr>
                              <w:tab/>
                            </w:r>
                            <w:r>
                              <w:rPr>
                                <w:rFonts w:ascii="Tahoma" w:hAnsi="Tahoma" w:cs="Tahoma"/>
                                <w:sz w:val="22"/>
                              </w:rPr>
                              <w:tab/>
                            </w:r>
                            <w:r>
                              <w:rPr>
                                <w:rFonts w:ascii="Tahoma" w:hAnsi="Tahoma" w:cs="Tahoma"/>
                                <w:sz w:val="22"/>
                              </w:rPr>
                              <w:tab/>
                            </w:r>
                            <w:r w:rsidRPr="00556B15">
                              <w:rPr>
                                <w:rFonts w:ascii="Tahoma" w:hAnsi="Tahoma" w:cs="Tahoma"/>
                                <w:sz w:val="22"/>
                              </w:rPr>
                              <w:t>Epilepsy Network</w:t>
                            </w:r>
                          </w:p>
                          <w:p w14:paraId="4C197AE4" w14:textId="77777777" w:rsidR="00A05002" w:rsidRPr="00556B15" w:rsidRDefault="00A05002" w:rsidP="00A05002">
                            <w:pPr>
                              <w:rPr>
                                <w:rFonts w:ascii="Tahoma" w:hAnsi="Tahoma" w:cs="Tahoma"/>
                                <w:sz w:val="22"/>
                              </w:rPr>
                            </w:pPr>
                            <w:r w:rsidRPr="00556B15">
                              <w:rPr>
                                <w:rFonts w:ascii="Tahoma" w:hAnsi="Tahoma" w:cs="Tahoma"/>
                                <w:sz w:val="22"/>
                              </w:rPr>
                              <w:t>Renal Network</w:t>
                            </w:r>
                            <w:r w:rsidRPr="00556B15">
                              <w:rPr>
                                <w:rFonts w:ascii="Tahoma" w:hAnsi="Tahoma" w:cs="Tahoma"/>
                                <w:sz w:val="22"/>
                              </w:rPr>
                              <w:tab/>
                            </w:r>
                            <w:r w:rsidRPr="00556B15">
                              <w:rPr>
                                <w:rFonts w:ascii="Tahoma" w:hAnsi="Tahoma" w:cs="Tahoma"/>
                                <w:sz w:val="22"/>
                              </w:rPr>
                              <w:tab/>
                            </w:r>
                            <w:r w:rsidRPr="00556B15">
                              <w:rPr>
                                <w:rFonts w:ascii="Tahoma" w:hAnsi="Tahoma" w:cs="Tahoma"/>
                                <w:sz w:val="22"/>
                              </w:rPr>
                              <w:tab/>
                            </w:r>
                            <w:r>
                              <w:rPr>
                                <w:rFonts w:ascii="Tahoma" w:hAnsi="Tahoma" w:cs="Tahoma"/>
                                <w:sz w:val="22"/>
                              </w:rPr>
                              <w:tab/>
                            </w:r>
                            <w:r w:rsidRPr="00556B15">
                              <w:rPr>
                                <w:rFonts w:ascii="Tahoma" w:hAnsi="Tahoma" w:cs="Tahoma"/>
                                <w:sz w:val="22"/>
                              </w:rPr>
                              <w:t>In-patient Psychiatry Network</w:t>
                            </w:r>
                          </w:p>
                          <w:p w14:paraId="088C55B2" w14:textId="77777777" w:rsidR="00A05002" w:rsidRPr="00556B15" w:rsidRDefault="00A05002" w:rsidP="00A05002">
                            <w:pPr>
                              <w:rPr>
                                <w:rFonts w:ascii="Tahoma" w:hAnsi="Tahoma" w:cs="Tahoma"/>
                                <w:sz w:val="22"/>
                              </w:rPr>
                            </w:pPr>
                            <w:r w:rsidRPr="00556B15">
                              <w:rPr>
                                <w:rFonts w:ascii="Tahoma" w:hAnsi="Tahoma" w:cs="Tahoma"/>
                                <w:sz w:val="22"/>
                              </w:rPr>
                              <w:t>Scottish Genital Anomaly Network</w:t>
                            </w:r>
                            <w:r w:rsidRPr="00556B15">
                              <w:rPr>
                                <w:rFonts w:ascii="Tahoma" w:hAnsi="Tahoma" w:cs="Tahoma"/>
                                <w:sz w:val="22"/>
                              </w:rPr>
                              <w:tab/>
                            </w:r>
                          </w:p>
                          <w:p w14:paraId="0AC0517A" w14:textId="77777777" w:rsidR="00A05002" w:rsidRPr="00556B15" w:rsidRDefault="00A05002" w:rsidP="00A05002">
                            <w:pPr>
                              <w:rPr>
                                <w:rFonts w:ascii="Tahoma" w:hAnsi="Tahoma" w:cs="Tahoma"/>
                                <w:color w:val="FF0000"/>
                                <w:sz w:val="22"/>
                              </w:rPr>
                            </w:pPr>
                          </w:p>
                          <w:p w14:paraId="0F02778F" w14:textId="77777777" w:rsidR="00A05002" w:rsidRDefault="00A05002" w:rsidP="00A0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80871" id="_x0000_t202" coordsize="21600,21600" o:spt="202" path="m,l,21600r21600,l21600,xe">
                <v:stroke joinstyle="miter"/>
                <v:path gradientshapeok="t" o:connecttype="rect"/>
              </v:shapetype>
              <v:shape id="Text Box 1" o:spid="_x0000_s1026" type="#_x0000_t202" style="position:absolute;margin-left:-.7pt;margin-top:12.85pt;width:6in;height:12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">
                <v:textbox>
                  <w:txbxContent>
                    <w:p w14:paraId="14A8A74D" w14:textId="77777777" w:rsidR="00A05002" w:rsidRPr="00556B15" w:rsidRDefault="00A05002" w:rsidP="00A05002">
                      <w:pPr>
                        <w:pStyle w:val="Footer"/>
                        <w:tabs>
                          <w:tab w:val="clear" w:pos="4320"/>
                          <w:tab w:val="clear" w:pos="8640"/>
                          <w:tab w:val="right" w:pos="3544"/>
                        </w:tabs>
                        <w:rPr>
                          <w:rFonts w:ascii="Tahoma" w:hAnsi="Tahoma" w:cs="Tahoma"/>
                          <w:sz w:val="22"/>
                          <w:szCs w:val="22"/>
                        </w:rPr>
                      </w:pPr>
                      <w:r w:rsidRPr="00556B15">
                        <w:rPr>
                          <w:rFonts w:ascii="Tahoma" w:hAnsi="Tahoma" w:cs="Tahoma"/>
                          <w:sz w:val="22"/>
                          <w:szCs w:val="22"/>
                        </w:rPr>
                        <w:t>Paediatric Cardiac Surgery</w:t>
                      </w:r>
                      <w:r w:rsidRPr="00556B15">
                        <w:rPr>
                          <w:rFonts w:ascii="Tahoma" w:hAnsi="Tahoma" w:cs="Tahoma"/>
                          <w:sz w:val="22"/>
                          <w:szCs w:val="22"/>
                        </w:rPr>
                        <w:tab/>
                      </w:r>
                      <w:r>
                        <w:rPr>
                          <w:rFonts w:ascii="Tahoma" w:hAnsi="Tahoma" w:cs="Tahoma"/>
                          <w:sz w:val="22"/>
                          <w:szCs w:val="22"/>
                        </w:rPr>
                        <w:tab/>
                      </w:r>
                      <w:r w:rsidRPr="00556B15">
                        <w:rPr>
                          <w:rFonts w:ascii="Tahoma" w:hAnsi="Tahoma" w:cs="Tahoma"/>
                          <w:sz w:val="22"/>
                          <w:szCs w:val="22"/>
                        </w:rPr>
                        <w:t>Paediatric Interventional Cardiology</w:t>
                      </w:r>
                    </w:p>
                    <w:p w14:paraId="2526FD0E" w14:textId="77777777" w:rsidR="00A05002" w:rsidRPr="00556B15" w:rsidRDefault="00A05002" w:rsidP="00A05002">
                      <w:pPr>
                        <w:rPr>
                          <w:rFonts w:ascii="Tahoma" w:hAnsi="Tahoma" w:cs="Tahoma"/>
                          <w:sz w:val="22"/>
                        </w:rPr>
                      </w:pPr>
                      <w:r w:rsidRPr="00556B15">
                        <w:rPr>
                          <w:rFonts w:ascii="Tahoma" w:hAnsi="Tahoma" w:cs="Tahoma"/>
                          <w:sz w:val="22"/>
                        </w:rPr>
                        <w:t>Neona</w:t>
                      </w:r>
                      <w:r>
                        <w:rPr>
                          <w:rFonts w:ascii="Tahoma" w:hAnsi="Tahoma" w:cs="Tahoma"/>
                          <w:sz w:val="22"/>
                        </w:rPr>
                        <w:t>tal Cardiology</w:t>
                      </w:r>
                      <w:r>
                        <w:rPr>
                          <w:rFonts w:ascii="Tahoma" w:hAnsi="Tahoma" w:cs="Tahoma"/>
                          <w:sz w:val="22"/>
                        </w:rPr>
                        <w:tab/>
                      </w:r>
                      <w:r>
                        <w:rPr>
                          <w:rFonts w:ascii="Tahoma" w:hAnsi="Tahoma" w:cs="Tahoma"/>
                          <w:sz w:val="22"/>
                        </w:rPr>
                        <w:tab/>
                      </w:r>
                      <w:r>
                        <w:rPr>
                          <w:rFonts w:ascii="Tahoma" w:hAnsi="Tahoma" w:cs="Tahoma"/>
                          <w:sz w:val="22"/>
                        </w:rPr>
                        <w:tab/>
                      </w:r>
                      <w:r w:rsidRPr="00556B15">
                        <w:rPr>
                          <w:rFonts w:ascii="Tahoma" w:hAnsi="Tahoma" w:cs="Tahoma"/>
                          <w:sz w:val="22"/>
                        </w:rPr>
                        <w:t>Extra Corporeal Life Support (ECLS)</w:t>
                      </w:r>
                    </w:p>
                    <w:p w14:paraId="63C6D1E2" w14:textId="77777777" w:rsidR="00A05002" w:rsidRPr="00556B15" w:rsidRDefault="00A05002" w:rsidP="00A05002">
                      <w:pPr>
                        <w:rPr>
                          <w:rFonts w:ascii="Tahoma" w:hAnsi="Tahoma" w:cs="Tahoma"/>
                          <w:sz w:val="22"/>
                        </w:rPr>
                      </w:pPr>
                      <w:r w:rsidRPr="00556B15">
                        <w:rPr>
                          <w:rFonts w:ascii="Tahoma" w:hAnsi="Tahoma" w:cs="Tahoma"/>
                          <w:sz w:val="22"/>
                        </w:rPr>
                        <w:t>Tra</w:t>
                      </w:r>
                      <w:r>
                        <w:rPr>
                          <w:rFonts w:ascii="Tahoma" w:hAnsi="Tahoma" w:cs="Tahoma"/>
                          <w:sz w:val="22"/>
                        </w:rPr>
                        <w:t>nsport of Critically Ill Child</w:t>
                      </w:r>
                      <w:r>
                        <w:rPr>
                          <w:rFonts w:ascii="Tahoma" w:hAnsi="Tahoma" w:cs="Tahoma"/>
                          <w:sz w:val="22"/>
                        </w:rPr>
                        <w:tab/>
                      </w:r>
                      <w:r>
                        <w:rPr>
                          <w:rFonts w:ascii="Tahoma" w:hAnsi="Tahoma" w:cs="Tahoma"/>
                          <w:sz w:val="22"/>
                        </w:rPr>
                        <w:tab/>
                      </w:r>
                      <w:r w:rsidRPr="00556B15">
                        <w:rPr>
                          <w:rFonts w:ascii="Tahoma" w:hAnsi="Tahoma" w:cs="Tahoma"/>
                          <w:sz w:val="22"/>
                        </w:rPr>
                        <w:t>Bone Marrow Transplantation</w:t>
                      </w:r>
                    </w:p>
                    <w:p w14:paraId="5D6EB619" w14:textId="77777777" w:rsidR="00A05002" w:rsidRPr="00556B15" w:rsidRDefault="00A05002" w:rsidP="00A05002">
                      <w:pPr>
                        <w:rPr>
                          <w:rFonts w:ascii="Tahoma" w:hAnsi="Tahoma" w:cs="Tahoma"/>
                          <w:sz w:val="22"/>
                        </w:rPr>
                      </w:pPr>
                      <w:r w:rsidRPr="00556B15">
                        <w:rPr>
                          <w:rFonts w:ascii="Tahoma" w:hAnsi="Tahoma" w:cs="Tahoma"/>
                          <w:sz w:val="22"/>
                        </w:rPr>
                        <w:t>Cleft Lip/Palate Surgery</w:t>
                      </w:r>
                      <w:r w:rsidRPr="00556B15">
                        <w:rPr>
                          <w:rFonts w:ascii="Tahoma" w:hAnsi="Tahoma" w:cs="Tahoma"/>
                          <w:sz w:val="22"/>
                        </w:rPr>
                        <w:tab/>
                      </w:r>
                      <w:r w:rsidRPr="00556B15">
                        <w:rPr>
                          <w:rFonts w:ascii="Tahoma" w:hAnsi="Tahoma" w:cs="Tahoma"/>
                          <w:sz w:val="22"/>
                        </w:rPr>
                        <w:tab/>
                        <w:t>Complex Airway Management</w:t>
                      </w:r>
                    </w:p>
                    <w:p w14:paraId="7B4CC59B" w14:textId="77777777" w:rsidR="00A05002" w:rsidRPr="00556B15" w:rsidRDefault="00A05002" w:rsidP="00A05002">
                      <w:pPr>
                        <w:rPr>
                          <w:rFonts w:ascii="Tahoma" w:hAnsi="Tahoma" w:cs="Tahoma"/>
                          <w:sz w:val="22"/>
                        </w:rPr>
                      </w:pPr>
                      <w:r w:rsidRPr="00556B15">
                        <w:rPr>
                          <w:rFonts w:ascii="Tahoma" w:hAnsi="Tahoma" w:cs="Tahoma"/>
                          <w:sz w:val="22"/>
                        </w:rPr>
                        <w:t>Brachial Plexus Surgery</w:t>
                      </w:r>
                      <w:r w:rsidRPr="00556B15">
                        <w:rPr>
                          <w:rFonts w:ascii="Tahoma" w:hAnsi="Tahoma" w:cs="Tahoma"/>
                          <w:sz w:val="22"/>
                        </w:rPr>
                        <w:tab/>
                      </w:r>
                      <w:r w:rsidRPr="00556B15">
                        <w:rPr>
                          <w:rFonts w:ascii="Tahoma" w:hAnsi="Tahoma" w:cs="Tahoma"/>
                          <w:sz w:val="22"/>
                        </w:rPr>
                        <w:tab/>
                        <w:t xml:space="preserve">Intensive Care </w:t>
                      </w:r>
                    </w:p>
                    <w:p w14:paraId="4B45B40F" w14:textId="77777777" w:rsidR="00A05002" w:rsidRDefault="00A05002" w:rsidP="00A05002">
                      <w:pPr>
                        <w:rPr>
                          <w:rFonts w:ascii="Tahoma" w:hAnsi="Tahoma" w:cs="Tahoma"/>
                          <w:sz w:val="22"/>
                        </w:rPr>
                      </w:pPr>
                      <w:r w:rsidRPr="00556B15">
                        <w:rPr>
                          <w:rFonts w:ascii="Tahoma" w:hAnsi="Tahoma" w:cs="Tahoma"/>
                          <w:sz w:val="22"/>
                        </w:rPr>
                        <w:t>Renal Transplantation</w:t>
                      </w:r>
                      <w:r>
                        <w:rPr>
                          <w:rFonts w:ascii="Tahoma" w:hAnsi="Tahoma" w:cs="Tahoma"/>
                          <w:sz w:val="22"/>
                        </w:rPr>
                        <w:tab/>
                      </w:r>
                      <w:r>
                        <w:rPr>
                          <w:rFonts w:ascii="Tahoma" w:hAnsi="Tahoma" w:cs="Tahoma"/>
                          <w:sz w:val="22"/>
                        </w:rPr>
                        <w:tab/>
                      </w:r>
                      <w:r>
                        <w:rPr>
                          <w:rFonts w:ascii="Tahoma" w:hAnsi="Tahoma" w:cs="Tahoma"/>
                          <w:sz w:val="22"/>
                        </w:rPr>
                        <w:tab/>
                      </w:r>
                      <w:r w:rsidRPr="00556B15">
                        <w:rPr>
                          <w:rFonts w:ascii="Tahoma" w:hAnsi="Tahoma" w:cs="Tahoma"/>
                          <w:sz w:val="22"/>
                        </w:rPr>
                        <w:t>Epilepsy Network</w:t>
                      </w:r>
                    </w:p>
                    <w:p w14:paraId="4C197AE4" w14:textId="77777777" w:rsidR="00A05002" w:rsidRPr="00556B15" w:rsidRDefault="00A05002" w:rsidP="00A05002">
                      <w:pPr>
                        <w:rPr>
                          <w:rFonts w:ascii="Tahoma" w:hAnsi="Tahoma" w:cs="Tahoma"/>
                          <w:sz w:val="22"/>
                        </w:rPr>
                      </w:pPr>
                      <w:r w:rsidRPr="00556B15">
                        <w:rPr>
                          <w:rFonts w:ascii="Tahoma" w:hAnsi="Tahoma" w:cs="Tahoma"/>
                          <w:sz w:val="22"/>
                        </w:rPr>
                        <w:t>Renal Network</w:t>
                      </w:r>
                      <w:r w:rsidRPr="00556B15">
                        <w:rPr>
                          <w:rFonts w:ascii="Tahoma" w:hAnsi="Tahoma" w:cs="Tahoma"/>
                          <w:sz w:val="22"/>
                        </w:rPr>
                        <w:tab/>
                      </w:r>
                      <w:r w:rsidRPr="00556B15">
                        <w:rPr>
                          <w:rFonts w:ascii="Tahoma" w:hAnsi="Tahoma" w:cs="Tahoma"/>
                          <w:sz w:val="22"/>
                        </w:rPr>
                        <w:tab/>
                      </w:r>
                      <w:r w:rsidRPr="00556B15">
                        <w:rPr>
                          <w:rFonts w:ascii="Tahoma" w:hAnsi="Tahoma" w:cs="Tahoma"/>
                          <w:sz w:val="22"/>
                        </w:rPr>
                        <w:tab/>
                      </w:r>
                      <w:r>
                        <w:rPr>
                          <w:rFonts w:ascii="Tahoma" w:hAnsi="Tahoma" w:cs="Tahoma"/>
                          <w:sz w:val="22"/>
                        </w:rPr>
                        <w:tab/>
                      </w:r>
                      <w:r w:rsidRPr="00556B15">
                        <w:rPr>
                          <w:rFonts w:ascii="Tahoma" w:hAnsi="Tahoma" w:cs="Tahoma"/>
                          <w:sz w:val="22"/>
                        </w:rPr>
                        <w:t>In-patient Psychiatry Network</w:t>
                      </w:r>
                    </w:p>
                    <w:p w14:paraId="088C55B2" w14:textId="77777777" w:rsidR="00A05002" w:rsidRPr="00556B15" w:rsidRDefault="00A05002" w:rsidP="00A05002">
                      <w:pPr>
                        <w:rPr>
                          <w:rFonts w:ascii="Tahoma" w:hAnsi="Tahoma" w:cs="Tahoma"/>
                          <w:sz w:val="22"/>
                        </w:rPr>
                      </w:pPr>
                      <w:r w:rsidRPr="00556B15">
                        <w:rPr>
                          <w:rFonts w:ascii="Tahoma" w:hAnsi="Tahoma" w:cs="Tahoma"/>
                          <w:sz w:val="22"/>
                        </w:rPr>
                        <w:t>Scottish Genital Anomaly Network</w:t>
                      </w:r>
                      <w:r w:rsidRPr="00556B15">
                        <w:rPr>
                          <w:rFonts w:ascii="Tahoma" w:hAnsi="Tahoma" w:cs="Tahoma"/>
                          <w:sz w:val="22"/>
                        </w:rPr>
                        <w:tab/>
                      </w:r>
                    </w:p>
                    <w:p w14:paraId="0AC0517A" w14:textId="77777777" w:rsidR="00A05002" w:rsidRPr="00556B15" w:rsidRDefault="00A05002" w:rsidP="00A05002">
                      <w:pPr>
                        <w:rPr>
                          <w:rFonts w:ascii="Tahoma" w:hAnsi="Tahoma" w:cs="Tahoma"/>
                          <w:color w:val="FF0000"/>
                          <w:sz w:val="22"/>
                        </w:rPr>
                      </w:pPr>
                    </w:p>
                    <w:p w14:paraId="0F02778F" w14:textId="77777777" w:rsidR="00A05002" w:rsidRDefault="00A05002" w:rsidP="00A05002"/>
                  </w:txbxContent>
                </v:textbox>
              </v:shape>
            </w:pict>
          </mc:Fallback>
        </mc:AlternateContent>
      </w:r>
    </w:p>
    <w:p w14:paraId="5EEE6F5E" w14:textId="77777777" w:rsidR="00A05002" w:rsidRPr="00C354CD" w:rsidRDefault="00A05002" w:rsidP="00A05002">
      <w:pPr>
        <w:rPr>
          <w:rFonts w:ascii="Arial" w:hAnsi="Arial" w:cs="Arial"/>
          <w:b/>
          <w:bCs/>
          <w:color w:val="002060"/>
          <w:sz w:val="32"/>
          <w:szCs w:val="32"/>
        </w:rPr>
      </w:pPr>
    </w:p>
    <w:p w14:paraId="7C33623B" w14:textId="77777777" w:rsidR="00A05002" w:rsidRPr="00C354CD" w:rsidRDefault="00A05002" w:rsidP="00A05002">
      <w:pPr>
        <w:rPr>
          <w:rFonts w:ascii="Arial" w:hAnsi="Arial" w:cs="Arial"/>
          <w:b/>
          <w:bCs/>
          <w:color w:val="002060"/>
          <w:sz w:val="32"/>
          <w:szCs w:val="32"/>
        </w:rPr>
      </w:pPr>
    </w:p>
    <w:p w14:paraId="5A4C5FA7" w14:textId="77777777" w:rsidR="00A05002" w:rsidRPr="00C354CD" w:rsidRDefault="00A05002" w:rsidP="00A05002">
      <w:pPr>
        <w:rPr>
          <w:rFonts w:ascii="Arial" w:hAnsi="Arial" w:cs="Arial"/>
          <w:b/>
          <w:bCs/>
          <w:color w:val="002060"/>
          <w:sz w:val="32"/>
          <w:szCs w:val="32"/>
        </w:rPr>
      </w:pPr>
    </w:p>
    <w:p w14:paraId="3EFE6B00" w14:textId="77777777" w:rsidR="00A05002" w:rsidRPr="00C354CD" w:rsidRDefault="00A05002" w:rsidP="00A05002">
      <w:pPr>
        <w:rPr>
          <w:rFonts w:ascii="Arial" w:hAnsi="Arial" w:cs="Arial"/>
          <w:b/>
          <w:bCs/>
          <w:color w:val="002060"/>
          <w:sz w:val="32"/>
          <w:szCs w:val="32"/>
        </w:rPr>
      </w:pPr>
    </w:p>
    <w:p w14:paraId="415BB6F7" w14:textId="77777777" w:rsidR="00A05002" w:rsidRPr="00C354CD" w:rsidRDefault="00A05002" w:rsidP="00A05002">
      <w:pPr>
        <w:rPr>
          <w:rFonts w:ascii="Arial" w:hAnsi="Arial" w:cs="Arial"/>
          <w:b/>
          <w:bCs/>
          <w:color w:val="002060"/>
          <w:sz w:val="32"/>
          <w:szCs w:val="32"/>
        </w:rPr>
      </w:pPr>
    </w:p>
    <w:p w14:paraId="76870502" w14:textId="77777777" w:rsidR="00A05002" w:rsidRPr="00C354CD" w:rsidRDefault="00A05002" w:rsidP="00A05002">
      <w:pPr>
        <w:rPr>
          <w:rFonts w:ascii="Arial" w:hAnsi="Arial" w:cs="Arial"/>
          <w:b/>
          <w:bCs/>
          <w:color w:val="002060"/>
          <w:sz w:val="32"/>
          <w:szCs w:val="32"/>
        </w:rPr>
      </w:pPr>
    </w:p>
    <w:p w14:paraId="1928FF02" w14:textId="77777777" w:rsidR="00A05002" w:rsidRDefault="00A05002" w:rsidP="00A05002">
      <w:pPr>
        <w:kinsoku w:val="0"/>
        <w:overflowPunct w:val="0"/>
        <w:jc w:val="both"/>
        <w:rPr>
          <w:rFonts w:ascii="Arial" w:hAnsi="Arial" w:cs="Arial"/>
          <w:b/>
          <w:bCs/>
          <w:color w:val="002060"/>
          <w:sz w:val="32"/>
          <w:szCs w:val="32"/>
        </w:rPr>
      </w:pPr>
    </w:p>
    <w:p w14:paraId="7DB2EB60" w14:textId="77777777" w:rsidR="0057702F" w:rsidRDefault="0057702F" w:rsidP="008A52ED">
      <w:pPr>
        <w:rPr>
          <w:rFonts w:ascii="Arial" w:hAnsi="Arial" w:cs="Arial"/>
          <w:b/>
          <w:bCs/>
          <w:color w:val="002060"/>
          <w:sz w:val="32"/>
          <w:szCs w:val="32"/>
        </w:rPr>
      </w:pPr>
    </w:p>
    <w:p w14:paraId="37E86B8D" w14:textId="77777777" w:rsidR="00A05002" w:rsidRDefault="00A05002" w:rsidP="00A05002">
      <w:pPr>
        <w:rPr>
          <w:rFonts w:ascii="Arial" w:hAnsi="Arial" w:cs="Arial"/>
          <w:b/>
          <w:bCs/>
          <w:color w:val="002060"/>
          <w:sz w:val="32"/>
          <w:szCs w:val="32"/>
        </w:rPr>
      </w:pPr>
    </w:p>
    <w:p w14:paraId="517AFCA0" w14:textId="77777777" w:rsidR="00A05002" w:rsidRDefault="00A05002" w:rsidP="00A05002">
      <w:pPr>
        <w:rPr>
          <w:rFonts w:ascii="Arial" w:hAnsi="Arial" w:cs="Arial"/>
          <w:b/>
          <w:bCs/>
          <w:color w:val="002060"/>
          <w:sz w:val="32"/>
          <w:szCs w:val="32"/>
        </w:rPr>
      </w:pPr>
    </w:p>
    <w:p w14:paraId="37D99FE7" w14:textId="77777777" w:rsidR="00A05002" w:rsidRDefault="00A05002" w:rsidP="00A05002">
      <w:pPr>
        <w:rPr>
          <w:rFonts w:ascii="Arial" w:hAnsi="Arial" w:cs="Arial"/>
          <w:b/>
          <w:bCs/>
          <w:color w:val="002060"/>
          <w:sz w:val="32"/>
          <w:szCs w:val="32"/>
        </w:rPr>
      </w:pPr>
    </w:p>
    <w:p w14:paraId="2D94E7AA" w14:textId="77777777" w:rsidR="00A05002" w:rsidRDefault="00A05002" w:rsidP="00A05002">
      <w:pPr>
        <w:rPr>
          <w:rFonts w:ascii="Arial" w:hAnsi="Arial" w:cs="Arial"/>
          <w:b/>
          <w:bCs/>
          <w:color w:val="002060"/>
          <w:sz w:val="32"/>
          <w:szCs w:val="32"/>
        </w:rPr>
      </w:pPr>
    </w:p>
    <w:p w14:paraId="3997081A" w14:textId="77777777" w:rsidR="00A05002" w:rsidRDefault="00A05002" w:rsidP="00A05002">
      <w:pPr>
        <w:rPr>
          <w:rFonts w:ascii="Arial" w:hAnsi="Arial" w:cs="Arial"/>
          <w:b/>
          <w:bCs/>
          <w:color w:val="002060"/>
          <w:sz w:val="32"/>
          <w:szCs w:val="32"/>
        </w:rPr>
      </w:pPr>
    </w:p>
    <w:p w14:paraId="194A1821" w14:textId="77777777" w:rsidR="00A05002" w:rsidRDefault="00A05002" w:rsidP="00A05002">
      <w:pPr>
        <w:rPr>
          <w:rFonts w:ascii="Arial" w:hAnsi="Arial" w:cs="Arial"/>
          <w:b/>
          <w:bCs/>
          <w:color w:val="002060"/>
          <w:sz w:val="32"/>
          <w:szCs w:val="32"/>
        </w:rPr>
      </w:pPr>
    </w:p>
    <w:p w14:paraId="09B04474" w14:textId="77777777" w:rsidR="00A05002" w:rsidRDefault="00A05002" w:rsidP="00A05002">
      <w:pPr>
        <w:rPr>
          <w:rFonts w:ascii="Arial" w:hAnsi="Arial" w:cs="Arial"/>
          <w:b/>
          <w:bCs/>
          <w:color w:val="002060"/>
          <w:sz w:val="32"/>
          <w:szCs w:val="32"/>
        </w:rPr>
      </w:pPr>
    </w:p>
    <w:p w14:paraId="652E4B0D" w14:textId="77777777" w:rsidR="00A05002" w:rsidRDefault="00A05002" w:rsidP="00A05002">
      <w:pPr>
        <w:rPr>
          <w:rFonts w:ascii="Arial" w:hAnsi="Arial" w:cs="Arial"/>
          <w:b/>
          <w:bCs/>
          <w:color w:val="002060"/>
          <w:sz w:val="32"/>
          <w:szCs w:val="32"/>
        </w:rPr>
      </w:pPr>
    </w:p>
    <w:p w14:paraId="3A0BB0BD" w14:textId="77777777" w:rsidR="00A05002" w:rsidRDefault="00A05002" w:rsidP="00A05002">
      <w:pPr>
        <w:rPr>
          <w:rFonts w:ascii="Arial" w:hAnsi="Arial" w:cs="Arial"/>
          <w:b/>
          <w:bCs/>
          <w:color w:val="002060"/>
          <w:sz w:val="32"/>
          <w:szCs w:val="32"/>
        </w:rPr>
      </w:pPr>
    </w:p>
    <w:p w14:paraId="175E8755" w14:textId="77777777" w:rsidR="00A05002" w:rsidRDefault="00A05002" w:rsidP="00A05002">
      <w:pPr>
        <w:rPr>
          <w:rFonts w:ascii="Arial" w:hAnsi="Arial" w:cs="Arial"/>
          <w:b/>
          <w:bCs/>
          <w:color w:val="002060"/>
          <w:sz w:val="32"/>
          <w:szCs w:val="32"/>
        </w:rPr>
      </w:pPr>
    </w:p>
    <w:p w14:paraId="18FFFF86" w14:textId="77777777" w:rsidR="00A05002" w:rsidRDefault="00A05002" w:rsidP="00A05002">
      <w:pPr>
        <w:rPr>
          <w:rFonts w:ascii="Arial" w:hAnsi="Arial" w:cs="Arial"/>
          <w:b/>
          <w:bCs/>
          <w:color w:val="002060"/>
          <w:sz w:val="32"/>
          <w:szCs w:val="32"/>
        </w:rPr>
      </w:pPr>
    </w:p>
    <w:p w14:paraId="34697527" w14:textId="77777777" w:rsidR="00A05002" w:rsidRDefault="00A05002" w:rsidP="00A05002">
      <w:pPr>
        <w:rPr>
          <w:rFonts w:ascii="Arial" w:hAnsi="Arial" w:cs="Arial"/>
          <w:b/>
          <w:bCs/>
          <w:color w:val="002060"/>
          <w:sz w:val="32"/>
          <w:szCs w:val="32"/>
        </w:rPr>
      </w:pPr>
    </w:p>
    <w:p w14:paraId="040A2A0F" w14:textId="77777777" w:rsidR="00A05002" w:rsidRDefault="00A05002" w:rsidP="00A05002">
      <w:pPr>
        <w:rPr>
          <w:rFonts w:ascii="Arial" w:hAnsi="Arial" w:cs="Arial"/>
          <w:b/>
          <w:bCs/>
          <w:color w:val="002060"/>
          <w:sz w:val="32"/>
          <w:szCs w:val="32"/>
        </w:rPr>
      </w:pPr>
    </w:p>
    <w:p w14:paraId="29B28357" w14:textId="77777777" w:rsidR="00A05002" w:rsidRDefault="00A05002" w:rsidP="00A05002">
      <w:pPr>
        <w:rPr>
          <w:rFonts w:ascii="Arial" w:hAnsi="Arial" w:cs="Arial"/>
          <w:b/>
          <w:bCs/>
          <w:color w:val="002060"/>
          <w:sz w:val="32"/>
          <w:szCs w:val="32"/>
        </w:rPr>
      </w:pPr>
    </w:p>
    <w:p w14:paraId="0FBB3D3A" w14:textId="77777777" w:rsidR="00A05002" w:rsidRDefault="00A05002" w:rsidP="00A05002">
      <w:pPr>
        <w:rPr>
          <w:rFonts w:ascii="Arial" w:hAnsi="Arial" w:cs="Arial"/>
          <w:b/>
          <w:bCs/>
          <w:color w:val="002060"/>
          <w:sz w:val="32"/>
          <w:szCs w:val="32"/>
        </w:rPr>
      </w:pPr>
    </w:p>
    <w:p w14:paraId="3A3DA957" w14:textId="77777777" w:rsidR="00A05002" w:rsidRDefault="00A05002" w:rsidP="00A05002">
      <w:pPr>
        <w:rPr>
          <w:rFonts w:ascii="Arial" w:hAnsi="Arial" w:cs="Arial"/>
          <w:b/>
          <w:bCs/>
          <w:color w:val="002060"/>
          <w:sz w:val="32"/>
          <w:szCs w:val="32"/>
        </w:rPr>
      </w:pPr>
    </w:p>
    <w:p w14:paraId="1FEDAB8A" w14:textId="77777777" w:rsidR="00A05002" w:rsidRDefault="00A05002" w:rsidP="00A05002">
      <w:pPr>
        <w:rPr>
          <w:rFonts w:ascii="Arial" w:hAnsi="Arial" w:cs="Arial"/>
          <w:b/>
          <w:bCs/>
          <w:color w:val="002060"/>
          <w:sz w:val="32"/>
          <w:szCs w:val="32"/>
        </w:rPr>
      </w:pPr>
    </w:p>
    <w:p w14:paraId="0C16C939" w14:textId="77777777" w:rsidR="00A05002" w:rsidRDefault="00A05002" w:rsidP="00A05002">
      <w:pPr>
        <w:rPr>
          <w:rFonts w:ascii="Arial" w:hAnsi="Arial" w:cs="Arial"/>
          <w:b/>
          <w:bCs/>
          <w:color w:val="002060"/>
          <w:sz w:val="32"/>
          <w:szCs w:val="32"/>
        </w:rPr>
      </w:pPr>
    </w:p>
    <w:p w14:paraId="5F4B3F20" w14:textId="77777777" w:rsidR="00A05002" w:rsidRDefault="00A05002" w:rsidP="00A05002">
      <w:pPr>
        <w:rPr>
          <w:rFonts w:ascii="Arial" w:hAnsi="Arial" w:cs="Arial"/>
          <w:b/>
          <w:bCs/>
          <w:color w:val="002060"/>
          <w:sz w:val="32"/>
          <w:szCs w:val="32"/>
        </w:rPr>
      </w:pPr>
    </w:p>
    <w:p w14:paraId="7226B1AC" w14:textId="77777777" w:rsidR="00A05002" w:rsidRDefault="00A05002" w:rsidP="00A05002">
      <w:pPr>
        <w:rPr>
          <w:rFonts w:ascii="Arial" w:hAnsi="Arial" w:cs="Arial"/>
          <w:b/>
          <w:bCs/>
          <w:color w:val="002060"/>
          <w:sz w:val="32"/>
          <w:szCs w:val="32"/>
        </w:rPr>
      </w:pPr>
    </w:p>
    <w:p w14:paraId="7805ABD2" w14:textId="77777777" w:rsidR="00A05002" w:rsidRDefault="00A05002" w:rsidP="00A05002">
      <w:pPr>
        <w:rPr>
          <w:rFonts w:ascii="Arial" w:hAnsi="Arial" w:cs="Arial"/>
          <w:b/>
          <w:bCs/>
          <w:color w:val="002060"/>
          <w:sz w:val="32"/>
          <w:szCs w:val="32"/>
        </w:rPr>
      </w:pPr>
    </w:p>
    <w:p w14:paraId="152E2A12" w14:textId="77777777" w:rsidR="00A05002" w:rsidRDefault="00A05002" w:rsidP="00A05002">
      <w:pPr>
        <w:rPr>
          <w:rFonts w:ascii="Arial" w:hAnsi="Arial" w:cs="Arial"/>
          <w:b/>
          <w:bCs/>
          <w:color w:val="002060"/>
          <w:sz w:val="32"/>
          <w:szCs w:val="32"/>
        </w:rPr>
      </w:pPr>
    </w:p>
    <w:p w14:paraId="48716BF0" w14:textId="77777777" w:rsidR="00A05002" w:rsidRDefault="00A05002" w:rsidP="00A05002">
      <w:pPr>
        <w:rPr>
          <w:rFonts w:ascii="Arial" w:hAnsi="Arial" w:cs="Arial"/>
          <w:b/>
          <w:bCs/>
          <w:color w:val="002060"/>
          <w:sz w:val="32"/>
          <w:szCs w:val="32"/>
        </w:rPr>
      </w:pPr>
    </w:p>
    <w:p w14:paraId="2F62911E" w14:textId="77777777" w:rsidR="00A05002" w:rsidRDefault="00A05002" w:rsidP="00A05002">
      <w:pPr>
        <w:rPr>
          <w:rFonts w:ascii="Arial" w:hAnsi="Arial" w:cs="Arial"/>
          <w:b/>
          <w:bCs/>
          <w:color w:val="002060"/>
          <w:sz w:val="32"/>
          <w:szCs w:val="32"/>
        </w:rPr>
      </w:pPr>
    </w:p>
    <w:p w14:paraId="2AEBA15C" w14:textId="77777777" w:rsidR="00A05002" w:rsidRDefault="00A05002" w:rsidP="00A05002">
      <w:pPr>
        <w:rPr>
          <w:rFonts w:ascii="Arial" w:hAnsi="Arial" w:cs="Arial"/>
          <w:b/>
          <w:bCs/>
          <w:color w:val="002060"/>
          <w:sz w:val="32"/>
          <w:szCs w:val="32"/>
        </w:rPr>
      </w:pPr>
    </w:p>
    <w:p w14:paraId="2FB7BD4E" w14:textId="77777777" w:rsidR="00A05002" w:rsidRDefault="00A05002" w:rsidP="00A05002">
      <w:pPr>
        <w:rPr>
          <w:rFonts w:ascii="Arial" w:hAnsi="Arial" w:cs="Arial"/>
          <w:b/>
          <w:bCs/>
          <w:color w:val="002060"/>
          <w:sz w:val="32"/>
          <w:szCs w:val="32"/>
        </w:rPr>
      </w:pPr>
    </w:p>
    <w:p w14:paraId="38A212E2" w14:textId="77777777" w:rsidR="00A05002" w:rsidRDefault="00A05002" w:rsidP="00A05002">
      <w:pPr>
        <w:rPr>
          <w:rFonts w:ascii="Arial" w:hAnsi="Arial" w:cs="Arial"/>
          <w:b/>
          <w:bCs/>
          <w:color w:val="002060"/>
          <w:sz w:val="32"/>
          <w:szCs w:val="32"/>
        </w:rPr>
      </w:pPr>
    </w:p>
    <w:p w14:paraId="51513753" w14:textId="66DE7C74" w:rsidR="00A05002" w:rsidRPr="005216F7" w:rsidRDefault="00A05002" w:rsidP="00A05002">
      <w:pPr>
        <w:rPr>
          <w:rFonts w:ascii="Arial" w:hAnsi="Arial" w:cs="Arial"/>
          <w:b/>
          <w:bCs/>
          <w:color w:val="002060"/>
          <w:sz w:val="32"/>
          <w:szCs w:val="32"/>
        </w:rPr>
      </w:pPr>
      <w:r w:rsidRPr="005216F7">
        <w:rPr>
          <w:rFonts w:ascii="Arial" w:hAnsi="Arial" w:cs="Arial"/>
          <w:b/>
          <w:bCs/>
          <w:color w:val="002060"/>
          <w:sz w:val="32"/>
          <w:szCs w:val="32"/>
        </w:rPr>
        <w:lastRenderedPageBreak/>
        <w:t>Section 3:</w:t>
      </w:r>
    </w:p>
    <w:p w14:paraId="33C43927" w14:textId="77777777" w:rsidR="00A05002" w:rsidRPr="005216F7" w:rsidRDefault="00A05002" w:rsidP="00A05002">
      <w:pPr>
        <w:rPr>
          <w:rFonts w:ascii="Arial" w:hAnsi="Arial" w:cs="Arial"/>
          <w:b/>
          <w:bCs/>
          <w:color w:val="002060"/>
          <w:sz w:val="32"/>
          <w:szCs w:val="32"/>
        </w:rPr>
      </w:pPr>
    </w:p>
    <w:p w14:paraId="21753F36" w14:textId="77777777" w:rsidR="00A05002" w:rsidRPr="00A05002" w:rsidRDefault="00A05002" w:rsidP="00A05002">
      <w:pPr>
        <w:tabs>
          <w:tab w:val="left" w:pos="567"/>
        </w:tabs>
        <w:spacing w:line="260" w:lineRule="exact"/>
        <w:jc w:val="both"/>
        <w:rPr>
          <w:rFonts w:ascii="Arial" w:hAnsi="Arial" w:cs="Arial"/>
          <w:b/>
          <w:bCs/>
          <w:color w:val="002060"/>
          <w:sz w:val="22"/>
          <w:szCs w:val="22"/>
          <w:u w:val="single"/>
        </w:rPr>
      </w:pPr>
      <w:r w:rsidRPr="00A05002">
        <w:rPr>
          <w:rFonts w:ascii="Arial" w:hAnsi="Arial" w:cs="Arial"/>
          <w:b/>
          <w:bCs/>
          <w:color w:val="002060"/>
          <w:sz w:val="22"/>
          <w:szCs w:val="22"/>
          <w:u w:val="single"/>
        </w:rPr>
        <w:t>Duties of the Post</w:t>
      </w:r>
    </w:p>
    <w:p w14:paraId="41EAE394" w14:textId="25A7625D" w:rsidR="00A05002" w:rsidRPr="00A05002" w:rsidRDefault="00A05002" w:rsidP="00A05002">
      <w:pPr>
        <w:tabs>
          <w:tab w:val="left" w:pos="567"/>
        </w:tabs>
        <w:spacing w:line="260" w:lineRule="exact"/>
        <w:jc w:val="both"/>
        <w:rPr>
          <w:rFonts w:ascii="Arial" w:hAnsi="Arial" w:cs="Arial"/>
          <w:b/>
          <w:bCs/>
          <w:color w:val="002060"/>
          <w:sz w:val="22"/>
          <w:szCs w:val="22"/>
        </w:rPr>
      </w:pPr>
      <w:r w:rsidRPr="00A05002">
        <w:rPr>
          <w:rStyle w:val="normalchar"/>
          <w:rFonts w:ascii="Arial Bold" w:hAnsi="Arial Bold"/>
          <w:color w:val="002060"/>
          <w:sz w:val="22"/>
          <w:szCs w:val="22"/>
        </w:rPr>
        <w:t>Clinical Commitments</w:t>
      </w:r>
    </w:p>
    <w:p w14:paraId="6B298486" w14:textId="77777777" w:rsidR="00A05002" w:rsidRPr="00A05002" w:rsidRDefault="00A05002" w:rsidP="00A05002">
      <w:pPr>
        <w:pStyle w:val="Normal2"/>
        <w:spacing w:before="240"/>
        <w:jc w:val="both"/>
        <w:rPr>
          <w:rStyle w:val="normalchar"/>
          <w:rFonts w:ascii="Arial" w:hAnsi="Arial"/>
          <w:color w:val="002060"/>
          <w:sz w:val="22"/>
          <w:szCs w:val="22"/>
        </w:rPr>
      </w:pPr>
      <w:r w:rsidRPr="00A05002">
        <w:rPr>
          <w:rStyle w:val="normalchar"/>
          <w:rFonts w:ascii="Arial" w:hAnsi="Arial"/>
          <w:color w:val="002060"/>
          <w:sz w:val="22"/>
          <w:szCs w:val="22"/>
        </w:rPr>
        <w:t xml:space="preserve">The post holder will be based at Queen Elizabeth University Hospital in the first instance where their main clinical activity will take place.  </w:t>
      </w:r>
    </w:p>
    <w:p w14:paraId="32CDE7C4" w14:textId="77777777" w:rsidR="00A05002" w:rsidRPr="00A05002" w:rsidRDefault="00A05002" w:rsidP="00A05002">
      <w:pPr>
        <w:pStyle w:val="Normal2"/>
        <w:spacing w:before="240"/>
        <w:jc w:val="both"/>
        <w:rPr>
          <w:rStyle w:val="normalchar"/>
          <w:rFonts w:ascii="Arial" w:hAnsi="Arial"/>
          <w:color w:val="002060"/>
          <w:sz w:val="22"/>
          <w:szCs w:val="22"/>
        </w:rPr>
      </w:pPr>
      <w:r w:rsidRPr="00A05002">
        <w:rPr>
          <w:rStyle w:val="normalchar"/>
          <w:rFonts w:ascii="Arial" w:hAnsi="Arial"/>
          <w:color w:val="002060"/>
          <w:sz w:val="22"/>
          <w:szCs w:val="22"/>
        </w:rPr>
        <w:t xml:space="preserve">These posts are the first step towards enabling </w:t>
      </w:r>
      <w:proofErr w:type="gramStart"/>
      <w:r w:rsidRPr="00A05002">
        <w:rPr>
          <w:rStyle w:val="normalchar"/>
          <w:rFonts w:ascii="Arial" w:hAnsi="Arial"/>
          <w:color w:val="002060"/>
          <w:sz w:val="22"/>
          <w:szCs w:val="22"/>
        </w:rPr>
        <w:t>24 hour</w:t>
      </w:r>
      <w:proofErr w:type="gramEnd"/>
      <w:r w:rsidRPr="00A05002">
        <w:rPr>
          <w:rStyle w:val="normalchar"/>
          <w:rFonts w:ascii="Arial" w:hAnsi="Arial"/>
          <w:color w:val="002060"/>
          <w:sz w:val="22"/>
          <w:szCs w:val="22"/>
        </w:rPr>
        <w:t xml:space="preserve"> consultant presence within the department.  Current consultant presence is from 8am to midnight Monday to Friday and 8am to 11pm Saturday and Sunday and in future this will include overnight presence.  The weekend commitment will be 12 weekends per year.  All consultant sessions ae annualised.  All weekends will have double consultant cover during the rostered period. Late shifts and on-call are shared equitably within the consultant group. There is a minimum 3 consultants rostered for late shifts for Mon-Thurs and two at the weekend although this is under </w:t>
      </w:r>
      <w:proofErr w:type="gramStart"/>
      <w:r w:rsidRPr="00A05002">
        <w:rPr>
          <w:rStyle w:val="normalchar"/>
          <w:rFonts w:ascii="Arial" w:hAnsi="Arial"/>
          <w:color w:val="002060"/>
          <w:sz w:val="22"/>
          <w:szCs w:val="22"/>
        </w:rPr>
        <w:t>review .</w:t>
      </w:r>
      <w:proofErr w:type="gramEnd"/>
    </w:p>
    <w:p w14:paraId="20411103" w14:textId="77777777" w:rsidR="00A05002" w:rsidRPr="00A05002" w:rsidRDefault="00A05002" w:rsidP="00A05002">
      <w:pPr>
        <w:pStyle w:val="Normal2"/>
        <w:spacing w:before="240"/>
        <w:jc w:val="both"/>
        <w:rPr>
          <w:rStyle w:val="normalchar"/>
          <w:rFonts w:ascii="Arial" w:hAnsi="Arial"/>
          <w:color w:val="002060"/>
          <w:sz w:val="22"/>
          <w:szCs w:val="22"/>
          <w:shd w:val="clear" w:color="auto" w:fill="FFFF00"/>
        </w:rPr>
      </w:pPr>
      <w:r w:rsidRPr="00A05002">
        <w:rPr>
          <w:rStyle w:val="normalchar"/>
          <w:rFonts w:ascii="Arial" w:hAnsi="Arial"/>
          <w:color w:val="002060"/>
          <w:sz w:val="22"/>
          <w:szCs w:val="22"/>
        </w:rPr>
        <w:t xml:space="preserve">A key priority for the successful applicants will be assisting colleagues provide a safe level of senior supervision within the department whilst working with the senior team to achieve and sustain the Scottish Government National Unscheduled Care </w:t>
      </w:r>
      <w:proofErr w:type="gramStart"/>
      <w:r w:rsidRPr="00A05002">
        <w:rPr>
          <w:rStyle w:val="normalchar"/>
          <w:rFonts w:ascii="Arial" w:hAnsi="Arial"/>
          <w:color w:val="002060"/>
          <w:sz w:val="22"/>
          <w:szCs w:val="22"/>
        </w:rPr>
        <w:t>4 hour</w:t>
      </w:r>
      <w:proofErr w:type="gramEnd"/>
      <w:r w:rsidRPr="00A05002">
        <w:rPr>
          <w:rStyle w:val="normalchar"/>
          <w:rFonts w:ascii="Arial" w:hAnsi="Arial"/>
          <w:color w:val="002060"/>
          <w:sz w:val="22"/>
          <w:szCs w:val="22"/>
        </w:rPr>
        <w:t xml:space="preserve"> Target for emergency care settings.</w:t>
      </w:r>
    </w:p>
    <w:p w14:paraId="7B366C83" w14:textId="77777777" w:rsidR="00A05002" w:rsidRPr="00A05002" w:rsidRDefault="00A05002" w:rsidP="00A05002">
      <w:pPr>
        <w:pStyle w:val="Heading4A"/>
        <w:rPr>
          <w:rFonts w:ascii="Arial Bold" w:hAnsi="Arial Bold"/>
          <w:color w:val="002060"/>
          <w:sz w:val="22"/>
          <w:szCs w:val="22"/>
        </w:rPr>
      </w:pPr>
      <w:r w:rsidRPr="00A05002">
        <w:rPr>
          <w:rStyle w:val="heading00204char"/>
          <w:rFonts w:ascii="Arial Bold" w:hAnsi="Arial Bold"/>
          <w:color w:val="002060"/>
          <w:sz w:val="22"/>
          <w:szCs w:val="22"/>
        </w:rPr>
        <w:t xml:space="preserve">Administration </w:t>
      </w:r>
    </w:p>
    <w:p w14:paraId="71EDE848" w14:textId="77777777" w:rsidR="00A05002" w:rsidRPr="00A05002" w:rsidRDefault="00A05002" w:rsidP="00A05002">
      <w:pPr>
        <w:pStyle w:val="Normal2"/>
        <w:jc w:val="both"/>
        <w:rPr>
          <w:rFonts w:ascii="Arial" w:hAnsi="Arial"/>
          <w:color w:val="002060"/>
          <w:sz w:val="22"/>
          <w:szCs w:val="22"/>
        </w:rPr>
      </w:pPr>
      <w:r w:rsidRPr="00A05002">
        <w:rPr>
          <w:rStyle w:val="normalchar"/>
          <w:rFonts w:ascii="Arial" w:hAnsi="Arial"/>
          <w:color w:val="002060"/>
          <w:sz w:val="22"/>
          <w:szCs w:val="22"/>
        </w:rPr>
        <w:t>The Consultant will undertake the administrative duties associated with the care of his/her patients and the running of his/her clinical department. In addition, the general administration workload of the directorate is divided between all consultants under the direction of the Lead Clinician and Clinical Director.   This includes such participation in committees and working groups convened by the Division, health board and other NHS bodies as required - within the provision of the time available within the job plan.</w:t>
      </w:r>
    </w:p>
    <w:p w14:paraId="4EF4F463" w14:textId="77777777" w:rsidR="00A05002" w:rsidRPr="00A05002" w:rsidRDefault="00A05002" w:rsidP="00A05002">
      <w:pPr>
        <w:pStyle w:val="Normal2"/>
        <w:spacing w:before="240"/>
        <w:rPr>
          <w:rFonts w:ascii="Arial" w:hAnsi="Arial"/>
          <w:color w:val="002060"/>
          <w:sz w:val="22"/>
          <w:szCs w:val="22"/>
        </w:rPr>
      </w:pPr>
      <w:r w:rsidRPr="00A05002">
        <w:rPr>
          <w:rStyle w:val="normalchar"/>
          <w:rFonts w:ascii="Arial" w:hAnsi="Arial"/>
          <w:color w:val="002060"/>
          <w:sz w:val="22"/>
          <w:szCs w:val="22"/>
        </w:rPr>
        <w:t>In addition to the duties mentioned above, clinical duties at other hospitals administered by the Board may be necessary.</w:t>
      </w:r>
      <w:r w:rsidRPr="00A05002">
        <w:rPr>
          <w:rFonts w:ascii="Arial" w:hAnsi="Arial" w:cs="Arial"/>
          <w:b/>
          <w:color w:val="002060"/>
          <w:sz w:val="22"/>
          <w:szCs w:val="22"/>
          <w:shd w:val="clear" w:color="auto" w:fill="FFFF0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A05002" w:rsidRPr="00A05002" w14:paraId="102B902F" w14:textId="77777777" w:rsidTr="00470C37">
        <w:tc>
          <w:tcPr>
            <w:tcW w:w="8528" w:type="dxa"/>
            <w:shd w:val="clear" w:color="auto" w:fill="DBE5F1"/>
            <w:vAlign w:val="center"/>
          </w:tcPr>
          <w:p w14:paraId="265058E7" w14:textId="77777777" w:rsidR="00A05002" w:rsidRPr="00A05002" w:rsidRDefault="00A05002" w:rsidP="00470C37">
            <w:pPr>
              <w:widowControl w:val="0"/>
              <w:rPr>
                <w:rFonts w:ascii="Arial" w:hAnsi="Arial" w:cs="Arial"/>
                <w:b/>
                <w:color w:val="002060"/>
                <w:sz w:val="22"/>
                <w:szCs w:val="22"/>
              </w:rPr>
            </w:pPr>
            <w:r w:rsidRPr="00A05002">
              <w:rPr>
                <w:rFonts w:ascii="Arial" w:hAnsi="Arial" w:cs="Arial"/>
                <w:b/>
                <w:color w:val="002060"/>
                <w:sz w:val="22"/>
                <w:szCs w:val="22"/>
              </w:rPr>
              <w:t xml:space="preserve">JOB PLAN </w:t>
            </w:r>
          </w:p>
          <w:p w14:paraId="736F4EB6" w14:textId="77777777" w:rsidR="00A05002" w:rsidRPr="00A05002" w:rsidRDefault="00A05002" w:rsidP="00470C37">
            <w:pPr>
              <w:widowControl w:val="0"/>
              <w:rPr>
                <w:rFonts w:ascii="Arial" w:hAnsi="Arial" w:cs="Arial"/>
                <w:color w:val="002060"/>
                <w:sz w:val="22"/>
                <w:szCs w:val="22"/>
              </w:rPr>
            </w:pPr>
          </w:p>
        </w:tc>
      </w:tr>
    </w:tbl>
    <w:p w14:paraId="72471C7C" w14:textId="77777777" w:rsidR="00A05002" w:rsidRPr="00A05002" w:rsidRDefault="00A05002" w:rsidP="00A05002">
      <w:pPr>
        <w:widowControl w:val="0"/>
        <w:rPr>
          <w:rFonts w:ascii="Arial" w:hAnsi="Arial" w:cs="Arial"/>
          <w:color w:val="002060"/>
          <w:sz w:val="22"/>
          <w:szCs w:val="22"/>
        </w:rPr>
      </w:pPr>
    </w:p>
    <w:p w14:paraId="2D1CB0D7" w14:textId="77777777" w:rsidR="00A05002" w:rsidRPr="00A05002" w:rsidRDefault="00A05002" w:rsidP="00A05002">
      <w:pPr>
        <w:rPr>
          <w:rFonts w:ascii="Arial" w:hAnsi="Arial" w:cs="Arial"/>
          <w:b/>
          <w:color w:val="002060"/>
          <w:sz w:val="22"/>
          <w:szCs w:val="22"/>
          <w:shd w:val="clear" w:color="auto" w:fill="FFFF00"/>
        </w:rPr>
      </w:pPr>
      <w:r w:rsidRPr="00A05002">
        <w:rPr>
          <w:rFonts w:ascii="Arial" w:hAnsi="Arial" w:cs="Arial"/>
          <w:color w:val="002060"/>
          <w:sz w:val="22"/>
          <w:szCs w:val="22"/>
        </w:rPr>
        <w:t xml:space="preserve">This job plan is negotiable and will be agreed between the successful applicant and the Clinical Director.  NHS Greater Glasgow &amp; Clyde initially allocates all </w:t>
      </w:r>
      <w:proofErr w:type="gramStart"/>
      <w:r w:rsidRPr="00A05002">
        <w:rPr>
          <w:rFonts w:ascii="Arial" w:hAnsi="Arial" w:cs="Arial"/>
          <w:color w:val="002060"/>
          <w:sz w:val="22"/>
          <w:szCs w:val="22"/>
        </w:rPr>
        <w:t>full time</w:t>
      </w:r>
      <w:proofErr w:type="gramEnd"/>
      <w:r w:rsidRPr="00A05002">
        <w:rPr>
          <w:rFonts w:ascii="Arial" w:hAnsi="Arial" w:cs="Arial"/>
          <w:color w:val="002060"/>
          <w:sz w:val="22"/>
          <w:szCs w:val="22"/>
        </w:rPr>
        <w:t xml:space="preserve"> consultants 10 PAs made up of 9 PAs in Direct Clinical Care (DCC) and one core Supporting Professional Activities (SPA) for CPD, audit, clinical governance, appraisal, revalidation, job planning, internal routine communication and administration. This will be split after negotiation between RHC and QEUH</w:t>
      </w:r>
    </w:p>
    <w:p w14:paraId="40B9023F" w14:textId="77777777" w:rsidR="00A05002" w:rsidRPr="00A05002" w:rsidRDefault="00A05002" w:rsidP="00A05002">
      <w:pPr>
        <w:rPr>
          <w:rFonts w:ascii="Arial" w:hAnsi="Arial" w:cs="Arial"/>
          <w:color w:val="002060"/>
          <w:sz w:val="22"/>
          <w:szCs w:val="22"/>
        </w:rPr>
      </w:pPr>
    </w:p>
    <w:p w14:paraId="1497F212" w14:textId="77777777" w:rsidR="00A05002" w:rsidRPr="00A05002" w:rsidRDefault="00A05002" w:rsidP="00A05002">
      <w:pPr>
        <w:rPr>
          <w:rStyle w:val="normalchar"/>
          <w:rFonts w:ascii="Arial" w:hAnsi="Arial"/>
          <w:color w:val="002060"/>
          <w:sz w:val="22"/>
          <w:szCs w:val="22"/>
        </w:rPr>
      </w:pPr>
      <w:r w:rsidRPr="00A05002">
        <w:rPr>
          <w:rStyle w:val="normalchar"/>
          <w:rFonts w:ascii="Arial" w:hAnsi="Arial"/>
          <w:color w:val="002060"/>
          <w:sz w:val="22"/>
          <w:szCs w:val="22"/>
        </w:rPr>
        <w:t>Current consultant presence is from 8am to midnight Monday to Friday and 8am to 11pm Saturday and Sunday and in future this will include overnight presence.  The weekend commitment will be 12 weekends per year.  All consultant sessions are annualised.</w:t>
      </w:r>
    </w:p>
    <w:p w14:paraId="242E6572" w14:textId="77777777" w:rsidR="00A05002" w:rsidRPr="00A05002" w:rsidRDefault="00A05002" w:rsidP="00A05002">
      <w:pPr>
        <w:rPr>
          <w:rStyle w:val="normalchar"/>
          <w:rFonts w:ascii="Arial" w:hAnsi="Arial"/>
          <w:color w:val="002060"/>
          <w:sz w:val="22"/>
          <w:szCs w:val="22"/>
        </w:rPr>
      </w:pPr>
    </w:p>
    <w:p w14:paraId="22F69624" w14:textId="77777777" w:rsidR="00A05002" w:rsidRPr="00A05002" w:rsidRDefault="00A05002" w:rsidP="00A05002">
      <w:pPr>
        <w:rPr>
          <w:rStyle w:val="normalchar"/>
          <w:rFonts w:ascii="Arial" w:hAnsi="Arial"/>
          <w:color w:val="002060"/>
          <w:sz w:val="22"/>
          <w:szCs w:val="22"/>
        </w:rPr>
      </w:pPr>
      <w:r w:rsidRPr="00A05002">
        <w:rPr>
          <w:rStyle w:val="normalchar"/>
          <w:rFonts w:ascii="Arial" w:hAnsi="Arial"/>
          <w:color w:val="002060"/>
          <w:sz w:val="22"/>
          <w:szCs w:val="22"/>
        </w:rPr>
        <w:t xml:space="preserve">Sample rota in appendix 1 </w:t>
      </w:r>
    </w:p>
    <w:p w14:paraId="68EAA0BE" w14:textId="77777777" w:rsidR="00A05002" w:rsidRPr="00A05002" w:rsidRDefault="00A05002" w:rsidP="00A05002">
      <w:pPr>
        <w:rPr>
          <w:rFonts w:ascii="Lucida Grande" w:hAnsi="Lucida Grande"/>
          <w:color w:val="002060"/>
          <w:sz w:val="22"/>
          <w:szCs w:val="22"/>
        </w:rPr>
      </w:pPr>
    </w:p>
    <w:p w14:paraId="0C2585AC" w14:textId="77777777" w:rsidR="00A05002" w:rsidRPr="00A05002" w:rsidRDefault="00A05002" w:rsidP="00A05002">
      <w:pPr>
        <w:pStyle w:val="p6"/>
        <w:spacing w:line="240" w:lineRule="auto"/>
        <w:ind w:left="0"/>
        <w:rPr>
          <w:rFonts w:ascii="Arial" w:hAnsi="Arial" w:cs="Arial"/>
          <w:b/>
          <w:color w:val="002060"/>
          <w:sz w:val="22"/>
          <w:szCs w:val="22"/>
        </w:rPr>
      </w:pPr>
      <w:r w:rsidRPr="00A05002">
        <w:rPr>
          <w:rFonts w:ascii="Arial" w:hAnsi="Arial" w:cs="Arial"/>
          <w:b/>
          <w:color w:val="002060"/>
          <w:sz w:val="22"/>
          <w:szCs w:val="22"/>
        </w:rPr>
        <w:t>Clinical Commitments:</w:t>
      </w:r>
    </w:p>
    <w:p w14:paraId="1DF129BE" w14:textId="44AAAB6A" w:rsidR="00A05002" w:rsidRPr="00A05002" w:rsidRDefault="00A05002" w:rsidP="00A05002">
      <w:pPr>
        <w:pStyle w:val="p10"/>
        <w:tabs>
          <w:tab w:val="clear" w:pos="1220"/>
          <w:tab w:val="left" w:pos="567"/>
        </w:tabs>
        <w:spacing w:line="260" w:lineRule="exact"/>
        <w:ind w:left="0"/>
        <w:rPr>
          <w:rFonts w:ascii="Arial" w:hAnsi="Arial" w:cs="Arial"/>
          <w:color w:val="002060"/>
          <w:sz w:val="22"/>
          <w:szCs w:val="22"/>
        </w:rPr>
      </w:pPr>
      <w:r w:rsidRPr="00A05002">
        <w:rPr>
          <w:rFonts w:ascii="Arial" w:hAnsi="Arial" w:cs="Arial"/>
          <w:color w:val="002060"/>
          <w:sz w:val="22"/>
          <w:szCs w:val="22"/>
        </w:rPr>
        <w:t>The post holder will be based at both The Royal Hospital for Children and the Queen Elizabeth University Hospital Glasgow and will participate in ward cover for minor head injuries and outpatient clinics at the QEUH.</w:t>
      </w:r>
    </w:p>
    <w:p w14:paraId="47DB311E" w14:textId="77777777" w:rsidR="00A05002" w:rsidRPr="00A05002" w:rsidRDefault="00A05002" w:rsidP="00A05002">
      <w:pPr>
        <w:tabs>
          <w:tab w:val="left" w:pos="567"/>
        </w:tabs>
        <w:spacing w:line="260" w:lineRule="exact"/>
        <w:jc w:val="both"/>
        <w:rPr>
          <w:rFonts w:ascii="Arial" w:hAnsi="Arial" w:cs="Arial"/>
          <w:b/>
          <w:color w:val="002060"/>
          <w:sz w:val="22"/>
          <w:szCs w:val="22"/>
          <w:lang w:eastAsia="en-US"/>
        </w:rPr>
      </w:pPr>
    </w:p>
    <w:p w14:paraId="3EF83699" w14:textId="77777777" w:rsidR="00A05002" w:rsidRPr="00A05002" w:rsidRDefault="00A05002" w:rsidP="00A05002">
      <w:pPr>
        <w:tabs>
          <w:tab w:val="left" w:pos="567"/>
        </w:tabs>
        <w:spacing w:line="260" w:lineRule="exact"/>
        <w:jc w:val="both"/>
        <w:rPr>
          <w:rFonts w:ascii="Arial" w:hAnsi="Arial" w:cs="Arial"/>
          <w:b/>
          <w:color w:val="002060"/>
          <w:sz w:val="22"/>
          <w:szCs w:val="22"/>
        </w:rPr>
      </w:pPr>
      <w:r w:rsidRPr="00A05002">
        <w:rPr>
          <w:rFonts w:ascii="Arial" w:hAnsi="Arial" w:cs="Arial"/>
          <w:b/>
          <w:color w:val="002060"/>
          <w:sz w:val="22"/>
          <w:szCs w:val="22"/>
        </w:rPr>
        <w:t>Administration:</w:t>
      </w:r>
    </w:p>
    <w:p w14:paraId="3F6CC8AB" w14:textId="77777777" w:rsidR="00A05002" w:rsidRPr="00A05002" w:rsidRDefault="00A05002" w:rsidP="00A05002">
      <w:pPr>
        <w:pStyle w:val="p10"/>
        <w:tabs>
          <w:tab w:val="clear" w:pos="1220"/>
          <w:tab w:val="left" w:pos="567"/>
        </w:tabs>
        <w:spacing w:line="260" w:lineRule="exact"/>
        <w:ind w:left="0"/>
        <w:rPr>
          <w:rFonts w:ascii="Arial" w:hAnsi="Arial" w:cs="Arial"/>
          <w:color w:val="002060"/>
          <w:sz w:val="22"/>
          <w:szCs w:val="22"/>
        </w:rPr>
      </w:pPr>
      <w:r w:rsidRPr="00A05002">
        <w:rPr>
          <w:rFonts w:ascii="Arial" w:hAnsi="Arial" w:cs="Arial"/>
          <w:color w:val="002060"/>
          <w:sz w:val="22"/>
          <w:szCs w:val="22"/>
        </w:rPr>
        <w:t xml:space="preserve">The post holder will undertake the administrative duties associated with the care of his/her patients and the running of the department, </w:t>
      </w:r>
      <w:proofErr w:type="gramStart"/>
      <w:r w:rsidRPr="00A05002">
        <w:rPr>
          <w:rFonts w:ascii="Arial" w:hAnsi="Arial" w:cs="Arial"/>
          <w:color w:val="002060"/>
          <w:sz w:val="22"/>
          <w:szCs w:val="22"/>
        </w:rPr>
        <w:t>clinics</w:t>
      </w:r>
      <w:proofErr w:type="gramEnd"/>
      <w:r w:rsidRPr="00A05002">
        <w:rPr>
          <w:rFonts w:ascii="Arial" w:hAnsi="Arial" w:cs="Arial"/>
          <w:color w:val="002060"/>
          <w:sz w:val="22"/>
          <w:szCs w:val="22"/>
        </w:rPr>
        <w:t xml:space="preserve"> and ward patients. This includes the </w:t>
      </w:r>
      <w:r w:rsidRPr="00A05002">
        <w:rPr>
          <w:rFonts w:ascii="Arial" w:hAnsi="Arial" w:cs="Arial"/>
          <w:color w:val="002060"/>
          <w:sz w:val="22"/>
          <w:szCs w:val="22"/>
        </w:rPr>
        <w:lastRenderedPageBreak/>
        <w:t>electronic sign-off of results that are returned to the ED after the patient has departed.</w:t>
      </w:r>
    </w:p>
    <w:p w14:paraId="4B5B1DEA" w14:textId="77777777" w:rsidR="00A05002" w:rsidRPr="00A05002" w:rsidRDefault="00A05002" w:rsidP="00A05002">
      <w:pPr>
        <w:pStyle w:val="p10"/>
        <w:tabs>
          <w:tab w:val="clear" w:pos="1220"/>
          <w:tab w:val="left" w:pos="567"/>
        </w:tabs>
        <w:spacing w:line="260" w:lineRule="exact"/>
        <w:ind w:left="0"/>
        <w:rPr>
          <w:rFonts w:ascii="Arial" w:hAnsi="Arial" w:cs="Arial"/>
          <w:color w:val="002060"/>
          <w:sz w:val="22"/>
          <w:szCs w:val="22"/>
        </w:rPr>
      </w:pPr>
    </w:p>
    <w:p w14:paraId="01977307" w14:textId="77777777" w:rsidR="00A05002" w:rsidRPr="00A05002" w:rsidRDefault="00A05002" w:rsidP="00A05002">
      <w:pPr>
        <w:pStyle w:val="p10"/>
        <w:tabs>
          <w:tab w:val="clear" w:pos="1220"/>
          <w:tab w:val="left" w:pos="567"/>
        </w:tabs>
        <w:spacing w:line="260" w:lineRule="exact"/>
        <w:ind w:left="0"/>
        <w:rPr>
          <w:rFonts w:ascii="Arial" w:hAnsi="Arial" w:cs="Arial"/>
          <w:color w:val="002060"/>
          <w:sz w:val="22"/>
          <w:szCs w:val="22"/>
        </w:rPr>
      </w:pPr>
      <w:r w:rsidRPr="00A05002">
        <w:rPr>
          <w:rFonts w:ascii="Arial" w:hAnsi="Arial" w:cs="Arial"/>
          <w:b/>
          <w:bCs/>
          <w:color w:val="002060"/>
          <w:sz w:val="22"/>
          <w:szCs w:val="22"/>
        </w:rPr>
        <w:t>Professional Development:</w:t>
      </w:r>
    </w:p>
    <w:p w14:paraId="55262A75" w14:textId="77777777" w:rsidR="00A05002" w:rsidRPr="00A05002" w:rsidRDefault="00A05002" w:rsidP="00A05002">
      <w:pPr>
        <w:pStyle w:val="p10"/>
        <w:tabs>
          <w:tab w:val="clear" w:pos="1220"/>
          <w:tab w:val="left" w:pos="567"/>
        </w:tabs>
        <w:spacing w:line="260" w:lineRule="exact"/>
        <w:ind w:left="0"/>
        <w:rPr>
          <w:rFonts w:ascii="Arial" w:hAnsi="Arial" w:cs="Arial"/>
          <w:color w:val="002060"/>
          <w:sz w:val="22"/>
          <w:szCs w:val="22"/>
        </w:rPr>
      </w:pPr>
      <w:r w:rsidRPr="00A05002">
        <w:rPr>
          <w:rFonts w:ascii="Arial" w:hAnsi="Arial" w:cs="Arial"/>
          <w:color w:val="002060"/>
          <w:sz w:val="22"/>
          <w:szCs w:val="22"/>
        </w:rPr>
        <w:t xml:space="preserve">The successful candidate will be fully supported regarding their personal and professional development and will, where required, be given advice, </w:t>
      </w:r>
      <w:proofErr w:type="gramStart"/>
      <w:r w:rsidRPr="00A05002">
        <w:rPr>
          <w:rFonts w:ascii="Arial" w:hAnsi="Arial" w:cs="Arial"/>
          <w:color w:val="002060"/>
          <w:sz w:val="22"/>
          <w:szCs w:val="22"/>
        </w:rPr>
        <w:t>assistance</w:t>
      </w:r>
      <w:proofErr w:type="gramEnd"/>
      <w:r w:rsidRPr="00A05002">
        <w:rPr>
          <w:rFonts w:ascii="Arial" w:hAnsi="Arial" w:cs="Arial"/>
          <w:color w:val="002060"/>
          <w:sz w:val="22"/>
          <w:szCs w:val="22"/>
        </w:rPr>
        <w:t xml:space="preserve"> and encouragement to participate in research.</w:t>
      </w:r>
    </w:p>
    <w:p w14:paraId="54649CAE" w14:textId="77777777" w:rsidR="00A05002" w:rsidRPr="00A05002" w:rsidRDefault="00A05002" w:rsidP="00A05002">
      <w:pPr>
        <w:pStyle w:val="p10"/>
        <w:tabs>
          <w:tab w:val="clear" w:pos="1220"/>
          <w:tab w:val="left" w:pos="567"/>
        </w:tabs>
        <w:spacing w:line="260" w:lineRule="exact"/>
        <w:ind w:left="0"/>
        <w:rPr>
          <w:rFonts w:ascii="Arial" w:hAnsi="Arial" w:cs="Arial"/>
          <w:b/>
          <w:color w:val="002060"/>
          <w:sz w:val="22"/>
          <w:szCs w:val="22"/>
        </w:rPr>
      </w:pPr>
    </w:p>
    <w:p w14:paraId="3437A01C" w14:textId="1A80A5C8" w:rsidR="00A05002" w:rsidRPr="00A05002" w:rsidRDefault="00A05002" w:rsidP="00A05002">
      <w:pPr>
        <w:pStyle w:val="p10"/>
        <w:tabs>
          <w:tab w:val="clear" w:pos="1220"/>
          <w:tab w:val="left" w:pos="567"/>
        </w:tabs>
        <w:spacing w:line="260" w:lineRule="exact"/>
        <w:ind w:left="0"/>
        <w:rPr>
          <w:rFonts w:ascii="Arial" w:hAnsi="Arial" w:cs="Arial"/>
          <w:b/>
          <w:color w:val="002060"/>
          <w:sz w:val="22"/>
          <w:szCs w:val="22"/>
        </w:rPr>
      </w:pPr>
      <w:r w:rsidRPr="00A05002">
        <w:rPr>
          <w:rFonts w:ascii="Arial" w:hAnsi="Arial" w:cs="Arial"/>
          <w:b/>
          <w:color w:val="002060"/>
          <w:sz w:val="22"/>
          <w:szCs w:val="22"/>
        </w:rPr>
        <w:t>QI</w:t>
      </w:r>
    </w:p>
    <w:p w14:paraId="68F89F14" w14:textId="77777777" w:rsidR="00A05002" w:rsidRPr="00A05002" w:rsidRDefault="00A05002" w:rsidP="00A05002">
      <w:pPr>
        <w:rPr>
          <w:rFonts w:ascii="Arial" w:hAnsi="Arial" w:cs="Arial"/>
          <w:color w:val="002060"/>
          <w:sz w:val="22"/>
          <w:szCs w:val="22"/>
        </w:rPr>
      </w:pPr>
      <w:r w:rsidRPr="00A05002">
        <w:rPr>
          <w:rFonts w:ascii="Arial" w:hAnsi="Arial" w:cs="Arial"/>
          <w:color w:val="002060"/>
          <w:sz w:val="22"/>
          <w:szCs w:val="22"/>
        </w:rPr>
        <w:t>The successful candidate will be expected to contribute to the departmental QI programme.</w:t>
      </w:r>
    </w:p>
    <w:p w14:paraId="6707824B" w14:textId="77777777" w:rsidR="00A05002" w:rsidRPr="00A05002" w:rsidRDefault="00A05002" w:rsidP="00A05002">
      <w:pPr>
        <w:pStyle w:val="Heading1"/>
        <w:jc w:val="center"/>
        <w:rPr>
          <w:sz w:val="22"/>
          <w:szCs w:val="22"/>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4961"/>
        <w:gridCol w:w="3402"/>
      </w:tblGrid>
      <w:tr w:rsidR="00A05002" w:rsidRPr="00A05002" w14:paraId="02D76581" w14:textId="77777777" w:rsidTr="00A05002">
        <w:trPr>
          <w:trHeight w:val="848"/>
        </w:trPr>
        <w:tc>
          <w:tcPr>
            <w:tcW w:w="10490" w:type="dxa"/>
            <w:gridSpan w:val="3"/>
            <w:shd w:val="clear" w:color="auto" w:fill="C6D9F1"/>
            <w:vAlign w:val="center"/>
          </w:tcPr>
          <w:p w14:paraId="07527ECE" w14:textId="77777777" w:rsidR="00A05002" w:rsidRPr="00A05002" w:rsidRDefault="00A05002" w:rsidP="00470C37">
            <w:pPr>
              <w:widowControl w:val="0"/>
              <w:rPr>
                <w:rFonts w:ascii="Arial" w:hAnsi="Arial" w:cs="Arial"/>
                <w:b/>
                <w:color w:val="1F497D"/>
                <w:sz w:val="22"/>
                <w:szCs w:val="22"/>
              </w:rPr>
            </w:pPr>
            <w:r w:rsidRPr="00A05002">
              <w:rPr>
                <w:rFonts w:ascii="Arial" w:hAnsi="Arial" w:cs="Arial"/>
                <w:b/>
                <w:color w:val="1F497D"/>
                <w:sz w:val="22"/>
                <w:szCs w:val="22"/>
              </w:rPr>
              <w:t>PERSON SPECIFICATION</w:t>
            </w:r>
          </w:p>
        </w:tc>
      </w:tr>
      <w:tr w:rsidR="00A05002" w:rsidRPr="00A05002" w14:paraId="5AB22140" w14:textId="77777777" w:rsidTr="00A05002">
        <w:tblPrEx>
          <w:tblLook w:val="0000" w:firstRow="0" w:lastRow="0" w:firstColumn="0" w:lastColumn="0" w:noHBand="0" w:noVBand="0"/>
        </w:tblPrEx>
        <w:trPr>
          <w:trHeight w:val="532"/>
        </w:trPr>
        <w:tc>
          <w:tcPr>
            <w:tcW w:w="2127" w:type="dxa"/>
            <w:shd w:val="clear" w:color="auto" w:fill="DBE5F1"/>
            <w:vAlign w:val="center"/>
          </w:tcPr>
          <w:p w14:paraId="1C5DAFFA" w14:textId="77777777" w:rsidR="00A05002" w:rsidRPr="00A05002" w:rsidRDefault="00A05002" w:rsidP="00470C37">
            <w:pPr>
              <w:widowControl w:val="0"/>
              <w:jc w:val="both"/>
              <w:rPr>
                <w:rFonts w:ascii="Arial" w:hAnsi="Arial" w:cs="Arial"/>
                <w:b/>
                <w:sz w:val="22"/>
                <w:szCs w:val="22"/>
              </w:rPr>
            </w:pPr>
            <w:r w:rsidRPr="00A05002">
              <w:rPr>
                <w:rFonts w:ascii="Arial" w:hAnsi="Arial" w:cs="Arial"/>
                <w:b/>
                <w:sz w:val="22"/>
                <w:szCs w:val="22"/>
              </w:rPr>
              <w:t>CATEGORY</w:t>
            </w:r>
          </w:p>
        </w:tc>
        <w:tc>
          <w:tcPr>
            <w:tcW w:w="4961" w:type="dxa"/>
            <w:shd w:val="clear" w:color="auto" w:fill="DBE5F1"/>
            <w:vAlign w:val="center"/>
          </w:tcPr>
          <w:p w14:paraId="5134C072" w14:textId="77777777" w:rsidR="00A05002" w:rsidRPr="00A05002" w:rsidRDefault="00A05002" w:rsidP="00470C37">
            <w:pPr>
              <w:spacing w:after="120" w:line="480" w:lineRule="auto"/>
              <w:rPr>
                <w:rFonts w:ascii="Arial" w:hAnsi="Arial" w:cs="Arial"/>
                <w:b/>
                <w:sz w:val="22"/>
                <w:szCs w:val="22"/>
              </w:rPr>
            </w:pPr>
            <w:r w:rsidRPr="00A05002">
              <w:rPr>
                <w:rFonts w:ascii="Arial" w:hAnsi="Arial" w:cs="Arial"/>
                <w:b/>
                <w:sz w:val="22"/>
                <w:szCs w:val="22"/>
              </w:rPr>
              <w:t>ESSENTIAL</w:t>
            </w:r>
          </w:p>
        </w:tc>
        <w:tc>
          <w:tcPr>
            <w:tcW w:w="3402" w:type="dxa"/>
            <w:shd w:val="clear" w:color="auto" w:fill="DBE5F1"/>
            <w:vAlign w:val="center"/>
          </w:tcPr>
          <w:p w14:paraId="6FC7AFDA" w14:textId="77777777" w:rsidR="00A05002" w:rsidRPr="00A05002" w:rsidRDefault="00A05002" w:rsidP="00470C37">
            <w:pPr>
              <w:spacing w:after="60"/>
              <w:jc w:val="both"/>
              <w:outlineLvl w:val="8"/>
              <w:rPr>
                <w:rFonts w:ascii="Arial" w:hAnsi="Arial" w:cs="Arial"/>
                <w:b/>
                <w:bCs/>
                <w:sz w:val="22"/>
                <w:szCs w:val="22"/>
              </w:rPr>
            </w:pPr>
            <w:r w:rsidRPr="00A05002">
              <w:rPr>
                <w:rFonts w:ascii="Arial" w:hAnsi="Arial" w:cs="Arial"/>
                <w:b/>
                <w:bCs/>
                <w:sz w:val="22"/>
                <w:szCs w:val="22"/>
              </w:rPr>
              <w:t>DESIRABLE</w:t>
            </w:r>
          </w:p>
        </w:tc>
      </w:tr>
      <w:tr w:rsidR="00A05002" w:rsidRPr="00A05002" w14:paraId="1DCEEA16" w14:textId="77777777" w:rsidTr="00A05002">
        <w:tblPrEx>
          <w:tblLook w:val="0000" w:firstRow="0" w:lastRow="0" w:firstColumn="0" w:lastColumn="0" w:noHBand="0" w:noVBand="0"/>
        </w:tblPrEx>
        <w:tc>
          <w:tcPr>
            <w:tcW w:w="2127" w:type="dxa"/>
            <w:shd w:val="clear" w:color="auto" w:fill="DBE5F1"/>
          </w:tcPr>
          <w:p w14:paraId="7EB2732E" w14:textId="77777777" w:rsidR="00A05002" w:rsidRPr="00A05002" w:rsidRDefault="00A05002" w:rsidP="00470C37">
            <w:pPr>
              <w:keepNext/>
              <w:spacing w:before="240" w:after="60"/>
              <w:outlineLvl w:val="0"/>
              <w:rPr>
                <w:rFonts w:ascii="Arial" w:hAnsi="Arial" w:cs="Arial"/>
                <w:b/>
                <w:bCs/>
                <w:kern w:val="32"/>
                <w:sz w:val="22"/>
                <w:szCs w:val="22"/>
              </w:rPr>
            </w:pPr>
            <w:r w:rsidRPr="00A05002">
              <w:rPr>
                <w:rFonts w:ascii="Arial" w:hAnsi="Arial" w:cs="Arial"/>
                <w:b/>
                <w:bCs/>
                <w:kern w:val="32"/>
                <w:sz w:val="22"/>
                <w:szCs w:val="22"/>
              </w:rPr>
              <w:t xml:space="preserve">Qualifications and Training </w:t>
            </w:r>
          </w:p>
        </w:tc>
        <w:tc>
          <w:tcPr>
            <w:tcW w:w="4961" w:type="dxa"/>
            <w:shd w:val="clear" w:color="auto" w:fill="FFFFFF"/>
          </w:tcPr>
          <w:p w14:paraId="1EF9B13C" w14:textId="77777777" w:rsidR="00A05002" w:rsidRPr="00A05002" w:rsidRDefault="00A05002" w:rsidP="00A05002">
            <w:pPr>
              <w:numPr>
                <w:ilvl w:val="0"/>
                <w:numId w:val="29"/>
              </w:numPr>
              <w:rPr>
                <w:rFonts w:ascii="Arial" w:hAnsi="Arial" w:cs="Arial"/>
                <w:sz w:val="22"/>
                <w:szCs w:val="22"/>
              </w:rPr>
            </w:pPr>
            <w:r w:rsidRPr="00A05002">
              <w:rPr>
                <w:rFonts w:ascii="Arial" w:hAnsi="Arial" w:cs="Arial"/>
                <w:sz w:val="22"/>
                <w:szCs w:val="22"/>
              </w:rPr>
              <w:t>FRCEM or equivalent</w:t>
            </w:r>
          </w:p>
          <w:p w14:paraId="6C1118A5" w14:textId="77777777" w:rsidR="00A05002" w:rsidRPr="00A05002" w:rsidRDefault="00A05002" w:rsidP="00A05002">
            <w:pPr>
              <w:numPr>
                <w:ilvl w:val="0"/>
                <w:numId w:val="29"/>
              </w:numPr>
              <w:rPr>
                <w:rFonts w:ascii="Arial" w:hAnsi="Arial" w:cs="Arial"/>
                <w:sz w:val="22"/>
                <w:szCs w:val="22"/>
              </w:rPr>
            </w:pPr>
            <w:r w:rsidRPr="00A05002">
              <w:rPr>
                <w:rFonts w:ascii="Arial" w:hAnsi="Arial" w:cs="Arial"/>
                <w:sz w:val="22"/>
                <w:szCs w:val="22"/>
              </w:rPr>
              <w:t xml:space="preserve">Full registration with GMC and a licence to </w:t>
            </w:r>
            <w:proofErr w:type="gramStart"/>
            <w:r w:rsidRPr="00A05002">
              <w:rPr>
                <w:rFonts w:ascii="Arial" w:hAnsi="Arial" w:cs="Arial"/>
                <w:sz w:val="22"/>
                <w:szCs w:val="22"/>
              </w:rPr>
              <w:t>practise</w:t>
            </w:r>
            <w:proofErr w:type="gramEnd"/>
          </w:p>
          <w:p w14:paraId="66EB6794" w14:textId="77777777" w:rsidR="00A05002" w:rsidRPr="00A05002" w:rsidRDefault="00A05002" w:rsidP="00A05002">
            <w:pPr>
              <w:numPr>
                <w:ilvl w:val="0"/>
                <w:numId w:val="29"/>
              </w:numPr>
              <w:rPr>
                <w:rFonts w:ascii="Arial" w:hAnsi="Arial" w:cs="Arial"/>
                <w:b/>
                <w:sz w:val="22"/>
                <w:szCs w:val="22"/>
              </w:rPr>
            </w:pPr>
            <w:r w:rsidRPr="00A05002">
              <w:rPr>
                <w:rFonts w:ascii="Arial" w:hAnsi="Arial" w:cs="Arial"/>
                <w:sz w:val="22"/>
                <w:szCs w:val="22"/>
              </w:rPr>
              <w:t>Inclusion on the GMC specialist register in Emergency Medicine or within 6 months of CCT at time of interview.</w:t>
            </w:r>
          </w:p>
        </w:tc>
        <w:tc>
          <w:tcPr>
            <w:tcW w:w="3402" w:type="dxa"/>
            <w:shd w:val="clear" w:color="auto" w:fill="FFFFFF"/>
          </w:tcPr>
          <w:p w14:paraId="6FF1797F" w14:textId="77777777" w:rsidR="00A05002" w:rsidRPr="00A05002" w:rsidRDefault="00A05002" w:rsidP="00A05002">
            <w:pPr>
              <w:numPr>
                <w:ilvl w:val="0"/>
                <w:numId w:val="29"/>
              </w:numPr>
              <w:rPr>
                <w:rFonts w:ascii="Arial" w:hAnsi="Arial" w:cs="Arial"/>
                <w:sz w:val="22"/>
                <w:szCs w:val="22"/>
              </w:rPr>
            </w:pPr>
            <w:r w:rsidRPr="00A05002">
              <w:rPr>
                <w:rFonts w:ascii="Arial" w:hAnsi="Arial" w:cs="Arial"/>
                <w:sz w:val="22"/>
                <w:szCs w:val="22"/>
              </w:rPr>
              <w:t xml:space="preserve">APLS/ALS/ATLS instructor </w:t>
            </w:r>
          </w:p>
        </w:tc>
      </w:tr>
      <w:tr w:rsidR="00A05002" w:rsidRPr="00A05002" w14:paraId="1BBF8E4D" w14:textId="77777777" w:rsidTr="00A05002">
        <w:tblPrEx>
          <w:tblLook w:val="0000" w:firstRow="0" w:lastRow="0" w:firstColumn="0" w:lastColumn="0" w:noHBand="0" w:noVBand="0"/>
        </w:tblPrEx>
        <w:tc>
          <w:tcPr>
            <w:tcW w:w="2127" w:type="dxa"/>
            <w:shd w:val="clear" w:color="auto" w:fill="DBE5F1"/>
          </w:tcPr>
          <w:p w14:paraId="25F705AA" w14:textId="77777777" w:rsidR="00A05002" w:rsidRPr="00A05002" w:rsidRDefault="00A05002" w:rsidP="00470C37">
            <w:pPr>
              <w:widowControl w:val="0"/>
              <w:rPr>
                <w:rFonts w:ascii="Arial" w:hAnsi="Arial" w:cs="Arial"/>
                <w:b/>
                <w:sz w:val="22"/>
                <w:szCs w:val="22"/>
              </w:rPr>
            </w:pPr>
            <w:r w:rsidRPr="00A05002">
              <w:rPr>
                <w:rFonts w:ascii="Arial" w:hAnsi="Arial" w:cs="Arial"/>
                <w:b/>
                <w:sz w:val="22"/>
                <w:szCs w:val="22"/>
              </w:rPr>
              <w:t>Clinical Specialty Skills</w:t>
            </w:r>
          </w:p>
        </w:tc>
        <w:tc>
          <w:tcPr>
            <w:tcW w:w="4961" w:type="dxa"/>
            <w:shd w:val="clear" w:color="auto" w:fill="FFFFFF"/>
          </w:tcPr>
          <w:p w14:paraId="10A12307" w14:textId="77777777" w:rsidR="00A05002" w:rsidRPr="00A05002" w:rsidRDefault="00A05002" w:rsidP="00A05002">
            <w:pPr>
              <w:widowControl w:val="0"/>
              <w:numPr>
                <w:ilvl w:val="0"/>
                <w:numId w:val="30"/>
              </w:numPr>
              <w:rPr>
                <w:rFonts w:ascii="Arial" w:hAnsi="Arial" w:cs="Arial"/>
                <w:sz w:val="22"/>
                <w:szCs w:val="22"/>
              </w:rPr>
            </w:pPr>
            <w:r w:rsidRPr="00A05002">
              <w:rPr>
                <w:rFonts w:ascii="Arial" w:hAnsi="Arial" w:cs="Arial"/>
                <w:sz w:val="22"/>
                <w:szCs w:val="22"/>
              </w:rPr>
              <w:t>Demonstrates competence in the management of full range of Emergency Medicine presentations.</w:t>
            </w:r>
          </w:p>
        </w:tc>
        <w:tc>
          <w:tcPr>
            <w:tcW w:w="3402" w:type="dxa"/>
            <w:shd w:val="clear" w:color="auto" w:fill="FFFFFF"/>
          </w:tcPr>
          <w:p w14:paraId="10C975F9" w14:textId="77777777" w:rsidR="00A05002" w:rsidRPr="00A05002" w:rsidRDefault="00A05002" w:rsidP="00470C37">
            <w:pPr>
              <w:widowControl w:val="0"/>
              <w:rPr>
                <w:rFonts w:ascii="Arial" w:hAnsi="Arial" w:cs="Arial"/>
                <w:sz w:val="22"/>
                <w:szCs w:val="22"/>
              </w:rPr>
            </w:pPr>
          </w:p>
        </w:tc>
      </w:tr>
      <w:tr w:rsidR="00A05002" w:rsidRPr="00A05002" w14:paraId="071A3B77" w14:textId="77777777" w:rsidTr="00A05002">
        <w:tblPrEx>
          <w:tblLook w:val="0000" w:firstRow="0" w:lastRow="0" w:firstColumn="0" w:lastColumn="0" w:noHBand="0" w:noVBand="0"/>
        </w:tblPrEx>
        <w:trPr>
          <w:trHeight w:val="1197"/>
        </w:trPr>
        <w:tc>
          <w:tcPr>
            <w:tcW w:w="2127" w:type="dxa"/>
            <w:shd w:val="clear" w:color="auto" w:fill="DBE5F1"/>
          </w:tcPr>
          <w:p w14:paraId="1EC2E655" w14:textId="77777777" w:rsidR="00A05002" w:rsidRPr="00A05002" w:rsidRDefault="00A05002" w:rsidP="00470C37">
            <w:pPr>
              <w:widowControl w:val="0"/>
              <w:rPr>
                <w:rFonts w:ascii="Arial" w:hAnsi="Arial" w:cs="Arial"/>
                <w:b/>
                <w:sz w:val="22"/>
                <w:szCs w:val="22"/>
              </w:rPr>
            </w:pPr>
            <w:r w:rsidRPr="00A05002">
              <w:rPr>
                <w:rFonts w:ascii="Arial" w:hAnsi="Arial" w:cs="Arial"/>
                <w:b/>
                <w:sz w:val="22"/>
                <w:szCs w:val="22"/>
              </w:rPr>
              <w:t>Skills, knowledge and aptitude (</w:t>
            </w:r>
            <w:proofErr w:type="gramStart"/>
            <w:r w:rsidRPr="00A05002">
              <w:rPr>
                <w:rFonts w:ascii="Arial" w:hAnsi="Arial" w:cs="Arial"/>
                <w:b/>
                <w:sz w:val="22"/>
                <w:szCs w:val="22"/>
              </w:rPr>
              <w:t>e.g.</w:t>
            </w:r>
            <w:proofErr w:type="gramEnd"/>
            <w:r w:rsidRPr="00A05002">
              <w:rPr>
                <w:rFonts w:ascii="Arial" w:hAnsi="Arial" w:cs="Arial"/>
                <w:b/>
                <w:sz w:val="22"/>
                <w:szCs w:val="22"/>
              </w:rPr>
              <w:t xml:space="preserve"> communication or organisation skills, proven work record)</w:t>
            </w:r>
          </w:p>
        </w:tc>
        <w:tc>
          <w:tcPr>
            <w:tcW w:w="4961" w:type="dxa"/>
            <w:shd w:val="clear" w:color="auto" w:fill="FFFFFF"/>
          </w:tcPr>
          <w:p w14:paraId="360B13DC" w14:textId="77777777" w:rsidR="00A05002" w:rsidRPr="00A05002" w:rsidRDefault="00A05002" w:rsidP="00A05002">
            <w:pPr>
              <w:widowControl w:val="0"/>
              <w:numPr>
                <w:ilvl w:val="0"/>
                <w:numId w:val="30"/>
              </w:numPr>
              <w:rPr>
                <w:rFonts w:ascii="Arial" w:hAnsi="Arial" w:cs="Arial"/>
                <w:sz w:val="22"/>
                <w:szCs w:val="22"/>
              </w:rPr>
            </w:pPr>
            <w:r w:rsidRPr="00A05002">
              <w:rPr>
                <w:rFonts w:ascii="Arial" w:hAnsi="Arial" w:cs="Arial"/>
                <w:sz w:val="22"/>
                <w:szCs w:val="22"/>
              </w:rPr>
              <w:t>Evidence of working in a multi-disciplinary team</w:t>
            </w:r>
          </w:p>
          <w:p w14:paraId="6205B59D" w14:textId="77777777" w:rsidR="00A05002" w:rsidRPr="00A05002" w:rsidRDefault="00A05002" w:rsidP="00A05002">
            <w:pPr>
              <w:widowControl w:val="0"/>
              <w:numPr>
                <w:ilvl w:val="0"/>
                <w:numId w:val="30"/>
              </w:numPr>
              <w:rPr>
                <w:rFonts w:ascii="Arial" w:hAnsi="Arial" w:cs="Arial"/>
                <w:sz w:val="22"/>
                <w:szCs w:val="22"/>
              </w:rPr>
            </w:pPr>
            <w:r w:rsidRPr="00A05002">
              <w:rPr>
                <w:rFonts w:ascii="Arial" w:hAnsi="Arial" w:cs="Arial"/>
                <w:sz w:val="22"/>
                <w:szCs w:val="22"/>
              </w:rPr>
              <w:t xml:space="preserve">Ability to organise and prioritise complex </w:t>
            </w:r>
            <w:proofErr w:type="gramStart"/>
            <w:r w:rsidRPr="00A05002">
              <w:rPr>
                <w:rFonts w:ascii="Arial" w:hAnsi="Arial" w:cs="Arial"/>
                <w:sz w:val="22"/>
                <w:szCs w:val="22"/>
              </w:rPr>
              <w:t>demands</w:t>
            </w:r>
            <w:proofErr w:type="gramEnd"/>
          </w:p>
          <w:p w14:paraId="101527F2" w14:textId="77777777" w:rsidR="00A05002" w:rsidRPr="00A05002" w:rsidRDefault="00A05002" w:rsidP="00A05002">
            <w:pPr>
              <w:widowControl w:val="0"/>
              <w:numPr>
                <w:ilvl w:val="0"/>
                <w:numId w:val="30"/>
              </w:numPr>
              <w:rPr>
                <w:rFonts w:ascii="Arial" w:hAnsi="Arial" w:cs="Arial"/>
                <w:sz w:val="22"/>
                <w:szCs w:val="22"/>
              </w:rPr>
            </w:pPr>
            <w:r w:rsidRPr="00A05002">
              <w:rPr>
                <w:rFonts w:ascii="Arial" w:hAnsi="Arial" w:cs="Arial"/>
                <w:sz w:val="22"/>
                <w:szCs w:val="22"/>
              </w:rPr>
              <w:t>Evidence of teaching and training skills for junior doctors</w:t>
            </w:r>
          </w:p>
          <w:p w14:paraId="16AA3593" w14:textId="77777777" w:rsidR="00A05002" w:rsidRPr="00A05002" w:rsidRDefault="00A05002" w:rsidP="00A05002">
            <w:pPr>
              <w:widowControl w:val="0"/>
              <w:numPr>
                <w:ilvl w:val="0"/>
                <w:numId w:val="30"/>
              </w:numPr>
              <w:rPr>
                <w:rFonts w:ascii="Arial" w:hAnsi="Arial" w:cs="Arial"/>
                <w:sz w:val="22"/>
                <w:szCs w:val="22"/>
              </w:rPr>
            </w:pPr>
            <w:r w:rsidRPr="00A05002">
              <w:rPr>
                <w:rFonts w:ascii="Arial" w:hAnsi="Arial" w:cs="Arial"/>
                <w:sz w:val="22"/>
                <w:szCs w:val="22"/>
              </w:rPr>
              <w:t>Effective communication skills</w:t>
            </w:r>
          </w:p>
        </w:tc>
        <w:tc>
          <w:tcPr>
            <w:tcW w:w="3402" w:type="dxa"/>
            <w:shd w:val="clear" w:color="auto" w:fill="FFFFFF"/>
          </w:tcPr>
          <w:p w14:paraId="1AD606E5" w14:textId="77777777" w:rsidR="00A05002" w:rsidRPr="00A05002" w:rsidRDefault="00A05002" w:rsidP="00A05002">
            <w:pPr>
              <w:widowControl w:val="0"/>
              <w:numPr>
                <w:ilvl w:val="0"/>
                <w:numId w:val="30"/>
              </w:numPr>
              <w:rPr>
                <w:rFonts w:ascii="Arial" w:hAnsi="Arial" w:cs="Arial"/>
                <w:sz w:val="22"/>
                <w:szCs w:val="22"/>
              </w:rPr>
            </w:pPr>
            <w:r w:rsidRPr="00A05002">
              <w:rPr>
                <w:rFonts w:ascii="Arial" w:hAnsi="Arial" w:cs="Arial"/>
                <w:sz w:val="22"/>
                <w:szCs w:val="22"/>
              </w:rPr>
              <w:t>Management training</w:t>
            </w:r>
          </w:p>
          <w:p w14:paraId="1FD34567" w14:textId="77777777" w:rsidR="00A05002" w:rsidRPr="00A05002" w:rsidRDefault="00A05002" w:rsidP="00A05002">
            <w:pPr>
              <w:widowControl w:val="0"/>
              <w:numPr>
                <w:ilvl w:val="0"/>
                <w:numId w:val="30"/>
              </w:numPr>
              <w:rPr>
                <w:rFonts w:ascii="Arial" w:hAnsi="Arial" w:cs="Arial"/>
                <w:sz w:val="22"/>
                <w:szCs w:val="22"/>
              </w:rPr>
            </w:pPr>
            <w:r w:rsidRPr="00A05002">
              <w:rPr>
                <w:rFonts w:ascii="Arial" w:hAnsi="Arial" w:cs="Arial"/>
                <w:sz w:val="22"/>
                <w:szCs w:val="22"/>
              </w:rPr>
              <w:t>IT skills</w:t>
            </w:r>
          </w:p>
        </w:tc>
      </w:tr>
      <w:tr w:rsidR="00A05002" w:rsidRPr="00A05002" w14:paraId="6A332064" w14:textId="77777777" w:rsidTr="00A05002">
        <w:tblPrEx>
          <w:tblLook w:val="0000" w:firstRow="0" w:lastRow="0" w:firstColumn="0" w:lastColumn="0" w:noHBand="0" w:noVBand="0"/>
        </w:tblPrEx>
        <w:trPr>
          <w:trHeight w:val="1833"/>
        </w:trPr>
        <w:tc>
          <w:tcPr>
            <w:tcW w:w="2127" w:type="dxa"/>
            <w:shd w:val="clear" w:color="auto" w:fill="DBE5F1"/>
          </w:tcPr>
          <w:p w14:paraId="1467FCCE" w14:textId="77777777" w:rsidR="00A05002" w:rsidRPr="00A05002" w:rsidRDefault="00A05002" w:rsidP="00470C37">
            <w:pPr>
              <w:widowControl w:val="0"/>
              <w:contextualSpacing/>
              <w:rPr>
                <w:rFonts w:ascii="Arial" w:eastAsia="Calibri" w:hAnsi="Arial" w:cs="Arial"/>
                <w:b/>
                <w:sz w:val="22"/>
                <w:szCs w:val="22"/>
              </w:rPr>
            </w:pPr>
            <w:r w:rsidRPr="00A05002">
              <w:rPr>
                <w:rFonts w:ascii="Arial" w:eastAsia="Calibri" w:hAnsi="Arial" w:cs="Arial"/>
                <w:b/>
                <w:sz w:val="22"/>
                <w:szCs w:val="22"/>
              </w:rPr>
              <w:t xml:space="preserve">Experience </w:t>
            </w:r>
          </w:p>
        </w:tc>
        <w:tc>
          <w:tcPr>
            <w:tcW w:w="4961" w:type="dxa"/>
            <w:shd w:val="clear" w:color="auto" w:fill="FFFFFF"/>
          </w:tcPr>
          <w:p w14:paraId="745A23A1" w14:textId="77777777" w:rsidR="00A05002" w:rsidRPr="00A05002" w:rsidRDefault="00A05002" w:rsidP="00A05002">
            <w:pPr>
              <w:widowControl w:val="0"/>
              <w:numPr>
                <w:ilvl w:val="0"/>
                <w:numId w:val="31"/>
              </w:numPr>
              <w:rPr>
                <w:rFonts w:ascii="Arial" w:hAnsi="Arial" w:cs="Arial"/>
                <w:sz w:val="22"/>
                <w:szCs w:val="22"/>
              </w:rPr>
            </w:pPr>
            <w:r w:rsidRPr="00A05002">
              <w:rPr>
                <w:rFonts w:ascii="Arial" w:hAnsi="Arial" w:cs="Arial"/>
                <w:sz w:val="22"/>
                <w:szCs w:val="22"/>
              </w:rPr>
              <w:t xml:space="preserve">Broad experience of Emergency Medicine </w:t>
            </w:r>
          </w:p>
          <w:p w14:paraId="4115CB8D" w14:textId="77777777" w:rsidR="00A05002" w:rsidRPr="00A05002" w:rsidRDefault="00A05002" w:rsidP="00A05002">
            <w:pPr>
              <w:widowControl w:val="0"/>
              <w:numPr>
                <w:ilvl w:val="0"/>
                <w:numId w:val="31"/>
              </w:numPr>
              <w:rPr>
                <w:rFonts w:ascii="Arial" w:hAnsi="Arial" w:cs="Arial"/>
                <w:sz w:val="22"/>
                <w:szCs w:val="22"/>
              </w:rPr>
            </w:pPr>
            <w:r w:rsidRPr="00A05002">
              <w:rPr>
                <w:rFonts w:ascii="Arial" w:hAnsi="Arial" w:cs="Arial"/>
                <w:sz w:val="22"/>
                <w:szCs w:val="22"/>
              </w:rPr>
              <w:t>Evidence of active involvement in relevant clinical audit/QI</w:t>
            </w:r>
          </w:p>
          <w:p w14:paraId="7C2EC7FF" w14:textId="77777777" w:rsidR="00A05002" w:rsidRPr="00A05002" w:rsidRDefault="00A05002" w:rsidP="00A05002">
            <w:pPr>
              <w:widowControl w:val="0"/>
              <w:numPr>
                <w:ilvl w:val="0"/>
                <w:numId w:val="31"/>
              </w:numPr>
              <w:rPr>
                <w:rFonts w:ascii="Arial" w:hAnsi="Arial" w:cs="Arial"/>
                <w:sz w:val="22"/>
                <w:szCs w:val="22"/>
              </w:rPr>
            </w:pPr>
            <w:r w:rsidRPr="00A05002">
              <w:rPr>
                <w:rFonts w:ascii="Arial" w:hAnsi="Arial" w:cs="Arial"/>
                <w:sz w:val="22"/>
                <w:szCs w:val="22"/>
              </w:rPr>
              <w:t>Experience of Major Incident management</w:t>
            </w:r>
          </w:p>
        </w:tc>
        <w:tc>
          <w:tcPr>
            <w:tcW w:w="3402" w:type="dxa"/>
            <w:shd w:val="clear" w:color="auto" w:fill="FFFFFF"/>
          </w:tcPr>
          <w:p w14:paraId="29BB716E" w14:textId="77777777" w:rsidR="00A05002" w:rsidRPr="00A05002" w:rsidRDefault="00A05002" w:rsidP="00A05002">
            <w:pPr>
              <w:widowControl w:val="0"/>
              <w:numPr>
                <w:ilvl w:val="0"/>
                <w:numId w:val="31"/>
              </w:numPr>
              <w:rPr>
                <w:rFonts w:ascii="Arial" w:hAnsi="Arial" w:cs="Arial"/>
                <w:sz w:val="22"/>
                <w:szCs w:val="22"/>
              </w:rPr>
            </w:pPr>
            <w:r w:rsidRPr="00A05002">
              <w:rPr>
                <w:rFonts w:ascii="Arial" w:hAnsi="Arial" w:cs="Arial"/>
                <w:sz w:val="22"/>
                <w:szCs w:val="22"/>
              </w:rPr>
              <w:t>Evidence of participation in relevant research</w:t>
            </w:r>
          </w:p>
          <w:p w14:paraId="16FB631A" w14:textId="77777777" w:rsidR="00A05002" w:rsidRPr="00A05002" w:rsidRDefault="00A05002" w:rsidP="00A05002">
            <w:pPr>
              <w:widowControl w:val="0"/>
              <w:numPr>
                <w:ilvl w:val="0"/>
                <w:numId w:val="31"/>
              </w:numPr>
              <w:rPr>
                <w:rFonts w:ascii="Arial" w:hAnsi="Arial" w:cs="Arial"/>
                <w:sz w:val="22"/>
                <w:szCs w:val="22"/>
              </w:rPr>
            </w:pPr>
            <w:r w:rsidRPr="00A05002">
              <w:rPr>
                <w:rFonts w:ascii="Arial" w:hAnsi="Arial" w:cs="Arial"/>
                <w:sz w:val="22"/>
                <w:szCs w:val="22"/>
              </w:rPr>
              <w:t>Evidence of research publications</w:t>
            </w:r>
          </w:p>
          <w:p w14:paraId="4515A3A1" w14:textId="77777777" w:rsidR="00A05002" w:rsidRPr="00A05002" w:rsidRDefault="00A05002" w:rsidP="00A05002">
            <w:pPr>
              <w:widowControl w:val="0"/>
              <w:numPr>
                <w:ilvl w:val="0"/>
                <w:numId w:val="31"/>
              </w:numPr>
              <w:rPr>
                <w:rFonts w:ascii="Arial" w:hAnsi="Arial" w:cs="Arial"/>
                <w:sz w:val="22"/>
                <w:szCs w:val="22"/>
              </w:rPr>
            </w:pPr>
            <w:r w:rsidRPr="00A05002">
              <w:rPr>
                <w:rFonts w:ascii="Arial" w:hAnsi="Arial" w:cs="Arial"/>
                <w:sz w:val="22"/>
                <w:szCs w:val="22"/>
              </w:rPr>
              <w:t>Evidence of innovative service developments.</w:t>
            </w:r>
          </w:p>
        </w:tc>
      </w:tr>
      <w:tr w:rsidR="00A05002" w:rsidRPr="00A05002" w14:paraId="3A0CCBF2" w14:textId="77777777" w:rsidTr="00A05002">
        <w:tblPrEx>
          <w:tblLook w:val="0000" w:firstRow="0" w:lastRow="0" w:firstColumn="0" w:lastColumn="0" w:noHBand="0" w:noVBand="0"/>
        </w:tblPrEx>
        <w:trPr>
          <w:trHeight w:val="2825"/>
        </w:trPr>
        <w:tc>
          <w:tcPr>
            <w:tcW w:w="2127" w:type="dxa"/>
            <w:shd w:val="clear" w:color="auto" w:fill="DBE5F1"/>
          </w:tcPr>
          <w:p w14:paraId="466E926A" w14:textId="77777777" w:rsidR="00A05002" w:rsidRPr="00A05002" w:rsidRDefault="00A05002" w:rsidP="00470C37">
            <w:pPr>
              <w:widowControl w:val="0"/>
              <w:contextualSpacing/>
              <w:rPr>
                <w:rFonts w:ascii="Arial" w:eastAsia="Calibri" w:hAnsi="Arial" w:cs="Arial"/>
                <w:b/>
                <w:sz w:val="22"/>
                <w:szCs w:val="22"/>
              </w:rPr>
            </w:pPr>
            <w:r w:rsidRPr="00A05002">
              <w:rPr>
                <w:rFonts w:ascii="Arial" w:eastAsia="Calibri" w:hAnsi="Arial" w:cs="Arial"/>
                <w:b/>
                <w:sz w:val="22"/>
                <w:szCs w:val="22"/>
              </w:rPr>
              <w:t>Personal Skills</w:t>
            </w:r>
          </w:p>
        </w:tc>
        <w:tc>
          <w:tcPr>
            <w:tcW w:w="4961" w:type="dxa"/>
            <w:shd w:val="clear" w:color="auto" w:fill="FFFFFF"/>
          </w:tcPr>
          <w:p w14:paraId="1AF3D08A" w14:textId="77777777" w:rsidR="00A05002" w:rsidRPr="00A05002" w:rsidRDefault="00A05002" w:rsidP="00A05002">
            <w:pPr>
              <w:widowControl w:val="0"/>
              <w:numPr>
                <w:ilvl w:val="0"/>
                <w:numId w:val="31"/>
              </w:numPr>
              <w:rPr>
                <w:rFonts w:ascii="Arial" w:hAnsi="Arial" w:cs="Arial"/>
                <w:sz w:val="22"/>
                <w:szCs w:val="22"/>
              </w:rPr>
            </w:pPr>
            <w:r w:rsidRPr="00A05002">
              <w:rPr>
                <w:rFonts w:ascii="Arial" w:hAnsi="Arial" w:cs="Arial"/>
                <w:sz w:val="22"/>
                <w:szCs w:val="22"/>
              </w:rPr>
              <w:t xml:space="preserve">Commitment to good team working and </w:t>
            </w:r>
            <w:proofErr w:type="gramStart"/>
            <w:r w:rsidRPr="00A05002">
              <w:rPr>
                <w:rFonts w:ascii="Arial" w:hAnsi="Arial" w:cs="Arial"/>
                <w:sz w:val="22"/>
                <w:szCs w:val="22"/>
              </w:rPr>
              <w:t>relationships</w:t>
            </w:r>
            <w:proofErr w:type="gramEnd"/>
          </w:p>
          <w:p w14:paraId="1694046B" w14:textId="77777777" w:rsidR="00A05002" w:rsidRPr="00A05002" w:rsidRDefault="00A05002" w:rsidP="00A05002">
            <w:pPr>
              <w:widowControl w:val="0"/>
              <w:numPr>
                <w:ilvl w:val="0"/>
                <w:numId w:val="31"/>
              </w:numPr>
              <w:rPr>
                <w:rFonts w:ascii="Arial" w:hAnsi="Arial" w:cs="Arial"/>
                <w:sz w:val="22"/>
                <w:szCs w:val="22"/>
              </w:rPr>
            </w:pPr>
            <w:r w:rsidRPr="00A05002">
              <w:rPr>
                <w:rFonts w:ascii="Arial" w:hAnsi="Arial" w:cs="Arial"/>
                <w:sz w:val="22"/>
                <w:szCs w:val="22"/>
              </w:rPr>
              <w:t xml:space="preserve">Ability to provide clinical leadership to the multidisciplinary </w:t>
            </w:r>
            <w:proofErr w:type="gramStart"/>
            <w:r w:rsidRPr="00A05002">
              <w:rPr>
                <w:rFonts w:ascii="Arial" w:hAnsi="Arial" w:cs="Arial"/>
                <w:sz w:val="22"/>
                <w:szCs w:val="22"/>
              </w:rPr>
              <w:t>team</w:t>
            </w:r>
            <w:proofErr w:type="gramEnd"/>
          </w:p>
          <w:p w14:paraId="477A3EE2" w14:textId="77777777" w:rsidR="00A05002" w:rsidRPr="00A05002" w:rsidRDefault="00A05002" w:rsidP="00A05002">
            <w:pPr>
              <w:widowControl w:val="0"/>
              <w:numPr>
                <w:ilvl w:val="0"/>
                <w:numId w:val="31"/>
              </w:numPr>
              <w:rPr>
                <w:rFonts w:ascii="Arial" w:hAnsi="Arial" w:cs="Arial"/>
                <w:sz w:val="22"/>
                <w:szCs w:val="22"/>
              </w:rPr>
            </w:pPr>
            <w:r w:rsidRPr="00A05002">
              <w:rPr>
                <w:rFonts w:ascii="Arial" w:hAnsi="Arial" w:cs="Arial"/>
                <w:sz w:val="22"/>
                <w:szCs w:val="22"/>
              </w:rPr>
              <w:t xml:space="preserve">Enthusiastic and ability to work under </w:t>
            </w:r>
            <w:proofErr w:type="gramStart"/>
            <w:r w:rsidRPr="00A05002">
              <w:rPr>
                <w:rFonts w:ascii="Arial" w:hAnsi="Arial" w:cs="Arial"/>
                <w:sz w:val="22"/>
                <w:szCs w:val="22"/>
              </w:rPr>
              <w:t>pressure</w:t>
            </w:r>
            <w:proofErr w:type="gramEnd"/>
          </w:p>
          <w:p w14:paraId="37CB3EEA" w14:textId="77777777" w:rsidR="00A05002" w:rsidRPr="00A05002" w:rsidRDefault="00A05002" w:rsidP="00A05002">
            <w:pPr>
              <w:widowControl w:val="0"/>
              <w:numPr>
                <w:ilvl w:val="0"/>
                <w:numId w:val="31"/>
              </w:numPr>
              <w:rPr>
                <w:rFonts w:ascii="Arial" w:hAnsi="Arial" w:cs="Arial"/>
                <w:sz w:val="22"/>
                <w:szCs w:val="22"/>
              </w:rPr>
            </w:pPr>
            <w:r w:rsidRPr="00A05002">
              <w:rPr>
                <w:rFonts w:ascii="Arial" w:hAnsi="Arial" w:cs="Arial"/>
                <w:sz w:val="22"/>
                <w:szCs w:val="22"/>
              </w:rPr>
              <w:t>Supportive and tolerant with experience of ED wellbeing initiatives</w:t>
            </w:r>
          </w:p>
          <w:p w14:paraId="0B39768C" w14:textId="77777777" w:rsidR="00A05002" w:rsidRPr="00A05002" w:rsidRDefault="00A05002" w:rsidP="00A05002">
            <w:pPr>
              <w:widowControl w:val="0"/>
              <w:numPr>
                <w:ilvl w:val="0"/>
                <w:numId w:val="31"/>
              </w:numPr>
              <w:rPr>
                <w:rFonts w:ascii="Arial" w:hAnsi="Arial" w:cs="Arial"/>
                <w:sz w:val="22"/>
                <w:szCs w:val="22"/>
              </w:rPr>
            </w:pPr>
            <w:r w:rsidRPr="00A05002">
              <w:rPr>
                <w:rFonts w:ascii="Arial" w:hAnsi="Arial" w:cs="Arial"/>
                <w:sz w:val="22"/>
                <w:szCs w:val="22"/>
              </w:rPr>
              <w:t>Caring attitude to patients</w:t>
            </w:r>
          </w:p>
        </w:tc>
        <w:tc>
          <w:tcPr>
            <w:tcW w:w="3402" w:type="dxa"/>
            <w:shd w:val="clear" w:color="auto" w:fill="FFFFFF"/>
          </w:tcPr>
          <w:p w14:paraId="36857CAD" w14:textId="77777777" w:rsidR="00A05002" w:rsidRPr="00A05002" w:rsidRDefault="00A05002" w:rsidP="00470C37">
            <w:pPr>
              <w:widowControl w:val="0"/>
              <w:rPr>
                <w:rFonts w:ascii="Arial" w:hAnsi="Arial" w:cs="Arial"/>
                <w:sz w:val="22"/>
                <w:szCs w:val="22"/>
              </w:rPr>
            </w:pPr>
          </w:p>
        </w:tc>
      </w:tr>
      <w:tr w:rsidR="00A05002" w:rsidRPr="00A05002" w14:paraId="75A0BC5C" w14:textId="77777777" w:rsidTr="00A05002">
        <w:tblPrEx>
          <w:tblLook w:val="0000" w:firstRow="0" w:lastRow="0" w:firstColumn="0" w:lastColumn="0" w:noHBand="0" w:noVBand="0"/>
        </w:tblPrEx>
        <w:trPr>
          <w:trHeight w:val="1121"/>
        </w:trPr>
        <w:tc>
          <w:tcPr>
            <w:tcW w:w="2127" w:type="dxa"/>
            <w:shd w:val="clear" w:color="auto" w:fill="DBE5F1"/>
          </w:tcPr>
          <w:p w14:paraId="17F8C740" w14:textId="77777777" w:rsidR="00A05002" w:rsidRPr="00A05002" w:rsidRDefault="00A05002" w:rsidP="00470C37">
            <w:pPr>
              <w:widowControl w:val="0"/>
              <w:contextualSpacing/>
              <w:rPr>
                <w:rFonts w:ascii="Arial" w:eastAsia="Calibri" w:hAnsi="Arial" w:cs="Arial"/>
                <w:b/>
                <w:sz w:val="22"/>
                <w:szCs w:val="22"/>
              </w:rPr>
            </w:pPr>
            <w:r w:rsidRPr="00A05002">
              <w:rPr>
                <w:rFonts w:ascii="Arial" w:eastAsia="Calibri" w:hAnsi="Arial" w:cs="Arial"/>
                <w:b/>
                <w:sz w:val="22"/>
                <w:szCs w:val="22"/>
              </w:rPr>
              <w:t>Special Requirements</w:t>
            </w:r>
          </w:p>
        </w:tc>
        <w:tc>
          <w:tcPr>
            <w:tcW w:w="4961" w:type="dxa"/>
            <w:shd w:val="clear" w:color="auto" w:fill="FFFFFF"/>
          </w:tcPr>
          <w:p w14:paraId="3E00AEE7" w14:textId="77777777" w:rsidR="00A05002" w:rsidRPr="00A05002" w:rsidRDefault="00A05002" w:rsidP="00A05002">
            <w:pPr>
              <w:widowControl w:val="0"/>
              <w:numPr>
                <w:ilvl w:val="0"/>
                <w:numId w:val="31"/>
              </w:numPr>
              <w:rPr>
                <w:rFonts w:ascii="Arial" w:hAnsi="Arial" w:cs="Arial"/>
                <w:sz w:val="22"/>
                <w:szCs w:val="22"/>
              </w:rPr>
            </w:pPr>
            <w:r w:rsidRPr="00A05002">
              <w:rPr>
                <w:rFonts w:ascii="Arial" w:hAnsi="Arial" w:cs="Arial"/>
                <w:sz w:val="22"/>
                <w:szCs w:val="22"/>
              </w:rPr>
              <w:t xml:space="preserve">Flexibility to respond to changing service </w:t>
            </w:r>
            <w:proofErr w:type="gramStart"/>
            <w:r w:rsidRPr="00A05002">
              <w:rPr>
                <w:rFonts w:ascii="Arial" w:hAnsi="Arial" w:cs="Arial"/>
                <w:sz w:val="22"/>
                <w:szCs w:val="22"/>
              </w:rPr>
              <w:t>needs</w:t>
            </w:r>
            <w:proofErr w:type="gramEnd"/>
          </w:p>
          <w:p w14:paraId="3B42A6CA" w14:textId="77777777" w:rsidR="00A05002" w:rsidRPr="00A05002" w:rsidRDefault="00A05002" w:rsidP="00A05002">
            <w:pPr>
              <w:widowControl w:val="0"/>
              <w:numPr>
                <w:ilvl w:val="0"/>
                <w:numId w:val="31"/>
              </w:numPr>
              <w:rPr>
                <w:rFonts w:ascii="Arial" w:hAnsi="Arial" w:cs="Arial"/>
                <w:sz w:val="22"/>
                <w:szCs w:val="22"/>
              </w:rPr>
            </w:pPr>
            <w:r w:rsidRPr="00A05002">
              <w:rPr>
                <w:rFonts w:ascii="Arial" w:hAnsi="Arial" w:cs="Arial"/>
                <w:sz w:val="22"/>
                <w:szCs w:val="22"/>
              </w:rPr>
              <w:t>Interest in / experience of Major trauma.</w:t>
            </w:r>
          </w:p>
        </w:tc>
        <w:tc>
          <w:tcPr>
            <w:tcW w:w="3402" w:type="dxa"/>
            <w:shd w:val="clear" w:color="auto" w:fill="FFFFFF"/>
          </w:tcPr>
          <w:p w14:paraId="0705692E" w14:textId="77777777" w:rsidR="00A05002" w:rsidRPr="00A05002" w:rsidRDefault="00A05002" w:rsidP="00470C37">
            <w:pPr>
              <w:widowControl w:val="0"/>
              <w:rPr>
                <w:rFonts w:ascii="Arial" w:hAnsi="Arial" w:cs="Arial"/>
                <w:sz w:val="22"/>
                <w:szCs w:val="22"/>
              </w:rPr>
            </w:pPr>
          </w:p>
        </w:tc>
      </w:tr>
    </w:tbl>
    <w:p w14:paraId="4CDE13C6" w14:textId="77777777" w:rsidR="00A05002" w:rsidRDefault="00A05002" w:rsidP="008A52ED">
      <w:pPr>
        <w:rPr>
          <w:rFonts w:ascii="Arial" w:hAnsi="Arial" w:cs="Arial"/>
          <w:b/>
          <w:bCs/>
          <w:color w:val="002060"/>
          <w:sz w:val="32"/>
          <w:szCs w:val="32"/>
        </w:rPr>
      </w:pPr>
    </w:p>
    <w:p w14:paraId="0220F02D" w14:textId="77777777" w:rsidR="00A05002" w:rsidRDefault="00A05002" w:rsidP="008A52ED">
      <w:pPr>
        <w:rPr>
          <w:rFonts w:ascii="Arial" w:hAnsi="Arial" w:cs="Arial"/>
          <w:b/>
          <w:bCs/>
          <w:color w:val="002060"/>
          <w:sz w:val="32"/>
          <w:szCs w:val="32"/>
        </w:rPr>
      </w:pPr>
    </w:p>
    <w:p w14:paraId="7F113707" w14:textId="74B5EBB8" w:rsidR="008502BD" w:rsidRPr="00B93C8C" w:rsidRDefault="00A05002" w:rsidP="008A52ED">
      <w:pPr>
        <w:rPr>
          <w:rFonts w:ascii="Arial" w:hAnsi="Arial" w:cs="Arial"/>
          <w:color w:val="002060"/>
        </w:rPr>
      </w:pPr>
      <w:r>
        <w:rPr>
          <w:rFonts w:ascii="Arial" w:hAnsi="Arial" w:cs="Arial"/>
          <w:b/>
          <w:bCs/>
          <w:color w:val="002060"/>
          <w:sz w:val="32"/>
          <w:szCs w:val="32"/>
        </w:rPr>
        <w:t>Section 4:</w:t>
      </w:r>
      <w:r w:rsidR="008502BD" w:rsidRPr="00B93C8C">
        <w:rPr>
          <w:rFonts w:ascii="Arial" w:hAnsi="Arial" w:cs="Arial"/>
          <w:b/>
          <w:bCs/>
          <w:color w:val="002060"/>
          <w:sz w:val="32"/>
          <w:szCs w:val="32"/>
        </w:rPr>
        <w:tab/>
      </w:r>
      <w:r w:rsidR="008502BD" w:rsidRPr="00B93C8C">
        <w:rPr>
          <w:rFonts w:ascii="Arial" w:hAnsi="Arial" w:cs="Arial"/>
          <w:b/>
          <w:bCs/>
          <w:color w:val="002060"/>
          <w:sz w:val="32"/>
          <w:szCs w:val="32"/>
        </w:rPr>
        <w:tab/>
      </w:r>
    </w:p>
    <w:p w14:paraId="527907E5" w14:textId="77777777" w:rsidR="008502BD" w:rsidRPr="00B93C8C" w:rsidRDefault="008502BD" w:rsidP="00067415">
      <w:pPr>
        <w:rPr>
          <w:rFonts w:ascii="Arial" w:hAnsi="Arial" w:cs="Arial"/>
          <w:b/>
          <w:bCs/>
          <w:color w:val="002060"/>
        </w:rPr>
      </w:pPr>
    </w:p>
    <w:p w14:paraId="759C6290" w14:textId="77777777" w:rsidR="008502BD" w:rsidRPr="00B93C8C" w:rsidRDefault="008502BD" w:rsidP="00067415">
      <w:pPr>
        <w:jc w:val="both"/>
        <w:rPr>
          <w:rFonts w:ascii="Arial" w:hAnsi="Arial" w:cs="Arial"/>
          <w:color w:val="002060"/>
        </w:rPr>
      </w:pPr>
      <w:r w:rsidRPr="00B93C8C">
        <w:rPr>
          <w:rFonts w:ascii="Arial" w:hAnsi="Arial" w:cs="Arial"/>
          <w:b/>
          <w:color w:val="002060"/>
        </w:rPr>
        <w:t>Regulatory Body:  General Medical Council &amp; General Dental Council:</w:t>
      </w:r>
      <w:r w:rsidRPr="00B93C8C">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B93C8C" w:rsidRDefault="008502BD" w:rsidP="00067415">
      <w:pPr>
        <w:jc w:val="both"/>
        <w:rPr>
          <w:rFonts w:ascii="Arial" w:hAnsi="Arial" w:cs="Arial"/>
          <w:color w:val="002060"/>
        </w:rPr>
      </w:pPr>
    </w:p>
    <w:p w14:paraId="7FB1F364" w14:textId="77777777" w:rsidR="008502BD" w:rsidRPr="00B93C8C" w:rsidRDefault="008502BD" w:rsidP="00067415">
      <w:pPr>
        <w:jc w:val="both"/>
        <w:rPr>
          <w:color w:val="002060"/>
          <w:sz w:val="22"/>
          <w:szCs w:val="22"/>
        </w:rPr>
      </w:pPr>
      <w:r w:rsidRPr="00B93C8C">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B93C8C">
          <w:rPr>
            <w:rStyle w:val="Hyperlink"/>
            <w:rFonts w:ascii="Arial" w:hAnsi="Arial" w:cs="Arial"/>
            <w:b/>
            <w:color w:val="002060"/>
          </w:rPr>
          <w:t>https://careers.nhs.scot/careers/find-your-career/international-recruitment/regulatory-bodies</w:t>
        </w:r>
      </w:hyperlink>
    </w:p>
    <w:p w14:paraId="68D33C8F" w14:textId="77777777" w:rsidR="008502BD" w:rsidRPr="00B93C8C" w:rsidRDefault="008502BD" w:rsidP="00067415">
      <w:pPr>
        <w:jc w:val="both"/>
        <w:rPr>
          <w:color w:val="002060"/>
          <w:sz w:val="22"/>
          <w:szCs w:val="22"/>
        </w:rPr>
      </w:pPr>
    </w:p>
    <w:p w14:paraId="0AC73642" w14:textId="380CDA07" w:rsidR="008502BD" w:rsidRPr="00B93C8C" w:rsidRDefault="008502BD" w:rsidP="00067415">
      <w:pPr>
        <w:jc w:val="both"/>
        <w:rPr>
          <w:rFonts w:ascii="Arial" w:hAnsi="Arial" w:cs="Arial"/>
          <w:color w:val="002060"/>
        </w:rPr>
      </w:pPr>
      <w:r w:rsidRPr="00B93C8C">
        <w:rPr>
          <w:rFonts w:ascii="Arial" w:hAnsi="Arial" w:cs="Arial"/>
          <w:color w:val="002060"/>
        </w:rPr>
        <w:t>For medical consultant posts the post holder on</w:t>
      </w:r>
      <w:r w:rsidR="00BF2B07" w:rsidRPr="00B93C8C">
        <w:rPr>
          <w:rFonts w:ascii="Arial" w:hAnsi="Arial" w:cs="Arial"/>
          <w:color w:val="002060"/>
        </w:rPr>
        <w:t xml:space="preserve"> commencement of the post must </w:t>
      </w:r>
      <w:r w:rsidRPr="00B93C8C">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B93C8C">
        <w:rPr>
          <w:rFonts w:ascii="Roboto" w:hAnsi="Roboto" w:cs="Arial"/>
          <w:color w:val="002060"/>
        </w:rPr>
        <w:t xml:space="preserve"> </w:t>
      </w:r>
      <w:r w:rsidRPr="00B93C8C">
        <w:rPr>
          <w:rFonts w:ascii="Arial" w:hAnsi="Arial" w:cs="Arial"/>
          <w:color w:val="002060"/>
        </w:rPr>
        <w:t>(CCT) or be within 6 months of confirmed entry from the date of interview. Non UK applicants must demonstrate equivalent training.</w:t>
      </w:r>
    </w:p>
    <w:p w14:paraId="17794291" w14:textId="77777777" w:rsidR="008502BD" w:rsidRPr="00B93C8C" w:rsidRDefault="008502BD" w:rsidP="00067415">
      <w:pPr>
        <w:jc w:val="both"/>
        <w:rPr>
          <w:rFonts w:ascii="Arial" w:hAnsi="Arial" w:cs="Arial"/>
          <w:color w:val="002060"/>
        </w:rPr>
      </w:pPr>
    </w:p>
    <w:p w14:paraId="21FB7E2F" w14:textId="77777777" w:rsidR="008502BD" w:rsidRPr="00B93C8C" w:rsidRDefault="008502BD" w:rsidP="00067415">
      <w:pPr>
        <w:jc w:val="both"/>
        <w:rPr>
          <w:rFonts w:ascii="Arial" w:hAnsi="Arial" w:cs="Arial"/>
          <w:color w:val="002060"/>
        </w:rPr>
      </w:pPr>
      <w:r w:rsidRPr="00B93C8C">
        <w:rPr>
          <w:rFonts w:ascii="Arial" w:hAnsi="Arial" w:cs="Arial"/>
          <w:color w:val="002060"/>
        </w:rPr>
        <w:t>If you are unsure of your eligibility to join the Specialty Register then find out more at:-</w:t>
      </w:r>
    </w:p>
    <w:p w14:paraId="48248BD1" w14:textId="77777777" w:rsidR="008502BD" w:rsidRPr="00B93C8C" w:rsidRDefault="008502BD" w:rsidP="00067415">
      <w:pPr>
        <w:jc w:val="both"/>
        <w:rPr>
          <w:rFonts w:ascii="Arial" w:hAnsi="Arial" w:cs="Arial"/>
          <w:color w:val="002060"/>
        </w:rPr>
      </w:pPr>
    </w:p>
    <w:p w14:paraId="3D14BA5A" w14:textId="77777777" w:rsidR="008502BD" w:rsidRPr="00B93C8C" w:rsidRDefault="00000000" w:rsidP="00067415">
      <w:pPr>
        <w:jc w:val="both"/>
        <w:rPr>
          <w:rFonts w:ascii="Arial" w:hAnsi="Arial" w:cs="Arial"/>
          <w:b/>
          <w:color w:val="002060"/>
        </w:rPr>
      </w:pPr>
      <w:hyperlink w:history="1">
        <w:r w:rsidR="008502BD" w:rsidRPr="00B93C8C">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B93C8C" w:rsidRDefault="008502BD" w:rsidP="00067415">
      <w:pPr>
        <w:jc w:val="both"/>
        <w:rPr>
          <w:rFonts w:ascii="Arial" w:hAnsi="Arial" w:cs="Arial"/>
          <w:color w:val="002060"/>
        </w:rPr>
      </w:pPr>
    </w:p>
    <w:p w14:paraId="62935E05" w14:textId="77777777" w:rsidR="008502BD" w:rsidRPr="00B93C8C" w:rsidRDefault="008502BD" w:rsidP="00067415">
      <w:pPr>
        <w:jc w:val="both"/>
        <w:rPr>
          <w:rFonts w:ascii="Arial" w:hAnsi="Arial" w:cs="Arial"/>
          <w:color w:val="002060"/>
        </w:rPr>
      </w:pPr>
    </w:p>
    <w:p w14:paraId="4A8ADB9A" w14:textId="77777777" w:rsidR="008502BD" w:rsidRPr="00B93C8C" w:rsidRDefault="008502BD" w:rsidP="00B95E11">
      <w:pPr>
        <w:rPr>
          <w:rFonts w:ascii="Arial" w:hAnsi="Arial" w:cs="Arial"/>
          <w:color w:val="002060"/>
        </w:rPr>
      </w:pPr>
      <w:r w:rsidRPr="00B93C8C">
        <w:rPr>
          <w:rFonts w:ascii="Arial" w:hAnsi="Arial" w:cs="Arial"/>
          <w:color w:val="002060"/>
        </w:rPr>
        <w:t>Additional information for dental appointments</w:t>
      </w:r>
    </w:p>
    <w:p w14:paraId="4C179177" w14:textId="77777777" w:rsidR="008502BD" w:rsidRPr="00B93C8C" w:rsidRDefault="008502BD" w:rsidP="00B95E11">
      <w:pPr>
        <w:rPr>
          <w:rFonts w:ascii="Arial" w:hAnsi="Arial" w:cs="Arial"/>
          <w:color w:val="002060"/>
        </w:rPr>
      </w:pPr>
    </w:p>
    <w:p w14:paraId="3F3458FF" w14:textId="77777777" w:rsidR="008502BD" w:rsidRPr="00B93C8C" w:rsidRDefault="008502BD" w:rsidP="00B95E11">
      <w:pPr>
        <w:rPr>
          <w:rFonts w:ascii="Arial" w:hAnsi="Arial" w:cs="Arial"/>
          <w:color w:val="002060"/>
        </w:rPr>
      </w:pPr>
      <w:r w:rsidRPr="00B93C8C">
        <w:rPr>
          <w:rFonts w:ascii="Arial" w:hAnsi="Arial" w:cs="Arial"/>
          <w:color w:val="002060"/>
        </w:rPr>
        <w:t xml:space="preserve">The GDC issues </w:t>
      </w:r>
      <w:r w:rsidRPr="00B93C8C">
        <w:rPr>
          <w:rFonts w:ascii="Arial" w:hAnsi="Arial" w:cs="Arial"/>
          <w:b/>
          <w:bCs/>
          <w:color w:val="002060"/>
        </w:rPr>
        <w:t>Full Registration</w:t>
      </w:r>
      <w:r w:rsidRPr="00B93C8C">
        <w:rPr>
          <w:rFonts w:ascii="Arial" w:hAnsi="Arial" w:cs="Arial"/>
          <w:color w:val="002060"/>
        </w:rPr>
        <w:t xml:space="preserve"> and </w:t>
      </w:r>
      <w:r w:rsidRPr="00B93C8C">
        <w:rPr>
          <w:rFonts w:ascii="Arial" w:hAnsi="Arial" w:cs="Arial"/>
          <w:b/>
          <w:bCs/>
          <w:color w:val="002060"/>
        </w:rPr>
        <w:t>Temporary Registration</w:t>
      </w:r>
      <w:r w:rsidRPr="00B93C8C">
        <w:rPr>
          <w:rFonts w:ascii="Arial" w:hAnsi="Arial" w:cs="Arial"/>
          <w:color w:val="002060"/>
        </w:rPr>
        <w:t>.</w:t>
      </w:r>
    </w:p>
    <w:p w14:paraId="56471583" w14:textId="77777777" w:rsidR="008502BD" w:rsidRPr="00B93C8C" w:rsidRDefault="008502BD" w:rsidP="00B95E11">
      <w:pPr>
        <w:rPr>
          <w:rFonts w:ascii="Arial" w:hAnsi="Arial" w:cs="Arial"/>
          <w:color w:val="002060"/>
        </w:rPr>
      </w:pPr>
    </w:p>
    <w:p w14:paraId="00112B7E" w14:textId="77777777" w:rsidR="008502BD" w:rsidRPr="00B93C8C" w:rsidRDefault="008502BD" w:rsidP="0057145D">
      <w:pPr>
        <w:pStyle w:val="ListParagraph"/>
        <w:widowControl/>
        <w:numPr>
          <w:ilvl w:val="0"/>
          <w:numId w:val="6"/>
        </w:numPr>
        <w:autoSpaceDE/>
        <w:autoSpaceDN/>
        <w:adjustRightInd/>
        <w:rPr>
          <w:rFonts w:cs="Arial"/>
          <w:color w:val="002060"/>
        </w:rPr>
      </w:pPr>
      <w:r w:rsidRPr="00B93C8C">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B93C8C" w:rsidRDefault="008502BD" w:rsidP="0057145D">
      <w:pPr>
        <w:pStyle w:val="ListParagraph"/>
        <w:widowControl/>
        <w:numPr>
          <w:ilvl w:val="0"/>
          <w:numId w:val="6"/>
        </w:numPr>
        <w:autoSpaceDE/>
        <w:autoSpaceDN/>
        <w:adjustRightInd/>
        <w:rPr>
          <w:rFonts w:cs="Arial"/>
          <w:color w:val="002060"/>
        </w:rPr>
      </w:pPr>
      <w:r w:rsidRPr="00B93C8C">
        <w:rPr>
          <w:rFonts w:cs="Arial"/>
          <w:color w:val="002060"/>
        </w:rPr>
        <w:t>Full registration allows a dentist to practice dentistry in the UK without restriction.</w:t>
      </w:r>
    </w:p>
    <w:p w14:paraId="769C3943" w14:textId="77777777" w:rsidR="008502BD" w:rsidRPr="00B93C8C" w:rsidRDefault="008502BD" w:rsidP="00B95E11">
      <w:pPr>
        <w:rPr>
          <w:rFonts w:ascii="Arial" w:hAnsi="Arial" w:cs="Arial"/>
          <w:color w:val="002060"/>
        </w:rPr>
      </w:pPr>
    </w:p>
    <w:p w14:paraId="624DC024" w14:textId="77777777" w:rsidR="008502BD" w:rsidRPr="00B93C8C" w:rsidRDefault="008502BD" w:rsidP="00B95E11">
      <w:pPr>
        <w:rPr>
          <w:rFonts w:ascii="Arial" w:hAnsi="Arial" w:cs="Arial"/>
          <w:b/>
          <w:bCs/>
          <w:color w:val="002060"/>
        </w:rPr>
      </w:pPr>
      <w:r w:rsidRPr="00B93C8C">
        <w:rPr>
          <w:rFonts w:ascii="Arial" w:hAnsi="Arial" w:cs="Arial"/>
          <w:color w:val="002060"/>
        </w:rPr>
        <w:t xml:space="preserve">In addition to full registration, dentists can also </w:t>
      </w:r>
      <w:r w:rsidRPr="00B93C8C">
        <w:rPr>
          <w:rFonts w:ascii="Arial" w:hAnsi="Arial" w:cs="Arial"/>
          <w:i/>
          <w:iCs/>
          <w:color w:val="002060"/>
          <w:u w:val="single"/>
        </w:rPr>
        <w:t>choose</w:t>
      </w:r>
      <w:r w:rsidRPr="00B93C8C">
        <w:rPr>
          <w:rFonts w:ascii="Arial" w:hAnsi="Arial" w:cs="Arial"/>
          <w:color w:val="002060"/>
        </w:rPr>
        <w:t xml:space="preserve"> to be included on the </w:t>
      </w:r>
      <w:r w:rsidRPr="00B93C8C">
        <w:rPr>
          <w:rFonts w:ascii="Arial" w:hAnsi="Arial" w:cs="Arial"/>
          <w:b/>
          <w:bCs/>
          <w:color w:val="002060"/>
        </w:rPr>
        <w:t>Specialist List.</w:t>
      </w:r>
    </w:p>
    <w:p w14:paraId="5BD10835" w14:textId="77777777" w:rsidR="008502BD" w:rsidRPr="00B93C8C" w:rsidRDefault="008502BD" w:rsidP="00B95E11">
      <w:pPr>
        <w:rPr>
          <w:rFonts w:ascii="Arial" w:hAnsi="Arial" w:cs="Arial"/>
          <w:color w:val="002060"/>
        </w:rPr>
      </w:pPr>
    </w:p>
    <w:p w14:paraId="7D34BF01" w14:textId="77777777" w:rsidR="008502BD" w:rsidRPr="00B93C8C" w:rsidRDefault="008502BD" w:rsidP="0057145D">
      <w:pPr>
        <w:pStyle w:val="ListParagraph"/>
        <w:widowControl/>
        <w:numPr>
          <w:ilvl w:val="0"/>
          <w:numId w:val="7"/>
        </w:numPr>
        <w:autoSpaceDE/>
        <w:autoSpaceDN/>
        <w:adjustRightInd/>
        <w:jc w:val="both"/>
        <w:rPr>
          <w:rFonts w:cs="Arial"/>
          <w:b/>
          <w:color w:val="002060"/>
        </w:rPr>
      </w:pPr>
      <w:r w:rsidRPr="00B93C8C">
        <w:rPr>
          <w:rFonts w:cs="Arial"/>
          <w:color w:val="002060"/>
        </w:rPr>
        <w:t xml:space="preserve">The specialist lists are lists of registered dentists who meet certain conditions and are entitled to use a specialist title. They do not </w:t>
      </w:r>
      <w:r w:rsidRPr="00B93C8C">
        <w:rPr>
          <w:rFonts w:cs="Arial"/>
          <w:i/>
          <w:iCs/>
          <w:color w:val="002060"/>
          <w:u w:val="single"/>
        </w:rPr>
        <w:t>have</w:t>
      </w:r>
      <w:r w:rsidRPr="00B93C8C">
        <w:rPr>
          <w:rFonts w:cs="Arial"/>
          <w:color w:val="002060"/>
        </w:rPr>
        <w:t xml:space="preserve"> to join a specialist list to practise any particular specialty, but they can only use the title 'specialist' if they are on the list. For more information on please visit</w:t>
      </w:r>
      <w:r w:rsidRPr="00B93C8C">
        <w:rPr>
          <w:color w:val="002060"/>
        </w:rPr>
        <w:t xml:space="preserve">  </w:t>
      </w:r>
      <w:hyperlink w:history="1">
        <w:r w:rsidRPr="00B93C8C">
          <w:rPr>
            <w:rStyle w:val="Hyperlink"/>
            <w:rFonts w:cs="Arial"/>
            <w:b/>
            <w:color w:val="002060"/>
          </w:rPr>
          <w:t>https://www.gdc-uk.org/</w:t>
        </w:r>
      </w:hyperlink>
    </w:p>
    <w:p w14:paraId="42066BFB" w14:textId="77777777" w:rsidR="00403410" w:rsidRPr="00B93C8C" w:rsidRDefault="00403410" w:rsidP="00403410">
      <w:pPr>
        <w:spacing w:before="100" w:beforeAutospacing="1" w:after="100" w:afterAutospacing="1"/>
        <w:rPr>
          <w:rFonts w:ascii="Arial" w:hAnsi="Arial" w:cs="Arial"/>
          <w:b/>
          <w:bCs/>
          <w:i/>
          <w:iCs/>
          <w:color w:val="002060"/>
          <w:lang w:val="en"/>
        </w:rPr>
      </w:pPr>
      <w:r w:rsidRPr="00B93C8C">
        <w:rPr>
          <w:rFonts w:ascii="Arial" w:hAnsi="Arial" w:cs="Arial"/>
          <w:b/>
          <w:bCs/>
          <w:i/>
          <w:iCs/>
          <w:color w:val="002060"/>
          <w:lang w:val="en"/>
        </w:rPr>
        <w:t xml:space="preserve">Right to work in the United Kingdom </w:t>
      </w:r>
    </w:p>
    <w:p w14:paraId="0B6954E7" w14:textId="77777777" w:rsidR="00403410" w:rsidRPr="00B93C8C" w:rsidRDefault="00403410" w:rsidP="00403410">
      <w:pPr>
        <w:pStyle w:val="NormalWeb"/>
        <w:rPr>
          <w:rFonts w:ascii="Arial" w:hAnsi="Arial" w:cs="Arial"/>
          <w:i/>
          <w:iCs/>
          <w:color w:val="002060"/>
          <w:lang w:val="en"/>
        </w:rPr>
      </w:pPr>
      <w:r w:rsidRPr="00B93C8C">
        <w:rPr>
          <w:rFonts w:ascii="Arial" w:hAnsi="Arial" w:cs="Arial"/>
          <w:i/>
          <w:iCs/>
          <w:color w:val="002060"/>
          <w:lang w:val="en"/>
        </w:rPr>
        <w:lastRenderedPageBreak/>
        <w:t>Anyone from outside of the United Kingdom (UK), excluding from the Republic of Ireland will need permission from </w:t>
      </w:r>
      <w:hyperlink w:tgtFrame="_blank" w:history="1">
        <w:r w:rsidRPr="00B93C8C">
          <w:rPr>
            <w:rStyle w:val="Hyperlink"/>
            <w:rFonts w:ascii="Arial" w:hAnsi="Arial" w:cs="Arial"/>
            <w:i/>
            <w:iCs/>
            <w:color w:val="002060"/>
            <w:lang w:val="en"/>
          </w:rPr>
          <w:t>UK Visas and Immigration</w:t>
        </w:r>
      </w:hyperlink>
      <w:r w:rsidRPr="00B93C8C">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the points-based immigration system</w:t>
      </w:r>
    </w:p>
    <w:p w14:paraId="57E9E6AD"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the EU settlement scheme</w:t>
      </w:r>
    </w:p>
    <w:p w14:paraId="43435510"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a biometric residence permit</w:t>
      </w:r>
    </w:p>
    <w:p w14:paraId="092314F7" w14:textId="77777777" w:rsidR="00403410" w:rsidRPr="00B93C8C" w:rsidRDefault="00403410" w:rsidP="00403410">
      <w:pPr>
        <w:rPr>
          <w:rFonts w:ascii="Arial" w:hAnsi="Arial" w:cs="Arial"/>
          <w:i/>
          <w:iCs/>
          <w:color w:val="002060"/>
          <w:lang w:val="en" w:eastAsia="en-US"/>
        </w:rPr>
      </w:pPr>
      <w:r w:rsidRPr="00B93C8C">
        <w:rPr>
          <w:rFonts w:ascii="Arial" w:hAnsi="Arial" w:cs="Arial"/>
          <w:i/>
          <w:iCs/>
          <w:color w:val="002060"/>
          <w:lang w:val="en"/>
        </w:rPr>
        <w:t xml:space="preserve">A new </w:t>
      </w:r>
      <w:hyperlink w:tgtFrame="_blank" w:history="1">
        <w:r w:rsidRPr="00B93C8C">
          <w:rPr>
            <w:rStyle w:val="Hyperlink"/>
            <w:rFonts w:ascii="Arial" w:hAnsi="Arial" w:cs="Arial"/>
            <w:i/>
            <w:iCs/>
            <w:color w:val="002060"/>
            <w:lang w:val="en"/>
          </w:rPr>
          <w:t>points-based immigration system</w:t>
        </w:r>
      </w:hyperlink>
      <w:r w:rsidRPr="00B93C8C">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B93C8C">
          <w:rPr>
            <w:rStyle w:val="Hyperlink"/>
            <w:rFonts w:ascii="Arial" w:hAnsi="Arial" w:cs="Arial"/>
            <w:i/>
            <w:iCs/>
            <w:color w:val="002060"/>
            <w:lang w:val="en"/>
          </w:rPr>
          <w:t>EU settlement scheme</w:t>
        </w:r>
      </w:hyperlink>
      <w:r w:rsidRPr="00B93C8C">
        <w:rPr>
          <w:rFonts w:ascii="Arial" w:hAnsi="Arial" w:cs="Arial"/>
          <w:i/>
          <w:iCs/>
          <w:color w:val="002060"/>
          <w:lang w:val="en"/>
        </w:rPr>
        <w:t>.</w:t>
      </w:r>
    </w:p>
    <w:p w14:paraId="21E80C84" w14:textId="77777777"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B93C8C">
          <w:rPr>
            <w:rStyle w:val="Hyperlink"/>
            <w:rFonts w:ascii="Arial" w:hAnsi="Arial" w:cs="Arial"/>
            <w:i/>
            <w:iCs/>
            <w:color w:val="002060"/>
            <w:lang w:val="en"/>
          </w:rPr>
          <w:t>skilled worker visa</w:t>
        </w:r>
      </w:hyperlink>
      <w:r w:rsidRPr="00B93C8C">
        <w:rPr>
          <w:rFonts w:ascii="Arial" w:hAnsi="Arial" w:cs="Arial"/>
          <w:i/>
          <w:iCs/>
          <w:color w:val="002060"/>
          <w:lang w:val="en"/>
        </w:rPr>
        <w:t xml:space="preserve">.  A </w:t>
      </w:r>
      <w:hyperlink w:tgtFrame="_blank" w:history="1">
        <w:r w:rsidRPr="00B93C8C">
          <w:rPr>
            <w:rStyle w:val="Hyperlink"/>
            <w:rFonts w:ascii="Arial" w:hAnsi="Arial" w:cs="Arial"/>
            <w:i/>
            <w:iCs/>
            <w:color w:val="002060"/>
            <w:lang w:val="en"/>
          </w:rPr>
          <w:t>Health and Care Worker visa</w:t>
        </w:r>
      </w:hyperlink>
      <w:r w:rsidRPr="00B93C8C">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B93C8C" w:rsidRDefault="00403410" w:rsidP="00403410">
      <w:pPr>
        <w:spacing w:before="199" w:after="199"/>
        <w:rPr>
          <w:rFonts w:ascii="Arial" w:hAnsi="Arial" w:cs="Arial"/>
          <w:b/>
          <w:bCs/>
          <w:i/>
          <w:iCs/>
          <w:color w:val="002060"/>
          <w:lang w:val="en"/>
        </w:rPr>
      </w:pPr>
      <w:r w:rsidRPr="00B93C8C">
        <w:rPr>
          <w:rFonts w:ascii="Arial" w:hAnsi="Arial" w:cs="Arial"/>
          <w:b/>
          <w:bCs/>
          <w:i/>
          <w:iCs/>
          <w:color w:val="002060"/>
          <w:lang w:val="en"/>
        </w:rPr>
        <w:t>EU settlement scheme</w:t>
      </w:r>
    </w:p>
    <w:p w14:paraId="3083773B" w14:textId="77777777" w:rsidR="00403410" w:rsidRPr="00B93C8C" w:rsidRDefault="00403410" w:rsidP="00403410">
      <w:pPr>
        <w:spacing w:before="199" w:after="199"/>
        <w:rPr>
          <w:rFonts w:ascii="Arial" w:hAnsi="Arial" w:cs="Arial"/>
          <w:b/>
          <w:bCs/>
          <w:i/>
          <w:iCs/>
          <w:color w:val="002060"/>
          <w:lang w:val="en"/>
        </w:rPr>
      </w:pPr>
      <w:r w:rsidRPr="00B93C8C">
        <w:rPr>
          <w:rFonts w:ascii="Arial" w:hAnsi="Arial" w:cs="Arial"/>
          <w:i/>
          <w:iCs/>
          <w:color w:val="002060"/>
          <w:lang w:val="en"/>
        </w:rPr>
        <w:t>Free movement with the European Union (EU) ended on 31 December 2020 and there are new arrangements for EU citizens.</w:t>
      </w:r>
    </w:p>
    <w:p w14:paraId="470C6834" w14:textId="190D0E35"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B93C8C">
          <w:rPr>
            <w:rStyle w:val="Hyperlink"/>
            <w:rFonts w:ascii="Arial" w:hAnsi="Arial" w:cs="Arial"/>
            <w:i/>
            <w:iCs/>
            <w:color w:val="002060"/>
            <w:lang w:val="en"/>
          </w:rPr>
          <w:t>scheme</w:t>
        </w:r>
      </w:hyperlink>
      <w:r w:rsidRPr="00B93C8C">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B93C8C">
          <w:rPr>
            <w:rStyle w:val="Hyperlink"/>
            <w:rFonts w:ascii="Arial" w:hAnsi="Arial" w:cs="Arial"/>
            <w:i/>
            <w:iCs/>
            <w:color w:val="002060"/>
            <w:lang w:val="en"/>
          </w:rPr>
          <w:t>EU settlement scheme</w:t>
        </w:r>
      </w:hyperlink>
      <w:r w:rsidRPr="00B93C8C">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B93C8C" w:rsidRDefault="00E30E13" w:rsidP="00B95E11">
      <w:pPr>
        <w:jc w:val="both"/>
        <w:rPr>
          <w:rFonts w:ascii="Arial" w:hAnsi="Arial" w:cs="Arial"/>
          <w:iCs/>
          <w:color w:val="002060"/>
        </w:rPr>
      </w:pPr>
      <w:r w:rsidRPr="00B93C8C">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B93C8C">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B93C8C" w:rsidRDefault="008502BD" w:rsidP="00067415">
      <w:pPr>
        <w:tabs>
          <w:tab w:val="left" w:pos="0"/>
        </w:tabs>
        <w:autoSpaceDE w:val="0"/>
        <w:autoSpaceDN w:val="0"/>
        <w:adjustRightInd w:val="0"/>
        <w:jc w:val="both"/>
        <w:rPr>
          <w:rFonts w:ascii="Arial" w:hAnsi="Arial" w:cs="Arial"/>
          <w:b/>
          <w:iCs/>
          <w:color w:val="002060"/>
        </w:rPr>
      </w:pPr>
      <w:r w:rsidRPr="00B93C8C">
        <w:rPr>
          <w:rFonts w:ascii="Arial" w:hAnsi="Arial" w:cs="Arial"/>
          <w:b/>
          <w:iCs/>
          <w:color w:val="002060"/>
        </w:rPr>
        <w:t>Data Protection Legislation</w:t>
      </w:r>
    </w:p>
    <w:p w14:paraId="33D1636F"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B93C8C" w:rsidRDefault="008502BD" w:rsidP="00067415">
      <w:pPr>
        <w:tabs>
          <w:tab w:val="left" w:pos="0"/>
        </w:tabs>
        <w:autoSpaceDE w:val="0"/>
        <w:autoSpaceDN w:val="0"/>
        <w:adjustRightInd w:val="0"/>
        <w:jc w:val="both"/>
        <w:rPr>
          <w:rFonts w:ascii="Arial" w:hAnsi="Arial" w:cs="Arial"/>
          <w:iCs/>
          <w:color w:val="002060"/>
        </w:rPr>
      </w:pPr>
      <w:r w:rsidRPr="00B93C8C">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B93C8C">
        <w:rPr>
          <w:rStyle w:val="Emphasis"/>
          <w:rFonts w:ascii="Arial" w:hAnsi="Arial" w:cs="Arial"/>
          <w:color w:val="002060"/>
        </w:rPr>
        <w:t xml:space="preserve">Applications submitted via the online NHS Scotland Application form will be </w:t>
      </w:r>
      <w:r w:rsidRPr="00B93C8C">
        <w:rPr>
          <w:rStyle w:val="Emphasis"/>
          <w:rFonts w:ascii="Arial" w:hAnsi="Arial" w:cs="Arial"/>
          <w:color w:val="002060"/>
        </w:rPr>
        <w:lastRenderedPageBreak/>
        <w:t xml:space="preserve">imported into the NHS Greater Glasgow and Clyde recruitment system. </w:t>
      </w:r>
      <w:r w:rsidRPr="00B93C8C">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B93C8C" w:rsidRDefault="008502BD" w:rsidP="00067415">
      <w:pPr>
        <w:jc w:val="both"/>
        <w:rPr>
          <w:rFonts w:ascii="Arial" w:hAnsi="Arial" w:cs="Arial"/>
          <w:color w:val="002060"/>
        </w:rPr>
      </w:pPr>
    </w:p>
    <w:p w14:paraId="36B7F18B" w14:textId="77777777" w:rsidR="008502BD" w:rsidRPr="00B93C8C" w:rsidRDefault="008502BD" w:rsidP="00067415">
      <w:pPr>
        <w:jc w:val="both"/>
        <w:rPr>
          <w:rFonts w:ascii="Arial" w:hAnsi="Arial" w:cs="Arial"/>
          <w:color w:val="002060"/>
        </w:rPr>
      </w:pPr>
      <w:r w:rsidRPr="00B93C8C">
        <w:rPr>
          <w:rFonts w:ascii="Arial" w:hAnsi="Arial" w:cs="Arial"/>
          <w:color w:val="002060"/>
        </w:rPr>
        <w:br w:type="page"/>
      </w:r>
    </w:p>
    <w:p w14:paraId="49BA24DB" w14:textId="77777777" w:rsidR="008502BD" w:rsidRPr="00B93C8C" w:rsidRDefault="00C2705D"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 xml:space="preserve">Section </w:t>
      </w:r>
      <w:r w:rsidR="00312CB8" w:rsidRPr="00B93C8C">
        <w:rPr>
          <w:rFonts w:ascii="Arial" w:hAnsi="Arial" w:cs="Arial"/>
          <w:b/>
          <w:bCs/>
          <w:color w:val="002060"/>
          <w:sz w:val="32"/>
          <w:szCs w:val="32"/>
        </w:rPr>
        <w:t>5</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0524CAB7" w14:textId="77777777" w:rsidR="008502BD" w:rsidRPr="00B93C8C" w:rsidRDefault="008502BD"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Consultant Appointment</w:t>
      </w:r>
    </w:p>
    <w:p w14:paraId="6F818A32"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Terms and Conditions</w:t>
      </w:r>
    </w:p>
    <w:p w14:paraId="579F9773" w14:textId="77777777" w:rsidR="008502BD" w:rsidRPr="00B93C8C" w:rsidRDefault="008502BD" w:rsidP="00067415">
      <w:pPr>
        <w:jc w:val="both"/>
        <w:rPr>
          <w:rFonts w:ascii="Arial" w:hAnsi="Arial" w:cs="Arial"/>
          <w:color w:val="002060"/>
        </w:rPr>
      </w:pPr>
    </w:p>
    <w:p w14:paraId="2081F736" w14:textId="77777777" w:rsidR="008502BD" w:rsidRPr="00B93C8C" w:rsidRDefault="00E30E13" w:rsidP="00067415">
      <w:pPr>
        <w:jc w:val="both"/>
        <w:rPr>
          <w:rFonts w:ascii="Arial" w:hAnsi="Arial" w:cs="Arial"/>
          <w:b/>
          <w:iCs/>
          <w:color w:val="002060"/>
        </w:rPr>
      </w:pPr>
      <w:r w:rsidRPr="00B93C8C">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 xml:space="preserve">Terms and Conditions of Service are those determined by the Terms and Conditions of the New Consultant Grade (Scotland) as amended from time to time. </w:t>
      </w:r>
      <w:r w:rsidR="008502BD" w:rsidRPr="00B93C8C">
        <w:rPr>
          <w:rFonts w:ascii="Arial" w:hAnsi="Arial" w:cs="Arial"/>
          <w:iCs/>
          <w:color w:val="002060"/>
        </w:rPr>
        <w:t>For an overview of the terms and conditions visit</w:t>
      </w:r>
      <w:r w:rsidR="008502BD" w:rsidRPr="00B93C8C">
        <w:rPr>
          <w:rFonts w:ascii="Arial" w:hAnsi="Arial" w:cs="Arial"/>
          <w:b/>
          <w:iCs/>
          <w:color w:val="002060"/>
        </w:rPr>
        <w:t xml:space="preserve"> </w:t>
      </w:r>
      <w:hyperlink w:history="1">
        <w:r w:rsidR="008502BD" w:rsidRPr="00B93C8C">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93C8C" w:rsidRPr="00B93C8C" w14:paraId="253BF56B" w14:textId="77777777" w:rsidTr="00067415">
        <w:tc>
          <w:tcPr>
            <w:tcW w:w="2880" w:type="dxa"/>
          </w:tcPr>
          <w:p w14:paraId="34F5A3B1" w14:textId="77777777" w:rsidR="008502BD" w:rsidRPr="00B93C8C" w:rsidRDefault="008502BD" w:rsidP="00067415">
            <w:pPr>
              <w:rPr>
                <w:rFonts w:ascii="Arial" w:hAnsi="Arial" w:cs="Arial"/>
                <w:color w:val="002060"/>
              </w:rPr>
            </w:pPr>
          </w:p>
          <w:p w14:paraId="4E95854E" w14:textId="77777777" w:rsidR="008502BD" w:rsidRPr="00B93C8C" w:rsidRDefault="008502BD" w:rsidP="00067415">
            <w:pPr>
              <w:rPr>
                <w:rFonts w:ascii="Arial" w:hAnsi="Arial" w:cs="Arial"/>
                <w:b/>
                <w:color w:val="002060"/>
              </w:rPr>
            </w:pPr>
            <w:r w:rsidRPr="00B93C8C">
              <w:rPr>
                <w:rFonts w:ascii="Arial" w:hAnsi="Arial" w:cs="Arial"/>
                <w:b/>
                <w:color w:val="002060"/>
              </w:rPr>
              <w:t>TYPE OF CONTRACT</w:t>
            </w:r>
          </w:p>
        </w:tc>
        <w:tc>
          <w:tcPr>
            <w:tcW w:w="7200" w:type="dxa"/>
          </w:tcPr>
          <w:p w14:paraId="5927F087" w14:textId="77777777" w:rsidR="008502BD" w:rsidRPr="00B93C8C" w:rsidRDefault="008502BD" w:rsidP="00067415">
            <w:pPr>
              <w:rPr>
                <w:rFonts w:ascii="Arial" w:hAnsi="Arial" w:cs="Arial"/>
                <w:color w:val="002060"/>
              </w:rPr>
            </w:pPr>
          </w:p>
          <w:p w14:paraId="6C435A29" w14:textId="77777777" w:rsidR="008502BD" w:rsidRPr="00B93C8C" w:rsidRDefault="00C92639" w:rsidP="00067415">
            <w:pPr>
              <w:rPr>
                <w:rFonts w:ascii="Arial" w:hAnsi="Arial" w:cs="Arial"/>
                <w:b/>
                <w:noProof/>
                <w:color w:val="002060"/>
              </w:rPr>
            </w:pPr>
            <w:r w:rsidRPr="00B93C8C">
              <w:rPr>
                <w:rFonts w:ascii="Arial" w:hAnsi="Arial" w:cs="Arial"/>
                <w:b/>
                <w:noProof/>
                <w:color w:val="002060"/>
              </w:rPr>
              <w:t>Permanent</w:t>
            </w:r>
          </w:p>
          <w:p w14:paraId="6EE6BF0B" w14:textId="77777777" w:rsidR="008502BD" w:rsidRPr="00B93C8C" w:rsidRDefault="008502BD" w:rsidP="00067415">
            <w:pPr>
              <w:rPr>
                <w:rFonts w:ascii="Arial" w:hAnsi="Arial" w:cs="Arial"/>
                <w:color w:val="002060"/>
              </w:rPr>
            </w:pPr>
          </w:p>
        </w:tc>
      </w:tr>
      <w:tr w:rsidR="00B93C8C" w:rsidRPr="00B93C8C" w14:paraId="128C96E5" w14:textId="77777777" w:rsidTr="00067415">
        <w:tc>
          <w:tcPr>
            <w:tcW w:w="2880" w:type="dxa"/>
          </w:tcPr>
          <w:p w14:paraId="0842DD6B" w14:textId="77777777" w:rsidR="008502BD" w:rsidRPr="00B93C8C" w:rsidRDefault="008502BD" w:rsidP="00067415">
            <w:pPr>
              <w:rPr>
                <w:rFonts w:ascii="Arial" w:hAnsi="Arial" w:cs="Arial"/>
                <w:color w:val="002060"/>
              </w:rPr>
            </w:pPr>
          </w:p>
          <w:p w14:paraId="083519A8" w14:textId="77777777" w:rsidR="008502BD" w:rsidRPr="00B93C8C" w:rsidRDefault="008502BD" w:rsidP="00067415">
            <w:pPr>
              <w:rPr>
                <w:rFonts w:ascii="Arial" w:hAnsi="Arial" w:cs="Arial"/>
                <w:b/>
                <w:color w:val="002060"/>
              </w:rPr>
            </w:pPr>
            <w:r w:rsidRPr="00B93C8C">
              <w:rPr>
                <w:rFonts w:ascii="Arial" w:hAnsi="Arial" w:cs="Arial"/>
                <w:b/>
                <w:color w:val="002060"/>
              </w:rPr>
              <w:t>GRADE AND SALARY</w:t>
            </w:r>
          </w:p>
          <w:p w14:paraId="7825F5F4" w14:textId="77777777" w:rsidR="008502BD" w:rsidRPr="00B93C8C" w:rsidRDefault="008502BD" w:rsidP="00067415">
            <w:pPr>
              <w:rPr>
                <w:rFonts w:ascii="Arial" w:hAnsi="Arial" w:cs="Arial"/>
                <w:color w:val="002060"/>
              </w:rPr>
            </w:pPr>
          </w:p>
        </w:tc>
        <w:tc>
          <w:tcPr>
            <w:tcW w:w="7200" w:type="dxa"/>
          </w:tcPr>
          <w:p w14:paraId="63598D1F" w14:textId="77777777" w:rsidR="008502BD" w:rsidRPr="00B93C8C" w:rsidRDefault="008502BD" w:rsidP="00067415">
            <w:pPr>
              <w:rPr>
                <w:rFonts w:ascii="Arial" w:hAnsi="Arial" w:cs="Arial"/>
                <w:color w:val="002060"/>
              </w:rPr>
            </w:pPr>
          </w:p>
          <w:p w14:paraId="7D87C549" w14:textId="77777777" w:rsidR="008502BD" w:rsidRPr="00B93C8C" w:rsidRDefault="00855109" w:rsidP="00067415">
            <w:pPr>
              <w:rPr>
                <w:rFonts w:ascii="Arial" w:hAnsi="Arial" w:cs="Arial"/>
                <w:b/>
                <w:noProof/>
                <w:color w:val="002060"/>
              </w:rPr>
            </w:pPr>
            <w:r w:rsidRPr="00B93C8C">
              <w:rPr>
                <w:rFonts w:ascii="Arial" w:hAnsi="Arial" w:cs="Arial"/>
                <w:b/>
                <w:noProof/>
                <w:color w:val="002060"/>
              </w:rPr>
              <w:t xml:space="preserve">Consultant </w:t>
            </w:r>
          </w:p>
          <w:p w14:paraId="5CA8785B" w14:textId="77777777" w:rsidR="00855109" w:rsidRPr="00B93C8C" w:rsidRDefault="00855109" w:rsidP="00067415">
            <w:pPr>
              <w:rPr>
                <w:rFonts w:ascii="Arial" w:hAnsi="Arial" w:cs="Arial"/>
                <w:noProof/>
                <w:color w:val="002060"/>
              </w:rPr>
            </w:pPr>
          </w:p>
          <w:p w14:paraId="461E1832" w14:textId="77777777" w:rsidR="008502BD" w:rsidRPr="00B93C8C" w:rsidRDefault="008502BD" w:rsidP="00067415">
            <w:pPr>
              <w:rPr>
                <w:rFonts w:ascii="Arial" w:hAnsi="Arial" w:cs="Arial"/>
                <w:color w:val="002060"/>
              </w:rPr>
            </w:pPr>
            <w:r w:rsidRPr="00B93C8C">
              <w:rPr>
                <w:rFonts w:ascii="Arial" w:hAnsi="Arial" w:cs="Arial"/>
                <w:color w:val="002060"/>
              </w:rPr>
              <w:t>The whole-time salary will be a starting salary of:-</w:t>
            </w:r>
          </w:p>
          <w:p w14:paraId="0B93078A" w14:textId="18F26A98" w:rsidR="008502BD" w:rsidRPr="00B93C8C" w:rsidRDefault="00687E37" w:rsidP="00067415">
            <w:pPr>
              <w:rPr>
                <w:rFonts w:ascii="Arial" w:hAnsi="Arial" w:cs="Arial"/>
                <w:color w:val="002060"/>
              </w:rPr>
            </w:pPr>
            <w:r w:rsidRPr="00B93C8C">
              <w:rPr>
                <w:rFonts w:ascii="Arial" w:hAnsi="Arial" w:cs="Arial"/>
                <w:color w:val="002060"/>
              </w:rPr>
              <w:t xml:space="preserve"> </w:t>
            </w:r>
            <w:r w:rsidR="00FD11A7" w:rsidRPr="00B93C8C">
              <w:rPr>
                <w:rFonts w:ascii="Arial" w:hAnsi="Arial" w:cs="Arial"/>
                <w:color w:val="002060"/>
              </w:rPr>
              <w:t>£91,474 - £121,548</w:t>
            </w:r>
            <w:r w:rsidR="00D64689" w:rsidRPr="00B93C8C">
              <w:rPr>
                <w:rFonts w:ascii="Arial" w:hAnsi="Arial" w:cs="Arial"/>
                <w:color w:val="002060"/>
              </w:rPr>
              <w:t xml:space="preserve"> </w:t>
            </w:r>
            <w:r w:rsidR="008502BD" w:rsidRPr="00B93C8C">
              <w:rPr>
                <w:rFonts w:ascii="Arial" w:hAnsi="Arial" w:cs="Arial"/>
                <w:noProof/>
                <w:color w:val="002060"/>
              </w:rPr>
              <w:t>per</w:t>
            </w:r>
            <w:r w:rsidR="008502BD" w:rsidRPr="00B93C8C">
              <w:rPr>
                <w:rFonts w:ascii="Arial" w:hAnsi="Arial" w:cs="Arial"/>
                <w:color w:val="002060"/>
              </w:rPr>
              <w:t xml:space="preserve"> annum (pro rata if applicable) </w:t>
            </w:r>
          </w:p>
          <w:p w14:paraId="2294F6A7" w14:textId="77777777" w:rsidR="008502BD" w:rsidRPr="00B93C8C" w:rsidRDefault="008502BD" w:rsidP="00067415">
            <w:pPr>
              <w:rPr>
                <w:rFonts w:ascii="Arial" w:hAnsi="Arial" w:cs="Arial"/>
                <w:color w:val="002060"/>
              </w:rPr>
            </w:pPr>
          </w:p>
          <w:p w14:paraId="47C71D04" w14:textId="77777777" w:rsidR="008502BD" w:rsidRPr="00B93C8C" w:rsidRDefault="008502BD" w:rsidP="00067415">
            <w:pPr>
              <w:rPr>
                <w:rFonts w:ascii="Arial" w:hAnsi="Arial" w:cs="Arial"/>
                <w:color w:val="002060"/>
              </w:rPr>
            </w:pPr>
            <w:r w:rsidRPr="00B93C8C">
              <w:rPr>
                <w:rFonts w:ascii="Arial" w:hAnsi="Arial" w:cs="Arial"/>
                <w:color w:val="002060"/>
              </w:rPr>
              <w:t xml:space="preserve">Progression of salary is related to experience.  </w:t>
            </w:r>
          </w:p>
          <w:p w14:paraId="3CB0ECB5" w14:textId="77777777" w:rsidR="008502BD" w:rsidRPr="00B93C8C" w:rsidRDefault="008502BD" w:rsidP="00067415">
            <w:pPr>
              <w:rPr>
                <w:rFonts w:ascii="Arial" w:hAnsi="Arial" w:cs="Arial"/>
                <w:color w:val="002060"/>
              </w:rPr>
            </w:pPr>
          </w:p>
          <w:p w14:paraId="6A75B5D1" w14:textId="77777777" w:rsidR="008502BD" w:rsidRPr="00B93C8C" w:rsidRDefault="008502BD" w:rsidP="00067415">
            <w:pPr>
              <w:jc w:val="both"/>
              <w:rPr>
                <w:rFonts w:ascii="Arial" w:hAnsi="Arial" w:cs="Arial"/>
                <w:color w:val="002060"/>
              </w:rPr>
            </w:pPr>
            <w:r w:rsidRPr="00B93C8C">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B93C8C" w:rsidRDefault="008502BD" w:rsidP="00067415">
            <w:pPr>
              <w:rPr>
                <w:rFonts w:ascii="Arial" w:hAnsi="Arial" w:cs="Arial"/>
                <w:color w:val="002060"/>
              </w:rPr>
            </w:pPr>
          </w:p>
        </w:tc>
      </w:tr>
      <w:tr w:rsidR="00B93C8C" w:rsidRPr="00B93C8C" w14:paraId="0638EA6A" w14:textId="77777777" w:rsidTr="00067415">
        <w:tc>
          <w:tcPr>
            <w:tcW w:w="2880" w:type="dxa"/>
          </w:tcPr>
          <w:p w14:paraId="3685782E" w14:textId="77777777" w:rsidR="008502BD" w:rsidRPr="00B93C8C" w:rsidRDefault="008502BD" w:rsidP="00067415">
            <w:pPr>
              <w:rPr>
                <w:rFonts w:ascii="Arial" w:hAnsi="Arial" w:cs="Arial"/>
                <w:color w:val="002060"/>
              </w:rPr>
            </w:pPr>
          </w:p>
          <w:p w14:paraId="39603DE6" w14:textId="77777777" w:rsidR="008502BD" w:rsidRPr="00B93C8C" w:rsidRDefault="008502BD" w:rsidP="00067415">
            <w:pPr>
              <w:rPr>
                <w:rFonts w:ascii="Arial" w:hAnsi="Arial" w:cs="Arial"/>
                <w:b/>
                <w:color w:val="002060"/>
              </w:rPr>
            </w:pPr>
            <w:r w:rsidRPr="00B93C8C">
              <w:rPr>
                <w:rFonts w:ascii="Arial" w:hAnsi="Arial" w:cs="Arial"/>
                <w:b/>
                <w:color w:val="002060"/>
              </w:rPr>
              <w:t xml:space="preserve">HOURS OF WORK </w:t>
            </w:r>
          </w:p>
        </w:tc>
        <w:tc>
          <w:tcPr>
            <w:tcW w:w="7200" w:type="dxa"/>
          </w:tcPr>
          <w:p w14:paraId="3C337B71" w14:textId="77777777" w:rsidR="008502BD" w:rsidRPr="00B93C8C" w:rsidRDefault="008502BD" w:rsidP="00067415">
            <w:pPr>
              <w:jc w:val="both"/>
              <w:rPr>
                <w:rFonts w:ascii="Arial" w:hAnsi="Arial" w:cs="Arial"/>
                <w:color w:val="002060"/>
              </w:rPr>
            </w:pPr>
          </w:p>
          <w:p w14:paraId="1E13848E" w14:textId="77777777" w:rsidR="008502BD" w:rsidRPr="00B93C8C" w:rsidRDefault="008502BD" w:rsidP="00067415">
            <w:pPr>
              <w:jc w:val="both"/>
              <w:rPr>
                <w:rFonts w:ascii="Arial" w:hAnsi="Arial" w:cs="Arial"/>
                <w:b/>
                <w:noProof/>
                <w:color w:val="002060"/>
              </w:rPr>
            </w:pPr>
            <w:r w:rsidRPr="00B93C8C">
              <w:rPr>
                <w:rFonts w:ascii="Arial" w:hAnsi="Arial" w:cs="Arial"/>
                <w:b/>
                <w:noProof/>
                <w:color w:val="002060"/>
              </w:rPr>
              <w:t xml:space="preserve">Full-Time </w:t>
            </w:r>
          </w:p>
          <w:p w14:paraId="6DD101A4" w14:textId="77777777" w:rsidR="008502BD" w:rsidRPr="00B93C8C" w:rsidRDefault="008502BD" w:rsidP="00067415">
            <w:pPr>
              <w:jc w:val="both"/>
              <w:rPr>
                <w:rFonts w:ascii="Arial" w:hAnsi="Arial" w:cs="Arial"/>
                <w:color w:val="002060"/>
              </w:rPr>
            </w:pPr>
          </w:p>
        </w:tc>
      </w:tr>
      <w:tr w:rsidR="00B93C8C" w:rsidRPr="00B93C8C" w14:paraId="64DEBBA8" w14:textId="77777777" w:rsidTr="00067415">
        <w:tc>
          <w:tcPr>
            <w:tcW w:w="2880" w:type="dxa"/>
          </w:tcPr>
          <w:p w14:paraId="5085A578" w14:textId="77777777" w:rsidR="008502BD" w:rsidRPr="00B93C8C" w:rsidRDefault="008502BD" w:rsidP="00067415">
            <w:pPr>
              <w:rPr>
                <w:rFonts w:ascii="Arial" w:hAnsi="Arial" w:cs="Arial"/>
                <w:b/>
                <w:color w:val="002060"/>
              </w:rPr>
            </w:pPr>
          </w:p>
          <w:p w14:paraId="3229D8F1" w14:textId="77777777" w:rsidR="008502BD" w:rsidRPr="00B93C8C" w:rsidRDefault="008502BD" w:rsidP="00067415">
            <w:pPr>
              <w:rPr>
                <w:rFonts w:ascii="Arial" w:hAnsi="Arial" w:cs="Arial"/>
                <w:b/>
                <w:color w:val="002060"/>
              </w:rPr>
            </w:pPr>
            <w:r w:rsidRPr="00B93C8C">
              <w:rPr>
                <w:rFonts w:ascii="Arial" w:hAnsi="Arial" w:cs="Arial"/>
                <w:b/>
                <w:color w:val="002060"/>
              </w:rPr>
              <w:t>SUPERANNUATION</w:t>
            </w:r>
          </w:p>
          <w:p w14:paraId="0A74620E" w14:textId="77777777" w:rsidR="008502BD" w:rsidRPr="00B93C8C" w:rsidRDefault="008502BD" w:rsidP="00067415">
            <w:pPr>
              <w:rPr>
                <w:rFonts w:ascii="Arial" w:hAnsi="Arial" w:cs="Arial"/>
                <w:b/>
                <w:color w:val="002060"/>
              </w:rPr>
            </w:pPr>
          </w:p>
        </w:tc>
        <w:tc>
          <w:tcPr>
            <w:tcW w:w="7200" w:type="dxa"/>
          </w:tcPr>
          <w:p w14:paraId="2DE27805" w14:textId="77777777" w:rsidR="008502BD" w:rsidRPr="00B93C8C" w:rsidRDefault="008502BD" w:rsidP="00067415">
            <w:pPr>
              <w:jc w:val="both"/>
              <w:rPr>
                <w:rFonts w:ascii="Arial" w:hAnsi="Arial" w:cs="Arial"/>
                <w:color w:val="002060"/>
              </w:rPr>
            </w:pPr>
          </w:p>
          <w:p w14:paraId="642335D9"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B93C8C">
                <w:rPr>
                  <w:rStyle w:val="Hyperlink"/>
                  <w:rFonts w:ascii="Arial" w:hAnsi="Arial" w:cs="Arial"/>
                  <w:color w:val="002060"/>
                </w:rPr>
                <w:t>www.sppa.gov.uk</w:t>
              </w:r>
            </w:hyperlink>
            <w:r w:rsidRPr="00B93C8C">
              <w:rPr>
                <w:rFonts w:ascii="Arial" w:hAnsi="Arial" w:cs="Arial"/>
                <w:color w:val="002060"/>
              </w:rPr>
              <w:t xml:space="preserve"> </w:t>
            </w:r>
          </w:p>
          <w:p w14:paraId="35D5C476" w14:textId="77777777" w:rsidR="008502BD" w:rsidRPr="00B93C8C" w:rsidRDefault="008502BD" w:rsidP="00067415">
            <w:pPr>
              <w:jc w:val="both"/>
              <w:rPr>
                <w:rFonts w:ascii="Arial" w:hAnsi="Arial" w:cs="Arial"/>
                <w:color w:val="002060"/>
              </w:rPr>
            </w:pPr>
          </w:p>
        </w:tc>
      </w:tr>
      <w:tr w:rsidR="00B93C8C" w:rsidRPr="00B93C8C" w14:paraId="19160E55" w14:textId="77777777" w:rsidTr="00067415">
        <w:tc>
          <w:tcPr>
            <w:tcW w:w="2880" w:type="dxa"/>
          </w:tcPr>
          <w:p w14:paraId="4FD1FF3C" w14:textId="77777777" w:rsidR="008502BD" w:rsidRPr="00B93C8C" w:rsidRDefault="008502BD" w:rsidP="00067415">
            <w:pPr>
              <w:rPr>
                <w:rFonts w:ascii="Arial" w:hAnsi="Arial" w:cs="Arial"/>
                <w:color w:val="002060"/>
              </w:rPr>
            </w:pPr>
          </w:p>
          <w:p w14:paraId="46398D85" w14:textId="77777777" w:rsidR="008502BD" w:rsidRPr="00B93C8C" w:rsidRDefault="008502BD" w:rsidP="00067415">
            <w:pPr>
              <w:rPr>
                <w:rFonts w:ascii="Arial" w:hAnsi="Arial" w:cs="Arial"/>
                <w:b/>
                <w:color w:val="002060"/>
              </w:rPr>
            </w:pPr>
            <w:r w:rsidRPr="00B93C8C">
              <w:rPr>
                <w:rFonts w:ascii="Arial" w:hAnsi="Arial" w:cs="Arial"/>
                <w:b/>
                <w:color w:val="002060"/>
              </w:rPr>
              <w:t>REMOVAL EXPENSES</w:t>
            </w:r>
          </w:p>
          <w:p w14:paraId="28F6F04C" w14:textId="77777777" w:rsidR="008502BD" w:rsidRPr="00B93C8C" w:rsidRDefault="008502BD" w:rsidP="00067415">
            <w:pPr>
              <w:rPr>
                <w:rFonts w:ascii="Arial" w:hAnsi="Arial" w:cs="Arial"/>
                <w:color w:val="002060"/>
              </w:rPr>
            </w:pPr>
          </w:p>
        </w:tc>
        <w:tc>
          <w:tcPr>
            <w:tcW w:w="7200" w:type="dxa"/>
          </w:tcPr>
          <w:p w14:paraId="246D6A4E" w14:textId="77777777" w:rsidR="008502BD" w:rsidRPr="00B93C8C" w:rsidRDefault="008502BD" w:rsidP="00067415">
            <w:pPr>
              <w:rPr>
                <w:rFonts w:ascii="Arial" w:hAnsi="Arial" w:cs="Arial"/>
                <w:color w:val="002060"/>
              </w:rPr>
            </w:pPr>
          </w:p>
          <w:p w14:paraId="1493EBE2"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Assistance with removal and associated expenses may be given and would be discussed and agreed prior to appointment.   </w:t>
            </w:r>
          </w:p>
          <w:p w14:paraId="09CD03C3" w14:textId="77777777" w:rsidR="008502BD" w:rsidRPr="00B93C8C" w:rsidRDefault="008502BD" w:rsidP="00067415">
            <w:pPr>
              <w:rPr>
                <w:rFonts w:ascii="Arial" w:hAnsi="Arial" w:cs="Arial"/>
                <w:color w:val="002060"/>
              </w:rPr>
            </w:pPr>
          </w:p>
        </w:tc>
      </w:tr>
      <w:tr w:rsidR="00B93C8C" w:rsidRPr="00B93C8C" w14:paraId="4BD47166" w14:textId="77777777" w:rsidTr="00067415">
        <w:tc>
          <w:tcPr>
            <w:tcW w:w="2880" w:type="dxa"/>
          </w:tcPr>
          <w:p w14:paraId="7E309915" w14:textId="77777777" w:rsidR="008502BD" w:rsidRPr="00B93C8C" w:rsidRDefault="008502BD" w:rsidP="00067415">
            <w:pPr>
              <w:rPr>
                <w:rFonts w:ascii="Arial" w:hAnsi="Arial" w:cs="Arial"/>
                <w:color w:val="002060"/>
              </w:rPr>
            </w:pPr>
          </w:p>
          <w:p w14:paraId="296DC267" w14:textId="77777777" w:rsidR="008502BD" w:rsidRPr="00B93C8C" w:rsidRDefault="008502BD" w:rsidP="00067415">
            <w:pPr>
              <w:rPr>
                <w:rFonts w:ascii="Arial" w:hAnsi="Arial" w:cs="Arial"/>
                <w:b/>
                <w:color w:val="002060"/>
              </w:rPr>
            </w:pPr>
            <w:r w:rsidRPr="00B93C8C">
              <w:rPr>
                <w:rFonts w:ascii="Arial" w:hAnsi="Arial" w:cs="Arial"/>
                <w:b/>
                <w:color w:val="002060"/>
              </w:rPr>
              <w:t>EXPENSES OF CANDIDATES FOR APPOINTMENT</w:t>
            </w:r>
          </w:p>
          <w:p w14:paraId="72C7A1FC" w14:textId="77777777" w:rsidR="008502BD" w:rsidRPr="00B93C8C" w:rsidRDefault="008502BD" w:rsidP="00067415">
            <w:pPr>
              <w:rPr>
                <w:rFonts w:ascii="Arial" w:hAnsi="Arial" w:cs="Arial"/>
                <w:b/>
                <w:color w:val="002060"/>
              </w:rPr>
            </w:pPr>
          </w:p>
        </w:tc>
        <w:tc>
          <w:tcPr>
            <w:tcW w:w="7200" w:type="dxa"/>
          </w:tcPr>
          <w:p w14:paraId="6F9E4611" w14:textId="77777777" w:rsidR="008502BD" w:rsidRPr="00B93C8C" w:rsidRDefault="008502BD" w:rsidP="00067415">
            <w:pPr>
              <w:rPr>
                <w:rFonts w:ascii="Arial" w:hAnsi="Arial" w:cs="Arial"/>
                <w:color w:val="002060"/>
              </w:rPr>
            </w:pPr>
          </w:p>
          <w:p w14:paraId="25F2EE64" w14:textId="77777777" w:rsidR="008502BD" w:rsidRPr="00B93C8C" w:rsidRDefault="008502BD" w:rsidP="00067415">
            <w:pPr>
              <w:jc w:val="both"/>
              <w:rPr>
                <w:rFonts w:ascii="Arial" w:hAnsi="Arial" w:cs="Arial"/>
                <w:color w:val="002060"/>
              </w:rPr>
            </w:pPr>
            <w:r w:rsidRPr="00B93C8C">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B93C8C" w:rsidRDefault="008502BD" w:rsidP="00067415">
            <w:pPr>
              <w:rPr>
                <w:rFonts w:ascii="Arial" w:hAnsi="Arial" w:cs="Arial"/>
                <w:color w:val="002060"/>
              </w:rPr>
            </w:pPr>
          </w:p>
        </w:tc>
      </w:tr>
      <w:tr w:rsidR="00B93C8C" w:rsidRPr="00B93C8C" w14:paraId="3BA1A683" w14:textId="77777777" w:rsidTr="00067415">
        <w:tc>
          <w:tcPr>
            <w:tcW w:w="2880" w:type="dxa"/>
          </w:tcPr>
          <w:p w14:paraId="300F3118" w14:textId="77777777" w:rsidR="008502BD" w:rsidRPr="00B93C8C" w:rsidRDefault="008502BD" w:rsidP="00067415">
            <w:pPr>
              <w:rPr>
                <w:rFonts w:ascii="Arial" w:hAnsi="Arial" w:cs="Arial"/>
                <w:color w:val="002060"/>
              </w:rPr>
            </w:pPr>
          </w:p>
          <w:p w14:paraId="51DB33CB" w14:textId="77777777" w:rsidR="008502BD" w:rsidRPr="00B93C8C" w:rsidRDefault="008502BD" w:rsidP="00067415">
            <w:pPr>
              <w:rPr>
                <w:rFonts w:ascii="Arial" w:hAnsi="Arial" w:cs="Arial"/>
                <w:b/>
                <w:color w:val="002060"/>
              </w:rPr>
            </w:pPr>
            <w:r w:rsidRPr="00B93C8C">
              <w:rPr>
                <w:rFonts w:ascii="Arial" w:hAnsi="Arial" w:cs="Arial"/>
                <w:b/>
                <w:color w:val="002060"/>
              </w:rPr>
              <w:t>SMOKEFREE POLICY</w:t>
            </w:r>
          </w:p>
        </w:tc>
        <w:tc>
          <w:tcPr>
            <w:tcW w:w="7200" w:type="dxa"/>
          </w:tcPr>
          <w:p w14:paraId="615ED6EC" w14:textId="77777777" w:rsidR="008502BD" w:rsidRPr="00B93C8C" w:rsidRDefault="008502BD" w:rsidP="00067415">
            <w:pPr>
              <w:rPr>
                <w:rFonts w:ascii="Arial" w:hAnsi="Arial" w:cs="Arial"/>
                <w:color w:val="002060"/>
              </w:rPr>
            </w:pPr>
          </w:p>
          <w:p w14:paraId="0E681652" w14:textId="77777777" w:rsidR="008502BD" w:rsidRPr="00B93C8C" w:rsidRDefault="008502BD" w:rsidP="004C54E6">
            <w:pPr>
              <w:jc w:val="both"/>
              <w:rPr>
                <w:rFonts w:ascii="Arial" w:hAnsi="Arial" w:cs="Arial"/>
                <w:color w:val="002060"/>
              </w:rPr>
            </w:pPr>
            <w:r w:rsidRPr="00B93C8C">
              <w:rPr>
                <w:rFonts w:ascii="Arial" w:hAnsi="Arial" w:cs="Arial"/>
                <w:color w:val="002060"/>
              </w:rPr>
              <w:t>NHS Greater Glasgow and Clyde operate a No Smoking Policy in all premises and grounds.</w:t>
            </w:r>
          </w:p>
          <w:p w14:paraId="4A2D018F" w14:textId="77777777" w:rsidR="008502BD" w:rsidRPr="00B93C8C" w:rsidRDefault="008502BD" w:rsidP="00067415">
            <w:pPr>
              <w:rPr>
                <w:rFonts w:ascii="Arial" w:hAnsi="Arial" w:cs="Arial"/>
                <w:color w:val="002060"/>
              </w:rPr>
            </w:pPr>
          </w:p>
        </w:tc>
      </w:tr>
      <w:tr w:rsidR="00B93C8C" w:rsidRPr="00B93C8C" w14:paraId="784F8386" w14:textId="77777777" w:rsidTr="00067415">
        <w:tc>
          <w:tcPr>
            <w:tcW w:w="2880" w:type="dxa"/>
          </w:tcPr>
          <w:p w14:paraId="437DC815" w14:textId="77777777" w:rsidR="008502BD" w:rsidRPr="00B93C8C" w:rsidRDefault="008502BD" w:rsidP="00067415">
            <w:pPr>
              <w:rPr>
                <w:rFonts w:ascii="Arial" w:hAnsi="Arial" w:cs="Arial"/>
                <w:color w:val="002060"/>
              </w:rPr>
            </w:pPr>
          </w:p>
          <w:p w14:paraId="4B7194F6" w14:textId="77777777" w:rsidR="008502BD" w:rsidRPr="00B93C8C" w:rsidRDefault="008502BD" w:rsidP="00067415">
            <w:pPr>
              <w:rPr>
                <w:rFonts w:ascii="Arial" w:hAnsi="Arial" w:cs="Arial"/>
                <w:color w:val="002060"/>
              </w:rPr>
            </w:pPr>
          </w:p>
          <w:p w14:paraId="5F6C7835" w14:textId="77777777" w:rsidR="008502BD" w:rsidRPr="00B93C8C" w:rsidRDefault="008502BD" w:rsidP="00067415">
            <w:pPr>
              <w:rPr>
                <w:rFonts w:ascii="Arial" w:hAnsi="Arial" w:cs="Arial"/>
                <w:b/>
                <w:color w:val="002060"/>
              </w:rPr>
            </w:pPr>
            <w:r w:rsidRPr="00B93C8C">
              <w:rPr>
                <w:rFonts w:ascii="Arial" w:hAnsi="Arial" w:cs="Arial"/>
                <w:b/>
                <w:color w:val="002060"/>
              </w:rPr>
              <w:t>DISCLOSURE SCOTLAND</w:t>
            </w:r>
          </w:p>
        </w:tc>
        <w:tc>
          <w:tcPr>
            <w:tcW w:w="7200" w:type="dxa"/>
          </w:tcPr>
          <w:p w14:paraId="5F4C7719" w14:textId="77777777" w:rsidR="008502BD" w:rsidRPr="00B93C8C" w:rsidRDefault="008502BD" w:rsidP="00067415">
            <w:pPr>
              <w:rPr>
                <w:rFonts w:ascii="Arial" w:hAnsi="Arial" w:cs="Arial"/>
                <w:color w:val="002060"/>
              </w:rPr>
            </w:pPr>
          </w:p>
          <w:p w14:paraId="1381DEDD" w14:textId="77777777" w:rsidR="008502BD" w:rsidRPr="00B93C8C" w:rsidRDefault="008502BD" w:rsidP="00656132">
            <w:pPr>
              <w:jc w:val="both"/>
              <w:rPr>
                <w:rFonts w:ascii="Arial" w:hAnsi="Arial" w:cs="Arial"/>
                <w:color w:val="002060"/>
              </w:rPr>
            </w:pPr>
            <w:r w:rsidRPr="00B93C8C">
              <w:rPr>
                <w:rFonts w:ascii="Arial" w:hAnsi="Arial" w:cs="Arial"/>
                <w:color w:val="002060"/>
              </w:rPr>
              <w:t>This post is considered to be in the category of “Regulated Work” and therefore requires a Disclosure Scotland Protection of Vulnerable Groups Scheme (PVG) Membership.</w:t>
            </w:r>
          </w:p>
        </w:tc>
      </w:tr>
      <w:tr w:rsidR="00B93C8C" w:rsidRPr="00B93C8C" w14:paraId="2BED7D50" w14:textId="77777777" w:rsidTr="00067415">
        <w:tc>
          <w:tcPr>
            <w:tcW w:w="2880" w:type="dxa"/>
          </w:tcPr>
          <w:p w14:paraId="1D759136" w14:textId="77777777" w:rsidR="008502BD" w:rsidRPr="00B93C8C" w:rsidRDefault="008502BD" w:rsidP="00067415">
            <w:pPr>
              <w:rPr>
                <w:rFonts w:ascii="Arial" w:hAnsi="Arial" w:cs="Arial"/>
                <w:color w:val="002060"/>
              </w:rPr>
            </w:pPr>
          </w:p>
          <w:p w14:paraId="42507CE3" w14:textId="77777777" w:rsidR="008502BD" w:rsidRPr="00B93C8C" w:rsidRDefault="008502BD" w:rsidP="00067415">
            <w:pPr>
              <w:rPr>
                <w:rFonts w:ascii="Arial" w:hAnsi="Arial" w:cs="Arial"/>
                <w:b/>
                <w:color w:val="002060"/>
              </w:rPr>
            </w:pPr>
            <w:r w:rsidRPr="00B93C8C">
              <w:rPr>
                <w:rFonts w:ascii="Arial" w:hAnsi="Arial" w:cs="Arial"/>
                <w:b/>
                <w:color w:val="002060"/>
              </w:rPr>
              <w:t>CONFIRMATION OF ELIGIBILITY TO WORK IN THE UK</w:t>
            </w:r>
          </w:p>
          <w:p w14:paraId="24D3FA1E" w14:textId="77777777" w:rsidR="008502BD" w:rsidRPr="00B93C8C" w:rsidRDefault="008502BD" w:rsidP="00067415">
            <w:pPr>
              <w:rPr>
                <w:rFonts w:ascii="Arial" w:hAnsi="Arial" w:cs="Arial"/>
                <w:color w:val="002060"/>
              </w:rPr>
            </w:pPr>
          </w:p>
        </w:tc>
        <w:tc>
          <w:tcPr>
            <w:tcW w:w="7200" w:type="dxa"/>
          </w:tcPr>
          <w:p w14:paraId="732F08B8" w14:textId="77777777" w:rsidR="008502BD" w:rsidRPr="00B93C8C" w:rsidRDefault="008502BD" w:rsidP="00067415">
            <w:pPr>
              <w:rPr>
                <w:rFonts w:ascii="Arial" w:hAnsi="Arial" w:cs="Arial"/>
                <w:color w:val="002060"/>
              </w:rPr>
            </w:pPr>
          </w:p>
          <w:p w14:paraId="6E6E610B"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B93C8C">
              <w:rPr>
                <w:rFonts w:ascii="Arial" w:hAnsi="Arial" w:cs="Arial"/>
                <w:color w:val="002060"/>
              </w:rPr>
              <w:t>verified..</w:t>
            </w:r>
            <w:proofErr w:type="gramEnd"/>
            <w:r w:rsidRPr="00B93C8C">
              <w:rPr>
                <w:rFonts w:ascii="Arial" w:hAnsi="Arial" w:cs="Arial"/>
                <w:color w:val="002060"/>
              </w:rPr>
              <w:t xml:space="preserve"> You will be required provide appropriate documentation prior to any appointment being made.</w:t>
            </w:r>
          </w:p>
          <w:p w14:paraId="1B8DD9E9" w14:textId="77777777" w:rsidR="008502BD" w:rsidRPr="00B93C8C" w:rsidRDefault="008502BD" w:rsidP="00067415">
            <w:pPr>
              <w:jc w:val="both"/>
              <w:rPr>
                <w:rFonts w:ascii="Arial" w:hAnsi="Arial" w:cs="Arial"/>
                <w:color w:val="002060"/>
              </w:rPr>
            </w:pPr>
          </w:p>
        </w:tc>
      </w:tr>
      <w:tr w:rsidR="00B93C8C" w:rsidRPr="00B93C8C" w14:paraId="49AD8B47" w14:textId="77777777" w:rsidTr="00067415">
        <w:tc>
          <w:tcPr>
            <w:tcW w:w="2880" w:type="dxa"/>
          </w:tcPr>
          <w:p w14:paraId="50ED2C58" w14:textId="77777777" w:rsidR="008502BD" w:rsidRPr="00B93C8C" w:rsidRDefault="008502BD" w:rsidP="00067415">
            <w:pPr>
              <w:rPr>
                <w:rFonts w:ascii="Arial" w:hAnsi="Arial" w:cs="Arial"/>
                <w:color w:val="002060"/>
              </w:rPr>
            </w:pPr>
          </w:p>
          <w:p w14:paraId="35CB1458" w14:textId="77777777" w:rsidR="008502BD" w:rsidRPr="00B93C8C" w:rsidRDefault="008502BD" w:rsidP="00067415">
            <w:pPr>
              <w:rPr>
                <w:rFonts w:ascii="Arial" w:hAnsi="Arial" w:cs="Arial"/>
                <w:b/>
                <w:color w:val="002060"/>
              </w:rPr>
            </w:pPr>
            <w:r w:rsidRPr="00B93C8C">
              <w:rPr>
                <w:rFonts w:ascii="Arial" w:hAnsi="Arial" w:cs="Arial"/>
                <w:b/>
                <w:color w:val="002060"/>
              </w:rPr>
              <w:t>REHABILITATION OF OFFENDERS ACT 1974</w:t>
            </w:r>
          </w:p>
        </w:tc>
        <w:tc>
          <w:tcPr>
            <w:tcW w:w="7200" w:type="dxa"/>
          </w:tcPr>
          <w:p w14:paraId="4AD84EC8" w14:textId="77777777" w:rsidR="008502BD" w:rsidRPr="00B93C8C" w:rsidRDefault="008502BD" w:rsidP="00067415">
            <w:pPr>
              <w:rPr>
                <w:rFonts w:ascii="Arial" w:hAnsi="Arial" w:cs="Arial"/>
                <w:color w:val="002060"/>
              </w:rPr>
            </w:pPr>
          </w:p>
          <w:p w14:paraId="67532E30" w14:textId="77777777" w:rsidR="008502BD" w:rsidRPr="00B93C8C" w:rsidRDefault="008502BD" w:rsidP="00067415">
            <w:pPr>
              <w:jc w:val="both"/>
              <w:rPr>
                <w:rFonts w:ascii="Arial" w:hAnsi="Arial" w:cs="Arial"/>
                <w:color w:val="002060"/>
              </w:rPr>
            </w:pPr>
            <w:r w:rsidRPr="00B93C8C">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B93C8C" w:rsidRDefault="008502BD" w:rsidP="00067415">
            <w:pPr>
              <w:rPr>
                <w:rFonts w:ascii="Arial" w:hAnsi="Arial" w:cs="Arial"/>
                <w:color w:val="002060"/>
              </w:rPr>
            </w:pPr>
          </w:p>
        </w:tc>
      </w:tr>
      <w:tr w:rsidR="00B93C8C" w:rsidRPr="00B93C8C" w14:paraId="546B349E" w14:textId="77777777" w:rsidTr="00067415">
        <w:tc>
          <w:tcPr>
            <w:tcW w:w="2880" w:type="dxa"/>
          </w:tcPr>
          <w:p w14:paraId="21C50D91" w14:textId="77777777" w:rsidR="008502BD" w:rsidRPr="00B93C8C" w:rsidRDefault="008502BD" w:rsidP="00067415">
            <w:pPr>
              <w:rPr>
                <w:rFonts w:ascii="Arial" w:hAnsi="Arial" w:cs="Arial"/>
                <w:color w:val="002060"/>
              </w:rPr>
            </w:pPr>
          </w:p>
          <w:p w14:paraId="1FA6474C" w14:textId="77777777" w:rsidR="008502BD" w:rsidRPr="00B93C8C" w:rsidRDefault="008502BD" w:rsidP="00067415">
            <w:pPr>
              <w:rPr>
                <w:rFonts w:ascii="Arial" w:hAnsi="Arial" w:cs="Arial"/>
                <w:b/>
                <w:color w:val="002060"/>
              </w:rPr>
            </w:pPr>
            <w:r w:rsidRPr="00B93C8C">
              <w:rPr>
                <w:rFonts w:ascii="Arial" w:hAnsi="Arial" w:cs="Arial"/>
                <w:b/>
                <w:color w:val="002060"/>
              </w:rPr>
              <w:t>DISABLED APPLICANTS</w:t>
            </w:r>
          </w:p>
          <w:p w14:paraId="4909FD5C" w14:textId="77777777" w:rsidR="008502BD" w:rsidRPr="00B93C8C" w:rsidRDefault="008502BD" w:rsidP="00067415">
            <w:pPr>
              <w:rPr>
                <w:rFonts w:ascii="Arial" w:hAnsi="Arial" w:cs="Arial"/>
                <w:color w:val="002060"/>
              </w:rPr>
            </w:pPr>
          </w:p>
        </w:tc>
        <w:tc>
          <w:tcPr>
            <w:tcW w:w="7200" w:type="dxa"/>
          </w:tcPr>
          <w:p w14:paraId="1F498897" w14:textId="77777777" w:rsidR="008502BD" w:rsidRPr="00B93C8C" w:rsidRDefault="008502BD" w:rsidP="00067415">
            <w:pPr>
              <w:rPr>
                <w:rFonts w:ascii="Arial" w:hAnsi="Arial" w:cs="Arial"/>
                <w:color w:val="002060"/>
              </w:rPr>
            </w:pPr>
          </w:p>
          <w:p w14:paraId="6309DE59" w14:textId="77777777" w:rsidR="008502BD" w:rsidRPr="00B93C8C" w:rsidRDefault="008502BD" w:rsidP="00067415">
            <w:pPr>
              <w:jc w:val="both"/>
              <w:rPr>
                <w:rFonts w:ascii="Arial" w:hAnsi="Arial" w:cs="Arial"/>
                <w:color w:val="002060"/>
                <w:u w:val="single"/>
              </w:rPr>
            </w:pPr>
            <w:r w:rsidRPr="00B93C8C">
              <w:rPr>
                <w:rFonts w:ascii="Arial" w:hAnsi="Arial" w:cs="Arial"/>
                <w:color w:val="002060"/>
                <w:u w:val="single"/>
              </w:rPr>
              <w:t xml:space="preserve">Job Interview Guarantee Scheme </w:t>
            </w:r>
          </w:p>
          <w:p w14:paraId="0CA3DFD7" w14:textId="77777777" w:rsidR="008502BD" w:rsidRPr="00B93C8C" w:rsidRDefault="008502BD" w:rsidP="00067415">
            <w:pPr>
              <w:jc w:val="both"/>
              <w:rPr>
                <w:rFonts w:ascii="Arial" w:hAnsi="Arial" w:cs="Arial"/>
                <w:color w:val="002060"/>
              </w:rPr>
            </w:pPr>
          </w:p>
          <w:p w14:paraId="05CEF6FA" w14:textId="77777777" w:rsidR="008502BD" w:rsidRPr="00B93C8C" w:rsidRDefault="008502BD" w:rsidP="00067415">
            <w:pPr>
              <w:jc w:val="both"/>
              <w:rPr>
                <w:rFonts w:ascii="Arial" w:hAnsi="Arial" w:cs="Arial"/>
                <w:color w:val="002060"/>
              </w:rPr>
            </w:pPr>
            <w:r w:rsidRPr="00B93C8C">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B93C8C" w:rsidRDefault="008502BD" w:rsidP="00067415">
            <w:pPr>
              <w:rPr>
                <w:rFonts w:ascii="Arial" w:hAnsi="Arial" w:cs="Arial"/>
                <w:color w:val="002060"/>
              </w:rPr>
            </w:pPr>
          </w:p>
        </w:tc>
      </w:tr>
    </w:tbl>
    <w:p w14:paraId="2FCE634C" w14:textId="77777777" w:rsidR="008502BD" w:rsidRPr="00B93C8C" w:rsidRDefault="00E30E13" w:rsidP="00067415">
      <w:pPr>
        <w:spacing w:after="200" w:line="276" w:lineRule="auto"/>
        <w:rPr>
          <w:rFonts w:ascii="Arial" w:hAnsi="Arial" w:cs="Arial"/>
          <w:b/>
          <w:iCs/>
          <w:color w:val="002060"/>
        </w:rPr>
      </w:pPr>
      <w:r w:rsidRPr="00B93C8C">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B93C8C" w:rsidRDefault="008502BD" w:rsidP="00067415">
      <w:pPr>
        <w:spacing w:after="200" w:line="276" w:lineRule="auto"/>
        <w:rPr>
          <w:rFonts w:ascii="Arial" w:hAnsi="Arial" w:cs="Arial"/>
          <w:b/>
          <w:iCs/>
          <w:color w:val="002060"/>
        </w:rPr>
      </w:pPr>
    </w:p>
    <w:p w14:paraId="4E6DF05C" w14:textId="77777777" w:rsidR="008502BD" w:rsidRPr="00B93C8C" w:rsidRDefault="008502BD" w:rsidP="00067415">
      <w:pPr>
        <w:jc w:val="right"/>
        <w:rPr>
          <w:rFonts w:ascii="Arial" w:hAnsi="Arial" w:cs="Arial"/>
          <w:b/>
          <w:color w:val="002060"/>
        </w:rPr>
      </w:pPr>
      <w:proofErr w:type="gramStart"/>
      <w:r w:rsidRPr="00B93C8C">
        <w:rPr>
          <w:rFonts w:ascii="Arial" w:hAnsi="Arial" w:cs="Arial"/>
          <w:b/>
          <w:color w:val="002060"/>
        </w:rPr>
        <w:t>Contd..</w:t>
      </w:r>
      <w:proofErr w:type="gramEnd"/>
      <w:r w:rsidRPr="00B93C8C">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93C8C" w:rsidRPr="00B93C8C" w14:paraId="3E158738" w14:textId="77777777" w:rsidTr="00E65521">
        <w:tc>
          <w:tcPr>
            <w:tcW w:w="2880" w:type="dxa"/>
          </w:tcPr>
          <w:p w14:paraId="6AAAC64C" w14:textId="77777777" w:rsidR="008502BD" w:rsidRPr="00B93C8C" w:rsidRDefault="008502BD" w:rsidP="00E65521">
            <w:pPr>
              <w:rPr>
                <w:rFonts w:ascii="Arial" w:hAnsi="Arial" w:cs="Arial"/>
                <w:color w:val="002060"/>
              </w:rPr>
            </w:pPr>
          </w:p>
          <w:p w14:paraId="34863963" w14:textId="77777777" w:rsidR="008502BD" w:rsidRPr="00B93C8C" w:rsidRDefault="008502BD" w:rsidP="00E65521">
            <w:pPr>
              <w:rPr>
                <w:rFonts w:ascii="Arial" w:hAnsi="Arial" w:cs="Arial"/>
                <w:b/>
                <w:color w:val="002060"/>
              </w:rPr>
            </w:pPr>
            <w:r w:rsidRPr="00B93C8C">
              <w:rPr>
                <w:rFonts w:ascii="Arial" w:hAnsi="Arial" w:cs="Arial"/>
                <w:b/>
                <w:color w:val="002060"/>
              </w:rPr>
              <w:t xml:space="preserve">FLEXIBLE WORKING </w:t>
            </w:r>
          </w:p>
        </w:tc>
        <w:tc>
          <w:tcPr>
            <w:tcW w:w="7200" w:type="dxa"/>
          </w:tcPr>
          <w:p w14:paraId="1C545466" w14:textId="77777777" w:rsidR="008502BD" w:rsidRPr="00B93C8C" w:rsidRDefault="008502BD" w:rsidP="00E65521">
            <w:pPr>
              <w:rPr>
                <w:rFonts w:ascii="Arial" w:hAnsi="Arial" w:cs="Arial"/>
                <w:color w:val="002060"/>
              </w:rPr>
            </w:pPr>
          </w:p>
          <w:p w14:paraId="6A3680D4" w14:textId="77777777" w:rsidR="008502BD" w:rsidRPr="00B93C8C" w:rsidRDefault="008502BD" w:rsidP="00E65521">
            <w:pPr>
              <w:jc w:val="both"/>
              <w:rPr>
                <w:rFonts w:ascii="Arial" w:hAnsi="Arial" w:cs="Arial"/>
                <w:color w:val="002060"/>
              </w:rPr>
            </w:pPr>
            <w:r w:rsidRPr="00B93C8C">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B93C8C" w:rsidRDefault="008502BD" w:rsidP="00E65521">
            <w:pPr>
              <w:rPr>
                <w:rFonts w:ascii="Arial" w:hAnsi="Arial" w:cs="Arial"/>
                <w:color w:val="002060"/>
              </w:rPr>
            </w:pPr>
          </w:p>
        </w:tc>
      </w:tr>
      <w:tr w:rsidR="00B93C8C" w:rsidRPr="00B93C8C" w14:paraId="1C0CC4EE" w14:textId="77777777" w:rsidTr="00E65521">
        <w:tc>
          <w:tcPr>
            <w:tcW w:w="2880" w:type="dxa"/>
          </w:tcPr>
          <w:p w14:paraId="5AF13F11" w14:textId="77777777" w:rsidR="008502BD" w:rsidRPr="00B93C8C" w:rsidRDefault="008502BD" w:rsidP="00E65521">
            <w:pPr>
              <w:rPr>
                <w:rFonts w:ascii="Arial" w:hAnsi="Arial" w:cs="Arial"/>
                <w:color w:val="002060"/>
              </w:rPr>
            </w:pPr>
          </w:p>
          <w:p w14:paraId="740D5334" w14:textId="77777777" w:rsidR="008502BD" w:rsidRPr="00B93C8C" w:rsidRDefault="008502BD" w:rsidP="00E65521">
            <w:pPr>
              <w:rPr>
                <w:rFonts w:ascii="Arial" w:hAnsi="Arial" w:cs="Arial"/>
                <w:b/>
                <w:color w:val="002060"/>
              </w:rPr>
            </w:pPr>
            <w:r w:rsidRPr="00B93C8C">
              <w:rPr>
                <w:rFonts w:ascii="Arial" w:hAnsi="Arial" w:cs="Arial"/>
                <w:b/>
                <w:color w:val="002060"/>
              </w:rPr>
              <w:t>EQUAL OPPORTUNITIES</w:t>
            </w:r>
          </w:p>
        </w:tc>
        <w:tc>
          <w:tcPr>
            <w:tcW w:w="7200" w:type="dxa"/>
          </w:tcPr>
          <w:p w14:paraId="3E3DDE89" w14:textId="77777777" w:rsidR="008502BD" w:rsidRPr="00B93C8C" w:rsidRDefault="008502BD" w:rsidP="00E65521">
            <w:pPr>
              <w:rPr>
                <w:rFonts w:ascii="Arial" w:hAnsi="Arial" w:cs="Arial"/>
                <w:color w:val="002060"/>
              </w:rPr>
            </w:pPr>
          </w:p>
          <w:p w14:paraId="668F164B" w14:textId="77777777" w:rsidR="008502BD" w:rsidRPr="00B93C8C" w:rsidRDefault="008502BD" w:rsidP="00E65521">
            <w:pPr>
              <w:rPr>
                <w:rFonts w:ascii="Arial" w:hAnsi="Arial" w:cs="Arial"/>
                <w:color w:val="002060"/>
              </w:rPr>
            </w:pPr>
            <w:r w:rsidRPr="00B93C8C">
              <w:rPr>
                <w:rFonts w:ascii="Arial" w:hAnsi="Arial" w:cs="Arial"/>
                <w:color w:val="002060"/>
              </w:rPr>
              <w:t>The postholder will undertake their duties in strict accordance with NHS Greater Glasgow and Clyde’s Equal Opportunities Policy.</w:t>
            </w:r>
          </w:p>
          <w:p w14:paraId="1A572400" w14:textId="77777777" w:rsidR="008502BD" w:rsidRPr="00B93C8C" w:rsidRDefault="008502BD" w:rsidP="00E65521">
            <w:pPr>
              <w:rPr>
                <w:rFonts w:ascii="Arial" w:hAnsi="Arial" w:cs="Arial"/>
                <w:color w:val="002060"/>
              </w:rPr>
            </w:pPr>
          </w:p>
        </w:tc>
      </w:tr>
      <w:tr w:rsidR="00B93C8C" w:rsidRPr="00B93C8C" w14:paraId="4CC61DE8" w14:textId="77777777" w:rsidTr="00E65521">
        <w:tc>
          <w:tcPr>
            <w:tcW w:w="2880" w:type="dxa"/>
          </w:tcPr>
          <w:p w14:paraId="30EBA964" w14:textId="77777777" w:rsidR="008502BD" w:rsidRPr="00B93C8C" w:rsidRDefault="008502BD" w:rsidP="00E65521">
            <w:pPr>
              <w:rPr>
                <w:rFonts w:ascii="Arial" w:hAnsi="Arial" w:cs="Arial"/>
                <w:color w:val="002060"/>
              </w:rPr>
            </w:pPr>
          </w:p>
          <w:p w14:paraId="5BCE2D61" w14:textId="77777777" w:rsidR="008502BD" w:rsidRPr="00B93C8C" w:rsidRDefault="008502BD" w:rsidP="00E65521">
            <w:pPr>
              <w:rPr>
                <w:rFonts w:ascii="Arial" w:hAnsi="Arial" w:cs="Arial"/>
                <w:b/>
                <w:color w:val="002060"/>
              </w:rPr>
            </w:pPr>
            <w:r w:rsidRPr="00B93C8C">
              <w:rPr>
                <w:rFonts w:ascii="Arial" w:hAnsi="Arial" w:cs="Arial"/>
                <w:b/>
                <w:color w:val="002060"/>
              </w:rPr>
              <w:t>NOTICE</w:t>
            </w:r>
          </w:p>
        </w:tc>
        <w:tc>
          <w:tcPr>
            <w:tcW w:w="7200" w:type="dxa"/>
          </w:tcPr>
          <w:p w14:paraId="0FAFCA18" w14:textId="77777777" w:rsidR="008502BD" w:rsidRPr="00B93C8C" w:rsidRDefault="008502BD" w:rsidP="00E65521">
            <w:pPr>
              <w:rPr>
                <w:rFonts w:ascii="Arial" w:hAnsi="Arial" w:cs="Arial"/>
                <w:color w:val="002060"/>
              </w:rPr>
            </w:pPr>
          </w:p>
          <w:p w14:paraId="65E8A4C0" w14:textId="77777777" w:rsidR="008502BD" w:rsidRPr="00B93C8C" w:rsidRDefault="008502BD" w:rsidP="00855109">
            <w:pPr>
              <w:jc w:val="both"/>
              <w:rPr>
                <w:rFonts w:ascii="Arial" w:hAnsi="Arial" w:cs="Arial"/>
                <w:color w:val="002060"/>
              </w:rPr>
            </w:pPr>
            <w:r w:rsidRPr="00B93C8C">
              <w:rPr>
                <w:rFonts w:ascii="Arial" w:hAnsi="Arial" w:cs="Arial"/>
                <w:b/>
                <w:color w:val="002060"/>
              </w:rPr>
              <w:t>The employment is subject to 3 months’ notice on either side, subject to appeal against dismissal.</w:t>
            </w:r>
          </w:p>
          <w:p w14:paraId="29055622" w14:textId="77777777" w:rsidR="00855109" w:rsidRPr="00B93C8C" w:rsidRDefault="00855109" w:rsidP="00855109">
            <w:pPr>
              <w:jc w:val="both"/>
              <w:rPr>
                <w:rFonts w:ascii="Arial" w:hAnsi="Arial" w:cs="Arial"/>
                <w:color w:val="002060"/>
              </w:rPr>
            </w:pPr>
          </w:p>
        </w:tc>
      </w:tr>
      <w:tr w:rsidR="00B93C8C" w:rsidRPr="00B93C8C" w14:paraId="7803677D" w14:textId="77777777" w:rsidTr="00E65521">
        <w:tc>
          <w:tcPr>
            <w:tcW w:w="2880" w:type="dxa"/>
          </w:tcPr>
          <w:p w14:paraId="67763907" w14:textId="77777777" w:rsidR="008502BD" w:rsidRPr="00B93C8C" w:rsidRDefault="008502BD" w:rsidP="00E65521">
            <w:pPr>
              <w:rPr>
                <w:rFonts w:ascii="Arial" w:hAnsi="Arial" w:cs="Arial"/>
                <w:b/>
                <w:color w:val="002060"/>
              </w:rPr>
            </w:pPr>
          </w:p>
          <w:p w14:paraId="3D76A306" w14:textId="77777777" w:rsidR="008502BD" w:rsidRPr="00B93C8C" w:rsidRDefault="008502BD" w:rsidP="00E65521">
            <w:pPr>
              <w:rPr>
                <w:rFonts w:ascii="Arial" w:hAnsi="Arial" w:cs="Arial"/>
                <w:color w:val="002060"/>
              </w:rPr>
            </w:pPr>
            <w:r w:rsidRPr="00B93C8C">
              <w:rPr>
                <w:rFonts w:ascii="Arial" w:hAnsi="Arial" w:cs="Arial"/>
                <w:b/>
                <w:color w:val="002060"/>
              </w:rPr>
              <w:t>MEDICAL NEGLIGENCE</w:t>
            </w:r>
          </w:p>
        </w:tc>
        <w:tc>
          <w:tcPr>
            <w:tcW w:w="7200" w:type="dxa"/>
          </w:tcPr>
          <w:p w14:paraId="0B590316" w14:textId="77777777" w:rsidR="008502BD" w:rsidRPr="00B93C8C" w:rsidRDefault="008502BD" w:rsidP="00E65521">
            <w:pPr>
              <w:rPr>
                <w:rFonts w:ascii="Arial" w:hAnsi="Arial" w:cs="Arial"/>
                <w:color w:val="002060"/>
              </w:rPr>
            </w:pPr>
          </w:p>
          <w:p w14:paraId="70D817AA" w14:textId="77777777" w:rsidR="008502BD" w:rsidRPr="00B93C8C" w:rsidRDefault="008502BD" w:rsidP="00E65521">
            <w:pPr>
              <w:jc w:val="both"/>
              <w:rPr>
                <w:rFonts w:ascii="Arial" w:hAnsi="Arial" w:cs="Arial"/>
                <w:color w:val="002060"/>
              </w:rPr>
            </w:pPr>
            <w:r w:rsidRPr="00B93C8C">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B93C8C" w:rsidRDefault="008502BD" w:rsidP="00E65521">
            <w:pPr>
              <w:rPr>
                <w:rFonts w:ascii="Arial" w:hAnsi="Arial" w:cs="Arial"/>
                <w:color w:val="002060"/>
              </w:rPr>
            </w:pPr>
          </w:p>
        </w:tc>
      </w:tr>
    </w:tbl>
    <w:p w14:paraId="35A62EEE" w14:textId="77777777" w:rsidR="008502BD" w:rsidRPr="00B93C8C" w:rsidRDefault="00E30E13" w:rsidP="00067415">
      <w:pPr>
        <w:kinsoku w:val="0"/>
        <w:overflowPunct w:val="0"/>
        <w:jc w:val="both"/>
        <w:rPr>
          <w:rFonts w:ascii="Arial" w:hAnsi="Arial" w:cs="Arial"/>
          <w:b/>
          <w:color w:val="002060"/>
          <w:sz w:val="20"/>
          <w:szCs w:val="20"/>
        </w:rPr>
      </w:pPr>
      <w:r w:rsidRPr="00B93C8C">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b/>
          <w:color w:val="002060"/>
          <w:sz w:val="20"/>
          <w:szCs w:val="20"/>
        </w:rPr>
        <w:br w:type="page"/>
      </w:r>
    </w:p>
    <w:p w14:paraId="43633880" w14:textId="77777777"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Section 6</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507B70BF"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Making your Application</w:t>
      </w:r>
    </w:p>
    <w:p w14:paraId="2AA13EF5" w14:textId="77777777" w:rsidR="008502BD" w:rsidRPr="00B93C8C" w:rsidRDefault="008502BD" w:rsidP="00067415">
      <w:pPr>
        <w:jc w:val="both"/>
        <w:rPr>
          <w:rFonts w:ascii="Arial" w:hAnsi="Arial" w:cs="Arial"/>
          <w:iCs/>
          <w:color w:val="002060"/>
        </w:rPr>
      </w:pPr>
    </w:p>
    <w:p w14:paraId="06F9023E" w14:textId="77777777" w:rsidR="008502BD" w:rsidRPr="00B93C8C" w:rsidRDefault="008502BD" w:rsidP="00067415">
      <w:pPr>
        <w:jc w:val="both"/>
        <w:rPr>
          <w:rStyle w:val="Emphasis"/>
          <w:rFonts w:ascii="Arial" w:hAnsi="Arial" w:cs="Arial"/>
          <w:i w:val="0"/>
          <w:color w:val="002060"/>
        </w:rPr>
      </w:pPr>
      <w:r w:rsidRPr="00B93C8C">
        <w:rPr>
          <w:rFonts w:ascii="Arial" w:hAnsi="Arial" w:cs="Arial"/>
          <w:iCs/>
          <w:color w:val="002060"/>
        </w:rPr>
        <w:t>From the 3</w:t>
      </w:r>
      <w:r w:rsidRPr="00B93C8C">
        <w:rPr>
          <w:rFonts w:ascii="Arial" w:hAnsi="Arial" w:cs="Arial"/>
          <w:iCs/>
          <w:color w:val="002060"/>
          <w:vertAlign w:val="superscript"/>
        </w:rPr>
        <w:t>rd</w:t>
      </w:r>
      <w:r w:rsidRPr="00B93C8C">
        <w:rPr>
          <w:rFonts w:ascii="Arial" w:hAnsi="Arial" w:cs="Arial"/>
          <w:iCs/>
          <w:color w:val="002060"/>
        </w:rPr>
        <w:t xml:space="preserve"> of June 2019 candidate applications for Medical and Dental posts within NHS Greater Glasgow and Clyde (NHSGGC) will only be accepted via the c</w:t>
      </w:r>
      <w:r w:rsidRPr="00B93C8C">
        <w:rPr>
          <w:rFonts w:ascii="Arial" w:hAnsi="Arial" w:cs="Arial"/>
          <w:color w:val="002060"/>
        </w:rPr>
        <w:t xml:space="preserve">ompletion of an online application form. </w:t>
      </w:r>
      <w:r w:rsidRPr="00B93C8C">
        <w:rPr>
          <w:rStyle w:val="Emphasis"/>
          <w:rFonts w:ascii="Arial" w:hAnsi="Arial" w:cs="Arial"/>
          <w:i w:val="0"/>
          <w:color w:val="002060"/>
        </w:rPr>
        <w:t xml:space="preserve">NHSGGC utilise a third party recruitment system called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and when you complete and submit the online application form your submitted application will be imported into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and any emails will be sent via the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Recruitment System. </w:t>
      </w:r>
    </w:p>
    <w:p w14:paraId="19D7B1B5" w14:textId="77777777" w:rsidR="008502BD" w:rsidRPr="00B93C8C" w:rsidRDefault="008502BD" w:rsidP="00067415">
      <w:pPr>
        <w:jc w:val="both"/>
        <w:rPr>
          <w:rFonts w:ascii="Arial" w:hAnsi="Arial" w:cs="Arial"/>
          <w:color w:val="002060"/>
        </w:rPr>
      </w:pPr>
    </w:p>
    <w:p w14:paraId="02C9348A" w14:textId="77777777" w:rsidR="008502BD" w:rsidRPr="00B93C8C" w:rsidRDefault="00E30E13" w:rsidP="00067415">
      <w:pPr>
        <w:pStyle w:val="BodyText"/>
        <w:spacing w:after="0" w:line="240" w:lineRule="auto"/>
        <w:ind w:right="-6"/>
        <w:jc w:val="both"/>
        <w:rPr>
          <w:rFonts w:ascii="Arial" w:hAnsi="Arial" w:cs="Arial"/>
          <w:color w:val="002060"/>
          <w:sz w:val="24"/>
          <w:szCs w:val="24"/>
        </w:rPr>
      </w:pPr>
      <w:r w:rsidRPr="00B93C8C">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sz w:val="24"/>
          <w:szCs w:val="24"/>
        </w:rPr>
        <w:t xml:space="preserve">If this is the first time you have applied for </w:t>
      </w:r>
      <w:proofErr w:type="gramStart"/>
      <w:r w:rsidR="008502BD" w:rsidRPr="00B93C8C">
        <w:rPr>
          <w:rFonts w:ascii="Arial" w:hAnsi="Arial" w:cs="Arial"/>
          <w:color w:val="002060"/>
          <w:sz w:val="24"/>
          <w:szCs w:val="24"/>
        </w:rPr>
        <w:t>an  NHSGGC</w:t>
      </w:r>
      <w:proofErr w:type="gramEnd"/>
      <w:r w:rsidR="008502BD" w:rsidRPr="00B93C8C">
        <w:rPr>
          <w:rFonts w:ascii="Arial" w:hAnsi="Arial" w:cs="Arial"/>
          <w:color w:val="002060"/>
          <w:sz w:val="24"/>
          <w:szCs w:val="24"/>
        </w:rPr>
        <w:t xml:space="preserve"> vacancy via our </w:t>
      </w:r>
      <w:proofErr w:type="spellStart"/>
      <w:r w:rsidR="008502BD" w:rsidRPr="00B93C8C">
        <w:rPr>
          <w:rFonts w:ascii="Arial" w:hAnsi="Arial" w:cs="Arial"/>
          <w:color w:val="002060"/>
          <w:sz w:val="24"/>
          <w:szCs w:val="24"/>
        </w:rPr>
        <w:t>eRecruitment</w:t>
      </w:r>
      <w:proofErr w:type="spellEnd"/>
      <w:r w:rsidR="008502BD" w:rsidRPr="00B93C8C">
        <w:rPr>
          <w:rFonts w:ascii="Arial" w:hAnsi="Arial" w:cs="Arial"/>
          <w:color w:val="002060"/>
          <w:sz w:val="24"/>
          <w:szCs w:val="24"/>
        </w:rPr>
        <w:t xml:space="preserve"> system (</w:t>
      </w:r>
      <w:proofErr w:type="spellStart"/>
      <w:r w:rsidR="008502BD" w:rsidRPr="00B93C8C">
        <w:rPr>
          <w:rFonts w:ascii="Arial" w:hAnsi="Arial" w:cs="Arial"/>
          <w:color w:val="002060"/>
          <w:sz w:val="24"/>
          <w:szCs w:val="24"/>
        </w:rPr>
        <w:t>JobTrain</w:t>
      </w:r>
      <w:proofErr w:type="spellEnd"/>
      <w:r w:rsidR="008502BD" w:rsidRPr="00B93C8C">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B93C8C">
        <w:rPr>
          <w:rFonts w:ascii="Arial" w:hAnsi="Arial" w:cs="Arial"/>
          <w:color w:val="002060"/>
          <w:sz w:val="24"/>
          <w:szCs w:val="24"/>
        </w:rPr>
        <w:t>eRecruitment</w:t>
      </w:r>
      <w:proofErr w:type="spellEnd"/>
      <w:r w:rsidR="008502BD" w:rsidRPr="00B93C8C">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B93C8C"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 </w:t>
      </w:r>
    </w:p>
    <w:p w14:paraId="0718B11C" w14:textId="77777777"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B93C8C"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B93C8C" w:rsidRDefault="008502BD" w:rsidP="00067415">
      <w:pPr>
        <w:rPr>
          <w:rFonts w:ascii="Arial" w:hAnsi="Arial" w:cs="Arial"/>
          <w:color w:val="002060"/>
        </w:rPr>
      </w:pPr>
      <w:r w:rsidRPr="00B93C8C">
        <w:rPr>
          <w:rFonts w:ascii="Arial" w:hAnsi="Arial" w:cs="Arial"/>
          <w:color w:val="002060"/>
        </w:rPr>
        <w:t xml:space="preserve">NHS GGC is unable to accept written applications; all applications must be submitted via </w:t>
      </w:r>
      <w:proofErr w:type="spellStart"/>
      <w:r w:rsidRPr="00B93C8C">
        <w:rPr>
          <w:rFonts w:ascii="Arial" w:hAnsi="Arial" w:cs="Arial"/>
          <w:color w:val="002060"/>
        </w:rPr>
        <w:t>eRecruitment</w:t>
      </w:r>
      <w:proofErr w:type="spellEnd"/>
      <w:r w:rsidRPr="00B93C8C">
        <w:rPr>
          <w:rFonts w:ascii="Arial" w:hAnsi="Arial" w:cs="Arial"/>
          <w:color w:val="002060"/>
        </w:rPr>
        <w:t xml:space="preserve"> system, </w:t>
      </w:r>
      <w:proofErr w:type="spellStart"/>
      <w:r w:rsidRPr="00B93C8C">
        <w:rPr>
          <w:rFonts w:ascii="Arial" w:hAnsi="Arial" w:cs="Arial"/>
          <w:color w:val="002060"/>
        </w:rPr>
        <w:t>JobTrain</w:t>
      </w:r>
      <w:proofErr w:type="spellEnd"/>
      <w:r w:rsidRPr="00B93C8C">
        <w:rPr>
          <w:rFonts w:ascii="Arial" w:hAnsi="Arial" w:cs="Arial"/>
          <w:color w:val="002060"/>
        </w:rPr>
        <w:t xml:space="preserve">. Please visit </w:t>
      </w:r>
      <w:hyperlink w:history="1">
        <w:r w:rsidRPr="00B93C8C">
          <w:rPr>
            <w:rStyle w:val="Hyperlink"/>
            <w:rFonts w:ascii="Arial" w:hAnsi="Arial" w:cs="Arial"/>
            <w:b/>
            <w:color w:val="002060"/>
          </w:rPr>
          <w:t>https://apply.jobs.scot.nhs.uk</w:t>
        </w:r>
      </w:hyperlink>
    </w:p>
    <w:p w14:paraId="28498343" w14:textId="77777777" w:rsidR="008502BD" w:rsidRPr="00B93C8C" w:rsidRDefault="008502BD" w:rsidP="00067415">
      <w:pPr>
        <w:rPr>
          <w:rFonts w:ascii="Arial" w:hAnsi="Arial" w:cs="Arial"/>
          <w:b/>
          <w:color w:val="002060"/>
          <w:u w:val="single"/>
        </w:rPr>
      </w:pPr>
    </w:p>
    <w:p w14:paraId="273D6B4C" w14:textId="77777777" w:rsidR="008502BD" w:rsidRPr="00B93C8C" w:rsidRDefault="008502BD" w:rsidP="00067415">
      <w:pPr>
        <w:rPr>
          <w:rFonts w:ascii="Arial" w:hAnsi="Arial" w:cs="Arial"/>
          <w:b/>
          <w:color w:val="002060"/>
          <w:u w:val="single"/>
        </w:rPr>
      </w:pPr>
      <w:r w:rsidRPr="00B93C8C">
        <w:rPr>
          <w:rFonts w:ascii="Arial" w:hAnsi="Arial" w:cs="Arial"/>
          <w:b/>
          <w:color w:val="002060"/>
          <w:u w:val="single"/>
        </w:rPr>
        <w:t xml:space="preserve">Contact Us </w:t>
      </w:r>
    </w:p>
    <w:p w14:paraId="7A4A00CC" w14:textId="77777777" w:rsidR="008502BD" w:rsidRPr="00B93C8C" w:rsidRDefault="008502BD" w:rsidP="00067415">
      <w:pPr>
        <w:rPr>
          <w:rFonts w:ascii="Arial" w:hAnsi="Arial" w:cs="Arial"/>
          <w:b/>
          <w:color w:val="002060"/>
          <w:u w:val="single"/>
        </w:rPr>
      </w:pPr>
    </w:p>
    <w:p w14:paraId="040D892D"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B93C8C" w:rsidRDefault="008502BD" w:rsidP="00067415">
      <w:pPr>
        <w:rPr>
          <w:rFonts w:ascii="Arial" w:hAnsi="Arial" w:cs="Arial"/>
          <w:color w:val="002060"/>
        </w:rPr>
      </w:pPr>
      <w:r w:rsidRPr="00B93C8C">
        <w:rPr>
          <w:rFonts w:ascii="Arial" w:hAnsi="Arial" w:cs="Arial"/>
          <w:color w:val="002060"/>
        </w:rPr>
        <w:t xml:space="preserve">    </w:t>
      </w:r>
    </w:p>
    <w:p w14:paraId="35A5E6E6" w14:textId="77777777" w:rsidR="008502BD" w:rsidRPr="00B93C8C" w:rsidRDefault="008502BD" w:rsidP="00067415">
      <w:pPr>
        <w:pStyle w:val="Default"/>
        <w:rPr>
          <w:color w:val="002060"/>
        </w:rPr>
      </w:pPr>
      <w:r w:rsidRPr="00B93C8C">
        <w:rPr>
          <w:color w:val="002060"/>
        </w:rPr>
        <w:t xml:space="preserve">                            Tel: +44 (0)141 278 2700 and select Option 1 </w:t>
      </w:r>
    </w:p>
    <w:p w14:paraId="3897C851" w14:textId="77777777" w:rsidR="008502BD" w:rsidRPr="00B93C8C" w:rsidRDefault="008502BD" w:rsidP="00067415">
      <w:pPr>
        <w:pStyle w:val="Default"/>
        <w:rPr>
          <w:color w:val="002060"/>
        </w:rPr>
      </w:pPr>
      <w:r w:rsidRPr="00B93C8C">
        <w:rPr>
          <w:color w:val="002060"/>
        </w:rPr>
        <w:t xml:space="preserve">                              Email: </w:t>
      </w:r>
      <w:proofErr w:type="spellStart"/>
      <w:r w:rsidRPr="00B93C8C">
        <w:rPr>
          <w:color w:val="002060"/>
          <w:u w:val="single"/>
        </w:rPr>
        <w:t>nhsggc</w:t>
      </w:r>
      <w:r w:rsidR="00837605" w:rsidRPr="00B93C8C">
        <w:rPr>
          <w:color w:val="002060"/>
          <w:u w:val="single"/>
        </w:rPr>
        <w:t>.</w:t>
      </w:r>
      <w:r w:rsidRPr="00B93C8C">
        <w:rPr>
          <w:color w:val="002060"/>
          <w:u w:val="single"/>
        </w:rPr>
        <w:t>recruitment@nhs.</w:t>
      </w:r>
      <w:r w:rsidR="00837605" w:rsidRPr="00B93C8C">
        <w:rPr>
          <w:color w:val="002060"/>
          <w:u w:val="single"/>
        </w:rPr>
        <w:t>scot</w:t>
      </w:r>
      <w:proofErr w:type="spellEnd"/>
    </w:p>
    <w:p w14:paraId="31EC9F32" w14:textId="374FB321" w:rsidR="008502BD" w:rsidRPr="00B93C8C" w:rsidRDefault="00D46479" w:rsidP="00067415">
      <w:pPr>
        <w:rPr>
          <w:rFonts w:ascii="Arial" w:hAnsi="Arial" w:cs="Arial"/>
          <w:color w:val="002060"/>
        </w:rPr>
      </w:pPr>
      <w:r w:rsidRPr="00B93C8C">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B93C8C" w:rsidRDefault="008502BD" w:rsidP="00067415">
      <w:pPr>
        <w:rPr>
          <w:rFonts w:ascii="Arial" w:hAnsi="Arial" w:cs="Arial"/>
          <w:b/>
          <w:iCs/>
          <w:color w:val="002060"/>
        </w:rPr>
      </w:pPr>
      <w:r w:rsidRPr="00B93C8C">
        <w:rPr>
          <w:rFonts w:ascii="Arial" w:hAnsi="Arial" w:cs="Arial"/>
          <w:color w:val="002060"/>
        </w:rPr>
        <w:t xml:space="preserve">Thank you for your interest in NHS Greater Glasgow and Clyde, we look forward to receiving your application. </w:t>
      </w:r>
    </w:p>
    <w:p w14:paraId="7C1A021E" w14:textId="7B6A7702" w:rsidR="008502BD" w:rsidRPr="00B93C8C" w:rsidRDefault="00D46479" w:rsidP="00067415">
      <w:pPr>
        <w:rPr>
          <w:rFonts w:ascii="Calibri" w:hAnsi="Calibri"/>
          <w:color w:val="002060"/>
        </w:rPr>
      </w:pPr>
      <w:r w:rsidRPr="00B93C8C">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B93C8C" w:rsidRDefault="008502BD" w:rsidP="00067415">
      <w:pPr>
        <w:spacing w:after="200" w:line="276" w:lineRule="auto"/>
        <w:rPr>
          <w:rFonts w:ascii="Arial" w:hAnsi="Arial" w:cs="Arial"/>
          <w:b/>
          <w:iCs/>
          <w:color w:val="002060"/>
        </w:rPr>
      </w:pPr>
    </w:p>
    <w:p w14:paraId="2AA17267" w14:textId="77777777" w:rsidR="008502BD" w:rsidRPr="00B93C8C" w:rsidRDefault="008502BD" w:rsidP="00067415">
      <w:pPr>
        <w:spacing w:after="200" w:line="276" w:lineRule="auto"/>
        <w:rPr>
          <w:rFonts w:ascii="Arial" w:hAnsi="Arial" w:cs="Arial"/>
          <w:b/>
          <w:iCs/>
          <w:color w:val="002060"/>
        </w:rPr>
      </w:pPr>
    </w:p>
    <w:p w14:paraId="0EAE9969" w14:textId="77777777" w:rsidR="008502BD" w:rsidRPr="00B93C8C" w:rsidRDefault="008502BD" w:rsidP="00067415">
      <w:pPr>
        <w:spacing w:after="200" w:line="276" w:lineRule="auto"/>
        <w:rPr>
          <w:rFonts w:ascii="Arial" w:hAnsi="Arial" w:cs="Arial"/>
          <w:b/>
          <w:iCs/>
          <w:color w:val="002060"/>
        </w:rPr>
      </w:pPr>
    </w:p>
    <w:p w14:paraId="5B400944" w14:textId="77777777" w:rsidR="008502BD" w:rsidRPr="00B93C8C" w:rsidRDefault="008502BD" w:rsidP="00067415">
      <w:pPr>
        <w:spacing w:after="200" w:line="276" w:lineRule="auto"/>
        <w:rPr>
          <w:rFonts w:ascii="Arial" w:hAnsi="Arial" w:cs="Arial"/>
          <w:b/>
          <w:iCs/>
          <w:color w:val="002060"/>
        </w:rPr>
      </w:pPr>
    </w:p>
    <w:p w14:paraId="1778DCB1" w14:textId="77777777" w:rsidR="000C537C" w:rsidRPr="00B93C8C" w:rsidRDefault="000C537C" w:rsidP="00067415">
      <w:pPr>
        <w:kinsoku w:val="0"/>
        <w:overflowPunct w:val="0"/>
        <w:jc w:val="both"/>
        <w:rPr>
          <w:rFonts w:ascii="Arial" w:hAnsi="Arial" w:cs="Arial"/>
          <w:b/>
          <w:bCs/>
          <w:color w:val="002060"/>
          <w:sz w:val="32"/>
          <w:szCs w:val="32"/>
        </w:rPr>
      </w:pPr>
    </w:p>
    <w:p w14:paraId="16D5191B" w14:textId="77777777" w:rsidR="000C537C" w:rsidRPr="00B93C8C" w:rsidRDefault="000C537C" w:rsidP="00067415">
      <w:pPr>
        <w:kinsoku w:val="0"/>
        <w:overflowPunct w:val="0"/>
        <w:jc w:val="both"/>
        <w:rPr>
          <w:rFonts w:ascii="Arial" w:hAnsi="Arial" w:cs="Arial"/>
          <w:b/>
          <w:bCs/>
          <w:color w:val="002060"/>
          <w:sz w:val="32"/>
          <w:szCs w:val="32"/>
        </w:rPr>
      </w:pPr>
    </w:p>
    <w:p w14:paraId="42B0516A" w14:textId="12B72362"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Section 7</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013035F0"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About NHS Greater Glasgow and Clyde</w:t>
      </w:r>
    </w:p>
    <w:p w14:paraId="3191F747" w14:textId="77777777" w:rsidR="008502BD" w:rsidRPr="00B93C8C" w:rsidRDefault="008502BD" w:rsidP="00067415">
      <w:pPr>
        <w:rPr>
          <w:rFonts w:ascii="Arial" w:hAnsi="Arial" w:cs="Arial"/>
          <w:color w:val="002060"/>
        </w:rPr>
      </w:pPr>
    </w:p>
    <w:p w14:paraId="47C83663" w14:textId="2C67C264" w:rsidR="008502BD" w:rsidRPr="00B93C8C" w:rsidRDefault="008502BD" w:rsidP="00067415">
      <w:pPr>
        <w:jc w:val="both"/>
        <w:rPr>
          <w:rFonts w:ascii="Arial" w:hAnsi="Arial" w:cs="Arial"/>
          <w:color w:val="002060"/>
        </w:rPr>
      </w:pPr>
      <w:r w:rsidRPr="00B93C8C">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B93C8C">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B93C8C" w:rsidRDefault="008502BD" w:rsidP="00067415">
      <w:pPr>
        <w:pStyle w:val="Heading2"/>
        <w:ind w:left="0"/>
        <w:rPr>
          <w:color w:val="002060"/>
          <w:sz w:val="24"/>
          <w:szCs w:val="24"/>
        </w:rPr>
      </w:pPr>
      <w:r w:rsidRPr="00B93C8C">
        <w:rPr>
          <w:color w:val="002060"/>
          <w:sz w:val="24"/>
          <w:szCs w:val="24"/>
        </w:rPr>
        <w:t>Capital Building Modernisation Programme</w:t>
      </w:r>
    </w:p>
    <w:p w14:paraId="2B208EF7" w14:textId="77777777" w:rsidR="008502BD" w:rsidRPr="00B93C8C" w:rsidRDefault="008502BD" w:rsidP="00067415">
      <w:pPr>
        <w:pStyle w:val="NormalWeb"/>
        <w:spacing w:after="0"/>
        <w:jc w:val="both"/>
        <w:rPr>
          <w:rFonts w:ascii="Arial" w:hAnsi="Arial" w:cs="Arial"/>
          <w:color w:val="002060"/>
        </w:rPr>
      </w:pPr>
      <w:r w:rsidRPr="00B93C8C">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B93C8C" w:rsidRDefault="008502BD" w:rsidP="00067415">
      <w:pPr>
        <w:pStyle w:val="NormalWeb"/>
        <w:spacing w:after="0"/>
        <w:jc w:val="both"/>
        <w:rPr>
          <w:rFonts w:ascii="Arial" w:hAnsi="Arial" w:cs="Arial"/>
          <w:color w:val="002060"/>
        </w:rPr>
      </w:pPr>
    </w:p>
    <w:p w14:paraId="373A7ED4" w14:textId="77777777" w:rsidR="008502BD" w:rsidRPr="00B93C8C" w:rsidRDefault="008502BD" w:rsidP="00067415">
      <w:pPr>
        <w:jc w:val="both"/>
        <w:rPr>
          <w:rFonts w:ascii="Arial" w:hAnsi="Arial" w:cs="Arial"/>
          <w:b/>
          <w:bCs/>
          <w:color w:val="002060"/>
        </w:rPr>
      </w:pPr>
      <w:r w:rsidRPr="00B93C8C">
        <w:rPr>
          <w:rFonts w:ascii="Arial" w:hAnsi="Arial" w:cs="Arial"/>
          <w:b/>
          <w:bCs/>
          <w:color w:val="002060"/>
        </w:rPr>
        <w:t>NHS Greater Glasgow and Clyde, Acute Services Division</w:t>
      </w:r>
    </w:p>
    <w:p w14:paraId="5A205DE3" w14:textId="77777777" w:rsidR="008502BD" w:rsidRPr="00B93C8C" w:rsidRDefault="008502BD" w:rsidP="00067415">
      <w:pPr>
        <w:shd w:val="clear" w:color="auto" w:fill="FFFFFF"/>
        <w:jc w:val="both"/>
        <w:rPr>
          <w:rFonts w:ascii="Calibri" w:hAnsi="Calibri" w:cs="Arial"/>
          <w:bCs/>
          <w:color w:val="002060"/>
        </w:rPr>
      </w:pPr>
    </w:p>
    <w:p w14:paraId="26BEA342" w14:textId="77777777" w:rsidR="008502BD" w:rsidRPr="00B93C8C" w:rsidRDefault="00E30E13" w:rsidP="00067415">
      <w:pPr>
        <w:shd w:val="clear" w:color="auto" w:fill="FFFFFF"/>
        <w:jc w:val="both"/>
        <w:rPr>
          <w:rFonts w:ascii="Arial" w:hAnsi="Arial" w:cs="Arial"/>
          <w:color w:val="002060"/>
        </w:rPr>
      </w:pPr>
      <w:r w:rsidRPr="00B93C8C">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B93C8C">
        <w:rPr>
          <w:rFonts w:ascii="Arial" w:hAnsi="Arial" w:cs="Arial"/>
          <w:color w:val="002060"/>
        </w:rPr>
        <w:t xml:space="preserve"> </w:t>
      </w:r>
    </w:p>
    <w:p w14:paraId="7A89F3FD" w14:textId="77777777" w:rsidR="008502BD" w:rsidRPr="00B93C8C" w:rsidRDefault="008502BD" w:rsidP="00067415">
      <w:pPr>
        <w:shd w:val="clear" w:color="auto" w:fill="FFFFFF"/>
        <w:jc w:val="both"/>
        <w:rPr>
          <w:rFonts w:ascii="Arial" w:hAnsi="Arial" w:cs="Arial"/>
          <w:color w:val="002060"/>
        </w:rPr>
      </w:pPr>
    </w:p>
    <w:p w14:paraId="19622906" w14:textId="77777777" w:rsidR="008502BD" w:rsidRPr="00B93C8C" w:rsidRDefault="008502BD" w:rsidP="00067415">
      <w:pPr>
        <w:rPr>
          <w:rFonts w:ascii="Arial" w:hAnsi="Arial" w:cs="Arial"/>
          <w:color w:val="002060"/>
        </w:rPr>
      </w:pPr>
      <w:r w:rsidRPr="00B93C8C">
        <w:rPr>
          <w:rFonts w:ascii="Arial" w:hAnsi="Arial" w:cs="Arial"/>
          <w:color w:val="002060"/>
        </w:rPr>
        <w:t>The dimensions of the Directorates/Sectors are around:</w:t>
      </w:r>
    </w:p>
    <w:p w14:paraId="65CC853F" w14:textId="77777777" w:rsidR="008502BD" w:rsidRPr="00B93C8C"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B93C8C" w:rsidRPr="00B93C8C" w14:paraId="338A3646" w14:textId="77777777" w:rsidTr="00E65521">
        <w:tc>
          <w:tcPr>
            <w:tcW w:w="3319" w:type="dxa"/>
          </w:tcPr>
          <w:p w14:paraId="7220B952" w14:textId="77777777" w:rsidR="008502BD" w:rsidRPr="00B93C8C" w:rsidRDefault="008502BD" w:rsidP="00067415">
            <w:pPr>
              <w:jc w:val="center"/>
              <w:rPr>
                <w:rFonts w:ascii="Arial" w:hAnsi="Arial" w:cs="Arial"/>
                <w:b/>
                <w:color w:val="002060"/>
              </w:rPr>
            </w:pPr>
            <w:r w:rsidRPr="00B93C8C">
              <w:rPr>
                <w:rFonts w:ascii="Arial" w:hAnsi="Arial" w:cs="Arial"/>
                <w:b/>
                <w:color w:val="002060"/>
              </w:rPr>
              <w:t>Sector/Directorate</w:t>
            </w:r>
          </w:p>
        </w:tc>
        <w:tc>
          <w:tcPr>
            <w:tcW w:w="3319" w:type="dxa"/>
          </w:tcPr>
          <w:p w14:paraId="6C726D28" w14:textId="77777777" w:rsidR="008502BD" w:rsidRPr="00B93C8C" w:rsidRDefault="008502BD" w:rsidP="00067415">
            <w:pPr>
              <w:jc w:val="center"/>
              <w:rPr>
                <w:rFonts w:ascii="Arial" w:hAnsi="Arial" w:cs="Arial"/>
                <w:b/>
                <w:color w:val="002060"/>
              </w:rPr>
            </w:pPr>
            <w:r w:rsidRPr="00B93C8C">
              <w:rPr>
                <w:rFonts w:ascii="Arial" w:hAnsi="Arial" w:cs="Arial"/>
                <w:b/>
                <w:color w:val="002060"/>
              </w:rPr>
              <w:t>Budget (£m)</w:t>
            </w:r>
          </w:p>
        </w:tc>
        <w:tc>
          <w:tcPr>
            <w:tcW w:w="3319" w:type="dxa"/>
          </w:tcPr>
          <w:p w14:paraId="7CD286CC" w14:textId="77777777" w:rsidR="008502BD" w:rsidRPr="00B93C8C" w:rsidRDefault="008502BD" w:rsidP="00067415">
            <w:pPr>
              <w:jc w:val="center"/>
              <w:rPr>
                <w:rFonts w:ascii="Arial" w:hAnsi="Arial" w:cs="Arial"/>
                <w:b/>
                <w:color w:val="002060"/>
              </w:rPr>
            </w:pPr>
            <w:r w:rsidRPr="00B93C8C">
              <w:rPr>
                <w:rFonts w:ascii="Arial" w:hAnsi="Arial" w:cs="Arial"/>
                <w:b/>
                <w:color w:val="002060"/>
              </w:rPr>
              <w:t>Staff numbers</w:t>
            </w:r>
          </w:p>
        </w:tc>
      </w:tr>
      <w:tr w:rsidR="00B93C8C" w:rsidRPr="00B93C8C" w14:paraId="112E94C5" w14:textId="77777777" w:rsidTr="00E65521">
        <w:tc>
          <w:tcPr>
            <w:tcW w:w="3319" w:type="dxa"/>
          </w:tcPr>
          <w:p w14:paraId="5850E023" w14:textId="77777777" w:rsidR="008502BD" w:rsidRPr="00B93C8C" w:rsidRDefault="008502BD" w:rsidP="00067415">
            <w:pPr>
              <w:jc w:val="center"/>
              <w:rPr>
                <w:rFonts w:ascii="Arial" w:hAnsi="Arial" w:cs="Arial"/>
                <w:color w:val="002060"/>
              </w:rPr>
            </w:pPr>
            <w:r w:rsidRPr="00B93C8C">
              <w:rPr>
                <w:rFonts w:ascii="Arial" w:hAnsi="Arial" w:cs="Arial"/>
                <w:color w:val="002060"/>
              </w:rPr>
              <w:t>South</w:t>
            </w:r>
          </w:p>
        </w:tc>
        <w:tc>
          <w:tcPr>
            <w:tcW w:w="3319" w:type="dxa"/>
          </w:tcPr>
          <w:p w14:paraId="31B38E36" w14:textId="77777777" w:rsidR="008502BD" w:rsidRPr="00B93C8C" w:rsidRDefault="008502BD" w:rsidP="00067415">
            <w:pPr>
              <w:jc w:val="center"/>
              <w:rPr>
                <w:rFonts w:ascii="Arial" w:hAnsi="Arial" w:cs="Arial"/>
                <w:color w:val="002060"/>
              </w:rPr>
            </w:pPr>
            <w:r w:rsidRPr="00B93C8C">
              <w:rPr>
                <w:rFonts w:ascii="Arial" w:hAnsi="Arial" w:cs="Arial"/>
                <w:color w:val="002060"/>
              </w:rPr>
              <w:t>£353m</w:t>
            </w:r>
          </w:p>
        </w:tc>
        <w:tc>
          <w:tcPr>
            <w:tcW w:w="3319" w:type="dxa"/>
          </w:tcPr>
          <w:p w14:paraId="50636BE2" w14:textId="77777777" w:rsidR="008502BD" w:rsidRPr="00B93C8C" w:rsidRDefault="008502BD" w:rsidP="00067415">
            <w:pPr>
              <w:jc w:val="center"/>
              <w:rPr>
                <w:rFonts w:ascii="Arial" w:hAnsi="Arial" w:cs="Arial"/>
                <w:color w:val="002060"/>
              </w:rPr>
            </w:pPr>
            <w:r w:rsidRPr="00B93C8C">
              <w:rPr>
                <w:rFonts w:ascii="Arial" w:hAnsi="Arial" w:cs="Arial"/>
                <w:color w:val="002060"/>
              </w:rPr>
              <w:t>5,116</w:t>
            </w:r>
          </w:p>
        </w:tc>
      </w:tr>
      <w:tr w:rsidR="00B93C8C" w:rsidRPr="00B93C8C" w14:paraId="14801AC1" w14:textId="77777777" w:rsidTr="00E65521">
        <w:tc>
          <w:tcPr>
            <w:tcW w:w="3319" w:type="dxa"/>
          </w:tcPr>
          <w:p w14:paraId="430E10F9" w14:textId="77777777" w:rsidR="008502BD" w:rsidRPr="00B93C8C" w:rsidRDefault="008502BD" w:rsidP="00067415">
            <w:pPr>
              <w:jc w:val="center"/>
              <w:rPr>
                <w:rFonts w:ascii="Arial" w:hAnsi="Arial" w:cs="Arial"/>
                <w:color w:val="002060"/>
              </w:rPr>
            </w:pPr>
            <w:r w:rsidRPr="00B93C8C">
              <w:rPr>
                <w:rFonts w:ascii="Arial" w:hAnsi="Arial" w:cs="Arial"/>
                <w:color w:val="002060"/>
              </w:rPr>
              <w:t>Regional</w:t>
            </w:r>
          </w:p>
        </w:tc>
        <w:tc>
          <w:tcPr>
            <w:tcW w:w="3319" w:type="dxa"/>
          </w:tcPr>
          <w:p w14:paraId="0DADFE45" w14:textId="77777777" w:rsidR="008502BD" w:rsidRPr="00B93C8C" w:rsidRDefault="008502BD" w:rsidP="00067415">
            <w:pPr>
              <w:jc w:val="center"/>
              <w:rPr>
                <w:rFonts w:ascii="Arial" w:hAnsi="Arial" w:cs="Arial"/>
                <w:color w:val="002060"/>
              </w:rPr>
            </w:pPr>
            <w:r w:rsidRPr="00B93C8C">
              <w:rPr>
                <w:rFonts w:ascii="Arial" w:hAnsi="Arial" w:cs="Arial"/>
                <w:color w:val="002060"/>
              </w:rPr>
              <w:t>£273m</w:t>
            </w:r>
          </w:p>
        </w:tc>
        <w:tc>
          <w:tcPr>
            <w:tcW w:w="3319" w:type="dxa"/>
          </w:tcPr>
          <w:p w14:paraId="6700606D" w14:textId="77777777" w:rsidR="008502BD" w:rsidRPr="00B93C8C" w:rsidRDefault="008502BD" w:rsidP="00067415">
            <w:pPr>
              <w:jc w:val="center"/>
              <w:rPr>
                <w:rFonts w:ascii="Arial" w:hAnsi="Arial" w:cs="Arial"/>
                <w:color w:val="002060"/>
              </w:rPr>
            </w:pPr>
            <w:r w:rsidRPr="00B93C8C">
              <w:rPr>
                <w:rFonts w:ascii="Arial" w:hAnsi="Arial" w:cs="Arial"/>
                <w:color w:val="002060"/>
              </w:rPr>
              <w:t>3,486</w:t>
            </w:r>
          </w:p>
        </w:tc>
      </w:tr>
      <w:tr w:rsidR="00B93C8C" w:rsidRPr="00B93C8C" w14:paraId="71F601DA" w14:textId="77777777" w:rsidTr="00E65521">
        <w:tc>
          <w:tcPr>
            <w:tcW w:w="3319" w:type="dxa"/>
          </w:tcPr>
          <w:p w14:paraId="118F19D6" w14:textId="77777777" w:rsidR="008502BD" w:rsidRPr="00B93C8C" w:rsidRDefault="008502BD" w:rsidP="00067415">
            <w:pPr>
              <w:jc w:val="center"/>
              <w:rPr>
                <w:rFonts w:ascii="Arial" w:hAnsi="Arial" w:cs="Arial"/>
                <w:color w:val="002060"/>
              </w:rPr>
            </w:pPr>
            <w:r w:rsidRPr="00B93C8C">
              <w:rPr>
                <w:rFonts w:ascii="Arial" w:hAnsi="Arial" w:cs="Arial"/>
                <w:color w:val="002060"/>
              </w:rPr>
              <w:t>North</w:t>
            </w:r>
          </w:p>
        </w:tc>
        <w:tc>
          <w:tcPr>
            <w:tcW w:w="3319" w:type="dxa"/>
          </w:tcPr>
          <w:p w14:paraId="39DED14D" w14:textId="77777777" w:rsidR="008502BD" w:rsidRPr="00B93C8C" w:rsidRDefault="008502BD" w:rsidP="00067415">
            <w:pPr>
              <w:jc w:val="center"/>
              <w:rPr>
                <w:rFonts w:ascii="Arial" w:hAnsi="Arial" w:cs="Arial"/>
                <w:color w:val="002060"/>
              </w:rPr>
            </w:pPr>
            <w:r w:rsidRPr="00B93C8C">
              <w:rPr>
                <w:rFonts w:ascii="Arial" w:hAnsi="Arial" w:cs="Arial"/>
                <w:color w:val="002060"/>
              </w:rPr>
              <w:t>£193m</w:t>
            </w:r>
          </w:p>
        </w:tc>
        <w:tc>
          <w:tcPr>
            <w:tcW w:w="3319" w:type="dxa"/>
          </w:tcPr>
          <w:p w14:paraId="34105768" w14:textId="77777777" w:rsidR="008502BD" w:rsidRPr="00B93C8C" w:rsidRDefault="008502BD" w:rsidP="00067415">
            <w:pPr>
              <w:jc w:val="center"/>
              <w:rPr>
                <w:rFonts w:ascii="Arial" w:hAnsi="Arial" w:cs="Arial"/>
                <w:color w:val="002060"/>
              </w:rPr>
            </w:pPr>
            <w:r w:rsidRPr="00B93C8C">
              <w:rPr>
                <w:rFonts w:ascii="Arial" w:hAnsi="Arial" w:cs="Arial"/>
                <w:color w:val="002060"/>
              </w:rPr>
              <w:t>3,397</w:t>
            </w:r>
          </w:p>
        </w:tc>
      </w:tr>
      <w:tr w:rsidR="00B93C8C" w:rsidRPr="00B93C8C" w14:paraId="1A9CEF3A" w14:textId="77777777" w:rsidTr="00E65521">
        <w:tc>
          <w:tcPr>
            <w:tcW w:w="3319" w:type="dxa"/>
          </w:tcPr>
          <w:p w14:paraId="05B1F692" w14:textId="77777777" w:rsidR="008502BD" w:rsidRPr="00B93C8C" w:rsidRDefault="008502BD" w:rsidP="00067415">
            <w:pPr>
              <w:jc w:val="center"/>
              <w:rPr>
                <w:rFonts w:ascii="Arial" w:hAnsi="Arial" w:cs="Arial"/>
                <w:color w:val="002060"/>
              </w:rPr>
            </w:pPr>
            <w:r w:rsidRPr="00B93C8C">
              <w:rPr>
                <w:rFonts w:ascii="Arial" w:hAnsi="Arial" w:cs="Arial"/>
                <w:color w:val="002060"/>
              </w:rPr>
              <w:t>W&amp;C</w:t>
            </w:r>
          </w:p>
        </w:tc>
        <w:tc>
          <w:tcPr>
            <w:tcW w:w="3319" w:type="dxa"/>
          </w:tcPr>
          <w:p w14:paraId="174CE195" w14:textId="77777777" w:rsidR="008502BD" w:rsidRPr="00B93C8C" w:rsidRDefault="008502BD" w:rsidP="00067415">
            <w:pPr>
              <w:jc w:val="center"/>
              <w:rPr>
                <w:rFonts w:ascii="Arial" w:hAnsi="Arial" w:cs="Arial"/>
                <w:color w:val="002060"/>
              </w:rPr>
            </w:pPr>
            <w:r w:rsidRPr="00B93C8C">
              <w:rPr>
                <w:rFonts w:ascii="Arial" w:hAnsi="Arial" w:cs="Arial"/>
                <w:color w:val="002060"/>
              </w:rPr>
              <w:t>£193m</w:t>
            </w:r>
          </w:p>
        </w:tc>
        <w:tc>
          <w:tcPr>
            <w:tcW w:w="3319" w:type="dxa"/>
          </w:tcPr>
          <w:p w14:paraId="7B76E0D9" w14:textId="77777777" w:rsidR="008502BD" w:rsidRPr="00B93C8C" w:rsidRDefault="008502BD" w:rsidP="00067415">
            <w:pPr>
              <w:jc w:val="center"/>
              <w:rPr>
                <w:rFonts w:ascii="Arial" w:hAnsi="Arial" w:cs="Arial"/>
                <w:color w:val="002060"/>
              </w:rPr>
            </w:pPr>
            <w:r w:rsidRPr="00B93C8C">
              <w:rPr>
                <w:rFonts w:ascii="Arial" w:hAnsi="Arial" w:cs="Arial"/>
                <w:color w:val="002060"/>
              </w:rPr>
              <w:t>2,961</w:t>
            </w:r>
          </w:p>
        </w:tc>
      </w:tr>
      <w:tr w:rsidR="00B93C8C" w:rsidRPr="00B93C8C" w14:paraId="00F0A470" w14:textId="77777777" w:rsidTr="00E65521">
        <w:tc>
          <w:tcPr>
            <w:tcW w:w="3319" w:type="dxa"/>
          </w:tcPr>
          <w:p w14:paraId="11924A6E" w14:textId="77777777" w:rsidR="008502BD" w:rsidRPr="00B93C8C" w:rsidRDefault="008502BD" w:rsidP="00067415">
            <w:pPr>
              <w:jc w:val="center"/>
              <w:rPr>
                <w:rFonts w:ascii="Arial" w:hAnsi="Arial" w:cs="Arial"/>
                <w:color w:val="002060"/>
              </w:rPr>
            </w:pPr>
            <w:r w:rsidRPr="00B93C8C">
              <w:rPr>
                <w:rFonts w:ascii="Arial" w:hAnsi="Arial" w:cs="Arial"/>
                <w:color w:val="002060"/>
              </w:rPr>
              <w:t>Diagnostics</w:t>
            </w:r>
          </w:p>
        </w:tc>
        <w:tc>
          <w:tcPr>
            <w:tcW w:w="3319" w:type="dxa"/>
          </w:tcPr>
          <w:p w14:paraId="343E26F1" w14:textId="77777777" w:rsidR="008502BD" w:rsidRPr="00B93C8C" w:rsidRDefault="008502BD" w:rsidP="00067415">
            <w:pPr>
              <w:jc w:val="center"/>
              <w:rPr>
                <w:rFonts w:ascii="Arial" w:hAnsi="Arial" w:cs="Arial"/>
                <w:color w:val="002060"/>
              </w:rPr>
            </w:pPr>
            <w:r w:rsidRPr="00B93C8C">
              <w:rPr>
                <w:rFonts w:ascii="Arial" w:hAnsi="Arial" w:cs="Arial"/>
                <w:color w:val="002060"/>
              </w:rPr>
              <w:t>£187m</w:t>
            </w:r>
          </w:p>
        </w:tc>
        <w:tc>
          <w:tcPr>
            <w:tcW w:w="3319" w:type="dxa"/>
          </w:tcPr>
          <w:p w14:paraId="4F68C23E" w14:textId="77777777" w:rsidR="008502BD" w:rsidRPr="00B93C8C" w:rsidRDefault="008502BD" w:rsidP="00067415">
            <w:pPr>
              <w:jc w:val="center"/>
              <w:rPr>
                <w:rFonts w:ascii="Arial" w:hAnsi="Arial" w:cs="Arial"/>
                <w:color w:val="002060"/>
              </w:rPr>
            </w:pPr>
            <w:r w:rsidRPr="00B93C8C">
              <w:rPr>
                <w:rFonts w:ascii="Arial" w:hAnsi="Arial" w:cs="Arial"/>
                <w:color w:val="002060"/>
              </w:rPr>
              <w:t>2,765</w:t>
            </w:r>
          </w:p>
        </w:tc>
      </w:tr>
      <w:tr w:rsidR="00B93C8C" w:rsidRPr="00B93C8C" w14:paraId="013A64AA" w14:textId="77777777" w:rsidTr="00E65521">
        <w:tc>
          <w:tcPr>
            <w:tcW w:w="3319" w:type="dxa"/>
          </w:tcPr>
          <w:p w14:paraId="2AE0FCFC" w14:textId="77777777" w:rsidR="008502BD" w:rsidRPr="00B93C8C" w:rsidRDefault="008502BD" w:rsidP="00067415">
            <w:pPr>
              <w:jc w:val="center"/>
              <w:rPr>
                <w:rFonts w:ascii="Arial" w:hAnsi="Arial" w:cs="Arial"/>
                <w:color w:val="002060"/>
              </w:rPr>
            </w:pPr>
            <w:r w:rsidRPr="00B93C8C">
              <w:rPr>
                <w:rFonts w:ascii="Arial" w:hAnsi="Arial" w:cs="Arial"/>
                <w:color w:val="002060"/>
              </w:rPr>
              <w:t>Clyde</w:t>
            </w:r>
          </w:p>
        </w:tc>
        <w:tc>
          <w:tcPr>
            <w:tcW w:w="3319" w:type="dxa"/>
          </w:tcPr>
          <w:p w14:paraId="14560E0B" w14:textId="77777777" w:rsidR="008502BD" w:rsidRPr="00B93C8C" w:rsidRDefault="008502BD" w:rsidP="00067415">
            <w:pPr>
              <w:jc w:val="center"/>
              <w:rPr>
                <w:rFonts w:ascii="Arial" w:hAnsi="Arial" w:cs="Arial"/>
                <w:color w:val="002060"/>
              </w:rPr>
            </w:pPr>
            <w:r w:rsidRPr="00B93C8C">
              <w:rPr>
                <w:rFonts w:ascii="Arial" w:hAnsi="Arial" w:cs="Arial"/>
                <w:color w:val="002060"/>
              </w:rPr>
              <w:t>£177m</w:t>
            </w:r>
          </w:p>
        </w:tc>
        <w:tc>
          <w:tcPr>
            <w:tcW w:w="3319" w:type="dxa"/>
          </w:tcPr>
          <w:p w14:paraId="44656758" w14:textId="77777777" w:rsidR="008502BD" w:rsidRPr="00B93C8C" w:rsidRDefault="008502BD" w:rsidP="00067415">
            <w:pPr>
              <w:jc w:val="center"/>
              <w:rPr>
                <w:rFonts w:ascii="Arial" w:hAnsi="Arial" w:cs="Arial"/>
                <w:color w:val="002060"/>
              </w:rPr>
            </w:pPr>
            <w:r w:rsidRPr="00B93C8C">
              <w:rPr>
                <w:rFonts w:ascii="Arial" w:hAnsi="Arial" w:cs="Arial"/>
                <w:color w:val="002060"/>
              </w:rPr>
              <w:t>3,019</w:t>
            </w:r>
          </w:p>
        </w:tc>
      </w:tr>
      <w:tr w:rsidR="00B93C8C" w:rsidRPr="00B93C8C" w14:paraId="3B194CCA" w14:textId="77777777" w:rsidTr="00E65521">
        <w:tc>
          <w:tcPr>
            <w:tcW w:w="3319" w:type="dxa"/>
          </w:tcPr>
          <w:p w14:paraId="383486B4" w14:textId="77777777" w:rsidR="008502BD" w:rsidRPr="00B93C8C" w:rsidRDefault="008502BD" w:rsidP="00067415">
            <w:pPr>
              <w:jc w:val="center"/>
              <w:rPr>
                <w:rFonts w:ascii="Arial" w:hAnsi="Arial" w:cs="Arial"/>
                <w:color w:val="002060"/>
              </w:rPr>
            </w:pPr>
            <w:r w:rsidRPr="00B93C8C">
              <w:rPr>
                <w:rFonts w:ascii="Arial" w:hAnsi="Arial" w:cs="Arial"/>
                <w:color w:val="002060"/>
              </w:rPr>
              <w:t>Acute corporate</w:t>
            </w:r>
          </w:p>
        </w:tc>
        <w:tc>
          <w:tcPr>
            <w:tcW w:w="3319" w:type="dxa"/>
          </w:tcPr>
          <w:p w14:paraId="52208307" w14:textId="77777777" w:rsidR="008502BD" w:rsidRPr="00B93C8C" w:rsidRDefault="008502BD" w:rsidP="00067415">
            <w:pPr>
              <w:jc w:val="center"/>
              <w:rPr>
                <w:rFonts w:ascii="Arial" w:hAnsi="Arial" w:cs="Arial"/>
                <w:color w:val="002060"/>
              </w:rPr>
            </w:pPr>
            <w:r w:rsidRPr="00B93C8C">
              <w:rPr>
                <w:rFonts w:ascii="Arial" w:hAnsi="Arial" w:cs="Arial"/>
                <w:color w:val="002060"/>
              </w:rPr>
              <w:t>£24m</w:t>
            </w:r>
          </w:p>
        </w:tc>
        <w:tc>
          <w:tcPr>
            <w:tcW w:w="3319" w:type="dxa"/>
          </w:tcPr>
          <w:p w14:paraId="444F8E77" w14:textId="77777777" w:rsidR="008502BD" w:rsidRPr="00B93C8C" w:rsidRDefault="008502BD" w:rsidP="00067415">
            <w:pPr>
              <w:jc w:val="center"/>
              <w:rPr>
                <w:rFonts w:ascii="Arial" w:hAnsi="Arial" w:cs="Arial"/>
                <w:color w:val="002060"/>
              </w:rPr>
            </w:pPr>
            <w:r w:rsidRPr="00B93C8C">
              <w:rPr>
                <w:rFonts w:ascii="Arial" w:hAnsi="Arial" w:cs="Arial"/>
                <w:color w:val="002060"/>
              </w:rPr>
              <w:t>49</w:t>
            </w:r>
          </w:p>
        </w:tc>
      </w:tr>
      <w:tr w:rsidR="00462724" w:rsidRPr="00B93C8C" w14:paraId="10B69767" w14:textId="77777777" w:rsidTr="00E65521">
        <w:tc>
          <w:tcPr>
            <w:tcW w:w="3319" w:type="dxa"/>
          </w:tcPr>
          <w:p w14:paraId="54A3A7E4" w14:textId="77777777" w:rsidR="008502BD" w:rsidRPr="00B93C8C" w:rsidRDefault="008502BD" w:rsidP="00067415">
            <w:pPr>
              <w:jc w:val="center"/>
              <w:rPr>
                <w:rFonts w:ascii="Arial" w:hAnsi="Arial" w:cs="Arial"/>
                <w:b/>
                <w:color w:val="002060"/>
              </w:rPr>
            </w:pPr>
            <w:r w:rsidRPr="00B93C8C">
              <w:rPr>
                <w:rFonts w:ascii="Arial" w:hAnsi="Arial" w:cs="Arial"/>
                <w:b/>
                <w:color w:val="002060"/>
              </w:rPr>
              <w:t>TOTAL</w:t>
            </w:r>
          </w:p>
        </w:tc>
        <w:tc>
          <w:tcPr>
            <w:tcW w:w="3319" w:type="dxa"/>
          </w:tcPr>
          <w:p w14:paraId="256CACBF" w14:textId="77777777" w:rsidR="008502BD" w:rsidRPr="00B93C8C" w:rsidRDefault="008502BD" w:rsidP="00067415">
            <w:pPr>
              <w:jc w:val="center"/>
              <w:rPr>
                <w:rFonts w:ascii="Arial" w:hAnsi="Arial" w:cs="Arial"/>
                <w:b/>
                <w:color w:val="002060"/>
              </w:rPr>
            </w:pPr>
            <w:r w:rsidRPr="00B93C8C">
              <w:rPr>
                <w:rFonts w:ascii="Arial" w:hAnsi="Arial" w:cs="Arial"/>
                <w:b/>
                <w:color w:val="002060"/>
              </w:rPr>
              <w:t>£1400M</w:t>
            </w:r>
          </w:p>
        </w:tc>
        <w:tc>
          <w:tcPr>
            <w:tcW w:w="3319" w:type="dxa"/>
          </w:tcPr>
          <w:p w14:paraId="552BE9D6" w14:textId="77777777" w:rsidR="008502BD" w:rsidRPr="00B93C8C" w:rsidRDefault="008502BD" w:rsidP="00067415">
            <w:pPr>
              <w:jc w:val="center"/>
              <w:rPr>
                <w:rFonts w:ascii="Arial" w:hAnsi="Arial" w:cs="Arial"/>
                <w:b/>
                <w:color w:val="002060"/>
              </w:rPr>
            </w:pPr>
            <w:r w:rsidRPr="00B93C8C">
              <w:rPr>
                <w:rFonts w:ascii="Arial" w:hAnsi="Arial" w:cs="Arial"/>
                <w:b/>
                <w:color w:val="002060"/>
              </w:rPr>
              <w:t>20,793</w:t>
            </w:r>
          </w:p>
        </w:tc>
      </w:tr>
    </w:tbl>
    <w:p w14:paraId="47DB0A08" w14:textId="77777777" w:rsidR="008502BD" w:rsidRPr="00B93C8C" w:rsidRDefault="008502BD" w:rsidP="00067415">
      <w:pPr>
        <w:pStyle w:val="BodyText"/>
        <w:ind w:right="121"/>
        <w:rPr>
          <w:rFonts w:ascii="Arial" w:hAnsi="Arial" w:cs="Arial"/>
          <w:color w:val="002060"/>
          <w:sz w:val="22"/>
          <w:szCs w:val="22"/>
        </w:rPr>
      </w:pPr>
    </w:p>
    <w:p w14:paraId="391CB6EA" w14:textId="77777777" w:rsidR="008502BD" w:rsidRPr="00B93C8C" w:rsidRDefault="008502BD" w:rsidP="00067415">
      <w:pPr>
        <w:jc w:val="both"/>
        <w:rPr>
          <w:rFonts w:ascii="Arial" w:hAnsi="Arial" w:cs="Arial"/>
          <w:color w:val="002060"/>
        </w:rPr>
      </w:pPr>
      <w:r w:rsidRPr="00B93C8C">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B93C8C" w:rsidRDefault="008502BD" w:rsidP="00067415">
      <w:pPr>
        <w:jc w:val="both"/>
        <w:rPr>
          <w:rFonts w:ascii="Arial" w:hAnsi="Arial" w:cs="Arial"/>
          <w:color w:val="002060"/>
        </w:rPr>
      </w:pPr>
    </w:p>
    <w:p w14:paraId="69D8D9EB"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In Glasgow north of the river Clyde, there are Glasgow Royal Infirmary, Stobhill Ambulatory Care Hospital, </w:t>
      </w:r>
      <w:proofErr w:type="spellStart"/>
      <w:r w:rsidRPr="00B93C8C">
        <w:rPr>
          <w:rFonts w:ascii="Arial" w:hAnsi="Arial" w:cs="Arial"/>
          <w:color w:val="002060"/>
        </w:rPr>
        <w:t>Gartnavel</w:t>
      </w:r>
      <w:proofErr w:type="spellEnd"/>
      <w:r w:rsidRPr="00B93C8C">
        <w:rPr>
          <w:rFonts w:ascii="Arial" w:hAnsi="Arial" w:cs="Arial"/>
          <w:color w:val="002060"/>
        </w:rPr>
        <w:t xml:space="preserve"> General Hospital (including the Beatson West of </w:t>
      </w:r>
      <w:r w:rsidRPr="00B93C8C">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B93C8C" w:rsidRDefault="008502BD" w:rsidP="00067415">
      <w:pPr>
        <w:pStyle w:val="Heading2"/>
        <w:ind w:left="0"/>
        <w:rPr>
          <w:b w:val="0"/>
          <w:bCs w:val="0"/>
          <w:color w:val="002060"/>
          <w:sz w:val="24"/>
          <w:szCs w:val="24"/>
        </w:rPr>
      </w:pPr>
    </w:p>
    <w:p w14:paraId="3CE984DA" w14:textId="77777777" w:rsidR="008502BD" w:rsidRPr="00B93C8C" w:rsidRDefault="008502BD" w:rsidP="00067415">
      <w:pPr>
        <w:pStyle w:val="Heading2"/>
        <w:ind w:left="0"/>
        <w:rPr>
          <w:color w:val="002060"/>
          <w:sz w:val="24"/>
          <w:szCs w:val="24"/>
        </w:rPr>
      </w:pPr>
      <w:r w:rsidRPr="00B93C8C">
        <w:rPr>
          <w:color w:val="002060"/>
          <w:sz w:val="24"/>
          <w:szCs w:val="24"/>
        </w:rPr>
        <w:t>Queen Elizabeth University Hospital and Royal Hospital for Children</w:t>
      </w:r>
    </w:p>
    <w:p w14:paraId="659A7CA1" w14:textId="77777777" w:rsidR="008502BD" w:rsidRPr="00B93C8C" w:rsidRDefault="008502BD" w:rsidP="00067415">
      <w:pPr>
        <w:jc w:val="both"/>
        <w:rPr>
          <w:rFonts w:ascii="Arial" w:hAnsi="Arial" w:cs="Arial"/>
          <w:color w:val="002060"/>
        </w:rPr>
      </w:pPr>
    </w:p>
    <w:p w14:paraId="72AC19BB" w14:textId="77777777" w:rsidR="008502BD" w:rsidRPr="00B93C8C" w:rsidRDefault="008502BD" w:rsidP="00067415">
      <w:pPr>
        <w:jc w:val="both"/>
        <w:rPr>
          <w:rFonts w:ascii="Arial" w:hAnsi="Arial" w:cs="Arial"/>
          <w:color w:val="002060"/>
        </w:rPr>
      </w:pPr>
      <w:r w:rsidRPr="00B93C8C">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B93C8C" w:rsidRDefault="008502BD" w:rsidP="00067415">
      <w:pPr>
        <w:jc w:val="both"/>
        <w:rPr>
          <w:rFonts w:ascii="Arial" w:hAnsi="Arial" w:cs="Arial"/>
          <w:color w:val="002060"/>
        </w:rPr>
      </w:pPr>
    </w:p>
    <w:p w14:paraId="4D7AAA95"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B93C8C" w:rsidRDefault="008502BD" w:rsidP="00067415">
      <w:pPr>
        <w:jc w:val="both"/>
        <w:rPr>
          <w:rFonts w:ascii="Arial" w:hAnsi="Arial" w:cs="Arial"/>
          <w:color w:val="002060"/>
        </w:rPr>
      </w:pPr>
    </w:p>
    <w:p w14:paraId="6CD193BC" w14:textId="77777777" w:rsidR="008502BD" w:rsidRPr="00B93C8C" w:rsidRDefault="00E30E13" w:rsidP="00067415">
      <w:pPr>
        <w:jc w:val="both"/>
        <w:rPr>
          <w:rFonts w:ascii="Arial" w:hAnsi="Arial" w:cs="Arial"/>
          <w:b/>
          <w:color w:val="002060"/>
        </w:rPr>
      </w:pPr>
      <w:r w:rsidRPr="00B93C8C">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B93C8C">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B93C8C" w:rsidRDefault="008502BD" w:rsidP="00067415">
      <w:pPr>
        <w:jc w:val="both"/>
        <w:rPr>
          <w:rFonts w:ascii="Arial" w:hAnsi="Arial" w:cs="Arial"/>
          <w:color w:val="002060"/>
        </w:rPr>
      </w:pPr>
    </w:p>
    <w:p w14:paraId="6A0A05C4"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B93C8C" w:rsidRDefault="008502BD" w:rsidP="00067415">
      <w:pPr>
        <w:jc w:val="both"/>
        <w:rPr>
          <w:rFonts w:ascii="Arial" w:hAnsi="Arial" w:cs="Arial"/>
          <w:b/>
          <w:bCs/>
          <w:color w:val="002060"/>
        </w:rPr>
      </w:pPr>
    </w:p>
    <w:p w14:paraId="23699724"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B93C8C" w:rsidRDefault="008502BD" w:rsidP="00067415">
      <w:pPr>
        <w:jc w:val="both"/>
        <w:rPr>
          <w:rFonts w:ascii="Arial" w:hAnsi="Arial" w:cs="Arial"/>
          <w:color w:val="002060"/>
        </w:rPr>
      </w:pPr>
    </w:p>
    <w:p w14:paraId="0D6AABF5"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B93C8C" w:rsidRDefault="008502BD" w:rsidP="00067415">
      <w:pPr>
        <w:jc w:val="both"/>
        <w:rPr>
          <w:rFonts w:ascii="Arial" w:hAnsi="Arial" w:cs="Arial"/>
          <w:color w:val="002060"/>
        </w:rPr>
      </w:pPr>
    </w:p>
    <w:p w14:paraId="30831D36" w14:textId="77777777" w:rsidR="008502BD" w:rsidRPr="00B93C8C" w:rsidRDefault="008502BD" w:rsidP="00067415">
      <w:pPr>
        <w:jc w:val="both"/>
        <w:rPr>
          <w:rStyle w:val="Hyperlink"/>
          <w:rFonts w:ascii="Arial" w:hAnsi="Arial" w:cs="Arial"/>
          <w:b/>
          <w:color w:val="002060"/>
        </w:rPr>
      </w:pPr>
      <w:r w:rsidRPr="00B93C8C">
        <w:rPr>
          <w:rFonts w:ascii="Arial" w:hAnsi="Arial" w:cs="Arial"/>
          <w:color w:val="002060"/>
        </w:rPr>
        <w:t xml:space="preserve">Further information is available at </w:t>
      </w:r>
      <w:r w:rsidRPr="00B93C8C">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B93C8C" w:rsidRDefault="008502BD" w:rsidP="00067415">
      <w:pPr>
        <w:rPr>
          <w:color w:val="002060"/>
        </w:rPr>
      </w:pPr>
    </w:p>
    <w:p w14:paraId="0F5FBFC8" w14:textId="77777777" w:rsidR="008502BD" w:rsidRPr="00B93C8C" w:rsidRDefault="008502BD" w:rsidP="00067415">
      <w:pPr>
        <w:pStyle w:val="Heading2"/>
        <w:ind w:left="0"/>
        <w:rPr>
          <w:color w:val="002060"/>
          <w:sz w:val="24"/>
          <w:szCs w:val="24"/>
        </w:rPr>
      </w:pPr>
      <w:r w:rsidRPr="00B93C8C">
        <w:rPr>
          <w:color w:val="002060"/>
          <w:sz w:val="24"/>
          <w:szCs w:val="24"/>
        </w:rPr>
        <w:t>Education and Research</w:t>
      </w:r>
    </w:p>
    <w:p w14:paraId="674D095C" w14:textId="77777777" w:rsidR="008502BD" w:rsidRPr="00B93C8C" w:rsidRDefault="008502BD" w:rsidP="00067415">
      <w:pPr>
        <w:rPr>
          <w:color w:val="002060"/>
        </w:rPr>
      </w:pPr>
    </w:p>
    <w:p w14:paraId="116D06FC" w14:textId="77777777" w:rsidR="008502BD" w:rsidRPr="00B93C8C" w:rsidRDefault="008502BD" w:rsidP="00067415">
      <w:pPr>
        <w:pStyle w:val="NormalWeb"/>
        <w:rPr>
          <w:rFonts w:ascii="Arial" w:hAnsi="Arial" w:cs="Arial"/>
          <w:color w:val="002060"/>
        </w:rPr>
      </w:pPr>
      <w:r w:rsidRPr="00B93C8C">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B93C8C">
        <w:rPr>
          <w:rFonts w:ascii="Arial" w:hAnsi="Arial" w:cs="Arial"/>
          <w:color w:val="002060"/>
          <w:spacing w:val="1"/>
        </w:rPr>
        <w:t>h</w:t>
      </w:r>
      <w:r w:rsidRPr="00B93C8C">
        <w:rPr>
          <w:rFonts w:ascii="Arial" w:hAnsi="Arial" w:cs="Arial"/>
          <w:color w:val="002060"/>
        </w:rPr>
        <w:t>e</w:t>
      </w:r>
      <w:r w:rsidRPr="00B93C8C">
        <w:rPr>
          <w:rFonts w:ascii="Arial" w:hAnsi="Arial" w:cs="Arial"/>
          <w:color w:val="002060"/>
          <w:spacing w:val="39"/>
        </w:rPr>
        <w:t xml:space="preserve"> </w:t>
      </w:r>
      <w:r w:rsidRPr="00B93C8C">
        <w:rPr>
          <w:rFonts w:ascii="Arial" w:hAnsi="Arial" w:cs="Arial"/>
          <w:color w:val="002060"/>
        </w:rPr>
        <w:t>e</w:t>
      </w:r>
      <w:r w:rsidRPr="00B93C8C">
        <w:rPr>
          <w:rFonts w:ascii="Arial" w:hAnsi="Arial" w:cs="Arial"/>
          <w:color w:val="002060"/>
          <w:spacing w:val="-2"/>
        </w:rPr>
        <w:t>du</w:t>
      </w:r>
      <w:r w:rsidRPr="00B93C8C">
        <w:rPr>
          <w:rFonts w:ascii="Arial" w:hAnsi="Arial" w:cs="Arial"/>
          <w:color w:val="002060"/>
        </w:rPr>
        <w:t>cation</w:t>
      </w:r>
      <w:r w:rsidRPr="00B93C8C">
        <w:rPr>
          <w:rFonts w:ascii="Arial" w:hAnsi="Arial" w:cs="Arial"/>
          <w:color w:val="002060"/>
          <w:spacing w:val="40"/>
        </w:rPr>
        <w:t xml:space="preserve"> </w:t>
      </w:r>
      <w:r w:rsidRPr="00B93C8C">
        <w:rPr>
          <w:rFonts w:ascii="Arial" w:hAnsi="Arial" w:cs="Arial"/>
          <w:color w:val="002060"/>
          <w:spacing w:val="-2"/>
        </w:rPr>
        <w:t>a</w:t>
      </w:r>
      <w:r w:rsidRPr="00B93C8C">
        <w:rPr>
          <w:rFonts w:ascii="Arial" w:hAnsi="Arial" w:cs="Arial"/>
          <w:color w:val="002060"/>
        </w:rPr>
        <w:t>nd</w:t>
      </w:r>
      <w:r w:rsidRPr="00B93C8C">
        <w:rPr>
          <w:rFonts w:ascii="Arial" w:hAnsi="Arial" w:cs="Arial"/>
          <w:color w:val="002060"/>
          <w:spacing w:val="40"/>
        </w:rPr>
        <w:t xml:space="preserve"> </w:t>
      </w:r>
      <w:r w:rsidRPr="00B93C8C">
        <w:rPr>
          <w:rFonts w:ascii="Arial" w:hAnsi="Arial" w:cs="Arial"/>
          <w:color w:val="002060"/>
        </w:rPr>
        <w:t>tra</w:t>
      </w:r>
      <w:r w:rsidRPr="00B93C8C">
        <w:rPr>
          <w:rFonts w:ascii="Arial" w:hAnsi="Arial" w:cs="Arial"/>
          <w:color w:val="002060"/>
          <w:spacing w:val="-3"/>
        </w:rPr>
        <w:t>i</w:t>
      </w:r>
      <w:r w:rsidRPr="00B93C8C">
        <w:rPr>
          <w:rFonts w:ascii="Arial" w:hAnsi="Arial" w:cs="Arial"/>
          <w:color w:val="002060"/>
        </w:rPr>
        <w:t>ning of all our health care professionals   :</w:t>
      </w:r>
    </w:p>
    <w:p w14:paraId="1EB1AEFE"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University of Glasgow</w:t>
      </w:r>
    </w:p>
    <w:p w14:paraId="2192F7A7"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lastRenderedPageBreak/>
        <w:t>Glasgow Caledonian University</w:t>
      </w:r>
    </w:p>
    <w:p w14:paraId="1E33900C"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University of Strathclyde</w:t>
      </w:r>
    </w:p>
    <w:p w14:paraId="3B29CFB0"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The University of the West of Scotland</w:t>
      </w:r>
    </w:p>
    <w:p w14:paraId="4E1156AC"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B93C8C">
        <w:rPr>
          <w:rFonts w:ascii="Arial" w:hAnsi="Arial" w:cs="Arial"/>
          <w:color w:val="002060"/>
        </w:rPr>
        <w:t>Dunbartonshire .</w:t>
      </w:r>
      <w:proofErr w:type="gramEnd"/>
      <w:r w:rsidRPr="00B93C8C">
        <w:rPr>
          <w:rFonts w:ascii="Arial" w:hAnsi="Arial" w:cs="Arial"/>
          <w:color w:val="002060"/>
        </w:rPr>
        <w:t xml:space="preserve">   </w:t>
      </w:r>
    </w:p>
    <w:p w14:paraId="7726DA5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In </w:t>
      </w:r>
      <w:proofErr w:type="gramStart"/>
      <w:r w:rsidRPr="00B93C8C">
        <w:rPr>
          <w:rFonts w:ascii="Arial" w:hAnsi="Arial" w:cs="Arial"/>
          <w:color w:val="002060"/>
        </w:rPr>
        <w:t>addition</w:t>
      </w:r>
      <w:proofErr w:type="gramEnd"/>
      <w:r w:rsidRPr="00B93C8C">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B93C8C" w:rsidRDefault="008502BD" w:rsidP="00067415">
      <w:pPr>
        <w:pStyle w:val="BodyText"/>
        <w:ind w:right="121"/>
        <w:jc w:val="both"/>
        <w:rPr>
          <w:rFonts w:ascii="Arial" w:hAnsi="Arial" w:cs="Arial"/>
          <w:color w:val="002060"/>
          <w:sz w:val="24"/>
          <w:szCs w:val="24"/>
        </w:rPr>
      </w:pPr>
      <w:r w:rsidRPr="00B93C8C">
        <w:rPr>
          <w:rFonts w:ascii="Arial" w:hAnsi="Arial" w:cs="Arial"/>
          <w:color w:val="002060"/>
          <w:sz w:val="24"/>
          <w:szCs w:val="24"/>
        </w:rPr>
        <w:t>We are committed to delivering high quality, innovative health and social care that is person-</w:t>
      </w:r>
      <w:proofErr w:type="spellStart"/>
      <w:r w:rsidRPr="00B93C8C">
        <w:rPr>
          <w:rFonts w:ascii="Arial" w:hAnsi="Arial" w:cs="Arial"/>
          <w:color w:val="002060"/>
          <w:sz w:val="24"/>
          <w:szCs w:val="24"/>
        </w:rPr>
        <w:t>centred</w:t>
      </w:r>
      <w:proofErr w:type="spellEnd"/>
      <w:r w:rsidRPr="00B93C8C">
        <w:rPr>
          <w:rFonts w:ascii="Arial" w:hAnsi="Arial" w:cs="Arial"/>
          <w:color w:val="002060"/>
          <w:sz w:val="24"/>
          <w:szCs w:val="24"/>
        </w:rPr>
        <w:t xml:space="preserve">. Our ambition is to be a quality-driven </w:t>
      </w:r>
      <w:proofErr w:type="spellStart"/>
      <w:r w:rsidRPr="00B93C8C">
        <w:rPr>
          <w:rFonts w:ascii="Arial" w:hAnsi="Arial" w:cs="Arial"/>
          <w:color w:val="002060"/>
          <w:sz w:val="24"/>
          <w:szCs w:val="24"/>
        </w:rPr>
        <w:t>organisation</w:t>
      </w:r>
      <w:proofErr w:type="spellEnd"/>
      <w:r w:rsidRPr="00B93C8C">
        <w:rPr>
          <w:rFonts w:ascii="Arial" w:hAnsi="Arial" w:cs="Arial"/>
          <w:color w:val="002060"/>
          <w:sz w:val="24"/>
          <w:szCs w:val="24"/>
        </w:rPr>
        <w:t xml:space="preserve"> that cares about people </w:t>
      </w:r>
      <w:r w:rsidRPr="00B93C8C">
        <w:rPr>
          <w:rFonts w:ascii="Arial" w:hAnsi="Arial" w:cs="Arial"/>
          <w:color w:val="002060"/>
          <w:sz w:val="24"/>
          <w:szCs w:val="24"/>
          <w:lang w:val="en-GB"/>
        </w:rPr>
        <w:t>-</w:t>
      </w:r>
      <w:r w:rsidRPr="00B93C8C">
        <w:rPr>
          <w:rFonts w:ascii="Arial" w:hAnsi="Arial" w:cs="Arial"/>
          <w:color w:val="002060"/>
          <w:sz w:val="24"/>
          <w:szCs w:val="24"/>
        </w:rPr>
        <w:t>patients, their relatives and carers and our staff</w:t>
      </w:r>
      <w:r w:rsidRPr="00B93C8C">
        <w:rPr>
          <w:rFonts w:ascii="Arial" w:hAnsi="Arial" w:cs="Arial"/>
          <w:color w:val="002060"/>
          <w:sz w:val="24"/>
          <w:szCs w:val="24"/>
          <w:lang w:val="en-GB"/>
        </w:rPr>
        <w:t xml:space="preserve"> </w:t>
      </w:r>
      <w:r w:rsidRPr="00B93C8C">
        <w:rPr>
          <w:rFonts w:ascii="Arial" w:hAnsi="Arial" w:cs="Arial"/>
          <w:color w:val="002060"/>
          <w:sz w:val="24"/>
          <w:szCs w:val="24"/>
        </w:rPr>
        <w:t xml:space="preserve">and is </w:t>
      </w:r>
      <w:proofErr w:type="spellStart"/>
      <w:r w:rsidRPr="00B93C8C">
        <w:rPr>
          <w:rFonts w:ascii="Arial" w:hAnsi="Arial" w:cs="Arial"/>
          <w:color w:val="002060"/>
          <w:sz w:val="24"/>
          <w:szCs w:val="24"/>
        </w:rPr>
        <w:t>focussed</w:t>
      </w:r>
      <w:proofErr w:type="spellEnd"/>
      <w:r w:rsidRPr="00B93C8C">
        <w:rPr>
          <w:rFonts w:ascii="Arial" w:hAnsi="Arial" w:cs="Arial"/>
          <w:color w:val="002060"/>
          <w:sz w:val="24"/>
          <w:szCs w:val="24"/>
        </w:rPr>
        <w:t xml:space="preserve"> on achieving a healthier life for all.</w:t>
      </w:r>
    </w:p>
    <w:p w14:paraId="605A0062" w14:textId="77777777" w:rsidR="008502BD" w:rsidRPr="00B93C8C" w:rsidRDefault="00E30E13" w:rsidP="00067415">
      <w:pPr>
        <w:spacing w:before="300" w:after="300"/>
        <w:rPr>
          <w:rFonts w:ascii="Arial" w:hAnsi="Arial" w:cs="Arial"/>
          <w:color w:val="002060"/>
        </w:rPr>
      </w:pPr>
      <w:r w:rsidRPr="00B93C8C">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NHS Greater Glasgow and Clyde provides services through 6000 beds across:</w:t>
      </w:r>
    </w:p>
    <w:p w14:paraId="77CD93B4"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9 acute inpatient sites</w:t>
      </w:r>
    </w:p>
    <w:p w14:paraId="24A85402"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The Beatson West of Scotland Cancer Centre</w:t>
      </w:r>
    </w:p>
    <w:p w14:paraId="68AB8EB1"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61 health centres and clinics</w:t>
      </w:r>
    </w:p>
    <w:p w14:paraId="188DFE76"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10 Mental Health Inpatient sites</w:t>
      </w:r>
    </w:p>
    <w:p w14:paraId="1A67A666"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6 Mental health long stay rehabilitation sites</w:t>
      </w:r>
    </w:p>
    <w:p w14:paraId="15674D02" w14:textId="77777777" w:rsidR="008502BD" w:rsidRPr="00B93C8C" w:rsidRDefault="008502BD" w:rsidP="00067415">
      <w:pPr>
        <w:spacing w:before="300" w:after="300"/>
        <w:rPr>
          <w:rFonts w:ascii="Arial" w:hAnsi="Arial" w:cs="Arial"/>
          <w:color w:val="002060"/>
        </w:rPr>
      </w:pPr>
      <w:r w:rsidRPr="00B93C8C">
        <w:rPr>
          <w:rFonts w:ascii="Arial" w:hAnsi="Arial" w:cs="Arial"/>
          <w:color w:val="002060"/>
        </w:rPr>
        <w:t xml:space="preserve">Our Acute care is provided across NHS Glasgow and Clyde on a range of main sites click here to find out more   </w:t>
      </w:r>
      <w:hyperlink w:history="1">
        <w:r w:rsidRPr="00B93C8C">
          <w:rPr>
            <w:rStyle w:val="Hyperlink"/>
            <w:rFonts w:ascii="Arial" w:hAnsi="Arial" w:cs="Arial"/>
            <w:b/>
            <w:color w:val="002060"/>
          </w:rPr>
          <w:t>https://www.nhsggc.org.uk/locations/hospitals/</w:t>
        </w:r>
      </w:hyperlink>
      <w:r w:rsidRPr="00B93C8C">
        <w:rPr>
          <w:rFonts w:ascii="Arial" w:hAnsi="Arial" w:cs="Arial"/>
          <w:b/>
          <w:color w:val="002060"/>
        </w:rPr>
        <w:t xml:space="preserve">  </w:t>
      </w:r>
    </w:p>
    <w:p w14:paraId="3701F0D0" w14:textId="77777777" w:rsidR="008502BD" w:rsidRPr="00B93C8C" w:rsidRDefault="00000000" w:rsidP="0057145D">
      <w:pPr>
        <w:numPr>
          <w:ilvl w:val="0"/>
          <w:numId w:val="3"/>
        </w:numPr>
        <w:ind w:left="490"/>
        <w:rPr>
          <w:rFonts w:ascii="Arial" w:hAnsi="Arial" w:cs="Arial"/>
          <w:color w:val="002060"/>
        </w:rPr>
      </w:pPr>
      <w:hyperlink w:tooltip="Beatson West of Scotland Cancer Centre" w:history="1">
        <w:r w:rsidR="008502BD" w:rsidRPr="00B93C8C">
          <w:rPr>
            <w:rFonts w:ascii="Arial" w:hAnsi="Arial" w:cs="Arial"/>
            <w:bCs/>
            <w:color w:val="002060"/>
          </w:rPr>
          <w:t>Beatson West of Scotland Cancer Centre</w:t>
        </w:r>
      </w:hyperlink>
    </w:p>
    <w:p w14:paraId="6080200C" w14:textId="77777777" w:rsidR="008502BD" w:rsidRPr="00B93C8C" w:rsidRDefault="00000000" w:rsidP="0057145D">
      <w:pPr>
        <w:numPr>
          <w:ilvl w:val="0"/>
          <w:numId w:val="3"/>
        </w:numPr>
        <w:ind w:left="490"/>
        <w:rPr>
          <w:rFonts w:ascii="Arial" w:hAnsi="Arial" w:cs="Arial"/>
          <w:color w:val="002060"/>
        </w:rPr>
      </w:pPr>
      <w:hyperlink w:tooltip="Gartnavel General Hospital" w:history="1">
        <w:proofErr w:type="spellStart"/>
        <w:r w:rsidR="008502BD" w:rsidRPr="00B93C8C">
          <w:rPr>
            <w:rFonts w:ascii="Arial" w:hAnsi="Arial" w:cs="Arial"/>
            <w:bCs/>
            <w:color w:val="002060"/>
          </w:rPr>
          <w:t>Gartnavel</w:t>
        </w:r>
        <w:proofErr w:type="spellEnd"/>
        <w:r w:rsidR="008502BD" w:rsidRPr="00B93C8C">
          <w:rPr>
            <w:rFonts w:ascii="Arial" w:hAnsi="Arial" w:cs="Arial"/>
            <w:bCs/>
            <w:color w:val="002060"/>
          </w:rPr>
          <w:t xml:space="preserve"> General Hospital</w:t>
        </w:r>
      </w:hyperlink>
    </w:p>
    <w:p w14:paraId="2E5A46F3" w14:textId="77777777" w:rsidR="008502BD" w:rsidRPr="00B93C8C" w:rsidRDefault="00000000" w:rsidP="0057145D">
      <w:pPr>
        <w:numPr>
          <w:ilvl w:val="0"/>
          <w:numId w:val="3"/>
        </w:numPr>
        <w:ind w:left="490"/>
        <w:rPr>
          <w:rFonts w:ascii="Arial" w:hAnsi="Arial" w:cs="Arial"/>
          <w:color w:val="002060"/>
        </w:rPr>
      </w:pPr>
      <w:hyperlink w:tooltip="Glasgow Royal Infirmary" w:history="1">
        <w:r w:rsidR="008502BD" w:rsidRPr="00B93C8C">
          <w:rPr>
            <w:rFonts w:ascii="Arial" w:hAnsi="Arial" w:cs="Arial"/>
            <w:bCs/>
            <w:color w:val="002060"/>
          </w:rPr>
          <w:t>Glasgow Royal Infirmary</w:t>
        </w:r>
      </w:hyperlink>
    </w:p>
    <w:p w14:paraId="5860A2E8" w14:textId="77777777" w:rsidR="008502BD" w:rsidRPr="00B93C8C" w:rsidRDefault="00000000" w:rsidP="0057145D">
      <w:pPr>
        <w:numPr>
          <w:ilvl w:val="0"/>
          <w:numId w:val="3"/>
        </w:numPr>
        <w:ind w:left="490"/>
        <w:rPr>
          <w:rFonts w:ascii="Arial" w:hAnsi="Arial" w:cs="Arial"/>
          <w:color w:val="002060"/>
        </w:rPr>
      </w:pPr>
      <w:hyperlink w:tooltip="Inverclyde Royal Hospital" w:history="1">
        <w:r w:rsidR="008502BD" w:rsidRPr="00B93C8C">
          <w:rPr>
            <w:rFonts w:ascii="Arial" w:hAnsi="Arial" w:cs="Arial"/>
            <w:bCs/>
            <w:color w:val="002060"/>
          </w:rPr>
          <w:t>Inverclyde Royal Hospital</w:t>
        </w:r>
      </w:hyperlink>
    </w:p>
    <w:p w14:paraId="0E5674D4" w14:textId="77777777" w:rsidR="008502BD" w:rsidRPr="00B93C8C" w:rsidRDefault="00000000" w:rsidP="0057145D">
      <w:pPr>
        <w:numPr>
          <w:ilvl w:val="0"/>
          <w:numId w:val="3"/>
        </w:numPr>
        <w:ind w:left="490"/>
        <w:rPr>
          <w:rFonts w:ascii="Arial" w:hAnsi="Arial" w:cs="Arial"/>
          <w:color w:val="002060"/>
        </w:rPr>
      </w:pPr>
      <w:hyperlink w:tooltip="Lightburn Hospital" w:history="1">
        <w:r w:rsidR="008502BD" w:rsidRPr="00B93C8C">
          <w:rPr>
            <w:rFonts w:ascii="Arial" w:hAnsi="Arial" w:cs="Arial"/>
            <w:bCs/>
            <w:color w:val="002060"/>
          </w:rPr>
          <w:t>Lightburn Hospital</w:t>
        </w:r>
      </w:hyperlink>
    </w:p>
    <w:p w14:paraId="25CC94A0" w14:textId="77777777" w:rsidR="008502BD" w:rsidRPr="00B93C8C" w:rsidRDefault="00000000" w:rsidP="0057145D">
      <w:pPr>
        <w:numPr>
          <w:ilvl w:val="0"/>
          <w:numId w:val="3"/>
        </w:numPr>
        <w:ind w:left="490"/>
        <w:rPr>
          <w:rFonts w:ascii="Arial" w:hAnsi="Arial" w:cs="Arial"/>
          <w:color w:val="002060"/>
        </w:rPr>
      </w:pPr>
      <w:hyperlink w:tooltip="Queen Elizabeth University Hospital" w:history="1">
        <w:r w:rsidR="008502BD" w:rsidRPr="00B93C8C">
          <w:rPr>
            <w:rFonts w:ascii="Arial" w:hAnsi="Arial" w:cs="Arial"/>
            <w:bCs/>
            <w:color w:val="002060"/>
          </w:rPr>
          <w:t>Queen Elizabeth University Hospital</w:t>
        </w:r>
      </w:hyperlink>
      <w:r w:rsidR="008502BD" w:rsidRPr="00B93C8C">
        <w:rPr>
          <w:rFonts w:ascii="Arial" w:hAnsi="Arial" w:cs="Arial"/>
          <w:color w:val="002060"/>
        </w:rPr>
        <w:t xml:space="preserve"> </w:t>
      </w:r>
    </w:p>
    <w:p w14:paraId="346E8D07" w14:textId="77777777" w:rsidR="008502BD" w:rsidRPr="00B93C8C" w:rsidRDefault="00000000" w:rsidP="0057145D">
      <w:pPr>
        <w:numPr>
          <w:ilvl w:val="0"/>
          <w:numId w:val="3"/>
        </w:numPr>
        <w:ind w:left="490"/>
        <w:rPr>
          <w:rFonts w:ascii="Arial" w:hAnsi="Arial" w:cs="Arial"/>
          <w:color w:val="002060"/>
        </w:rPr>
      </w:pPr>
      <w:hyperlink w:tooltip="Royal Hospital for Children" w:history="1">
        <w:r w:rsidR="008502BD" w:rsidRPr="00B93C8C">
          <w:rPr>
            <w:rFonts w:ascii="Arial" w:hAnsi="Arial" w:cs="Arial"/>
            <w:bCs/>
            <w:color w:val="002060"/>
          </w:rPr>
          <w:t xml:space="preserve">Royal Hospital for Children </w:t>
        </w:r>
      </w:hyperlink>
    </w:p>
    <w:p w14:paraId="1025034A" w14:textId="77777777" w:rsidR="008502BD" w:rsidRPr="00B93C8C" w:rsidRDefault="008502BD" w:rsidP="0057145D">
      <w:pPr>
        <w:numPr>
          <w:ilvl w:val="0"/>
          <w:numId w:val="3"/>
        </w:numPr>
        <w:ind w:left="490"/>
        <w:rPr>
          <w:rFonts w:ascii="Arial" w:hAnsi="Arial" w:cs="Arial"/>
          <w:color w:val="002060"/>
        </w:rPr>
      </w:pPr>
      <w:r w:rsidRPr="00B93C8C">
        <w:rPr>
          <w:rFonts w:ascii="Arial" w:hAnsi="Arial" w:cs="Arial"/>
          <w:color w:val="002060"/>
        </w:rPr>
        <w:t xml:space="preserve">The Institute of Neurological Sciences </w:t>
      </w:r>
    </w:p>
    <w:p w14:paraId="76FBD4C4" w14:textId="77777777" w:rsidR="008502BD" w:rsidRPr="00B93C8C" w:rsidRDefault="008502BD" w:rsidP="0057145D">
      <w:pPr>
        <w:numPr>
          <w:ilvl w:val="0"/>
          <w:numId w:val="3"/>
        </w:numPr>
        <w:ind w:left="490"/>
        <w:rPr>
          <w:rFonts w:ascii="Arial" w:hAnsi="Arial" w:cs="Arial"/>
          <w:color w:val="002060"/>
        </w:rPr>
      </w:pPr>
      <w:r w:rsidRPr="00B93C8C">
        <w:rPr>
          <w:rFonts w:ascii="Arial" w:hAnsi="Arial" w:cs="Arial"/>
          <w:color w:val="002060"/>
        </w:rPr>
        <w:t xml:space="preserve">Princess Royal Maternity Hospital </w:t>
      </w:r>
    </w:p>
    <w:p w14:paraId="361E6DD2" w14:textId="77777777" w:rsidR="008502BD" w:rsidRPr="00B93C8C" w:rsidRDefault="00000000" w:rsidP="0057145D">
      <w:pPr>
        <w:numPr>
          <w:ilvl w:val="0"/>
          <w:numId w:val="3"/>
        </w:numPr>
        <w:ind w:left="490"/>
        <w:rPr>
          <w:rFonts w:ascii="Arial" w:hAnsi="Arial" w:cs="Arial"/>
          <w:color w:val="002060"/>
        </w:rPr>
      </w:pPr>
      <w:hyperlink w:tooltip="Royal Alexandra Hospital" w:history="1">
        <w:r w:rsidR="008502BD" w:rsidRPr="00B93C8C">
          <w:rPr>
            <w:rFonts w:ascii="Arial" w:hAnsi="Arial" w:cs="Arial"/>
            <w:bCs/>
            <w:color w:val="002060"/>
          </w:rPr>
          <w:t>Royal Alexandra Hospital</w:t>
        </w:r>
      </w:hyperlink>
    </w:p>
    <w:p w14:paraId="4867ECA0" w14:textId="77777777" w:rsidR="008502BD" w:rsidRPr="00B93C8C" w:rsidRDefault="00000000" w:rsidP="0057145D">
      <w:pPr>
        <w:numPr>
          <w:ilvl w:val="0"/>
          <w:numId w:val="3"/>
        </w:numPr>
        <w:ind w:left="490"/>
        <w:rPr>
          <w:rFonts w:ascii="Arial" w:hAnsi="Arial" w:cs="Arial"/>
          <w:color w:val="002060"/>
        </w:rPr>
      </w:pPr>
      <w:hyperlink w:tooltip="Vale of Leven Hospital" w:history="1">
        <w:r w:rsidR="008502BD" w:rsidRPr="00B93C8C">
          <w:rPr>
            <w:rFonts w:ascii="Arial" w:hAnsi="Arial" w:cs="Arial"/>
            <w:bCs/>
            <w:color w:val="002060"/>
          </w:rPr>
          <w:t>Vale of Leven Hospital</w:t>
        </w:r>
      </w:hyperlink>
    </w:p>
    <w:p w14:paraId="55EDA013" w14:textId="77777777" w:rsidR="008502BD" w:rsidRPr="00B93C8C" w:rsidRDefault="008502BD" w:rsidP="00067415">
      <w:pPr>
        <w:spacing w:before="300" w:after="300"/>
        <w:rPr>
          <w:rFonts w:ascii="Arial" w:hAnsi="Arial" w:cs="Arial"/>
          <w:color w:val="002060"/>
        </w:rPr>
      </w:pPr>
      <w:r w:rsidRPr="00B93C8C">
        <w:rPr>
          <w:rFonts w:ascii="Arial" w:hAnsi="Arial" w:cs="Arial"/>
          <w:color w:val="002060"/>
        </w:rPr>
        <w:t>3 Ambulatory care hospitals are located at:</w:t>
      </w:r>
    </w:p>
    <w:p w14:paraId="1822CC9A" w14:textId="77777777" w:rsidR="008502BD" w:rsidRPr="00B93C8C" w:rsidRDefault="00000000" w:rsidP="0057145D">
      <w:pPr>
        <w:numPr>
          <w:ilvl w:val="0"/>
          <w:numId w:val="5"/>
        </w:numPr>
        <w:rPr>
          <w:rFonts w:ascii="Arial" w:hAnsi="Arial" w:cs="Arial"/>
          <w:color w:val="002060"/>
        </w:rPr>
      </w:pPr>
      <w:hyperlink w:tooltip="New Stobhill Hospital" w:history="1">
        <w:r w:rsidR="008502BD" w:rsidRPr="00B93C8C">
          <w:rPr>
            <w:rFonts w:ascii="Arial" w:hAnsi="Arial" w:cs="Arial"/>
            <w:bCs/>
            <w:color w:val="002060"/>
          </w:rPr>
          <w:t>New Stobhill Hospital</w:t>
        </w:r>
      </w:hyperlink>
    </w:p>
    <w:p w14:paraId="0A0FDF4E" w14:textId="77777777" w:rsidR="008502BD" w:rsidRPr="00B93C8C" w:rsidRDefault="00000000" w:rsidP="0057145D">
      <w:pPr>
        <w:numPr>
          <w:ilvl w:val="0"/>
          <w:numId w:val="5"/>
        </w:numPr>
        <w:rPr>
          <w:rFonts w:ascii="Arial" w:hAnsi="Arial" w:cs="Arial"/>
          <w:color w:val="002060"/>
        </w:rPr>
      </w:pPr>
      <w:hyperlink w:tooltip="New Victoria Hospital" w:history="1">
        <w:r w:rsidR="008502BD" w:rsidRPr="00B93C8C">
          <w:rPr>
            <w:rFonts w:ascii="Arial" w:hAnsi="Arial" w:cs="Arial"/>
            <w:bCs/>
            <w:color w:val="002060"/>
          </w:rPr>
          <w:t xml:space="preserve">New Victoria Hospital </w:t>
        </w:r>
      </w:hyperlink>
    </w:p>
    <w:p w14:paraId="1DF65F06" w14:textId="77777777" w:rsidR="008502BD" w:rsidRPr="00B93C8C" w:rsidRDefault="00000000" w:rsidP="0057145D">
      <w:pPr>
        <w:numPr>
          <w:ilvl w:val="0"/>
          <w:numId w:val="5"/>
        </w:numPr>
        <w:rPr>
          <w:rFonts w:ascii="Arial" w:hAnsi="Arial" w:cs="Arial"/>
          <w:color w:val="002060"/>
        </w:rPr>
      </w:pPr>
      <w:hyperlink w:tgtFrame="_blank" w:tooltip="West Glasgow Ambulatory Care Hospital" w:history="1">
        <w:r w:rsidR="008502BD" w:rsidRPr="00B93C8C">
          <w:rPr>
            <w:rFonts w:ascii="Arial" w:hAnsi="Arial" w:cs="Arial"/>
            <w:bCs/>
            <w:color w:val="002060"/>
          </w:rPr>
          <w:t>West Glasgow Ambulatory Care Hospital</w:t>
        </w:r>
      </w:hyperlink>
    </w:p>
    <w:p w14:paraId="0FA818B0" w14:textId="77777777" w:rsidR="008502BD" w:rsidRPr="00B93C8C" w:rsidRDefault="008502BD" w:rsidP="00067415">
      <w:pPr>
        <w:spacing w:before="300" w:beforeAutospacing="1" w:after="300"/>
        <w:jc w:val="both"/>
        <w:rPr>
          <w:rFonts w:ascii="Arial" w:hAnsi="Arial" w:cs="Arial"/>
          <w:color w:val="002060"/>
        </w:rPr>
      </w:pPr>
      <w:r w:rsidRPr="00B93C8C">
        <w:rPr>
          <w:rFonts w:ascii="Arial" w:hAnsi="Arial" w:cs="Arial"/>
          <w:color w:val="002060"/>
        </w:rPr>
        <w:t xml:space="preserve">Each year we deliver around 170,000 emergency medical and 62,000 emergency surgical episodes and 165,000 day cases. We continue to operate one of the busiest </w:t>
      </w:r>
      <w:r w:rsidRPr="00B93C8C">
        <w:rPr>
          <w:rFonts w:ascii="Arial" w:hAnsi="Arial" w:cs="Arial"/>
          <w:color w:val="002060"/>
        </w:rPr>
        <w:lastRenderedPageBreak/>
        <w:t>A&amp;E/minor injuries units in the UK with 455,000 attendances. We deliver 400,000 new outpatient attendances.</w:t>
      </w:r>
    </w:p>
    <w:p w14:paraId="3EC7D18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B93C8C" w:rsidRDefault="008502BD" w:rsidP="00067415">
      <w:pPr>
        <w:spacing w:before="300" w:after="300"/>
        <w:rPr>
          <w:rFonts w:ascii="Arial" w:hAnsi="Arial" w:cs="Arial"/>
          <w:b/>
          <w:color w:val="002060"/>
        </w:rPr>
      </w:pPr>
      <w:r w:rsidRPr="00B93C8C">
        <w:rPr>
          <w:rFonts w:ascii="Arial" w:hAnsi="Arial" w:cs="Arial"/>
          <w:b/>
          <w:color w:val="002060"/>
        </w:rPr>
        <w:t xml:space="preserve">NHS Greater Glasgow and Clyde Medical Workforce Plans </w:t>
      </w:r>
    </w:p>
    <w:p w14:paraId="4A847022" w14:textId="77777777" w:rsidR="008502BD" w:rsidRPr="00B93C8C" w:rsidRDefault="00E30E13" w:rsidP="00067415">
      <w:pPr>
        <w:pStyle w:val="NormalWeb"/>
        <w:rPr>
          <w:rFonts w:ascii="Arial" w:hAnsi="Arial" w:cs="Arial"/>
          <w:b/>
          <w:color w:val="002060"/>
        </w:rPr>
      </w:pPr>
      <w:r w:rsidRPr="00B93C8C">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B93C8C">
        <w:rPr>
          <w:rFonts w:ascii="Arial" w:hAnsi="Arial" w:cs="Arial"/>
          <w:color w:val="002060"/>
        </w:rPr>
        <w:t>Professionals</w:t>
      </w:r>
      <w:proofErr w:type="gramEnd"/>
      <w:r w:rsidR="008502BD" w:rsidRPr="00B93C8C">
        <w:rPr>
          <w:rFonts w:ascii="Arial" w:hAnsi="Arial" w:cs="Arial"/>
          <w:color w:val="002060"/>
        </w:rPr>
        <w:t xml:space="preserve"> and all other NHS staff groups. For more information on the </w:t>
      </w:r>
      <w:hyperlink w:tooltip="NHSGGC Acute Medical Staff Workforce Plan.pdf" w:history="1">
        <w:r w:rsidR="008502BD" w:rsidRPr="00B93C8C">
          <w:rPr>
            <w:rStyle w:val="Strong"/>
            <w:rFonts w:ascii="Arial" w:hAnsi="Arial" w:cs="Arial"/>
            <w:color w:val="002060"/>
          </w:rPr>
          <w:t>Acute Services Medical Workforce Plan</w:t>
        </w:r>
      </w:hyperlink>
      <w:r w:rsidR="008502BD" w:rsidRPr="00B93C8C">
        <w:rPr>
          <w:rFonts w:ascii="Arial" w:hAnsi="Arial" w:cs="Arial"/>
          <w:color w:val="002060"/>
        </w:rPr>
        <w:t xml:space="preserve">, </w:t>
      </w:r>
      <w:hyperlink w:tooltip="Mental Health Services.docx" w:history="1">
        <w:r w:rsidR="008502BD" w:rsidRPr="00B93C8C">
          <w:rPr>
            <w:rStyle w:val="Strong"/>
            <w:rFonts w:ascii="Arial" w:hAnsi="Arial" w:cs="Arial"/>
            <w:color w:val="002060"/>
          </w:rPr>
          <w:t>Mental Health Services Medical Workforce Plan</w:t>
        </w:r>
      </w:hyperlink>
      <w:r w:rsidR="008502BD" w:rsidRPr="00B93C8C">
        <w:rPr>
          <w:rFonts w:ascii="Arial" w:hAnsi="Arial" w:cs="Arial"/>
          <w:color w:val="002060"/>
        </w:rPr>
        <w:t xml:space="preserve"> and  the </w:t>
      </w:r>
      <w:hyperlink w:tooltip="Oral Health Services.docx" w:history="1">
        <w:r w:rsidR="008502BD" w:rsidRPr="00B93C8C">
          <w:rPr>
            <w:rStyle w:val="Strong"/>
            <w:rFonts w:ascii="Arial" w:hAnsi="Arial" w:cs="Arial"/>
            <w:color w:val="002060"/>
          </w:rPr>
          <w:t>Oral Health (Dentist) Workforce Plan</w:t>
        </w:r>
      </w:hyperlink>
      <w:r w:rsidR="008502BD" w:rsidRPr="00B93C8C">
        <w:rPr>
          <w:rFonts w:ascii="Arial" w:hAnsi="Arial" w:cs="Arial"/>
          <w:color w:val="002060"/>
        </w:rPr>
        <w:t xml:space="preserve"> please visit </w:t>
      </w:r>
      <w:hyperlink w:history="1">
        <w:r w:rsidR="008502BD" w:rsidRPr="00B93C8C">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B93C8C" w:rsidRDefault="008502BD" w:rsidP="00067415">
      <w:pPr>
        <w:spacing w:before="300" w:after="300"/>
        <w:outlineLvl w:val="0"/>
        <w:rPr>
          <w:rFonts w:ascii="Arial" w:hAnsi="Arial" w:cs="Arial"/>
          <w:b/>
          <w:bCs/>
          <w:color w:val="002060"/>
          <w:kern w:val="36"/>
        </w:rPr>
      </w:pPr>
      <w:r w:rsidRPr="00B93C8C">
        <w:rPr>
          <w:rFonts w:ascii="Arial" w:hAnsi="Arial" w:cs="Arial"/>
          <w:b/>
          <w:bCs/>
          <w:color w:val="002060"/>
          <w:kern w:val="36"/>
        </w:rPr>
        <w:t>Our Culture and Values</w:t>
      </w:r>
    </w:p>
    <w:p w14:paraId="760E027E" w14:textId="77777777" w:rsidR="008502BD" w:rsidRPr="00B93C8C" w:rsidRDefault="008502BD" w:rsidP="00067415">
      <w:pPr>
        <w:spacing w:before="300" w:after="300"/>
        <w:outlineLvl w:val="0"/>
        <w:rPr>
          <w:rFonts w:ascii="Arial" w:hAnsi="Arial" w:cs="Arial"/>
          <w:bCs/>
          <w:i/>
          <w:color w:val="002060"/>
          <w:kern w:val="36"/>
        </w:rPr>
      </w:pPr>
      <w:r w:rsidRPr="00B93C8C">
        <w:rPr>
          <w:rFonts w:ascii="Arial" w:hAnsi="Arial" w:cs="Arial"/>
          <w:bCs/>
          <w:i/>
          <w:color w:val="002060"/>
          <w:kern w:val="36"/>
        </w:rPr>
        <w:t>Jane Grant, Chief Executive, NHS Greater Glasgow and Clyde</w:t>
      </w:r>
    </w:p>
    <w:p w14:paraId="12828C78"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B93C8C" w:rsidRDefault="00000000" w:rsidP="00067415">
      <w:pPr>
        <w:spacing w:before="300" w:after="300"/>
        <w:outlineLvl w:val="0"/>
        <w:rPr>
          <w:rFonts w:ascii="Arial" w:hAnsi="Arial" w:cs="Arial"/>
          <w:b/>
          <w:bCs/>
          <w:color w:val="002060"/>
          <w:kern w:val="36"/>
        </w:rPr>
      </w:pPr>
      <w:hyperlink w:history="1">
        <w:r w:rsidR="008502BD" w:rsidRPr="00B93C8C">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B93C8C" w:rsidRDefault="008502BD" w:rsidP="00067415">
      <w:pPr>
        <w:tabs>
          <w:tab w:val="left" w:pos="828"/>
        </w:tabs>
        <w:kinsoku w:val="0"/>
        <w:overflowPunct w:val="0"/>
        <w:adjustRightInd w:val="0"/>
        <w:rPr>
          <w:rFonts w:ascii="Arial" w:hAnsi="Arial" w:cs="Arial"/>
          <w:b/>
          <w:color w:val="002060"/>
        </w:rPr>
      </w:pPr>
      <w:r w:rsidRPr="00B93C8C">
        <w:rPr>
          <w:rFonts w:ascii="Arial" w:hAnsi="Arial" w:cs="Arial"/>
          <w:color w:val="002060"/>
          <w:spacing w:val="-1"/>
        </w:rPr>
        <w:t>For more information about NH</w:t>
      </w:r>
      <w:r w:rsidRPr="00B93C8C">
        <w:rPr>
          <w:rFonts w:ascii="Arial" w:hAnsi="Arial" w:cs="Arial"/>
          <w:color w:val="002060"/>
        </w:rPr>
        <w:t>S Grea</w:t>
      </w:r>
      <w:r w:rsidRPr="00B93C8C">
        <w:rPr>
          <w:rFonts w:ascii="Arial" w:hAnsi="Arial" w:cs="Arial"/>
          <w:color w:val="002060"/>
          <w:spacing w:val="-2"/>
        </w:rPr>
        <w:t>t</w:t>
      </w:r>
      <w:r w:rsidRPr="00B93C8C">
        <w:rPr>
          <w:rFonts w:ascii="Arial" w:hAnsi="Arial" w:cs="Arial"/>
          <w:color w:val="002060"/>
        </w:rPr>
        <w:t>er</w:t>
      </w:r>
      <w:r w:rsidRPr="00B93C8C">
        <w:rPr>
          <w:rFonts w:ascii="Arial" w:hAnsi="Arial" w:cs="Arial"/>
          <w:color w:val="002060"/>
          <w:spacing w:val="-2"/>
        </w:rPr>
        <w:t xml:space="preserve"> G</w:t>
      </w:r>
      <w:r w:rsidRPr="00B93C8C">
        <w:rPr>
          <w:rFonts w:ascii="Arial" w:hAnsi="Arial" w:cs="Arial"/>
          <w:color w:val="002060"/>
        </w:rPr>
        <w:t>la</w:t>
      </w:r>
      <w:r w:rsidRPr="00B93C8C">
        <w:rPr>
          <w:rFonts w:ascii="Arial" w:hAnsi="Arial" w:cs="Arial"/>
          <w:color w:val="002060"/>
          <w:spacing w:val="-1"/>
        </w:rPr>
        <w:t>s</w:t>
      </w:r>
      <w:r w:rsidRPr="00B93C8C">
        <w:rPr>
          <w:rFonts w:ascii="Arial" w:hAnsi="Arial" w:cs="Arial"/>
          <w:color w:val="002060"/>
        </w:rPr>
        <w:t>g</w:t>
      </w:r>
      <w:r w:rsidRPr="00B93C8C">
        <w:rPr>
          <w:rFonts w:ascii="Arial" w:hAnsi="Arial" w:cs="Arial"/>
          <w:color w:val="002060"/>
          <w:spacing w:val="-4"/>
        </w:rPr>
        <w:t>o</w:t>
      </w:r>
      <w:r w:rsidRPr="00B93C8C">
        <w:rPr>
          <w:rFonts w:ascii="Arial" w:hAnsi="Arial" w:cs="Arial"/>
          <w:color w:val="002060"/>
        </w:rPr>
        <w:t>w</w:t>
      </w:r>
      <w:r w:rsidRPr="00B93C8C">
        <w:rPr>
          <w:rFonts w:ascii="Arial" w:hAnsi="Arial" w:cs="Arial"/>
          <w:color w:val="002060"/>
          <w:spacing w:val="-1"/>
        </w:rPr>
        <w:t xml:space="preserve"> </w:t>
      </w:r>
      <w:r w:rsidRPr="00B93C8C">
        <w:rPr>
          <w:rFonts w:ascii="Arial" w:hAnsi="Arial" w:cs="Arial"/>
          <w:color w:val="002060"/>
        </w:rPr>
        <w:t>a</w:t>
      </w:r>
      <w:r w:rsidRPr="00B93C8C">
        <w:rPr>
          <w:rFonts w:ascii="Arial" w:hAnsi="Arial" w:cs="Arial"/>
          <w:color w:val="002060"/>
          <w:spacing w:val="-1"/>
        </w:rPr>
        <w:t>n</w:t>
      </w:r>
      <w:r w:rsidRPr="00B93C8C">
        <w:rPr>
          <w:rFonts w:ascii="Arial" w:hAnsi="Arial" w:cs="Arial"/>
          <w:color w:val="002060"/>
        </w:rPr>
        <w:t>d Cl</w:t>
      </w:r>
      <w:r w:rsidRPr="00B93C8C">
        <w:rPr>
          <w:rFonts w:ascii="Arial" w:hAnsi="Arial" w:cs="Arial"/>
          <w:color w:val="002060"/>
          <w:spacing w:val="-5"/>
        </w:rPr>
        <w:t>y</w:t>
      </w:r>
      <w:r w:rsidRPr="00B93C8C">
        <w:rPr>
          <w:rFonts w:ascii="Arial" w:hAnsi="Arial" w:cs="Arial"/>
          <w:color w:val="002060"/>
        </w:rPr>
        <w:t xml:space="preserve">de please visit: </w:t>
      </w:r>
      <w:hyperlink w:history="1">
        <w:r w:rsidRPr="00B93C8C">
          <w:rPr>
            <w:rStyle w:val="Hyperlink"/>
            <w:rFonts w:ascii="Arial" w:hAnsi="Arial" w:cs="Arial"/>
            <w:b/>
            <w:bCs/>
            <w:color w:val="002060"/>
          </w:rPr>
          <w:t>www.nhsggc.org.uk</w:t>
        </w:r>
      </w:hyperlink>
      <w:r w:rsidRPr="00B93C8C">
        <w:rPr>
          <w:rFonts w:ascii="Arial" w:hAnsi="Arial" w:cs="Arial"/>
          <w:b/>
          <w:color w:val="002060"/>
        </w:rPr>
        <w:t xml:space="preserve">.  </w:t>
      </w:r>
    </w:p>
    <w:p w14:paraId="5E0DD9D1" w14:textId="77777777" w:rsidR="008502BD" w:rsidRPr="00B93C8C" w:rsidRDefault="008502BD" w:rsidP="00067415">
      <w:pPr>
        <w:tabs>
          <w:tab w:val="left" w:pos="828"/>
        </w:tabs>
        <w:kinsoku w:val="0"/>
        <w:overflowPunct w:val="0"/>
        <w:adjustRightInd w:val="0"/>
        <w:rPr>
          <w:rFonts w:ascii="Arial" w:hAnsi="Arial" w:cs="Arial"/>
          <w:b/>
          <w:color w:val="002060"/>
        </w:rPr>
      </w:pPr>
    </w:p>
    <w:p w14:paraId="546A03B0" w14:textId="77777777" w:rsidR="008502BD" w:rsidRPr="00B93C8C" w:rsidRDefault="008502BD" w:rsidP="00067415">
      <w:pPr>
        <w:tabs>
          <w:tab w:val="left" w:pos="828"/>
        </w:tabs>
        <w:kinsoku w:val="0"/>
        <w:overflowPunct w:val="0"/>
        <w:adjustRightInd w:val="0"/>
        <w:rPr>
          <w:rFonts w:ascii="Arial" w:hAnsi="Arial" w:cs="Arial"/>
          <w:b/>
          <w:color w:val="002060"/>
        </w:rPr>
      </w:pPr>
      <w:r w:rsidRPr="00B93C8C">
        <w:rPr>
          <w:rFonts w:ascii="Arial" w:hAnsi="Arial" w:cs="Arial"/>
          <w:color w:val="002060"/>
        </w:rPr>
        <w:t>Find out more about NHS Scotland, the biggest employer in the country, providing jobs to people in more than 70 different professions, and its workforce is its greatest asset.</w:t>
      </w:r>
      <w:r w:rsidRPr="00B93C8C">
        <w:rPr>
          <w:rFonts w:ascii="Arial" w:hAnsi="Arial" w:cs="Arial"/>
          <w:b/>
          <w:color w:val="002060"/>
        </w:rPr>
        <w:t xml:space="preserve"> </w:t>
      </w:r>
      <w:hyperlink w:history="1">
        <w:r w:rsidRPr="00B93C8C">
          <w:rPr>
            <w:rStyle w:val="Hyperlink"/>
            <w:rFonts w:ascii="Arial" w:hAnsi="Arial" w:cs="Arial"/>
            <w:b/>
            <w:color w:val="002060"/>
          </w:rPr>
          <w:t>https://www.scotland.org/work/career-opportunities/healthcare</w:t>
        </w:r>
      </w:hyperlink>
    </w:p>
    <w:p w14:paraId="021C4BD6" w14:textId="77777777" w:rsidR="008502BD" w:rsidRPr="00B93C8C" w:rsidRDefault="008502BD" w:rsidP="00067415">
      <w:pPr>
        <w:pStyle w:val="Default"/>
        <w:rPr>
          <w:b/>
          <w:color w:val="002060"/>
        </w:rPr>
      </w:pPr>
    </w:p>
    <w:p w14:paraId="1295FC81" w14:textId="77777777" w:rsidR="008502BD" w:rsidRPr="00B93C8C" w:rsidRDefault="008502BD" w:rsidP="00067415">
      <w:pPr>
        <w:pStyle w:val="Default"/>
        <w:rPr>
          <w:b/>
          <w:color w:val="002060"/>
        </w:rPr>
      </w:pPr>
    </w:p>
    <w:p w14:paraId="1F049757" w14:textId="77777777" w:rsidR="008502BD" w:rsidRPr="00B93C8C" w:rsidRDefault="008502BD" w:rsidP="00067415">
      <w:pPr>
        <w:pStyle w:val="Default"/>
        <w:rPr>
          <w:b/>
          <w:color w:val="002060"/>
        </w:rPr>
      </w:pPr>
    </w:p>
    <w:p w14:paraId="0E2EB11C" w14:textId="77777777"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Section 8</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304D441B"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lastRenderedPageBreak/>
        <w:t>Living and Working in the Greater Glasgow and Clyde area</w:t>
      </w:r>
    </w:p>
    <w:p w14:paraId="1F3A9DD9" w14:textId="77777777" w:rsidR="008502BD" w:rsidRPr="00B93C8C" w:rsidRDefault="008502BD" w:rsidP="00067415">
      <w:pPr>
        <w:jc w:val="both"/>
        <w:rPr>
          <w:rFonts w:ascii="Arial" w:hAnsi="Arial" w:cs="Arial"/>
          <w:iCs/>
          <w:color w:val="002060"/>
        </w:rPr>
      </w:pPr>
    </w:p>
    <w:p w14:paraId="26C63FBC" w14:textId="77777777" w:rsidR="008502BD" w:rsidRPr="00B93C8C" w:rsidRDefault="008502BD" w:rsidP="00067415">
      <w:pPr>
        <w:jc w:val="both"/>
        <w:rPr>
          <w:rFonts w:ascii="Arial" w:hAnsi="Arial" w:cs="Arial"/>
          <w:color w:val="002060"/>
        </w:rPr>
      </w:pPr>
      <w:r w:rsidRPr="00B93C8C">
        <w:rPr>
          <w:rFonts w:ascii="Arial" w:hAnsi="Arial" w:cs="Arial"/>
          <w:iCs/>
          <w:color w:val="002060"/>
        </w:rPr>
        <w:t>As a place to live, the Greater Glasgow and Clyde area has many attractions.</w:t>
      </w:r>
      <w:r w:rsidRPr="00B93C8C">
        <w:rPr>
          <w:rFonts w:ascii="Arial" w:hAnsi="Arial" w:cs="Arial"/>
          <w:i/>
          <w:iCs/>
          <w:color w:val="002060"/>
        </w:rPr>
        <w:t xml:space="preserve"> </w:t>
      </w:r>
      <w:r w:rsidRPr="00B93C8C">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B93C8C" w:rsidRDefault="008502BD" w:rsidP="00067415">
      <w:pPr>
        <w:jc w:val="both"/>
        <w:rPr>
          <w:rFonts w:ascii="Arial" w:hAnsi="Arial" w:cs="Arial"/>
          <w:color w:val="002060"/>
        </w:rPr>
      </w:pPr>
    </w:p>
    <w:p w14:paraId="5EDF7732" w14:textId="77777777" w:rsidR="008502BD" w:rsidRPr="00B93C8C" w:rsidRDefault="008502BD" w:rsidP="00067415">
      <w:pPr>
        <w:jc w:val="both"/>
        <w:rPr>
          <w:rFonts w:ascii="Arial" w:hAnsi="Arial" w:cs="Arial"/>
          <w:color w:val="002060"/>
        </w:rPr>
      </w:pPr>
      <w:r w:rsidRPr="00B93C8C">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B93C8C" w:rsidRDefault="008502BD" w:rsidP="00067415">
      <w:pPr>
        <w:jc w:val="both"/>
        <w:rPr>
          <w:rFonts w:ascii="Arial" w:hAnsi="Arial" w:cs="Arial"/>
          <w:color w:val="002060"/>
        </w:rPr>
      </w:pPr>
    </w:p>
    <w:p w14:paraId="3AA4BE72" w14:textId="77777777" w:rsidR="008502BD" w:rsidRPr="00B93C8C" w:rsidRDefault="008502BD" w:rsidP="00067415">
      <w:pPr>
        <w:jc w:val="both"/>
        <w:rPr>
          <w:rFonts w:ascii="Arial" w:hAnsi="Arial" w:cs="Arial"/>
          <w:color w:val="002060"/>
        </w:rPr>
      </w:pPr>
      <w:r w:rsidRPr="00B93C8C">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B93C8C" w:rsidRDefault="00E30E13" w:rsidP="00067415">
      <w:pPr>
        <w:jc w:val="both"/>
        <w:rPr>
          <w:rFonts w:ascii="Arial" w:hAnsi="Arial" w:cs="Arial"/>
          <w:color w:val="002060"/>
        </w:rPr>
      </w:pPr>
      <w:r w:rsidRPr="00B93C8C">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Glasgow</w:t>
      </w:r>
    </w:p>
    <w:p w14:paraId="5C91BA80" w14:textId="77777777" w:rsidR="008502BD" w:rsidRPr="00B93C8C" w:rsidRDefault="008502BD" w:rsidP="00067415">
      <w:pPr>
        <w:outlineLvl w:val="3"/>
        <w:rPr>
          <w:rFonts w:ascii="Arial" w:hAnsi="Arial" w:cs="Arial"/>
          <w:b/>
          <w:color w:val="002060"/>
        </w:rPr>
      </w:pPr>
    </w:p>
    <w:p w14:paraId="5DACA55A" w14:textId="77777777" w:rsidR="008502BD" w:rsidRPr="00B93C8C" w:rsidRDefault="008502BD" w:rsidP="00067415">
      <w:pPr>
        <w:outlineLvl w:val="3"/>
        <w:rPr>
          <w:rFonts w:ascii="Arial" w:hAnsi="Arial" w:cs="Arial"/>
          <w:b/>
          <w:color w:val="002060"/>
        </w:rPr>
      </w:pPr>
    </w:p>
    <w:p w14:paraId="43505A44" w14:textId="77777777" w:rsidR="008502BD" w:rsidRPr="00B93C8C" w:rsidRDefault="008502BD" w:rsidP="00067415">
      <w:pPr>
        <w:outlineLvl w:val="3"/>
        <w:rPr>
          <w:rFonts w:ascii="Arial" w:hAnsi="Arial" w:cs="Arial"/>
          <w:color w:val="002060"/>
        </w:rPr>
      </w:pPr>
    </w:p>
    <w:p w14:paraId="7CA3C41B" w14:textId="77777777" w:rsidR="008502BD" w:rsidRPr="00B93C8C" w:rsidRDefault="008502BD" w:rsidP="00067415">
      <w:pPr>
        <w:outlineLvl w:val="3"/>
        <w:rPr>
          <w:rFonts w:ascii="Arial" w:hAnsi="Arial" w:cs="Arial"/>
          <w:color w:val="002060"/>
        </w:rPr>
      </w:pPr>
    </w:p>
    <w:p w14:paraId="31A7451B" w14:textId="77777777" w:rsidR="008502BD" w:rsidRPr="00B93C8C" w:rsidRDefault="00E30E13" w:rsidP="00067415">
      <w:pPr>
        <w:outlineLvl w:val="3"/>
        <w:rPr>
          <w:rFonts w:ascii="Arial" w:hAnsi="Arial" w:cs="Arial"/>
          <w:color w:val="002060"/>
        </w:rPr>
      </w:pPr>
      <w:r w:rsidRPr="00B93C8C">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B93C8C" w:rsidRDefault="008502BD" w:rsidP="00067415">
      <w:pPr>
        <w:outlineLvl w:val="3"/>
        <w:rPr>
          <w:rFonts w:ascii="Arial" w:hAnsi="Arial" w:cs="Arial"/>
          <w:color w:val="002060"/>
        </w:rPr>
      </w:pPr>
    </w:p>
    <w:p w14:paraId="685C06AA" w14:textId="77777777" w:rsidR="008502BD" w:rsidRPr="00B93C8C" w:rsidRDefault="008502BD" w:rsidP="00067415">
      <w:pPr>
        <w:outlineLvl w:val="3"/>
        <w:rPr>
          <w:rFonts w:ascii="Arial" w:hAnsi="Arial" w:cs="Arial"/>
          <w:color w:val="002060"/>
        </w:rPr>
      </w:pPr>
    </w:p>
    <w:p w14:paraId="2D788B7D" w14:textId="77777777" w:rsidR="008502BD" w:rsidRPr="00B93C8C" w:rsidRDefault="008502BD" w:rsidP="00067415">
      <w:pPr>
        <w:outlineLvl w:val="3"/>
        <w:rPr>
          <w:rFonts w:ascii="Arial" w:hAnsi="Arial" w:cs="Arial"/>
          <w:color w:val="002060"/>
        </w:rPr>
      </w:pPr>
    </w:p>
    <w:p w14:paraId="048C0B30" w14:textId="77777777" w:rsidR="008502BD" w:rsidRPr="00B93C8C" w:rsidRDefault="008502BD" w:rsidP="00067415">
      <w:pPr>
        <w:outlineLvl w:val="3"/>
        <w:rPr>
          <w:rFonts w:ascii="Arial" w:hAnsi="Arial" w:cs="Arial"/>
          <w:color w:val="002060"/>
        </w:rPr>
      </w:pPr>
    </w:p>
    <w:p w14:paraId="0B95DC93" w14:textId="77777777" w:rsidR="008502BD" w:rsidRPr="00B93C8C" w:rsidRDefault="008502BD" w:rsidP="00067415">
      <w:pPr>
        <w:jc w:val="both"/>
        <w:outlineLvl w:val="3"/>
        <w:rPr>
          <w:rFonts w:ascii="Arial" w:hAnsi="Arial" w:cs="Arial"/>
          <w:color w:val="002060"/>
        </w:rPr>
      </w:pPr>
      <w:r w:rsidRPr="00B93C8C">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B93C8C">
        <w:rPr>
          <w:rFonts w:ascii="Arial" w:hAnsi="Arial" w:cs="Arial"/>
          <w:color w:val="002060"/>
        </w:rPr>
        <w:t>source</w:t>
      </w:r>
      <w:proofErr w:type="gramEnd"/>
      <w:r w:rsidRPr="00B93C8C">
        <w:rPr>
          <w:rFonts w:ascii="Arial" w:hAnsi="Arial" w:cs="Arial"/>
          <w:color w:val="002060"/>
        </w:rPr>
        <w:t>: Mercer survey, 2012)</w:t>
      </w:r>
    </w:p>
    <w:p w14:paraId="0F3BA65B" w14:textId="77777777" w:rsidR="008502BD" w:rsidRPr="00B93C8C" w:rsidRDefault="008502BD" w:rsidP="00067415">
      <w:pPr>
        <w:jc w:val="both"/>
        <w:rPr>
          <w:rFonts w:ascii="Arial" w:hAnsi="Arial" w:cs="Arial"/>
          <w:color w:val="002060"/>
        </w:rPr>
      </w:pPr>
    </w:p>
    <w:p w14:paraId="7E69B850" w14:textId="77777777" w:rsidR="008502BD" w:rsidRPr="00B93C8C" w:rsidRDefault="008502BD" w:rsidP="00067415">
      <w:pPr>
        <w:jc w:val="both"/>
        <w:rPr>
          <w:rFonts w:ascii="Arial" w:hAnsi="Arial" w:cs="Arial"/>
          <w:color w:val="002060"/>
        </w:rPr>
      </w:pPr>
      <w:r w:rsidRPr="00B93C8C">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B93C8C" w:rsidRDefault="008502BD" w:rsidP="00067415">
      <w:pPr>
        <w:jc w:val="both"/>
        <w:rPr>
          <w:rFonts w:ascii="Arial" w:hAnsi="Arial" w:cs="Arial"/>
          <w:color w:val="002060"/>
        </w:rPr>
      </w:pPr>
    </w:p>
    <w:p w14:paraId="3D1414BA" w14:textId="77777777" w:rsidR="008502BD" w:rsidRPr="00B93C8C" w:rsidRDefault="008502BD" w:rsidP="00067415">
      <w:pPr>
        <w:jc w:val="both"/>
        <w:rPr>
          <w:rFonts w:ascii="Arial" w:hAnsi="Arial" w:cs="Arial"/>
          <w:color w:val="002060"/>
        </w:rPr>
      </w:pPr>
      <w:r w:rsidRPr="00B93C8C">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B93C8C" w:rsidRDefault="008502BD" w:rsidP="00067415">
      <w:pPr>
        <w:jc w:val="both"/>
        <w:rPr>
          <w:rFonts w:ascii="Arial" w:hAnsi="Arial" w:cs="Arial"/>
          <w:color w:val="002060"/>
        </w:rPr>
      </w:pPr>
    </w:p>
    <w:p w14:paraId="35D1AEBE" w14:textId="77777777" w:rsidR="008502BD" w:rsidRPr="00B93C8C" w:rsidRDefault="008502BD" w:rsidP="00067415">
      <w:pPr>
        <w:jc w:val="both"/>
        <w:rPr>
          <w:rFonts w:ascii="Arial" w:hAnsi="Arial" w:cs="Arial"/>
          <w:color w:val="002060"/>
        </w:rPr>
      </w:pPr>
      <w:r w:rsidRPr="00B93C8C">
        <w:rPr>
          <w:rFonts w:ascii="Arial" w:hAnsi="Arial" w:cs="Arial"/>
          <w:color w:val="002060"/>
        </w:rPr>
        <w:t>Home to over 133,000 students from around the world, this vibrant city has five world-renowned universities and seven colleges.</w:t>
      </w:r>
    </w:p>
    <w:p w14:paraId="4829838B" w14:textId="77777777" w:rsidR="008502BD" w:rsidRPr="00B93C8C" w:rsidRDefault="008502BD" w:rsidP="00067415">
      <w:pPr>
        <w:jc w:val="both"/>
        <w:rPr>
          <w:rFonts w:ascii="Arial" w:hAnsi="Arial" w:cs="Arial"/>
          <w:color w:val="002060"/>
        </w:rPr>
      </w:pPr>
    </w:p>
    <w:p w14:paraId="7BA84123"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Lots to see and do</w:t>
      </w:r>
    </w:p>
    <w:p w14:paraId="00D7CD29" w14:textId="77777777" w:rsidR="008502BD" w:rsidRPr="00B93C8C" w:rsidRDefault="008502BD" w:rsidP="00067415">
      <w:pPr>
        <w:outlineLvl w:val="3"/>
        <w:rPr>
          <w:rFonts w:ascii="Arial" w:hAnsi="Arial" w:cs="Arial"/>
          <w:b/>
          <w:color w:val="002060"/>
        </w:rPr>
      </w:pPr>
    </w:p>
    <w:p w14:paraId="71E651AB" w14:textId="77777777" w:rsidR="008502BD" w:rsidRPr="00B93C8C" w:rsidRDefault="008502BD" w:rsidP="00067415">
      <w:pPr>
        <w:jc w:val="both"/>
        <w:rPr>
          <w:rFonts w:ascii="Arial" w:hAnsi="Arial" w:cs="Arial"/>
          <w:color w:val="002060"/>
        </w:rPr>
      </w:pPr>
      <w:r w:rsidRPr="00B93C8C">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B93C8C" w:rsidRDefault="008502BD" w:rsidP="00067415">
      <w:pPr>
        <w:jc w:val="both"/>
        <w:rPr>
          <w:rFonts w:ascii="Arial" w:hAnsi="Arial" w:cs="Arial"/>
          <w:color w:val="002060"/>
        </w:rPr>
      </w:pPr>
    </w:p>
    <w:p w14:paraId="17B84691" w14:textId="77777777" w:rsidR="008502BD" w:rsidRPr="00B93C8C" w:rsidRDefault="008502BD" w:rsidP="00067415">
      <w:pPr>
        <w:jc w:val="both"/>
        <w:rPr>
          <w:rFonts w:ascii="Arial" w:hAnsi="Arial" w:cs="Arial"/>
          <w:color w:val="002060"/>
        </w:rPr>
      </w:pPr>
      <w:r w:rsidRPr="00B93C8C">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B93C8C" w:rsidRDefault="008502BD" w:rsidP="00067415">
      <w:pPr>
        <w:jc w:val="both"/>
        <w:rPr>
          <w:rFonts w:ascii="Arial" w:hAnsi="Arial" w:cs="Arial"/>
          <w:color w:val="002060"/>
        </w:rPr>
      </w:pPr>
    </w:p>
    <w:p w14:paraId="7C5906E4" w14:textId="77777777" w:rsidR="008502BD" w:rsidRPr="00B93C8C" w:rsidRDefault="008502BD" w:rsidP="00067415">
      <w:pPr>
        <w:jc w:val="both"/>
        <w:rPr>
          <w:rFonts w:ascii="Arial" w:hAnsi="Arial" w:cs="Arial"/>
          <w:color w:val="002060"/>
        </w:rPr>
      </w:pPr>
      <w:r w:rsidRPr="00B93C8C">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B93C8C" w:rsidRDefault="008502BD" w:rsidP="00067415">
      <w:pPr>
        <w:jc w:val="both"/>
        <w:rPr>
          <w:rFonts w:ascii="Arial" w:hAnsi="Arial" w:cs="Arial"/>
          <w:color w:val="002060"/>
        </w:rPr>
      </w:pPr>
    </w:p>
    <w:p w14:paraId="50DDB9F7" w14:textId="77777777" w:rsidR="008502BD" w:rsidRPr="00B93C8C" w:rsidRDefault="008502BD" w:rsidP="00067415">
      <w:pPr>
        <w:jc w:val="both"/>
        <w:rPr>
          <w:rFonts w:ascii="Arial" w:hAnsi="Arial" w:cs="Arial"/>
          <w:color w:val="002060"/>
        </w:rPr>
      </w:pPr>
      <w:r w:rsidRPr="00B93C8C">
        <w:rPr>
          <w:rFonts w:ascii="Arial" w:hAnsi="Arial" w:cs="Arial"/>
          <w:color w:val="002060"/>
        </w:rPr>
        <w:t>This year’s Mercer’s Quality of Living survey sees Glasgow beat the likes of Rome, Prague, and Dubai to be </w:t>
      </w:r>
      <w:hyperlink w:history="1">
        <w:r w:rsidRPr="00B93C8C">
          <w:rPr>
            <w:rFonts w:ascii="Arial" w:hAnsi="Arial" w:cs="Arial"/>
            <w:color w:val="002060"/>
          </w:rPr>
          <w:t>named as one of the best cities in the world to live.</w:t>
        </w:r>
      </w:hyperlink>
    </w:p>
    <w:p w14:paraId="65341E8E" w14:textId="77777777" w:rsidR="008502BD" w:rsidRPr="00B93C8C" w:rsidRDefault="008502BD" w:rsidP="00067415">
      <w:pPr>
        <w:jc w:val="both"/>
        <w:rPr>
          <w:rFonts w:ascii="Arial" w:hAnsi="Arial" w:cs="Arial"/>
          <w:color w:val="002060"/>
        </w:rPr>
      </w:pPr>
    </w:p>
    <w:p w14:paraId="1B852805" w14:textId="77777777" w:rsidR="008502BD" w:rsidRPr="00B93C8C" w:rsidRDefault="008502BD" w:rsidP="00067415">
      <w:pPr>
        <w:jc w:val="both"/>
        <w:rPr>
          <w:rFonts w:ascii="Arial" w:hAnsi="Arial" w:cs="Arial"/>
          <w:color w:val="002060"/>
        </w:rPr>
      </w:pPr>
      <w:r w:rsidRPr="00B93C8C">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B93C8C" w:rsidRDefault="008502BD" w:rsidP="00067415">
      <w:pPr>
        <w:jc w:val="both"/>
        <w:rPr>
          <w:rFonts w:ascii="Arial" w:hAnsi="Arial" w:cs="Arial"/>
          <w:color w:val="002060"/>
        </w:rPr>
      </w:pPr>
    </w:p>
    <w:p w14:paraId="34BBC8E5" w14:textId="77777777" w:rsidR="008502BD" w:rsidRPr="00B93C8C" w:rsidRDefault="00E30E13" w:rsidP="00067415">
      <w:pPr>
        <w:jc w:val="both"/>
        <w:rPr>
          <w:rFonts w:ascii="Arial" w:hAnsi="Arial" w:cs="Arial"/>
          <w:color w:val="002060"/>
        </w:rPr>
      </w:pPr>
      <w:r w:rsidRPr="00B93C8C">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B93C8C" w:rsidRDefault="008502BD" w:rsidP="00067415">
      <w:pPr>
        <w:jc w:val="both"/>
        <w:rPr>
          <w:rFonts w:ascii="Arial" w:hAnsi="Arial" w:cs="Arial"/>
          <w:color w:val="002060"/>
        </w:rPr>
      </w:pPr>
    </w:p>
    <w:p w14:paraId="3D5A2F33"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Housing</w:t>
      </w:r>
    </w:p>
    <w:p w14:paraId="47D19137" w14:textId="77777777" w:rsidR="008502BD" w:rsidRPr="00B93C8C" w:rsidRDefault="008502BD" w:rsidP="00067415">
      <w:pPr>
        <w:outlineLvl w:val="3"/>
        <w:rPr>
          <w:rFonts w:ascii="Arial" w:hAnsi="Arial" w:cs="Arial"/>
          <w:b/>
          <w:color w:val="002060"/>
        </w:rPr>
      </w:pPr>
    </w:p>
    <w:p w14:paraId="4DBCD514" w14:textId="77777777" w:rsidR="008502BD" w:rsidRPr="00B93C8C" w:rsidRDefault="008502BD" w:rsidP="00067415">
      <w:pPr>
        <w:jc w:val="both"/>
        <w:rPr>
          <w:rFonts w:ascii="Arial" w:hAnsi="Arial" w:cs="Arial"/>
          <w:color w:val="002060"/>
        </w:rPr>
      </w:pPr>
      <w:r w:rsidRPr="00B93C8C">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B93C8C" w:rsidRDefault="008502BD" w:rsidP="00067415">
      <w:pPr>
        <w:outlineLvl w:val="3"/>
        <w:rPr>
          <w:rFonts w:ascii="Arial" w:hAnsi="Arial" w:cs="Arial"/>
          <w:color w:val="002060"/>
        </w:rPr>
      </w:pPr>
    </w:p>
    <w:p w14:paraId="28B7E208" w14:textId="77777777" w:rsidR="008502BD" w:rsidRPr="00B93C8C" w:rsidRDefault="008502BD" w:rsidP="00067415">
      <w:pPr>
        <w:outlineLvl w:val="3"/>
        <w:rPr>
          <w:rFonts w:ascii="Arial" w:hAnsi="Arial" w:cs="Arial"/>
          <w:b/>
          <w:color w:val="002060"/>
        </w:rPr>
      </w:pPr>
    </w:p>
    <w:p w14:paraId="31671FB4" w14:textId="77777777" w:rsidR="008502BD" w:rsidRPr="00B93C8C" w:rsidRDefault="00E30E13" w:rsidP="00067415">
      <w:pPr>
        <w:outlineLvl w:val="3"/>
        <w:rPr>
          <w:rFonts w:ascii="Arial" w:hAnsi="Arial" w:cs="Arial"/>
          <w:b/>
          <w:color w:val="002060"/>
        </w:rPr>
      </w:pPr>
      <w:r w:rsidRPr="00B93C8C">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B93C8C" w:rsidRDefault="008502BD" w:rsidP="00067415">
      <w:pPr>
        <w:outlineLvl w:val="3"/>
        <w:rPr>
          <w:rFonts w:ascii="Arial" w:hAnsi="Arial" w:cs="Arial"/>
          <w:b/>
          <w:color w:val="002060"/>
        </w:rPr>
      </w:pPr>
    </w:p>
    <w:p w14:paraId="6D131A1D"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Getting around</w:t>
      </w:r>
    </w:p>
    <w:p w14:paraId="10DDC246" w14:textId="77777777" w:rsidR="008502BD" w:rsidRPr="00B93C8C" w:rsidRDefault="008502BD" w:rsidP="00067415">
      <w:pPr>
        <w:outlineLvl w:val="3"/>
        <w:rPr>
          <w:rFonts w:ascii="Arial" w:hAnsi="Arial" w:cs="Arial"/>
          <w:b/>
          <w:color w:val="002060"/>
        </w:rPr>
      </w:pPr>
    </w:p>
    <w:p w14:paraId="2672B519" w14:textId="77777777" w:rsidR="008502BD" w:rsidRPr="00B93C8C" w:rsidRDefault="008502BD" w:rsidP="00067415">
      <w:pPr>
        <w:jc w:val="both"/>
        <w:rPr>
          <w:rFonts w:ascii="Arial" w:hAnsi="Arial" w:cs="Arial"/>
          <w:color w:val="002060"/>
        </w:rPr>
      </w:pPr>
      <w:r w:rsidRPr="00B93C8C">
        <w:rPr>
          <w:rFonts w:ascii="Arial" w:hAnsi="Arial" w:cs="Arial"/>
          <w:color w:val="002060"/>
        </w:rPr>
        <w:t>The region’s excellent transport links mean you’re connected to the rest of the UK - and the world. </w:t>
      </w:r>
    </w:p>
    <w:p w14:paraId="199A465E" w14:textId="77777777" w:rsidR="008502BD" w:rsidRPr="00B93C8C" w:rsidRDefault="008502BD" w:rsidP="00067415">
      <w:pPr>
        <w:jc w:val="both"/>
        <w:rPr>
          <w:rFonts w:ascii="Arial" w:hAnsi="Arial" w:cs="Arial"/>
          <w:color w:val="002060"/>
        </w:rPr>
      </w:pPr>
    </w:p>
    <w:p w14:paraId="4E8A4629" w14:textId="77777777" w:rsidR="008502BD" w:rsidRPr="00B93C8C" w:rsidRDefault="008502BD" w:rsidP="00067415">
      <w:pPr>
        <w:jc w:val="both"/>
        <w:rPr>
          <w:rFonts w:ascii="Arial" w:hAnsi="Arial" w:cs="Arial"/>
          <w:color w:val="002060"/>
        </w:rPr>
      </w:pPr>
      <w:r w:rsidRPr="00B93C8C">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B93C8C" w:rsidRDefault="008502BD" w:rsidP="00067415">
      <w:pPr>
        <w:jc w:val="both"/>
        <w:rPr>
          <w:rFonts w:ascii="Arial" w:hAnsi="Arial" w:cs="Arial"/>
          <w:color w:val="002060"/>
        </w:rPr>
      </w:pPr>
    </w:p>
    <w:p w14:paraId="3D27984A"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B93C8C" w:rsidRDefault="008502BD" w:rsidP="00067415">
      <w:pPr>
        <w:jc w:val="both"/>
        <w:rPr>
          <w:rFonts w:ascii="Arial" w:hAnsi="Arial" w:cs="Arial"/>
          <w:color w:val="002060"/>
        </w:rPr>
      </w:pPr>
      <w:r w:rsidRPr="00B93C8C">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B93C8C" w:rsidRDefault="008502BD" w:rsidP="00067415">
      <w:pPr>
        <w:jc w:val="both"/>
        <w:rPr>
          <w:rFonts w:ascii="Arial" w:hAnsi="Arial" w:cs="Arial"/>
          <w:color w:val="002060"/>
        </w:rPr>
      </w:pPr>
    </w:p>
    <w:p w14:paraId="6069A7FA" w14:textId="77777777" w:rsidR="008502BD" w:rsidRPr="00B93C8C" w:rsidRDefault="008502BD" w:rsidP="00067415">
      <w:pPr>
        <w:jc w:val="both"/>
        <w:rPr>
          <w:rFonts w:ascii="Arial" w:hAnsi="Arial" w:cs="Arial"/>
          <w:color w:val="002060"/>
        </w:rPr>
      </w:pPr>
      <w:r w:rsidRPr="00B93C8C">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B93C8C" w:rsidRDefault="008502BD" w:rsidP="00067415">
      <w:pPr>
        <w:jc w:val="both"/>
        <w:rPr>
          <w:rFonts w:ascii="Arial" w:hAnsi="Arial" w:cs="Arial"/>
          <w:color w:val="002060"/>
        </w:rPr>
      </w:pPr>
    </w:p>
    <w:p w14:paraId="4452289D" w14:textId="77777777" w:rsidR="008502BD" w:rsidRPr="00B93C8C" w:rsidRDefault="008502BD" w:rsidP="00067415">
      <w:pPr>
        <w:jc w:val="both"/>
        <w:rPr>
          <w:rFonts w:ascii="Arial" w:hAnsi="Arial" w:cs="Arial"/>
          <w:color w:val="002060"/>
        </w:rPr>
      </w:pPr>
      <w:r w:rsidRPr="00B93C8C">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B93C8C" w:rsidRDefault="008502BD" w:rsidP="00067415">
      <w:pPr>
        <w:jc w:val="both"/>
        <w:rPr>
          <w:rFonts w:ascii="Arial" w:hAnsi="Arial" w:cs="Arial"/>
          <w:color w:val="002060"/>
        </w:rPr>
      </w:pPr>
    </w:p>
    <w:p w14:paraId="01137209" w14:textId="77777777" w:rsidR="008502BD" w:rsidRPr="00B93C8C" w:rsidRDefault="008502BD" w:rsidP="00067415">
      <w:pPr>
        <w:jc w:val="both"/>
        <w:rPr>
          <w:rFonts w:ascii="Arial" w:hAnsi="Arial" w:cs="Arial"/>
          <w:color w:val="002060"/>
        </w:rPr>
      </w:pPr>
      <w:r w:rsidRPr="00B93C8C">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B93C8C" w:rsidRDefault="008502BD" w:rsidP="00067415">
      <w:pPr>
        <w:jc w:val="both"/>
        <w:rPr>
          <w:rFonts w:ascii="Arial" w:hAnsi="Arial" w:cs="Arial"/>
          <w:color w:val="002060"/>
        </w:rPr>
      </w:pPr>
    </w:p>
    <w:p w14:paraId="4543DD07" w14:textId="77777777" w:rsidR="008502BD" w:rsidRPr="00B93C8C" w:rsidRDefault="00E30E13" w:rsidP="00067415">
      <w:pPr>
        <w:pStyle w:val="Default"/>
        <w:rPr>
          <w:b/>
          <w:color w:val="002060"/>
        </w:rPr>
      </w:pPr>
      <w:r w:rsidRPr="00B93C8C">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B93C8C">
        <w:rPr>
          <w:b/>
          <w:color w:val="002060"/>
        </w:rPr>
        <w:t xml:space="preserve">To find more information about living and working in Scotland please visit:  </w:t>
      </w:r>
    </w:p>
    <w:p w14:paraId="57832B1C" w14:textId="77777777" w:rsidR="008502BD" w:rsidRPr="00B93C8C" w:rsidRDefault="008502BD" w:rsidP="00067415">
      <w:pPr>
        <w:pStyle w:val="Default"/>
        <w:rPr>
          <w:b/>
          <w:color w:val="002060"/>
        </w:rPr>
      </w:pPr>
    </w:p>
    <w:p w14:paraId="5E19BBA5" w14:textId="77777777" w:rsidR="008502BD" w:rsidRPr="00B93C8C" w:rsidRDefault="00000000" w:rsidP="00067415">
      <w:pPr>
        <w:pStyle w:val="Default"/>
        <w:rPr>
          <w:b/>
          <w:color w:val="002060"/>
        </w:rPr>
      </w:pPr>
      <w:hyperlink w:history="1">
        <w:r w:rsidR="008502BD" w:rsidRPr="00B93C8C">
          <w:rPr>
            <w:rStyle w:val="Hyperlink"/>
            <w:b/>
            <w:color w:val="002060"/>
          </w:rPr>
          <w:t>https://www.visitscotland.com/</w:t>
        </w:r>
      </w:hyperlink>
    </w:p>
    <w:p w14:paraId="1C40870E" w14:textId="77777777" w:rsidR="008502BD" w:rsidRPr="00B93C8C" w:rsidRDefault="008502BD" w:rsidP="00067415">
      <w:pPr>
        <w:pStyle w:val="Default"/>
        <w:rPr>
          <w:b/>
          <w:color w:val="002060"/>
        </w:rPr>
      </w:pPr>
    </w:p>
    <w:p w14:paraId="7289DCF4" w14:textId="77777777" w:rsidR="008502BD" w:rsidRPr="00B93C8C" w:rsidRDefault="00000000" w:rsidP="00067415">
      <w:pPr>
        <w:pStyle w:val="Default"/>
        <w:rPr>
          <w:b/>
          <w:color w:val="002060"/>
        </w:rPr>
      </w:pPr>
      <w:hyperlink w:history="1">
        <w:r w:rsidR="008502BD" w:rsidRPr="00B93C8C">
          <w:rPr>
            <w:rStyle w:val="Hyperlink"/>
            <w:b/>
            <w:color w:val="002060"/>
          </w:rPr>
          <w:t>https://www.scotland.org/</w:t>
        </w:r>
      </w:hyperlink>
    </w:p>
    <w:p w14:paraId="2DEE77AD" w14:textId="77777777" w:rsidR="008502BD" w:rsidRPr="00B93C8C" w:rsidRDefault="008502BD" w:rsidP="00067415">
      <w:pPr>
        <w:pStyle w:val="Default"/>
        <w:rPr>
          <w:rStyle w:val="Hyperlink"/>
          <w:b/>
          <w:color w:val="002060"/>
        </w:rPr>
      </w:pPr>
    </w:p>
    <w:p w14:paraId="3071E537" w14:textId="77777777" w:rsidR="008502BD" w:rsidRPr="00B93C8C" w:rsidRDefault="008502BD" w:rsidP="00067415">
      <w:pPr>
        <w:pStyle w:val="Default"/>
        <w:rPr>
          <w:b/>
          <w:color w:val="002060"/>
        </w:rPr>
      </w:pPr>
      <w:r w:rsidRPr="00B93C8C">
        <w:rPr>
          <w:rStyle w:val="Hyperlink"/>
          <w:b/>
          <w:color w:val="002060"/>
        </w:rPr>
        <w:t>https://www.talentscotland.com/</w:t>
      </w:r>
    </w:p>
    <w:p w14:paraId="1C733FC1" w14:textId="77777777" w:rsidR="008502BD" w:rsidRPr="00B93C8C" w:rsidRDefault="008502BD" w:rsidP="00067415">
      <w:pPr>
        <w:pStyle w:val="Default"/>
        <w:rPr>
          <w:b/>
          <w:color w:val="002060"/>
        </w:rPr>
      </w:pPr>
    </w:p>
    <w:p w14:paraId="0C61A19D" w14:textId="77777777" w:rsidR="008502BD" w:rsidRPr="00B93C8C" w:rsidRDefault="00000000" w:rsidP="00067415">
      <w:pPr>
        <w:pStyle w:val="Default"/>
        <w:rPr>
          <w:b/>
          <w:color w:val="002060"/>
        </w:rPr>
      </w:pPr>
      <w:hyperlink w:history="1">
        <w:r w:rsidR="008502BD" w:rsidRPr="00B93C8C">
          <w:rPr>
            <w:rStyle w:val="Hyperlink"/>
            <w:b/>
            <w:color w:val="002060"/>
          </w:rPr>
          <w:t>https://moverdb.com/moving-to-glasgow/</w:t>
        </w:r>
      </w:hyperlink>
    </w:p>
    <w:p w14:paraId="1881B6FD" w14:textId="77777777" w:rsidR="008502BD" w:rsidRPr="00B93C8C" w:rsidRDefault="008502BD" w:rsidP="00067415">
      <w:pPr>
        <w:pStyle w:val="Default"/>
        <w:rPr>
          <w:b/>
          <w:color w:val="002060"/>
        </w:rPr>
      </w:pPr>
    </w:p>
    <w:p w14:paraId="4355CF2B" w14:textId="77777777" w:rsidR="008502BD" w:rsidRPr="00B93C8C" w:rsidRDefault="008502BD" w:rsidP="00067415">
      <w:pPr>
        <w:pStyle w:val="Default"/>
        <w:rPr>
          <w:b/>
          <w:color w:val="002060"/>
        </w:rPr>
      </w:pPr>
    </w:p>
    <w:p w14:paraId="4DF9747E" w14:textId="77777777" w:rsidR="008502BD" w:rsidRPr="00B93C8C" w:rsidRDefault="008502BD" w:rsidP="00315293">
      <w:pPr>
        <w:ind w:left="284"/>
        <w:rPr>
          <w:rFonts w:cs="Arial"/>
          <w:color w:val="002060"/>
        </w:rPr>
      </w:pPr>
    </w:p>
    <w:p w14:paraId="75F6F7BD" w14:textId="77777777" w:rsidR="008502BD" w:rsidRPr="00B93C8C" w:rsidRDefault="008502BD" w:rsidP="00315293">
      <w:pPr>
        <w:autoSpaceDE w:val="0"/>
        <w:autoSpaceDN w:val="0"/>
        <w:adjustRightInd w:val="0"/>
        <w:rPr>
          <w:rFonts w:ascii="Arial" w:hAnsi="Arial" w:cs="Arial"/>
          <w:color w:val="002060"/>
        </w:rPr>
      </w:pPr>
    </w:p>
    <w:p w14:paraId="1E8AF211" w14:textId="77777777" w:rsidR="008502BD" w:rsidRPr="00B93C8C" w:rsidRDefault="008502BD" w:rsidP="00315293">
      <w:pPr>
        <w:pStyle w:val="Default"/>
        <w:tabs>
          <w:tab w:val="left" w:pos="1843"/>
        </w:tabs>
        <w:jc w:val="both"/>
        <w:rPr>
          <w:b/>
          <w:bCs/>
          <w:color w:val="002060"/>
        </w:rPr>
      </w:pPr>
      <w:r w:rsidRPr="00B93C8C">
        <w:rPr>
          <w:b/>
          <w:bCs/>
          <w:color w:val="002060"/>
        </w:rPr>
        <w:t xml:space="preserve">                         </w:t>
      </w:r>
    </w:p>
    <w:p w14:paraId="537538F0" w14:textId="60A6D952" w:rsidR="008502BD" w:rsidRPr="00B93C8C" w:rsidRDefault="008502BD" w:rsidP="00EF6D04">
      <w:pPr>
        <w:pStyle w:val="Default"/>
        <w:rPr>
          <w:b/>
          <w:color w:val="002060"/>
        </w:rPr>
      </w:pPr>
    </w:p>
    <w:sectPr w:rsidR="008502BD" w:rsidRPr="00B93C8C" w:rsidSect="00294E61">
      <w:footerReference w:type="even" r:id="rId20"/>
      <w:footerReference w:type="default" r:id="rId2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4B424" w14:textId="77777777" w:rsidR="003A19D7" w:rsidRDefault="003A19D7">
      <w:r>
        <w:separator/>
      </w:r>
    </w:p>
  </w:endnote>
  <w:endnote w:type="continuationSeparator" w:id="0">
    <w:p w14:paraId="521831D8" w14:textId="77777777" w:rsidR="003A19D7" w:rsidRDefault="003A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ヒラギノ角ゴ Pro W3">
    <w:altName w:val="MS Gothic"/>
    <w:charset w:val="80"/>
    <w:family w:val="swiss"/>
    <w:pitch w:val="variable"/>
    <w:sig w:usb0="E00002FF" w:usb1="7AC7FFFF" w:usb2="00000012" w:usb3="00000000" w:csb0="0002000D" w:csb1="00000000"/>
  </w:font>
  <w:font w:name="Times New Roman Bold">
    <w:panose1 w:val="00000000000000000000"/>
    <w:charset w:val="00"/>
    <w:family w:val="roman"/>
    <w:notTrueType/>
    <w:pitch w:val="default"/>
  </w:font>
  <w:font w:name="Myriad Pro Cond">
    <w:altName w:val="Myriad Pro Cond"/>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C5930" w14:textId="77777777" w:rsidR="003A19D7" w:rsidRDefault="003A19D7">
      <w:r>
        <w:separator/>
      </w:r>
    </w:p>
  </w:footnote>
  <w:footnote w:type="continuationSeparator" w:id="0">
    <w:p w14:paraId="5FDC6427" w14:textId="77777777" w:rsidR="003A19D7" w:rsidRDefault="003A1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F913E1"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F913E1"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F913E1"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43D6"/>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885C38"/>
    <w:multiLevelType w:val="hybridMultilevel"/>
    <w:tmpl w:val="0154566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480"/>
        </w:tabs>
        <w:ind w:left="4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776C1"/>
    <w:multiLevelType w:val="hybridMultilevel"/>
    <w:tmpl w:val="A5B003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0155D6"/>
    <w:multiLevelType w:val="hybridMultilevel"/>
    <w:tmpl w:val="6710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CDC69AC"/>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8D10CDE"/>
    <w:multiLevelType w:val="hybridMultilevel"/>
    <w:tmpl w:val="668C9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A807ED7"/>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0623DFD"/>
    <w:multiLevelType w:val="hybridMultilevel"/>
    <w:tmpl w:val="FA5E9D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C96605"/>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88141C2"/>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8977D4A"/>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8E35EA7"/>
    <w:multiLevelType w:val="hybridMultilevel"/>
    <w:tmpl w:val="105AA680"/>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D307CF0"/>
    <w:multiLevelType w:val="hybridMultilevel"/>
    <w:tmpl w:val="0C5C8D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E01C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770780A"/>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7725B7F"/>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81F44E3"/>
    <w:multiLevelType w:val="hybridMultilevel"/>
    <w:tmpl w:val="CAD4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B37C08"/>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C750F0F"/>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28247FA"/>
    <w:multiLevelType w:val="hybridMultilevel"/>
    <w:tmpl w:val="C8E2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5C61DB"/>
    <w:multiLevelType w:val="multilevel"/>
    <w:tmpl w:val="1C0EA96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74C57ED0"/>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96D190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254896955">
    <w:abstractNumId w:val="30"/>
  </w:num>
  <w:num w:numId="2" w16cid:durableId="702946380">
    <w:abstractNumId w:val="19"/>
  </w:num>
  <w:num w:numId="3" w16cid:durableId="1496412325">
    <w:abstractNumId w:val="4"/>
  </w:num>
  <w:num w:numId="4" w16cid:durableId="1772890759">
    <w:abstractNumId w:val="18"/>
  </w:num>
  <w:num w:numId="5" w16cid:durableId="1271283714">
    <w:abstractNumId w:val="17"/>
  </w:num>
  <w:num w:numId="6" w16cid:durableId="148053266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743585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195755">
    <w:abstractNumId w:val="5"/>
  </w:num>
  <w:num w:numId="9" w16cid:durableId="1088580409">
    <w:abstractNumId w:val="15"/>
  </w:num>
  <w:num w:numId="10" w16cid:durableId="1307248004">
    <w:abstractNumId w:val="22"/>
  </w:num>
  <w:num w:numId="11" w16cid:durableId="591469327">
    <w:abstractNumId w:val="20"/>
  </w:num>
  <w:num w:numId="12" w16cid:durableId="2027168495">
    <w:abstractNumId w:val="24"/>
  </w:num>
  <w:num w:numId="13" w16cid:durableId="1804300223">
    <w:abstractNumId w:val="21"/>
  </w:num>
  <w:num w:numId="14" w16cid:durableId="2106151622">
    <w:abstractNumId w:val="0"/>
  </w:num>
  <w:num w:numId="15" w16cid:durableId="1340500631">
    <w:abstractNumId w:val="6"/>
  </w:num>
  <w:num w:numId="16" w16cid:durableId="121386147">
    <w:abstractNumId w:val="10"/>
  </w:num>
  <w:num w:numId="17" w16cid:durableId="2064909366">
    <w:abstractNumId w:val="13"/>
  </w:num>
  <w:num w:numId="18" w16cid:durableId="82536035">
    <w:abstractNumId w:val="25"/>
  </w:num>
  <w:num w:numId="19" w16cid:durableId="953680606">
    <w:abstractNumId w:val="28"/>
  </w:num>
  <w:num w:numId="20" w16cid:durableId="73823327">
    <w:abstractNumId w:val="14"/>
  </w:num>
  <w:num w:numId="21" w16cid:durableId="744182008">
    <w:abstractNumId w:val="12"/>
  </w:num>
  <w:num w:numId="22" w16cid:durableId="399132178">
    <w:abstractNumId w:val="27"/>
  </w:num>
  <w:num w:numId="23" w16cid:durableId="462846702">
    <w:abstractNumId w:val="29"/>
  </w:num>
  <w:num w:numId="24" w16cid:durableId="2028286185">
    <w:abstractNumId w:val="3"/>
  </w:num>
  <w:num w:numId="25" w16cid:durableId="990598081">
    <w:abstractNumId w:val="1"/>
  </w:num>
  <w:num w:numId="26" w16cid:durableId="960184091">
    <w:abstractNumId w:val="23"/>
  </w:num>
  <w:num w:numId="27" w16cid:durableId="652411924">
    <w:abstractNumId w:val="26"/>
  </w:num>
  <w:num w:numId="28" w16cid:durableId="8489829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655180">
    <w:abstractNumId w:val="11"/>
  </w:num>
  <w:num w:numId="30" w16cid:durableId="972517804">
    <w:abstractNumId w:val="2"/>
  </w:num>
  <w:num w:numId="31" w16cid:durableId="438989694">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C6065"/>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19D7"/>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2724"/>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145D"/>
    <w:rsid w:val="0057444C"/>
    <w:rsid w:val="00574673"/>
    <w:rsid w:val="0057702F"/>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5002"/>
    <w:rsid w:val="00A07A59"/>
    <w:rsid w:val="00A23EAC"/>
    <w:rsid w:val="00A258E5"/>
    <w:rsid w:val="00A52B61"/>
    <w:rsid w:val="00A7438B"/>
    <w:rsid w:val="00A75DD5"/>
    <w:rsid w:val="00A9006B"/>
    <w:rsid w:val="00A9457B"/>
    <w:rsid w:val="00AB4C75"/>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3C8C"/>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57702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styleId="BlockText">
    <w:name w:val="Block Text"/>
    <w:basedOn w:val="Normal"/>
    <w:rsid w:val="0057145D"/>
    <w:pPr>
      <w:widowControl w:val="0"/>
      <w:ind w:left="709" w:right="-43"/>
      <w:jc w:val="center"/>
    </w:pPr>
    <w:rPr>
      <w:sz w:val="26"/>
      <w:szCs w:val="20"/>
      <w:lang w:eastAsia="en-US"/>
    </w:rPr>
  </w:style>
  <w:style w:type="table" w:styleId="GridTable5Dark-Accent6">
    <w:name w:val="Grid Table 5 Dark Accent 6"/>
    <w:basedOn w:val="TableNormal"/>
    <w:uiPriority w:val="50"/>
    <w:rsid w:val="00B93C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Heading9Char">
    <w:name w:val="Heading 9 Char"/>
    <w:basedOn w:val="DefaultParagraphFont"/>
    <w:link w:val="Heading9"/>
    <w:semiHidden/>
    <w:rsid w:val="0057702F"/>
    <w:rPr>
      <w:rFonts w:asciiTheme="majorHAnsi" w:eastAsiaTheme="majorEastAsia" w:hAnsiTheme="majorHAnsi" w:cstheme="majorBidi"/>
      <w:i/>
      <w:iCs/>
      <w:color w:val="272727" w:themeColor="text1" w:themeTint="D8"/>
      <w:sz w:val="21"/>
      <w:szCs w:val="21"/>
    </w:rPr>
  </w:style>
  <w:style w:type="paragraph" w:customStyle="1" w:styleId="msolistparagraph0">
    <w:name w:val="msolistparagraph"/>
    <w:basedOn w:val="Normal"/>
    <w:rsid w:val="0057702F"/>
    <w:pPr>
      <w:ind w:left="720"/>
    </w:pPr>
  </w:style>
  <w:style w:type="character" w:customStyle="1" w:styleId="A3">
    <w:name w:val="A3"/>
    <w:rsid w:val="00A05002"/>
    <w:rPr>
      <w:b/>
      <w:color w:val="000000"/>
      <w:sz w:val="41"/>
    </w:rPr>
  </w:style>
  <w:style w:type="paragraph" w:customStyle="1" w:styleId="BodyText20">
    <w:name w:val="Body Text2"/>
    <w:rsid w:val="00A05002"/>
    <w:pPr>
      <w:autoSpaceDE w:val="0"/>
      <w:autoSpaceDN w:val="0"/>
      <w:adjustRightInd w:val="0"/>
      <w:spacing w:after="113" w:line="330" w:lineRule="atLeast"/>
      <w:jc w:val="both"/>
    </w:pPr>
    <w:rPr>
      <w:color w:val="000000"/>
      <w:lang w:val="en-US" w:eastAsia="en-US"/>
    </w:rPr>
  </w:style>
  <w:style w:type="paragraph" w:customStyle="1" w:styleId="p6">
    <w:name w:val="p6"/>
    <w:basedOn w:val="Normal"/>
    <w:rsid w:val="00A05002"/>
    <w:pPr>
      <w:widowControl w:val="0"/>
      <w:tabs>
        <w:tab w:val="left" w:pos="1220"/>
      </w:tabs>
      <w:spacing w:line="240" w:lineRule="atLeast"/>
      <w:ind w:left="220"/>
      <w:jc w:val="both"/>
    </w:pPr>
    <w:rPr>
      <w:szCs w:val="20"/>
      <w:lang w:eastAsia="en-US"/>
    </w:rPr>
  </w:style>
  <w:style w:type="paragraph" w:customStyle="1" w:styleId="p10">
    <w:name w:val="p10"/>
    <w:basedOn w:val="Normal"/>
    <w:rsid w:val="00A05002"/>
    <w:pPr>
      <w:widowControl w:val="0"/>
      <w:tabs>
        <w:tab w:val="left" w:pos="1220"/>
      </w:tabs>
      <w:spacing w:line="260" w:lineRule="atLeast"/>
      <w:ind w:left="220"/>
      <w:jc w:val="both"/>
    </w:pPr>
    <w:rPr>
      <w:szCs w:val="20"/>
      <w:lang w:eastAsia="en-US"/>
    </w:rPr>
  </w:style>
  <w:style w:type="paragraph" w:customStyle="1" w:styleId="Normal2">
    <w:name w:val="Normal2"/>
    <w:rsid w:val="00A05002"/>
    <w:pPr>
      <w:spacing w:before="100" w:after="100"/>
    </w:pPr>
    <w:rPr>
      <w:rFonts w:eastAsia="ヒラギノ角ゴ Pro W3"/>
      <w:color w:val="000000"/>
      <w:sz w:val="24"/>
      <w:szCs w:val="20"/>
    </w:rPr>
  </w:style>
  <w:style w:type="character" w:customStyle="1" w:styleId="normalchar">
    <w:name w:val="normal__char"/>
    <w:rsid w:val="00A05002"/>
    <w:rPr>
      <w:color w:val="000000"/>
      <w:sz w:val="20"/>
    </w:rPr>
  </w:style>
  <w:style w:type="paragraph" w:customStyle="1" w:styleId="Heading4A">
    <w:name w:val="Heading 4 A"/>
    <w:next w:val="Normal"/>
    <w:rsid w:val="00A05002"/>
    <w:pPr>
      <w:keepNext/>
      <w:spacing w:before="240" w:after="60"/>
      <w:outlineLvl w:val="3"/>
    </w:pPr>
    <w:rPr>
      <w:rFonts w:ascii="Times New Roman Bold" w:eastAsia="ヒラギノ角ゴ Pro W3" w:hAnsi="Times New Roman Bold"/>
      <w:color w:val="000000"/>
      <w:sz w:val="28"/>
      <w:szCs w:val="20"/>
      <w:lang w:val="en-US"/>
    </w:rPr>
  </w:style>
  <w:style w:type="character" w:customStyle="1" w:styleId="heading00204char">
    <w:name w:val="heading_00204__char"/>
    <w:rsid w:val="00A05002"/>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3.jpeg" /><Relationship Id="rId18" Type="http://schemas.openxmlformats.org/officeDocument/2006/relationships/image" Target="media/image5.jpeg" /><Relationship Id="rId3" Type="http://schemas.openxmlformats.org/officeDocument/2006/relationships/settings" Target="settings.xml" /><Relationship Id="rId21" Type="http://schemas.openxmlformats.org/officeDocument/2006/relationships/footer" Target="footer4.xm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image" Target="media/image6.png"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Relationship Id="rId22"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8027</Words>
  <Characters>45756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2023-07-28T13:38:00Z</dcterms:created>
  <dcterms:modified xsi:type="dcterms:W3CDTF">2023-07-28T13:38:00Z</dcterms:modified>
</cp:coreProperties>
</file>