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2515"/>
        <w:gridCol w:w="4169"/>
      </w:tblGrid>
      <w:tr w:rsidR="00FD2A56" w:rsidRPr="00EA1B9A" w14:paraId="3C34DAC4" w14:textId="77777777" w:rsidTr="4FBEE7D0">
        <w:trPr>
          <w:cantSplit/>
        </w:trPr>
        <w:tc>
          <w:tcPr>
            <w:tcW w:w="3164" w:type="dxa"/>
            <w:vMerge w:val="restart"/>
          </w:tcPr>
          <w:p w14:paraId="3C34DAC1" w14:textId="77777777" w:rsidR="00FD2A56" w:rsidRPr="00EA1B9A" w:rsidRDefault="00EA1B9A" w:rsidP="0067274E">
            <w:pPr>
              <w:pStyle w:val="Subtitle"/>
              <w:jc w:val="left"/>
              <w:rPr>
                <w:sz w:val="22"/>
                <w:szCs w:val="22"/>
              </w:rPr>
            </w:pPr>
            <w:bookmarkStart w:id="0" w:name="_GoBack"/>
            <w:bookmarkEnd w:id="0"/>
            <w:r w:rsidRPr="00EA1B9A">
              <w:rPr>
                <w:sz w:val="22"/>
                <w:szCs w:val="22"/>
              </w:rPr>
              <w:t>Job Identification</w:t>
            </w:r>
          </w:p>
        </w:tc>
        <w:tc>
          <w:tcPr>
            <w:tcW w:w="2515" w:type="dxa"/>
          </w:tcPr>
          <w:p w14:paraId="3C34DAC2" w14:textId="77777777" w:rsidR="00FD2A56" w:rsidRPr="00EA1B9A" w:rsidRDefault="00FD2A56" w:rsidP="002571ED">
            <w:pPr>
              <w:tabs>
                <w:tab w:val="left" w:pos="357"/>
              </w:tabs>
              <w:rPr>
                <w:rFonts w:ascii="Arial" w:hAnsi="Arial" w:cs="Arial"/>
                <w:sz w:val="22"/>
                <w:szCs w:val="22"/>
              </w:rPr>
            </w:pPr>
            <w:r w:rsidRPr="00EA1B9A">
              <w:rPr>
                <w:rFonts w:ascii="Arial" w:hAnsi="Arial" w:cs="Arial"/>
                <w:sz w:val="22"/>
                <w:szCs w:val="22"/>
              </w:rPr>
              <w:t>Job Title</w:t>
            </w:r>
          </w:p>
        </w:tc>
        <w:tc>
          <w:tcPr>
            <w:tcW w:w="4169" w:type="dxa"/>
          </w:tcPr>
          <w:p w14:paraId="3C34DAC3" w14:textId="77777777" w:rsidR="00FD2A56" w:rsidRPr="00EA1B9A" w:rsidRDefault="00A4523A" w:rsidP="002571ED">
            <w:pPr>
              <w:tabs>
                <w:tab w:val="left" w:pos="357"/>
              </w:tabs>
              <w:rPr>
                <w:rFonts w:ascii="Arial" w:hAnsi="Arial" w:cs="Arial"/>
                <w:sz w:val="22"/>
                <w:szCs w:val="22"/>
              </w:rPr>
            </w:pPr>
            <w:r>
              <w:rPr>
                <w:rFonts w:ascii="Arial" w:hAnsi="Arial" w:cs="Arial"/>
                <w:sz w:val="22"/>
                <w:szCs w:val="22"/>
              </w:rPr>
              <w:t xml:space="preserve">Clinical </w:t>
            </w:r>
            <w:r w:rsidR="00B31B35">
              <w:rPr>
                <w:rFonts w:ascii="Arial" w:hAnsi="Arial" w:cs="Arial"/>
                <w:sz w:val="22"/>
                <w:szCs w:val="22"/>
              </w:rPr>
              <w:t xml:space="preserve">Care </w:t>
            </w:r>
            <w:r>
              <w:rPr>
                <w:rFonts w:ascii="Arial" w:hAnsi="Arial" w:cs="Arial"/>
                <w:sz w:val="22"/>
                <w:szCs w:val="22"/>
              </w:rPr>
              <w:t>Group</w:t>
            </w:r>
            <w:r w:rsidR="009F1F31">
              <w:rPr>
                <w:rFonts w:ascii="Arial" w:hAnsi="Arial" w:cs="Arial"/>
                <w:sz w:val="22"/>
                <w:szCs w:val="22"/>
              </w:rPr>
              <w:t xml:space="preserve"> </w:t>
            </w:r>
            <w:r w:rsidR="00B232F9">
              <w:rPr>
                <w:rFonts w:ascii="Arial" w:hAnsi="Arial" w:cs="Arial"/>
                <w:sz w:val="22"/>
                <w:szCs w:val="22"/>
              </w:rPr>
              <w:t>Director</w:t>
            </w:r>
          </w:p>
        </w:tc>
      </w:tr>
      <w:tr w:rsidR="00FD2A56" w:rsidRPr="00EA1B9A" w14:paraId="3C34DAC8" w14:textId="77777777" w:rsidTr="4FBEE7D0">
        <w:trPr>
          <w:cantSplit/>
        </w:trPr>
        <w:tc>
          <w:tcPr>
            <w:tcW w:w="3164" w:type="dxa"/>
            <w:vMerge/>
          </w:tcPr>
          <w:p w14:paraId="3C34DAC5" w14:textId="77777777" w:rsidR="00FD2A56" w:rsidRPr="00EA1B9A" w:rsidRDefault="00FD2A56" w:rsidP="002571ED">
            <w:pPr>
              <w:pStyle w:val="Subtitle"/>
              <w:numPr>
                <w:ilvl w:val="0"/>
                <w:numId w:val="1"/>
              </w:numPr>
              <w:tabs>
                <w:tab w:val="clear" w:pos="360"/>
                <w:tab w:val="left" w:pos="357"/>
              </w:tabs>
              <w:jc w:val="left"/>
              <w:rPr>
                <w:sz w:val="22"/>
                <w:szCs w:val="22"/>
              </w:rPr>
            </w:pPr>
          </w:p>
        </w:tc>
        <w:tc>
          <w:tcPr>
            <w:tcW w:w="2515" w:type="dxa"/>
          </w:tcPr>
          <w:p w14:paraId="3C34DAC6" w14:textId="77777777" w:rsidR="00FD2A56" w:rsidRPr="00EA1B9A" w:rsidRDefault="00FD2A56" w:rsidP="002571ED">
            <w:pPr>
              <w:tabs>
                <w:tab w:val="left" w:pos="357"/>
              </w:tabs>
              <w:rPr>
                <w:rFonts w:ascii="Arial" w:hAnsi="Arial" w:cs="Arial"/>
                <w:sz w:val="22"/>
                <w:szCs w:val="22"/>
              </w:rPr>
            </w:pPr>
            <w:r w:rsidRPr="00EA1B9A">
              <w:rPr>
                <w:rFonts w:ascii="Arial" w:hAnsi="Arial" w:cs="Arial"/>
                <w:sz w:val="22"/>
                <w:szCs w:val="22"/>
              </w:rPr>
              <w:t>Department(s)/Location</w:t>
            </w:r>
          </w:p>
        </w:tc>
        <w:tc>
          <w:tcPr>
            <w:tcW w:w="4169" w:type="dxa"/>
          </w:tcPr>
          <w:p w14:paraId="3C34DAC7" w14:textId="77777777" w:rsidR="00FD2A56" w:rsidRPr="00EA1B9A" w:rsidRDefault="00C778B2" w:rsidP="002571ED">
            <w:pPr>
              <w:tabs>
                <w:tab w:val="left" w:pos="357"/>
              </w:tabs>
              <w:rPr>
                <w:rFonts w:ascii="Arial" w:hAnsi="Arial" w:cs="Arial"/>
                <w:sz w:val="22"/>
                <w:szCs w:val="22"/>
              </w:rPr>
            </w:pPr>
            <w:r>
              <w:rPr>
                <w:rFonts w:ascii="Arial" w:hAnsi="Arial" w:cs="Arial"/>
                <w:sz w:val="22"/>
                <w:szCs w:val="22"/>
              </w:rPr>
              <w:t>NHS Tayside</w:t>
            </w:r>
          </w:p>
        </w:tc>
      </w:tr>
      <w:tr w:rsidR="00FD2A56" w:rsidRPr="00EA1B9A" w14:paraId="3C34DACC" w14:textId="77777777" w:rsidTr="4FBEE7D0">
        <w:trPr>
          <w:cantSplit/>
        </w:trPr>
        <w:tc>
          <w:tcPr>
            <w:tcW w:w="3164" w:type="dxa"/>
            <w:vMerge/>
          </w:tcPr>
          <w:p w14:paraId="3C34DAC9" w14:textId="77777777" w:rsidR="00FD2A56" w:rsidRPr="00EA1B9A" w:rsidRDefault="00FD2A56" w:rsidP="002571ED">
            <w:pPr>
              <w:pStyle w:val="Subtitle"/>
              <w:numPr>
                <w:ilvl w:val="0"/>
                <w:numId w:val="1"/>
              </w:numPr>
              <w:tabs>
                <w:tab w:val="clear" w:pos="360"/>
                <w:tab w:val="left" w:pos="357"/>
              </w:tabs>
              <w:jc w:val="left"/>
              <w:rPr>
                <w:sz w:val="22"/>
                <w:szCs w:val="22"/>
              </w:rPr>
            </w:pPr>
          </w:p>
        </w:tc>
        <w:tc>
          <w:tcPr>
            <w:tcW w:w="2515" w:type="dxa"/>
          </w:tcPr>
          <w:p w14:paraId="3C34DACA" w14:textId="77777777" w:rsidR="00FD2A56" w:rsidRPr="00EA1B9A" w:rsidRDefault="00FD2A56" w:rsidP="002571ED">
            <w:pPr>
              <w:tabs>
                <w:tab w:val="left" w:pos="357"/>
              </w:tabs>
              <w:rPr>
                <w:rFonts w:ascii="Arial" w:hAnsi="Arial" w:cs="Arial"/>
                <w:sz w:val="22"/>
                <w:szCs w:val="22"/>
              </w:rPr>
            </w:pPr>
            <w:r w:rsidRPr="00EA1B9A">
              <w:rPr>
                <w:rFonts w:ascii="Arial" w:hAnsi="Arial" w:cs="Arial"/>
                <w:sz w:val="22"/>
                <w:szCs w:val="22"/>
              </w:rPr>
              <w:t>Number of job holders</w:t>
            </w:r>
          </w:p>
        </w:tc>
        <w:tc>
          <w:tcPr>
            <w:tcW w:w="4169" w:type="dxa"/>
          </w:tcPr>
          <w:p w14:paraId="3C34DACB" w14:textId="77777777" w:rsidR="00FD2A56" w:rsidRPr="00EA1B9A" w:rsidRDefault="4FBEE7D0" w:rsidP="002571ED">
            <w:pPr>
              <w:tabs>
                <w:tab w:val="left" w:pos="357"/>
              </w:tabs>
              <w:rPr>
                <w:rFonts w:ascii="Arial" w:hAnsi="Arial" w:cs="Arial"/>
                <w:sz w:val="22"/>
                <w:szCs w:val="22"/>
              </w:rPr>
            </w:pPr>
            <w:r w:rsidRPr="4FBEE7D0">
              <w:rPr>
                <w:rFonts w:ascii="Arial" w:hAnsi="Arial" w:cs="Arial"/>
                <w:sz w:val="22"/>
                <w:szCs w:val="22"/>
              </w:rPr>
              <w:t>1</w:t>
            </w:r>
          </w:p>
        </w:tc>
      </w:tr>
      <w:tr w:rsidR="00FD2A56" w:rsidRPr="00EA1B9A" w14:paraId="3C34DAD6" w14:textId="77777777" w:rsidTr="4FBEE7D0">
        <w:tc>
          <w:tcPr>
            <w:tcW w:w="9848" w:type="dxa"/>
            <w:gridSpan w:val="3"/>
          </w:tcPr>
          <w:p w14:paraId="3C34DACD" w14:textId="77777777" w:rsidR="00FD2A56" w:rsidRPr="00304F0A" w:rsidRDefault="00EA1B9A" w:rsidP="0067274E">
            <w:pPr>
              <w:pStyle w:val="Heading1"/>
            </w:pPr>
            <w:r w:rsidRPr="00EA1B9A">
              <w:t>Job Purpose</w:t>
            </w:r>
          </w:p>
          <w:p w14:paraId="3C34DACE" w14:textId="77777777" w:rsidR="00A4523A" w:rsidRPr="00A4523A" w:rsidRDefault="00A4523A" w:rsidP="00A4523A">
            <w:pPr>
              <w:rPr>
                <w:rFonts w:ascii="Arial" w:hAnsi="Arial" w:cs="Arial"/>
                <w:sz w:val="22"/>
                <w:szCs w:val="22"/>
              </w:rPr>
            </w:pPr>
            <w:r w:rsidRPr="00A4523A">
              <w:rPr>
                <w:rFonts w:ascii="Arial" w:hAnsi="Arial" w:cs="Arial"/>
                <w:sz w:val="22"/>
                <w:szCs w:val="22"/>
              </w:rPr>
              <w:t xml:space="preserve">To have devolved accountability for developing and operationally delivering the Clinical Care Group agreed annual plan, </w:t>
            </w:r>
            <w:r w:rsidR="00694344" w:rsidRPr="00A4523A">
              <w:rPr>
                <w:rFonts w:ascii="Arial" w:hAnsi="Arial" w:cs="Arial"/>
                <w:sz w:val="22"/>
                <w:szCs w:val="22"/>
              </w:rPr>
              <w:t>working collectively</w:t>
            </w:r>
            <w:r w:rsidRPr="00A4523A">
              <w:rPr>
                <w:rFonts w:ascii="Arial" w:hAnsi="Arial" w:cs="Arial"/>
                <w:sz w:val="22"/>
                <w:szCs w:val="22"/>
              </w:rPr>
              <w:t xml:space="preserve"> as a</w:t>
            </w:r>
            <w:r w:rsidR="00101306">
              <w:rPr>
                <w:rFonts w:ascii="Arial" w:hAnsi="Arial" w:cs="Arial"/>
                <w:sz w:val="22"/>
                <w:szCs w:val="22"/>
              </w:rPr>
              <w:t xml:space="preserve"> </w:t>
            </w:r>
            <w:r w:rsidR="00694344">
              <w:rPr>
                <w:rFonts w:ascii="Arial" w:hAnsi="Arial" w:cs="Arial"/>
                <w:sz w:val="22"/>
                <w:szCs w:val="22"/>
              </w:rPr>
              <w:t>triumvirate</w:t>
            </w:r>
            <w:r w:rsidRPr="00A4523A">
              <w:rPr>
                <w:rFonts w:ascii="Arial" w:hAnsi="Arial" w:cs="Arial"/>
                <w:sz w:val="22"/>
                <w:szCs w:val="22"/>
              </w:rPr>
              <w:t xml:space="preserve"> with the Clinical Care Group Manager and Lead </w:t>
            </w:r>
            <w:r w:rsidR="00544EDD">
              <w:rPr>
                <w:rFonts w:ascii="Arial" w:hAnsi="Arial" w:cs="Arial"/>
                <w:sz w:val="22"/>
                <w:szCs w:val="22"/>
              </w:rPr>
              <w:t>Midwife</w:t>
            </w:r>
            <w:r w:rsidRPr="00A4523A">
              <w:rPr>
                <w:rFonts w:ascii="Arial" w:hAnsi="Arial" w:cs="Arial"/>
                <w:sz w:val="22"/>
                <w:szCs w:val="22"/>
              </w:rPr>
              <w:t>.</w:t>
            </w:r>
          </w:p>
          <w:p w14:paraId="3C34DACF" w14:textId="77777777" w:rsidR="00A4523A" w:rsidRPr="00A4523A" w:rsidRDefault="00A4523A" w:rsidP="00A4523A">
            <w:pPr>
              <w:rPr>
                <w:rFonts w:ascii="Arial" w:hAnsi="Arial" w:cs="Arial"/>
                <w:sz w:val="22"/>
                <w:szCs w:val="22"/>
              </w:rPr>
            </w:pPr>
          </w:p>
          <w:p w14:paraId="3C34DAD0" w14:textId="77777777" w:rsidR="00A4523A" w:rsidRPr="00A4523A" w:rsidRDefault="00A4523A" w:rsidP="00A4523A">
            <w:pPr>
              <w:rPr>
                <w:rFonts w:ascii="Arial" w:hAnsi="Arial" w:cs="Arial"/>
                <w:sz w:val="22"/>
                <w:szCs w:val="22"/>
              </w:rPr>
            </w:pPr>
            <w:r w:rsidRPr="00A4523A">
              <w:rPr>
                <w:rFonts w:ascii="Arial" w:hAnsi="Arial" w:cs="Arial"/>
                <w:sz w:val="22"/>
                <w:szCs w:val="22"/>
              </w:rPr>
              <w:t>To review performance pro-actively against the annual plan, managing variance and reporting risk assessed results through the performance review mechanism.</w:t>
            </w:r>
          </w:p>
          <w:p w14:paraId="3C34DAD1" w14:textId="77777777" w:rsidR="00A4523A" w:rsidRPr="00A4523A" w:rsidRDefault="00A4523A" w:rsidP="00A4523A">
            <w:pPr>
              <w:rPr>
                <w:rFonts w:ascii="Arial" w:hAnsi="Arial" w:cs="Arial"/>
                <w:sz w:val="22"/>
                <w:szCs w:val="22"/>
              </w:rPr>
            </w:pPr>
          </w:p>
          <w:p w14:paraId="3C34DAD2" w14:textId="77777777" w:rsidR="00A4523A" w:rsidRPr="00A4523A" w:rsidRDefault="00A4523A" w:rsidP="00A4523A">
            <w:pPr>
              <w:rPr>
                <w:rFonts w:ascii="Arial" w:hAnsi="Arial" w:cs="Arial"/>
                <w:sz w:val="22"/>
                <w:szCs w:val="22"/>
              </w:rPr>
            </w:pPr>
            <w:r w:rsidRPr="00A4523A">
              <w:rPr>
                <w:rFonts w:ascii="Arial" w:hAnsi="Arial" w:cs="Arial"/>
                <w:sz w:val="22"/>
                <w:szCs w:val="22"/>
              </w:rPr>
              <w:t>To provide leadership for the Clinical Care Group and it’s component departments.</w:t>
            </w:r>
          </w:p>
          <w:p w14:paraId="3C34DAD3" w14:textId="77777777" w:rsidR="00A4523A" w:rsidRPr="00A4523A" w:rsidRDefault="00A4523A" w:rsidP="00A4523A">
            <w:pPr>
              <w:rPr>
                <w:rFonts w:ascii="Arial" w:hAnsi="Arial" w:cs="Arial"/>
                <w:sz w:val="22"/>
                <w:szCs w:val="22"/>
              </w:rPr>
            </w:pPr>
          </w:p>
          <w:p w14:paraId="3C34DAD4" w14:textId="77777777" w:rsidR="005B45C7" w:rsidRDefault="00A4523A" w:rsidP="00C778B2">
            <w:pPr>
              <w:rPr>
                <w:rFonts w:ascii="Arial" w:hAnsi="Arial" w:cs="Arial"/>
                <w:sz w:val="22"/>
                <w:szCs w:val="22"/>
              </w:rPr>
            </w:pPr>
            <w:r w:rsidRPr="00A4523A">
              <w:rPr>
                <w:rFonts w:ascii="Arial" w:hAnsi="Arial" w:cs="Arial"/>
                <w:sz w:val="22"/>
                <w:szCs w:val="22"/>
              </w:rPr>
              <w:t xml:space="preserve">To be the accountable officer for the clinical care group, including clinical quality, operational performance and finance. </w:t>
            </w:r>
          </w:p>
          <w:p w14:paraId="3C34DAD5" w14:textId="77777777" w:rsidR="00C778B2" w:rsidRPr="00EA1B9A" w:rsidRDefault="00C778B2" w:rsidP="00C778B2">
            <w:pPr>
              <w:rPr>
                <w:rFonts w:ascii="Arial" w:hAnsi="Arial" w:cs="Arial"/>
                <w:sz w:val="22"/>
                <w:szCs w:val="22"/>
              </w:rPr>
            </w:pPr>
          </w:p>
        </w:tc>
      </w:tr>
      <w:tr w:rsidR="00FD2A56" w:rsidRPr="00EA1B9A" w14:paraId="3C34DADA" w14:textId="77777777" w:rsidTr="4FBEE7D0">
        <w:tc>
          <w:tcPr>
            <w:tcW w:w="9848" w:type="dxa"/>
            <w:gridSpan w:val="3"/>
          </w:tcPr>
          <w:p w14:paraId="3C34DAD7" w14:textId="77777777" w:rsidR="00EF517E" w:rsidRPr="00EF517E" w:rsidRDefault="00EA1B9A" w:rsidP="002571ED">
            <w:pPr>
              <w:pStyle w:val="Heading1"/>
            </w:pPr>
            <w:r w:rsidRPr="00EF517E">
              <w:t>Organisational</w:t>
            </w:r>
            <w:r w:rsidRPr="00EA1B9A">
              <w:t xml:space="preserve"> Position</w:t>
            </w:r>
          </w:p>
          <w:p w14:paraId="3C34DAD8" w14:textId="77777777" w:rsidR="004F2F32" w:rsidRPr="004F2F32" w:rsidRDefault="4FBEE7D0" w:rsidP="004F2F32">
            <w:pPr>
              <w:rPr>
                <w:rFonts w:ascii="Arial" w:hAnsi="Arial" w:cs="Arial"/>
                <w:sz w:val="22"/>
                <w:szCs w:val="22"/>
              </w:rPr>
            </w:pPr>
            <w:r w:rsidRPr="4FBEE7D0">
              <w:rPr>
                <w:rFonts w:ascii="Arial" w:hAnsi="Arial" w:cs="Arial"/>
                <w:sz w:val="22"/>
                <w:szCs w:val="22"/>
              </w:rPr>
              <w:t>Operationally to the Divisional  Associate Medical Director, and professionally to the Operational Medical Director.</w:t>
            </w:r>
          </w:p>
          <w:p w14:paraId="3C34DAD9" w14:textId="77777777" w:rsidR="005B45C7" w:rsidRPr="009F1F31" w:rsidRDefault="00E675FE" w:rsidP="00E675FE">
            <w:pPr>
              <w:tabs>
                <w:tab w:val="left" w:pos="1785"/>
              </w:tabs>
            </w:pPr>
            <w:r>
              <w:tab/>
            </w:r>
          </w:p>
        </w:tc>
      </w:tr>
      <w:tr w:rsidR="001574A0" w:rsidRPr="00EA1B9A" w14:paraId="3C34DAFE" w14:textId="77777777" w:rsidTr="4FBEE7D0">
        <w:tc>
          <w:tcPr>
            <w:tcW w:w="9848" w:type="dxa"/>
            <w:gridSpan w:val="3"/>
          </w:tcPr>
          <w:p w14:paraId="3C34DADB" w14:textId="77777777" w:rsidR="001574A0" w:rsidRPr="00304F0A" w:rsidRDefault="002571ED" w:rsidP="0067274E">
            <w:pPr>
              <w:pStyle w:val="Heading1"/>
            </w:pPr>
            <w:r>
              <w:rPr>
                <w:b w:val="0"/>
                <w:bCs/>
              </w:rPr>
              <w:br w:type="page"/>
            </w:r>
            <w:r w:rsidR="009F1F31">
              <w:t>Job Focus</w:t>
            </w:r>
          </w:p>
          <w:p w14:paraId="3C34DADC" w14:textId="77777777" w:rsidR="00A4523A" w:rsidRPr="00A4523A" w:rsidRDefault="00A4523A" w:rsidP="00A4523A">
            <w:pPr>
              <w:rPr>
                <w:rFonts w:ascii="Arial" w:hAnsi="Arial" w:cs="Arial"/>
                <w:sz w:val="22"/>
                <w:szCs w:val="22"/>
              </w:rPr>
            </w:pPr>
            <w:r w:rsidRPr="00A4523A">
              <w:rPr>
                <w:rFonts w:ascii="Arial" w:hAnsi="Arial" w:cs="Arial"/>
                <w:sz w:val="22"/>
                <w:szCs w:val="22"/>
              </w:rPr>
              <w:t>To work collectively with the other Clinical Care Groups, Care Divisions and Operational Leadership Team in a way that values the collective over the individual Clinical Care Group.</w:t>
            </w:r>
          </w:p>
          <w:p w14:paraId="3C34DADD" w14:textId="77777777" w:rsidR="00A4523A" w:rsidRDefault="00A4523A" w:rsidP="00A4523A">
            <w:pPr>
              <w:rPr>
                <w:rFonts w:ascii="Arial" w:hAnsi="Arial" w:cs="Arial"/>
                <w:sz w:val="22"/>
                <w:szCs w:val="22"/>
              </w:rPr>
            </w:pPr>
            <w:r w:rsidRPr="00A4523A">
              <w:rPr>
                <w:rFonts w:ascii="Arial" w:hAnsi="Arial" w:cs="Arial"/>
                <w:sz w:val="22"/>
                <w:szCs w:val="22"/>
              </w:rPr>
              <w:t>To uphold and role model the values of NHS Tayside, along with an accountability for their adoption throughout the Clinical Care Group, ensuring  that behaviours match the espoused values of</w:t>
            </w:r>
          </w:p>
          <w:p w14:paraId="3C34DADE" w14:textId="77777777" w:rsidR="00E675FE" w:rsidRPr="00A4523A" w:rsidRDefault="00E675FE" w:rsidP="00A4523A">
            <w:pPr>
              <w:rPr>
                <w:rFonts w:ascii="Arial" w:hAnsi="Arial" w:cs="Arial"/>
                <w:sz w:val="22"/>
                <w:szCs w:val="22"/>
              </w:rPr>
            </w:pPr>
          </w:p>
          <w:p w14:paraId="3C34DADF" w14:textId="77777777" w:rsidR="00A4523A" w:rsidRPr="00A4523A" w:rsidRDefault="00A4523A" w:rsidP="00A4523A">
            <w:pPr>
              <w:numPr>
                <w:ilvl w:val="0"/>
                <w:numId w:val="21"/>
              </w:numPr>
              <w:spacing w:after="200" w:line="276" w:lineRule="auto"/>
              <w:rPr>
                <w:rFonts w:ascii="Arial" w:hAnsi="Arial" w:cs="Arial"/>
                <w:sz w:val="22"/>
                <w:szCs w:val="22"/>
              </w:rPr>
            </w:pPr>
            <w:r w:rsidRPr="00A4523A">
              <w:rPr>
                <w:rFonts w:ascii="Arial" w:hAnsi="Arial" w:cs="Arial"/>
                <w:sz w:val="22"/>
                <w:szCs w:val="22"/>
              </w:rPr>
              <w:t xml:space="preserve"> Putting patients first</w:t>
            </w:r>
          </w:p>
          <w:p w14:paraId="3C34DAE0" w14:textId="77777777" w:rsidR="00A4523A" w:rsidRPr="00A4523A" w:rsidRDefault="00A4523A" w:rsidP="00A4523A">
            <w:pPr>
              <w:numPr>
                <w:ilvl w:val="0"/>
                <w:numId w:val="21"/>
              </w:numPr>
              <w:spacing w:after="200" w:line="276" w:lineRule="auto"/>
              <w:rPr>
                <w:rFonts w:ascii="Arial" w:hAnsi="Arial" w:cs="Arial"/>
                <w:sz w:val="22"/>
                <w:szCs w:val="22"/>
              </w:rPr>
            </w:pPr>
            <w:r w:rsidRPr="00A4523A">
              <w:rPr>
                <w:rFonts w:ascii="Arial" w:hAnsi="Arial" w:cs="Arial"/>
                <w:sz w:val="22"/>
                <w:szCs w:val="22"/>
              </w:rPr>
              <w:t>Showing  compassion, caring and kindness</w:t>
            </w:r>
          </w:p>
          <w:p w14:paraId="3C34DAE1" w14:textId="77777777" w:rsidR="00A4523A" w:rsidRPr="00A4523A" w:rsidRDefault="00A4523A" w:rsidP="00A4523A">
            <w:pPr>
              <w:numPr>
                <w:ilvl w:val="0"/>
                <w:numId w:val="21"/>
              </w:numPr>
              <w:spacing w:after="200" w:line="276" w:lineRule="auto"/>
              <w:rPr>
                <w:rFonts w:ascii="Arial" w:hAnsi="Arial" w:cs="Arial"/>
                <w:sz w:val="22"/>
                <w:szCs w:val="22"/>
              </w:rPr>
            </w:pPr>
            <w:r w:rsidRPr="00A4523A">
              <w:rPr>
                <w:rFonts w:ascii="Arial" w:hAnsi="Arial" w:cs="Arial"/>
                <w:sz w:val="22"/>
                <w:szCs w:val="22"/>
              </w:rPr>
              <w:t>Treating  everyone with dignity and respect</w:t>
            </w:r>
          </w:p>
          <w:p w14:paraId="3C34DAE2" w14:textId="77777777" w:rsidR="00A4523A" w:rsidRPr="00A4523A" w:rsidRDefault="00A4523A" w:rsidP="00A4523A">
            <w:pPr>
              <w:numPr>
                <w:ilvl w:val="0"/>
                <w:numId w:val="21"/>
              </w:numPr>
              <w:spacing w:after="200" w:line="276" w:lineRule="auto"/>
              <w:rPr>
                <w:rFonts w:ascii="Arial" w:hAnsi="Arial" w:cs="Arial"/>
                <w:sz w:val="22"/>
                <w:szCs w:val="22"/>
              </w:rPr>
            </w:pPr>
            <w:r w:rsidRPr="00A4523A">
              <w:rPr>
                <w:rFonts w:ascii="Arial" w:hAnsi="Arial" w:cs="Arial"/>
                <w:sz w:val="22"/>
                <w:szCs w:val="22"/>
              </w:rPr>
              <w:t>Taking  the time to have good, open communications and being  accountable for their actions and behaviours</w:t>
            </w:r>
          </w:p>
          <w:p w14:paraId="3C34DAE3" w14:textId="77777777" w:rsidR="00A4523A" w:rsidRDefault="00A4523A" w:rsidP="00A4523A">
            <w:pPr>
              <w:numPr>
                <w:ilvl w:val="0"/>
                <w:numId w:val="21"/>
              </w:numPr>
              <w:spacing w:after="200" w:line="276" w:lineRule="auto"/>
              <w:rPr>
                <w:rFonts w:ascii="Arial" w:hAnsi="Arial" w:cs="Arial"/>
                <w:sz w:val="22"/>
                <w:szCs w:val="22"/>
              </w:rPr>
            </w:pPr>
            <w:r w:rsidRPr="00A4523A">
              <w:rPr>
                <w:rFonts w:ascii="Arial" w:hAnsi="Arial" w:cs="Arial"/>
                <w:sz w:val="22"/>
                <w:szCs w:val="22"/>
              </w:rPr>
              <w:t>Doing the best that we can by working as a team to provide excellent treatment and care.</w:t>
            </w:r>
          </w:p>
          <w:p w14:paraId="3C34DAE4" w14:textId="77777777" w:rsidR="00A4523A" w:rsidRDefault="00A4523A" w:rsidP="00A4523A">
            <w:pPr>
              <w:rPr>
                <w:rFonts w:ascii="Arial" w:hAnsi="Arial" w:cs="Arial"/>
                <w:sz w:val="22"/>
                <w:szCs w:val="22"/>
              </w:rPr>
            </w:pPr>
            <w:r w:rsidRPr="00A4523A">
              <w:rPr>
                <w:rFonts w:ascii="Arial" w:hAnsi="Arial" w:cs="Arial"/>
                <w:sz w:val="22"/>
                <w:szCs w:val="22"/>
              </w:rPr>
              <w:t>To deliver on the responsibilities delegated to the Clinical Directors set out in the Accountability Framework and decision rights within the Scheme of Delegation.</w:t>
            </w:r>
          </w:p>
          <w:p w14:paraId="3C34DAE5" w14:textId="77777777" w:rsidR="00E675FE" w:rsidRPr="00A4523A" w:rsidRDefault="00E675FE" w:rsidP="00A4523A">
            <w:pPr>
              <w:rPr>
                <w:rFonts w:ascii="Arial" w:hAnsi="Arial" w:cs="Arial"/>
                <w:sz w:val="22"/>
                <w:szCs w:val="22"/>
              </w:rPr>
            </w:pPr>
          </w:p>
          <w:p w14:paraId="3C34DAE6" w14:textId="77777777" w:rsidR="00A4523A" w:rsidRDefault="00A4523A" w:rsidP="00A4523A">
            <w:pPr>
              <w:rPr>
                <w:rFonts w:ascii="Arial" w:hAnsi="Arial" w:cs="Arial"/>
                <w:sz w:val="22"/>
                <w:szCs w:val="22"/>
              </w:rPr>
            </w:pPr>
            <w:r w:rsidRPr="00A4523A">
              <w:rPr>
                <w:rFonts w:ascii="Arial" w:hAnsi="Arial" w:cs="Arial"/>
                <w:sz w:val="22"/>
                <w:szCs w:val="22"/>
              </w:rPr>
              <w:t>To work collectively with all of the departments in the Clinical Care Group and create the environment and culture for them to deliver good quality patient care on an individual and collective basis.</w:t>
            </w:r>
          </w:p>
          <w:p w14:paraId="3C34DAE7" w14:textId="77777777" w:rsidR="00A4523A" w:rsidRPr="00A4523A" w:rsidRDefault="00A4523A" w:rsidP="00A4523A">
            <w:pPr>
              <w:rPr>
                <w:rFonts w:ascii="Arial" w:hAnsi="Arial" w:cs="Arial"/>
                <w:sz w:val="22"/>
                <w:szCs w:val="22"/>
              </w:rPr>
            </w:pPr>
          </w:p>
          <w:p w14:paraId="3C34DAE8" w14:textId="77777777" w:rsidR="00A4523A" w:rsidRDefault="00A4523A" w:rsidP="00A4523A">
            <w:pPr>
              <w:rPr>
                <w:rFonts w:ascii="Arial" w:hAnsi="Arial" w:cs="Arial"/>
                <w:sz w:val="22"/>
                <w:szCs w:val="22"/>
              </w:rPr>
            </w:pPr>
            <w:r w:rsidRPr="00A4523A">
              <w:rPr>
                <w:rFonts w:ascii="Arial" w:hAnsi="Arial" w:cs="Arial"/>
                <w:sz w:val="22"/>
                <w:szCs w:val="22"/>
              </w:rPr>
              <w:lastRenderedPageBreak/>
              <w:t>To work co</w:t>
            </w:r>
            <w:r>
              <w:rPr>
                <w:rFonts w:ascii="Arial" w:hAnsi="Arial" w:cs="Arial"/>
                <w:sz w:val="22"/>
                <w:szCs w:val="22"/>
              </w:rPr>
              <w:t xml:space="preserve">llectively </w:t>
            </w:r>
            <w:r w:rsidRPr="00A4523A">
              <w:rPr>
                <w:rFonts w:ascii="Arial" w:hAnsi="Arial" w:cs="Arial"/>
                <w:sz w:val="22"/>
                <w:szCs w:val="22"/>
              </w:rPr>
              <w:t>to ensure that the Clinical Care Group and</w:t>
            </w:r>
            <w:r>
              <w:rPr>
                <w:rFonts w:ascii="Arial" w:hAnsi="Arial" w:cs="Arial"/>
                <w:sz w:val="22"/>
                <w:szCs w:val="22"/>
              </w:rPr>
              <w:t xml:space="preserve"> it’s departments</w:t>
            </w:r>
            <w:r w:rsidRPr="00A4523A">
              <w:rPr>
                <w:rFonts w:ascii="Arial" w:hAnsi="Arial" w:cs="Arial"/>
                <w:sz w:val="22"/>
                <w:szCs w:val="22"/>
              </w:rPr>
              <w:t xml:space="preserve"> liaise with all of their partners across and outwith NHS Tayside to plan integrated patient care pathways and deliver reliable, affordable and sustainable services that are based on current evidence. </w:t>
            </w:r>
          </w:p>
          <w:p w14:paraId="3C34DAE9" w14:textId="77777777" w:rsidR="00A4523A" w:rsidRPr="00A4523A" w:rsidRDefault="00A4523A" w:rsidP="00A4523A">
            <w:pPr>
              <w:rPr>
                <w:rFonts w:ascii="Arial" w:hAnsi="Arial" w:cs="Arial"/>
                <w:sz w:val="22"/>
                <w:szCs w:val="22"/>
              </w:rPr>
            </w:pPr>
          </w:p>
          <w:p w14:paraId="3C34DAEA" w14:textId="77777777" w:rsidR="00A4523A" w:rsidRDefault="00A4523A" w:rsidP="00A4523A">
            <w:pPr>
              <w:rPr>
                <w:rFonts w:ascii="Arial" w:hAnsi="Arial" w:cs="Arial"/>
                <w:sz w:val="22"/>
                <w:szCs w:val="22"/>
              </w:rPr>
            </w:pPr>
            <w:r w:rsidRPr="00A4523A">
              <w:rPr>
                <w:rFonts w:ascii="Arial" w:hAnsi="Arial" w:cs="Arial"/>
                <w:sz w:val="22"/>
                <w:szCs w:val="22"/>
              </w:rPr>
              <w:t>To work flexibly with other Clinical Care Groups that have shared interests, working cross functionally with different groupings on care pathways and delivery issues.</w:t>
            </w:r>
          </w:p>
          <w:p w14:paraId="3C34DAEB" w14:textId="77777777" w:rsidR="00A4523A" w:rsidRPr="00A4523A" w:rsidRDefault="00A4523A" w:rsidP="00A4523A">
            <w:pPr>
              <w:rPr>
                <w:rFonts w:ascii="Arial" w:hAnsi="Arial" w:cs="Arial"/>
                <w:sz w:val="22"/>
                <w:szCs w:val="22"/>
              </w:rPr>
            </w:pPr>
          </w:p>
          <w:p w14:paraId="3C34DAEC" w14:textId="77777777" w:rsidR="00A4523A" w:rsidRDefault="00A4523A" w:rsidP="00A4523A">
            <w:pPr>
              <w:rPr>
                <w:rFonts w:ascii="Arial" w:hAnsi="Arial" w:cs="Arial"/>
                <w:sz w:val="22"/>
                <w:szCs w:val="22"/>
              </w:rPr>
            </w:pPr>
            <w:r w:rsidRPr="00A4523A">
              <w:rPr>
                <w:rFonts w:ascii="Arial" w:hAnsi="Arial" w:cs="Arial"/>
                <w:sz w:val="22"/>
                <w:szCs w:val="22"/>
              </w:rPr>
              <w:t>To collectively create the unified vision for the Clinical Care Group, developing NHS Tayside’s strategy with the aims of the group.</w:t>
            </w:r>
          </w:p>
          <w:p w14:paraId="3C34DAED" w14:textId="77777777" w:rsidR="00A4523A" w:rsidRPr="00A4523A" w:rsidRDefault="00A4523A" w:rsidP="00A4523A">
            <w:pPr>
              <w:rPr>
                <w:rFonts w:ascii="Arial" w:hAnsi="Arial" w:cs="Arial"/>
                <w:sz w:val="22"/>
                <w:szCs w:val="22"/>
              </w:rPr>
            </w:pPr>
          </w:p>
          <w:p w14:paraId="3C34DAEE" w14:textId="77777777" w:rsidR="00A4523A" w:rsidRDefault="00A4523A" w:rsidP="00A4523A">
            <w:pPr>
              <w:rPr>
                <w:rFonts w:ascii="Arial" w:hAnsi="Arial" w:cs="Arial"/>
                <w:sz w:val="22"/>
                <w:szCs w:val="22"/>
              </w:rPr>
            </w:pPr>
            <w:r w:rsidRPr="00A4523A">
              <w:rPr>
                <w:rFonts w:ascii="Arial" w:hAnsi="Arial" w:cs="Arial"/>
                <w:sz w:val="22"/>
                <w:szCs w:val="22"/>
              </w:rPr>
              <w:t>To plan the Clinical Care Group work for the forthcoming year within the ’</w:t>
            </w:r>
            <w:r w:rsidR="00544EDD">
              <w:rPr>
                <w:rFonts w:ascii="Arial" w:hAnsi="Arial" w:cs="Arial"/>
                <w:sz w:val="22"/>
                <w:szCs w:val="22"/>
              </w:rPr>
              <w:t>triu</w:t>
            </w:r>
            <w:r w:rsidR="00101306">
              <w:rPr>
                <w:rFonts w:ascii="Arial" w:hAnsi="Arial" w:cs="Arial"/>
                <w:sz w:val="22"/>
                <w:szCs w:val="22"/>
              </w:rPr>
              <w:t>mvirate</w:t>
            </w:r>
            <w:r w:rsidRPr="00A4523A">
              <w:rPr>
                <w:rFonts w:ascii="Arial" w:hAnsi="Arial" w:cs="Arial"/>
                <w:sz w:val="22"/>
                <w:szCs w:val="22"/>
              </w:rPr>
              <w:t>’,  and then work collaboratively with the Operational  Leadership Team and Care Divisions to agree it. The annual plan will cover the following</w:t>
            </w:r>
            <w:r w:rsidRPr="00A4523A">
              <w:rPr>
                <w:rFonts w:ascii="Arial" w:eastAsia="+mn-ea" w:hAnsi="Arial" w:cs="Arial"/>
                <w:color w:val="000000"/>
                <w:kern w:val="24"/>
                <w:sz w:val="22"/>
                <w:szCs w:val="22"/>
                <w:lang w:eastAsia="en-GB"/>
              </w:rPr>
              <w:t xml:space="preserve"> 8 </w:t>
            </w:r>
            <w:r w:rsidRPr="00A4523A">
              <w:rPr>
                <w:rFonts w:ascii="Arial" w:hAnsi="Arial" w:cs="Arial"/>
                <w:sz w:val="22"/>
                <w:szCs w:val="22"/>
              </w:rPr>
              <w:t>domains; quality and safety</w:t>
            </w:r>
            <w:r w:rsidR="00356CDA" w:rsidRPr="00A4523A">
              <w:rPr>
                <w:rFonts w:ascii="Arial" w:hAnsi="Arial" w:cs="Arial"/>
                <w:sz w:val="22"/>
                <w:szCs w:val="22"/>
              </w:rPr>
              <w:t>, operational</w:t>
            </w:r>
            <w:r w:rsidRPr="00A4523A">
              <w:rPr>
                <w:rFonts w:ascii="Arial" w:hAnsi="Arial" w:cs="Arial"/>
                <w:sz w:val="22"/>
                <w:szCs w:val="22"/>
              </w:rPr>
              <w:t xml:space="preserve"> performance, workforce, including partnership working, finance, site performance</w:t>
            </w:r>
            <w:r w:rsidR="00356CDA" w:rsidRPr="00A4523A">
              <w:rPr>
                <w:rFonts w:ascii="Arial" w:hAnsi="Arial" w:cs="Arial"/>
                <w:sz w:val="22"/>
                <w:szCs w:val="22"/>
              </w:rPr>
              <w:t>, transformation</w:t>
            </w:r>
            <w:r w:rsidRPr="00A4523A">
              <w:rPr>
                <w:rFonts w:ascii="Arial" w:hAnsi="Arial" w:cs="Arial"/>
                <w:sz w:val="22"/>
                <w:szCs w:val="22"/>
              </w:rPr>
              <w:t>/strategic change initiatives</w:t>
            </w:r>
            <w:r w:rsidR="00356CDA" w:rsidRPr="00A4523A">
              <w:rPr>
                <w:rFonts w:ascii="Arial" w:hAnsi="Arial" w:cs="Arial"/>
                <w:sz w:val="22"/>
                <w:szCs w:val="22"/>
              </w:rPr>
              <w:t>, trajectory</w:t>
            </w:r>
            <w:r w:rsidRPr="00A4523A">
              <w:rPr>
                <w:rFonts w:ascii="Arial" w:hAnsi="Arial" w:cs="Arial"/>
                <w:sz w:val="22"/>
                <w:szCs w:val="22"/>
              </w:rPr>
              <w:t xml:space="preserve"> against annual plan, </w:t>
            </w:r>
            <w:r w:rsidR="00356CDA" w:rsidRPr="00A4523A">
              <w:rPr>
                <w:rFonts w:ascii="Arial" w:hAnsi="Arial" w:cs="Arial"/>
                <w:sz w:val="22"/>
                <w:szCs w:val="22"/>
              </w:rPr>
              <w:t>and business</w:t>
            </w:r>
            <w:r w:rsidRPr="00A4523A">
              <w:rPr>
                <w:rFonts w:ascii="Arial" w:hAnsi="Arial" w:cs="Arial"/>
                <w:sz w:val="22"/>
                <w:szCs w:val="22"/>
              </w:rPr>
              <w:t xml:space="preserve"> and development plan for next year.</w:t>
            </w:r>
          </w:p>
          <w:p w14:paraId="3C34DAEF" w14:textId="77777777" w:rsidR="00A4523A" w:rsidRPr="00A4523A" w:rsidRDefault="00A4523A" w:rsidP="00A4523A">
            <w:pPr>
              <w:rPr>
                <w:rFonts w:ascii="Arial" w:hAnsi="Arial" w:cs="Arial"/>
                <w:sz w:val="22"/>
                <w:szCs w:val="22"/>
              </w:rPr>
            </w:pPr>
          </w:p>
          <w:p w14:paraId="3C34DAF0" w14:textId="77777777" w:rsidR="00A4523A" w:rsidRDefault="00A4523A" w:rsidP="00A4523A">
            <w:pPr>
              <w:rPr>
                <w:rFonts w:ascii="Arial" w:hAnsi="Arial" w:cs="Arial"/>
                <w:sz w:val="22"/>
                <w:szCs w:val="22"/>
              </w:rPr>
            </w:pPr>
            <w:r w:rsidRPr="00A4523A">
              <w:rPr>
                <w:rFonts w:ascii="Arial" w:hAnsi="Arial" w:cs="Arial"/>
                <w:sz w:val="22"/>
                <w:szCs w:val="22"/>
              </w:rPr>
              <w:t>To work collectively with business partners, covering  quality and safety, finance, workforce, organisational development and staff side, to produce and review performance information.</w:t>
            </w:r>
          </w:p>
          <w:p w14:paraId="3C34DAF1" w14:textId="77777777" w:rsidR="00A4523A" w:rsidRPr="00A4523A" w:rsidRDefault="00A4523A" w:rsidP="00A4523A">
            <w:pPr>
              <w:rPr>
                <w:rFonts w:ascii="Arial" w:hAnsi="Arial" w:cs="Arial"/>
                <w:sz w:val="22"/>
                <w:szCs w:val="22"/>
              </w:rPr>
            </w:pPr>
          </w:p>
          <w:p w14:paraId="3C34DAF2" w14:textId="77777777" w:rsidR="00A4523A" w:rsidRDefault="00A4523A" w:rsidP="00A4523A">
            <w:pPr>
              <w:rPr>
                <w:rFonts w:ascii="Arial" w:hAnsi="Arial" w:cs="Arial"/>
                <w:sz w:val="22"/>
                <w:szCs w:val="22"/>
              </w:rPr>
            </w:pPr>
            <w:r w:rsidRPr="00A4523A">
              <w:rPr>
                <w:rFonts w:ascii="Arial" w:hAnsi="Arial" w:cs="Arial"/>
                <w:sz w:val="22"/>
                <w:szCs w:val="22"/>
              </w:rPr>
              <w:t>To produce as part of the ‘</w:t>
            </w:r>
            <w:r w:rsidR="00544EDD">
              <w:rPr>
                <w:rFonts w:ascii="Arial" w:hAnsi="Arial" w:cs="Arial"/>
                <w:sz w:val="22"/>
                <w:szCs w:val="22"/>
              </w:rPr>
              <w:t>trium</w:t>
            </w:r>
            <w:r w:rsidR="00101306">
              <w:rPr>
                <w:rFonts w:ascii="Arial" w:hAnsi="Arial" w:cs="Arial"/>
                <w:sz w:val="22"/>
                <w:szCs w:val="22"/>
              </w:rPr>
              <w:t>virate</w:t>
            </w:r>
            <w:r w:rsidRPr="00A4523A">
              <w:rPr>
                <w:rFonts w:ascii="Arial" w:hAnsi="Arial" w:cs="Arial"/>
                <w:sz w:val="22"/>
                <w:szCs w:val="22"/>
              </w:rPr>
              <w:t>’ a risk assessed exception report which  focuses on areas of high performance and any areas of significant deviation from the 8 domains against the annual plan,  three weeks in advance of the performance review meetings.</w:t>
            </w:r>
          </w:p>
          <w:p w14:paraId="3C34DAF3" w14:textId="77777777" w:rsidR="00A4523A" w:rsidRPr="00A4523A" w:rsidRDefault="00A4523A" w:rsidP="00A4523A">
            <w:pPr>
              <w:rPr>
                <w:rFonts w:ascii="Arial" w:hAnsi="Arial" w:cs="Arial"/>
                <w:sz w:val="22"/>
                <w:szCs w:val="22"/>
              </w:rPr>
            </w:pPr>
          </w:p>
          <w:p w14:paraId="3C34DAF4" w14:textId="77777777" w:rsidR="00A4523A" w:rsidRDefault="00A4523A" w:rsidP="00A4523A">
            <w:pPr>
              <w:rPr>
                <w:rFonts w:ascii="Arial" w:hAnsi="Arial" w:cs="Arial"/>
                <w:sz w:val="22"/>
                <w:szCs w:val="22"/>
              </w:rPr>
            </w:pPr>
            <w:r w:rsidRPr="00A4523A">
              <w:rPr>
                <w:rFonts w:ascii="Arial" w:hAnsi="Arial" w:cs="Arial"/>
                <w:sz w:val="22"/>
                <w:szCs w:val="22"/>
              </w:rPr>
              <w:t>To coach and mentor medical and other staff within the clinical care group.</w:t>
            </w:r>
          </w:p>
          <w:p w14:paraId="3C34DAF5" w14:textId="77777777" w:rsidR="00A4523A" w:rsidRPr="00A4523A" w:rsidRDefault="00A4523A" w:rsidP="00A4523A">
            <w:pPr>
              <w:rPr>
                <w:rFonts w:ascii="Arial" w:hAnsi="Arial" w:cs="Arial"/>
                <w:sz w:val="22"/>
                <w:szCs w:val="22"/>
              </w:rPr>
            </w:pPr>
          </w:p>
          <w:p w14:paraId="3C34DAF6" w14:textId="77777777" w:rsidR="00A4523A" w:rsidRDefault="00A4523A" w:rsidP="00A4523A">
            <w:pPr>
              <w:rPr>
                <w:rFonts w:ascii="Arial" w:hAnsi="Arial" w:cs="Arial"/>
                <w:sz w:val="22"/>
                <w:szCs w:val="22"/>
              </w:rPr>
            </w:pPr>
            <w:r w:rsidRPr="00A4523A">
              <w:rPr>
                <w:rFonts w:ascii="Arial" w:hAnsi="Arial" w:cs="Arial"/>
                <w:sz w:val="22"/>
                <w:szCs w:val="22"/>
              </w:rPr>
              <w:t>To participate in NHS Tayside’s leadership and development programme</w:t>
            </w:r>
            <w:r>
              <w:rPr>
                <w:rFonts w:ascii="Arial" w:hAnsi="Arial" w:cs="Arial"/>
                <w:sz w:val="22"/>
                <w:szCs w:val="22"/>
              </w:rPr>
              <w:t>.</w:t>
            </w:r>
          </w:p>
          <w:p w14:paraId="3C34DAF7" w14:textId="77777777" w:rsidR="00A4523A" w:rsidRPr="00A4523A" w:rsidRDefault="00A4523A" w:rsidP="00A4523A">
            <w:pPr>
              <w:rPr>
                <w:rFonts w:ascii="Arial" w:hAnsi="Arial" w:cs="Arial"/>
                <w:sz w:val="22"/>
                <w:szCs w:val="22"/>
              </w:rPr>
            </w:pPr>
          </w:p>
          <w:p w14:paraId="3C34DAF8" w14:textId="77777777" w:rsidR="00A4523A" w:rsidRDefault="00A4523A" w:rsidP="00A4523A">
            <w:pPr>
              <w:rPr>
                <w:rFonts w:ascii="Arial" w:hAnsi="Arial" w:cs="Arial"/>
                <w:sz w:val="22"/>
                <w:szCs w:val="22"/>
              </w:rPr>
            </w:pPr>
            <w:r w:rsidRPr="00A4523A">
              <w:rPr>
                <w:rFonts w:ascii="Arial" w:hAnsi="Arial" w:cs="Arial"/>
                <w:sz w:val="22"/>
                <w:szCs w:val="22"/>
              </w:rPr>
              <w:t>To ensure that job plans and appraisals are undertaken annually and signed off.</w:t>
            </w:r>
          </w:p>
          <w:p w14:paraId="3C34DAF9" w14:textId="77777777" w:rsidR="00A4523A" w:rsidRPr="00A4523A" w:rsidRDefault="00A4523A" w:rsidP="00A4523A">
            <w:pPr>
              <w:rPr>
                <w:rFonts w:ascii="Arial" w:hAnsi="Arial" w:cs="Arial"/>
                <w:sz w:val="22"/>
                <w:szCs w:val="22"/>
              </w:rPr>
            </w:pPr>
          </w:p>
          <w:p w14:paraId="3C34DAFA" w14:textId="77777777" w:rsidR="00A4523A" w:rsidRDefault="00A4523A" w:rsidP="00A4523A">
            <w:pPr>
              <w:rPr>
                <w:rFonts w:ascii="Arial" w:hAnsi="Arial" w:cs="Arial"/>
                <w:sz w:val="22"/>
                <w:szCs w:val="22"/>
              </w:rPr>
            </w:pPr>
            <w:r w:rsidRPr="00A4523A">
              <w:rPr>
                <w:rFonts w:ascii="Arial" w:hAnsi="Arial" w:cs="Arial"/>
                <w:sz w:val="22"/>
                <w:szCs w:val="22"/>
              </w:rPr>
              <w:t>To review your personal development plan annually with an Associate Medical Director.</w:t>
            </w:r>
          </w:p>
          <w:p w14:paraId="3C34DAFB" w14:textId="77777777" w:rsidR="00A4523A" w:rsidRPr="00A4523A" w:rsidRDefault="00A4523A" w:rsidP="00A4523A">
            <w:pPr>
              <w:rPr>
                <w:rFonts w:ascii="Arial" w:hAnsi="Arial" w:cs="Arial"/>
                <w:sz w:val="22"/>
                <w:szCs w:val="22"/>
              </w:rPr>
            </w:pPr>
          </w:p>
          <w:p w14:paraId="3C34DAFC" w14:textId="77777777" w:rsidR="00A4523A" w:rsidRPr="00A4523A" w:rsidRDefault="00A4523A" w:rsidP="00A4523A">
            <w:pPr>
              <w:rPr>
                <w:rFonts w:ascii="Arial" w:hAnsi="Arial" w:cs="Arial"/>
                <w:sz w:val="22"/>
                <w:szCs w:val="22"/>
              </w:rPr>
            </w:pPr>
            <w:r w:rsidRPr="00A4523A">
              <w:rPr>
                <w:rFonts w:ascii="Arial" w:hAnsi="Arial" w:cs="Arial"/>
                <w:sz w:val="22"/>
                <w:szCs w:val="22"/>
              </w:rPr>
              <w:t>To ensure that the post holder has the necessary skills required to undertake the post</w:t>
            </w:r>
            <w:r w:rsidR="007E11AC">
              <w:rPr>
                <w:rFonts w:ascii="Arial" w:hAnsi="Arial" w:cs="Arial"/>
                <w:sz w:val="22"/>
                <w:szCs w:val="22"/>
              </w:rPr>
              <w:t>,</w:t>
            </w:r>
            <w:r w:rsidRPr="00A4523A">
              <w:rPr>
                <w:rFonts w:ascii="Arial" w:hAnsi="Arial" w:cs="Arial"/>
                <w:sz w:val="22"/>
                <w:szCs w:val="22"/>
              </w:rPr>
              <w:t xml:space="preserve"> a learning network is being developed at which attendance is required. Further support will be available to post holders.</w:t>
            </w:r>
          </w:p>
          <w:p w14:paraId="3C34DAFD" w14:textId="77777777" w:rsidR="005B45C7" w:rsidRPr="00EA1B9A" w:rsidRDefault="005B45C7" w:rsidP="009F1F31">
            <w:pPr>
              <w:rPr>
                <w:rFonts w:ascii="Arial" w:hAnsi="Arial" w:cs="Arial"/>
                <w:sz w:val="22"/>
                <w:szCs w:val="22"/>
              </w:rPr>
            </w:pPr>
          </w:p>
        </w:tc>
      </w:tr>
      <w:tr w:rsidR="00A86513" w:rsidRPr="00EA1B9A" w14:paraId="3C34DB02" w14:textId="77777777" w:rsidTr="4FBEE7D0">
        <w:tc>
          <w:tcPr>
            <w:tcW w:w="9848" w:type="dxa"/>
            <w:gridSpan w:val="3"/>
            <w:tcBorders>
              <w:bottom w:val="single" w:sz="4" w:space="0" w:color="auto"/>
            </w:tcBorders>
          </w:tcPr>
          <w:p w14:paraId="3C34DAFF" w14:textId="77777777" w:rsidR="00A86513" w:rsidRDefault="009F1F31" w:rsidP="00944DA9">
            <w:pPr>
              <w:pStyle w:val="Heading1"/>
            </w:pPr>
            <w:r>
              <w:lastRenderedPageBreak/>
              <w:t>Qualifications and Experience</w:t>
            </w:r>
          </w:p>
          <w:p w14:paraId="3C34DB00" w14:textId="77777777" w:rsidR="004F2F32" w:rsidRPr="004F2F32" w:rsidRDefault="004F2F32" w:rsidP="004F2F32">
            <w:pPr>
              <w:rPr>
                <w:rFonts w:ascii="Arial" w:hAnsi="Arial" w:cs="Arial"/>
                <w:sz w:val="22"/>
                <w:szCs w:val="22"/>
              </w:rPr>
            </w:pPr>
            <w:r w:rsidRPr="004F2F32">
              <w:rPr>
                <w:rFonts w:ascii="Arial" w:hAnsi="Arial" w:cs="Arial"/>
                <w:sz w:val="22"/>
                <w:szCs w:val="22"/>
              </w:rPr>
              <w:t>Medically</w:t>
            </w:r>
            <w:r w:rsidR="0085427D">
              <w:rPr>
                <w:rFonts w:ascii="Arial" w:hAnsi="Arial" w:cs="Arial"/>
                <w:sz w:val="22"/>
                <w:szCs w:val="22"/>
              </w:rPr>
              <w:t>, dentally</w:t>
            </w:r>
            <w:r w:rsidRPr="004F2F32">
              <w:rPr>
                <w:rFonts w:ascii="Arial" w:hAnsi="Arial" w:cs="Arial"/>
                <w:sz w:val="22"/>
                <w:szCs w:val="22"/>
              </w:rPr>
              <w:t xml:space="preserve"> or scientifically qualified with previous leadership</w:t>
            </w:r>
            <w:r w:rsidR="00944DA9">
              <w:rPr>
                <w:rFonts w:ascii="Arial" w:hAnsi="Arial" w:cs="Arial"/>
                <w:sz w:val="22"/>
                <w:szCs w:val="22"/>
              </w:rPr>
              <w:t xml:space="preserve"> </w:t>
            </w:r>
            <w:r w:rsidRPr="004F2F32">
              <w:rPr>
                <w:rFonts w:ascii="Arial" w:hAnsi="Arial" w:cs="Arial"/>
                <w:sz w:val="22"/>
                <w:szCs w:val="22"/>
              </w:rPr>
              <w:t>/ management experience, excellent interpersonal skills, committed to collective working, delivering professional and service objectives and leading change management programmes.</w:t>
            </w:r>
          </w:p>
          <w:p w14:paraId="3C34DB01" w14:textId="77777777" w:rsidR="005B45C7" w:rsidRPr="00EA1B9A" w:rsidRDefault="005B45C7" w:rsidP="009F1F31">
            <w:pPr>
              <w:pStyle w:val="BodyText"/>
              <w:ind w:right="175"/>
              <w:jc w:val="left"/>
              <w:rPr>
                <w:rFonts w:ascii="Arial" w:hAnsi="Arial" w:cs="Arial"/>
                <w:sz w:val="22"/>
                <w:szCs w:val="22"/>
              </w:rPr>
            </w:pPr>
          </w:p>
        </w:tc>
      </w:tr>
      <w:tr w:rsidR="00FD2A56" w:rsidRPr="00EA1B9A" w14:paraId="3C34DB06" w14:textId="77777777" w:rsidTr="4FBEE7D0">
        <w:tc>
          <w:tcPr>
            <w:tcW w:w="9848" w:type="dxa"/>
            <w:gridSpan w:val="3"/>
          </w:tcPr>
          <w:p w14:paraId="3C34DB03" w14:textId="77777777" w:rsidR="008644DF" w:rsidRDefault="008644DF" w:rsidP="00944DA9">
            <w:pPr>
              <w:pStyle w:val="Heading1"/>
            </w:pPr>
            <w:r>
              <w:t>Time Commitment</w:t>
            </w:r>
          </w:p>
          <w:p w14:paraId="3C34DB04" w14:textId="77777777" w:rsidR="005B45C7" w:rsidRDefault="4FBEE7D0" w:rsidP="00E675FE">
            <w:pPr>
              <w:rPr>
                <w:rFonts w:ascii="Arial" w:hAnsi="Arial" w:cs="Arial"/>
                <w:sz w:val="22"/>
                <w:szCs w:val="22"/>
              </w:rPr>
            </w:pPr>
            <w:r w:rsidRPr="4FBEE7D0">
              <w:rPr>
                <w:rFonts w:ascii="Arial" w:hAnsi="Arial" w:cs="Arial"/>
                <w:sz w:val="22"/>
                <w:szCs w:val="22"/>
              </w:rPr>
              <w:t>Indicative 4 programmed activities per week within a maximum 12 PA job plan.</w:t>
            </w:r>
          </w:p>
          <w:p w14:paraId="3C34DB05" w14:textId="77777777" w:rsidR="0059334D" w:rsidRPr="0067274E" w:rsidRDefault="0059334D" w:rsidP="00E675FE">
            <w:pPr>
              <w:rPr>
                <w:rFonts w:ascii="Arial" w:hAnsi="Arial" w:cs="Arial"/>
                <w:sz w:val="22"/>
                <w:szCs w:val="22"/>
              </w:rPr>
            </w:pPr>
          </w:p>
        </w:tc>
      </w:tr>
      <w:tr w:rsidR="00FD2A56" w:rsidRPr="00EA1B9A" w14:paraId="3C34DB0B" w14:textId="77777777" w:rsidTr="4FBEE7D0">
        <w:trPr>
          <w:cantSplit/>
        </w:trPr>
        <w:tc>
          <w:tcPr>
            <w:tcW w:w="9848" w:type="dxa"/>
            <w:gridSpan w:val="3"/>
            <w:tcBorders>
              <w:top w:val="single" w:sz="4" w:space="0" w:color="auto"/>
              <w:left w:val="single" w:sz="4" w:space="0" w:color="auto"/>
              <w:bottom w:val="single" w:sz="4" w:space="0" w:color="auto"/>
              <w:right w:val="single" w:sz="4" w:space="0" w:color="auto"/>
            </w:tcBorders>
          </w:tcPr>
          <w:p w14:paraId="3C34DB07" w14:textId="77777777" w:rsidR="00FD2A56" w:rsidRPr="00EA1B9A" w:rsidRDefault="00FD2A56" w:rsidP="00944DA9">
            <w:pPr>
              <w:pStyle w:val="Heading1"/>
            </w:pPr>
            <w:r w:rsidRPr="00EA1B9A">
              <w:lastRenderedPageBreak/>
              <w:t xml:space="preserve">JOB DESCRIPTION AGREEMENT </w:t>
            </w:r>
          </w:p>
          <w:p w14:paraId="3C34DB08" w14:textId="77777777" w:rsidR="00FD2A56" w:rsidRDefault="00FD2A56" w:rsidP="007E232A">
            <w:pPr>
              <w:ind w:left="360"/>
              <w:rPr>
                <w:rFonts w:ascii="Arial" w:hAnsi="Arial" w:cs="Arial"/>
                <w:sz w:val="22"/>
                <w:szCs w:val="22"/>
              </w:rPr>
            </w:pPr>
            <w:r w:rsidRPr="00EA1B9A">
              <w:rPr>
                <w:rFonts w:ascii="Arial" w:hAnsi="Arial" w:cs="Arial"/>
                <w:sz w:val="22"/>
                <w:szCs w:val="22"/>
              </w:rPr>
              <w:t>The job description will need to be signed off by each post</w:t>
            </w:r>
            <w:r w:rsidR="0067274E">
              <w:rPr>
                <w:rFonts w:ascii="Arial" w:hAnsi="Arial" w:cs="Arial"/>
                <w:sz w:val="22"/>
                <w:szCs w:val="22"/>
              </w:rPr>
              <w:t>-</w:t>
            </w:r>
            <w:r w:rsidRPr="00EA1B9A">
              <w:rPr>
                <w:rFonts w:ascii="Arial" w:hAnsi="Arial" w:cs="Arial"/>
                <w:sz w:val="22"/>
                <w:szCs w:val="22"/>
              </w:rPr>
              <w:t>holder to w</w:t>
            </w:r>
            <w:r w:rsidR="0067274E">
              <w:rPr>
                <w:rFonts w:ascii="Arial" w:hAnsi="Arial" w:cs="Arial"/>
                <w:sz w:val="22"/>
                <w:szCs w:val="22"/>
              </w:rPr>
              <w:t>hom the job description applies</w:t>
            </w:r>
            <w:r w:rsidRPr="00EA1B9A">
              <w:rPr>
                <w:rFonts w:ascii="Arial" w:hAnsi="Arial" w:cs="Arial"/>
                <w:sz w:val="22"/>
                <w:szCs w:val="22"/>
              </w:rPr>
              <w:t>.</w:t>
            </w:r>
          </w:p>
          <w:p w14:paraId="3C34DB09" w14:textId="77777777" w:rsidR="005B45C7" w:rsidRDefault="005B45C7" w:rsidP="007E232A">
            <w:pPr>
              <w:ind w:left="360"/>
              <w:rPr>
                <w:rFonts w:ascii="Arial" w:hAnsi="Arial" w:cs="Arial"/>
                <w:sz w:val="22"/>
                <w:szCs w:val="22"/>
              </w:rPr>
            </w:pPr>
          </w:p>
          <w:p w14:paraId="3C34DB0A" w14:textId="77777777" w:rsidR="005B45C7" w:rsidRPr="00EA1B9A" w:rsidRDefault="005B45C7" w:rsidP="007E232A">
            <w:pPr>
              <w:ind w:left="360"/>
              <w:rPr>
                <w:rFonts w:ascii="Arial" w:hAnsi="Arial" w:cs="Arial"/>
                <w:b/>
                <w:bCs/>
                <w:sz w:val="22"/>
                <w:szCs w:val="22"/>
              </w:rPr>
            </w:pPr>
          </w:p>
        </w:tc>
      </w:tr>
    </w:tbl>
    <w:p w14:paraId="3C34DB0C" w14:textId="77777777" w:rsidR="00EA1B9A" w:rsidRDefault="00EA1B9A" w:rsidP="007E232A">
      <w:pPr>
        <w:pStyle w:val="BodyText"/>
        <w:jc w:val="left"/>
        <w:rPr>
          <w:rFonts w:ascii="Arial" w:hAnsi="Arial" w:cs="Arial"/>
          <w:sz w:val="22"/>
          <w:szCs w:val="22"/>
        </w:rPr>
      </w:pPr>
    </w:p>
    <w:p w14:paraId="3C34DB0D" w14:textId="77777777" w:rsidR="007E232A" w:rsidRDefault="007E232A" w:rsidP="007E232A">
      <w:pPr>
        <w:pStyle w:val="BodyText"/>
        <w:spacing w:after="240"/>
        <w:jc w:val="left"/>
        <w:rPr>
          <w:rFonts w:ascii="Arial" w:hAnsi="Arial" w:cs="Arial"/>
          <w:sz w:val="22"/>
          <w:szCs w:val="22"/>
        </w:rPr>
      </w:pPr>
    </w:p>
    <w:p w14:paraId="3C34DB0E" w14:textId="77777777" w:rsidR="007E232A" w:rsidRDefault="007E232A" w:rsidP="007E232A">
      <w:pPr>
        <w:pStyle w:val="BodyText"/>
        <w:spacing w:after="240"/>
        <w:jc w:val="left"/>
        <w:rPr>
          <w:rFonts w:ascii="Arial" w:hAnsi="Arial" w:cs="Arial"/>
          <w:sz w:val="22"/>
          <w:szCs w:val="22"/>
        </w:rPr>
      </w:pPr>
      <w:r>
        <w:rPr>
          <w:rFonts w:ascii="Arial" w:hAnsi="Arial" w:cs="Arial"/>
          <w:sz w:val="22"/>
          <w:szCs w:val="22"/>
        </w:rPr>
        <w:t>Signed Line Manager 1……………………………………………….</w:t>
      </w:r>
    </w:p>
    <w:p w14:paraId="3C34DB0F" w14:textId="77777777" w:rsidR="007E232A" w:rsidRDefault="007E232A" w:rsidP="007E232A">
      <w:pPr>
        <w:pStyle w:val="BodyText"/>
        <w:spacing w:after="240"/>
        <w:jc w:val="left"/>
        <w:rPr>
          <w:rFonts w:ascii="Arial" w:hAnsi="Arial" w:cs="Arial"/>
          <w:sz w:val="22"/>
          <w:szCs w:val="22"/>
        </w:rPr>
      </w:pPr>
      <w:r>
        <w:rPr>
          <w:rFonts w:ascii="Arial" w:hAnsi="Arial" w:cs="Arial"/>
          <w:sz w:val="22"/>
          <w:szCs w:val="22"/>
        </w:rPr>
        <w:t>Name……………………………………………………………………date……………………….</w:t>
      </w:r>
    </w:p>
    <w:p w14:paraId="3C34DB10" w14:textId="77777777" w:rsidR="007E232A" w:rsidRDefault="007E232A" w:rsidP="007E232A">
      <w:pPr>
        <w:pStyle w:val="BodyText"/>
        <w:spacing w:after="240"/>
        <w:jc w:val="left"/>
        <w:rPr>
          <w:rFonts w:ascii="Arial" w:hAnsi="Arial" w:cs="Arial"/>
          <w:sz w:val="22"/>
          <w:szCs w:val="22"/>
        </w:rPr>
      </w:pPr>
    </w:p>
    <w:p w14:paraId="3C34DB11" w14:textId="77777777" w:rsidR="007E232A" w:rsidRDefault="007E232A" w:rsidP="007E232A">
      <w:pPr>
        <w:pStyle w:val="BodyText"/>
        <w:spacing w:after="240"/>
        <w:jc w:val="left"/>
        <w:rPr>
          <w:rFonts w:ascii="Arial" w:hAnsi="Arial" w:cs="Arial"/>
          <w:sz w:val="22"/>
          <w:szCs w:val="22"/>
        </w:rPr>
      </w:pPr>
      <w:r>
        <w:rPr>
          <w:rFonts w:ascii="Arial" w:hAnsi="Arial" w:cs="Arial"/>
          <w:sz w:val="22"/>
          <w:szCs w:val="22"/>
        </w:rPr>
        <w:t>Signed Post Holder      ……………………………………………….</w:t>
      </w:r>
    </w:p>
    <w:p w14:paraId="3C34DB12" w14:textId="77777777" w:rsidR="007E232A" w:rsidRDefault="007E232A" w:rsidP="007E232A">
      <w:pPr>
        <w:pStyle w:val="BodyText"/>
        <w:spacing w:after="240"/>
        <w:jc w:val="left"/>
        <w:rPr>
          <w:rFonts w:ascii="Arial" w:hAnsi="Arial" w:cs="Arial"/>
          <w:sz w:val="22"/>
          <w:szCs w:val="22"/>
        </w:rPr>
      </w:pPr>
      <w:r>
        <w:rPr>
          <w:rFonts w:ascii="Arial" w:hAnsi="Arial" w:cs="Arial"/>
          <w:sz w:val="22"/>
          <w:szCs w:val="22"/>
        </w:rPr>
        <w:t>Name……………………………………………………………………date……………………….</w:t>
      </w:r>
    </w:p>
    <w:sectPr w:rsidR="007E232A" w:rsidSect="005F2DCF">
      <w:headerReference w:type="default" r:id="rId8"/>
      <w:footerReference w:type="default" r:id="rId9"/>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DB15" w14:textId="77777777" w:rsidR="0059334D" w:rsidRDefault="0059334D">
      <w:r>
        <w:separator/>
      </w:r>
    </w:p>
  </w:endnote>
  <w:endnote w:type="continuationSeparator" w:id="0">
    <w:p w14:paraId="3C34DB16" w14:textId="77777777" w:rsidR="0059334D" w:rsidRDefault="0059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DB19" w14:textId="77777777" w:rsidR="0059334D" w:rsidRPr="00A07775" w:rsidRDefault="0059334D" w:rsidP="00EA1B9A">
    <w:pPr>
      <w:pStyle w:val="Footer"/>
      <w:rPr>
        <w:rFonts w:asciiTheme="minorHAnsi" w:hAnsiTheme="minorHAnsi"/>
      </w:rPr>
    </w:pPr>
    <w:r>
      <w:t>Clinical Group Director - PS</w:t>
    </w:r>
    <w:r w:rsidRPr="00A07775">
      <w:rPr>
        <w:rFonts w:asciiTheme="minorHAnsi" w:hAnsiTheme="minorHAnsi"/>
      </w:rPr>
      <w:tab/>
    </w:r>
  </w:p>
  <w:p w14:paraId="3C34DB1A" w14:textId="77777777" w:rsidR="0059334D" w:rsidRPr="00EA1B9A" w:rsidRDefault="0055319D" w:rsidP="00EA1B9A">
    <w:pPr>
      <w:pStyle w:val="Footer"/>
      <w:jc w:val="center"/>
      <w:rPr>
        <w:rFonts w:asciiTheme="minorHAnsi" w:hAnsiTheme="minorHAnsi"/>
      </w:rPr>
    </w:pPr>
    <w:r>
      <w:rPr>
        <w:rFonts w:asciiTheme="minorHAnsi" w:hAnsiTheme="minorHAnsi"/>
      </w:rPr>
      <w:fldChar w:fldCharType="begin"/>
    </w:r>
    <w:r w:rsidR="0059334D">
      <w:rPr>
        <w:rFonts w:asciiTheme="minorHAnsi" w:hAnsiTheme="minorHAnsi"/>
      </w:rPr>
      <w:instrText xml:space="preserve"> PAGE  \* Arabic  \* MERGEFORMAT </w:instrText>
    </w:r>
    <w:r>
      <w:rPr>
        <w:rFonts w:asciiTheme="minorHAnsi" w:hAnsiTheme="minorHAnsi"/>
      </w:rPr>
      <w:fldChar w:fldCharType="separate"/>
    </w:r>
    <w:r w:rsidR="00544EDD">
      <w:rPr>
        <w:rFonts w:asciiTheme="minorHAnsi" w:hAnsiTheme="minorHAnsi"/>
        <w:noProof/>
      </w:rPr>
      <w:t>1</w:t>
    </w:r>
    <w:r>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4DB13" w14:textId="77777777" w:rsidR="0059334D" w:rsidRDefault="0059334D">
      <w:r>
        <w:separator/>
      </w:r>
    </w:p>
  </w:footnote>
  <w:footnote w:type="continuationSeparator" w:id="0">
    <w:p w14:paraId="3C34DB14" w14:textId="77777777" w:rsidR="0059334D" w:rsidRDefault="0059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DB17" w14:textId="77777777" w:rsidR="0059334D" w:rsidRDefault="0059334D" w:rsidP="00EA1B9A">
    <w:pPr>
      <w:pStyle w:val="Header"/>
      <w:jc w:val="right"/>
      <w:rPr>
        <w:rFonts w:asciiTheme="minorHAnsi" w:hAnsiTheme="minorHAnsi"/>
        <w:b/>
        <w:sz w:val="22"/>
        <w:lang w:val="en-GB"/>
      </w:rPr>
    </w:pPr>
    <w:r w:rsidRPr="00EA1B9A">
      <w:rPr>
        <w:rFonts w:asciiTheme="minorHAnsi" w:hAnsiTheme="minorHAnsi"/>
        <w:b/>
        <w:noProof/>
        <w:sz w:val="22"/>
        <w:lang w:val="en-GB" w:eastAsia="en-GB"/>
      </w:rPr>
      <w:drawing>
        <wp:inline distT="0" distB="0" distL="0" distR="0" wp14:anchorId="3C34DB1B" wp14:editId="3C34DB1C">
          <wp:extent cx="542925" cy="54292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3C34DB18" w14:textId="77777777" w:rsidR="0059334D" w:rsidRPr="00EA1B9A" w:rsidRDefault="0059334D" w:rsidP="00EA1B9A">
    <w:pPr>
      <w:pStyle w:val="Header"/>
      <w:jc w:val="right"/>
      <w:rPr>
        <w:rFonts w:asciiTheme="minorHAnsi" w:hAnsiTheme="minorHAnsi"/>
        <w:b/>
        <w:sz w:val="22"/>
        <w:lang w:val="en-GB"/>
      </w:rPr>
    </w:pPr>
    <w:r>
      <w:rPr>
        <w:rFonts w:asciiTheme="minorHAnsi" w:hAnsiTheme="minorHAnsi"/>
        <w:b/>
        <w:sz w:val="22"/>
        <w:lang w:val="en-GB"/>
      </w:rPr>
      <w:tab/>
    </w:r>
    <w:r>
      <w:rPr>
        <w:rFonts w:asciiTheme="minorHAnsi" w:hAnsiTheme="minorHAnsi"/>
        <w:b/>
        <w:sz w:val="22"/>
        <w:lang w:val="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034"/>
    <w:multiLevelType w:val="hybridMultilevel"/>
    <w:tmpl w:val="48901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13EB"/>
    <w:multiLevelType w:val="hybridMultilevel"/>
    <w:tmpl w:val="12300A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D064B1"/>
    <w:multiLevelType w:val="hybridMultilevel"/>
    <w:tmpl w:val="7B5A91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EB411B"/>
    <w:multiLevelType w:val="hybridMultilevel"/>
    <w:tmpl w:val="CAA6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04A9D"/>
    <w:multiLevelType w:val="hybridMultilevel"/>
    <w:tmpl w:val="52F85DE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A42BF7"/>
    <w:multiLevelType w:val="hybridMultilevel"/>
    <w:tmpl w:val="D10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B00E3"/>
    <w:multiLevelType w:val="hybridMultilevel"/>
    <w:tmpl w:val="523634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D1263"/>
    <w:multiLevelType w:val="hybridMultilevel"/>
    <w:tmpl w:val="2E8E76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8" w15:restartNumberingAfterBreak="0">
    <w:nsid w:val="3AFA3CBE"/>
    <w:multiLevelType w:val="hybridMultilevel"/>
    <w:tmpl w:val="99222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C712D"/>
    <w:multiLevelType w:val="hybridMultilevel"/>
    <w:tmpl w:val="315619F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768BF"/>
    <w:multiLevelType w:val="hybridMultilevel"/>
    <w:tmpl w:val="51DCC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96319"/>
    <w:multiLevelType w:val="hybridMultilevel"/>
    <w:tmpl w:val="EE70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D7CC1"/>
    <w:multiLevelType w:val="hybridMultilevel"/>
    <w:tmpl w:val="A96C0F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F64E93"/>
    <w:multiLevelType w:val="hybridMultilevel"/>
    <w:tmpl w:val="B00AFCE0"/>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9205A"/>
    <w:multiLevelType w:val="hybridMultilevel"/>
    <w:tmpl w:val="AC1C39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E7334A"/>
    <w:multiLevelType w:val="hybridMultilevel"/>
    <w:tmpl w:val="DB9EC2CE"/>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5DFC4D22"/>
    <w:multiLevelType w:val="hybridMultilevel"/>
    <w:tmpl w:val="CC5C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17F28"/>
    <w:multiLevelType w:val="hybridMultilevel"/>
    <w:tmpl w:val="95681E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77D78"/>
    <w:multiLevelType w:val="hybridMultilevel"/>
    <w:tmpl w:val="7E8AE210"/>
    <w:lvl w:ilvl="0" w:tplc="345AE7CE">
      <w:start w:val="1"/>
      <w:numFmt w:val="decimal"/>
      <w:pStyle w:val="Heading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054024"/>
    <w:multiLevelType w:val="hybridMultilevel"/>
    <w:tmpl w:val="8ED27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AC32A6"/>
    <w:multiLevelType w:val="hybridMultilevel"/>
    <w:tmpl w:val="B1BA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0"/>
  </w:num>
  <w:num w:numId="5">
    <w:abstractNumId w:val="8"/>
  </w:num>
  <w:num w:numId="6">
    <w:abstractNumId w:val="14"/>
  </w:num>
  <w:num w:numId="7">
    <w:abstractNumId w:val="9"/>
  </w:num>
  <w:num w:numId="8">
    <w:abstractNumId w:val="19"/>
  </w:num>
  <w:num w:numId="9">
    <w:abstractNumId w:val="5"/>
  </w:num>
  <w:num w:numId="10">
    <w:abstractNumId w:val="10"/>
  </w:num>
  <w:num w:numId="11">
    <w:abstractNumId w:val="1"/>
  </w:num>
  <w:num w:numId="12">
    <w:abstractNumId w:val="11"/>
  </w:num>
  <w:num w:numId="13">
    <w:abstractNumId w:val="4"/>
  </w:num>
  <w:num w:numId="14">
    <w:abstractNumId w:val="2"/>
  </w:num>
  <w:num w:numId="15">
    <w:abstractNumId w:val="20"/>
  </w:num>
  <w:num w:numId="16">
    <w:abstractNumId w:val="6"/>
  </w:num>
  <w:num w:numId="17">
    <w:abstractNumId w:val="12"/>
  </w:num>
  <w:num w:numId="18">
    <w:abstractNumId w:val="17"/>
  </w:num>
  <w:num w:numId="19">
    <w:abstractNumId w:val="1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BF0"/>
    <w:rsid w:val="00005AB8"/>
    <w:rsid w:val="00030139"/>
    <w:rsid w:val="000522A1"/>
    <w:rsid w:val="000B0B98"/>
    <w:rsid w:val="000C6022"/>
    <w:rsid w:val="000D7B99"/>
    <w:rsid w:val="00101306"/>
    <w:rsid w:val="001100D1"/>
    <w:rsid w:val="0012058F"/>
    <w:rsid w:val="00144302"/>
    <w:rsid w:val="00144456"/>
    <w:rsid w:val="001574A0"/>
    <w:rsid w:val="0017182B"/>
    <w:rsid w:val="001923D4"/>
    <w:rsid w:val="001A6393"/>
    <w:rsid w:val="001B1879"/>
    <w:rsid w:val="001C6322"/>
    <w:rsid w:val="001E4488"/>
    <w:rsid w:val="00216BFE"/>
    <w:rsid w:val="002571ED"/>
    <w:rsid w:val="002810FF"/>
    <w:rsid w:val="002935B2"/>
    <w:rsid w:val="002C6E7E"/>
    <w:rsid w:val="002C7ACD"/>
    <w:rsid w:val="002D48F4"/>
    <w:rsid w:val="003049B4"/>
    <w:rsid w:val="00304F0A"/>
    <w:rsid w:val="00312BBD"/>
    <w:rsid w:val="00356CDA"/>
    <w:rsid w:val="00367EA3"/>
    <w:rsid w:val="00385F14"/>
    <w:rsid w:val="003B0455"/>
    <w:rsid w:val="003B3D56"/>
    <w:rsid w:val="003C3ED1"/>
    <w:rsid w:val="004020EC"/>
    <w:rsid w:val="00410587"/>
    <w:rsid w:val="00415BF6"/>
    <w:rsid w:val="0048400D"/>
    <w:rsid w:val="004F2F32"/>
    <w:rsid w:val="004F5027"/>
    <w:rsid w:val="004F507A"/>
    <w:rsid w:val="005046DE"/>
    <w:rsid w:val="00544EDD"/>
    <w:rsid w:val="00553123"/>
    <w:rsid w:val="0055319D"/>
    <w:rsid w:val="00562452"/>
    <w:rsid w:val="005715CA"/>
    <w:rsid w:val="00573358"/>
    <w:rsid w:val="0059334D"/>
    <w:rsid w:val="005B085B"/>
    <w:rsid w:val="005B45C7"/>
    <w:rsid w:val="005F2DCF"/>
    <w:rsid w:val="005F46A3"/>
    <w:rsid w:val="0061102B"/>
    <w:rsid w:val="00611657"/>
    <w:rsid w:val="00626DF9"/>
    <w:rsid w:val="0063051E"/>
    <w:rsid w:val="00660663"/>
    <w:rsid w:val="00663CCD"/>
    <w:rsid w:val="0067274E"/>
    <w:rsid w:val="00694344"/>
    <w:rsid w:val="006F1B36"/>
    <w:rsid w:val="006F74B8"/>
    <w:rsid w:val="007349DE"/>
    <w:rsid w:val="00777032"/>
    <w:rsid w:val="00786CC5"/>
    <w:rsid w:val="007B2903"/>
    <w:rsid w:val="007B6E7F"/>
    <w:rsid w:val="007C168A"/>
    <w:rsid w:val="007D5B07"/>
    <w:rsid w:val="007E11AC"/>
    <w:rsid w:val="007E232A"/>
    <w:rsid w:val="007F3AAC"/>
    <w:rsid w:val="008078A5"/>
    <w:rsid w:val="00821511"/>
    <w:rsid w:val="00837A9C"/>
    <w:rsid w:val="00841BF0"/>
    <w:rsid w:val="0085427D"/>
    <w:rsid w:val="00863E44"/>
    <w:rsid w:val="008644DF"/>
    <w:rsid w:val="008676EE"/>
    <w:rsid w:val="0087744E"/>
    <w:rsid w:val="0088443C"/>
    <w:rsid w:val="008A251B"/>
    <w:rsid w:val="0090462A"/>
    <w:rsid w:val="009230E4"/>
    <w:rsid w:val="009278C1"/>
    <w:rsid w:val="00944DA9"/>
    <w:rsid w:val="009A14F4"/>
    <w:rsid w:val="009A1E80"/>
    <w:rsid w:val="009B7D2D"/>
    <w:rsid w:val="009D6829"/>
    <w:rsid w:val="009E739A"/>
    <w:rsid w:val="009F1F31"/>
    <w:rsid w:val="00A07775"/>
    <w:rsid w:val="00A111EF"/>
    <w:rsid w:val="00A25AC0"/>
    <w:rsid w:val="00A4523A"/>
    <w:rsid w:val="00A607F8"/>
    <w:rsid w:val="00A64119"/>
    <w:rsid w:val="00A86513"/>
    <w:rsid w:val="00AC6136"/>
    <w:rsid w:val="00B232F9"/>
    <w:rsid w:val="00B31B35"/>
    <w:rsid w:val="00B55370"/>
    <w:rsid w:val="00BA25BD"/>
    <w:rsid w:val="00BA2AEC"/>
    <w:rsid w:val="00BB0860"/>
    <w:rsid w:val="00BB5E07"/>
    <w:rsid w:val="00BF0083"/>
    <w:rsid w:val="00BF57FD"/>
    <w:rsid w:val="00C03F5D"/>
    <w:rsid w:val="00C14D40"/>
    <w:rsid w:val="00C40B17"/>
    <w:rsid w:val="00C447C6"/>
    <w:rsid w:val="00C778B2"/>
    <w:rsid w:val="00CB066F"/>
    <w:rsid w:val="00CB4075"/>
    <w:rsid w:val="00CB7557"/>
    <w:rsid w:val="00D044EE"/>
    <w:rsid w:val="00D157B1"/>
    <w:rsid w:val="00D47A97"/>
    <w:rsid w:val="00D60DDB"/>
    <w:rsid w:val="00D90C74"/>
    <w:rsid w:val="00DB0414"/>
    <w:rsid w:val="00E119A3"/>
    <w:rsid w:val="00E675FE"/>
    <w:rsid w:val="00E84AD0"/>
    <w:rsid w:val="00E93EAB"/>
    <w:rsid w:val="00E95C8A"/>
    <w:rsid w:val="00EA1B9A"/>
    <w:rsid w:val="00EA7399"/>
    <w:rsid w:val="00EB6A5E"/>
    <w:rsid w:val="00ED4B67"/>
    <w:rsid w:val="00EF517E"/>
    <w:rsid w:val="00F31608"/>
    <w:rsid w:val="00F47140"/>
    <w:rsid w:val="00F94FC6"/>
    <w:rsid w:val="00FB6716"/>
    <w:rsid w:val="00FD0679"/>
    <w:rsid w:val="00FD2A56"/>
    <w:rsid w:val="4FBEE7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C34DAC1"/>
  <w15:docId w15:val="{04C779C8-34F5-4CCE-ACFD-87DD3E76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2DCF"/>
    <w:rPr>
      <w:lang w:val="en-US" w:eastAsia="en-US"/>
    </w:rPr>
  </w:style>
  <w:style w:type="paragraph" w:styleId="Heading1">
    <w:name w:val="heading 1"/>
    <w:basedOn w:val="Normal"/>
    <w:next w:val="Normal"/>
    <w:qFormat/>
    <w:rsid w:val="0067274E"/>
    <w:pPr>
      <w:numPr>
        <w:numId w:val="1"/>
      </w:numPr>
      <w:spacing w:before="240" w:after="240"/>
      <w:outlineLvl w:val="0"/>
    </w:pPr>
    <w:rPr>
      <w:rFonts w:ascii="Arial" w:hAnsi="Arial" w:cs="Arial"/>
      <w:b/>
      <w:sz w:val="22"/>
      <w:szCs w:val="22"/>
    </w:rPr>
  </w:style>
  <w:style w:type="paragraph" w:styleId="Heading2">
    <w:name w:val="heading 2"/>
    <w:basedOn w:val="Normal"/>
    <w:next w:val="Normal"/>
    <w:qFormat/>
    <w:rsid w:val="0067274E"/>
    <w:pPr>
      <w:spacing w:after="240"/>
      <w:ind w:left="72"/>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2DCF"/>
    <w:pPr>
      <w:ind w:left="360"/>
    </w:pPr>
  </w:style>
  <w:style w:type="paragraph" w:styleId="BodyTextIndent2">
    <w:name w:val="Body Text Indent 2"/>
    <w:basedOn w:val="Normal"/>
    <w:rsid w:val="005F2DCF"/>
    <w:pPr>
      <w:ind w:left="426"/>
    </w:pPr>
    <w:rPr>
      <w:sz w:val="24"/>
    </w:rPr>
  </w:style>
  <w:style w:type="paragraph" w:styleId="BodyText">
    <w:name w:val="Body Text"/>
    <w:basedOn w:val="Normal"/>
    <w:rsid w:val="005F2DCF"/>
    <w:pPr>
      <w:jc w:val="both"/>
    </w:pPr>
    <w:rPr>
      <w:sz w:val="24"/>
    </w:rPr>
  </w:style>
  <w:style w:type="paragraph" w:styleId="Title">
    <w:name w:val="Title"/>
    <w:basedOn w:val="Normal"/>
    <w:qFormat/>
    <w:rsid w:val="00EA1B9A"/>
    <w:rPr>
      <w:rFonts w:ascii="Arial" w:hAnsi="Arial" w:cs="Arial"/>
      <w:b/>
      <w:bCs/>
      <w:sz w:val="22"/>
      <w:szCs w:val="22"/>
    </w:rPr>
  </w:style>
  <w:style w:type="paragraph" w:styleId="Header">
    <w:name w:val="header"/>
    <w:basedOn w:val="Normal"/>
    <w:rsid w:val="005F2DCF"/>
    <w:pPr>
      <w:tabs>
        <w:tab w:val="center" w:pos="4153"/>
        <w:tab w:val="right" w:pos="8306"/>
      </w:tabs>
    </w:pPr>
  </w:style>
  <w:style w:type="paragraph" w:styleId="Footer">
    <w:name w:val="footer"/>
    <w:basedOn w:val="Normal"/>
    <w:rsid w:val="005F2DCF"/>
    <w:pPr>
      <w:tabs>
        <w:tab w:val="center" w:pos="4153"/>
        <w:tab w:val="right" w:pos="8306"/>
      </w:tabs>
    </w:pPr>
  </w:style>
  <w:style w:type="paragraph" w:styleId="BodyTextIndent3">
    <w:name w:val="Body Text Indent 3"/>
    <w:basedOn w:val="Normal"/>
    <w:rsid w:val="005F2DCF"/>
    <w:pPr>
      <w:ind w:left="1080"/>
      <w:jc w:val="both"/>
    </w:pPr>
  </w:style>
  <w:style w:type="paragraph" w:styleId="Subtitle">
    <w:name w:val="Subtitle"/>
    <w:basedOn w:val="Normal"/>
    <w:qFormat/>
    <w:rsid w:val="005F2DCF"/>
    <w:pPr>
      <w:jc w:val="both"/>
    </w:pPr>
    <w:rPr>
      <w:rFonts w:ascii="Arial" w:hAnsi="Arial" w:cs="Arial"/>
      <w:b/>
      <w:bCs/>
    </w:rPr>
  </w:style>
  <w:style w:type="paragraph" w:styleId="BodyText2">
    <w:name w:val="Body Text 2"/>
    <w:basedOn w:val="Normal"/>
    <w:rsid w:val="005F2DCF"/>
    <w:pPr>
      <w:autoSpaceDE w:val="0"/>
      <w:autoSpaceDN w:val="0"/>
      <w:adjustRightInd w:val="0"/>
      <w:jc w:val="both"/>
    </w:pPr>
    <w:rPr>
      <w:sz w:val="22"/>
      <w:szCs w:val="24"/>
    </w:rPr>
  </w:style>
  <w:style w:type="paragraph" w:styleId="BodyText3">
    <w:name w:val="Body Text 3"/>
    <w:basedOn w:val="Normal"/>
    <w:rsid w:val="005F2DCF"/>
    <w:pPr>
      <w:autoSpaceDE w:val="0"/>
      <w:autoSpaceDN w:val="0"/>
      <w:adjustRightInd w:val="0"/>
    </w:pPr>
    <w:rPr>
      <w:b/>
      <w:bCs/>
      <w:sz w:val="22"/>
      <w:szCs w:val="24"/>
    </w:rPr>
  </w:style>
  <w:style w:type="character" w:styleId="Hyperlink">
    <w:name w:val="Hyperlink"/>
    <w:basedOn w:val="DefaultParagraphFont"/>
    <w:rsid w:val="0063051E"/>
    <w:rPr>
      <w:color w:val="0000FF"/>
      <w:u w:val="single"/>
    </w:rPr>
  </w:style>
  <w:style w:type="paragraph" w:styleId="ListParagraph">
    <w:name w:val="List Paragraph"/>
    <w:basedOn w:val="Normal"/>
    <w:uiPriority w:val="34"/>
    <w:qFormat/>
    <w:rsid w:val="00E93EAB"/>
    <w:pPr>
      <w:ind w:left="720"/>
    </w:pPr>
  </w:style>
  <w:style w:type="paragraph" w:styleId="BalloonText">
    <w:name w:val="Balloon Text"/>
    <w:basedOn w:val="Normal"/>
    <w:link w:val="BalloonTextChar"/>
    <w:rsid w:val="002C6E7E"/>
    <w:rPr>
      <w:rFonts w:ascii="Tahoma" w:hAnsi="Tahoma" w:cs="Tahoma"/>
      <w:sz w:val="16"/>
      <w:szCs w:val="16"/>
    </w:rPr>
  </w:style>
  <w:style w:type="character" w:customStyle="1" w:styleId="BalloonTextChar">
    <w:name w:val="Balloon Text Char"/>
    <w:basedOn w:val="DefaultParagraphFont"/>
    <w:link w:val="BalloonText"/>
    <w:rsid w:val="002C6E7E"/>
    <w:rPr>
      <w:rFonts w:ascii="Tahoma" w:hAnsi="Tahoma" w:cs="Tahoma"/>
      <w:sz w:val="16"/>
      <w:szCs w:val="16"/>
      <w:lang w:val="en-US" w:eastAsia="en-US"/>
    </w:rPr>
  </w:style>
  <w:style w:type="character" w:styleId="CommentReference">
    <w:name w:val="annotation reference"/>
    <w:basedOn w:val="DefaultParagraphFont"/>
    <w:rsid w:val="007E11AC"/>
    <w:rPr>
      <w:sz w:val="16"/>
      <w:szCs w:val="16"/>
    </w:rPr>
  </w:style>
  <w:style w:type="paragraph" w:styleId="CommentText">
    <w:name w:val="annotation text"/>
    <w:basedOn w:val="Normal"/>
    <w:link w:val="CommentTextChar"/>
    <w:rsid w:val="007E11AC"/>
  </w:style>
  <w:style w:type="character" w:customStyle="1" w:styleId="CommentTextChar">
    <w:name w:val="Comment Text Char"/>
    <w:basedOn w:val="DefaultParagraphFont"/>
    <w:link w:val="CommentText"/>
    <w:rsid w:val="007E11AC"/>
    <w:rPr>
      <w:lang w:val="en-US" w:eastAsia="en-US"/>
    </w:rPr>
  </w:style>
  <w:style w:type="paragraph" w:styleId="CommentSubject">
    <w:name w:val="annotation subject"/>
    <w:basedOn w:val="CommentText"/>
    <w:next w:val="CommentText"/>
    <w:link w:val="CommentSubjectChar"/>
    <w:rsid w:val="007E11AC"/>
    <w:rPr>
      <w:b/>
      <w:bCs/>
    </w:rPr>
  </w:style>
  <w:style w:type="character" w:customStyle="1" w:styleId="CommentSubjectChar">
    <w:name w:val="Comment Subject Char"/>
    <w:basedOn w:val="CommentTextChar"/>
    <w:link w:val="CommentSubject"/>
    <w:rsid w:val="007E11A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Anne Rice</cp:lastModifiedBy>
  <cp:revision>2</cp:revision>
  <cp:lastPrinted>2018-06-07T11:04:00Z</cp:lastPrinted>
  <dcterms:created xsi:type="dcterms:W3CDTF">2023-07-28T15:44:00Z</dcterms:created>
  <dcterms:modified xsi:type="dcterms:W3CDTF">2023-07-28T15:44:00Z</dcterms:modified>
</cp:coreProperties>
</file>