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FEE44" w14:textId="77777777" w:rsidR="005165C6" w:rsidRDefault="008D26F6" w:rsidP="009479AF">
      <w:pPr>
        <w:pStyle w:val="Heading4"/>
        <w:jc w:val="center"/>
      </w:pPr>
      <w:r>
        <w:rPr>
          <w:noProof/>
        </w:rPr>
        <w:drawing>
          <wp:inline distT="0" distB="0" distL="0" distR="0" wp14:anchorId="18EE58A9" wp14:editId="0ACC04DE">
            <wp:extent cx="1160145" cy="914400"/>
            <wp:effectExtent l="0" t="0" r="0" b="0"/>
            <wp:docPr id="2" name="Picture 2" descr="L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_2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0145" cy="914400"/>
                    </a:xfrm>
                    <a:prstGeom prst="rect">
                      <a:avLst/>
                    </a:prstGeom>
                    <a:noFill/>
                    <a:ln>
                      <a:noFill/>
                    </a:ln>
                  </pic:spPr>
                </pic:pic>
              </a:graphicData>
            </a:graphic>
          </wp:inline>
        </w:drawing>
      </w:r>
    </w:p>
    <w:p w14:paraId="0E747F7F" w14:textId="77777777" w:rsidR="005165C6" w:rsidRDefault="004D0A3A" w:rsidP="009479AF">
      <w:pPr>
        <w:pStyle w:val="Heading4"/>
        <w:jc w:val="center"/>
      </w:pPr>
      <w:r>
        <w:t>JOB DESCRIPTION</w:t>
      </w:r>
    </w:p>
    <w:p w14:paraId="264BE7FB" w14:textId="77777777" w:rsidR="005165C6" w:rsidRDefault="005165C6" w:rsidP="005165C6">
      <w:pPr>
        <w:pStyle w:val="Heading4"/>
      </w:pPr>
    </w:p>
    <w:tbl>
      <w:tblPr>
        <w:tblW w:w="10326"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326"/>
      </w:tblGrid>
      <w:tr w:rsidR="00C74A5A" w14:paraId="6B44F379" w14:textId="77777777" w:rsidTr="00CE4E50">
        <w:tc>
          <w:tcPr>
            <w:tcW w:w="10326" w:type="dxa"/>
            <w:tcBorders>
              <w:top w:val="single" w:sz="4" w:space="0" w:color="auto"/>
              <w:left w:val="single" w:sz="4" w:space="0" w:color="auto"/>
              <w:bottom w:val="single" w:sz="6" w:space="0" w:color="auto"/>
              <w:right w:val="single" w:sz="4" w:space="0" w:color="auto"/>
            </w:tcBorders>
          </w:tcPr>
          <w:p w14:paraId="490F4E8B" w14:textId="77777777" w:rsidR="00C74A5A" w:rsidRPr="005165C6" w:rsidRDefault="00C74A5A" w:rsidP="005165C6">
            <w:pPr>
              <w:pStyle w:val="Heading3"/>
            </w:pPr>
            <w:r w:rsidRPr="005165C6">
              <w:t>1.  JOB IDENTIFICATION</w:t>
            </w:r>
          </w:p>
        </w:tc>
      </w:tr>
      <w:tr w:rsidR="00C74A5A" w14:paraId="6ECE6586" w14:textId="77777777" w:rsidTr="00CE4E50">
        <w:tc>
          <w:tcPr>
            <w:tcW w:w="10326" w:type="dxa"/>
            <w:tcBorders>
              <w:top w:val="single" w:sz="6" w:space="0" w:color="auto"/>
              <w:left w:val="single" w:sz="4" w:space="0" w:color="auto"/>
              <w:bottom w:val="single" w:sz="4" w:space="0" w:color="auto"/>
              <w:right w:val="single" w:sz="4" w:space="0" w:color="auto"/>
            </w:tcBorders>
          </w:tcPr>
          <w:p w14:paraId="4F3D6603" w14:textId="77777777" w:rsidR="005165C6" w:rsidRDefault="005165C6">
            <w:pPr>
              <w:pStyle w:val="BodyText"/>
              <w:rPr>
                <w:rFonts w:cs="Arial"/>
              </w:rPr>
            </w:pPr>
          </w:p>
          <w:p w14:paraId="017F6114" w14:textId="77777777" w:rsidR="005165C6" w:rsidRPr="005931CE" w:rsidRDefault="00C74A5A">
            <w:pPr>
              <w:jc w:val="both"/>
              <w:rPr>
                <w:rFonts w:cs="Arial"/>
              </w:rPr>
            </w:pPr>
            <w:r w:rsidRPr="005931CE">
              <w:rPr>
                <w:rFonts w:cs="Arial"/>
              </w:rPr>
              <w:t>Job Title:</w:t>
            </w:r>
            <w:r w:rsidR="00CE67A5" w:rsidRPr="005931CE">
              <w:rPr>
                <w:rFonts w:cs="Arial"/>
              </w:rPr>
              <w:t xml:space="preserve"> Head of </w:t>
            </w:r>
            <w:r w:rsidR="00C92D9D">
              <w:rPr>
                <w:rFonts w:cs="Arial"/>
              </w:rPr>
              <w:t xml:space="preserve">Public Health </w:t>
            </w:r>
            <w:r w:rsidR="00792B83" w:rsidRPr="005931CE">
              <w:rPr>
                <w:rFonts w:cs="Arial"/>
              </w:rPr>
              <w:t>Intelligence</w:t>
            </w:r>
          </w:p>
          <w:p w14:paraId="0EBBE388" w14:textId="77777777" w:rsidR="005165C6" w:rsidRPr="005931CE" w:rsidRDefault="005165C6">
            <w:pPr>
              <w:jc w:val="both"/>
              <w:rPr>
                <w:rFonts w:cs="Arial"/>
              </w:rPr>
            </w:pPr>
          </w:p>
          <w:p w14:paraId="591492C6" w14:textId="77777777" w:rsidR="005165C6" w:rsidRPr="005931CE" w:rsidRDefault="00C74A5A">
            <w:pPr>
              <w:jc w:val="both"/>
              <w:rPr>
                <w:rFonts w:cs="Arial"/>
              </w:rPr>
            </w:pPr>
            <w:r w:rsidRPr="005931CE">
              <w:rPr>
                <w:rFonts w:cs="Arial"/>
              </w:rPr>
              <w:t>R</w:t>
            </w:r>
            <w:r w:rsidR="004A4520" w:rsidRPr="005931CE">
              <w:rPr>
                <w:rFonts w:cs="Arial"/>
              </w:rPr>
              <w:t>esponsible to</w:t>
            </w:r>
            <w:r w:rsidRPr="005931CE">
              <w:rPr>
                <w:rFonts w:cs="Arial"/>
              </w:rPr>
              <w:t>:</w:t>
            </w:r>
            <w:r w:rsidR="00CE67A5" w:rsidRPr="005931CE">
              <w:rPr>
                <w:rFonts w:cs="Arial"/>
              </w:rPr>
              <w:t xml:space="preserve"> </w:t>
            </w:r>
            <w:r w:rsidR="00751374" w:rsidRPr="005931CE">
              <w:rPr>
                <w:rFonts w:cs="Arial"/>
              </w:rPr>
              <w:t>Lead Consultant for Population Health</w:t>
            </w:r>
          </w:p>
          <w:p w14:paraId="054FAE61" w14:textId="77777777" w:rsidR="005165C6" w:rsidRPr="005931CE" w:rsidRDefault="005165C6">
            <w:pPr>
              <w:jc w:val="both"/>
              <w:rPr>
                <w:rFonts w:cs="Arial"/>
              </w:rPr>
            </w:pPr>
          </w:p>
          <w:p w14:paraId="5CE1855F" w14:textId="77777777" w:rsidR="005165C6" w:rsidRPr="005931CE" w:rsidRDefault="004A4520">
            <w:pPr>
              <w:jc w:val="both"/>
              <w:rPr>
                <w:rFonts w:cs="Arial"/>
              </w:rPr>
            </w:pPr>
            <w:r w:rsidRPr="005931CE">
              <w:rPr>
                <w:rFonts w:cs="Arial"/>
              </w:rPr>
              <w:t>Department</w:t>
            </w:r>
            <w:r w:rsidR="00C74A5A" w:rsidRPr="005931CE">
              <w:rPr>
                <w:rFonts w:cs="Arial"/>
              </w:rPr>
              <w:t>:</w:t>
            </w:r>
            <w:r w:rsidR="00CE67A5" w:rsidRPr="005931CE">
              <w:rPr>
                <w:rFonts w:cs="Arial"/>
              </w:rPr>
              <w:t xml:space="preserve"> </w:t>
            </w:r>
            <w:r w:rsidR="00DB5FB9" w:rsidRPr="00DB5FB9">
              <w:rPr>
                <w:rFonts w:cs="Arial"/>
              </w:rPr>
              <w:t xml:space="preserve">Public Health and Health Policy  </w:t>
            </w:r>
          </w:p>
          <w:p w14:paraId="52C667F3" w14:textId="77777777" w:rsidR="005165C6" w:rsidRPr="005931CE" w:rsidRDefault="005165C6">
            <w:pPr>
              <w:jc w:val="both"/>
              <w:rPr>
                <w:rFonts w:cs="Arial"/>
              </w:rPr>
            </w:pPr>
          </w:p>
          <w:p w14:paraId="208EB856" w14:textId="77777777" w:rsidR="005165C6" w:rsidRPr="005931CE" w:rsidRDefault="00C74A5A">
            <w:pPr>
              <w:jc w:val="both"/>
              <w:rPr>
                <w:rFonts w:cs="Arial"/>
              </w:rPr>
            </w:pPr>
            <w:r w:rsidRPr="005931CE">
              <w:rPr>
                <w:rFonts w:cs="Arial"/>
              </w:rPr>
              <w:t>Directorate:</w:t>
            </w:r>
            <w:r w:rsidR="00CE67A5" w:rsidRPr="005931CE">
              <w:rPr>
                <w:rFonts w:cs="Arial"/>
              </w:rPr>
              <w:t xml:space="preserve"> Public Health and Health Policy</w:t>
            </w:r>
          </w:p>
          <w:p w14:paraId="1E4273AA" w14:textId="77777777" w:rsidR="005165C6" w:rsidRPr="005931CE" w:rsidRDefault="005165C6">
            <w:pPr>
              <w:jc w:val="both"/>
              <w:rPr>
                <w:rFonts w:cs="Arial"/>
              </w:rPr>
            </w:pPr>
          </w:p>
          <w:p w14:paraId="765C11FA" w14:textId="77777777" w:rsidR="005165C6" w:rsidRPr="005931CE" w:rsidRDefault="00C74A5A">
            <w:pPr>
              <w:jc w:val="both"/>
              <w:rPr>
                <w:rFonts w:cs="Arial"/>
              </w:rPr>
            </w:pPr>
            <w:r w:rsidRPr="005931CE">
              <w:rPr>
                <w:rFonts w:cs="Arial"/>
              </w:rPr>
              <w:t>Operating Division:</w:t>
            </w:r>
            <w:r w:rsidR="00CE67A5" w:rsidRPr="005931CE">
              <w:rPr>
                <w:rFonts w:cs="Arial"/>
              </w:rPr>
              <w:t xml:space="preserve"> Corporate</w:t>
            </w:r>
          </w:p>
          <w:p w14:paraId="452AA020" w14:textId="77777777" w:rsidR="005165C6" w:rsidRPr="005931CE" w:rsidRDefault="005165C6">
            <w:pPr>
              <w:jc w:val="both"/>
              <w:rPr>
                <w:rFonts w:cs="Arial"/>
              </w:rPr>
            </w:pPr>
          </w:p>
          <w:p w14:paraId="0F4DD2A8" w14:textId="09002A8F" w:rsidR="005165C6" w:rsidRPr="005931CE" w:rsidRDefault="00C74A5A">
            <w:pPr>
              <w:jc w:val="both"/>
              <w:rPr>
                <w:rFonts w:cs="Arial"/>
              </w:rPr>
            </w:pPr>
            <w:r w:rsidRPr="005931CE">
              <w:rPr>
                <w:rFonts w:cs="Arial"/>
              </w:rPr>
              <w:t>Job Reference:</w:t>
            </w:r>
            <w:r w:rsidR="00261278" w:rsidRPr="005931CE">
              <w:rPr>
                <w:rFonts w:cs="Arial"/>
              </w:rPr>
              <w:t xml:space="preserve"> </w:t>
            </w:r>
            <w:r w:rsidR="00B071F2">
              <w:rPr>
                <w:rFonts w:cs="Arial"/>
              </w:rPr>
              <w:t>160030</w:t>
            </w:r>
          </w:p>
          <w:p w14:paraId="37972124" w14:textId="77777777" w:rsidR="005165C6" w:rsidRPr="005931CE" w:rsidRDefault="005165C6">
            <w:pPr>
              <w:jc w:val="both"/>
              <w:rPr>
                <w:rFonts w:cs="Arial"/>
              </w:rPr>
            </w:pPr>
          </w:p>
          <w:p w14:paraId="3BDF3F11" w14:textId="77777777" w:rsidR="005165C6" w:rsidRPr="005931CE" w:rsidRDefault="00C74A5A">
            <w:pPr>
              <w:jc w:val="both"/>
              <w:rPr>
                <w:rFonts w:cs="Arial"/>
              </w:rPr>
            </w:pPr>
            <w:r w:rsidRPr="005931CE">
              <w:rPr>
                <w:rFonts w:cs="Arial"/>
              </w:rPr>
              <w:t>No of Job Holders:</w:t>
            </w:r>
            <w:r w:rsidR="00CE67A5" w:rsidRPr="005931CE">
              <w:rPr>
                <w:rFonts w:cs="Arial"/>
              </w:rPr>
              <w:t xml:space="preserve"> 1</w:t>
            </w:r>
          </w:p>
          <w:p w14:paraId="7E83329C" w14:textId="77777777" w:rsidR="005165C6" w:rsidRPr="005931CE" w:rsidRDefault="005165C6">
            <w:pPr>
              <w:jc w:val="both"/>
              <w:rPr>
                <w:rFonts w:cs="Arial"/>
              </w:rPr>
            </w:pPr>
          </w:p>
          <w:p w14:paraId="0A3976CC" w14:textId="18AF199D" w:rsidR="005165C6" w:rsidRPr="005931CE" w:rsidRDefault="00CE67A5">
            <w:pPr>
              <w:jc w:val="both"/>
              <w:rPr>
                <w:rFonts w:cs="Arial"/>
              </w:rPr>
            </w:pPr>
            <w:r w:rsidRPr="005931CE">
              <w:rPr>
                <w:rFonts w:cs="Arial"/>
              </w:rPr>
              <w:t xml:space="preserve">Last Update: </w:t>
            </w:r>
            <w:r w:rsidR="00AF5D30">
              <w:rPr>
                <w:rFonts w:cs="Arial"/>
              </w:rPr>
              <w:t xml:space="preserve">May </w:t>
            </w:r>
            <w:r w:rsidR="00CA4902">
              <w:rPr>
                <w:rFonts w:cs="Arial"/>
              </w:rPr>
              <w:t>202</w:t>
            </w:r>
            <w:r w:rsidR="007E0E99">
              <w:rPr>
                <w:rFonts w:cs="Arial"/>
              </w:rPr>
              <w:t>3</w:t>
            </w:r>
          </w:p>
          <w:p w14:paraId="598F27C8" w14:textId="77777777" w:rsidR="005165C6" w:rsidRPr="005931CE" w:rsidRDefault="005165C6">
            <w:pPr>
              <w:jc w:val="both"/>
              <w:rPr>
                <w:rFonts w:cs="Arial"/>
              </w:rPr>
            </w:pPr>
          </w:p>
          <w:p w14:paraId="63F5FBEB" w14:textId="77777777" w:rsidR="00C74A5A" w:rsidRDefault="00C74A5A">
            <w:pPr>
              <w:jc w:val="both"/>
              <w:rPr>
                <w:rFonts w:cs="Arial"/>
              </w:rPr>
            </w:pPr>
          </w:p>
        </w:tc>
      </w:tr>
      <w:tr w:rsidR="00C74A5A" w14:paraId="1670D2D3" w14:textId="77777777" w:rsidTr="00CE4E50">
        <w:tblPrEx>
          <w:tblBorders>
            <w:insideH w:val="single" w:sz="4" w:space="0" w:color="auto"/>
            <w:insideV w:val="single" w:sz="4" w:space="0" w:color="auto"/>
          </w:tblBorders>
        </w:tblPrEx>
        <w:tc>
          <w:tcPr>
            <w:tcW w:w="10326" w:type="dxa"/>
            <w:tcBorders>
              <w:top w:val="single" w:sz="4" w:space="0" w:color="auto"/>
              <w:left w:val="single" w:sz="4" w:space="0" w:color="auto"/>
              <w:bottom w:val="single" w:sz="4" w:space="0" w:color="auto"/>
              <w:right w:val="single" w:sz="4" w:space="0" w:color="auto"/>
            </w:tcBorders>
          </w:tcPr>
          <w:p w14:paraId="7F19A8E2" w14:textId="77777777" w:rsidR="00C74A5A" w:rsidRPr="005165C6" w:rsidRDefault="00C74A5A" w:rsidP="005165C6">
            <w:pPr>
              <w:pStyle w:val="Heading3"/>
            </w:pPr>
            <w:r w:rsidRPr="005165C6">
              <w:t>2.  JOB PURPOSE</w:t>
            </w:r>
          </w:p>
        </w:tc>
      </w:tr>
      <w:tr w:rsidR="00C74A5A" w14:paraId="3D29E83E" w14:textId="77777777" w:rsidTr="00CE4E50">
        <w:tblPrEx>
          <w:tblBorders>
            <w:insideH w:val="single" w:sz="4" w:space="0" w:color="auto"/>
            <w:insideV w:val="single" w:sz="4" w:space="0" w:color="auto"/>
          </w:tblBorders>
        </w:tblPrEx>
        <w:tc>
          <w:tcPr>
            <w:tcW w:w="10326" w:type="dxa"/>
            <w:tcBorders>
              <w:top w:val="single" w:sz="4" w:space="0" w:color="auto"/>
              <w:left w:val="single" w:sz="4" w:space="0" w:color="auto"/>
              <w:bottom w:val="single" w:sz="4" w:space="0" w:color="auto"/>
              <w:right w:val="single" w:sz="4" w:space="0" w:color="auto"/>
            </w:tcBorders>
          </w:tcPr>
          <w:p w14:paraId="0154B1B6" w14:textId="77777777" w:rsidR="009479AF" w:rsidRPr="005931CE" w:rsidRDefault="009479AF" w:rsidP="005165C6">
            <w:pPr>
              <w:rPr>
                <w:rFonts w:cs="Arial"/>
              </w:rPr>
            </w:pPr>
          </w:p>
          <w:p w14:paraId="29324A6A" w14:textId="25200E69" w:rsidR="00CA4902" w:rsidRPr="004C4FA0" w:rsidRDefault="0046415C" w:rsidP="003373D5">
            <w:pPr>
              <w:spacing w:before="120"/>
              <w:jc w:val="both"/>
              <w:rPr>
                <w:rFonts w:cs="Arial"/>
                <w:bCs/>
              </w:rPr>
            </w:pPr>
            <w:r w:rsidRPr="004C4FA0">
              <w:rPr>
                <w:rFonts w:cs="Arial"/>
                <w:bCs/>
              </w:rPr>
              <w:t>To</w:t>
            </w:r>
            <w:r w:rsidR="003373D5" w:rsidRPr="004C4FA0">
              <w:rPr>
                <w:rFonts w:cs="Arial"/>
                <w:bCs/>
              </w:rPr>
              <w:t xml:space="preserve"> </w:t>
            </w:r>
            <w:r w:rsidRPr="004C4FA0">
              <w:rPr>
                <w:rFonts w:cs="Arial"/>
                <w:bCs/>
              </w:rPr>
              <w:t xml:space="preserve">lead the management, </w:t>
            </w:r>
            <w:r w:rsidR="00A53044" w:rsidRPr="004C4FA0">
              <w:rPr>
                <w:rFonts w:cs="Arial"/>
                <w:bCs/>
              </w:rPr>
              <w:t xml:space="preserve">long-term strategic </w:t>
            </w:r>
            <w:r w:rsidRPr="004C4FA0">
              <w:rPr>
                <w:rFonts w:cs="Arial"/>
                <w:bCs/>
              </w:rPr>
              <w:t xml:space="preserve">planning, development and coordination of </w:t>
            </w:r>
            <w:r w:rsidR="003373D5" w:rsidRPr="004C4FA0">
              <w:rPr>
                <w:rFonts w:cs="Arial"/>
                <w:bCs/>
              </w:rPr>
              <w:t xml:space="preserve">the Public Health Intelligence Team in the provision of </w:t>
            </w:r>
            <w:r w:rsidR="003373D5" w:rsidRPr="004C4FA0">
              <w:rPr>
                <w:rFonts w:cs="Arial"/>
              </w:rPr>
              <w:t xml:space="preserve">highly complex and multifaceted </w:t>
            </w:r>
            <w:r w:rsidR="003373D5" w:rsidRPr="004C4FA0">
              <w:rPr>
                <w:rFonts w:cs="Arial"/>
                <w:bCs/>
              </w:rPr>
              <w:t>specialist evidence-info</w:t>
            </w:r>
            <w:r w:rsidR="00767A43" w:rsidRPr="004C4FA0">
              <w:rPr>
                <w:rFonts w:cs="Arial"/>
                <w:bCs/>
              </w:rPr>
              <w:t>rmed public health intelligence;</w:t>
            </w:r>
            <w:r w:rsidR="003373D5" w:rsidRPr="004C4FA0">
              <w:rPr>
                <w:rFonts w:cs="Arial"/>
                <w:bCs/>
              </w:rPr>
              <w:t xml:space="preserve"> relating to portfolios of work within the Directorate</w:t>
            </w:r>
            <w:r w:rsidR="00A53044" w:rsidRPr="004C4FA0">
              <w:rPr>
                <w:rFonts w:cs="Arial"/>
                <w:bCs/>
              </w:rPr>
              <w:t xml:space="preserve"> and informing policy and practice across NHS Lothian and its partners</w:t>
            </w:r>
            <w:r w:rsidR="003373D5" w:rsidRPr="004C4FA0">
              <w:rPr>
                <w:rFonts w:cs="Arial"/>
                <w:bCs/>
              </w:rPr>
              <w:t xml:space="preserve">.  </w:t>
            </w:r>
          </w:p>
          <w:p w14:paraId="6E837170" w14:textId="59D5A29E" w:rsidR="00C02B00" w:rsidRPr="004C4FA0" w:rsidRDefault="00C02B00" w:rsidP="00CA4902">
            <w:pPr>
              <w:spacing w:before="120"/>
              <w:jc w:val="both"/>
              <w:rPr>
                <w:rFonts w:cs="Arial"/>
                <w:bCs/>
              </w:rPr>
            </w:pPr>
            <w:r w:rsidRPr="004C4FA0">
              <w:rPr>
                <w:rFonts w:cs="Arial"/>
                <w:bCs/>
              </w:rPr>
              <w:t xml:space="preserve">To lead the modernisation and delivery of NHS Lothian’s Public Health Intelligence Function, ensuring </w:t>
            </w:r>
            <w:r w:rsidR="009D1F94" w:rsidRPr="004C4FA0">
              <w:rPr>
                <w:rFonts w:cs="Arial"/>
                <w:bCs/>
              </w:rPr>
              <w:t xml:space="preserve">the development and delivery of </w:t>
            </w:r>
            <w:r w:rsidRPr="004C4FA0">
              <w:rPr>
                <w:rFonts w:cs="Arial"/>
                <w:bCs/>
              </w:rPr>
              <w:t xml:space="preserve">intelligence </w:t>
            </w:r>
            <w:r w:rsidR="005953D8" w:rsidRPr="004C4FA0">
              <w:rPr>
                <w:rFonts w:cs="Arial"/>
                <w:bCs/>
              </w:rPr>
              <w:t xml:space="preserve">systems and </w:t>
            </w:r>
            <w:r w:rsidRPr="004C4FA0">
              <w:rPr>
                <w:rFonts w:cs="Arial"/>
                <w:bCs/>
              </w:rPr>
              <w:t xml:space="preserve">products </w:t>
            </w:r>
            <w:r w:rsidR="00CE239B" w:rsidRPr="004C4FA0">
              <w:rPr>
                <w:rFonts w:cs="Arial"/>
                <w:bCs/>
              </w:rPr>
              <w:t xml:space="preserve">are </w:t>
            </w:r>
            <w:r w:rsidR="009D1F94" w:rsidRPr="004C4FA0">
              <w:rPr>
                <w:rFonts w:cs="Arial"/>
                <w:bCs/>
              </w:rPr>
              <w:t xml:space="preserve">prioritised and </w:t>
            </w:r>
            <w:r w:rsidRPr="004C4FA0">
              <w:rPr>
                <w:rFonts w:cs="Arial"/>
                <w:bCs/>
              </w:rPr>
              <w:t xml:space="preserve">aligned to the needs of </w:t>
            </w:r>
            <w:r w:rsidR="009D1F94" w:rsidRPr="004C4FA0">
              <w:rPr>
                <w:rFonts w:cs="Arial"/>
                <w:bCs/>
              </w:rPr>
              <w:t xml:space="preserve">other </w:t>
            </w:r>
            <w:r w:rsidRPr="004C4FA0">
              <w:rPr>
                <w:rFonts w:cs="Arial"/>
                <w:bCs/>
              </w:rPr>
              <w:t xml:space="preserve">Directorate services and those of our key stakeholders.     </w:t>
            </w:r>
          </w:p>
          <w:p w14:paraId="34A462ED" w14:textId="0C166F16" w:rsidR="009D4A21" w:rsidRDefault="0046415C" w:rsidP="00CA4902">
            <w:pPr>
              <w:spacing w:before="120"/>
              <w:jc w:val="both"/>
              <w:rPr>
                <w:rFonts w:cs="Arial"/>
                <w:bCs/>
              </w:rPr>
            </w:pPr>
            <w:r w:rsidRPr="004C4FA0">
              <w:rPr>
                <w:rFonts w:cs="Arial"/>
                <w:bCs/>
              </w:rPr>
              <w:t>To lead on</w:t>
            </w:r>
            <w:r w:rsidR="003373D5" w:rsidRPr="004C4FA0">
              <w:rPr>
                <w:rFonts w:cs="Arial"/>
                <w:bCs/>
              </w:rPr>
              <w:t xml:space="preserve"> the analysis, interpretation and communication of data to assist in planning, </w:t>
            </w:r>
            <w:r w:rsidR="00B071F2" w:rsidRPr="004C4FA0">
              <w:rPr>
                <w:rFonts w:cs="Arial"/>
                <w:bCs/>
              </w:rPr>
              <w:t>policymaking</w:t>
            </w:r>
            <w:r w:rsidR="003373D5" w:rsidRPr="004C4FA0">
              <w:rPr>
                <w:rFonts w:cs="Arial"/>
                <w:bCs/>
              </w:rPr>
              <w:t xml:space="preserve"> and service delivery related to Public Health </w:t>
            </w:r>
            <w:r w:rsidR="003D017C" w:rsidRPr="004C4FA0">
              <w:rPr>
                <w:rFonts w:cs="Arial"/>
                <w:bCs/>
              </w:rPr>
              <w:t>and wider organisational</w:t>
            </w:r>
            <w:r w:rsidR="003D017C">
              <w:rPr>
                <w:rFonts w:cs="Arial"/>
                <w:bCs/>
              </w:rPr>
              <w:t xml:space="preserve"> </w:t>
            </w:r>
            <w:r w:rsidR="003373D5">
              <w:rPr>
                <w:rFonts w:cs="Arial"/>
                <w:bCs/>
              </w:rPr>
              <w:t xml:space="preserve">priorities.  </w:t>
            </w:r>
          </w:p>
          <w:p w14:paraId="4D0A7EDD" w14:textId="73CC6462" w:rsidR="00DE7B85" w:rsidRPr="004C4FA0" w:rsidRDefault="0046415C" w:rsidP="00B536C9">
            <w:pPr>
              <w:spacing w:before="120"/>
              <w:jc w:val="both"/>
              <w:rPr>
                <w:rFonts w:cs="Arial"/>
                <w:bCs/>
              </w:rPr>
            </w:pPr>
            <w:r>
              <w:rPr>
                <w:rFonts w:cs="Arial"/>
                <w:bCs/>
              </w:rPr>
              <w:t>To act as an expert resource for NHS Lothia</w:t>
            </w:r>
            <w:r w:rsidR="00C63F89">
              <w:rPr>
                <w:rFonts w:cs="Arial"/>
                <w:bCs/>
              </w:rPr>
              <w:t>n on public health intelligence</w:t>
            </w:r>
            <w:r>
              <w:rPr>
                <w:rFonts w:cs="Arial"/>
                <w:bCs/>
              </w:rPr>
              <w:t xml:space="preserve">, advising on appropriate action required by the NHS and Integrated Joint Boards in Lothian.  </w:t>
            </w:r>
            <w:r w:rsidR="008F3012" w:rsidRPr="00B536C9">
              <w:rPr>
                <w:rFonts w:cs="Arial"/>
                <w:bCs/>
              </w:rPr>
              <w:t xml:space="preserve">Responsible for highly specialist expertise in the area of Public Health Intelligence and accountable for these areas, to </w:t>
            </w:r>
            <w:r w:rsidR="00D542A1" w:rsidRPr="00B536C9">
              <w:rPr>
                <w:rFonts w:cs="Arial"/>
                <w:bCs/>
              </w:rPr>
              <w:t xml:space="preserve">the </w:t>
            </w:r>
            <w:r w:rsidR="008F3012" w:rsidRPr="00B536C9">
              <w:rPr>
                <w:rFonts w:cs="Arial"/>
                <w:bCs/>
              </w:rPr>
              <w:t xml:space="preserve">Director of Public Health, in ensuring professional standards; internal and external </w:t>
            </w:r>
            <w:r w:rsidR="008F3012" w:rsidRPr="00B536C9">
              <w:rPr>
                <w:rFonts w:cs="Arial"/>
                <w:bCs/>
              </w:rPr>
              <w:lastRenderedPageBreak/>
              <w:t xml:space="preserve">standards; talent management; day-to-day </w:t>
            </w:r>
            <w:r w:rsidR="00013F13" w:rsidRPr="00B536C9">
              <w:rPr>
                <w:rFonts w:cs="Arial"/>
                <w:bCs/>
              </w:rPr>
              <w:t xml:space="preserve">and long-term public health intelligence strategy and </w:t>
            </w:r>
            <w:r w:rsidR="008F3012" w:rsidRPr="00B536C9">
              <w:rPr>
                <w:rFonts w:cs="Arial"/>
                <w:bCs/>
              </w:rPr>
              <w:t>implementation</w:t>
            </w:r>
            <w:r w:rsidR="008F3012" w:rsidRPr="004C4FA0">
              <w:rPr>
                <w:rFonts w:cs="Arial"/>
                <w:bCs/>
              </w:rPr>
              <w:t xml:space="preserve">; </w:t>
            </w:r>
            <w:r w:rsidR="00A53044" w:rsidRPr="004C4FA0">
              <w:rPr>
                <w:rFonts w:cs="Arial"/>
                <w:bCs/>
              </w:rPr>
              <w:t xml:space="preserve">long-term strategic </w:t>
            </w:r>
            <w:r w:rsidR="008F3012" w:rsidRPr="004C4FA0">
              <w:rPr>
                <w:rFonts w:cs="Arial"/>
                <w:bCs/>
              </w:rPr>
              <w:t xml:space="preserve">planning and overall development.  </w:t>
            </w:r>
          </w:p>
          <w:p w14:paraId="01EF9932" w14:textId="0333ED68" w:rsidR="0046415C" w:rsidRPr="00D956E7" w:rsidRDefault="008F3012" w:rsidP="00D956E7">
            <w:pPr>
              <w:spacing w:before="120"/>
              <w:jc w:val="both"/>
              <w:rPr>
                <w:rFonts w:cs="Arial"/>
                <w:lang w:val="en-US" w:eastAsia="en-US"/>
              </w:rPr>
            </w:pPr>
            <w:r w:rsidRPr="004C4FA0">
              <w:rPr>
                <w:rFonts w:cs="Arial"/>
                <w:bCs/>
              </w:rPr>
              <w:t xml:space="preserve">Responsible for leading and directing these areas of work </w:t>
            </w:r>
            <w:r w:rsidR="00013F13" w:rsidRPr="004C4FA0">
              <w:rPr>
                <w:rFonts w:cs="Arial"/>
                <w:bCs/>
              </w:rPr>
              <w:t xml:space="preserve">and reporting to </w:t>
            </w:r>
            <w:r w:rsidR="00D542A1" w:rsidRPr="004C4FA0">
              <w:rPr>
                <w:rFonts w:cs="Arial"/>
                <w:bCs/>
              </w:rPr>
              <w:t>the Lead Consultant</w:t>
            </w:r>
            <w:r w:rsidR="00013F13" w:rsidRPr="004C4FA0">
              <w:rPr>
                <w:rFonts w:cs="Arial"/>
                <w:bCs/>
              </w:rPr>
              <w:t xml:space="preserve"> for Population Health</w:t>
            </w:r>
            <w:r w:rsidR="00D542A1" w:rsidRPr="004C4FA0">
              <w:rPr>
                <w:rFonts w:cs="Arial"/>
                <w:bCs/>
              </w:rPr>
              <w:t xml:space="preserve"> (who has</w:t>
            </w:r>
            <w:r w:rsidRPr="004C4FA0">
              <w:rPr>
                <w:rFonts w:cs="Arial"/>
                <w:bCs/>
              </w:rPr>
              <w:t xml:space="preserve"> 1 day </w:t>
            </w:r>
            <w:r w:rsidR="00C12A3B" w:rsidRPr="004C4FA0">
              <w:rPr>
                <w:rFonts w:cs="Arial"/>
                <w:bCs/>
              </w:rPr>
              <w:t xml:space="preserve">per </w:t>
            </w:r>
            <w:r w:rsidRPr="004C4FA0">
              <w:rPr>
                <w:rFonts w:cs="Arial"/>
                <w:bCs/>
              </w:rPr>
              <w:t>week</w:t>
            </w:r>
            <w:r w:rsidR="00D542A1" w:rsidRPr="00B536C9">
              <w:rPr>
                <w:rFonts w:cs="Arial"/>
                <w:bCs/>
              </w:rPr>
              <w:t xml:space="preserve"> allocated to the Lead Consultant role), </w:t>
            </w:r>
            <w:r w:rsidRPr="00B536C9">
              <w:rPr>
                <w:rFonts w:cs="Arial"/>
                <w:bCs/>
              </w:rPr>
              <w:t>updating them</w:t>
            </w:r>
            <w:r w:rsidRPr="008F3012">
              <w:rPr>
                <w:rFonts w:cs="Arial"/>
                <w:lang w:val="en-US" w:eastAsia="en-US"/>
              </w:rPr>
              <w:t xml:space="preserve"> on the correct course of action, analysis and interpretation required and ensuring these are implemented and any required resolutions are agreed and enacted</w:t>
            </w:r>
            <w:r w:rsidR="00C63F89">
              <w:rPr>
                <w:rFonts w:cs="Arial"/>
                <w:lang w:val="en-US" w:eastAsia="en-US"/>
              </w:rPr>
              <w:t>.</w:t>
            </w:r>
          </w:p>
          <w:p w14:paraId="5FD4D519" w14:textId="2FFC9562" w:rsidR="00CA4902" w:rsidRDefault="0046415C" w:rsidP="00CA4902">
            <w:pPr>
              <w:spacing w:before="120"/>
              <w:jc w:val="both"/>
              <w:rPr>
                <w:rFonts w:cs="Arial"/>
                <w:bCs/>
              </w:rPr>
            </w:pPr>
            <w:r>
              <w:rPr>
                <w:rFonts w:cs="Arial"/>
                <w:bCs/>
              </w:rPr>
              <w:t>Responsible for the</w:t>
            </w:r>
            <w:r w:rsidR="0078120F">
              <w:rPr>
                <w:rFonts w:cs="Arial"/>
                <w:bCs/>
              </w:rPr>
              <w:t xml:space="preserve"> operational management of the</w:t>
            </w:r>
            <w:r>
              <w:rPr>
                <w:rFonts w:cs="Arial"/>
                <w:bCs/>
              </w:rPr>
              <w:t xml:space="preserve"> public health intelligence team.</w:t>
            </w:r>
          </w:p>
          <w:p w14:paraId="59AC2C3C" w14:textId="77777777" w:rsidR="0046415C" w:rsidRPr="0046415C" w:rsidRDefault="0046415C" w:rsidP="00CA4902">
            <w:pPr>
              <w:spacing w:before="120"/>
              <w:jc w:val="both"/>
              <w:rPr>
                <w:rFonts w:cs="Arial"/>
                <w:bCs/>
              </w:rPr>
            </w:pPr>
          </w:p>
        </w:tc>
      </w:tr>
      <w:tr w:rsidR="00C74A5A" w14:paraId="482BCEC9" w14:textId="77777777" w:rsidTr="00CE4E50">
        <w:tblPrEx>
          <w:tblBorders>
            <w:insideH w:val="single" w:sz="4" w:space="0" w:color="auto"/>
            <w:insideV w:val="single" w:sz="4" w:space="0" w:color="auto"/>
          </w:tblBorders>
        </w:tblPrEx>
        <w:tc>
          <w:tcPr>
            <w:tcW w:w="10326" w:type="dxa"/>
            <w:tcBorders>
              <w:top w:val="single" w:sz="4" w:space="0" w:color="auto"/>
              <w:left w:val="single" w:sz="4" w:space="0" w:color="auto"/>
              <w:bottom w:val="single" w:sz="4" w:space="0" w:color="auto"/>
              <w:right w:val="single" w:sz="4" w:space="0" w:color="auto"/>
            </w:tcBorders>
          </w:tcPr>
          <w:p w14:paraId="0BBF6253" w14:textId="77777777" w:rsidR="00C74A5A" w:rsidRDefault="00C74A5A" w:rsidP="005165C6">
            <w:pPr>
              <w:pStyle w:val="Heading3"/>
            </w:pPr>
            <w:r>
              <w:lastRenderedPageBreak/>
              <w:t>3. DIMENSIONS</w:t>
            </w:r>
          </w:p>
        </w:tc>
      </w:tr>
      <w:tr w:rsidR="00C74A5A" w14:paraId="2D6AC81C" w14:textId="77777777" w:rsidTr="00CE4E50">
        <w:tblPrEx>
          <w:tblBorders>
            <w:insideH w:val="single" w:sz="4" w:space="0" w:color="auto"/>
            <w:insideV w:val="single" w:sz="4" w:space="0" w:color="auto"/>
          </w:tblBorders>
        </w:tblPrEx>
        <w:tc>
          <w:tcPr>
            <w:tcW w:w="10326" w:type="dxa"/>
            <w:tcBorders>
              <w:top w:val="single" w:sz="4" w:space="0" w:color="auto"/>
              <w:left w:val="single" w:sz="4" w:space="0" w:color="auto"/>
              <w:bottom w:val="single" w:sz="4" w:space="0" w:color="auto"/>
              <w:right w:val="single" w:sz="4" w:space="0" w:color="auto"/>
            </w:tcBorders>
          </w:tcPr>
          <w:p w14:paraId="773C616F" w14:textId="77777777" w:rsidR="00D956E7" w:rsidRDefault="00D956E7" w:rsidP="005165C6">
            <w:pPr>
              <w:rPr>
                <w:rFonts w:cs="Arial"/>
                <w:b/>
              </w:rPr>
            </w:pPr>
          </w:p>
          <w:p w14:paraId="53A8DD8B" w14:textId="2E726FEB" w:rsidR="0066678C" w:rsidRDefault="0066678C" w:rsidP="005165C6">
            <w:pPr>
              <w:rPr>
                <w:rFonts w:cs="Arial"/>
                <w:b/>
              </w:rPr>
            </w:pPr>
            <w:r w:rsidRPr="005931CE">
              <w:rPr>
                <w:rFonts w:cs="Arial"/>
                <w:b/>
              </w:rPr>
              <w:t>Strategic and Planning Responsibilities:</w:t>
            </w:r>
          </w:p>
          <w:p w14:paraId="10480640" w14:textId="0BDA705C" w:rsidR="00DE7B85" w:rsidRPr="004C4FA0" w:rsidRDefault="00013F13" w:rsidP="00B536C9">
            <w:pPr>
              <w:spacing w:before="120"/>
              <w:jc w:val="both"/>
              <w:rPr>
                <w:rFonts w:cs="Arial"/>
                <w:bCs/>
              </w:rPr>
            </w:pPr>
            <w:r w:rsidRPr="004C4FA0">
              <w:rPr>
                <w:rFonts w:cs="Arial"/>
                <w:bCs/>
              </w:rPr>
              <w:t xml:space="preserve">Establishing a rolling </w:t>
            </w:r>
            <w:r w:rsidR="003E2582" w:rsidRPr="004C4FA0">
              <w:rPr>
                <w:rFonts w:cs="Arial"/>
                <w:bCs/>
              </w:rPr>
              <w:t xml:space="preserve">programme </w:t>
            </w:r>
            <w:r w:rsidRPr="004C4FA0">
              <w:rPr>
                <w:rFonts w:cs="Arial"/>
                <w:bCs/>
              </w:rPr>
              <w:t xml:space="preserve">of Public Health Intelligence modernisation informed by local needs, evidence and best practice. </w:t>
            </w:r>
            <w:r w:rsidR="00154C36" w:rsidRPr="004C4FA0">
              <w:rPr>
                <w:rFonts w:cs="Arial"/>
                <w:bCs/>
              </w:rPr>
              <w:t xml:space="preserve"> </w:t>
            </w:r>
            <w:r w:rsidR="003D017C" w:rsidRPr="004C4FA0">
              <w:rPr>
                <w:rFonts w:cs="Arial"/>
                <w:bCs/>
              </w:rPr>
              <w:t xml:space="preserve">This will include </w:t>
            </w:r>
            <w:r w:rsidR="00E565D1" w:rsidRPr="004C4FA0">
              <w:rPr>
                <w:rFonts w:cs="Arial"/>
                <w:bCs/>
              </w:rPr>
              <w:t xml:space="preserve">strategic input </w:t>
            </w:r>
            <w:r w:rsidR="003D017C" w:rsidRPr="004C4FA0">
              <w:rPr>
                <w:rFonts w:cs="Arial"/>
                <w:bCs/>
              </w:rPr>
              <w:t xml:space="preserve">towards advancing NHS Lothian as an intelligence-led organisation.  </w:t>
            </w:r>
            <w:r w:rsidR="00DC3BD2" w:rsidRPr="004C4FA0">
              <w:rPr>
                <w:rFonts w:cs="Arial"/>
                <w:bCs/>
              </w:rPr>
              <w:t xml:space="preserve">Co-ordinating and planning the delivery of </w:t>
            </w:r>
            <w:r w:rsidR="003E2582" w:rsidRPr="004C4FA0">
              <w:rPr>
                <w:rFonts w:cs="Arial"/>
                <w:bCs/>
              </w:rPr>
              <w:t xml:space="preserve">this programme </w:t>
            </w:r>
            <w:r w:rsidR="00DC3BD2" w:rsidRPr="004C4FA0">
              <w:rPr>
                <w:rFonts w:cs="Arial"/>
                <w:bCs/>
              </w:rPr>
              <w:t xml:space="preserve">against </w:t>
            </w:r>
            <w:r w:rsidRPr="004C4FA0">
              <w:rPr>
                <w:rFonts w:cs="Arial"/>
                <w:bCs/>
              </w:rPr>
              <w:t xml:space="preserve">the </w:t>
            </w:r>
            <w:r w:rsidR="003E2582" w:rsidRPr="004C4FA0">
              <w:rPr>
                <w:rFonts w:cs="Arial"/>
                <w:bCs/>
              </w:rPr>
              <w:t xml:space="preserve">short- and </w:t>
            </w:r>
            <w:r w:rsidRPr="004C4FA0">
              <w:rPr>
                <w:rFonts w:cs="Arial"/>
                <w:bCs/>
              </w:rPr>
              <w:t>long</w:t>
            </w:r>
            <w:r w:rsidR="003E2582" w:rsidRPr="004C4FA0">
              <w:rPr>
                <w:rFonts w:cs="Arial"/>
                <w:bCs/>
              </w:rPr>
              <w:t>-</w:t>
            </w:r>
            <w:r w:rsidRPr="004C4FA0">
              <w:rPr>
                <w:rFonts w:cs="Arial"/>
                <w:bCs/>
              </w:rPr>
              <w:t xml:space="preserve">term </w:t>
            </w:r>
            <w:r w:rsidR="00DC3BD2" w:rsidRPr="004C4FA0">
              <w:rPr>
                <w:rFonts w:cs="Arial"/>
                <w:bCs/>
              </w:rPr>
              <w:t>objectives</w:t>
            </w:r>
            <w:r w:rsidRPr="004C4FA0">
              <w:rPr>
                <w:rFonts w:cs="Arial"/>
                <w:bCs/>
              </w:rPr>
              <w:t xml:space="preserve"> of the Directorate and the wider organisation</w:t>
            </w:r>
            <w:r w:rsidR="00DC3BD2" w:rsidRPr="004C4FA0">
              <w:rPr>
                <w:rFonts w:cs="Arial"/>
                <w:bCs/>
              </w:rPr>
              <w:t>.</w:t>
            </w:r>
            <w:r w:rsidRPr="004C4FA0">
              <w:rPr>
                <w:rFonts w:cs="Arial"/>
                <w:bCs/>
              </w:rPr>
              <w:t xml:space="preserve"> </w:t>
            </w:r>
            <w:r w:rsidR="00154C36" w:rsidRPr="004C4FA0">
              <w:rPr>
                <w:rFonts w:cs="Arial"/>
                <w:bCs/>
              </w:rPr>
              <w:t xml:space="preserve"> </w:t>
            </w:r>
            <w:r w:rsidR="00117466" w:rsidRPr="004C4FA0">
              <w:rPr>
                <w:rFonts w:cs="Arial"/>
                <w:bCs/>
              </w:rPr>
              <w:t>B</w:t>
            </w:r>
            <w:r w:rsidR="00E565D1" w:rsidRPr="004C4FA0">
              <w:rPr>
                <w:rFonts w:cs="Arial"/>
                <w:bCs/>
              </w:rPr>
              <w:t xml:space="preserve">ringing Public Health expertise to the assessment of need, interpretation of evidence and measurement of outcomes across NHS Lothian in a way which helps the organisation better understand the health, determinants of health and inequalities in Lothian’s population. </w:t>
            </w:r>
            <w:r w:rsidR="00154C36" w:rsidRPr="004C4FA0">
              <w:rPr>
                <w:rFonts w:cs="Arial"/>
                <w:bCs/>
              </w:rPr>
              <w:t xml:space="preserve"> </w:t>
            </w:r>
            <w:r w:rsidR="00EC37FC" w:rsidRPr="004C4FA0">
              <w:rPr>
                <w:rFonts w:cs="Arial"/>
                <w:bCs/>
              </w:rPr>
              <w:t xml:space="preserve">Managing uncertainty </w:t>
            </w:r>
            <w:r w:rsidR="009F798E" w:rsidRPr="004C4FA0">
              <w:rPr>
                <w:rFonts w:cs="Arial"/>
                <w:bCs/>
              </w:rPr>
              <w:t xml:space="preserve">(e.g. in data availability and policy focus) </w:t>
            </w:r>
            <w:r w:rsidR="00EC37FC" w:rsidRPr="004C4FA0">
              <w:rPr>
                <w:rFonts w:cs="Arial"/>
                <w:bCs/>
              </w:rPr>
              <w:t>and m</w:t>
            </w:r>
            <w:r w:rsidRPr="004C4FA0">
              <w:rPr>
                <w:rFonts w:cs="Arial"/>
                <w:bCs/>
              </w:rPr>
              <w:t xml:space="preserve">onitoring and adapting </w:t>
            </w:r>
            <w:r w:rsidR="00EC37FC" w:rsidRPr="004C4FA0">
              <w:rPr>
                <w:rFonts w:cs="Arial"/>
                <w:bCs/>
              </w:rPr>
              <w:t xml:space="preserve">strategy and </w:t>
            </w:r>
            <w:r w:rsidRPr="004C4FA0">
              <w:rPr>
                <w:rFonts w:cs="Arial"/>
                <w:bCs/>
              </w:rPr>
              <w:t xml:space="preserve">implementation based on changing internal and external factors.  </w:t>
            </w:r>
            <w:r w:rsidR="00DC3BD2" w:rsidRPr="004C4FA0">
              <w:rPr>
                <w:rFonts w:cs="Arial"/>
                <w:bCs/>
              </w:rPr>
              <w:t xml:space="preserve"> </w:t>
            </w:r>
          </w:p>
          <w:p w14:paraId="3624762E" w14:textId="36304019" w:rsidR="00DE7B85" w:rsidRPr="004C4FA0" w:rsidRDefault="00DC3BD2" w:rsidP="00B536C9">
            <w:pPr>
              <w:spacing w:before="120"/>
              <w:jc w:val="both"/>
              <w:rPr>
                <w:rFonts w:cs="Arial"/>
                <w:bCs/>
              </w:rPr>
            </w:pPr>
            <w:r w:rsidRPr="004C4FA0">
              <w:rPr>
                <w:rFonts w:cs="Arial"/>
                <w:bCs/>
              </w:rPr>
              <w:t xml:space="preserve">Provision of expert advice around </w:t>
            </w:r>
            <w:r w:rsidR="00C63F89" w:rsidRPr="004C4FA0">
              <w:rPr>
                <w:rFonts w:cs="Arial"/>
                <w:bCs/>
              </w:rPr>
              <w:t>complex issues</w:t>
            </w:r>
            <w:r w:rsidR="00AF5D30" w:rsidRPr="004C4FA0">
              <w:rPr>
                <w:rFonts w:cs="Arial"/>
                <w:bCs/>
              </w:rPr>
              <w:t xml:space="preserve"> across NHSL and key external stakeholders</w:t>
            </w:r>
            <w:r w:rsidR="00C63F89" w:rsidRPr="004C4FA0">
              <w:rPr>
                <w:rFonts w:cs="Arial"/>
                <w:bCs/>
              </w:rPr>
              <w:t xml:space="preserve"> e.g. </w:t>
            </w:r>
            <w:r w:rsidR="00013F13" w:rsidRPr="004C4FA0">
              <w:rPr>
                <w:rFonts w:cs="Arial"/>
                <w:bCs/>
              </w:rPr>
              <w:t xml:space="preserve">evaluation of the impact of complex place-based public health policy interventions on health inequalities within </w:t>
            </w:r>
            <w:r w:rsidR="003E2582" w:rsidRPr="004C4FA0">
              <w:rPr>
                <w:rFonts w:cs="Arial"/>
                <w:bCs/>
              </w:rPr>
              <w:t>sub-populations</w:t>
            </w:r>
            <w:r w:rsidR="00C63F89" w:rsidRPr="004C4FA0">
              <w:rPr>
                <w:rFonts w:cs="Arial"/>
                <w:bCs/>
              </w:rPr>
              <w:t xml:space="preserve">.  </w:t>
            </w:r>
          </w:p>
          <w:p w14:paraId="2C1E9EB9" w14:textId="089A0405" w:rsidR="003E2582" w:rsidRPr="004C4FA0" w:rsidRDefault="00DE7B85" w:rsidP="00B536C9">
            <w:pPr>
              <w:spacing w:before="120"/>
              <w:jc w:val="both"/>
              <w:rPr>
                <w:rFonts w:cs="Arial"/>
                <w:bCs/>
              </w:rPr>
            </w:pPr>
            <w:r w:rsidRPr="004C4FA0">
              <w:rPr>
                <w:rFonts w:cs="Arial"/>
                <w:bCs/>
              </w:rPr>
              <w:t>Providing</w:t>
            </w:r>
            <w:r w:rsidR="00C63F89" w:rsidRPr="004C4FA0">
              <w:rPr>
                <w:rFonts w:cs="Arial"/>
                <w:bCs/>
              </w:rPr>
              <w:t xml:space="preserve"> a wide range of </w:t>
            </w:r>
            <w:r w:rsidR="00DC3BD2" w:rsidRPr="004C4FA0">
              <w:rPr>
                <w:rFonts w:cs="Arial"/>
                <w:bCs/>
              </w:rPr>
              <w:t>Public Health Intelligence</w:t>
            </w:r>
            <w:r w:rsidR="00CE239B" w:rsidRPr="004C4FA0">
              <w:rPr>
                <w:rFonts w:cs="Arial"/>
                <w:bCs/>
              </w:rPr>
              <w:t>,</w:t>
            </w:r>
            <w:r w:rsidR="00DC3BD2" w:rsidRPr="004C4FA0">
              <w:rPr>
                <w:rFonts w:cs="Arial"/>
                <w:bCs/>
              </w:rPr>
              <w:t xml:space="preserve"> </w:t>
            </w:r>
            <w:r w:rsidR="005953D8" w:rsidRPr="004C4FA0">
              <w:rPr>
                <w:rFonts w:cs="Arial"/>
                <w:bCs/>
              </w:rPr>
              <w:t>through information systems</w:t>
            </w:r>
            <w:r w:rsidR="00CE239B" w:rsidRPr="004C4FA0">
              <w:rPr>
                <w:rFonts w:cs="Arial"/>
                <w:bCs/>
              </w:rPr>
              <w:t>,</w:t>
            </w:r>
            <w:r w:rsidR="00C63F89" w:rsidRPr="004C4FA0">
              <w:rPr>
                <w:rFonts w:cs="Arial"/>
                <w:bCs/>
              </w:rPr>
              <w:t xml:space="preserve"> to inform NHS Lothian </w:t>
            </w:r>
            <w:r w:rsidR="00C12A3B" w:rsidRPr="004C4FA0">
              <w:rPr>
                <w:rFonts w:cs="Arial"/>
                <w:bCs/>
              </w:rPr>
              <w:t xml:space="preserve">strategic </w:t>
            </w:r>
            <w:r w:rsidR="00E21517" w:rsidRPr="004C4FA0">
              <w:rPr>
                <w:rFonts w:cs="Arial"/>
                <w:bCs/>
              </w:rPr>
              <w:t>direction</w:t>
            </w:r>
            <w:r w:rsidR="00AF5D30" w:rsidRPr="004C4FA0">
              <w:rPr>
                <w:rFonts w:cs="Arial"/>
                <w:bCs/>
              </w:rPr>
              <w:t xml:space="preserve"> and shape service redesign across NHS</w:t>
            </w:r>
            <w:r w:rsidR="0067558B" w:rsidRPr="004C4FA0">
              <w:rPr>
                <w:rFonts w:cs="Arial"/>
                <w:bCs/>
              </w:rPr>
              <w:t xml:space="preserve"> </w:t>
            </w:r>
            <w:r w:rsidR="00AF5D30" w:rsidRPr="004C4FA0">
              <w:rPr>
                <w:rFonts w:cs="Arial"/>
                <w:bCs/>
              </w:rPr>
              <w:t>L</w:t>
            </w:r>
            <w:r w:rsidR="0067558B" w:rsidRPr="004C4FA0">
              <w:rPr>
                <w:rFonts w:cs="Arial"/>
                <w:bCs/>
              </w:rPr>
              <w:t>othian</w:t>
            </w:r>
            <w:r w:rsidR="00117466" w:rsidRPr="004C4FA0">
              <w:rPr>
                <w:rFonts w:cs="Arial"/>
                <w:bCs/>
              </w:rPr>
              <w:t xml:space="preserve">.  Examples might </w:t>
            </w:r>
            <w:proofErr w:type="gramStart"/>
            <w:r w:rsidR="00117466" w:rsidRPr="004C4FA0">
              <w:rPr>
                <w:rFonts w:cs="Arial"/>
                <w:bCs/>
              </w:rPr>
              <w:t>include:</w:t>
            </w:r>
            <w:proofErr w:type="gramEnd"/>
            <w:r w:rsidR="00117466" w:rsidRPr="004C4FA0">
              <w:rPr>
                <w:rFonts w:cs="Arial"/>
                <w:bCs/>
              </w:rPr>
              <w:t xml:space="preserve"> </w:t>
            </w:r>
            <w:r w:rsidR="00284BDA" w:rsidRPr="004C4FA0">
              <w:rPr>
                <w:rFonts w:cs="Arial"/>
                <w:bCs/>
              </w:rPr>
              <w:t>inequalities</w:t>
            </w:r>
            <w:r w:rsidR="00C63F89" w:rsidRPr="004C4FA0">
              <w:rPr>
                <w:rFonts w:cs="Arial"/>
                <w:bCs/>
              </w:rPr>
              <w:t xml:space="preserve"> analysis at neighbourhood level for </w:t>
            </w:r>
            <w:r w:rsidR="003E2582" w:rsidRPr="004C4FA0">
              <w:rPr>
                <w:rFonts w:cs="Arial"/>
                <w:bCs/>
              </w:rPr>
              <w:t xml:space="preserve">Executive </w:t>
            </w:r>
            <w:r w:rsidR="00C63F89" w:rsidRPr="004C4FA0">
              <w:rPr>
                <w:rFonts w:cs="Arial"/>
                <w:bCs/>
              </w:rPr>
              <w:t>Directors</w:t>
            </w:r>
            <w:r w:rsidR="00960C75" w:rsidRPr="004C4FA0">
              <w:rPr>
                <w:rFonts w:cs="Arial"/>
                <w:bCs/>
              </w:rPr>
              <w:t xml:space="preserve"> and</w:t>
            </w:r>
            <w:r w:rsidR="003E2582" w:rsidRPr="004C4FA0">
              <w:rPr>
                <w:rFonts w:cs="Arial"/>
                <w:bCs/>
              </w:rPr>
              <w:t xml:space="preserve"> IJB Chief Officer</w:t>
            </w:r>
            <w:r w:rsidR="00C12A3B" w:rsidRPr="004C4FA0">
              <w:rPr>
                <w:rFonts w:cs="Arial"/>
                <w:bCs/>
              </w:rPr>
              <w:t>s;</w:t>
            </w:r>
            <w:r w:rsidR="00117466" w:rsidRPr="004C4FA0">
              <w:rPr>
                <w:rFonts w:cs="Arial"/>
                <w:bCs/>
              </w:rPr>
              <w:t xml:space="preserve"> designing; developing and maintaining interactive </w:t>
            </w:r>
            <w:r w:rsidR="00117466" w:rsidRPr="004C4FA0">
              <w:t>web-based applications (e.g. R Shiny apps) which can provide timeous public health intelligence across the organisation and/or for external partners and the public (e.g. exploring characteristics of preventable hospital admissions).</w:t>
            </w:r>
            <w:r w:rsidR="00117466" w:rsidRPr="004C4FA0">
              <w:rPr>
                <w:rFonts w:cs="Arial"/>
                <w:bCs/>
              </w:rPr>
              <w:t xml:space="preserve"> </w:t>
            </w:r>
            <w:r w:rsidR="00C12A3B" w:rsidRPr="004C4FA0">
              <w:rPr>
                <w:rFonts w:cs="Arial"/>
                <w:bCs/>
              </w:rPr>
              <w:t xml:space="preserve"> </w:t>
            </w:r>
          </w:p>
          <w:p w14:paraId="2FD68DA4" w14:textId="365FDDB0" w:rsidR="00DE7B85" w:rsidRPr="004C4FA0" w:rsidRDefault="003E2582" w:rsidP="00B536C9">
            <w:pPr>
              <w:spacing w:before="120"/>
              <w:jc w:val="both"/>
              <w:rPr>
                <w:rFonts w:cs="Arial"/>
                <w:bCs/>
              </w:rPr>
            </w:pPr>
            <w:r w:rsidRPr="004C4FA0">
              <w:rPr>
                <w:rFonts w:cs="Arial"/>
                <w:bCs/>
              </w:rPr>
              <w:t xml:space="preserve">Serving as NHS Lothian’s lead </w:t>
            </w:r>
            <w:r w:rsidR="00CE239B" w:rsidRPr="004C4FA0">
              <w:rPr>
                <w:rFonts w:cs="Arial"/>
                <w:bCs/>
              </w:rPr>
              <w:t xml:space="preserve">population health intelligence </w:t>
            </w:r>
            <w:r w:rsidRPr="004C4FA0">
              <w:rPr>
                <w:rFonts w:cs="Arial"/>
                <w:bCs/>
              </w:rPr>
              <w:t xml:space="preserve">point of contact for </w:t>
            </w:r>
            <w:r w:rsidR="006C3228" w:rsidRPr="004C4FA0">
              <w:rPr>
                <w:rFonts w:cs="Arial"/>
                <w:bCs/>
              </w:rPr>
              <w:t>each of our four councils</w:t>
            </w:r>
            <w:r w:rsidR="00CE239B" w:rsidRPr="004C4FA0">
              <w:rPr>
                <w:rFonts w:cs="Arial"/>
                <w:bCs/>
              </w:rPr>
              <w:t xml:space="preserve"> – </w:t>
            </w:r>
            <w:r w:rsidR="006C3228" w:rsidRPr="004C4FA0">
              <w:rPr>
                <w:rFonts w:cs="Arial"/>
                <w:bCs/>
              </w:rPr>
              <w:t xml:space="preserve">including leading public health intelligence input central to: </w:t>
            </w:r>
            <w:r w:rsidRPr="004C4FA0">
              <w:rPr>
                <w:rFonts w:cs="Arial"/>
                <w:bCs/>
              </w:rPr>
              <w:t xml:space="preserve">Joint Strategic Needs Assessments </w:t>
            </w:r>
            <w:r w:rsidR="006C3228" w:rsidRPr="004C4FA0">
              <w:rPr>
                <w:rFonts w:cs="Arial"/>
                <w:bCs/>
              </w:rPr>
              <w:t>(</w:t>
            </w:r>
            <w:r w:rsidRPr="004C4FA0">
              <w:rPr>
                <w:rFonts w:cs="Arial"/>
                <w:bCs/>
              </w:rPr>
              <w:t xml:space="preserve">required </w:t>
            </w:r>
            <w:r w:rsidR="006C3228" w:rsidRPr="004C4FA0">
              <w:rPr>
                <w:rFonts w:cs="Arial"/>
                <w:bCs/>
              </w:rPr>
              <w:t xml:space="preserve">by Integration Joint Boards </w:t>
            </w:r>
            <w:r w:rsidRPr="004C4FA0">
              <w:rPr>
                <w:rFonts w:cs="Arial"/>
                <w:bCs/>
              </w:rPr>
              <w:t>under statute</w:t>
            </w:r>
            <w:r w:rsidR="006C3228" w:rsidRPr="004C4FA0">
              <w:rPr>
                <w:rFonts w:cs="Arial"/>
                <w:bCs/>
              </w:rPr>
              <w:t>); Local Development Plans</w:t>
            </w:r>
            <w:r w:rsidRPr="004C4FA0">
              <w:rPr>
                <w:rFonts w:cs="Arial"/>
                <w:bCs/>
              </w:rPr>
              <w:t xml:space="preserve"> </w:t>
            </w:r>
            <w:r w:rsidR="006C3228" w:rsidRPr="004C4FA0">
              <w:rPr>
                <w:rFonts w:cs="Arial"/>
                <w:bCs/>
              </w:rPr>
              <w:t xml:space="preserve">(required by local authorities under statute) </w:t>
            </w:r>
            <w:r w:rsidRPr="004C4FA0">
              <w:rPr>
                <w:rFonts w:cs="Arial"/>
                <w:bCs/>
              </w:rPr>
              <w:t>and informing the work of Integration Joint Boards and Community Planning Partnerships</w:t>
            </w:r>
            <w:r w:rsidR="000D3F8A" w:rsidRPr="004C4FA0">
              <w:rPr>
                <w:rFonts w:cs="Arial"/>
                <w:bCs/>
              </w:rPr>
              <w:t xml:space="preserve"> (the formal partnership of local public services)</w:t>
            </w:r>
            <w:r w:rsidR="00C63F89" w:rsidRPr="004C4FA0">
              <w:rPr>
                <w:rFonts w:cs="Arial"/>
                <w:bCs/>
              </w:rPr>
              <w:t>.</w:t>
            </w:r>
            <w:r w:rsidR="0067558B" w:rsidRPr="004C4FA0">
              <w:rPr>
                <w:rFonts w:cs="Arial"/>
                <w:bCs/>
              </w:rPr>
              <w:t xml:space="preserve">  </w:t>
            </w:r>
          </w:p>
          <w:p w14:paraId="65DAC76A" w14:textId="39C1E744" w:rsidR="00FC066B" w:rsidRPr="004C4FA0" w:rsidRDefault="00FC066B" w:rsidP="00B536C9">
            <w:pPr>
              <w:spacing w:before="120"/>
              <w:jc w:val="both"/>
              <w:rPr>
                <w:rFonts w:cs="Arial"/>
                <w:bCs/>
              </w:rPr>
            </w:pPr>
            <w:r w:rsidRPr="004C4FA0">
              <w:rPr>
                <w:rFonts w:cs="Arial"/>
                <w:bCs/>
              </w:rPr>
              <w:t>Assessing macro-environmental contributors to population health and wellbeing, in the context of the aims of NHS Lothian and its partners, to develop a long-term strategic approach to the creation, curation and maintenance of local public health intelligence</w:t>
            </w:r>
            <w:r w:rsidR="009F798E" w:rsidRPr="004C4FA0">
              <w:rPr>
                <w:rFonts w:cs="Arial"/>
                <w:bCs/>
              </w:rPr>
              <w:t xml:space="preserve">.  This intelligence will frequently be used by Public Health and other </w:t>
            </w:r>
            <w:r w:rsidR="00C12A3B" w:rsidRPr="004C4FA0">
              <w:rPr>
                <w:rFonts w:cs="Arial"/>
                <w:bCs/>
              </w:rPr>
              <w:t xml:space="preserve">NHS Lothian </w:t>
            </w:r>
            <w:r w:rsidR="009F798E" w:rsidRPr="004C4FA0">
              <w:rPr>
                <w:rFonts w:cs="Arial"/>
                <w:bCs/>
              </w:rPr>
              <w:t xml:space="preserve">Directorates and partners (e.g. </w:t>
            </w:r>
            <w:r w:rsidR="00DF0B04" w:rsidRPr="004C4FA0">
              <w:rPr>
                <w:rFonts w:cs="Arial"/>
                <w:bCs/>
              </w:rPr>
              <w:t xml:space="preserve">triangulating </w:t>
            </w:r>
            <w:r w:rsidR="009F798E" w:rsidRPr="004C4FA0">
              <w:rPr>
                <w:rFonts w:cs="Arial"/>
                <w:bCs/>
              </w:rPr>
              <w:t xml:space="preserve">best-available estimates of the size of Lothian’s population and sub-populations in order to provide denominator data </w:t>
            </w:r>
            <w:r w:rsidR="00DF0B04" w:rsidRPr="004C4FA0">
              <w:rPr>
                <w:rFonts w:cs="Arial"/>
                <w:bCs/>
              </w:rPr>
              <w:t xml:space="preserve">which is essential </w:t>
            </w:r>
            <w:r w:rsidR="009F798E" w:rsidRPr="004C4FA0">
              <w:rPr>
                <w:rFonts w:cs="Arial"/>
                <w:bCs/>
              </w:rPr>
              <w:t>for resource allocation and service planning across the organisation and beyond)</w:t>
            </w:r>
            <w:r w:rsidRPr="004C4FA0">
              <w:rPr>
                <w:rFonts w:cs="Arial"/>
                <w:bCs/>
              </w:rPr>
              <w:t xml:space="preserve">. </w:t>
            </w:r>
          </w:p>
          <w:p w14:paraId="550498A1" w14:textId="16C87BD0" w:rsidR="00DE7B85" w:rsidRPr="004C4FA0" w:rsidRDefault="00765CB0" w:rsidP="00B536C9">
            <w:pPr>
              <w:spacing w:before="120"/>
              <w:jc w:val="both"/>
              <w:rPr>
                <w:rFonts w:cs="Arial"/>
                <w:bCs/>
              </w:rPr>
            </w:pPr>
            <w:r w:rsidRPr="004C4FA0">
              <w:rPr>
                <w:rFonts w:cs="Arial"/>
                <w:bCs/>
              </w:rPr>
              <w:t>Developing and communicating comprehensive and evidence</w:t>
            </w:r>
            <w:r w:rsidRPr="00B536C9">
              <w:rPr>
                <w:rFonts w:cs="Arial"/>
                <w:bCs/>
              </w:rPr>
              <w:t xml:space="preserve">-informed population </w:t>
            </w:r>
            <w:r w:rsidR="00DF0B04">
              <w:rPr>
                <w:rFonts w:cs="Arial"/>
                <w:bCs/>
              </w:rPr>
              <w:t xml:space="preserve">health </w:t>
            </w:r>
            <w:r w:rsidRPr="00B536C9">
              <w:rPr>
                <w:rFonts w:cs="Arial"/>
                <w:bCs/>
              </w:rPr>
              <w:t xml:space="preserve">intelligence, profiling and surveillance to inform the development, implementation and evaluation </w:t>
            </w:r>
            <w:r w:rsidRPr="00B536C9">
              <w:rPr>
                <w:rFonts w:cs="Arial"/>
                <w:bCs/>
              </w:rPr>
              <w:lastRenderedPageBreak/>
              <w:t xml:space="preserve">of </w:t>
            </w:r>
            <w:r w:rsidR="00B24F11" w:rsidRPr="004C4FA0">
              <w:rPr>
                <w:rFonts w:cs="Arial"/>
                <w:bCs/>
              </w:rPr>
              <w:t xml:space="preserve">both short- and long- term </w:t>
            </w:r>
            <w:r w:rsidRPr="004C4FA0">
              <w:rPr>
                <w:rFonts w:cs="Arial"/>
                <w:bCs/>
              </w:rPr>
              <w:t>NHS Lothian strategy, policy, action plans and interventions</w:t>
            </w:r>
            <w:r w:rsidR="0067558B" w:rsidRPr="004C4FA0">
              <w:rPr>
                <w:rFonts w:cs="Arial"/>
                <w:bCs/>
              </w:rPr>
              <w:t xml:space="preserve"> (see Information System Responsibilities</w:t>
            </w:r>
            <w:r w:rsidR="00CE239B" w:rsidRPr="004C4FA0">
              <w:rPr>
                <w:rFonts w:cs="Arial"/>
                <w:bCs/>
              </w:rPr>
              <w:t xml:space="preserve"> below,</w:t>
            </w:r>
            <w:r w:rsidR="0067558B" w:rsidRPr="004C4FA0">
              <w:rPr>
                <w:rFonts w:cs="Arial"/>
                <w:bCs/>
              </w:rPr>
              <w:t xml:space="preserve"> for examples). </w:t>
            </w:r>
          </w:p>
          <w:p w14:paraId="2C604057" w14:textId="5222DCEF" w:rsidR="00DE7B85" w:rsidRPr="004C4FA0" w:rsidRDefault="00C63F89" w:rsidP="00B536C9">
            <w:pPr>
              <w:spacing w:before="120"/>
              <w:jc w:val="both"/>
              <w:rPr>
                <w:rFonts w:cs="Arial"/>
                <w:bCs/>
              </w:rPr>
            </w:pPr>
            <w:r w:rsidRPr="004C4FA0">
              <w:rPr>
                <w:rFonts w:cs="Arial"/>
                <w:bCs/>
              </w:rPr>
              <w:t xml:space="preserve">Creating plans and strategies </w:t>
            </w:r>
            <w:r w:rsidR="00FC066B" w:rsidRPr="004C4FA0">
              <w:rPr>
                <w:rFonts w:cs="Arial"/>
                <w:bCs/>
              </w:rPr>
              <w:t xml:space="preserve">employing </w:t>
            </w:r>
            <w:r w:rsidRPr="004C4FA0">
              <w:rPr>
                <w:rFonts w:cs="Arial"/>
                <w:bCs/>
              </w:rPr>
              <w:t xml:space="preserve">the </w:t>
            </w:r>
            <w:r w:rsidR="009A3ED7" w:rsidRPr="004C4FA0">
              <w:rPr>
                <w:rFonts w:cs="Arial"/>
                <w:bCs/>
              </w:rPr>
              <w:t xml:space="preserve">wide range </w:t>
            </w:r>
            <w:r w:rsidR="00FC066B" w:rsidRPr="004C4FA0">
              <w:rPr>
                <w:rFonts w:cs="Arial"/>
                <w:bCs/>
              </w:rPr>
              <w:t xml:space="preserve">of </w:t>
            </w:r>
            <w:r w:rsidRPr="004C4FA0">
              <w:rPr>
                <w:rFonts w:cs="Arial"/>
                <w:bCs/>
              </w:rPr>
              <w:t xml:space="preserve">public health expert intelligence </w:t>
            </w:r>
            <w:r w:rsidR="009A3ED7" w:rsidRPr="004C4FA0">
              <w:rPr>
                <w:rFonts w:cs="Arial"/>
                <w:bCs/>
              </w:rPr>
              <w:t xml:space="preserve">across </w:t>
            </w:r>
            <w:r w:rsidRPr="004C4FA0">
              <w:rPr>
                <w:rFonts w:cs="Arial"/>
                <w:bCs/>
              </w:rPr>
              <w:t>NHS Lothian and the</w:t>
            </w:r>
            <w:r w:rsidR="00765CB0" w:rsidRPr="004C4FA0">
              <w:rPr>
                <w:rFonts w:cs="Arial"/>
                <w:bCs/>
              </w:rPr>
              <w:t xml:space="preserve"> public health aspects of the work of key partners</w:t>
            </w:r>
            <w:r w:rsidR="003E2582" w:rsidRPr="004C4FA0">
              <w:rPr>
                <w:rFonts w:cs="Arial"/>
                <w:bCs/>
              </w:rPr>
              <w:t xml:space="preserve"> </w:t>
            </w:r>
            <w:r w:rsidR="009A3ED7" w:rsidRPr="004C4FA0">
              <w:rPr>
                <w:rFonts w:cs="Arial"/>
                <w:bCs/>
              </w:rPr>
              <w:t>and amending and adapting these in light of emerging evidence</w:t>
            </w:r>
            <w:r w:rsidR="00C12A3B" w:rsidRPr="004C4FA0">
              <w:rPr>
                <w:rFonts w:cs="Arial"/>
                <w:bCs/>
              </w:rPr>
              <w:t xml:space="preserve"> and service needs</w:t>
            </w:r>
            <w:r w:rsidR="009A3ED7" w:rsidRPr="004C4FA0">
              <w:rPr>
                <w:rFonts w:cs="Arial"/>
                <w:bCs/>
              </w:rPr>
              <w:t>.</w:t>
            </w:r>
          </w:p>
          <w:p w14:paraId="746DDDB7" w14:textId="7FA698EE" w:rsidR="00C35930" w:rsidRPr="004C4FA0" w:rsidRDefault="00C35930" w:rsidP="00B536C9">
            <w:pPr>
              <w:spacing w:before="120"/>
              <w:jc w:val="both"/>
              <w:rPr>
                <w:rFonts w:cs="Arial"/>
                <w:bCs/>
              </w:rPr>
            </w:pPr>
            <w:r w:rsidRPr="004C4FA0">
              <w:rPr>
                <w:rFonts w:cs="Arial"/>
                <w:bCs/>
              </w:rPr>
              <w:t xml:space="preserve">Developing and implementing the offer and approach of the Public Health Intelligence Team.  Establishing systems and processes and nurturing a </w:t>
            </w:r>
            <w:r w:rsidR="00DF0B04" w:rsidRPr="004C4FA0">
              <w:rPr>
                <w:rFonts w:cs="Arial"/>
                <w:bCs/>
              </w:rPr>
              <w:t xml:space="preserve">learning </w:t>
            </w:r>
            <w:r w:rsidRPr="004C4FA0">
              <w:rPr>
                <w:rFonts w:cs="Arial"/>
                <w:bCs/>
              </w:rPr>
              <w:t xml:space="preserve">culture which ensures the service is evidence-based, follows best practice and has a strategic approach to prioritisation which considers the aims of NHS Lothian, the Directorate and the needs of the population.  </w:t>
            </w:r>
          </w:p>
          <w:p w14:paraId="03911A02" w14:textId="43CF1B8B" w:rsidR="00765CB0" w:rsidRPr="00B536C9" w:rsidRDefault="00765CB0" w:rsidP="00D956E7">
            <w:pPr>
              <w:rPr>
                <w:rFonts w:cs="Arial"/>
                <w:bCs/>
              </w:rPr>
            </w:pPr>
            <w:r w:rsidRPr="004C4FA0">
              <w:rPr>
                <w:rFonts w:cs="Arial"/>
                <w:bCs/>
              </w:rPr>
              <w:t>Ensuring the work of the Public Health Intelligence Team reflects the need for both</w:t>
            </w:r>
            <w:r w:rsidRPr="00B536C9">
              <w:rPr>
                <w:rFonts w:cs="Arial"/>
                <w:bCs/>
              </w:rPr>
              <w:t xml:space="preserve"> NHS Lothian and Partners to focus on tackling inequalities. </w:t>
            </w:r>
          </w:p>
          <w:p w14:paraId="709F6E61" w14:textId="26EC7061" w:rsidR="00DC3BD2" w:rsidRPr="004C4FA0" w:rsidRDefault="003E2582" w:rsidP="00B536C9">
            <w:pPr>
              <w:spacing w:before="120"/>
              <w:jc w:val="both"/>
              <w:rPr>
                <w:rFonts w:cs="Arial"/>
                <w:bCs/>
              </w:rPr>
            </w:pPr>
            <w:r w:rsidRPr="004C4FA0">
              <w:rPr>
                <w:rFonts w:cs="Arial"/>
                <w:bCs/>
              </w:rPr>
              <w:t>Leading collaborative partnerships with higher education partners</w:t>
            </w:r>
            <w:r w:rsidR="00AD2ED8" w:rsidRPr="004C4FA0">
              <w:rPr>
                <w:rFonts w:cs="Arial"/>
                <w:bCs/>
              </w:rPr>
              <w:t xml:space="preserve"> to commission</w:t>
            </w:r>
            <w:r w:rsidR="009F798E" w:rsidRPr="004C4FA0">
              <w:rPr>
                <w:rFonts w:cs="Arial"/>
                <w:bCs/>
              </w:rPr>
              <w:t>, interpret and critically appraise</w:t>
            </w:r>
            <w:r w:rsidR="00AD2ED8" w:rsidRPr="004C4FA0">
              <w:rPr>
                <w:rFonts w:cs="Arial"/>
                <w:bCs/>
              </w:rPr>
              <w:t xml:space="preserve"> the external production of public health intelligence where it is prudent to do so </w:t>
            </w:r>
            <w:r w:rsidRPr="004C4FA0">
              <w:rPr>
                <w:rFonts w:cs="Arial"/>
                <w:bCs/>
              </w:rPr>
              <w:t xml:space="preserve">(e.g. the NHS Lothian, University of Edinburgh, </w:t>
            </w:r>
            <w:proofErr w:type="spellStart"/>
            <w:r w:rsidRPr="004C4FA0">
              <w:rPr>
                <w:rFonts w:cs="Arial"/>
                <w:bCs/>
              </w:rPr>
              <w:t>ScotCen</w:t>
            </w:r>
            <w:proofErr w:type="spellEnd"/>
            <w:r w:rsidRPr="004C4FA0">
              <w:rPr>
                <w:rFonts w:cs="Arial"/>
                <w:bCs/>
              </w:rPr>
              <w:t xml:space="preserve"> Lothian </w:t>
            </w:r>
            <w:r w:rsidR="009F798E" w:rsidRPr="004C4FA0">
              <w:rPr>
                <w:rFonts w:cs="Arial"/>
                <w:bCs/>
              </w:rPr>
              <w:t xml:space="preserve">Public Health </w:t>
            </w:r>
            <w:r w:rsidRPr="004C4FA0">
              <w:rPr>
                <w:rFonts w:cs="Arial"/>
                <w:bCs/>
              </w:rPr>
              <w:t>Survey)</w:t>
            </w:r>
            <w:r w:rsidR="009F798E" w:rsidRPr="004C4FA0">
              <w:rPr>
                <w:rFonts w:cs="Arial"/>
                <w:bCs/>
              </w:rPr>
              <w:t>.</w:t>
            </w:r>
            <w:r w:rsidRPr="004C4FA0">
              <w:rPr>
                <w:rFonts w:cs="Arial"/>
                <w:bCs/>
              </w:rPr>
              <w:t xml:space="preserve">  </w:t>
            </w:r>
          </w:p>
          <w:p w14:paraId="26155443" w14:textId="774049C1" w:rsidR="003D017C" w:rsidRPr="004C4FA0" w:rsidRDefault="00AD2ED8" w:rsidP="00B536C9">
            <w:pPr>
              <w:spacing w:before="120"/>
              <w:jc w:val="both"/>
              <w:rPr>
                <w:rFonts w:cs="Arial"/>
                <w:bCs/>
              </w:rPr>
            </w:pPr>
            <w:r w:rsidRPr="004C4FA0">
              <w:rPr>
                <w:rFonts w:cs="Arial"/>
                <w:bCs/>
              </w:rPr>
              <w:t xml:space="preserve">Establishing and maintaining a </w:t>
            </w:r>
            <w:r w:rsidR="001B744D" w:rsidRPr="004C4FA0">
              <w:rPr>
                <w:rFonts w:cs="Arial"/>
                <w:bCs/>
              </w:rPr>
              <w:t xml:space="preserve">best practice </w:t>
            </w:r>
            <w:r w:rsidR="009F798E" w:rsidRPr="004C4FA0">
              <w:rPr>
                <w:rFonts w:cs="Arial"/>
                <w:bCs/>
              </w:rPr>
              <w:t xml:space="preserve">operational </w:t>
            </w:r>
            <w:r w:rsidRPr="004C4FA0">
              <w:rPr>
                <w:rFonts w:cs="Arial"/>
                <w:bCs/>
              </w:rPr>
              <w:t xml:space="preserve">framework </w:t>
            </w:r>
            <w:r w:rsidR="001B744D" w:rsidRPr="004C4FA0">
              <w:rPr>
                <w:rFonts w:cs="Arial"/>
                <w:bCs/>
              </w:rPr>
              <w:t xml:space="preserve">for planning, producing, sharing and storing </w:t>
            </w:r>
            <w:r w:rsidRPr="004C4FA0">
              <w:rPr>
                <w:rFonts w:cs="Arial"/>
                <w:bCs/>
              </w:rPr>
              <w:t>public health intelligence</w:t>
            </w:r>
            <w:r w:rsidR="001B744D" w:rsidRPr="004C4FA0">
              <w:rPr>
                <w:rFonts w:cs="Arial"/>
                <w:bCs/>
              </w:rPr>
              <w:t xml:space="preserve"> and related products – ensuring alignment with key organisational policy requirements</w:t>
            </w:r>
            <w:r w:rsidR="0067558B" w:rsidRPr="004C4FA0">
              <w:rPr>
                <w:rFonts w:cs="Arial"/>
                <w:bCs/>
              </w:rPr>
              <w:t xml:space="preserve"> (see Information System Responsibilities</w:t>
            </w:r>
            <w:r w:rsidR="00CE239B" w:rsidRPr="004C4FA0">
              <w:rPr>
                <w:rFonts w:cs="Arial"/>
                <w:bCs/>
              </w:rPr>
              <w:t xml:space="preserve"> below,</w:t>
            </w:r>
            <w:r w:rsidR="0067558B" w:rsidRPr="004C4FA0">
              <w:rPr>
                <w:rFonts w:cs="Arial"/>
                <w:bCs/>
              </w:rPr>
              <w:t xml:space="preserve"> for examples)</w:t>
            </w:r>
            <w:r w:rsidR="001B744D" w:rsidRPr="004C4FA0">
              <w:rPr>
                <w:rFonts w:cs="Arial"/>
              </w:rPr>
              <w:t>.</w:t>
            </w:r>
          </w:p>
          <w:p w14:paraId="2F086548" w14:textId="77777777" w:rsidR="00D956E7" w:rsidRPr="004C4FA0" w:rsidRDefault="00D956E7" w:rsidP="00B536C9">
            <w:pPr>
              <w:spacing w:before="120"/>
              <w:jc w:val="both"/>
              <w:rPr>
                <w:rFonts w:cs="Arial"/>
                <w:bCs/>
              </w:rPr>
            </w:pPr>
          </w:p>
          <w:p w14:paraId="2F5A6D29" w14:textId="28FA31A1" w:rsidR="00620459" w:rsidRPr="004C4FA0" w:rsidRDefault="00765CB0" w:rsidP="00B536C9">
            <w:pPr>
              <w:spacing w:before="120"/>
              <w:jc w:val="both"/>
              <w:rPr>
                <w:rFonts w:cs="Arial"/>
                <w:b/>
              </w:rPr>
            </w:pPr>
            <w:r w:rsidRPr="004C4FA0">
              <w:rPr>
                <w:rFonts w:cs="Arial"/>
                <w:b/>
              </w:rPr>
              <w:t xml:space="preserve">Staff </w:t>
            </w:r>
            <w:r w:rsidR="00620459" w:rsidRPr="004C4FA0">
              <w:rPr>
                <w:rFonts w:cs="Arial"/>
                <w:b/>
              </w:rPr>
              <w:t>Responsibilities:</w:t>
            </w:r>
          </w:p>
          <w:p w14:paraId="214EC2D5" w14:textId="77777777" w:rsidR="00154C36" w:rsidRPr="004C4FA0" w:rsidRDefault="00154C36" w:rsidP="00B536C9">
            <w:pPr>
              <w:spacing w:before="120"/>
              <w:jc w:val="both"/>
              <w:rPr>
                <w:rFonts w:cs="Arial"/>
                <w:b/>
              </w:rPr>
            </w:pPr>
          </w:p>
          <w:p w14:paraId="2A1431FF" w14:textId="34E6C0FC" w:rsidR="001B744D" w:rsidRPr="004C4FA0" w:rsidRDefault="00B02DFC" w:rsidP="00B536C9">
            <w:pPr>
              <w:rPr>
                <w:rFonts w:cs="Arial"/>
                <w:bCs/>
              </w:rPr>
            </w:pPr>
            <w:r w:rsidRPr="004C4FA0">
              <w:rPr>
                <w:rFonts w:cs="Arial"/>
                <w:bCs/>
              </w:rPr>
              <w:t xml:space="preserve">Oversight of the management of the Public Health Intelligence team which includes 4 </w:t>
            </w:r>
            <w:r w:rsidR="0091073A" w:rsidRPr="004C4FA0">
              <w:rPr>
                <w:rFonts w:cs="Arial"/>
                <w:bCs/>
              </w:rPr>
              <w:t xml:space="preserve">WTE </w:t>
            </w:r>
            <w:r w:rsidRPr="004C4FA0">
              <w:rPr>
                <w:rFonts w:cs="Arial"/>
              </w:rPr>
              <w:t xml:space="preserve">Senior Public Health Intelligence </w:t>
            </w:r>
            <w:r w:rsidR="005A5BF1" w:rsidRPr="004C4FA0">
              <w:rPr>
                <w:rFonts w:cs="Arial"/>
              </w:rPr>
              <w:t>Analysts</w:t>
            </w:r>
            <w:r w:rsidR="00D542A1" w:rsidRPr="004C4FA0">
              <w:rPr>
                <w:rFonts w:cs="Arial"/>
              </w:rPr>
              <w:t>,</w:t>
            </w:r>
            <w:r w:rsidRPr="004C4FA0">
              <w:rPr>
                <w:rFonts w:cs="Arial"/>
              </w:rPr>
              <w:t xml:space="preserve"> 4 </w:t>
            </w:r>
            <w:r w:rsidR="0091073A" w:rsidRPr="004C4FA0">
              <w:rPr>
                <w:rFonts w:cs="Arial"/>
              </w:rPr>
              <w:t xml:space="preserve">WTE </w:t>
            </w:r>
            <w:r w:rsidRPr="004C4FA0">
              <w:rPr>
                <w:rFonts w:cs="Arial"/>
              </w:rPr>
              <w:t xml:space="preserve">Public Health Intelligence </w:t>
            </w:r>
            <w:r w:rsidR="005A5BF1" w:rsidRPr="004C4FA0">
              <w:rPr>
                <w:rFonts w:cs="Arial"/>
              </w:rPr>
              <w:t>Analysts</w:t>
            </w:r>
            <w:r w:rsidR="00D542A1" w:rsidRPr="004C4FA0">
              <w:rPr>
                <w:rFonts w:cs="Arial"/>
              </w:rPr>
              <w:t xml:space="preserve"> and 1</w:t>
            </w:r>
            <w:r w:rsidR="0004138E" w:rsidRPr="004C4FA0">
              <w:rPr>
                <w:rFonts w:cs="Arial"/>
              </w:rPr>
              <w:t>.2</w:t>
            </w:r>
            <w:r w:rsidR="00D542A1" w:rsidRPr="004C4FA0">
              <w:rPr>
                <w:rFonts w:cs="Arial"/>
              </w:rPr>
              <w:t xml:space="preserve"> </w:t>
            </w:r>
            <w:r w:rsidR="0091073A" w:rsidRPr="004C4FA0">
              <w:rPr>
                <w:rFonts w:cs="Arial"/>
              </w:rPr>
              <w:t xml:space="preserve">WTE </w:t>
            </w:r>
            <w:r w:rsidR="00D542A1" w:rsidRPr="004C4FA0">
              <w:rPr>
                <w:rFonts w:cs="Arial"/>
              </w:rPr>
              <w:t xml:space="preserve">Drug Related Deaths </w:t>
            </w:r>
            <w:r w:rsidR="0091073A" w:rsidRPr="004C4FA0">
              <w:rPr>
                <w:rFonts w:cs="Arial"/>
              </w:rPr>
              <w:t>C</w:t>
            </w:r>
            <w:r w:rsidR="00D542A1" w:rsidRPr="004C4FA0">
              <w:rPr>
                <w:rFonts w:cs="Arial"/>
              </w:rPr>
              <w:t>oordinator</w:t>
            </w:r>
            <w:r w:rsidR="0004138E" w:rsidRPr="004C4FA0">
              <w:rPr>
                <w:rFonts w:cs="Arial"/>
              </w:rPr>
              <w:t>s</w:t>
            </w:r>
            <w:r w:rsidRPr="004C4FA0">
              <w:rPr>
                <w:rFonts w:cs="Arial"/>
              </w:rPr>
              <w:t>.</w:t>
            </w:r>
            <w:r w:rsidR="00DF0B04" w:rsidRPr="004C4FA0">
              <w:rPr>
                <w:rFonts w:cs="Arial"/>
              </w:rPr>
              <w:t xml:space="preserve">  </w:t>
            </w:r>
            <w:r w:rsidR="00E21517" w:rsidRPr="004C4FA0">
              <w:rPr>
                <w:rFonts w:cs="Arial"/>
              </w:rPr>
              <w:t>Direct line management of 4</w:t>
            </w:r>
            <w:r w:rsidR="002B7B7E" w:rsidRPr="004C4FA0">
              <w:rPr>
                <w:rFonts w:cs="Arial"/>
              </w:rPr>
              <w:t xml:space="preserve"> </w:t>
            </w:r>
            <w:r w:rsidR="0091073A" w:rsidRPr="004C4FA0">
              <w:rPr>
                <w:rFonts w:cs="Arial"/>
              </w:rPr>
              <w:t xml:space="preserve">WTE </w:t>
            </w:r>
            <w:r w:rsidR="00792B83" w:rsidRPr="004C4FA0">
              <w:rPr>
                <w:rFonts w:cs="Arial"/>
              </w:rPr>
              <w:t xml:space="preserve">Senior Public Health Intelligence </w:t>
            </w:r>
            <w:r w:rsidR="005A5BF1" w:rsidRPr="004C4FA0">
              <w:rPr>
                <w:rFonts w:cs="Arial"/>
              </w:rPr>
              <w:t>Analysts</w:t>
            </w:r>
            <w:r w:rsidRPr="004C4FA0">
              <w:rPr>
                <w:rFonts w:cs="Arial"/>
              </w:rPr>
              <w:t xml:space="preserve">. </w:t>
            </w:r>
            <w:r w:rsidR="00DF0B04" w:rsidRPr="004C4FA0">
              <w:rPr>
                <w:rFonts w:cs="Arial"/>
              </w:rPr>
              <w:t xml:space="preserve"> </w:t>
            </w:r>
            <w:r w:rsidR="00AE64EA" w:rsidRPr="004C4FA0">
              <w:rPr>
                <w:rFonts w:cs="Arial"/>
              </w:rPr>
              <w:t>Respo</w:t>
            </w:r>
            <w:r w:rsidR="00AE64EA" w:rsidRPr="004C4FA0">
              <w:rPr>
                <w:rFonts w:cs="Arial"/>
                <w:bCs/>
              </w:rPr>
              <w:t xml:space="preserve">nsible for ensuring all relevant staff have </w:t>
            </w:r>
            <w:r w:rsidR="00A44E78" w:rsidRPr="004C4FA0">
              <w:rPr>
                <w:rFonts w:cs="Arial"/>
                <w:bCs/>
              </w:rPr>
              <w:t>appropriate</w:t>
            </w:r>
            <w:r w:rsidR="00AE64EA" w:rsidRPr="004C4FA0">
              <w:rPr>
                <w:rFonts w:cs="Arial"/>
                <w:bCs/>
              </w:rPr>
              <w:t xml:space="preserve">, </w:t>
            </w:r>
            <w:r w:rsidR="00C82D59" w:rsidRPr="004C4FA0">
              <w:rPr>
                <w:rFonts w:cs="Arial"/>
                <w:bCs/>
              </w:rPr>
              <w:t>specialist</w:t>
            </w:r>
            <w:r w:rsidR="00AE64EA" w:rsidRPr="004C4FA0">
              <w:rPr>
                <w:rFonts w:cs="Arial"/>
                <w:bCs/>
              </w:rPr>
              <w:t xml:space="preserve"> training </w:t>
            </w:r>
            <w:r w:rsidR="00C82D59" w:rsidRPr="004C4FA0">
              <w:rPr>
                <w:rFonts w:cs="Arial"/>
                <w:bCs/>
              </w:rPr>
              <w:t xml:space="preserve">and that this </w:t>
            </w:r>
            <w:r w:rsidR="00792B83" w:rsidRPr="004C4FA0">
              <w:rPr>
                <w:rFonts w:cs="Arial"/>
                <w:bCs/>
              </w:rPr>
              <w:t xml:space="preserve">is </w:t>
            </w:r>
            <w:r w:rsidR="00C82D59" w:rsidRPr="004C4FA0">
              <w:rPr>
                <w:rFonts w:cs="Arial"/>
                <w:bCs/>
              </w:rPr>
              <w:t>renewed timeously.</w:t>
            </w:r>
          </w:p>
          <w:p w14:paraId="7EB215D1" w14:textId="210D7AEE" w:rsidR="00665239" w:rsidRDefault="001B744D" w:rsidP="00B536C9">
            <w:pPr>
              <w:spacing w:before="120"/>
              <w:jc w:val="both"/>
              <w:rPr>
                <w:rFonts w:cs="Arial"/>
              </w:rPr>
            </w:pPr>
            <w:r w:rsidRPr="004C4FA0">
              <w:rPr>
                <w:rFonts w:cs="Arial"/>
                <w:bCs/>
              </w:rPr>
              <w:t xml:space="preserve">Leading the professional development of the Team and (as applicable) the wider Directorate </w:t>
            </w:r>
            <w:r w:rsidR="00DF0B04" w:rsidRPr="004C4FA0">
              <w:rPr>
                <w:rFonts w:cs="Arial"/>
                <w:bCs/>
              </w:rPr>
              <w:t xml:space="preserve">and partners </w:t>
            </w:r>
            <w:r w:rsidRPr="004C4FA0">
              <w:rPr>
                <w:rFonts w:cs="Arial"/>
                <w:bCs/>
              </w:rPr>
              <w:t>to ensure consistently high standards within the production and use of Public Health Intelligence</w:t>
            </w:r>
            <w:r w:rsidR="00DF0B04" w:rsidRPr="004C4FA0">
              <w:rPr>
                <w:rFonts w:cs="Arial"/>
                <w:bCs/>
              </w:rPr>
              <w:t>.</w:t>
            </w:r>
            <w:r w:rsidRPr="004C4FA0">
              <w:rPr>
                <w:rFonts w:cs="Arial"/>
                <w:bCs/>
              </w:rPr>
              <w:t xml:space="preserve"> </w:t>
            </w:r>
            <w:r w:rsidR="00DF0B04" w:rsidRPr="004C4FA0">
              <w:rPr>
                <w:rFonts w:cs="Arial"/>
                <w:bCs/>
              </w:rPr>
              <w:t xml:space="preserve"> </w:t>
            </w:r>
            <w:r w:rsidR="00B02DFC" w:rsidRPr="004C4FA0">
              <w:rPr>
                <w:rFonts w:cs="Arial"/>
                <w:bCs/>
              </w:rPr>
              <w:t>Member of Population</w:t>
            </w:r>
            <w:r w:rsidR="00B02DFC" w:rsidRPr="004C4FA0">
              <w:rPr>
                <w:rFonts w:cs="Arial"/>
              </w:rPr>
              <w:t xml:space="preserve"> Health </w:t>
            </w:r>
            <w:r w:rsidR="00DF0B04" w:rsidRPr="004C4FA0">
              <w:rPr>
                <w:rFonts w:cs="Arial"/>
              </w:rPr>
              <w:t xml:space="preserve">Division </w:t>
            </w:r>
            <w:r w:rsidR="002941E0" w:rsidRPr="004C4FA0">
              <w:rPr>
                <w:rFonts w:cs="Arial"/>
              </w:rPr>
              <w:t>S</w:t>
            </w:r>
            <w:r w:rsidR="00B02DFC" w:rsidRPr="004C4FA0">
              <w:rPr>
                <w:rFonts w:cs="Arial"/>
              </w:rPr>
              <w:t xml:space="preserve">enior </w:t>
            </w:r>
            <w:r w:rsidR="002941E0" w:rsidRPr="004C4FA0">
              <w:rPr>
                <w:rFonts w:cs="Arial"/>
              </w:rPr>
              <w:t>Leadership Team</w:t>
            </w:r>
            <w:r w:rsidR="00D542A1" w:rsidRPr="004C4FA0">
              <w:rPr>
                <w:rFonts w:cs="Arial"/>
              </w:rPr>
              <w:t xml:space="preserve"> and the Directorate Senior Management Team.</w:t>
            </w:r>
            <w:r w:rsidR="00D542A1">
              <w:rPr>
                <w:rFonts w:cs="Arial"/>
              </w:rPr>
              <w:t xml:space="preserve"> </w:t>
            </w:r>
          </w:p>
          <w:p w14:paraId="4D9F1165" w14:textId="77777777" w:rsidR="00D956E7" w:rsidRPr="005A5BF1" w:rsidRDefault="00D956E7" w:rsidP="00B536C9">
            <w:pPr>
              <w:spacing w:before="120"/>
              <w:jc w:val="both"/>
              <w:rPr>
                <w:rFonts w:cs="Arial"/>
              </w:rPr>
            </w:pPr>
          </w:p>
          <w:p w14:paraId="700CA960" w14:textId="41F12C9E" w:rsidR="00960C75" w:rsidRDefault="00620459" w:rsidP="005165C6">
            <w:pPr>
              <w:rPr>
                <w:rFonts w:cs="Arial"/>
                <w:b/>
              </w:rPr>
            </w:pPr>
            <w:r w:rsidRPr="005A5BF1">
              <w:rPr>
                <w:rFonts w:cs="Arial"/>
                <w:b/>
              </w:rPr>
              <w:t xml:space="preserve">Financial </w:t>
            </w:r>
            <w:r w:rsidR="00061B9E" w:rsidRPr="005A5BF1">
              <w:rPr>
                <w:rFonts w:cs="Arial"/>
                <w:b/>
              </w:rPr>
              <w:t>Responsibilities</w:t>
            </w:r>
            <w:r w:rsidRPr="005A5BF1">
              <w:rPr>
                <w:rFonts w:cs="Arial"/>
                <w:b/>
              </w:rPr>
              <w:t>:</w:t>
            </w:r>
          </w:p>
          <w:p w14:paraId="34124B25" w14:textId="64CAB9D5" w:rsidR="00960C75" w:rsidRPr="00154C36" w:rsidRDefault="00960C75" w:rsidP="004C4FA0">
            <w:pPr>
              <w:spacing w:before="120"/>
              <w:ind w:left="360"/>
              <w:jc w:val="both"/>
              <w:rPr>
                <w:rFonts w:cs="Arial"/>
                <w:bCs/>
              </w:rPr>
            </w:pPr>
            <w:r w:rsidRPr="00154C36">
              <w:rPr>
                <w:rFonts w:cs="Arial"/>
                <w:bCs/>
              </w:rPr>
              <w:t>Responsible for management of a delegated service budget of circa</w:t>
            </w:r>
            <w:r w:rsidR="00FE05B4" w:rsidRPr="00154C36">
              <w:rPr>
                <w:rFonts w:cs="Arial"/>
                <w:bCs/>
              </w:rPr>
              <w:t xml:space="preserve"> £350,000</w:t>
            </w:r>
          </w:p>
          <w:p w14:paraId="3CD9A52E" w14:textId="77777777" w:rsidR="00960C75" w:rsidRPr="00154C36" w:rsidRDefault="00960C75" w:rsidP="004C4FA0">
            <w:pPr>
              <w:spacing w:before="120"/>
              <w:ind w:left="360"/>
              <w:jc w:val="both"/>
              <w:rPr>
                <w:rFonts w:cs="Arial"/>
                <w:bCs/>
              </w:rPr>
            </w:pPr>
            <w:r w:rsidRPr="00154C36">
              <w:rPr>
                <w:rFonts w:cs="Arial"/>
                <w:bCs/>
              </w:rPr>
              <w:t>Responsible for delivering financial balance, delivering required efficiencies and implementing strong financial governance, including robust and auditable controls on financial governance.</w:t>
            </w:r>
          </w:p>
          <w:p w14:paraId="0D0B559F" w14:textId="77777777" w:rsidR="00FE05B4" w:rsidRPr="00154C36" w:rsidRDefault="00960C75" w:rsidP="004C4FA0">
            <w:pPr>
              <w:spacing w:before="120"/>
              <w:ind w:left="360"/>
              <w:jc w:val="both"/>
              <w:rPr>
                <w:rFonts w:cs="Arial"/>
                <w:bCs/>
              </w:rPr>
            </w:pPr>
            <w:r w:rsidRPr="00154C36">
              <w:rPr>
                <w:rFonts w:cs="Arial"/>
                <w:bCs/>
              </w:rPr>
              <w:t>Preparing and implementing business cases and research proposals.</w:t>
            </w:r>
          </w:p>
          <w:p w14:paraId="256C6741" w14:textId="3D7617D9" w:rsidR="00FE05B4" w:rsidRPr="00154C36" w:rsidRDefault="00FE05B4" w:rsidP="004C4FA0">
            <w:pPr>
              <w:spacing w:before="120"/>
              <w:ind w:left="360"/>
              <w:jc w:val="both"/>
              <w:rPr>
                <w:rFonts w:cs="Arial"/>
                <w:bCs/>
              </w:rPr>
            </w:pPr>
            <w:r w:rsidRPr="00154C36">
              <w:rPr>
                <w:rFonts w:cs="Arial"/>
                <w:bCs/>
              </w:rPr>
              <w:t xml:space="preserve">Preparing and implementing business cases (e.g. for the modernisation of analytical tools/platforms) and commissioning intelligence services or products (e.g. appointing a social research company following a competitive tendering process). </w:t>
            </w:r>
          </w:p>
          <w:p w14:paraId="248C94E7" w14:textId="77777777" w:rsidR="00B55D2A" w:rsidRPr="00154C36" w:rsidRDefault="00960C75" w:rsidP="004C4FA0">
            <w:pPr>
              <w:spacing w:before="120"/>
              <w:ind w:left="360"/>
              <w:jc w:val="both"/>
              <w:rPr>
                <w:rFonts w:cs="Arial"/>
                <w:bCs/>
              </w:rPr>
            </w:pPr>
            <w:r w:rsidRPr="00154C36">
              <w:rPr>
                <w:rFonts w:cs="Arial"/>
                <w:bCs/>
              </w:rPr>
              <w:t>Authorised signatory for £100k.</w:t>
            </w:r>
          </w:p>
          <w:p w14:paraId="1CF40150" w14:textId="67DF370C" w:rsidR="00B55D2A" w:rsidRDefault="00B55D2A" w:rsidP="0067558B">
            <w:pPr>
              <w:pStyle w:val="ListParagraph"/>
              <w:spacing w:before="120"/>
              <w:jc w:val="both"/>
              <w:rPr>
                <w:rFonts w:cs="Arial"/>
                <w:bCs/>
              </w:rPr>
            </w:pPr>
          </w:p>
          <w:p w14:paraId="794FAB63" w14:textId="77777777" w:rsidR="00154C36" w:rsidRDefault="00154C36" w:rsidP="0067558B">
            <w:pPr>
              <w:pStyle w:val="ListParagraph"/>
              <w:spacing w:before="120"/>
              <w:jc w:val="both"/>
              <w:rPr>
                <w:rFonts w:cs="Arial"/>
                <w:bCs/>
              </w:rPr>
            </w:pPr>
          </w:p>
          <w:p w14:paraId="44F18A0D" w14:textId="059E9E19" w:rsidR="00B55D2A" w:rsidRPr="004C4FA0" w:rsidRDefault="00B55D2A" w:rsidP="00B55D2A">
            <w:pPr>
              <w:spacing w:before="120"/>
              <w:jc w:val="both"/>
              <w:rPr>
                <w:rFonts w:cs="Arial"/>
                <w:b/>
              </w:rPr>
            </w:pPr>
            <w:r w:rsidRPr="004C4FA0">
              <w:rPr>
                <w:rFonts w:cs="Arial"/>
                <w:b/>
              </w:rPr>
              <w:lastRenderedPageBreak/>
              <w:t xml:space="preserve">Information </w:t>
            </w:r>
            <w:r w:rsidR="00CE239B" w:rsidRPr="004C4FA0">
              <w:rPr>
                <w:rFonts w:cs="Arial"/>
                <w:b/>
              </w:rPr>
              <w:t>S</w:t>
            </w:r>
            <w:r w:rsidRPr="004C4FA0">
              <w:rPr>
                <w:rFonts w:cs="Arial"/>
                <w:b/>
              </w:rPr>
              <w:t xml:space="preserve">ystem </w:t>
            </w:r>
            <w:r w:rsidR="00CE239B" w:rsidRPr="004C4FA0">
              <w:rPr>
                <w:rFonts w:cs="Arial"/>
                <w:b/>
              </w:rPr>
              <w:t>R</w:t>
            </w:r>
            <w:r w:rsidRPr="004C4FA0">
              <w:rPr>
                <w:rFonts w:cs="Arial"/>
                <w:b/>
              </w:rPr>
              <w:t>esponsibilities</w:t>
            </w:r>
            <w:r w:rsidR="0067558B" w:rsidRPr="004C4FA0">
              <w:rPr>
                <w:rFonts w:cs="Arial"/>
                <w:b/>
              </w:rPr>
              <w:t>:</w:t>
            </w:r>
          </w:p>
          <w:p w14:paraId="12B1CCB4" w14:textId="02CD1315" w:rsidR="00B55D2A" w:rsidRPr="004C4FA0" w:rsidRDefault="0067558B" w:rsidP="0067558B">
            <w:pPr>
              <w:spacing w:before="120"/>
              <w:jc w:val="both"/>
              <w:rPr>
                <w:rFonts w:cs="Arial"/>
                <w:bCs/>
              </w:rPr>
            </w:pPr>
            <w:r w:rsidRPr="004C4FA0">
              <w:rPr>
                <w:rFonts w:cs="Arial"/>
                <w:bCs/>
              </w:rPr>
              <w:t>C</w:t>
            </w:r>
            <w:r w:rsidR="00B55D2A" w:rsidRPr="004C4FA0">
              <w:rPr>
                <w:rFonts w:cs="Arial"/>
                <w:bCs/>
              </w:rPr>
              <w:t xml:space="preserve">reation, maintenance and promotion of </w:t>
            </w:r>
            <w:r w:rsidR="00CE239B" w:rsidRPr="004C4FA0">
              <w:rPr>
                <w:rFonts w:cs="Arial"/>
                <w:bCs/>
              </w:rPr>
              <w:t xml:space="preserve">intelligence products e.g. </w:t>
            </w:r>
            <w:r w:rsidR="00B55D2A" w:rsidRPr="004C4FA0">
              <w:rPr>
                <w:rFonts w:cs="Arial"/>
                <w:bCs/>
              </w:rPr>
              <w:t>themed public health dashboards (</w:t>
            </w:r>
            <w:r w:rsidR="00EA5D5E" w:rsidRPr="004C4FA0">
              <w:rPr>
                <w:rFonts w:cs="Arial"/>
                <w:bCs/>
              </w:rPr>
              <w:t>hosted in R Shiny</w:t>
            </w:r>
            <w:r w:rsidR="00CE239B" w:rsidRPr="004C4FA0">
              <w:rPr>
                <w:rFonts w:cs="Arial"/>
                <w:bCs/>
              </w:rPr>
              <w:t xml:space="preserve"> or similar) </w:t>
            </w:r>
            <w:r w:rsidR="00B55D2A" w:rsidRPr="004C4FA0">
              <w:rPr>
                <w:rFonts w:cs="Arial"/>
                <w:bCs/>
              </w:rPr>
              <w:t xml:space="preserve">which provide </w:t>
            </w:r>
            <w:r w:rsidR="00B071F2" w:rsidRPr="004C4FA0">
              <w:rPr>
                <w:rFonts w:cs="Arial"/>
                <w:bCs/>
              </w:rPr>
              <w:t>locally tailored</w:t>
            </w:r>
            <w:r w:rsidR="00B55D2A" w:rsidRPr="004C4FA0">
              <w:rPr>
                <w:rFonts w:cs="Arial"/>
                <w:bCs/>
              </w:rPr>
              <w:t xml:space="preserve"> population health intelligence to inform those conducting strategic needs assessments and those who are commissioning, delivering and evaluating health and care services and public health interventions).  This intelligence will be integral in supporting the organisation to make high quality decisions and, through that, to achieve improvement.  </w:t>
            </w:r>
          </w:p>
          <w:p w14:paraId="64D3C5DE" w14:textId="0972A944" w:rsidR="00B55D2A" w:rsidRPr="00B55D2A" w:rsidRDefault="0067558B" w:rsidP="0067558B">
            <w:pPr>
              <w:spacing w:before="120"/>
              <w:jc w:val="both"/>
              <w:rPr>
                <w:rFonts w:cs="Arial"/>
                <w:bCs/>
              </w:rPr>
            </w:pPr>
            <w:r w:rsidRPr="004C4FA0">
              <w:rPr>
                <w:rFonts w:cs="Arial"/>
                <w:bCs/>
              </w:rPr>
              <w:t>C</w:t>
            </w:r>
            <w:r w:rsidR="00B55D2A" w:rsidRPr="004C4FA0">
              <w:rPr>
                <w:rFonts w:cs="Arial"/>
                <w:bCs/>
              </w:rPr>
              <w:t xml:space="preserve">reating systems and processes </w:t>
            </w:r>
            <w:r w:rsidR="00CE239B" w:rsidRPr="004C4FA0">
              <w:rPr>
                <w:rFonts w:cs="Arial"/>
                <w:bCs/>
              </w:rPr>
              <w:t xml:space="preserve">within an operational framework </w:t>
            </w:r>
            <w:r w:rsidR="00B55D2A" w:rsidRPr="004C4FA0">
              <w:rPr>
                <w:rFonts w:cs="Arial"/>
                <w:bCs/>
              </w:rPr>
              <w:t>which produce and quality-assure end-to-end Reproducible Analytical Pipelines</w:t>
            </w:r>
            <w:r w:rsidR="00CE239B" w:rsidRPr="004C4FA0">
              <w:rPr>
                <w:rFonts w:cs="Arial"/>
                <w:bCs/>
              </w:rPr>
              <w:t xml:space="preserve"> (RAPs)</w:t>
            </w:r>
            <w:r w:rsidR="00B55D2A" w:rsidRPr="004C4FA0">
              <w:rPr>
                <w:rFonts w:cs="Arial"/>
                <w:bCs/>
              </w:rPr>
              <w:t>; employing distributed version control systems (e.g. Git or similar); curation of open data directories with available data etc;</w:t>
            </w:r>
            <w:r w:rsidR="00CE239B" w:rsidRPr="004C4FA0">
              <w:rPr>
                <w:rFonts w:cs="Arial"/>
                <w:bCs/>
              </w:rPr>
              <w:t xml:space="preserve"> </w:t>
            </w:r>
            <w:r w:rsidR="00B071F2" w:rsidRPr="004C4FA0">
              <w:rPr>
                <w:rFonts w:cs="Arial"/>
                <w:bCs/>
              </w:rPr>
              <w:t>and horizon</w:t>
            </w:r>
            <w:r w:rsidR="00B55D2A" w:rsidRPr="004C4FA0">
              <w:rPr>
                <w:rFonts w:cs="Arial"/>
                <w:bCs/>
              </w:rPr>
              <w:t xml:space="preserve"> scanning to ensure intelligence systems are agile and forward looking.  Aligning this framework across NHS Lothian’s approach to developing intelligence to ensure population health intelligence approaches are embedded across the organisation, </w:t>
            </w:r>
            <w:r w:rsidR="00CE239B" w:rsidRPr="004C4FA0">
              <w:rPr>
                <w:rFonts w:cs="Arial"/>
                <w:bCs/>
              </w:rPr>
              <w:t xml:space="preserve">as </w:t>
            </w:r>
            <w:r w:rsidR="00B55D2A" w:rsidRPr="004C4FA0">
              <w:rPr>
                <w:rFonts w:cs="Arial"/>
                <w:bCs/>
              </w:rPr>
              <w:t>appropriate.</w:t>
            </w:r>
          </w:p>
          <w:p w14:paraId="639A3186" w14:textId="77777777" w:rsidR="00714CAA" w:rsidRDefault="00714CAA" w:rsidP="00FE05B4">
            <w:pPr>
              <w:rPr>
                <w:rFonts w:cs="Arial"/>
              </w:rPr>
            </w:pPr>
          </w:p>
        </w:tc>
      </w:tr>
      <w:tr w:rsidR="00C74A5A" w14:paraId="2A8376EF" w14:textId="77777777" w:rsidTr="00CE4E50">
        <w:tblPrEx>
          <w:tblBorders>
            <w:insideH w:val="single" w:sz="4" w:space="0" w:color="auto"/>
            <w:insideV w:val="single" w:sz="4" w:space="0" w:color="auto"/>
          </w:tblBorders>
        </w:tblPrEx>
        <w:trPr>
          <w:trHeight w:val="161"/>
        </w:trPr>
        <w:tc>
          <w:tcPr>
            <w:tcW w:w="10326" w:type="dxa"/>
            <w:tcBorders>
              <w:top w:val="single" w:sz="4" w:space="0" w:color="auto"/>
              <w:left w:val="single" w:sz="4" w:space="0" w:color="auto"/>
              <w:bottom w:val="single" w:sz="4" w:space="0" w:color="auto"/>
              <w:right w:val="single" w:sz="4" w:space="0" w:color="auto"/>
            </w:tcBorders>
          </w:tcPr>
          <w:p w14:paraId="748B9942" w14:textId="77777777" w:rsidR="00C74A5A" w:rsidRPr="005165C6" w:rsidRDefault="00C74A5A" w:rsidP="005C4CA2">
            <w:pPr>
              <w:pStyle w:val="Heading3"/>
            </w:pPr>
            <w:r w:rsidRPr="005165C6">
              <w:lastRenderedPageBreak/>
              <w:t>4.  ORGANISATIONAL POSITION</w:t>
            </w:r>
            <w:r w:rsidR="00A03F66">
              <w:t xml:space="preserve"> </w:t>
            </w:r>
          </w:p>
        </w:tc>
      </w:tr>
      <w:tr w:rsidR="00C74A5A" w14:paraId="75A98D4E" w14:textId="77777777" w:rsidTr="00CE4E50">
        <w:tblPrEx>
          <w:tblBorders>
            <w:insideH w:val="single" w:sz="4" w:space="0" w:color="auto"/>
            <w:insideV w:val="single" w:sz="4" w:space="0" w:color="auto"/>
          </w:tblBorders>
        </w:tblPrEx>
        <w:tc>
          <w:tcPr>
            <w:tcW w:w="10326" w:type="dxa"/>
            <w:tcBorders>
              <w:top w:val="single" w:sz="4" w:space="0" w:color="auto"/>
              <w:left w:val="single" w:sz="4" w:space="0" w:color="auto"/>
              <w:bottom w:val="single" w:sz="4" w:space="0" w:color="auto"/>
              <w:right w:val="single" w:sz="4" w:space="0" w:color="auto"/>
            </w:tcBorders>
          </w:tcPr>
          <w:p w14:paraId="10766F57" w14:textId="252AB264" w:rsidR="005165C6" w:rsidRDefault="00DA29B9">
            <w:pPr>
              <w:pStyle w:val="BodyText"/>
              <w:tabs>
                <w:tab w:val="left" w:pos="0"/>
              </w:tabs>
              <w:rPr>
                <w:rFonts w:cs="Arial"/>
              </w:rPr>
            </w:pPr>
            <w:r>
              <w:rPr>
                <w:rFonts w:cs="Arial"/>
                <w:noProof/>
              </w:rPr>
              <mc:AlternateContent>
                <mc:Choice Requires="wpc">
                  <w:drawing>
                    <wp:inline distT="0" distB="0" distL="0" distR="0" wp14:anchorId="4FE37856" wp14:editId="14088032">
                      <wp:extent cx="6400800" cy="6066790"/>
                      <wp:effectExtent l="3810" t="1905" r="5715" b="0"/>
                      <wp:docPr id="31" name="Canvas 4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Text Box 48"/>
                              <wps:cNvSpPr txBox="1">
                                <a:spLocks noChangeArrowheads="1"/>
                              </wps:cNvSpPr>
                              <wps:spPr bwMode="auto">
                                <a:xfrm>
                                  <a:off x="2848400" y="321405"/>
                                  <a:ext cx="1312100" cy="523008"/>
                                </a:xfrm>
                                <a:prstGeom prst="rect">
                                  <a:avLst/>
                                </a:prstGeom>
                                <a:solidFill>
                                  <a:srgbClr val="FFFFFF"/>
                                </a:solidFill>
                                <a:ln w="9525">
                                  <a:solidFill>
                                    <a:srgbClr val="000000"/>
                                  </a:solidFill>
                                  <a:miter lim="800000"/>
                                  <a:headEnd/>
                                  <a:tailEnd/>
                                </a:ln>
                              </wps:spPr>
                              <wps:txbx>
                                <w:txbxContent>
                                  <w:p w14:paraId="53545C40" w14:textId="77777777" w:rsidR="000E7EC2" w:rsidRPr="00221C50" w:rsidRDefault="000E7EC2" w:rsidP="00117519">
                                    <w:pPr>
                                      <w:jc w:val="center"/>
                                      <w:rPr>
                                        <w:rFonts w:ascii="Calibri" w:hAnsi="Calibri" w:cs="Calibri"/>
                                      </w:rPr>
                                    </w:pPr>
                                    <w:r w:rsidRPr="00221C50">
                                      <w:rPr>
                                        <w:rFonts w:ascii="Calibri" w:hAnsi="Calibri" w:cs="Calibri"/>
                                        <w:b/>
                                      </w:rPr>
                                      <w:t>Director of Public Health</w:t>
                                    </w:r>
                                    <w:r w:rsidRPr="00221C50">
                                      <w:rPr>
                                        <w:rFonts w:ascii="Calibri" w:hAnsi="Calibri" w:cs="Calibri"/>
                                      </w:rPr>
                                      <w:t xml:space="preserve"> </w:t>
                                    </w:r>
                                  </w:p>
                                </w:txbxContent>
                              </wps:txbx>
                              <wps:bodyPr rot="0" vert="horz" wrap="square" lIns="91440" tIns="45720" rIns="91440" bIns="45720" anchor="t" anchorCtr="0" upright="1">
                                <a:noAutofit/>
                              </wps:bodyPr>
                            </wps:wsp>
                            <wps:wsp>
                              <wps:cNvPr id="3" name="Text Box 51"/>
                              <wps:cNvSpPr txBox="1">
                                <a:spLocks noChangeArrowheads="1"/>
                              </wps:cNvSpPr>
                              <wps:spPr bwMode="auto">
                                <a:xfrm>
                                  <a:off x="2450500" y="1919728"/>
                                  <a:ext cx="2074900" cy="558808"/>
                                </a:xfrm>
                                <a:prstGeom prst="rect">
                                  <a:avLst/>
                                </a:prstGeom>
                                <a:solidFill>
                                  <a:srgbClr val="FFFFFF"/>
                                </a:solidFill>
                                <a:ln w="9525">
                                  <a:solidFill>
                                    <a:srgbClr val="000000"/>
                                  </a:solidFill>
                                  <a:miter lim="800000"/>
                                  <a:headEnd/>
                                  <a:tailEnd/>
                                </a:ln>
                              </wps:spPr>
                              <wps:txbx>
                                <w:txbxContent>
                                  <w:p w14:paraId="2033EC62" w14:textId="77777777" w:rsidR="000E7EC2" w:rsidRPr="00221C50" w:rsidRDefault="000E7EC2" w:rsidP="00197009">
                                    <w:pPr>
                                      <w:jc w:val="center"/>
                                      <w:rPr>
                                        <w:rFonts w:ascii="Calibri" w:hAnsi="Calibri" w:cs="Calibri"/>
                                      </w:rPr>
                                    </w:pPr>
                                    <w:r>
                                      <w:rPr>
                                        <w:rFonts w:ascii="Calibri" w:hAnsi="Calibri" w:cs="Calibri"/>
                                      </w:rPr>
                                      <w:t xml:space="preserve">Lead </w:t>
                                    </w:r>
                                    <w:r w:rsidRPr="00221C50">
                                      <w:rPr>
                                        <w:rFonts w:ascii="Calibri" w:hAnsi="Calibri" w:cs="Calibri"/>
                                      </w:rPr>
                                      <w:t>C</w:t>
                                    </w:r>
                                    <w:r>
                                      <w:rPr>
                                        <w:rFonts w:ascii="Calibri" w:hAnsi="Calibri" w:cs="Calibri"/>
                                      </w:rPr>
                                      <w:t xml:space="preserve">onsultant in Public Health (1 day/week) </w:t>
                                    </w:r>
                                  </w:p>
                                </w:txbxContent>
                              </wps:txbx>
                              <wps:bodyPr rot="0" vert="horz" wrap="square" lIns="91440" tIns="45720" rIns="91440" bIns="45720" anchor="t" anchorCtr="0" upright="1">
                                <a:noAutofit/>
                              </wps:bodyPr>
                            </wps:wsp>
                            <wps:wsp>
                              <wps:cNvPr id="4" name="Text Box 56"/>
                              <wps:cNvSpPr txBox="1">
                                <a:spLocks noChangeArrowheads="1"/>
                              </wps:cNvSpPr>
                              <wps:spPr bwMode="auto">
                                <a:xfrm>
                                  <a:off x="2456700" y="2936244"/>
                                  <a:ext cx="2063600" cy="588709"/>
                                </a:xfrm>
                                <a:prstGeom prst="rect">
                                  <a:avLst/>
                                </a:prstGeom>
                                <a:solidFill>
                                  <a:srgbClr val="FFFFFF"/>
                                </a:solidFill>
                                <a:ln w="28575">
                                  <a:solidFill>
                                    <a:srgbClr val="C00000"/>
                                  </a:solidFill>
                                  <a:miter lim="800000"/>
                                  <a:headEnd/>
                                  <a:tailEnd/>
                                </a:ln>
                              </wps:spPr>
                              <wps:txbx>
                                <w:txbxContent>
                                  <w:p w14:paraId="394D1610" w14:textId="77777777" w:rsidR="000E7EC2" w:rsidRPr="00FD35B0" w:rsidRDefault="000E7EC2" w:rsidP="00117519">
                                    <w:pPr>
                                      <w:jc w:val="center"/>
                                      <w:rPr>
                                        <w:rFonts w:ascii="Calibri" w:hAnsi="Calibri" w:cs="Calibri"/>
                                        <w:b/>
                                        <w:color w:val="C00000"/>
                                      </w:rPr>
                                    </w:pPr>
                                    <w:r w:rsidRPr="00FD35B0">
                                      <w:rPr>
                                        <w:rFonts w:ascii="Calibri" w:hAnsi="Calibri" w:cs="Calibri"/>
                                        <w:color w:val="C00000"/>
                                      </w:rPr>
                                      <w:t xml:space="preserve">Head of Public Health Intelligence </w:t>
                                    </w:r>
                                  </w:p>
                                </w:txbxContent>
                              </wps:txbx>
                              <wps:bodyPr rot="0" vert="horz" wrap="square" lIns="91440" tIns="45720" rIns="91440" bIns="45720" anchor="t" anchorCtr="0" upright="1">
                                <a:noAutofit/>
                              </wps:bodyPr>
                            </wps:wsp>
                            <wps:wsp>
                              <wps:cNvPr id="5" name="Text Box 58"/>
                              <wps:cNvSpPr txBox="1">
                                <a:spLocks noChangeArrowheads="1"/>
                              </wps:cNvSpPr>
                              <wps:spPr bwMode="auto">
                                <a:xfrm>
                                  <a:off x="108900" y="4164262"/>
                                  <a:ext cx="1275400" cy="661910"/>
                                </a:xfrm>
                                <a:prstGeom prst="rect">
                                  <a:avLst/>
                                </a:prstGeom>
                                <a:solidFill>
                                  <a:srgbClr val="FFFFFF"/>
                                </a:solidFill>
                                <a:ln w="9525">
                                  <a:solidFill>
                                    <a:srgbClr val="000000"/>
                                  </a:solidFill>
                                  <a:miter lim="800000"/>
                                  <a:headEnd/>
                                  <a:tailEnd/>
                                </a:ln>
                              </wps:spPr>
                              <wps:txbx>
                                <w:txbxContent>
                                  <w:p w14:paraId="04CDECD6" w14:textId="77777777" w:rsidR="000E7EC2" w:rsidRPr="00AE7994" w:rsidRDefault="000E7EC2" w:rsidP="00117519">
                                    <w:pPr>
                                      <w:jc w:val="center"/>
                                      <w:rPr>
                                        <w:rFonts w:ascii="Calibri" w:hAnsi="Calibri" w:cs="Calibri"/>
                                        <w:sz w:val="20"/>
                                        <w:szCs w:val="20"/>
                                      </w:rPr>
                                    </w:pPr>
                                    <w:r w:rsidRPr="00AE7994">
                                      <w:rPr>
                                        <w:rFonts w:ascii="Calibri" w:hAnsi="Calibri" w:cs="Calibri"/>
                                        <w:sz w:val="20"/>
                                        <w:szCs w:val="20"/>
                                      </w:rPr>
                                      <w:t>Public Health Senior Intelligence Analyst x1wte</w:t>
                                    </w:r>
                                  </w:p>
                                </w:txbxContent>
                              </wps:txbx>
                              <wps:bodyPr rot="0" vert="horz" wrap="square" lIns="91440" tIns="45720" rIns="91440" bIns="45720" anchor="t" anchorCtr="0" upright="1">
                                <a:noAutofit/>
                              </wps:bodyPr>
                            </wps:wsp>
                            <wps:wsp>
                              <wps:cNvPr id="6" name="Line 62"/>
                              <wps:cNvCnPr>
                                <a:cxnSpLocks noChangeShapeType="1"/>
                              </wps:cNvCnPr>
                              <wps:spPr bwMode="auto">
                                <a:xfrm>
                                  <a:off x="3487900" y="2478537"/>
                                  <a:ext cx="600" cy="4577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69"/>
                              <wps:cNvCnPr>
                                <a:cxnSpLocks noChangeShapeType="1"/>
                              </wps:cNvCnPr>
                              <wps:spPr bwMode="auto">
                                <a:xfrm>
                                  <a:off x="3504400" y="844413"/>
                                  <a:ext cx="0" cy="2467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58"/>
                              <wps:cNvSpPr txBox="1">
                                <a:spLocks noChangeArrowheads="1"/>
                              </wps:cNvSpPr>
                              <wps:spPr bwMode="auto">
                                <a:xfrm>
                                  <a:off x="4771300" y="4176462"/>
                                  <a:ext cx="1191300" cy="636509"/>
                                </a:xfrm>
                                <a:prstGeom prst="rect">
                                  <a:avLst/>
                                </a:prstGeom>
                                <a:solidFill>
                                  <a:srgbClr val="FFFFFF"/>
                                </a:solidFill>
                                <a:ln w="9525">
                                  <a:solidFill>
                                    <a:srgbClr val="000000"/>
                                  </a:solidFill>
                                  <a:miter lim="800000"/>
                                  <a:headEnd/>
                                  <a:tailEnd/>
                                </a:ln>
                              </wps:spPr>
                              <wps:txbx>
                                <w:txbxContent>
                                  <w:p w14:paraId="019AC659" w14:textId="77777777" w:rsidR="000E7EC2" w:rsidRPr="00AE7994" w:rsidRDefault="000E7EC2" w:rsidP="00117519">
                                    <w:pPr>
                                      <w:jc w:val="center"/>
                                      <w:rPr>
                                        <w:rFonts w:ascii="Calibri" w:hAnsi="Calibri" w:cs="Calibri"/>
                                        <w:sz w:val="20"/>
                                        <w:szCs w:val="20"/>
                                      </w:rPr>
                                    </w:pPr>
                                    <w:r w:rsidRPr="00AE7994">
                                      <w:rPr>
                                        <w:rFonts w:ascii="Calibri" w:hAnsi="Calibri" w:cs="Calibri"/>
                                        <w:sz w:val="20"/>
                                        <w:szCs w:val="20"/>
                                      </w:rPr>
                                      <w:t>Public Health Senior Intelligence Analyst</w:t>
                                    </w:r>
                                    <w:r>
                                      <w:rPr>
                                        <w:rFonts w:ascii="Calibri" w:hAnsi="Calibri" w:cs="Calibri"/>
                                        <w:sz w:val="20"/>
                                        <w:szCs w:val="20"/>
                                      </w:rPr>
                                      <w:t xml:space="preserve"> x1</w:t>
                                    </w:r>
                                    <w:r w:rsidRPr="00AE7994">
                                      <w:rPr>
                                        <w:rFonts w:ascii="Calibri" w:hAnsi="Calibri" w:cs="Calibri"/>
                                        <w:sz w:val="20"/>
                                        <w:szCs w:val="20"/>
                                      </w:rPr>
                                      <w:t>wte</w:t>
                                    </w:r>
                                  </w:p>
                                </w:txbxContent>
                              </wps:txbx>
                              <wps:bodyPr rot="0" vert="horz" wrap="square" lIns="91440" tIns="45720" rIns="91440" bIns="45720" anchor="t" anchorCtr="0" upright="1">
                                <a:noAutofit/>
                              </wps:bodyPr>
                            </wps:wsp>
                            <wps:wsp>
                              <wps:cNvPr id="9" name="Text Box 58"/>
                              <wps:cNvSpPr txBox="1">
                                <a:spLocks noChangeArrowheads="1"/>
                              </wps:cNvSpPr>
                              <wps:spPr bwMode="auto">
                                <a:xfrm>
                                  <a:off x="188800" y="5335579"/>
                                  <a:ext cx="1163700" cy="620909"/>
                                </a:xfrm>
                                <a:prstGeom prst="rect">
                                  <a:avLst/>
                                </a:prstGeom>
                                <a:solidFill>
                                  <a:srgbClr val="FFFFFF"/>
                                </a:solidFill>
                                <a:ln w="9525">
                                  <a:solidFill>
                                    <a:srgbClr val="000000"/>
                                  </a:solidFill>
                                  <a:miter lim="800000"/>
                                  <a:headEnd/>
                                  <a:tailEnd/>
                                </a:ln>
                              </wps:spPr>
                              <wps:txbx>
                                <w:txbxContent>
                                  <w:p w14:paraId="0E913592" w14:textId="77777777" w:rsidR="000E7EC2" w:rsidRPr="00AE7994" w:rsidRDefault="000E7EC2" w:rsidP="00117519">
                                    <w:pPr>
                                      <w:jc w:val="center"/>
                                      <w:rPr>
                                        <w:rFonts w:ascii="Calibri" w:hAnsi="Calibri" w:cs="Calibri"/>
                                        <w:sz w:val="20"/>
                                        <w:szCs w:val="20"/>
                                      </w:rPr>
                                    </w:pPr>
                                    <w:r w:rsidRPr="00AE7994">
                                      <w:rPr>
                                        <w:rFonts w:ascii="Calibri" w:hAnsi="Calibri" w:cs="Calibri"/>
                                        <w:sz w:val="20"/>
                                        <w:szCs w:val="20"/>
                                      </w:rPr>
                                      <w:t xml:space="preserve">Public Health </w:t>
                                    </w:r>
                                    <w:r w:rsidRPr="00AE7994">
                                      <w:rPr>
                                        <w:rFonts w:ascii="Calibri" w:hAnsi="Calibri" w:cs="Calibri"/>
                                        <w:sz w:val="20"/>
                                        <w:szCs w:val="20"/>
                                      </w:rPr>
                                      <w:br/>
                                      <w:t>Intelligence Analyst</w:t>
                                    </w:r>
                                    <w:r>
                                      <w:rPr>
                                        <w:rFonts w:ascii="Calibri" w:hAnsi="Calibri" w:cs="Calibri"/>
                                        <w:sz w:val="20"/>
                                        <w:szCs w:val="20"/>
                                      </w:rPr>
                                      <w:t xml:space="preserve"> x1</w:t>
                                    </w:r>
                                    <w:r w:rsidRPr="00AE7994">
                                      <w:rPr>
                                        <w:rFonts w:ascii="Calibri" w:hAnsi="Calibri" w:cs="Calibri"/>
                                        <w:sz w:val="20"/>
                                        <w:szCs w:val="20"/>
                                      </w:rPr>
                                      <w:t>wte</w:t>
                                    </w:r>
                                  </w:p>
                                </w:txbxContent>
                              </wps:txbx>
                              <wps:bodyPr rot="0" vert="horz" wrap="square" lIns="91440" tIns="45720" rIns="91440" bIns="45720" anchor="t" anchorCtr="0" upright="1">
                                <a:noAutofit/>
                              </wps:bodyPr>
                            </wps:wsp>
                            <wps:wsp>
                              <wps:cNvPr id="10" name="Text Box 58"/>
                              <wps:cNvSpPr txBox="1">
                                <a:spLocks noChangeArrowheads="1"/>
                              </wps:cNvSpPr>
                              <wps:spPr bwMode="auto">
                                <a:xfrm>
                                  <a:off x="5410200" y="5315979"/>
                                  <a:ext cx="990600" cy="723411"/>
                                </a:xfrm>
                                <a:prstGeom prst="rect">
                                  <a:avLst/>
                                </a:prstGeom>
                                <a:solidFill>
                                  <a:srgbClr val="FFFFFF"/>
                                </a:solidFill>
                                <a:ln w="9525">
                                  <a:solidFill>
                                    <a:srgbClr val="000000"/>
                                  </a:solidFill>
                                  <a:miter lim="800000"/>
                                  <a:headEnd/>
                                  <a:tailEnd/>
                                </a:ln>
                              </wps:spPr>
                              <wps:txbx>
                                <w:txbxContent>
                                  <w:p w14:paraId="476E8ED4" w14:textId="03D24DF9" w:rsidR="000E7EC2" w:rsidRPr="00AE7994" w:rsidRDefault="000E7EC2" w:rsidP="00117519">
                                    <w:pPr>
                                      <w:jc w:val="center"/>
                                      <w:rPr>
                                        <w:rFonts w:ascii="Calibri" w:hAnsi="Calibri" w:cs="Calibri"/>
                                        <w:sz w:val="20"/>
                                        <w:szCs w:val="20"/>
                                      </w:rPr>
                                    </w:pPr>
                                    <w:r w:rsidRPr="00AE7994">
                                      <w:rPr>
                                        <w:rFonts w:ascii="Calibri" w:hAnsi="Calibri" w:cs="Calibri"/>
                                        <w:sz w:val="20"/>
                                        <w:szCs w:val="20"/>
                                      </w:rPr>
                                      <w:t xml:space="preserve">Drug-related-deaths </w:t>
                                    </w:r>
                                    <w:r w:rsidRPr="00AE7994">
                                      <w:rPr>
                                        <w:rFonts w:ascii="Calibri" w:hAnsi="Calibri" w:cs="Calibri"/>
                                        <w:sz w:val="20"/>
                                        <w:szCs w:val="20"/>
                                      </w:rPr>
                                      <w:br/>
                                      <w:t xml:space="preserve">co-ordinator </w:t>
                                    </w:r>
                                    <w:r w:rsidR="00743676">
                                      <w:rPr>
                                        <w:rFonts w:ascii="Calibri" w:hAnsi="Calibri" w:cs="Calibri"/>
                                        <w:sz w:val="20"/>
                                        <w:szCs w:val="20"/>
                                      </w:rPr>
                                      <w:t>1.2 wte</w:t>
                                    </w:r>
                                    <w:r w:rsidRPr="00AE7994">
                                      <w:rPr>
                                        <w:rFonts w:ascii="Calibri" w:hAnsi="Calibri" w:cs="Calibri"/>
                                        <w:sz w:val="20"/>
                                        <w:szCs w:val="20"/>
                                      </w:rPr>
                                      <w:t xml:space="preserve">wte </w:t>
                                    </w:r>
                                  </w:p>
                                </w:txbxContent>
                              </wps:txbx>
                              <wps:bodyPr rot="0" vert="horz" wrap="square" lIns="91440" tIns="45720" rIns="91440" bIns="45720" anchor="t" anchorCtr="0" upright="1">
                                <a:noAutofit/>
                              </wps:bodyPr>
                            </wps:wsp>
                            <wps:wsp>
                              <wps:cNvPr id="11" name="Line 62"/>
                              <wps:cNvCnPr>
                                <a:cxnSpLocks noChangeShapeType="1"/>
                              </wps:cNvCnPr>
                              <wps:spPr bwMode="auto">
                                <a:xfrm>
                                  <a:off x="942500" y="4826572"/>
                                  <a:ext cx="0" cy="4894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48"/>
                              <wps:cNvSpPr txBox="1">
                                <a:spLocks noChangeArrowheads="1"/>
                              </wps:cNvSpPr>
                              <wps:spPr bwMode="auto">
                                <a:xfrm>
                                  <a:off x="2848400" y="1091116"/>
                                  <a:ext cx="1312100" cy="523008"/>
                                </a:xfrm>
                                <a:prstGeom prst="rect">
                                  <a:avLst/>
                                </a:prstGeom>
                                <a:solidFill>
                                  <a:srgbClr val="FFFFFF"/>
                                </a:solidFill>
                                <a:ln w="9525">
                                  <a:solidFill>
                                    <a:srgbClr val="000000"/>
                                  </a:solidFill>
                                  <a:miter lim="800000"/>
                                  <a:headEnd/>
                                  <a:tailEnd/>
                                </a:ln>
                              </wps:spPr>
                              <wps:txbx>
                                <w:txbxContent>
                                  <w:p w14:paraId="405DC886" w14:textId="77777777" w:rsidR="000E7EC2" w:rsidRPr="00A162FD" w:rsidRDefault="000E7EC2" w:rsidP="00117519">
                                    <w:pPr>
                                      <w:jc w:val="center"/>
                                      <w:rPr>
                                        <w:rFonts w:ascii="Calibri" w:hAnsi="Calibri" w:cs="Calibri"/>
                                      </w:rPr>
                                    </w:pPr>
                                    <w:r w:rsidRPr="00A162FD">
                                      <w:rPr>
                                        <w:rFonts w:ascii="Calibri" w:hAnsi="Calibri" w:cs="Calibri"/>
                                      </w:rPr>
                                      <w:t xml:space="preserve">Deputy Director of Public Health </w:t>
                                    </w:r>
                                  </w:p>
                                </w:txbxContent>
                              </wps:txbx>
                              <wps:bodyPr rot="0" vert="horz" wrap="square" lIns="91440" tIns="45720" rIns="91440" bIns="45720" anchor="t" anchorCtr="0" upright="1">
                                <a:noAutofit/>
                              </wps:bodyPr>
                            </wps:wsp>
                            <wps:wsp>
                              <wps:cNvPr id="13" name="Line 69"/>
                              <wps:cNvCnPr>
                                <a:cxnSpLocks noChangeShapeType="1"/>
                              </wps:cNvCnPr>
                              <wps:spPr bwMode="auto">
                                <a:xfrm>
                                  <a:off x="3504400" y="1614124"/>
                                  <a:ext cx="0" cy="3054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Text Box 58"/>
                              <wps:cNvSpPr txBox="1">
                                <a:spLocks noChangeArrowheads="1"/>
                              </wps:cNvSpPr>
                              <wps:spPr bwMode="auto">
                                <a:xfrm>
                                  <a:off x="1551600" y="4189762"/>
                                  <a:ext cx="1229700" cy="636409"/>
                                </a:xfrm>
                                <a:prstGeom prst="rect">
                                  <a:avLst/>
                                </a:prstGeom>
                                <a:solidFill>
                                  <a:srgbClr val="FFFFFF"/>
                                </a:solidFill>
                                <a:ln w="9525">
                                  <a:solidFill>
                                    <a:srgbClr val="000000"/>
                                  </a:solidFill>
                                  <a:miter lim="800000"/>
                                  <a:headEnd/>
                                  <a:tailEnd/>
                                </a:ln>
                              </wps:spPr>
                              <wps:txbx>
                                <w:txbxContent>
                                  <w:p w14:paraId="581139D9" w14:textId="77777777" w:rsidR="000E7EC2" w:rsidRPr="00AE7994" w:rsidRDefault="000E7EC2" w:rsidP="00AE7994">
                                    <w:pPr>
                                      <w:pStyle w:val="NormalWeb"/>
                                      <w:spacing w:before="0" w:beforeAutospacing="0" w:after="0" w:afterAutospacing="0"/>
                                      <w:jc w:val="center"/>
                                      <w:rPr>
                                        <w:sz w:val="20"/>
                                        <w:szCs w:val="20"/>
                                      </w:rPr>
                                    </w:pPr>
                                    <w:r w:rsidRPr="00AE7994">
                                      <w:rPr>
                                        <w:rFonts w:ascii="Calibri" w:eastAsia="Times New Roman" w:hAnsi="Calibri"/>
                                        <w:sz w:val="20"/>
                                        <w:szCs w:val="20"/>
                                      </w:rPr>
                                      <w:t>Public Health Senior Intelligence Analyst x1wte</w:t>
                                    </w:r>
                                  </w:p>
                                </w:txbxContent>
                              </wps:txbx>
                              <wps:bodyPr rot="0" vert="horz" wrap="square" lIns="91440" tIns="45720" rIns="91440" bIns="45720" anchor="t" anchorCtr="0" upright="1">
                                <a:noAutofit/>
                              </wps:bodyPr>
                            </wps:wsp>
                            <wps:wsp>
                              <wps:cNvPr id="15" name="Text Box 58"/>
                              <wps:cNvSpPr txBox="1">
                                <a:spLocks noChangeArrowheads="1"/>
                              </wps:cNvSpPr>
                              <wps:spPr bwMode="auto">
                                <a:xfrm>
                                  <a:off x="3263900" y="4189462"/>
                                  <a:ext cx="1261500" cy="636409"/>
                                </a:xfrm>
                                <a:prstGeom prst="rect">
                                  <a:avLst/>
                                </a:prstGeom>
                                <a:solidFill>
                                  <a:srgbClr val="FFFFFF"/>
                                </a:solidFill>
                                <a:ln w="9525">
                                  <a:solidFill>
                                    <a:srgbClr val="000000"/>
                                  </a:solidFill>
                                  <a:miter lim="800000"/>
                                  <a:headEnd/>
                                  <a:tailEnd/>
                                </a:ln>
                              </wps:spPr>
                              <wps:txbx>
                                <w:txbxContent>
                                  <w:p w14:paraId="1D5B1AB0" w14:textId="77777777" w:rsidR="000E7EC2" w:rsidRPr="00AE7994" w:rsidRDefault="000E7EC2" w:rsidP="00AE7994">
                                    <w:pPr>
                                      <w:pStyle w:val="NormalWeb"/>
                                      <w:spacing w:before="0" w:beforeAutospacing="0" w:after="0" w:afterAutospacing="0"/>
                                      <w:jc w:val="center"/>
                                      <w:rPr>
                                        <w:sz w:val="20"/>
                                        <w:szCs w:val="20"/>
                                      </w:rPr>
                                    </w:pPr>
                                    <w:r w:rsidRPr="00AE7994">
                                      <w:rPr>
                                        <w:rFonts w:ascii="Calibri" w:eastAsia="Times New Roman" w:hAnsi="Calibri"/>
                                        <w:sz w:val="20"/>
                                        <w:szCs w:val="20"/>
                                      </w:rPr>
                                      <w:t>Public Health Senior Intelligence Analyst x1wte</w:t>
                                    </w:r>
                                  </w:p>
                                </w:txbxContent>
                              </wps:txbx>
                              <wps:bodyPr rot="0" vert="horz" wrap="square" lIns="91440" tIns="45720" rIns="91440" bIns="45720" anchor="t" anchorCtr="0" upright="1">
                                <a:noAutofit/>
                              </wps:bodyPr>
                            </wps:wsp>
                            <wps:wsp>
                              <wps:cNvPr id="16" name="Straight Connector 6"/>
                              <wps:cNvCnPr>
                                <a:cxnSpLocks noChangeShapeType="1"/>
                              </wps:cNvCnPr>
                              <wps:spPr bwMode="auto">
                                <a:xfrm>
                                  <a:off x="3504400" y="3562753"/>
                                  <a:ext cx="0" cy="30480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 name="Straight Connector 8"/>
                              <wps:cNvCnPr>
                                <a:cxnSpLocks noChangeShapeType="1"/>
                              </wps:cNvCnPr>
                              <wps:spPr bwMode="auto">
                                <a:xfrm>
                                  <a:off x="850900" y="3873957"/>
                                  <a:ext cx="4330700" cy="630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8" name="Straight Arrow Connector 10"/>
                              <wps:cNvCnPr>
                                <a:cxnSpLocks noChangeShapeType="1"/>
                              </wps:cNvCnPr>
                              <wps:spPr bwMode="auto">
                                <a:xfrm flipH="1">
                                  <a:off x="869900" y="3886658"/>
                                  <a:ext cx="6400" cy="26670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9" name="Straight Arrow Connector 26"/>
                              <wps:cNvCnPr>
                                <a:cxnSpLocks noChangeShapeType="1"/>
                              </wps:cNvCnPr>
                              <wps:spPr bwMode="auto">
                                <a:xfrm flipH="1">
                                  <a:off x="2262800" y="3879958"/>
                                  <a:ext cx="6300" cy="26600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 name="Straight Arrow Connector 28"/>
                              <wps:cNvCnPr>
                                <a:cxnSpLocks noChangeShapeType="1"/>
                              </wps:cNvCnPr>
                              <wps:spPr bwMode="auto">
                                <a:xfrm flipH="1">
                                  <a:off x="3805800" y="3898158"/>
                                  <a:ext cx="6400" cy="26610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 name="Straight Arrow Connector 30"/>
                              <wps:cNvCnPr>
                                <a:cxnSpLocks noChangeShapeType="1"/>
                              </wps:cNvCnPr>
                              <wps:spPr bwMode="auto">
                                <a:xfrm flipH="1">
                                  <a:off x="5164700" y="3890258"/>
                                  <a:ext cx="6400" cy="26610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2" name="Line 62"/>
                              <wps:cNvCnPr>
                                <a:cxnSpLocks noChangeShapeType="1"/>
                              </wps:cNvCnPr>
                              <wps:spPr bwMode="auto">
                                <a:xfrm>
                                  <a:off x="2220800" y="4825872"/>
                                  <a:ext cx="0" cy="4890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58"/>
                              <wps:cNvSpPr txBox="1">
                                <a:spLocks noChangeArrowheads="1"/>
                              </wps:cNvSpPr>
                              <wps:spPr bwMode="auto">
                                <a:xfrm>
                                  <a:off x="1462700" y="5335579"/>
                                  <a:ext cx="1163300" cy="620409"/>
                                </a:xfrm>
                                <a:prstGeom prst="rect">
                                  <a:avLst/>
                                </a:prstGeom>
                                <a:solidFill>
                                  <a:srgbClr val="FFFFFF"/>
                                </a:solidFill>
                                <a:ln w="9525">
                                  <a:solidFill>
                                    <a:srgbClr val="000000"/>
                                  </a:solidFill>
                                  <a:miter lim="800000"/>
                                  <a:headEnd/>
                                  <a:tailEnd/>
                                </a:ln>
                              </wps:spPr>
                              <wps:txbx>
                                <w:txbxContent>
                                  <w:p w14:paraId="7DD95723" w14:textId="77777777" w:rsidR="000E7EC2" w:rsidRDefault="000E7EC2" w:rsidP="00AE7994">
                                    <w:pPr>
                                      <w:pStyle w:val="NormalWeb"/>
                                      <w:spacing w:before="0" w:beforeAutospacing="0" w:after="0" w:afterAutospacing="0"/>
                                      <w:jc w:val="center"/>
                                    </w:pPr>
                                    <w:r>
                                      <w:rPr>
                                        <w:rFonts w:ascii="Calibri" w:eastAsia="Times New Roman" w:hAnsi="Calibri"/>
                                        <w:sz w:val="20"/>
                                        <w:szCs w:val="20"/>
                                      </w:rPr>
                                      <w:t xml:space="preserve">Public Health </w:t>
                                    </w:r>
                                    <w:r>
                                      <w:rPr>
                                        <w:rFonts w:ascii="Calibri" w:eastAsia="Times New Roman" w:hAnsi="Calibri"/>
                                        <w:sz w:val="20"/>
                                        <w:szCs w:val="20"/>
                                      </w:rPr>
                                      <w:br/>
                                      <w:t>Intelligence Analyst x1wte</w:t>
                                    </w:r>
                                  </w:p>
                                </w:txbxContent>
                              </wps:txbx>
                              <wps:bodyPr rot="0" vert="horz" wrap="square" lIns="91440" tIns="45720" rIns="91440" bIns="45720" anchor="t" anchorCtr="0" upright="1">
                                <a:noAutofit/>
                              </wps:bodyPr>
                            </wps:wsp>
                            <wps:wsp>
                              <wps:cNvPr id="24" name="Line 62"/>
                              <wps:cNvCnPr>
                                <a:cxnSpLocks noChangeShapeType="1"/>
                              </wps:cNvCnPr>
                              <wps:spPr bwMode="auto">
                                <a:xfrm>
                                  <a:off x="3805800" y="4835872"/>
                                  <a:ext cx="0" cy="4884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58"/>
                              <wps:cNvSpPr txBox="1">
                                <a:spLocks noChangeArrowheads="1"/>
                              </wps:cNvSpPr>
                              <wps:spPr bwMode="auto">
                                <a:xfrm>
                                  <a:off x="2948600" y="5324179"/>
                                  <a:ext cx="1163300" cy="619709"/>
                                </a:xfrm>
                                <a:prstGeom prst="rect">
                                  <a:avLst/>
                                </a:prstGeom>
                                <a:solidFill>
                                  <a:srgbClr val="FFFFFF"/>
                                </a:solidFill>
                                <a:ln w="9525">
                                  <a:solidFill>
                                    <a:srgbClr val="000000"/>
                                  </a:solidFill>
                                  <a:miter lim="800000"/>
                                  <a:headEnd/>
                                  <a:tailEnd/>
                                </a:ln>
                              </wps:spPr>
                              <wps:txbx>
                                <w:txbxContent>
                                  <w:p w14:paraId="526F2EEE" w14:textId="77777777" w:rsidR="000E7EC2" w:rsidRDefault="000E7EC2" w:rsidP="00AE7994">
                                    <w:pPr>
                                      <w:pStyle w:val="NormalWeb"/>
                                      <w:spacing w:before="0" w:beforeAutospacing="0" w:after="0" w:afterAutospacing="0"/>
                                      <w:jc w:val="center"/>
                                    </w:pPr>
                                    <w:r>
                                      <w:rPr>
                                        <w:rFonts w:ascii="Calibri" w:eastAsia="Times New Roman" w:hAnsi="Calibri"/>
                                        <w:sz w:val="20"/>
                                        <w:szCs w:val="20"/>
                                      </w:rPr>
                                      <w:t xml:space="preserve">Public Health </w:t>
                                    </w:r>
                                    <w:r>
                                      <w:rPr>
                                        <w:rFonts w:ascii="Calibri" w:eastAsia="Times New Roman" w:hAnsi="Calibri"/>
                                        <w:sz w:val="20"/>
                                        <w:szCs w:val="20"/>
                                      </w:rPr>
                                      <w:br/>
                                      <w:t>Intelligence Analyst x1wte</w:t>
                                    </w:r>
                                  </w:p>
                                </w:txbxContent>
                              </wps:txbx>
                              <wps:bodyPr rot="0" vert="horz" wrap="square" lIns="91440" tIns="45720" rIns="91440" bIns="45720" anchor="t" anchorCtr="0" upright="1">
                                <a:noAutofit/>
                              </wps:bodyPr>
                            </wps:wsp>
                            <wps:wsp>
                              <wps:cNvPr id="26" name="Text Box 58"/>
                              <wps:cNvSpPr txBox="1">
                                <a:spLocks noChangeArrowheads="1"/>
                              </wps:cNvSpPr>
                              <wps:spPr bwMode="auto">
                                <a:xfrm>
                                  <a:off x="4180500" y="5324279"/>
                                  <a:ext cx="1163300" cy="619209"/>
                                </a:xfrm>
                                <a:prstGeom prst="rect">
                                  <a:avLst/>
                                </a:prstGeom>
                                <a:solidFill>
                                  <a:srgbClr val="FFFFFF"/>
                                </a:solidFill>
                                <a:ln w="9525">
                                  <a:solidFill>
                                    <a:srgbClr val="000000"/>
                                  </a:solidFill>
                                  <a:miter lim="800000"/>
                                  <a:headEnd/>
                                  <a:tailEnd/>
                                </a:ln>
                              </wps:spPr>
                              <wps:txbx>
                                <w:txbxContent>
                                  <w:p w14:paraId="5057C4B8" w14:textId="77777777" w:rsidR="000E7EC2" w:rsidRDefault="000E7EC2" w:rsidP="00AE7994">
                                    <w:pPr>
                                      <w:pStyle w:val="NormalWeb"/>
                                      <w:spacing w:before="0" w:beforeAutospacing="0" w:after="0" w:afterAutospacing="0"/>
                                      <w:jc w:val="center"/>
                                    </w:pPr>
                                    <w:r>
                                      <w:rPr>
                                        <w:rFonts w:ascii="Calibri" w:eastAsia="Times New Roman" w:hAnsi="Calibri"/>
                                        <w:sz w:val="20"/>
                                        <w:szCs w:val="20"/>
                                      </w:rPr>
                                      <w:t xml:space="preserve">Public Health </w:t>
                                    </w:r>
                                    <w:r>
                                      <w:rPr>
                                        <w:rFonts w:ascii="Calibri" w:eastAsia="Times New Roman" w:hAnsi="Calibri"/>
                                        <w:sz w:val="20"/>
                                        <w:szCs w:val="20"/>
                                      </w:rPr>
                                      <w:br/>
                                      <w:t>Intelligence Analyst x1wte</w:t>
                                    </w:r>
                                  </w:p>
                                </w:txbxContent>
                              </wps:txbx>
                              <wps:bodyPr rot="0" vert="horz" wrap="square" lIns="91440" tIns="45720" rIns="91440" bIns="45720" anchor="t" anchorCtr="0" upright="1">
                                <a:noAutofit/>
                              </wps:bodyPr>
                            </wps:wsp>
                            <wps:wsp>
                              <wps:cNvPr id="27" name="Straight Connector 39"/>
                              <wps:cNvCnPr>
                                <a:cxnSpLocks noChangeShapeType="1"/>
                              </wps:cNvCnPr>
                              <wps:spPr bwMode="auto">
                                <a:xfrm>
                                  <a:off x="5366600" y="4806571"/>
                                  <a:ext cx="0" cy="30410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8" name="Straight Connector 11"/>
                              <wps:cNvCnPr>
                                <a:cxnSpLocks noChangeShapeType="1"/>
                              </wps:cNvCnPr>
                              <wps:spPr bwMode="auto">
                                <a:xfrm>
                                  <a:off x="4771300" y="5137676"/>
                                  <a:ext cx="1318300" cy="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9" name="Straight Arrow Connector 12"/>
                              <wps:cNvCnPr>
                                <a:cxnSpLocks noChangeShapeType="1"/>
                              </wps:cNvCnPr>
                              <wps:spPr bwMode="auto">
                                <a:xfrm>
                                  <a:off x="4756100" y="5137176"/>
                                  <a:ext cx="6400" cy="17730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0" name="Straight Arrow Connector 13"/>
                              <wps:cNvCnPr>
                                <a:cxnSpLocks noChangeShapeType="1"/>
                              </wps:cNvCnPr>
                              <wps:spPr bwMode="auto">
                                <a:xfrm>
                                  <a:off x="6089600" y="5137176"/>
                                  <a:ext cx="0" cy="17720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FE37856" id="Canvas 46" o:spid="_x0000_s1026" editas="canvas" style="width:7in;height:477.7pt;mso-position-horizontal-relative:char;mso-position-vertical-relative:line" coordsize="64008,60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hLecQcAALlKAAAOAAAAZHJzL2Uyb0RvYy54bWzsXFuTmzYUfu9M/wPDe2PdEZ54M+mmaTuT&#10;XmY2/QFajNdMMFBg1978+h5JIONbtm3WlyTaBy8GLIT0cc53znfEy1erRR48pHWTlcUkxC9QGKRF&#10;Uk6z4m4S/vX+7Q8yDJpWFVOVl0U6CR/TJnx19f13L5fVOCXlvMynaR1AI0UzXlaTcN621Xg0apJ5&#10;ulDNi7JKCzg4K+uFauFrfTea1moJrS/yEUFIjJZlPa3qMkmbBva+sQfDK9P+bJYm7R+zWZO2QT4J&#10;oW+t+azN563+HF29VOO7WlXzLOm6of5HLxYqK+Cirqk3qlXBfZ3tNLXIkrpsyln7IikXo3I2y5LU&#10;3APcDUZbd3OtigfVmJtJYHT6DsLWM7Z7e6f7XZRvszyH0RhB62O9T/9fwvyksHNZwew0lZun5vOu&#10;fzNXVWpuqxknvz/8WQfZFMATBoVaAEbep6s2+LFcBUzq+dEXh7NuKjivXcF+faruc1O9K5MPTVCU&#10;13NV3KWv67pczlM1he5h/Uu4F/dT206jG7ld/lZO4Trqvi1NQ6tZvdANwnQE0DqRTDIEaHmchJRg&#10;hriFie5Woq9OMcH6eAIncEIRMv0cqXHfUFU37c9puQj0xiSsAYbmQurhXdPqjqlxf4q5kTLPpnr8&#10;zZf67vY6r4MHBZB9a/7MvcD9Dk/Li2A5CWNOuB2L4bFm2AQyf/uaWGQtPHt5tpiE0p2kxnoEfyqm&#10;0E01blWW223ocl50Q6pH0Y5nu7pddVN0W04fYXDr0j5jYBNgY17WH8NgCc/XJGz+vld1Ggb5rwVM&#10;UIwZ0w+k+cJ4ROBLPTxyOzyiigSamoRtGNjN69Y+xPdVnd3N4UoWEkX5GiZ1lplB1rNve9X1GyB8&#10;IizTHSxzg8gBIE+EZcYR77CMYxxHxGBVjXswExSx2IGZS/ltg7mzRB7Tu/aZ7WJaaLNyDkyLqMM0&#10;iakgjG0aaIIEFQ7TUkYo7uzfyQ00kTx6ykJfO+MLRnbDyD+ThTagJv1ceUM9IB18F9TnIR0YSWOG&#10;gVIwLBgRZr7WdhqTiBtSokmHEGDLDXn9VkmHgTT1kN7Do0UP6XdZkQYWR52Nvi40cVPjZFXcbJFn&#10;w8nfP1bAize4s/2J/v2/4s6UyajHMWGR5DTatM3OLgPni5A5eBjDOdzBp4izi1o0Of1sPlyX9x3t&#10;3UOBg9aMTVtnEGrkQGOBfS/SKdDZFAJfvQWucD9JtgZXH9bDeDoSGm0CwfjA0wGBIyD4NoiSjDFs&#10;Hta1PevCJ8LAlRv37VFQHSWshgTMVljNz+PhWBRhiJVNWM1wJNiOiwOnZk4wLo4Kfj7adglxtXFx&#10;5tHQD61nbQPWFl8KprGEgNlCmlPKeWSM7NrKYSyoCVUMpAmKPaRDk03zkO7j5j77CSi6DDvNGUaQ&#10;Wjd2mlPM421QxzFyLC4ilGFLGL/R9Kcx0y4R4s30wEwDMDpMnyMUiRnpM59MEgEp5s1IBBCurTKT&#10;MfNxSCfAHYWBYtLD4JKUHYxiDO55ExNe2tmQdoxtMzG699fb/tpJPNa2nS+6xgIzTLZS4J1xowiS&#10;hoZw+fD6OOE13iOLnCe+xpxjw8tMClnG0U58TUi8DkaoYD4YCd1UeeI2JG4XI4tQImifT2YYqNou&#10;qAU2NK9LGnlQQ22FJjXeY297bCeM3LS10lUjwXVZFFCbU9aBC+Cg0ugEKskgOU65AGlvf3acIiaf&#10;3X0LytGemiFdcZe6wqPpB1tQk98voFjKFiNBzRP8WcIM+6Gwzu7vhUhTtKebMELIcwvZ51JRsJNR&#10;9sDGuY+TwEZCRrxLzFAZ0ZhvaWuMUjRw8HaunpH4eeRAsem+Qs0DBY1OenHIMSWKA7NjRXxtqo8H&#10;oGCWZ9UvfYVcV+MoBWTxbI6PSimE1YTWiWsgh10IQcTTCl3TGVRnT63xOFDuuKPaXjauvkDlFzuB&#10;5CDyyAk83l7kESht6TUTsGJxvAM9pwEC9NBT4rCH3mUVHeg6XqtjHIbeCbzmXuhRIFNr6MUS70Bv&#10;aPWwhx4UXH9B9S7EyQ0HoUcNVz2Dv4XUDOtrVilU+hEPPRtIfB2lVsRJHOdQugghqLdrIHVxeVjq&#10;Ql7qOqbURZwq4KQu+6B3JufmZIuYMGTKeoNzsDTFMS1BkE+cQYjk3INPBw/SwSAunVHHH7I2Jukn&#10;rBus2vMFxXYl7VGEfFhreCE1SiRmste6OCVQTrqn8G5t3WDdm9e6Qlun5XWBLV0AMiEXgmoQuNxi&#10;TY1q8hSqoaBUs+jDKd6ve+WxKU+B6iKvdu2u1iSfki2oUwiPl3bW64y6ZDOnQmfybOW/RFCKZypG&#10;19nmLtUMchf2ctdQuj39oiFYH76dv3NZ/WDtQU6Cm+GKEY5pJKLdcj3pvHwvQx5Y4/uf15Jdtiph&#10;zf6eVzKcSyclT2sOa1N9IvhwYd7TAQVRGj6w5sjmnPp3H6xFLhxFFBkN/rAv9UrDZSkNkMvdtlQ7&#10;8qpbIXwSwAlYw937ub2A6/wcoI14tD2buGBeWQSvKzJEuHuXk34B0/A7bA/fOHX1DwAAAP//AwBQ&#10;SwMEFAAGAAgAAAAhAFQxK5jcAAAABgEAAA8AAABkcnMvZG93bnJldi54bWxMj81qwzAQhO+FvoPY&#10;QC+lkfqTkjqWQwnk2JDGhV5layubWCtjbRK3T18ll/YyMMwy822+HH0njjjENpCG+6kCgVQH25LT&#10;8FGu7+YgIhuypguEGr4xwrK4vspNZsOJ3vG4YydSCcXMaGiY+0zKWDfoTZyGHillX2HwhpMdnLSD&#10;OaVy38kHpZ6lNy2lhcb0uGqw3u8OXoPb/7jVW8l+zWO53ZK8/XysNlrfTMbXBQjGkf+O4Yyf0KFI&#10;TFU4kI2i05Ae4YueM6XmyVcaXmazJ5BFLv/jF78AAAD//wMAUEsBAi0AFAAGAAgAAAAhALaDOJL+&#10;AAAA4QEAABMAAAAAAAAAAAAAAAAAAAAAAFtDb250ZW50X1R5cGVzXS54bWxQSwECLQAUAAYACAAA&#10;ACEAOP0h/9YAAACUAQAACwAAAAAAAAAAAAAAAAAvAQAAX3JlbHMvLnJlbHNQSwECLQAUAAYACAAA&#10;ACEAbIoS3nEHAAC5SgAADgAAAAAAAAAAAAAAAAAuAgAAZHJzL2Uyb0RvYy54bWxQSwECLQAUAAYA&#10;CAAAACEAVDErmNwAAAAGAQAADwAAAAAAAAAAAAAAAADLCQAAZHJzL2Rvd25yZXYueG1sUEsFBgAA&#10;AAAEAAQA8wAAAN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08;height:60667;visibility:visible;mso-wrap-style:square">
                        <v:fill o:detectmouseclick="t"/>
                        <v:path o:connecttype="none"/>
                      </v:shape>
                      <v:shapetype id="_x0000_t202" coordsize="21600,21600" o:spt="202" path="m,l,21600r21600,l21600,xe">
                        <v:stroke joinstyle="miter"/>
                        <v:path gradientshapeok="t" o:connecttype="rect"/>
                      </v:shapetype>
                      <v:shape id="Text Box 48" o:spid="_x0000_s1028" type="#_x0000_t202" style="position:absolute;left:28484;top:3214;width:13121;height:5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53545C40" w14:textId="77777777" w:rsidR="000E7EC2" w:rsidRPr="00221C50" w:rsidRDefault="000E7EC2" w:rsidP="00117519">
                              <w:pPr>
                                <w:jc w:val="center"/>
                                <w:rPr>
                                  <w:rFonts w:ascii="Calibri" w:hAnsi="Calibri" w:cs="Calibri"/>
                                </w:rPr>
                              </w:pPr>
                              <w:r w:rsidRPr="00221C50">
                                <w:rPr>
                                  <w:rFonts w:ascii="Calibri" w:hAnsi="Calibri" w:cs="Calibri"/>
                                  <w:b/>
                                </w:rPr>
                                <w:t>Director of Public Health</w:t>
                              </w:r>
                              <w:r w:rsidRPr="00221C50">
                                <w:rPr>
                                  <w:rFonts w:ascii="Calibri" w:hAnsi="Calibri" w:cs="Calibri"/>
                                </w:rPr>
                                <w:t xml:space="preserve"> </w:t>
                              </w:r>
                            </w:p>
                          </w:txbxContent>
                        </v:textbox>
                      </v:shape>
                      <v:shape id="Text Box 51" o:spid="_x0000_s1029" type="#_x0000_t202" style="position:absolute;left:24505;top:19197;width:20749;height:5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2033EC62" w14:textId="77777777" w:rsidR="000E7EC2" w:rsidRPr="00221C50" w:rsidRDefault="000E7EC2" w:rsidP="00197009">
                              <w:pPr>
                                <w:jc w:val="center"/>
                                <w:rPr>
                                  <w:rFonts w:ascii="Calibri" w:hAnsi="Calibri" w:cs="Calibri"/>
                                </w:rPr>
                              </w:pPr>
                              <w:r>
                                <w:rPr>
                                  <w:rFonts w:ascii="Calibri" w:hAnsi="Calibri" w:cs="Calibri"/>
                                </w:rPr>
                                <w:t xml:space="preserve">Lead </w:t>
                              </w:r>
                              <w:r w:rsidRPr="00221C50">
                                <w:rPr>
                                  <w:rFonts w:ascii="Calibri" w:hAnsi="Calibri" w:cs="Calibri"/>
                                </w:rPr>
                                <w:t>C</w:t>
                              </w:r>
                              <w:r>
                                <w:rPr>
                                  <w:rFonts w:ascii="Calibri" w:hAnsi="Calibri" w:cs="Calibri"/>
                                </w:rPr>
                                <w:t xml:space="preserve">onsultant in Public Health (1 day/week) </w:t>
                              </w:r>
                            </w:p>
                          </w:txbxContent>
                        </v:textbox>
                      </v:shape>
                      <v:shape id="Text Box 56" o:spid="_x0000_s1030" type="#_x0000_t202" style="position:absolute;left:24567;top:29362;width:20636;height:5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8qIwQAAANoAAAAPAAAAZHJzL2Rvd25yZXYueG1sRI/disIw&#10;FITvBd8hHME7Tf1Bl65RRBC88Le7D3Bojm2xOalN1Pr2RhC8HGbmG2a2aEwp7lS7wrKCQT8CQZxa&#10;XXCm4P9v3fsB4TyyxtIyKXiSg8W83ZphrO2DT3RPfCYChF2MCnLvq1hKl+Zk0PVtRRy8s60N+iDr&#10;TOoaHwFuSjmMook0WHBYyLGiVU7pJbkZBUetnzwabXc7d27Sw3U6OOyLtVLdTrP8BeGp8d/wp73R&#10;CsbwvhJugJy/AAAA//8DAFBLAQItABQABgAIAAAAIQDb4fbL7gAAAIUBAAATAAAAAAAAAAAAAAAA&#10;AAAAAABbQ29udGVudF9UeXBlc10ueG1sUEsBAi0AFAAGAAgAAAAhAFr0LFu/AAAAFQEAAAsAAAAA&#10;AAAAAAAAAAAAHwEAAF9yZWxzLy5yZWxzUEsBAi0AFAAGAAgAAAAhAD1XyojBAAAA2gAAAA8AAAAA&#10;AAAAAAAAAAAABwIAAGRycy9kb3ducmV2LnhtbFBLBQYAAAAAAwADALcAAAD1AgAAAAA=&#10;" strokecolor="#c00000" strokeweight="2.25pt">
                        <v:textbox>
                          <w:txbxContent>
                            <w:p w14:paraId="394D1610" w14:textId="77777777" w:rsidR="000E7EC2" w:rsidRPr="00FD35B0" w:rsidRDefault="000E7EC2" w:rsidP="00117519">
                              <w:pPr>
                                <w:jc w:val="center"/>
                                <w:rPr>
                                  <w:rFonts w:ascii="Calibri" w:hAnsi="Calibri" w:cs="Calibri"/>
                                  <w:b/>
                                  <w:color w:val="C00000"/>
                                </w:rPr>
                              </w:pPr>
                              <w:r w:rsidRPr="00FD35B0">
                                <w:rPr>
                                  <w:rFonts w:ascii="Calibri" w:hAnsi="Calibri" w:cs="Calibri"/>
                                  <w:color w:val="C00000"/>
                                </w:rPr>
                                <w:t xml:space="preserve">Head of Public Health Intelligence </w:t>
                              </w:r>
                            </w:p>
                          </w:txbxContent>
                        </v:textbox>
                      </v:shape>
                      <v:shape id="Text Box 58" o:spid="_x0000_s1031" type="#_x0000_t202" style="position:absolute;left:1089;top:41642;width:12754;height:6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04CDECD6" w14:textId="77777777" w:rsidR="000E7EC2" w:rsidRPr="00AE7994" w:rsidRDefault="000E7EC2" w:rsidP="00117519">
                              <w:pPr>
                                <w:jc w:val="center"/>
                                <w:rPr>
                                  <w:rFonts w:ascii="Calibri" w:hAnsi="Calibri" w:cs="Calibri"/>
                                  <w:sz w:val="20"/>
                                  <w:szCs w:val="20"/>
                                </w:rPr>
                              </w:pPr>
                              <w:r w:rsidRPr="00AE7994">
                                <w:rPr>
                                  <w:rFonts w:ascii="Calibri" w:hAnsi="Calibri" w:cs="Calibri"/>
                                  <w:sz w:val="20"/>
                                  <w:szCs w:val="20"/>
                                </w:rPr>
                                <w:t>Public Health Senior Intelligence Analyst x1wte</w:t>
                              </w:r>
                            </w:p>
                          </w:txbxContent>
                        </v:textbox>
                      </v:shape>
                      <v:line id="Line 62" o:spid="_x0000_s1032" style="position:absolute;visibility:visible;mso-wrap-style:square" from="34879,24785" to="34885,29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69" o:spid="_x0000_s1033" style="position:absolute;visibility:visible;mso-wrap-style:square" from="35044,8444" to="35044,10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shape id="Text Box 58" o:spid="_x0000_s1034" type="#_x0000_t202" style="position:absolute;left:47713;top:41764;width:11913;height:6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019AC659" w14:textId="77777777" w:rsidR="000E7EC2" w:rsidRPr="00AE7994" w:rsidRDefault="000E7EC2" w:rsidP="00117519">
                              <w:pPr>
                                <w:jc w:val="center"/>
                                <w:rPr>
                                  <w:rFonts w:ascii="Calibri" w:hAnsi="Calibri" w:cs="Calibri"/>
                                  <w:sz w:val="20"/>
                                  <w:szCs w:val="20"/>
                                </w:rPr>
                              </w:pPr>
                              <w:r w:rsidRPr="00AE7994">
                                <w:rPr>
                                  <w:rFonts w:ascii="Calibri" w:hAnsi="Calibri" w:cs="Calibri"/>
                                  <w:sz w:val="20"/>
                                  <w:szCs w:val="20"/>
                                </w:rPr>
                                <w:t>Public Health Senior Intelligence Analyst</w:t>
                              </w:r>
                              <w:r>
                                <w:rPr>
                                  <w:rFonts w:ascii="Calibri" w:hAnsi="Calibri" w:cs="Calibri"/>
                                  <w:sz w:val="20"/>
                                  <w:szCs w:val="20"/>
                                </w:rPr>
                                <w:t xml:space="preserve"> x1</w:t>
                              </w:r>
                              <w:r w:rsidRPr="00AE7994">
                                <w:rPr>
                                  <w:rFonts w:ascii="Calibri" w:hAnsi="Calibri" w:cs="Calibri"/>
                                  <w:sz w:val="20"/>
                                  <w:szCs w:val="20"/>
                                </w:rPr>
                                <w:t>wte</w:t>
                              </w:r>
                            </w:p>
                          </w:txbxContent>
                        </v:textbox>
                      </v:shape>
                      <v:shape id="Text Box 58" o:spid="_x0000_s1035" type="#_x0000_t202" style="position:absolute;left:1888;top:53355;width:11637;height:6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E913592" w14:textId="77777777" w:rsidR="000E7EC2" w:rsidRPr="00AE7994" w:rsidRDefault="000E7EC2" w:rsidP="00117519">
                              <w:pPr>
                                <w:jc w:val="center"/>
                                <w:rPr>
                                  <w:rFonts w:ascii="Calibri" w:hAnsi="Calibri" w:cs="Calibri"/>
                                  <w:sz w:val="20"/>
                                  <w:szCs w:val="20"/>
                                </w:rPr>
                              </w:pPr>
                              <w:r w:rsidRPr="00AE7994">
                                <w:rPr>
                                  <w:rFonts w:ascii="Calibri" w:hAnsi="Calibri" w:cs="Calibri"/>
                                  <w:sz w:val="20"/>
                                  <w:szCs w:val="20"/>
                                </w:rPr>
                                <w:t xml:space="preserve">Public Health </w:t>
                              </w:r>
                              <w:r w:rsidRPr="00AE7994">
                                <w:rPr>
                                  <w:rFonts w:ascii="Calibri" w:hAnsi="Calibri" w:cs="Calibri"/>
                                  <w:sz w:val="20"/>
                                  <w:szCs w:val="20"/>
                                </w:rPr>
                                <w:br/>
                                <w:t>Intelligence Analyst</w:t>
                              </w:r>
                              <w:r>
                                <w:rPr>
                                  <w:rFonts w:ascii="Calibri" w:hAnsi="Calibri" w:cs="Calibri"/>
                                  <w:sz w:val="20"/>
                                  <w:szCs w:val="20"/>
                                </w:rPr>
                                <w:t xml:space="preserve"> x1</w:t>
                              </w:r>
                              <w:r w:rsidRPr="00AE7994">
                                <w:rPr>
                                  <w:rFonts w:ascii="Calibri" w:hAnsi="Calibri" w:cs="Calibri"/>
                                  <w:sz w:val="20"/>
                                  <w:szCs w:val="20"/>
                                </w:rPr>
                                <w:t>wte</w:t>
                              </w:r>
                            </w:p>
                          </w:txbxContent>
                        </v:textbox>
                      </v:shape>
                      <v:shape id="Text Box 58" o:spid="_x0000_s1036" type="#_x0000_t202" style="position:absolute;left:54102;top:53159;width:9906;height:7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476E8ED4" w14:textId="03D24DF9" w:rsidR="000E7EC2" w:rsidRPr="00AE7994" w:rsidRDefault="000E7EC2" w:rsidP="00117519">
                              <w:pPr>
                                <w:jc w:val="center"/>
                                <w:rPr>
                                  <w:rFonts w:ascii="Calibri" w:hAnsi="Calibri" w:cs="Calibri"/>
                                  <w:sz w:val="20"/>
                                  <w:szCs w:val="20"/>
                                </w:rPr>
                              </w:pPr>
                              <w:r w:rsidRPr="00AE7994">
                                <w:rPr>
                                  <w:rFonts w:ascii="Calibri" w:hAnsi="Calibri" w:cs="Calibri"/>
                                  <w:sz w:val="20"/>
                                  <w:szCs w:val="20"/>
                                </w:rPr>
                                <w:t xml:space="preserve">Drug-related-deaths </w:t>
                              </w:r>
                              <w:r w:rsidRPr="00AE7994">
                                <w:rPr>
                                  <w:rFonts w:ascii="Calibri" w:hAnsi="Calibri" w:cs="Calibri"/>
                                  <w:sz w:val="20"/>
                                  <w:szCs w:val="20"/>
                                </w:rPr>
                                <w:br/>
                                <w:t xml:space="preserve">co-ordinator </w:t>
                              </w:r>
                              <w:r w:rsidR="00743676">
                                <w:rPr>
                                  <w:rFonts w:ascii="Calibri" w:hAnsi="Calibri" w:cs="Calibri"/>
                                  <w:sz w:val="20"/>
                                  <w:szCs w:val="20"/>
                                </w:rPr>
                                <w:t>1.2 wte</w:t>
                              </w:r>
                              <w:r w:rsidRPr="00AE7994">
                                <w:rPr>
                                  <w:rFonts w:ascii="Calibri" w:hAnsi="Calibri" w:cs="Calibri"/>
                                  <w:sz w:val="20"/>
                                  <w:szCs w:val="20"/>
                                </w:rPr>
                                <w:t xml:space="preserve">wte </w:t>
                              </w:r>
                            </w:p>
                          </w:txbxContent>
                        </v:textbox>
                      </v:shape>
                      <v:line id="Line 62" o:spid="_x0000_s1037" style="position:absolute;visibility:visible;mso-wrap-style:square" from="9425,48265" to="9425,53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shape id="Text Box 48" o:spid="_x0000_s1038" type="#_x0000_t202" style="position:absolute;left:28484;top:10911;width:13121;height:5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405DC886" w14:textId="77777777" w:rsidR="000E7EC2" w:rsidRPr="00A162FD" w:rsidRDefault="000E7EC2" w:rsidP="00117519">
                              <w:pPr>
                                <w:jc w:val="center"/>
                                <w:rPr>
                                  <w:rFonts w:ascii="Calibri" w:hAnsi="Calibri" w:cs="Calibri"/>
                                </w:rPr>
                              </w:pPr>
                              <w:r w:rsidRPr="00A162FD">
                                <w:rPr>
                                  <w:rFonts w:ascii="Calibri" w:hAnsi="Calibri" w:cs="Calibri"/>
                                </w:rPr>
                                <w:t xml:space="preserve">Deputy Director of Public Health </w:t>
                              </w:r>
                            </w:p>
                          </w:txbxContent>
                        </v:textbox>
                      </v:shape>
                      <v:line id="Line 69" o:spid="_x0000_s1039" style="position:absolute;visibility:visible;mso-wrap-style:square" from="35044,16141" to="35044,19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shape id="Text Box 58" o:spid="_x0000_s1040" type="#_x0000_t202" style="position:absolute;left:15516;top:41897;width:12297;height:6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IrVwgAAANsAAAAPAAAAZHJzL2Rvd25yZXYueG1sRE9NawIx&#10;EL0X/A9hBC9Fs1axuhqlFBR7UyvtddiMu4ubyTaJ6/rvjVDwNo/3OYtVayrRkPOlZQXDQQKCOLO6&#10;5FzB8Xvdn4LwAVljZZkU3MjDatl5WWCq7ZX31BxCLmII+xQVFCHUqZQ+K8igH9iaOHIn6wyGCF0u&#10;tcNrDDeVfEuSiTRYcmwosKbPgrLz4WIUTMfb5td/jXY/2eRUzcLre7P5c0r1uu3HHESgNjzF/+6t&#10;jvPH8PglHiCXdwAAAP//AwBQSwECLQAUAAYACAAAACEA2+H2y+4AAACFAQAAEwAAAAAAAAAAAAAA&#10;AAAAAAAAW0NvbnRlbnRfVHlwZXNdLnhtbFBLAQItABQABgAIAAAAIQBa9CxbvwAAABUBAAALAAAA&#10;AAAAAAAAAAAAAB8BAABfcmVscy8ucmVsc1BLAQItABQABgAIAAAAIQAZTIrVwgAAANsAAAAPAAAA&#10;AAAAAAAAAAAAAAcCAABkcnMvZG93bnJldi54bWxQSwUGAAAAAAMAAwC3AAAA9gIAAAAA&#10;">
                        <v:textbox>
                          <w:txbxContent>
                            <w:p w14:paraId="581139D9" w14:textId="77777777" w:rsidR="000E7EC2" w:rsidRPr="00AE7994" w:rsidRDefault="000E7EC2" w:rsidP="00AE7994">
                              <w:pPr>
                                <w:pStyle w:val="NormalWeb"/>
                                <w:spacing w:before="0" w:beforeAutospacing="0" w:after="0" w:afterAutospacing="0"/>
                                <w:jc w:val="center"/>
                                <w:rPr>
                                  <w:sz w:val="20"/>
                                  <w:szCs w:val="20"/>
                                </w:rPr>
                              </w:pPr>
                              <w:r w:rsidRPr="00AE7994">
                                <w:rPr>
                                  <w:rFonts w:ascii="Calibri" w:eastAsia="Times New Roman" w:hAnsi="Calibri"/>
                                  <w:sz w:val="20"/>
                                  <w:szCs w:val="20"/>
                                </w:rPr>
                                <w:t>Public Health Senior Intelligence Analyst x1wte</w:t>
                              </w:r>
                            </w:p>
                          </w:txbxContent>
                        </v:textbox>
                      </v:shape>
                      <v:shape id="Text Box 58" o:spid="_x0000_s1041" type="#_x0000_t202" style="position:absolute;left:32639;top:41894;width:12615;height:6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1D5B1AB0" w14:textId="77777777" w:rsidR="000E7EC2" w:rsidRPr="00AE7994" w:rsidRDefault="000E7EC2" w:rsidP="00AE7994">
                              <w:pPr>
                                <w:pStyle w:val="NormalWeb"/>
                                <w:spacing w:before="0" w:beforeAutospacing="0" w:after="0" w:afterAutospacing="0"/>
                                <w:jc w:val="center"/>
                                <w:rPr>
                                  <w:sz w:val="20"/>
                                  <w:szCs w:val="20"/>
                                </w:rPr>
                              </w:pPr>
                              <w:r w:rsidRPr="00AE7994">
                                <w:rPr>
                                  <w:rFonts w:ascii="Calibri" w:eastAsia="Times New Roman" w:hAnsi="Calibri"/>
                                  <w:sz w:val="20"/>
                                  <w:szCs w:val="20"/>
                                </w:rPr>
                                <w:t>Public Health Senior Intelligence Analyst x1wte</w:t>
                              </w:r>
                            </w:p>
                          </w:txbxContent>
                        </v:textbox>
                      </v:shape>
                      <v:line id="Straight Connector 6" o:spid="_x0000_s1042" style="position:absolute;visibility:visible;mso-wrap-style:square" from="35044,35627" to="35044,3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Straight Connector 8" o:spid="_x0000_s1043" style="position:absolute;visibility:visible;mso-wrap-style:square" from="8509,38739" to="51816,38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shapetype id="_x0000_t32" coordsize="21600,21600" o:spt="32" o:oned="t" path="m,l21600,21600e" filled="f">
                        <v:path arrowok="t" fillok="f" o:connecttype="none"/>
                        <o:lock v:ext="edit" shapetype="t"/>
                      </v:shapetype>
                      <v:shape id="Straight Arrow Connector 10" o:spid="_x0000_s1044" type="#_x0000_t32" style="position:absolute;left:8699;top:38866;width:64;height:26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MSxAAAANsAAAAPAAAAZHJzL2Rvd25yZXYueG1sRI9BS8NA&#10;EIXvgv9hGcGL2I1NUYndFmkp9dpURG9jdkyC2dmQWdv033cOQm8zvDfvfTNfjqEzBxqkjezgYZKB&#10;Ia6ib7l28L7f3D+DkYTssYtMDk4ksFxcX82x8PHIOzqUqTYawlKggyalvrBWqoYCyiT2xKr9xCFg&#10;0nWorR/wqOGhs9Mse7QBW9aGBntaNVT9ln/BQZ5mMt3NPp+k/Kq/7/w6z+Vj69ztzfj6AibRmC7m&#10;/+s3r/gKq7/oAHZxBgAA//8DAFBLAQItABQABgAIAAAAIQDb4fbL7gAAAIUBAAATAAAAAAAAAAAA&#10;AAAAAAAAAABbQ29udGVudF9UeXBlc10ueG1sUEsBAi0AFAAGAAgAAAAhAFr0LFu/AAAAFQEAAAsA&#10;AAAAAAAAAAAAAAAAHwEAAF9yZWxzLy5yZWxzUEsBAi0AFAAGAAgAAAAhAI08wxLEAAAA2wAAAA8A&#10;AAAAAAAAAAAAAAAABwIAAGRycy9kb3ducmV2LnhtbFBLBQYAAAAAAwADALcAAAD4AgAAAAA=&#10;" strokecolor="black [3200]" strokeweight=".5pt">
                        <v:stroke endarrow="block" joinstyle="miter"/>
                      </v:shape>
                      <v:shape id="Straight Arrow Connector 26" o:spid="_x0000_s1045" type="#_x0000_t32" style="position:absolute;left:22628;top:38799;width:63;height:26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GaJwgAAANsAAAAPAAAAZHJzL2Rvd25yZXYueG1sRE9La8JA&#10;EL4X+h+WKXgpuqkRH6mrFKW0V6OI3qbZaRKanQ2ZVdN/3y0UepuP7znLde8adaVOas8GnkYJKOLC&#10;25pLA4f963AOSgKyxcYzGfgmgfXq/m6JmfU33tE1D6WKISwZGqhCaDOtpajIoYx8Sxy5T985DBF2&#10;pbYd3mK4a/Q4SabaYc2xocKWNhUVX/nFGUjDRMa7yWkm+bn8eLTbNJXjmzGDh/7lGVSgPvyL/9zv&#10;Ns5fwO8v8QC9+gEAAP//AwBQSwECLQAUAAYACAAAACEA2+H2y+4AAACFAQAAEwAAAAAAAAAAAAAA&#10;AAAAAAAAW0NvbnRlbnRfVHlwZXNdLnhtbFBLAQItABQABgAIAAAAIQBa9CxbvwAAABUBAAALAAAA&#10;AAAAAAAAAAAAAB8BAABfcmVscy8ucmVsc1BLAQItABQABgAIAAAAIQDicGaJwgAAANsAAAAPAAAA&#10;AAAAAAAAAAAAAAcCAABkcnMvZG93bnJldi54bWxQSwUGAAAAAAMAAwC3AAAA9gIAAAAA&#10;" strokecolor="black [3200]" strokeweight=".5pt">
                        <v:stroke endarrow="block" joinstyle="miter"/>
                      </v:shape>
                      <v:shape id="Straight Arrow Connector 28" o:spid="_x0000_s1046" type="#_x0000_t32" style="position:absolute;left:38058;top:38981;width:64;height:26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gWpwQAAANsAAAAPAAAAZHJzL2Rvd25yZXYueG1sRE9Na8JA&#10;EL0X/A/LCF6KbpqISuoqRSnt1VREb9PsNAnNzobMqum/7x4KPT7e93o7uFbdqJfGs4GnWQKKuPS2&#10;4crA8eN1ugIlAdli65kM/JDAdjN6WGNu/Z0PdCtCpWIIS44G6hC6XGspa3IoM98RR+7L9w5DhH2l&#10;bY/3GO5anSbJQjtsODbU2NGupvK7uDoDWZhLepifl1Jcqs9Hu88yOb0ZMxkPL8+gAg3hX/znfrcG&#10;0rg+fok/QG9+AQAA//8DAFBLAQItABQABgAIAAAAIQDb4fbL7gAAAIUBAAATAAAAAAAAAAAAAAAA&#10;AAAAAABbQ29udGVudF9UeXBlc10ueG1sUEsBAi0AFAAGAAgAAAAhAFr0LFu/AAAAFQEAAAsAAAAA&#10;AAAAAAAAAAAAHwEAAF9yZWxzLy5yZWxzUEsBAi0AFAAGAAgAAAAhAL0mBanBAAAA2wAAAA8AAAAA&#10;AAAAAAAAAAAABwIAAGRycy9kb3ducmV2LnhtbFBLBQYAAAAAAwADALcAAAD1AgAAAAA=&#10;" strokecolor="black [3200]" strokeweight=".5pt">
                        <v:stroke endarrow="block" joinstyle="miter"/>
                      </v:shape>
                      <v:shape id="Straight Arrow Connector 30" o:spid="_x0000_s1047" type="#_x0000_t32" style="position:absolute;left:51647;top:38902;width:64;height:26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AyxAAAANsAAAAPAAAAZHJzL2Rvd25yZXYueG1sRI9Ba8JA&#10;FITvBf/D8oReSt2YiJXoKqWltFdTKfX2zD6TYPZtyNtq+u+7gtDjMDPfMKvN4Fp1pl4azwamkwQU&#10;celtw5WB3efb4wKUBGSLrWcy8EsCm/XoboW59Rfe0rkIlYoQlhwN1CF0udZS1uRQJr4jjt7R9w5D&#10;lH2lbY+XCHetTpNkrh02HBdq7OilpvJU/DgDWZhJup19P0mxrw4P9jXL5OvdmPvx8LwEFWgI/+Fb&#10;+8MaSKdw/RJ/gF7/AQAA//8DAFBLAQItABQABgAIAAAAIQDb4fbL7gAAAIUBAAATAAAAAAAAAAAA&#10;AAAAAAAAAABbQ29udGVudF9UeXBlc10ueG1sUEsBAi0AFAAGAAgAAAAhAFr0LFu/AAAAFQEAAAsA&#10;AAAAAAAAAAAAAAAAHwEAAF9yZWxzLy5yZWxzUEsBAi0AFAAGAAgAAAAhANJqoDLEAAAA2wAAAA8A&#10;AAAAAAAAAAAAAAAABwIAAGRycy9kb3ducmV2LnhtbFBLBQYAAAAAAwADALcAAAD4AgAAAAA=&#10;" strokecolor="black [3200]" strokeweight=".5pt">
                        <v:stroke endarrow="block" joinstyle="miter"/>
                      </v:shape>
                      <v:line id="Line 62" o:spid="_x0000_s1048" style="position:absolute;visibility:visible;mso-wrap-style:square" from="22208,48258" to="22208,53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58" o:spid="_x0000_s1049" type="#_x0000_t202" style="position:absolute;left:14627;top:53355;width:11633;height:6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7DD95723" w14:textId="77777777" w:rsidR="000E7EC2" w:rsidRDefault="000E7EC2" w:rsidP="00AE7994">
                              <w:pPr>
                                <w:pStyle w:val="NormalWeb"/>
                                <w:spacing w:before="0" w:beforeAutospacing="0" w:after="0" w:afterAutospacing="0"/>
                                <w:jc w:val="center"/>
                              </w:pPr>
                              <w:r>
                                <w:rPr>
                                  <w:rFonts w:ascii="Calibri" w:eastAsia="Times New Roman" w:hAnsi="Calibri"/>
                                  <w:sz w:val="20"/>
                                  <w:szCs w:val="20"/>
                                </w:rPr>
                                <w:t xml:space="preserve">Public Health </w:t>
                              </w:r>
                              <w:r>
                                <w:rPr>
                                  <w:rFonts w:ascii="Calibri" w:eastAsia="Times New Roman" w:hAnsi="Calibri"/>
                                  <w:sz w:val="20"/>
                                  <w:szCs w:val="20"/>
                                </w:rPr>
                                <w:br/>
                                <w:t>Intelligence Analyst x1wte</w:t>
                              </w:r>
                            </w:p>
                          </w:txbxContent>
                        </v:textbox>
                      </v:shape>
                      <v:line id="Line 62" o:spid="_x0000_s1050" style="position:absolute;visibility:visible;mso-wrap-style:square" from="38058,48358" to="38058,5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shape id="Text Box 58" o:spid="_x0000_s1051" type="#_x0000_t202" style="position:absolute;left:29486;top:53241;width:11633;height:6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526F2EEE" w14:textId="77777777" w:rsidR="000E7EC2" w:rsidRDefault="000E7EC2" w:rsidP="00AE7994">
                              <w:pPr>
                                <w:pStyle w:val="NormalWeb"/>
                                <w:spacing w:before="0" w:beforeAutospacing="0" w:after="0" w:afterAutospacing="0"/>
                                <w:jc w:val="center"/>
                              </w:pPr>
                              <w:r>
                                <w:rPr>
                                  <w:rFonts w:ascii="Calibri" w:eastAsia="Times New Roman" w:hAnsi="Calibri"/>
                                  <w:sz w:val="20"/>
                                  <w:szCs w:val="20"/>
                                </w:rPr>
                                <w:t xml:space="preserve">Public Health </w:t>
                              </w:r>
                              <w:r>
                                <w:rPr>
                                  <w:rFonts w:ascii="Calibri" w:eastAsia="Times New Roman" w:hAnsi="Calibri"/>
                                  <w:sz w:val="20"/>
                                  <w:szCs w:val="20"/>
                                </w:rPr>
                                <w:br/>
                                <w:t>Intelligence Analyst x1wte</w:t>
                              </w:r>
                            </w:p>
                          </w:txbxContent>
                        </v:textbox>
                      </v:shape>
                      <v:shape id="Text Box 58" o:spid="_x0000_s1052" type="#_x0000_t202" style="position:absolute;left:41805;top:53242;width:11633;height:6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5057C4B8" w14:textId="77777777" w:rsidR="000E7EC2" w:rsidRDefault="000E7EC2" w:rsidP="00AE7994">
                              <w:pPr>
                                <w:pStyle w:val="NormalWeb"/>
                                <w:spacing w:before="0" w:beforeAutospacing="0" w:after="0" w:afterAutospacing="0"/>
                                <w:jc w:val="center"/>
                              </w:pPr>
                              <w:r>
                                <w:rPr>
                                  <w:rFonts w:ascii="Calibri" w:eastAsia="Times New Roman" w:hAnsi="Calibri"/>
                                  <w:sz w:val="20"/>
                                  <w:szCs w:val="20"/>
                                </w:rPr>
                                <w:t xml:space="preserve">Public Health </w:t>
                              </w:r>
                              <w:r>
                                <w:rPr>
                                  <w:rFonts w:ascii="Calibri" w:eastAsia="Times New Roman" w:hAnsi="Calibri"/>
                                  <w:sz w:val="20"/>
                                  <w:szCs w:val="20"/>
                                </w:rPr>
                                <w:br/>
                                <w:t>Intelligence Analyst x1wte</w:t>
                              </w:r>
                            </w:p>
                          </w:txbxContent>
                        </v:textbox>
                      </v:shape>
                      <v:line id="Straight Connector 39" o:spid="_x0000_s1053" style="position:absolute;visibility:visible;mso-wrap-style:square" from="53666,48065" to="53666,51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C16xQAAANsAAAAPAAAAZHJzL2Rvd25yZXYueG1sRI9Ba8JA&#10;FITvhf6H5RW8FN2o0GrqKkUUBIvWuHh+ZF+T0OzbkF01/nu3UPA4zMw3zGzR2VpcqPWVYwXDQQKC&#10;OHem4kKBPq77ExA+IBusHZOCG3lYzJ+fZpgad+UDXbJQiAhhn6KCMoQmldLnJVn0A9cQR+/HtRZD&#10;lG0hTYvXCLe1HCXJm7RYcVwosaFlSflvdrYKtnp6eh3vJ1rbY7bDb12t9l9LpXov3ecHiEBdeIT/&#10;2xujYPQOf1/iD5DzOwAAAP//AwBQSwECLQAUAAYACAAAACEA2+H2y+4AAACFAQAAEwAAAAAAAAAA&#10;AAAAAAAAAAAAW0NvbnRlbnRfVHlwZXNdLnhtbFBLAQItABQABgAIAAAAIQBa9CxbvwAAABUBAAAL&#10;AAAAAAAAAAAAAAAAAB8BAABfcmVscy8ucmVsc1BLAQItABQABgAIAAAAIQBQRC16xQAAANsAAAAP&#10;AAAAAAAAAAAAAAAAAAcCAABkcnMvZG93bnJldi54bWxQSwUGAAAAAAMAAwC3AAAA+QIAAAAA&#10;" strokecolor="black [3200]" strokeweight=".5pt">
                        <v:stroke joinstyle="miter"/>
                      </v:line>
                      <v:line id="Straight Connector 11" o:spid="_x0000_s1054" style="position:absolute;visibility:visible;mso-wrap-style:square" from="47713,51376" to="60896,51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7kIwQAAANsAAAAPAAAAZHJzL2Rvd25yZXYueG1sRE9da8Iw&#10;FH0X/A/hCr6IplMYXWcUkQmCY241+Hxp7tpic1OaqPXfm4fBHg/ne7nubSNu1PnasYKXWQKCuHCm&#10;5lKBPu2mKQgfkA02jknBgzysV8PBEjPj7vxDtzyUIoawz1BBFUKbSemLiiz6mWuJI/frOoshwq6U&#10;psN7DLeNnCfJq7RYc2yosKVtRcUlv1oFB/12niyOqdb2lH/ht64/jp9bpcajfvMOIlAf/sV/7r1R&#10;MI9j45f4A+TqCQAA//8DAFBLAQItABQABgAIAAAAIQDb4fbL7gAAAIUBAAATAAAAAAAAAAAAAAAA&#10;AAAAAABbQ29udGVudF9UeXBlc10ueG1sUEsBAi0AFAAGAAgAAAAhAFr0LFu/AAAAFQEAAAsAAAAA&#10;AAAAAAAAAAAAHwEAAF9yZWxzLy5yZWxzUEsBAi0AFAAGAAgAAAAhACHbuQjBAAAA2wAAAA8AAAAA&#10;AAAAAAAAAAAABwIAAGRycy9kb3ducmV2LnhtbFBLBQYAAAAAAwADALcAAAD1AgAAAAA=&#10;" strokecolor="black [3200]" strokeweight=".5pt">
                        <v:stroke joinstyle="miter"/>
                      </v:line>
                      <v:shape id="Straight Arrow Connector 12" o:spid="_x0000_s1055" type="#_x0000_t32" style="position:absolute;left:47561;top:51371;width:64;height:17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shape id="Straight Arrow Connector 13" o:spid="_x0000_s1056" type="#_x0000_t32" style="position:absolute;left:60896;top:51371;width:0;height:17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w10:anchorlock/>
                    </v:group>
                  </w:pict>
                </mc:Fallback>
              </mc:AlternateContent>
            </w:r>
          </w:p>
          <w:p w14:paraId="2A9A1F25" w14:textId="77777777" w:rsidR="00C74A5A" w:rsidRDefault="00C74A5A">
            <w:pPr>
              <w:pStyle w:val="BodyText"/>
              <w:tabs>
                <w:tab w:val="left" w:pos="0"/>
              </w:tabs>
            </w:pPr>
          </w:p>
        </w:tc>
      </w:tr>
      <w:tr w:rsidR="00C74A5A" w14:paraId="5BF9ECEA" w14:textId="77777777" w:rsidTr="00CE4E5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26" w:type="dxa"/>
            <w:tcBorders>
              <w:top w:val="single" w:sz="6" w:space="0" w:color="auto"/>
              <w:left w:val="single" w:sz="4" w:space="0" w:color="auto"/>
              <w:bottom w:val="single" w:sz="6" w:space="0" w:color="auto"/>
              <w:right w:val="single" w:sz="4" w:space="0" w:color="auto"/>
            </w:tcBorders>
          </w:tcPr>
          <w:p w14:paraId="049ED264" w14:textId="77777777" w:rsidR="00C74A5A" w:rsidRPr="005165C6" w:rsidRDefault="00C74A5A" w:rsidP="0010631F">
            <w:pPr>
              <w:pStyle w:val="Heading3"/>
            </w:pPr>
            <w:r w:rsidRPr="005165C6">
              <w:t xml:space="preserve">5.   ROLE OF </w:t>
            </w:r>
            <w:r w:rsidR="0010631F">
              <w:t>DIRECTORATE</w:t>
            </w:r>
          </w:p>
        </w:tc>
      </w:tr>
      <w:tr w:rsidR="00C74A5A" w14:paraId="602C4ADD" w14:textId="77777777" w:rsidTr="00CE4E5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26" w:type="dxa"/>
            <w:tcBorders>
              <w:top w:val="single" w:sz="6" w:space="0" w:color="auto"/>
              <w:left w:val="single" w:sz="4" w:space="0" w:color="auto"/>
              <w:bottom w:val="single" w:sz="6" w:space="0" w:color="auto"/>
              <w:right w:val="single" w:sz="4" w:space="0" w:color="auto"/>
            </w:tcBorders>
          </w:tcPr>
          <w:p w14:paraId="69E9A06B" w14:textId="26544F97" w:rsidR="006C3C04" w:rsidRPr="004C4FA0" w:rsidRDefault="006C3C04" w:rsidP="00B536C9">
            <w:pPr>
              <w:spacing w:before="120"/>
              <w:jc w:val="both"/>
              <w:rPr>
                <w:rFonts w:cs="Arial"/>
                <w:bCs/>
              </w:rPr>
            </w:pPr>
            <w:r w:rsidRPr="00B536C9">
              <w:rPr>
                <w:rFonts w:cs="Arial"/>
                <w:bCs/>
              </w:rPr>
              <w:t xml:space="preserve">The Department of Public Health and Health Policy aims to improve and protect the health of the </w:t>
            </w:r>
            <w:r w:rsidRPr="004C4FA0">
              <w:rPr>
                <w:rFonts w:cs="Arial"/>
                <w:bCs/>
              </w:rPr>
              <w:t xml:space="preserve">people in Lothian as part of a whole system approach to public health in Scotland. </w:t>
            </w:r>
          </w:p>
          <w:p w14:paraId="479A6E69" w14:textId="4E849C34" w:rsidR="006C3C04" w:rsidRPr="004C4FA0" w:rsidRDefault="006C3C04" w:rsidP="00B536C9">
            <w:pPr>
              <w:spacing w:before="120"/>
              <w:jc w:val="both"/>
              <w:rPr>
                <w:rFonts w:cs="Arial"/>
                <w:bCs/>
              </w:rPr>
            </w:pPr>
            <w:r w:rsidRPr="004C4FA0">
              <w:rPr>
                <w:rFonts w:cs="Arial"/>
                <w:bCs/>
              </w:rPr>
              <w:t>The department is organised around Population Health</w:t>
            </w:r>
            <w:r w:rsidR="00DF0B04" w:rsidRPr="004C4FA0">
              <w:rPr>
                <w:rFonts w:cs="Arial"/>
                <w:bCs/>
              </w:rPr>
              <w:t>, Healthcare Public Health</w:t>
            </w:r>
            <w:r w:rsidRPr="004C4FA0">
              <w:rPr>
                <w:rFonts w:cs="Arial"/>
                <w:bCs/>
              </w:rPr>
              <w:t xml:space="preserve"> and Health Protection.</w:t>
            </w:r>
            <w:r w:rsidR="00CE4E50" w:rsidRPr="004C4FA0">
              <w:rPr>
                <w:rFonts w:cs="Arial"/>
                <w:bCs/>
              </w:rPr>
              <w:t xml:space="preserve"> </w:t>
            </w:r>
            <w:r w:rsidRPr="004C4FA0">
              <w:rPr>
                <w:rFonts w:cs="Arial"/>
                <w:bCs/>
              </w:rPr>
              <w:t xml:space="preserve"> The post-holder will join the </w:t>
            </w:r>
            <w:r w:rsidR="00DF0B04" w:rsidRPr="004C4FA0">
              <w:rPr>
                <w:rFonts w:cs="Arial"/>
                <w:bCs/>
              </w:rPr>
              <w:t xml:space="preserve">Public Health Intelligence Team in the </w:t>
            </w:r>
            <w:r w:rsidRPr="004C4FA0">
              <w:rPr>
                <w:rFonts w:cs="Arial"/>
                <w:bCs/>
              </w:rPr>
              <w:t xml:space="preserve">Population Health </w:t>
            </w:r>
            <w:r w:rsidR="00DF0B04" w:rsidRPr="004C4FA0">
              <w:rPr>
                <w:rFonts w:cs="Arial"/>
                <w:bCs/>
              </w:rPr>
              <w:t>Division</w:t>
            </w:r>
            <w:r w:rsidRPr="004C4FA0">
              <w:rPr>
                <w:rFonts w:cs="Arial"/>
                <w:bCs/>
              </w:rPr>
              <w:t>.</w:t>
            </w:r>
            <w:r w:rsidR="00CE4E50" w:rsidRPr="004C4FA0">
              <w:rPr>
                <w:rFonts w:cs="Arial"/>
                <w:bCs/>
              </w:rPr>
              <w:t xml:space="preserve"> </w:t>
            </w:r>
            <w:r w:rsidRPr="004C4FA0">
              <w:rPr>
                <w:rFonts w:cs="Arial"/>
                <w:bCs/>
              </w:rPr>
              <w:t xml:space="preserve"> All activity </w:t>
            </w:r>
            <w:proofErr w:type="gramStart"/>
            <w:r w:rsidRPr="004C4FA0">
              <w:rPr>
                <w:rFonts w:cs="Arial"/>
                <w:bCs/>
              </w:rPr>
              <w:t>takes into account</w:t>
            </w:r>
            <w:proofErr w:type="gramEnd"/>
            <w:r w:rsidRPr="004C4FA0">
              <w:rPr>
                <w:rFonts w:cs="Arial"/>
                <w:bCs/>
              </w:rPr>
              <w:t xml:space="preserve"> </w:t>
            </w:r>
            <w:r w:rsidR="00D925D8" w:rsidRPr="004C4FA0">
              <w:rPr>
                <w:rFonts w:cs="Arial"/>
                <w:bCs/>
              </w:rPr>
              <w:t xml:space="preserve">post-pandemic </w:t>
            </w:r>
            <w:r w:rsidRPr="004C4FA0">
              <w:rPr>
                <w:rFonts w:cs="Arial"/>
                <w:bCs/>
              </w:rPr>
              <w:t>recovery and renewal demands.</w:t>
            </w:r>
          </w:p>
          <w:p w14:paraId="0048B2CD" w14:textId="331561D8" w:rsidR="005C4CA2" w:rsidRPr="00B536C9" w:rsidRDefault="006C3C04" w:rsidP="00B536C9">
            <w:pPr>
              <w:spacing w:before="120"/>
              <w:jc w:val="both"/>
              <w:rPr>
                <w:rFonts w:cs="Arial"/>
                <w:bCs/>
              </w:rPr>
            </w:pPr>
            <w:r w:rsidRPr="004C4FA0">
              <w:rPr>
                <w:rFonts w:cs="Arial"/>
                <w:bCs/>
              </w:rPr>
              <w:t>There is a strong commitment to multi-disciplinary public health reflected in the</w:t>
            </w:r>
            <w:r w:rsidRPr="00B536C9">
              <w:rPr>
                <w:rFonts w:cs="Arial"/>
                <w:bCs/>
              </w:rPr>
              <w:t xml:space="preserve"> range of staff within the department.</w:t>
            </w:r>
          </w:p>
          <w:p w14:paraId="00000E89" w14:textId="77777777" w:rsidR="00B107CD" w:rsidRPr="00B536C9" w:rsidRDefault="00B107CD" w:rsidP="00B536C9">
            <w:pPr>
              <w:spacing w:before="120"/>
              <w:jc w:val="both"/>
              <w:rPr>
                <w:rFonts w:cs="Arial"/>
                <w:bCs/>
              </w:rPr>
            </w:pPr>
            <w:r w:rsidRPr="00B536C9">
              <w:rPr>
                <w:rFonts w:cs="Arial"/>
                <w:bCs/>
              </w:rPr>
              <w:lastRenderedPageBreak/>
              <w:t xml:space="preserve">The Public Health Intelligence Team leads on creating and delivering expert Public Health Intelligence policy, advice and product (information and intelligence) to inform </w:t>
            </w:r>
            <w:r w:rsidR="00D71A2E" w:rsidRPr="00B536C9">
              <w:rPr>
                <w:rFonts w:cs="Arial"/>
                <w:bCs/>
              </w:rPr>
              <w:t xml:space="preserve">NHS Lothian policy and practice and that of key partners. </w:t>
            </w:r>
          </w:p>
          <w:p w14:paraId="1D3A49C2" w14:textId="77777777" w:rsidR="00DE7B85" w:rsidRPr="006E2BDA" w:rsidRDefault="00DE7B85" w:rsidP="00D71A2E">
            <w:pPr>
              <w:rPr>
                <w:rFonts w:cs="Arial"/>
                <w:i/>
              </w:rPr>
            </w:pPr>
          </w:p>
        </w:tc>
      </w:tr>
      <w:tr w:rsidR="00C74A5A" w14:paraId="3B8951F1" w14:textId="77777777" w:rsidTr="00CE4E5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26" w:type="dxa"/>
            <w:tcBorders>
              <w:top w:val="single" w:sz="6" w:space="0" w:color="auto"/>
              <w:left w:val="single" w:sz="4" w:space="0" w:color="auto"/>
              <w:bottom w:val="single" w:sz="6" w:space="0" w:color="auto"/>
              <w:right w:val="single" w:sz="4" w:space="0" w:color="auto"/>
            </w:tcBorders>
          </w:tcPr>
          <w:p w14:paraId="1E40EB23" w14:textId="77777777" w:rsidR="00C74A5A" w:rsidRPr="005165C6" w:rsidRDefault="00C74A5A" w:rsidP="005165C6">
            <w:pPr>
              <w:pStyle w:val="Heading4"/>
            </w:pPr>
            <w:r w:rsidRPr="005165C6">
              <w:lastRenderedPageBreak/>
              <w:t>6.  KEY RESULT AREAS</w:t>
            </w:r>
          </w:p>
        </w:tc>
      </w:tr>
      <w:tr w:rsidR="00C74A5A" w14:paraId="452EF1F4" w14:textId="77777777" w:rsidTr="00CE4E5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26" w:type="dxa"/>
            <w:tcBorders>
              <w:top w:val="single" w:sz="6" w:space="0" w:color="auto"/>
              <w:left w:val="single" w:sz="4" w:space="0" w:color="auto"/>
              <w:bottom w:val="single" w:sz="4" w:space="0" w:color="auto"/>
              <w:right w:val="single" w:sz="4" w:space="0" w:color="auto"/>
            </w:tcBorders>
          </w:tcPr>
          <w:p w14:paraId="1E19552F" w14:textId="77777777" w:rsidR="005165C6" w:rsidRPr="004E5A05" w:rsidRDefault="005165C6" w:rsidP="007D1FB0">
            <w:pPr>
              <w:pStyle w:val="BodyText"/>
              <w:jc w:val="both"/>
              <w:rPr>
                <w:rFonts w:cs="Arial"/>
              </w:rPr>
            </w:pPr>
          </w:p>
          <w:p w14:paraId="4CE59C41" w14:textId="77777777" w:rsidR="005931CE" w:rsidRPr="004E5A05" w:rsidRDefault="00093223" w:rsidP="005931CE">
            <w:pPr>
              <w:pStyle w:val="Heading1"/>
            </w:pPr>
            <w:r w:rsidRPr="004E5A05">
              <w:t>S</w:t>
            </w:r>
            <w:r w:rsidR="00C74A5A" w:rsidRPr="004E5A05">
              <w:t>upport NHS Lothian’s values of quality, teamwork, care and compassion, dignity and respect, and openness, honesty and responsibility through the application of appropriate behaviours and attitudes</w:t>
            </w:r>
            <w:r w:rsidR="004279F9" w:rsidRPr="004E5A05">
              <w:t>.</w:t>
            </w:r>
          </w:p>
          <w:p w14:paraId="1FA83B96" w14:textId="565774EF" w:rsidR="000B47B9" w:rsidRDefault="00006A0C" w:rsidP="00DE7B85">
            <w:pPr>
              <w:pStyle w:val="Heading1"/>
            </w:pPr>
            <w:r>
              <w:t xml:space="preserve">Lead on epidemiological advice for NHS Lothian, setting up and directing multi-agency working groups on public health intelligence </w:t>
            </w:r>
            <w:r w:rsidR="000B47B9">
              <w:t>and developing strategy in regard to</w:t>
            </w:r>
            <w:r>
              <w:t xml:space="preserve"> needs assessment; provision of new services; emerging statistical evidence e.g.</w:t>
            </w:r>
            <w:r w:rsidR="000B47B9">
              <w:t xml:space="preserve"> long</w:t>
            </w:r>
            <w:r w:rsidR="00F426E6">
              <w:t>-</w:t>
            </w:r>
            <w:r w:rsidR="000B47B9">
              <w:t>Covid; vaccine uptake and hesitancy</w:t>
            </w:r>
            <w:r w:rsidR="00DE7B85">
              <w:t>.</w:t>
            </w:r>
            <w:r w:rsidR="000B47B9">
              <w:t xml:space="preserve"> </w:t>
            </w:r>
          </w:p>
          <w:p w14:paraId="1402B865" w14:textId="724DFE73" w:rsidR="006E2BDA" w:rsidRPr="004C4FA0" w:rsidRDefault="006E2BDA" w:rsidP="00DE7B85">
            <w:pPr>
              <w:pStyle w:val="Heading1"/>
            </w:pPr>
            <w:r w:rsidRPr="004C4FA0">
              <w:t>Respons</w:t>
            </w:r>
            <w:r w:rsidR="00507EEB" w:rsidRPr="004C4FA0">
              <w:t>ible for leading and developing</w:t>
            </w:r>
            <w:r w:rsidR="00B05E9A" w:rsidRPr="004C4FA0">
              <w:t xml:space="preserve"> long-</w:t>
            </w:r>
            <w:r w:rsidR="00507EEB" w:rsidRPr="004C4FA0">
              <w:t xml:space="preserve">term public health intelligence </w:t>
            </w:r>
            <w:r w:rsidR="000B47B9" w:rsidRPr="004C4FA0">
              <w:t xml:space="preserve">policy and </w:t>
            </w:r>
            <w:r w:rsidR="00A53044" w:rsidRPr="004C4FA0">
              <w:t xml:space="preserve">strategic </w:t>
            </w:r>
            <w:r w:rsidR="00507EEB" w:rsidRPr="004C4FA0">
              <w:t xml:space="preserve">plans </w:t>
            </w:r>
            <w:r w:rsidR="00B05E9A" w:rsidRPr="004C4FA0">
              <w:t>to</w:t>
            </w:r>
            <w:r w:rsidR="00507EEB" w:rsidRPr="004C4FA0">
              <w:t xml:space="preserve"> </w:t>
            </w:r>
            <w:r w:rsidR="00B05E9A" w:rsidRPr="004C4FA0">
              <w:t>inform, shape</w:t>
            </w:r>
            <w:r w:rsidR="00507EEB" w:rsidRPr="004C4FA0">
              <w:t xml:space="preserve"> and </w:t>
            </w:r>
            <w:r w:rsidR="00B05E9A" w:rsidRPr="004C4FA0">
              <w:t>support</w:t>
            </w:r>
            <w:r w:rsidR="00507EEB" w:rsidRPr="004C4FA0">
              <w:t xml:space="preserve"> strategy development</w:t>
            </w:r>
            <w:r w:rsidR="005931CE" w:rsidRPr="004C4FA0">
              <w:t xml:space="preserve"> a</w:t>
            </w:r>
            <w:r w:rsidR="00507EEB" w:rsidRPr="004C4FA0">
              <w:t xml:space="preserve">cross the organisation and </w:t>
            </w:r>
            <w:r w:rsidR="00DE7B85" w:rsidRPr="004C4FA0">
              <w:t xml:space="preserve">with appropriate </w:t>
            </w:r>
            <w:r w:rsidR="005931CE" w:rsidRPr="004C4FA0">
              <w:t xml:space="preserve">partners.  </w:t>
            </w:r>
            <w:r w:rsidR="005E6F35" w:rsidRPr="004C4FA0">
              <w:t xml:space="preserve">This </w:t>
            </w:r>
            <w:r w:rsidR="005931CE" w:rsidRPr="004C4FA0">
              <w:t>include</w:t>
            </w:r>
            <w:r w:rsidR="005E6F35" w:rsidRPr="004C4FA0">
              <w:t>s</w:t>
            </w:r>
            <w:r w:rsidR="00813081" w:rsidRPr="004C4FA0">
              <w:t xml:space="preserve"> the surveillance, monitoring and assessment of </w:t>
            </w:r>
            <w:r w:rsidR="005931CE" w:rsidRPr="004C4FA0">
              <w:t>population health</w:t>
            </w:r>
            <w:r w:rsidR="00813081" w:rsidRPr="004C4FA0">
              <w:t>, the determinants of health, and inequalities</w:t>
            </w:r>
            <w:r w:rsidR="009A3ED7" w:rsidRPr="004C4FA0">
              <w:t xml:space="preserve"> e.g. life expectancy in </w:t>
            </w:r>
            <w:r w:rsidR="006150AC" w:rsidRPr="004C4FA0">
              <w:t>a</w:t>
            </w:r>
            <w:r w:rsidR="009A3ED7" w:rsidRPr="004C4FA0">
              <w:t xml:space="preserve"> </w:t>
            </w:r>
            <w:r w:rsidR="00DE7B85" w:rsidRPr="004C4FA0">
              <w:t xml:space="preserve">geographical </w:t>
            </w:r>
            <w:r w:rsidR="009A3ED7" w:rsidRPr="004C4FA0">
              <w:t>area; levels and types of morbidity over time; obesity levels in infants and children and investigations of changes in patterns.</w:t>
            </w:r>
            <w:r w:rsidR="005E6F35" w:rsidRPr="004C4FA0">
              <w:t xml:space="preserve">  </w:t>
            </w:r>
            <w:r w:rsidR="009A3ED7" w:rsidRPr="004C4FA0">
              <w:t xml:space="preserve">  </w:t>
            </w:r>
            <w:r w:rsidR="00813081" w:rsidRPr="004C4FA0">
              <w:t xml:space="preserve"> </w:t>
            </w:r>
          </w:p>
          <w:p w14:paraId="4768B86F" w14:textId="138EF444" w:rsidR="00643086" w:rsidRPr="004C4FA0" w:rsidRDefault="006E2BDA" w:rsidP="00643086">
            <w:pPr>
              <w:pStyle w:val="Heading1"/>
            </w:pPr>
            <w:r w:rsidRPr="004C4FA0">
              <w:t xml:space="preserve">Responsible for evaluating </w:t>
            </w:r>
            <w:r w:rsidR="00813081" w:rsidRPr="004C4FA0">
              <w:t xml:space="preserve">and </w:t>
            </w:r>
            <w:r w:rsidRPr="004C4FA0">
              <w:t>making recommendations to improve</w:t>
            </w:r>
            <w:r w:rsidR="00813081" w:rsidRPr="004C4FA0">
              <w:t xml:space="preserve"> </w:t>
            </w:r>
            <w:r w:rsidR="005931CE" w:rsidRPr="004C4FA0">
              <w:t xml:space="preserve">the </w:t>
            </w:r>
            <w:r w:rsidR="0088652C" w:rsidRPr="004C4FA0">
              <w:t xml:space="preserve">quality, </w:t>
            </w:r>
            <w:r w:rsidR="00602B52" w:rsidRPr="004C4FA0">
              <w:t>effectiveness</w:t>
            </w:r>
            <w:r w:rsidR="0088652C" w:rsidRPr="004C4FA0">
              <w:t xml:space="preserve"> and </w:t>
            </w:r>
            <w:r w:rsidRPr="004C4FA0">
              <w:t xml:space="preserve">efficiency </w:t>
            </w:r>
            <w:r w:rsidR="005931CE" w:rsidRPr="004C4FA0">
              <w:t xml:space="preserve">of </w:t>
            </w:r>
            <w:r w:rsidR="00602B52" w:rsidRPr="004C4FA0">
              <w:t xml:space="preserve">policy, </w:t>
            </w:r>
            <w:r w:rsidR="00813081" w:rsidRPr="004C4FA0">
              <w:t xml:space="preserve">services </w:t>
            </w:r>
            <w:r w:rsidR="0088652C" w:rsidRPr="004C4FA0">
              <w:t xml:space="preserve">and </w:t>
            </w:r>
            <w:r w:rsidRPr="004C4FA0">
              <w:t>interventions as they relate to public health issues</w:t>
            </w:r>
            <w:r w:rsidR="005931CE" w:rsidRPr="004C4FA0">
              <w:t>.</w:t>
            </w:r>
            <w:r w:rsidR="00D71A2E" w:rsidRPr="004C4FA0">
              <w:t xml:space="preserve">  For example: </w:t>
            </w:r>
            <w:r w:rsidR="000B47B9" w:rsidRPr="004C4FA0">
              <w:t xml:space="preserve">designing and developing information systems which will </w:t>
            </w:r>
            <w:r w:rsidR="00D71A2E" w:rsidRPr="004C4FA0">
              <w:t>explor</w:t>
            </w:r>
            <w:r w:rsidR="00DE7B85" w:rsidRPr="004C4FA0">
              <w:t>e</w:t>
            </w:r>
            <w:r w:rsidR="00D71A2E" w:rsidRPr="004C4FA0">
              <w:t xml:space="preserve"> service or intervention performance and outcomes through evaluation, audit or research</w:t>
            </w:r>
            <w:r w:rsidR="000B47B9" w:rsidRPr="004C4FA0">
              <w:t xml:space="preserve"> e.g. information system</w:t>
            </w:r>
            <w:r w:rsidR="00DE7B85" w:rsidRPr="004C4FA0">
              <w:t>s</w:t>
            </w:r>
            <w:r w:rsidR="000B47B9" w:rsidRPr="004C4FA0">
              <w:t xml:space="preserve"> </w:t>
            </w:r>
            <w:r w:rsidR="00392D00" w:rsidRPr="004C4FA0">
              <w:t xml:space="preserve">for the quantitative </w:t>
            </w:r>
            <w:r w:rsidR="000B47B9" w:rsidRPr="004C4FA0">
              <w:t>analys</w:t>
            </w:r>
            <w:r w:rsidR="00392D00" w:rsidRPr="004C4FA0">
              <w:t>is</w:t>
            </w:r>
            <w:r w:rsidR="000B47B9" w:rsidRPr="004C4FA0">
              <w:t xml:space="preserve"> </w:t>
            </w:r>
            <w:r w:rsidR="00392D00" w:rsidRPr="004C4FA0">
              <w:t xml:space="preserve">of </w:t>
            </w:r>
            <w:r w:rsidR="000B47B9" w:rsidRPr="004C4FA0">
              <w:t>infectio</w:t>
            </w:r>
            <w:r w:rsidR="00392D00" w:rsidRPr="004C4FA0">
              <w:t xml:space="preserve">us </w:t>
            </w:r>
            <w:r w:rsidR="00B071F2" w:rsidRPr="004C4FA0">
              <w:t>diseases across</w:t>
            </w:r>
            <w:r w:rsidR="00392D00" w:rsidRPr="004C4FA0">
              <w:t xml:space="preserve"> various geographies</w:t>
            </w:r>
            <w:r w:rsidR="000B47B9" w:rsidRPr="004C4FA0">
              <w:t>.</w:t>
            </w:r>
            <w:r w:rsidR="00D71A2E" w:rsidRPr="004C4FA0">
              <w:t xml:space="preserve"> </w:t>
            </w:r>
            <w:r w:rsidR="005931CE" w:rsidRPr="004C4FA0">
              <w:t xml:space="preserve">  </w:t>
            </w:r>
          </w:p>
          <w:p w14:paraId="79C65BBC" w14:textId="4A8BFF52" w:rsidR="00844D58" w:rsidRPr="004C4FA0" w:rsidRDefault="00844D58" w:rsidP="00643086">
            <w:pPr>
              <w:pStyle w:val="Heading1"/>
            </w:pPr>
            <w:r w:rsidRPr="004C4FA0">
              <w:t xml:space="preserve">Lead for the Directorate around matters of information governance, ethics and research and development providing direction and advice to teams to support them in complying with organisational policy and navigating processes and supports out-with the Directorate (e.g. linking with colleagues and pathways in Research and Development, Information Governance and IT Security).  </w:t>
            </w:r>
          </w:p>
          <w:p w14:paraId="17784794" w14:textId="75EF5615" w:rsidR="00643086" w:rsidRPr="004E5A05" w:rsidRDefault="00643086" w:rsidP="00643086">
            <w:pPr>
              <w:pStyle w:val="Heading1"/>
            </w:pPr>
            <w:r w:rsidRPr="004E5A05">
              <w:t xml:space="preserve">Track </w:t>
            </w:r>
            <w:r w:rsidR="00AD74B7" w:rsidRPr="004E5A05">
              <w:t xml:space="preserve">and critically appraise </w:t>
            </w:r>
            <w:r w:rsidRPr="004E5A05">
              <w:t>emerging policy, public health evidence, trends, new approaches and research methodologies within the public health arena to develop and maintain the credibility of Public Health Intelligence and to ensure continued influence on future policy and practice</w:t>
            </w:r>
            <w:r w:rsidR="00B02DFC" w:rsidRPr="004E5A05">
              <w:t xml:space="preserve">. </w:t>
            </w:r>
            <w:r w:rsidR="00CE4E50">
              <w:t xml:space="preserve"> </w:t>
            </w:r>
            <w:r w:rsidR="00B02DFC" w:rsidRPr="004E5A05">
              <w:t xml:space="preserve">Develop policy and practice guidance for </w:t>
            </w:r>
            <w:r w:rsidR="002941E0" w:rsidRPr="004E5A05">
              <w:t xml:space="preserve">analysis, </w:t>
            </w:r>
            <w:r w:rsidR="00B02DFC" w:rsidRPr="004E5A05">
              <w:t xml:space="preserve">use and interpretation of public health intelligence across NHS Lothian. </w:t>
            </w:r>
            <w:r w:rsidR="00DE7B85">
              <w:t xml:space="preserve"> </w:t>
            </w:r>
            <w:r w:rsidR="00DE7B85" w:rsidRPr="004E5A05">
              <w:rPr>
                <w:rFonts w:cs="Arial"/>
              </w:rPr>
              <w:t>To provide an expert intelligence function to provide similar input for the public health aspects of the work of key partners.</w:t>
            </w:r>
            <w:r w:rsidR="00DE7B85">
              <w:rPr>
                <w:rFonts w:cs="Arial"/>
              </w:rPr>
              <w:t xml:space="preserve"> </w:t>
            </w:r>
            <w:r w:rsidR="00DE7B85" w:rsidRPr="004E5A05">
              <w:rPr>
                <w:rFonts w:cs="Arial"/>
              </w:rPr>
              <w:t xml:space="preserve"> </w:t>
            </w:r>
          </w:p>
          <w:p w14:paraId="7C5EB6A7" w14:textId="49C40598" w:rsidR="006E58AC" w:rsidRPr="004E5A05" w:rsidRDefault="006E58AC" w:rsidP="006E58AC">
            <w:pPr>
              <w:pStyle w:val="Heading1"/>
            </w:pPr>
            <w:r w:rsidRPr="004E5A05">
              <w:t>Lead on identifying relevant research gaps, developing, and disseminating research projects accordingly</w:t>
            </w:r>
            <w:r w:rsidR="00CE239B">
              <w:t>,</w:t>
            </w:r>
            <w:r w:rsidRPr="004E5A05">
              <w:t xml:space="preserve"> for example presenting to senior public health and IJB partners.</w:t>
            </w:r>
            <w:r w:rsidR="00CE4E50">
              <w:t xml:space="preserve"> </w:t>
            </w:r>
            <w:r w:rsidR="00F805E8" w:rsidRPr="004E5A05">
              <w:rPr>
                <w:rFonts w:cs="Arial"/>
              </w:rPr>
              <w:t xml:space="preserve"> Ensure the work of the Public Health Intelligence Team reflects the need for both NHS Lothian and partners to focus on tackling inequalities.</w:t>
            </w:r>
          </w:p>
          <w:p w14:paraId="02C1D0A9" w14:textId="77777777" w:rsidR="008460EA" w:rsidRPr="008460EA" w:rsidRDefault="00643086" w:rsidP="00096493">
            <w:pPr>
              <w:pStyle w:val="Heading1"/>
            </w:pPr>
            <w:r w:rsidRPr="004E5A05">
              <w:t>Develop</w:t>
            </w:r>
            <w:r w:rsidR="00765CB0" w:rsidRPr="004E5A05">
              <w:t xml:space="preserve"> robust and relevant</w:t>
            </w:r>
            <w:r w:rsidR="0088652C" w:rsidRPr="004E5A05">
              <w:t xml:space="preserve"> intelligence</w:t>
            </w:r>
            <w:r w:rsidRPr="004E5A05">
              <w:t xml:space="preserve"> reports and presentations</w:t>
            </w:r>
            <w:r w:rsidR="0088652C" w:rsidRPr="004E5A05">
              <w:t xml:space="preserve"> to inform decision-making – using best practice </w:t>
            </w:r>
            <w:r w:rsidR="006A5D9B" w:rsidRPr="008460EA">
              <w:rPr>
                <w:rFonts w:cs="Arial"/>
              </w:rPr>
              <w:t xml:space="preserve">to </w:t>
            </w:r>
            <w:r w:rsidR="00602B52" w:rsidRPr="008460EA">
              <w:rPr>
                <w:rFonts w:cs="Arial"/>
              </w:rPr>
              <w:t xml:space="preserve">continuously </w:t>
            </w:r>
            <w:r w:rsidR="006A5D9B" w:rsidRPr="008460EA">
              <w:rPr>
                <w:rFonts w:cs="Arial"/>
              </w:rPr>
              <w:t xml:space="preserve">enhance existing intelligence and develop new intelligence to support the changing needs of the Directorate and our stakeholders (key stakeholders include: other Directorates across NHS Lothian; Integration Joint </w:t>
            </w:r>
            <w:r w:rsidR="006A5D9B" w:rsidRPr="008460EA">
              <w:rPr>
                <w:rFonts w:cs="Arial"/>
              </w:rPr>
              <w:lastRenderedPageBreak/>
              <w:t xml:space="preserve">Boards; Community Planning Partnerships; </w:t>
            </w:r>
            <w:r w:rsidR="000D3F8A" w:rsidRPr="008460EA">
              <w:rPr>
                <w:rFonts w:cs="Arial"/>
              </w:rPr>
              <w:t xml:space="preserve">Council directorates central to the broader determinants of health (e.g. Housing and Employability); </w:t>
            </w:r>
            <w:r w:rsidR="006A5D9B" w:rsidRPr="008460EA">
              <w:rPr>
                <w:rFonts w:cs="Arial"/>
              </w:rPr>
              <w:t>Public Health Scotland and other national agencies).</w:t>
            </w:r>
            <w:r w:rsidR="008460EA" w:rsidRPr="008460EA">
              <w:rPr>
                <w:rFonts w:cs="Arial"/>
              </w:rPr>
              <w:t xml:space="preserve"> </w:t>
            </w:r>
          </w:p>
          <w:p w14:paraId="3F983FAA" w14:textId="7E945EF2" w:rsidR="00D925D8" w:rsidRPr="004C4FA0" w:rsidRDefault="005077DE" w:rsidP="00D925D8">
            <w:pPr>
              <w:pStyle w:val="Heading1"/>
            </w:pPr>
            <w:r w:rsidRPr="00D925D8">
              <w:rPr>
                <w:rFonts w:cs="Arial"/>
              </w:rPr>
              <w:t>Lead, develop and mainstream</w:t>
            </w:r>
            <w:r w:rsidR="006E58AC" w:rsidRPr="00D925D8">
              <w:rPr>
                <w:rFonts w:cs="Arial"/>
              </w:rPr>
              <w:t xml:space="preserve"> </w:t>
            </w:r>
            <w:r w:rsidR="00AD74B7" w:rsidRPr="00D925D8">
              <w:rPr>
                <w:rFonts w:cs="Arial"/>
              </w:rPr>
              <w:t>information systems to support monitoring and reporting of public health intelligence</w:t>
            </w:r>
            <w:r w:rsidR="00CE4E50" w:rsidRPr="00D925D8">
              <w:rPr>
                <w:rFonts w:cs="Arial"/>
              </w:rPr>
              <w:t>.</w:t>
            </w:r>
            <w:r w:rsidR="00AC6FA1" w:rsidRPr="00D925D8">
              <w:rPr>
                <w:rFonts w:cs="Arial"/>
              </w:rPr>
              <w:t xml:space="preserve">  This includes reviewing the intelligence needs of all </w:t>
            </w:r>
            <w:r w:rsidR="00AC6FA1" w:rsidRPr="004C4FA0">
              <w:rPr>
                <w:rFonts w:cs="Arial"/>
              </w:rPr>
              <w:t>Directorate services and functions and developing innovative solutions to meet those needs.</w:t>
            </w:r>
            <w:r w:rsidR="00154C36" w:rsidRPr="004C4FA0">
              <w:rPr>
                <w:rFonts w:cs="Arial"/>
              </w:rPr>
              <w:t xml:space="preserve"> </w:t>
            </w:r>
            <w:r w:rsidR="00AF3C3C" w:rsidRPr="004C4FA0">
              <w:rPr>
                <w:rFonts w:cs="Arial"/>
              </w:rPr>
              <w:t xml:space="preserve"> The post holder will manage the design, development, delivery and maintenance of a suite of information systems, e.g. the Core Population Health Indicators which are coded to import, clean, analyse, and interpret population health data from multiple external sources and </w:t>
            </w:r>
            <w:r w:rsidR="00D23F0C" w:rsidRPr="004C4FA0">
              <w:rPr>
                <w:rFonts w:cs="Arial"/>
              </w:rPr>
              <w:t xml:space="preserve">are </w:t>
            </w:r>
            <w:r w:rsidR="00AF3C3C" w:rsidRPr="004C4FA0">
              <w:rPr>
                <w:rFonts w:cs="Arial"/>
              </w:rPr>
              <w:t xml:space="preserve">hosted in a curated set of interactive </w:t>
            </w:r>
            <w:r w:rsidR="00123884" w:rsidRPr="004C4FA0">
              <w:rPr>
                <w:rFonts w:cs="Arial"/>
              </w:rPr>
              <w:t>R-Shiny web applications. Personally d</w:t>
            </w:r>
            <w:r w:rsidR="00392D00" w:rsidRPr="004C4FA0">
              <w:rPr>
                <w:rFonts w:cs="Arial"/>
              </w:rPr>
              <w:t>evelop</w:t>
            </w:r>
            <w:r w:rsidR="00123884" w:rsidRPr="004C4FA0">
              <w:rPr>
                <w:rFonts w:cs="Arial"/>
              </w:rPr>
              <w:t>ing</w:t>
            </w:r>
            <w:r w:rsidR="00392D00" w:rsidRPr="004C4FA0">
              <w:rPr>
                <w:rFonts w:cs="Arial"/>
              </w:rPr>
              <w:t xml:space="preserve"> and</w:t>
            </w:r>
            <w:r w:rsidR="00123884" w:rsidRPr="004C4FA0">
              <w:rPr>
                <w:rFonts w:cs="Arial"/>
              </w:rPr>
              <w:t>/or</w:t>
            </w:r>
            <w:r w:rsidR="00392D00" w:rsidRPr="004C4FA0">
              <w:rPr>
                <w:rFonts w:cs="Arial"/>
              </w:rPr>
              <w:t xml:space="preserve"> quality assu</w:t>
            </w:r>
            <w:r w:rsidR="00123884" w:rsidRPr="004C4FA0">
              <w:rPr>
                <w:rFonts w:cs="Arial"/>
              </w:rPr>
              <w:t>ring</w:t>
            </w:r>
            <w:r w:rsidR="00392D00" w:rsidRPr="004C4FA0">
              <w:rPr>
                <w:rFonts w:cs="Arial"/>
              </w:rPr>
              <w:t xml:space="preserve"> </w:t>
            </w:r>
            <w:r w:rsidR="00123884" w:rsidRPr="004C4FA0">
              <w:rPr>
                <w:rFonts w:cs="Arial"/>
              </w:rPr>
              <w:t xml:space="preserve">often </w:t>
            </w:r>
            <w:r w:rsidR="00392D00" w:rsidRPr="004C4FA0">
              <w:rPr>
                <w:rFonts w:cs="Arial"/>
              </w:rPr>
              <w:t xml:space="preserve">complex </w:t>
            </w:r>
            <w:r w:rsidR="00123884" w:rsidRPr="004C4FA0">
              <w:rPr>
                <w:rFonts w:cs="Arial"/>
              </w:rPr>
              <w:t xml:space="preserve">technical </w:t>
            </w:r>
            <w:r w:rsidR="00392D00" w:rsidRPr="004C4FA0">
              <w:rPr>
                <w:rFonts w:cs="Arial"/>
              </w:rPr>
              <w:t>analyses</w:t>
            </w:r>
            <w:r w:rsidR="00D925D8" w:rsidRPr="004C4FA0">
              <w:rPr>
                <w:rFonts w:cs="Arial"/>
              </w:rPr>
              <w:t xml:space="preserve">. </w:t>
            </w:r>
          </w:p>
          <w:p w14:paraId="642374DD" w14:textId="69D47ED0" w:rsidR="00AD74B7" w:rsidRPr="004C4FA0" w:rsidRDefault="0001545B" w:rsidP="00D925D8">
            <w:pPr>
              <w:pStyle w:val="Heading1"/>
            </w:pPr>
            <w:r w:rsidRPr="004C4FA0">
              <w:t xml:space="preserve">Lead </w:t>
            </w:r>
            <w:r w:rsidR="006E58AC" w:rsidRPr="004C4FA0">
              <w:t xml:space="preserve">the </w:t>
            </w:r>
            <w:r w:rsidR="00507EEB" w:rsidRPr="004C4FA0">
              <w:t>interpret</w:t>
            </w:r>
            <w:r w:rsidR="006E58AC" w:rsidRPr="004C4FA0">
              <w:t>ation</w:t>
            </w:r>
            <w:r w:rsidR="00507EEB" w:rsidRPr="004C4FA0">
              <w:t xml:space="preserve"> and </w:t>
            </w:r>
            <w:r w:rsidRPr="004C4FA0">
              <w:t>develop</w:t>
            </w:r>
            <w:r w:rsidR="006E58AC" w:rsidRPr="004C4FA0">
              <w:t xml:space="preserve">ment of </w:t>
            </w:r>
            <w:r w:rsidRPr="004C4FA0">
              <w:t>health intelligence policy</w:t>
            </w:r>
            <w:r w:rsidR="00D71A2E" w:rsidRPr="004C4FA0">
              <w:t xml:space="preserve">, </w:t>
            </w:r>
            <w:r w:rsidRPr="004C4FA0">
              <w:t xml:space="preserve">practice </w:t>
            </w:r>
            <w:r w:rsidR="00D71A2E" w:rsidRPr="004C4FA0">
              <w:t>and product.</w:t>
            </w:r>
            <w:r w:rsidR="00CE4E50" w:rsidRPr="004C4FA0">
              <w:t xml:space="preserve"> </w:t>
            </w:r>
            <w:r w:rsidR="00D71A2E" w:rsidRPr="004C4FA0">
              <w:t xml:space="preserve">  This will include building relationships, briefing and negotiating directly with senior managers and other leaders at an executive level within NHS Lot</w:t>
            </w:r>
            <w:r w:rsidR="00006A0C" w:rsidRPr="004C4FA0">
              <w:t>hian and Partner organisations e.g.</w:t>
            </w:r>
            <w:r w:rsidR="00D71A2E" w:rsidRPr="004C4FA0">
              <w:t xml:space="preserve"> </w:t>
            </w:r>
            <w:r w:rsidR="00CE239B" w:rsidRPr="004C4FA0">
              <w:t xml:space="preserve">local authorities, </w:t>
            </w:r>
            <w:r w:rsidR="00D71A2E" w:rsidRPr="004C4FA0">
              <w:t>Public Health Sc</w:t>
            </w:r>
            <w:r w:rsidR="004E5A05" w:rsidRPr="004C4FA0">
              <w:t>otland and Scottish Government.</w:t>
            </w:r>
          </w:p>
          <w:p w14:paraId="3F47397F" w14:textId="5A3C63BF" w:rsidR="006E58AC" w:rsidRPr="004E5A05" w:rsidRDefault="006E58AC" w:rsidP="004F248D">
            <w:pPr>
              <w:pStyle w:val="Heading1"/>
            </w:pPr>
            <w:r w:rsidRPr="004C4FA0">
              <w:t>Lead, manage and motivate the Public Health Intelligence Team</w:t>
            </w:r>
            <w:r w:rsidR="00CE239B" w:rsidRPr="004C4FA0">
              <w:t>,</w:t>
            </w:r>
            <w:r w:rsidRPr="004C4FA0">
              <w:t xml:space="preserve"> ensuring that clear objectives and performance management arrangements are in place to deliver against the Team’s objectives and </w:t>
            </w:r>
            <w:r w:rsidR="00C877FD" w:rsidRPr="004C4FA0">
              <w:t xml:space="preserve">ensure </w:t>
            </w:r>
            <w:r w:rsidRPr="004C4FA0">
              <w:t>the appropriate support, appraisal, training and personal development of a multidisciplinary</w:t>
            </w:r>
            <w:r w:rsidRPr="004E5A05">
              <w:t xml:space="preserve"> team. </w:t>
            </w:r>
            <w:r w:rsidR="00CE4E50">
              <w:t xml:space="preserve"> </w:t>
            </w:r>
            <w:r w:rsidR="00C84BFA" w:rsidRPr="004E5A05">
              <w:rPr>
                <w:rFonts w:cs="Arial"/>
              </w:rPr>
              <w:t xml:space="preserve">Responsible for ensuring all relevant staff have appropriate, specialist training and that this is renewed timeously. </w:t>
            </w:r>
          </w:p>
          <w:p w14:paraId="2A75969A" w14:textId="77777777" w:rsidR="00AD74B7" w:rsidRPr="004E5A05" w:rsidRDefault="00D71A2E" w:rsidP="00AD74B7">
            <w:pPr>
              <w:pStyle w:val="Heading1"/>
            </w:pPr>
            <w:r w:rsidRPr="004E5A05">
              <w:t xml:space="preserve">Responsible for overseeing the </w:t>
            </w:r>
            <w:r w:rsidR="0001545B" w:rsidRPr="004E5A05">
              <w:t xml:space="preserve">professional development and training of </w:t>
            </w:r>
            <w:r w:rsidRPr="004E5A05">
              <w:t>the Public Health I</w:t>
            </w:r>
            <w:r w:rsidR="0001545B" w:rsidRPr="004E5A05">
              <w:t xml:space="preserve">ntelligence </w:t>
            </w:r>
            <w:r w:rsidRPr="004E5A05">
              <w:t>T</w:t>
            </w:r>
            <w:r w:rsidR="0001545B" w:rsidRPr="004E5A05">
              <w:t>eam</w:t>
            </w:r>
            <w:r w:rsidRPr="004E5A05">
              <w:t xml:space="preserve">.  Also liaising </w:t>
            </w:r>
            <w:r w:rsidR="0001545B" w:rsidRPr="004E5A05">
              <w:t xml:space="preserve">with </w:t>
            </w:r>
            <w:r w:rsidRPr="004E5A05">
              <w:t xml:space="preserve">the </w:t>
            </w:r>
            <w:r w:rsidR="0001545B" w:rsidRPr="004E5A05">
              <w:t>departmental lead for workforce development</w:t>
            </w:r>
            <w:r w:rsidRPr="004E5A05">
              <w:t xml:space="preserve"> to identify opportunities for shared development or training across wider staff groups, as appropriate</w:t>
            </w:r>
            <w:r w:rsidR="0001545B" w:rsidRPr="004E5A05">
              <w:t xml:space="preserve">. </w:t>
            </w:r>
          </w:p>
          <w:p w14:paraId="7C1F6723" w14:textId="77777777" w:rsidR="00602B52" w:rsidRPr="004E5A05" w:rsidRDefault="00643086" w:rsidP="00643086">
            <w:pPr>
              <w:pStyle w:val="Heading1"/>
            </w:pPr>
            <w:r w:rsidRPr="004E5A05">
              <w:t>Responsible for developing</w:t>
            </w:r>
            <w:r w:rsidR="00F07277" w:rsidRPr="004E5A05">
              <w:t xml:space="preserve"> and sustain</w:t>
            </w:r>
            <w:r w:rsidRPr="004E5A05">
              <w:t>ing</w:t>
            </w:r>
            <w:r w:rsidR="00F07277" w:rsidRPr="004E5A05">
              <w:t xml:space="preserve"> relationships </w:t>
            </w:r>
            <w:r w:rsidR="00AA6A23" w:rsidRPr="004E5A05">
              <w:t xml:space="preserve">with </w:t>
            </w:r>
            <w:r w:rsidR="00F07277" w:rsidRPr="004E5A05">
              <w:t xml:space="preserve">key intelligence partners </w:t>
            </w:r>
            <w:r w:rsidR="00AA6A23" w:rsidRPr="004E5A05">
              <w:t xml:space="preserve">to identify, prioritise and scope intelligence needs and to </w:t>
            </w:r>
            <w:proofErr w:type="gramStart"/>
            <w:r w:rsidR="00602B52" w:rsidRPr="004E5A05">
              <w:t>provide highly</w:t>
            </w:r>
            <w:proofErr w:type="gramEnd"/>
            <w:r w:rsidR="00602B52" w:rsidRPr="004E5A05">
              <w:t xml:space="preserve"> specialist quality-assured public health intelligence </w:t>
            </w:r>
            <w:r w:rsidR="00AA6A23" w:rsidRPr="004E5A05">
              <w:t>outputs</w:t>
            </w:r>
            <w:r w:rsidR="00602B52" w:rsidRPr="004E5A05">
              <w:t>.</w:t>
            </w:r>
            <w:r w:rsidR="00F07277" w:rsidRPr="004E5A05">
              <w:t xml:space="preserve">  </w:t>
            </w:r>
          </w:p>
          <w:p w14:paraId="5BC497B5" w14:textId="77777777" w:rsidR="00C877FD" w:rsidRPr="004E5A05" w:rsidRDefault="00C877FD" w:rsidP="00C877FD">
            <w:pPr>
              <w:pStyle w:val="Heading1"/>
            </w:pPr>
            <w:r w:rsidRPr="00122F26">
              <w:rPr>
                <w:rFonts w:cs="Arial"/>
              </w:rPr>
              <w:t xml:space="preserve">Responsible for pay and non-pay finances including delegated programme budgets circa £350,000.  </w:t>
            </w:r>
            <w:r w:rsidR="00006A0C" w:rsidRPr="00122F26">
              <w:rPr>
                <w:rFonts w:cs="Arial"/>
              </w:rPr>
              <w:t xml:space="preserve">Responsible for commissioning work where required.   </w:t>
            </w:r>
            <w:r w:rsidRPr="00122F26">
              <w:rPr>
                <w:rFonts w:cs="Arial"/>
              </w:rPr>
              <w:t>Authorised signatory for rec</w:t>
            </w:r>
            <w:r w:rsidR="00DE23F7" w:rsidRPr="00122F26">
              <w:rPr>
                <w:rFonts w:cs="Arial"/>
              </w:rPr>
              <w:t>ruitment and resources up to £100</w:t>
            </w:r>
            <w:r w:rsidRPr="00122F26">
              <w:rPr>
                <w:rFonts w:cs="Arial"/>
              </w:rPr>
              <w:t>,000.</w:t>
            </w:r>
          </w:p>
          <w:p w14:paraId="1FFCED79" w14:textId="77777777" w:rsidR="006E2BDA" w:rsidRPr="004E5A05" w:rsidRDefault="006E2BDA" w:rsidP="00AD74B7"/>
        </w:tc>
      </w:tr>
      <w:tr w:rsidR="00C74A5A" w14:paraId="1C7425E4" w14:textId="77777777" w:rsidTr="00CE4E5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26" w:type="dxa"/>
            <w:tcBorders>
              <w:top w:val="single" w:sz="4" w:space="0" w:color="auto"/>
              <w:left w:val="single" w:sz="4" w:space="0" w:color="auto"/>
              <w:bottom w:val="single" w:sz="4" w:space="0" w:color="auto"/>
              <w:right w:val="single" w:sz="4" w:space="0" w:color="auto"/>
            </w:tcBorders>
          </w:tcPr>
          <w:p w14:paraId="350503EB" w14:textId="77777777" w:rsidR="00C74A5A" w:rsidRPr="005165C6" w:rsidRDefault="00C74A5A" w:rsidP="005165C6">
            <w:pPr>
              <w:pStyle w:val="Heading3"/>
            </w:pPr>
            <w:r w:rsidRPr="005165C6">
              <w:lastRenderedPageBreak/>
              <w:t>7a. EQUIPMENT AND MACHINERY</w:t>
            </w:r>
          </w:p>
        </w:tc>
      </w:tr>
      <w:tr w:rsidR="00C74A5A" w14:paraId="586190CE" w14:textId="77777777" w:rsidTr="00CE4E50">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326" w:type="dxa"/>
            <w:tcBorders>
              <w:top w:val="single" w:sz="4" w:space="0" w:color="auto"/>
              <w:left w:val="single" w:sz="4" w:space="0" w:color="auto"/>
              <w:bottom w:val="single" w:sz="4" w:space="0" w:color="auto"/>
              <w:right w:val="single" w:sz="4" w:space="0" w:color="auto"/>
            </w:tcBorders>
          </w:tcPr>
          <w:p w14:paraId="227B2AAA" w14:textId="496605DB" w:rsidR="00093223" w:rsidRPr="00B536C9" w:rsidRDefault="00093223" w:rsidP="00B536C9">
            <w:pPr>
              <w:spacing w:before="120"/>
              <w:jc w:val="both"/>
              <w:rPr>
                <w:rFonts w:cs="Arial"/>
                <w:bCs/>
              </w:rPr>
            </w:pPr>
            <w:r w:rsidRPr="00B536C9">
              <w:rPr>
                <w:rFonts w:cs="Arial"/>
                <w:bCs/>
              </w:rPr>
              <w:t>The following are examples of equipment which will be used when undertaking the role:</w:t>
            </w:r>
          </w:p>
          <w:p w14:paraId="7B9CC857" w14:textId="69FB8DA1" w:rsidR="00093223" w:rsidRPr="00B536C9" w:rsidRDefault="00093223" w:rsidP="00B536C9">
            <w:pPr>
              <w:spacing w:before="120"/>
              <w:jc w:val="both"/>
              <w:rPr>
                <w:rFonts w:cs="Arial"/>
                <w:bCs/>
              </w:rPr>
            </w:pPr>
            <w:r w:rsidRPr="00B536C9">
              <w:rPr>
                <w:rFonts w:cs="Arial"/>
                <w:bCs/>
              </w:rPr>
              <w:t>Telephone, computer, photocopier, printers, projectors, conference room equipment, video-conferencing and teleconferencing equipment.</w:t>
            </w:r>
          </w:p>
          <w:p w14:paraId="48BEBCE6" w14:textId="77777777" w:rsidR="00C74A5A" w:rsidRPr="005931CE" w:rsidRDefault="00093223" w:rsidP="00B536C9">
            <w:pPr>
              <w:spacing w:before="120"/>
              <w:jc w:val="both"/>
              <w:rPr>
                <w:rFonts w:cs="Arial"/>
                <w:b/>
              </w:rPr>
            </w:pPr>
            <w:r w:rsidRPr="00B536C9">
              <w:rPr>
                <w:rFonts w:cs="Arial"/>
                <w:bCs/>
              </w:rPr>
              <w:t>Note: New equipment may be introduced as the organisation and technology develops. Appropriate training will be provided as</w:t>
            </w:r>
            <w:r>
              <w:rPr>
                <w:rFonts w:cs="Arial"/>
              </w:rPr>
              <w:t xml:space="preserve"> required.</w:t>
            </w:r>
          </w:p>
        </w:tc>
      </w:tr>
    </w:tbl>
    <w:p w14:paraId="0F69E477" w14:textId="77777777" w:rsidR="00154C36" w:rsidRDefault="00154C36">
      <w:r>
        <w:rPr>
          <w:b/>
          <w:bCs/>
        </w:rPr>
        <w:br w:type="page"/>
      </w:r>
    </w:p>
    <w:tbl>
      <w:tblPr>
        <w:tblW w:w="10326" w:type="dxa"/>
        <w:tblInd w:w="108" w:type="dxa"/>
        <w:tblBorders>
          <w:insideV w:val="single" w:sz="4" w:space="0" w:color="auto"/>
        </w:tblBorders>
        <w:tblLook w:val="0000" w:firstRow="0" w:lastRow="0" w:firstColumn="0" w:lastColumn="0" w:noHBand="0" w:noVBand="0"/>
      </w:tblPr>
      <w:tblGrid>
        <w:gridCol w:w="10326"/>
      </w:tblGrid>
      <w:tr w:rsidR="00C74A5A" w14:paraId="54D2348B" w14:textId="77777777" w:rsidTr="00CE4E50">
        <w:tc>
          <w:tcPr>
            <w:tcW w:w="10326" w:type="dxa"/>
            <w:tcBorders>
              <w:top w:val="single" w:sz="4" w:space="0" w:color="auto"/>
              <w:left w:val="single" w:sz="4" w:space="0" w:color="auto"/>
              <w:bottom w:val="single" w:sz="4" w:space="0" w:color="auto"/>
              <w:right w:val="single" w:sz="4" w:space="0" w:color="auto"/>
            </w:tcBorders>
          </w:tcPr>
          <w:p w14:paraId="31FD1317" w14:textId="68BC0071" w:rsidR="00C74A5A" w:rsidRDefault="00C74A5A" w:rsidP="005165C6">
            <w:pPr>
              <w:pStyle w:val="Heading3"/>
            </w:pPr>
            <w:r>
              <w:lastRenderedPageBreak/>
              <w:t>7b</w:t>
            </w:r>
            <w:r w:rsidR="005F265A">
              <w:t>. SYSTEMS</w:t>
            </w:r>
          </w:p>
        </w:tc>
      </w:tr>
      <w:tr w:rsidR="00C74A5A" w14:paraId="35A59F6F" w14:textId="77777777" w:rsidTr="00CE4E50">
        <w:tc>
          <w:tcPr>
            <w:tcW w:w="10326" w:type="dxa"/>
            <w:tcBorders>
              <w:top w:val="single" w:sz="4" w:space="0" w:color="auto"/>
              <w:left w:val="single" w:sz="4" w:space="0" w:color="auto"/>
              <w:bottom w:val="single" w:sz="4" w:space="0" w:color="auto"/>
              <w:right w:val="single" w:sz="4" w:space="0" w:color="auto"/>
            </w:tcBorders>
          </w:tcPr>
          <w:p w14:paraId="1F369483" w14:textId="36312960" w:rsidR="005165C6" w:rsidRPr="004C4FA0" w:rsidRDefault="00C74A5A">
            <w:pPr>
              <w:jc w:val="both"/>
              <w:rPr>
                <w:rFonts w:cs="Arial"/>
              </w:rPr>
            </w:pPr>
            <w:r w:rsidRPr="004C4FA0">
              <w:rPr>
                <w:rFonts w:cs="Arial"/>
              </w:rPr>
              <w:t>The following are examples of systems which will be used when undertaking the role:</w:t>
            </w:r>
          </w:p>
          <w:p w14:paraId="0BEC1B2B" w14:textId="77777777" w:rsidR="005165C6" w:rsidRPr="004C4FA0" w:rsidRDefault="005165C6">
            <w:pPr>
              <w:jc w:val="both"/>
              <w:rPr>
                <w:rFonts w:cs="Arial"/>
              </w:rPr>
            </w:pPr>
          </w:p>
          <w:p w14:paraId="7BDAEF39" w14:textId="336E3D0F" w:rsidR="00093223" w:rsidRPr="004C4FA0" w:rsidRDefault="00093223" w:rsidP="00CE4E50">
            <w:pPr>
              <w:numPr>
                <w:ilvl w:val="0"/>
                <w:numId w:val="39"/>
              </w:numPr>
              <w:jc w:val="both"/>
              <w:rPr>
                <w:rFonts w:cs="Arial"/>
              </w:rPr>
            </w:pPr>
            <w:r w:rsidRPr="004C4FA0">
              <w:rPr>
                <w:rFonts w:cs="Arial"/>
              </w:rPr>
              <w:t xml:space="preserve">Typical office-based software e.g. for managing e-mails, documents, spreadsheets, and presentations (e.g. the Microsoft Office™ suite) and internet browsers (e.g. </w:t>
            </w:r>
            <w:r w:rsidR="00CE239B" w:rsidRPr="004C4FA0">
              <w:rPr>
                <w:rFonts w:cs="Arial"/>
              </w:rPr>
              <w:t>Microsoft Edge</w:t>
            </w:r>
            <w:r w:rsidRPr="004C4FA0">
              <w:rPr>
                <w:rFonts w:cs="Arial"/>
              </w:rPr>
              <w:t>™).</w:t>
            </w:r>
          </w:p>
          <w:p w14:paraId="19185D2A" w14:textId="1D0F1250" w:rsidR="00093223" w:rsidRPr="004C4FA0" w:rsidRDefault="00093223" w:rsidP="00CE4E50">
            <w:pPr>
              <w:numPr>
                <w:ilvl w:val="0"/>
                <w:numId w:val="39"/>
              </w:numPr>
              <w:jc w:val="both"/>
              <w:rPr>
                <w:rFonts w:cs="Arial"/>
              </w:rPr>
            </w:pPr>
            <w:r w:rsidRPr="004C4FA0">
              <w:rPr>
                <w:rFonts w:cs="Arial"/>
              </w:rPr>
              <w:t xml:space="preserve">Specialist knowledge </w:t>
            </w:r>
            <w:r w:rsidR="00E67355" w:rsidRPr="004C4FA0">
              <w:rPr>
                <w:rFonts w:cs="Arial"/>
              </w:rPr>
              <w:t xml:space="preserve">and ability to write and review code in </w:t>
            </w:r>
            <w:r w:rsidRPr="004C4FA0">
              <w:rPr>
                <w:rFonts w:cs="Arial"/>
              </w:rPr>
              <w:t>some (and familiarity/awareness of other) software for data extraction, manipulation, storage and analysis (e.g. for quantitative data, packages such as R™ and RStudio™ or similar and relational database management systems such as SQL™</w:t>
            </w:r>
            <w:r w:rsidR="009D4A21" w:rsidRPr="004C4FA0">
              <w:rPr>
                <w:rFonts w:cs="Arial"/>
              </w:rPr>
              <w:t xml:space="preserve"> and </w:t>
            </w:r>
            <w:r w:rsidRPr="004C4FA0">
              <w:rPr>
                <w:rFonts w:cs="Arial"/>
              </w:rPr>
              <w:t>Oracle™</w:t>
            </w:r>
            <w:r w:rsidR="00CE239B" w:rsidRPr="004C4FA0">
              <w:rPr>
                <w:rFonts w:cs="Arial"/>
              </w:rPr>
              <w:t>; for qualitative data, packages such as: NVivo™ or similar</w:t>
            </w:r>
            <w:r w:rsidRPr="004C4FA0">
              <w:rPr>
                <w:rFonts w:cs="Arial"/>
              </w:rPr>
              <w:t>).</w:t>
            </w:r>
          </w:p>
          <w:p w14:paraId="4E17D059" w14:textId="25100DF3" w:rsidR="00E51F47" w:rsidRPr="004C4FA0" w:rsidRDefault="00E51F47" w:rsidP="00CE4E50">
            <w:pPr>
              <w:numPr>
                <w:ilvl w:val="0"/>
                <w:numId w:val="39"/>
              </w:numPr>
              <w:jc w:val="both"/>
              <w:rPr>
                <w:rFonts w:cs="Arial"/>
              </w:rPr>
            </w:pPr>
            <w:r w:rsidRPr="004C4FA0">
              <w:rPr>
                <w:rFonts w:cs="Arial"/>
              </w:rPr>
              <w:t>A wide range of data assets (e.g. data from national agencies, local authorities and NHS systems – such as CHI Broadcast, Trak, Prescribing Information System); systems (e.g. Alteryx, SQL server, Oracle, Data Loch) and platforms (</w:t>
            </w:r>
            <w:r w:rsidR="00FB36A2" w:rsidRPr="004C4FA0">
              <w:rPr>
                <w:rFonts w:cs="Arial"/>
              </w:rPr>
              <w:t xml:space="preserve">Business Objects, Discovery, Oracle etc). </w:t>
            </w:r>
            <w:r w:rsidRPr="004C4FA0">
              <w:rPr>
                <w:rFonts w:cs="Arial"/>
              </w:rPr>
              <w:t xml:space="preserve">    </w:t>
            </w:r>
          </w:p>
          <w:p w14:paraId="56BAC6AF" w14:textId="62917D93" w:rsidR="00093223" w:rsidRPr="004C4FA0" w:rsidRDefault="00093223" w:rsidP="00CE4E50">
            <w:pPr>
              <w:numPr>
                <w:ilvl w:val="0"/>
                <w:numId w:val="39"/>
              </w:numPr>
              <w:jc w:val="both"/>
              <w:rPr>
                <w:rFonts w:cs="Arial"/>
              </w:rPr>
            </w:pPr>
            <w:r w:rsidRPr="004C4FA0">
              <w:rPr>
                <w:rFonts w:cs="Arial"/>
              </w:rPr>
              <w:t xml:space="preserve">Corporate NHS systems.  At the time of writing these include: </w:t>
            </w:r>
            <w:proofErr w:type="spellStart"/>
            <w:r w:rsidRPr="004C4FA0">
              <w:rPr>
                <w:rFonts w:cs="Arial"/>
              </w:rPr>
              <w:t>LearnPro</w:t>
            </w:r>
            <w:proofErr w:type="spellEnd"/>
            <w:r w:rsidRPr="004C4FA0">
              <w:rPr>
                <w:rFonts w:cs="Arial"/>
              </w:rPr>
              <w:t xml:space="preserve"> (e-learning); TURAS (for Personal Development Planning and Appraisals); Datix (for adverse event reporting); Job Train; </w:t>
            </w:r>
            <w:proofErr w:type="spellStart"/>
            <w:r w:rsidRPr="004C4FA0">
              <w:rPr>
                <w:rFonts w:cs="Arial"/>
              </w:rPr>
              <w:t>ePayroll</w:t>
            </w:r>
            <w:proofErr w:type="spellEnd"/>
            <w:r w:rsidRPr="004C4FA0">
              <w:rPr>
                <w:rFonts w:cs="Arial"/>
              </w:rPr>
              <w:t xml:space="preserve">; </w:t>
            </w:r>
            <w:r w:rsidR="00CE239B" w:rsidRPr="004C4FA0">
              <w:rPr>
                <w:rFonts w:cs="Arial"/>
              </w:rPr>
              <w:t>electronic Employee Support System (e</w:t>
            </w:r>
            <w:r w:rsidRPr="004C4FA0">
              <w:rPr>
                <w:rFonts w:cs="Arial"/>
              </w:rPr>
              <w:t>ESS</w:t>
            </w:r>
            <w:r w:rsidR="00CE239B" w:rsidRPr="004C4FA0">
              <w:rPr>
                <w:rFonts w:cs="Arial"/>
              </w:rPr>
              <w:t>)</w:t>
            </w:r>
            <w:r w:rsidRPr="004C4FA0">
              <w:rPr>
                <w:rFonts w:cs="Arial"/>
              </w:rPr>
              <w:t xml:space="preserve">; </w:t>
            </w:r>
            <w:proofErr w:type="spellStart"/>
            <w:r w:rsidRPr="004C4FA0">
              <w:rPr>
                <w:rFonts w:cs="Arial"/>
              </w:rPr>
              <w:t>eExpenses</w:t>
            </w:r>
            <w:proofErr w:type="spellEnd"/>
            <w:r w:rsidR="00CE4E50" w:rsidRPr="004C4FA0">
              <w:rPr>
                <w:rFonts w:cs="Arial"/>
              </w:rPr>
              <w:t>.</w:t>
            </w:r>
          </w:p>
          <w:p w14:paraId="579590C6" w14:textId="2C98E853" w:rsidR="00745394" w:rsidRPr="004C4FA0" w:rsidRDefault="00745394" w:rsidP="00CE4E50">
            <w:pPr>
              <w:numPr>
                <w:ilvl w:val="0"/>
                <w:numId w:val="39"/>
              </w:numPr>
              <w:jc w:val="both"/>
              <w:rPr>
                <w:rFonts w:cs="Arial"/>
              </w:rPr>
            </w:pPr>
            <w:r w:rsidRPr="004C4FA0">
              <w:rPr>
                <w:rFonts w:cs="Arial"/>
              </w:rPr>
              <w:t xml:space="preserve">New information or intelligence systems identified and/or developed by the post-holder and their team to meet the specific needs of stakeholders where off-the-shelf solutions are insufficient for the needs of the Directorate and organisation.  </w:t>
            </w:r>
          </w:p>
          <w:p w14:paraId="56650AC7" w14:textId="77777777" w:rsidR="005165C6" w:rsidRPr="004C4FA0" w:rsidRDefault="005165C6">
            <w:pPr>
              <w:jc w:val="both"/>
              <w:rPr>
                <w:rFonts w:cs="Arial"/>
              </w:rPr>
            </w:pPr>
          </w:p>
          <w:p w14:paraId="7D5B6103" w14:textId="77777777" w:rsidR="00C74A5A" w:rsidRPr="004C4FA0" w:rsidRDefault="00C74A5A">
            <w:pPr>
              <w:spacing w:before="120"/>
              <w:ind w:right="72"/>
              <w:jc w:val="both"/>
              <w:rPr>
                <w:rFonts w:cs="Arial"/>
              </w:rPr>
            </w:pPr>
            <w:r w:rsidRPr="004C4FA0">
              <w:rPr>
                <w:rFonts w:cs="Arial"/>
                <w:b/>
              </w:rPr>
              <w:t xml:space="preserve">Note: </w:t>
            </w:r>
            <w:r w:rsidRPr="004C4FA0">
              <w:rPr>
                <w:rFonts w:cs="Arial"/>
              </w:rPr>
              <w:t>New systems may be introduced as the organisation and technology develops, however training will be provided.</w:t>
            </w:r>
          </w:p>
        </w:tc>
      </w:tr>
      <w:tr w:rsidR="00C74A5A" w14:paraId="5B2B051A" w14:textId="77777777" w:rsidTr="00CE4E50">
        <w:tc>
          <w:tcPr>
            <w:tcW w:w="10326" w:type="dxa"/>
            <w:tcBorders>
              <w:top w:val="single" w:sz="4" w:space="0" w:color="auto"/>
              <w:left w:val="single" w:sz="4" w:space="0" w:color="auto"/>
              <w:bottom w:val="single" w:sz="4" w:space="0" w:color="auto"/>
              <w:right w:val="single" w:sz="4" w:space="0" w:color="auto"/>
            </w:tcBorders>
          </w:tcPr>
          <w:p w14:paraId="2DE23C2B" w14:textId="77777777" w:rsidR="00C74A5A" w:rsidRPr="005165C6" w:rsidRDefault="00C74A5A" w:rsidP="005165C6">
            <w:pPr>
              <w:pStyle w:val="Heading3"/>
            </w:pPr>
            <w:r w:rsidRPr="005165C6">
              <w:t>8. ASSIGNMENT AND REVIEW OF WORK</w:t>
            </w:r>
          </w:p>
        </w:tc>
      </w:tr>
      <w:tr w:rsidR="00C74A5A" w14:paraId="7A04FD52" w14:textId="77777777" w:rsidTr="00CE4E50">
        <w:tc>
          <w:tcPr>
            <w:tcW w:w="10326" w:type="dxa"/>
            <w:tcBorders>
              <w:top w:val="single" w:sz="4" w:space="0" w:color="auto"/>
              <w:left w:val="single" w:sz="4" w:space="0" w:color="auto"/>
              <w:bottom w:val="single" w:sz="4" w:space="0" w:color="auto"/>
              <w:right w:val="single" w:sz="4" w:space="0" w:color="auto"/>
            </w:tcBorders>
          </w:tcPr>
          <w:p w14:paraId="1C6F9B3A" w14:textId="77777777" w:rsidR="005165C6" w:rsidRPr="005931CE" w:rsidRDefault="005165C6" w:rsidP="005165C6">
            <w:pPr>
              <w:rPr>
                <w:rFonts w:cs="Arial"/>
              </w:rPr>
            </w:pPr>
          </w:p>
          <w:p w14:paraId="7E921F39" w14:textId="41922B69" w:rsidR="00576ADB" w:rsidRPr="00B536C9" w:rsidRDefault="00F140BE" w:rsidP="00B536C9">
            <w:pPr>
              <w:spacing w:before="120"/>
              <w:jc w:val="both"/>
              <w:rPr>
                <w:rFonts w:cs="Arial"/>
                <w:bCs/>
              </w:rPr>
            </w:pPr>
            <w:r w:rsidRPr="00B536C9">
              <w:rPr>
                <w:rFonts w:cs="Arial"/>
                <w:bCs/>
              </w:rPr>
              <w:t xml:space="preserve">Objectives will be agreed annually with the </w:t>
            </w:r>
            <w:r w:rsidR="004A4520" w:rsidRPr="00B536C9">
              <w:rPr>
                <w:rFonts w:cs="Arial"/>
                <w:bCs/>
              </w:rPr>
              <w:t xml:space="preserve">Lead Consultant for </w:t>
            </w:r>
            <w:r w:rsidR="000E4A42" w:rsidRPr="00B536C9">
              <w:rPr>
                <w:rFonts w:cs="Arial"/>
                <w:bCs/>
              </w:rPr>
              <w:t xml:space="preserve">Public Health Intelligence </w:t>
            </w:r>
            <w:r w:rsidR="00742245" w:rsidRPr="00B536C9">
              <w:rPr>
                <w:rFonts w:cs="Arial"/>
                <w:bCs/>
              </w:rPr>
              <w:t>in consultation with the Director of Public Health</w:t>
            </w:r>
            <w:r w:rsidR="004A4520" w:rsidRPr="00B536C9">
              <w:rPr>
                <w:rFonts w:cs="Arial"/>
                <w:bCs/>
              </w:rPr>
              <w:t xml:space="preserve">.  </w:t>
            </w:r>
            <w:r w:rsidRPr="00B536C9">
              <w:rPr>
                <w:rFonts w:cs="Arial"/>
                <w:bCs/>
              </w:rPr>
              <w:t xml:space="preserve">The post holder is responsible for ensuring delivery of </w:t>
            </w:r>
            <w:r w:rsidR="000E4A42" w:rsidRPr="00B536C9">
              <w:rPr>
                <w:rFonts w:cs="Arial"/>
                <w:bCs/>
              </w:rPr>
              <w:t xml:space="preserve">their </w:t>
            </w:r>
            <w:r w:rsidRPr="00B536C9">
              <w:rPr>
                <w:rFonts w:cs="Arial"/>
                <w:bCs/>
              </w:rPr>
              <w:t>objectives</w:t>
            </w:r>
            <w:r w:rsidR="000E4A42" w:rsidRPr="00B536C9">
              <w:rPr>
                <w:rFonts w:cs="Arial"/>
                <w:bCs/>
              </w:rPr>
              <w:t xml:space="preserve"> and contributing to wider Departmental objectives</w:t>
            </w:r>
            <w:r w:rsidRPr="00B536C9">
              <w:rPr>
                <w:rFonts w:cs="Arial"/>
                <w:bCs/>
              </w:rPr>
              <w:t xml:space="preserve">. </w:t>
            </w:r>
            <w:r w:rsidR="00CE4E50" w:rsidRPr="00B536C9">
              <w:rPr>
                <w:rFonts w:cs="Arial"/>
                <w:bCs/>
              </w:rPr>
              <w:t xml:space="preserve"> </w:t>
            </w:r>
            <w:r w:rsidRPr="00B536C9">
              <w:rPr>
                <w:rFonts w:cs="Arial"/>
                <w:bCs/>
              </w:rPr>
              <w:t>Forma</w:t>
            </w:r>
            <w:r w:rsidR="00A162FD" w:rsidRPr="00B536C9">
              <w:rPr>
                <w:rFonts w:cs="Arial"/>
                <w:bCs/>
              </w:rPr>
              <w:t>l review will take place at mid-</w:t>
            </w:r>
            <w:r w:rsidR="000E4A42" w:rsidRPr="00B536C9">
              <w:rPr>
                <w:rFonts w:cs="Arial"/>
                <w:bCs/>
              </w:rPr>
              <w:t>year and year-</w:t>
            </w:r>
            <w:r w:rsidRPr="00B536C9">
              <w:rPr>
                <w:rFonts w:cs="Arial"/>
                <w:bCs/>
              </w:rPr>
              <w:t xml:space="preserve">end. Update of objectives and review of progress will also take place through regular 1:1 </w:t>
            </w:r>
            <w:r w:rsidR="00B071F2" w:rsidRPr="00B536C9">
              <w:rPr>
                <w:rFonts w:cs="Arial"/>
                <w:bCs/>
              </w:rPr>
              <w:t>meeting</w:t>
            </w:r>
            <w:r w:rsidR="00B071F2">
              <w:rPr>
                <w:rFonts w:cs="Arial"/>
                <w:bCs/>
              </w:rPr>
              <w:t>s</w:t>
            </w:r>
            <w:r w:rsidRPr="00B536C9">
              <w:rPr>
                <w:rFonts w:cs="Arial"/>
                <w:bCs/>
              </w:rPr>
              <w:t>.</w:t>
            </w:r>
          </w:p>
          <w:p w14:paraId="07D158B6" w14:textId="19F646B7" w:rsidR="009E3111" w:rsidRPr="00B536C9" w:rsidRDefault="00F140BE" w:rsidP="00B536C9">
            <w:pPr>
              <w:spacing w:before="120"/>
              <w:jc w:val="both"/>
              <w:rPr>
                <w:rFonts w:cs="Arial"/>
                <w:bCs/>
              </w:rPr>
            </w:pPr>
            <w:r w:rsidRPr="00B536C9">
              <w:rPr>
                <w:rFonts w:cs="Arial"/>
                <w:bCs/>
              </w:rPr>
              <w:t>The nature of the wo</w:t>
            </w:r>
            <w:r w:rsidR="000E4A42" w:rsidRPr="00B536C9">
              <w:rPr>
                <w:rFonts w:cs="Arial"/>
                <w:bCs/>
              </w:rPr>
              <w:t xml:space="preserve">rk </w:t>
            </w:r>
            <w:r w:rsidR="009E3111" w:rsidRPr="00B536C9">
              <w:rPr>
                <w:rFonts w:cs="Arial"/>
                <w:bCs/>
              </w:rPr>
              <w:t xml:space="preserve">will be a mixture of routine, </w:t>
            </w:r>
            <w:r w:rsidRPr="00B536C9">
              <w:rPr>
                <w:rFonts w:cs="Arial"/>
                <w:bCs/>
              </w:rPr>
              <w:t>planned</w:t>
            </w:r>
            <w:r w:rsidR="00122F26" w:rsidRPr="00B536C9">
              <w:rPr>
                <w:rFonts w:cs="Arial"/>
                <w:bCs/>
              </w:rPr>
              <w:t xml:space="preserve"> and unforeseen</w:t>
            </w:r>
            <w:r w:rsidRPr="00B536C9">
              <w:rPr>
                <w:rFonts w:cs="Arial"/>
                <w:bCs/>
              </w:rPr>
              <w:t xml:space="preserve"> tasks</w:t>
            </w:r>
            <w:r w:rsidR="000E4A42" w:rsidRPr="00B536C9">
              <w:rPr>
                <w:rFonts w:cs="Arial"/>
                <w:bCs/>
              </w:rPr>
              <w:t xml:space="preserve"> and the post</w:t>
            </w:r>
            <w:r w:rsidR="00093223" w:rsidRPr="00B536C9">
              <w:rPr>
                <w:rFonts w:cs="Arial"/>
                <w:bCs/>
              </w:rPr>
              <w:t>-</w:t>
            </w:r>
            <w:r w:rsidR="000E4A42" w:rsidRPr="00B536C9">
              <w:rPr>
                <w:rFonts w:cs="Arial"/>
                <w:bCs/>
              </w:rPr>
              <w:t>holder will need to be adept at balancing schedu</w:t>
            </w:r>
            <w:r w:rsidR="000E4A42" w:rsidRPr="005E6F35">
              <w:rPr>
                <w:rFonts w:cs="Arial"/>
                <w:bCs/>
              </w:rPr>
              <w:t>led</w:t>
            </w:r>
            <w:r w:rsidR="000E4A42" w:rsidRPr="00B536C9">
              <w:rPr>
                <w:rFonts w:cs="Arial"/>
                <w:bCs/>
              </w:rPr>
              <w:t xml:space="preserve"> work with more reactive or time-limited opportunities and challenges.</w:t>
            </w:r>
            <w:r w:rsidR="00F07277" w:rsidRPr="00B536C9">
              <w:rPr>
                <w:rFonts w:cs="Arial"/>
                <w:bCs/>
              </w:rPr>
              <w:t xml:space="preserve">  </w:t>
            </w:r>
          </w:p>
          <w:p w14:paraId="4211B916" w14:textId="18038DCF" w:rsidR="005165C6" w:rsidRPr="00B536C9" w:rsidRDefault="009E3111" w:rsidP="00B536C9">
            <w:pPr>
              <w:spacing w:before="120"/>
              <w:jc w:val="both"/>
              <w:rPr>
                <w:rFonts w:cs="Arial"/>
                <w:bCs/>
              </w:rPr>
            </w:pPr>
            <w:r w:rsidRPr="00B536C9">
              <w:rPr>
                <w:rFonts w:cs="Arial"/>
                <w:bCs/>
              </w:rPr>
              <w:t>Beyond this the post holder’s work will be informed by</w:t>
            </w:r>
            <w:r w:rsidR="007A1134" w:rsidRPr="00B536C9">
              <w:rPr>
                <w:rFonts w:cs="Arial"/>
                <w:bCs/>
              </w:rPr>
              <w:t xml:space="preserve"> emerging policy and</w:t>
            </w:r>
            <w:r w:rsidRPr="00B536C9">
              <w:rPr>
                <w:rFonts w:cs="Arial"/>
                <w:bCs/>
              </w:rPr>
              <w:t xml:space="preserve"> issues </w:t>
            </w:r>
            <w:r w:rsidR="007A1134" w:rsidRPr="00B536C9">
              <w:rPr>
                <w:rFonts w:cs="Arial"/>
                <w:bCs/>
              </w:rPr>
              <w:t xml:space="preserve">arising across the organisation and beyond, e.g. </w:t>
            </w:r>
            <w:r w:rsidR="00C12684" w:rsidRPr="00B536C9">
              <w:rPr>
                <w:rFonts w:cs="Arial"/>
                <w:bCs/>
              </w:rPr>
              <w:t xml:space="preserve">new </w:t>
            </w:r>
            <w:r w:rsidR="007A1134" w:rsidRPr="00B536C9">
              <w:rPr>
                <w:rFonts w:cs="Arial"/>
                <w:bCs/>
              </w:rPr>
              <w:t>Scottish Government policy</w:t>
            </w:r>
            <w:r w:rsidR="00C12684" w:rsidRPr="00B536C9">
              <w:rPr>
                <w:rFonts w:cs="Arial"/>
                <w:bCs/>
              </w:rPr>
              <w:t xml:space="preserve"> or developments</w:t>
            </w:r>
            <w:r w:rsidR="007A1134" w:rsidRPr="00B536C9">
              <w:rPr>
                <w:rFonts w:cs="Arial"/>
                <w:bCs/>
              </w:rPr>
              <w:t xml:space="preserve">, </w:t>
            </w:r>
            <w:r w:rsidRPr="00B536C9">
              <w:rPr>
                <w:rFonts w:cs="Arial"/>
                <w:bCs/>
              </w:rPr>
              <w:t>and the resulting identification of need as well as evolving best practice.</w:t>
            </w:r>
          </w:p>
          <w:p w14:paraId="3CF66865" w14:textId="26AB0F75" w:rsidR="005165C6" w:rsidRDefault="00F140BE" w:rsidP="00B536C9">
            <w:pPr>
              <w:spacing w:before="120"/>
              <w:jc w:val="both"/>
              <w:rPr>
                <w:rFonts w:cs="Arial"/>
              </w:rPr>
            </w:pPr>
            <w:r w:rsidRPr="00B536C9">
              <w:rPr>
                <w:rFonts w:cs="Arial"/>
                <w:bCs/>
              </w:rPr>
              <w:t xml:space="preserve">Workload management is the responsibility of the post holder. </w:t>
            </w:r>
            <w:r w:rsidR="00CE4E50" w:rsidRPr="00B536C9">
              <w:rPr>
                <w:rFonts w:cs="Arial"/>
                <w:bCs/>
              </w:rPr>
              <w:t xml:space="preserve"> </w:t>
            </w:r>
            <w:r w:rsidRPr="00B536C9">
              <w:rPr>
                <w:rFonts w:cs="Arial"/>
                <w:bCs/>
              </w:rPr>
              <w:t xml:space="preserve">The post holder is required to </w:t>
            </w:r>
            <w:r w:rsidR="0091073A" w:rsidRPr="00B536C9">
              <w:rPr>
                <w:rFonts w:cs="Arial"/>
                <w:bCs/>
              </w:rPr>
              <w:t>deploy a high level of autonomy in prioritising workload across the team to ensure all the demands of the organisation</w:t>
            </w:r>
            <w:r w:rsidR="0091073A" w:rsidRPr="0060178E">
              <w:rPr>
                <w:rFonts w:cs="Arial"/>
              </w:rPr>
              <w:t xml:space="preserve"> are understood and all necessary deadlines are met</w:t>
            </w:r>
            <w:r w:rsidR="0091073A">
              <w:rPr>
                <w:rFonts w:cs="Arial"/>
              </w:rPr>
              <w:t>.</w:t>
            </w:r>
          </w:p>
          <w:p w14:paraId="540FB7A4" w14:textId="77777777" w:rsidR="00C74A5A" w:rsidRDefault="00C74A5A">
            <w:pPr>
              <w:rPr>
                <w:rFonts w:cs="Arial"/>
              </w:rPr>
            </w:pPr>
          </w:p>
        </w:tc>
      </w:tr>
    </w:tbl>
    <w:p w14:paraId="0E35D007" w14:textId="77777777" w:rsidR="00154C36" w:rsidRDefault="00154C36">
      <w:r>
        <w:rPr>
          <w:b/>
          <w:bCs/>
        </w:rPr>
        <w:br w:type="page"/>
      </w:r>
    </w:p>
    <w:tbl>
      <w:tblPr>
        <w:tblW w:w="10326" w:type="dxa"/>
        <w:tblInd w:w="108" w:type="dxa"/>
        <w:tblBorders>
          <w:insideV w:val="single" w:sz="4" w:space="0" w:color="auto"/>
        </w:tblBorders>
        <w:tblLook w:val="0000" w:firstRow="0" w:lastRow="0" w:firstColumn="0" w:lastColumn="0" w:noHBand="0" w:noVBand="0"/>
      </w:tblPr>
      <w:tblGrid>
        <w:gridCol w:w="7916"/>
        <w:gridCol w:w="2410"/>
      </w:tblGrid>
      <w:tr w:rsidR="00C74A5A" w14:paraId="70D86F74" w14:textId="77777777" w:rsidTr="00CE4E50">
        <w:tc>
          <w:tcPr>
            <w:tcW w:w="10326" w:type="dxa"/>
            <w:gridSpan w:val="2"/>
            <w:tcBorders>
              <w:top w:val="single" w:sz="4" w:space="0" w:color="auto"/>
              <w:left w:val="single" w:sz="4" w:space="0" w:color="auto"/>
              <w:bottom w:val="single" w:sz="4" w:space="0" w:color="auto"/>
              <w:right w:val="single" w:sz="4" w:space="0" w:color="auto"/>
            </w:tcBorders>
          </w:tcPr>
          <w:p w14:paraId="2C771E76" w14:textId="4829FF59" w:rsidR="00C74A5A" w:rsidRPr="005165C6" w:rsidRDefault="00C74A5A" w:rsidP="005165C6">
            <w:pPr>
              <w:pStyle w:val="Heading4"/>
            </w:pPr>
            <w:r w:rsidRPr="005165C6">
              <w:lastRenderedPageBreak/>
              <w:t>9.  DECISIONS AND JUDGEMENTS</w:t>
            </w:r>
          </w:p>
        </w:tc>
      </w:tr>
      <w:tr w:rsidR="00C74A5A" w14:paraId="4014D1AB" w14:textId="77777777" w:rsidTr="00CE4E50">
        <w:tc>
          <w:tcPr>
            <w:tcW w:w="10326" w:type="dxa"/>
            <w:gridSpan w:val="2"/>
            <w:tcBorders>
              <w:top w:val="single" w:sz="4" w:space="0" w:color="auto"/>
              <w:left w:val="single" w:sz="4" w:space="0" w:color="auto"/>
              <w:bottom w:val="single" w:sz="4" w:space="0" w:color="auto"/>
              <w:right w:val="single" w:sz="4" w:space="0" w:color="auto"/>
            </w:tcBorders>
          </w:tcPr>
          <w:p w14:paraId="1A3E4861" w14:textId="071FFF97" w:rsidR="009A1CD5" w:rsidRPr="00B536C9" w:rsidRDefault="009A4DBB" w:rsidP="00B536C9">
            <w:pPr>
              <w:spacing w:before="120"/>
              <w:jc w:val="both"/>
              <w:rPr>
                <w:rFonts w:cs="Arial"/>
                <w:bCs/>
              </w:rPr>
            </w:pPr>
            <w:r w:rsidRPr="00B536C9">
              <w:rPr>
                <w:rFonts w:cs="Arial"/>
                <w:bCs/>
              </w:rPr>
              <w:t xml:space="preserve">The post-holder is expected to use significant levels of autonomy and judgement as to the interpretation of matters regarding strategic opportunity, organisational reputation and performance. </w:t>
            </w:r>
            <w:r w:rsidR="00CE4E50" w:rsidRPr="00B536C9">
              <w:rPr>
                <w:rFonts w:cs="Arial"/>
                <w:bCs/>
              </w:rPr>
              <w:t xml:space="preserve"> </w:t>
            </w:r>
            <w:r w:rsidR="00243095" w:rsidRPr="00B536C9">
              <w:rPr>
                <w:rFonts w:cs="Arial"/>
                <w:bCs/>
              </w:rPr>
              <w:t xml:space="preserve">For </w:t>
            </w:r>
            <w:r w:rsidR="00243095" w:rsidRPr="004C4FA0">
              <w:rPr>
                <w:rFonts w:cs="Arial"/>
                <w:bCs/>
              </w:rPr>
              <w:t xml:space="preserve">example, producing population health updates for NHS </w:t>
            </w:r>
            <w:r w:rsidR="00C877FD" w:rsidRPr="004C4FA0">
              <w:rPr>
                <w:rFonts w:cs="Arial"/>
                <w:bCs/>
              </w:rPr>
              <w:t xml:space="preserve">Lothian </w:t>
            </w:r>
            <w:r w:rsidR="00243095" w:rsidRPr="004C4FA0">
              <w:rPr>
                <w:rFonts w:cs="Arial"/>
                <w:bCs/>
              </w:rPr>
              <w:t xml:space="preserve">Board and its committees which will identify key health trends and </w:t>
            </w:r>
            <w:r w:rsidR="00C877FD" w:rsidRPr="004C4FA0">
              <w:rPr>
                <w:rFonts w:cs="Arial"/>
                <w:bCs/>
              </w:rPr>
              <w:t xml:space="preserve">highlight </w:t>
            </w:r>
            <w:r w:rsidR="00243095" w:rsidRPr="004C4FA0">
              <w:rPr>
                <w:rFonts w:cs="Arial"/>
                <w:bCs/>
              </w:rPr>
              <w:t xml:space="preserve">areas of concern. </w:t>
            </w:r>
            <w:r w:rsidR="00154C36" w:rsidRPr="004C4FA0">
              <w:rPr>
                <w:rFonts w:cs="Arial"/>
                <w:bCs/>
              </w:rPr>
              <w:t xml:space="preserve"> </w:t>
            </w:r>
            <w:r w:rsidR="00C042FF" w:rsidRPr="004C4FA0">
              <w:rPr>
                <w:rFonts w:cs="Arial"/>
                <w:bCs/>
              </w:rPr>
              <w:t>T</w:t>
            </w:r>
            <w:r w:rsidR="00576ADB" w:rsidRPr="004C4FA0">
              <w:rPr>
                <w:rFonts w:cs="Arial"/>
                <w:bCs/>
              </w:rPr>
              <w:t xml:space="preserve">ake decisions and judgements relating to the </w:t>
            </w:r>
            <w:r w:rsidR="00A53044" w:rsidRPr="004C4FA0">
              <w:rPr>
                <w:rFonts w:cs="Arial"/>
                <w:bCs/>
              </w:rPr>
              <w:t xml:space="preserve">strategic </w:t>
            </w:r>
            <w:r w:rsidR="00576ADB" w:rsidRPr="004C4FA0">
              <w:rPr>
                <w:rFonts w:cs="Arial"/>
                <w:bCs/>
              </w:rPr>
              <w:t xml:space="preserve">planning, prioritisation and delivery of NHS Lothian’s Public Health Intelligence function.  </w:t>
            </w:r>
            <w:r w:rsidR="00C042FF" w:rsidRPr="004C4FA0">
              <w:rPr>
                <w:rFonts w:cs="Arial"/>
                <w:bCs/>
              </w:rPr>
              <w:t>A</w:t>
            </w:r>
            <w:r w:rsidR="000E4A42" w:rsidRPr="004C4FA0">
              <w:rPr>
                <w:rFonts w:cs="Arial"/>
                <w:bCs/>
              </w:rPr>
              <w:t xml:space="preserve">djust focus to meet changing and often-conflicting demands, usually self-managing such issues on a day-to-day basis but conferring with or escalating to the </w:t>
            </w:r>
            <w:r w:rsidR="00DE23F7" w:rsidRPr="004C4FA0">
              <w:rPr>
                <w:rFonts w:cs="Arial"/>
                <w:bCs/>
              </w:rPr>
              <w:t xml:space="preserve">Lead </w:t>
            </w:r>
            <w:r w:rsidR="000E4A42" w:rsidRPr="004C4FA0">
              <w:rPr>
                <w:rFonts w:cs="Arial"/>
                <w:bCs/>
              </w:rPr>
              <w:t xml:space="preserve">Consultant </w:t>
            </w:r>
            <w:r w:rsidR="00DE23F7" w:rsidRPr="004C4FA0">
              <w:rPr>
                <w:rFonts w:cs="Arial"/>
                <w:bCs/>
              </w:rPr>
              <w:t xml:space="preserve">for Population Health when </w:t>
            </w:r>
            <w:r w:rsidR="000E4A42" w:rsidRPr="004C4FA0">
              <w:rPr>
                <w:rFonts w:cs="Arial"/>
                <w:bCs/>
              </w:rPr>
              <w:t>appropriate.</w:t>
            </w:r>
            <w:r w:rsidR="005E6F35" w:rsidRPr="004C4FA0">
              <w:rPr>
                <w:rFonts w:cs="Arial"/>
                <w:bCs/>
              </w:rPr>
              <w:t xml:space="preserve"> </w:t>
            </w:r>
            <w:r w:rsidR="00E67355" w:rsidRPr="004C4FA0">
              <w:rPr>
                <w:rFonts w:cs="Arial"/>
                <w:bCs/>
              </w:rPr>
              <w:t xml:space="preserve">Ensuring that the public health agenda is focused on tackling health inequalities and that services and interventions are evidence based.  </w:t>
            </w:r>
            <w:r w:rsidR="00093223" w:rsidRPr="004C4FA0">
              <w:rPr>
                <w:rFonts w:cs="Arial"/>
                <w:bCs/>
              </w:rPr>
              <w:t>Critically analyse and quality assure complex information and intelligence</w:t>
            </w:r>
            <w:r w:rsidR="007A1134" w:rsidRPr="004C4FA0">
              <w:rPr>
                <w:rFonts w:cs="Arial"/>
                <w:bCs/>
              </w:rPr>
              <w:t xml:space="preserve"> to inform policy and strategic direction</w:t>
            </w:r>
            <w:r w:rsidR="00243095" w:rsidRPr="004C4FA0">
              <w:rPr>
                <w:rFonts w:cs="Arial"/>
                <w:bCs/>
              </w:rPr>
              <w:t>.</w:t>
            </w:r>
            <w:r w:rsidR="00CE4E50" w:rsidRPr="004C4FA0">
              <w:rPr>
                <w:rFonts w:cs="Arial"/>
                <w:bCs/>
              </w:rPr>
              <w:t xml:space="preserve"> </w:t>
            </w:r>
            <w:r w:rsidR="00243095" w:rsidRPr="004C4FA0">
              <w:rPr>
                <w:rFonts w:cs="Arial"/>
                <w:bCs/>
              </w:rPr>
              <w:t xml:space="preserve"> For example,</w:t>
            </w:r>
            <w:r w:rsidR="00C877FD" w:rsidRPr="004C4FA0">
              <w:rPr>
                <w:rFonts w:cs="Arial"/>
                <w:bCs/>
              </w:rPr>
              <w:t xml:space="preserve"> in order to provide intelligence around population wellbeing</w:t>
            </w:r>
            <w:r w:rsidR="00515F46" w:rsidRPr="004C4FA0">
              <w:rPr>
                <w:rFonts w:cs="Arial"/>
                <w:bCs/>
              </w:rPr>
              <w:t>,</w:t>
            </w:r>
            <w:r w:rsidR="00C877FD" w:rsidRPr="004C4FA0">
              <w:rPr>
                <w:rFonts w:cs="Arial"/>
                <w:bCs/>
              </w:rPr>
              <w:t xml:space="preserve"> data</w:t>
            </w:r>
            <w:r w:rsidR="00C877FD" w:rsidRPr="00B536C9">
              <w:rPr>
                <w:rFonts w:cs="Arial"/>
                <w:bCs/>
              </w:rPr>
              <w:t xml:space="preserve"> sources from NHS and external sources would have to be compared and </w:t>
            </w:r>
            <w:r w:rsidR="00186055" w:rsidRPr="00B536C9">
              <w:rPr>
                <w:rFonts w:cs="Arial"/>
                <w:bCs/>
              </w:rPr>
              <w:t>potentially</w:t>
            </w:r>
            <w:r w:rsidR="00C877FD" w:rsidRPr="00B536C9">
              <w:rPr>
                <w:rFonts w:cs="Arial"/>
                <w:bCs/>
              </w:rPr>
              <w:t xml:space="preserve"> combined to generate best available proxies or estimates.  Considerations such as reliability, bias, representativeness and </w:t>
            </w:r>
            <w:r w:rsidR="00186055" w:rsidRPr="00B536C9">
              <w:rPr>
                <w:rFonts w:cs="Arial"/>
                <w:bCs/>
              </w:rPr>
              <w:t>generalisability need</w:t>
            </w:r>
            <w:r w:rsidR="00C877FD" w:rsidRPr="00B536C9">
              <w:rPr>
                <w:rFonts w:cs="Arial"/>
                <w:bCs/>
              </w:rPr>
              <w:t xml:space="preserve"> to be weighed critically.  T</w:t>
            </w:r>
            <w:r w:rsidR="00243095" w:rsidRPr="00B536C9">
              <w:rPr>
                <w:rFonts w:cs="Arial"/>
                <w:bCs/>
              </w:rPr>
              <w:t xml:space="preserve">he post-holder will ensure that robust systems (policies and guidance) are established </w:t>
            </w:r>
            <w:r w:rsidR="00186055" w:rsidRPr="00B536C9">
              <w:rPr>
                <w:rFonts w:cs="Arial"/>
                <w:bCs/>
              </w:rPr>
              <w:t xml:space="preserve">for data collation and analysis </w:t>
            </w:r>
            <w:r w:rsidR="00243095" w:rsidRPr="00B536C9">
              <w:rPr>
                <w:rFonts w:cs="Arial"/>
                <w:bCs/>
              </w:rPr>
              <w:t>and quality assurance processes are in place before analysis is published/disseminated.</w:t>
            </w:r>
          </w:p>
          <w:p w14:paraId="4D45AF2D" w14:textId="663E4BD8" w:rsidR="00C042FF" w:rsidRPr="004C4FA0" w:rsidRDefault="009A1CD5" w:rsidP="00B536C9">
            <w:pPr>
              <w:spacing w:before="120"/>
              <w:jc w:val="both"/>
              <w:rPr>
                <w:rFonts w:cs="Arial"/>
                <w:bCs/>
              </w:rPr>
            </w:pPr>
            <w:r w:rsidRPr="00B536C9">
              <w:rPr>
                <w:rFonts w:cs="Arial"/>
                <w:bCs/>
              </w:rPr>
              <w:t xml:space="preserve">The post holder is responsible for interpreting national health policy and emerging research evidence in </w:t>
            </w:r>
            <w:r w:rsidRPr="004C4FA0">
              <w:rPr>
                <w:rFonts w:cs="Arial"/>
                <w:bCs/>
              </w:rPr>
              <w:t>order to p</w:t>
            </w:r>
            <w:r w:rsidR="00C042FF" w:rsidRPr="004C4FA0">
              <w:rPr>
                <w:rFonts w:cs="Arial"/>
                <w:bCs/>
              </w:rPr>
              <w:t xml:space="preserve">rovide specialist and evidence-based advice to influence </w:t>
            </w:r>
            <w:r w:rsidRPr="004C4FA0">
              <w:rPr>
                <w:rFonts w:cs="Arial"/>
                <w:bCs/>
              </w:rPr>
              <w:t xml:space="preserve">and/or advise Director of Public Health, </w:t>
            </w:r>
            <w:r w:rsidR="00C042FF" w:rsidRPr="004C4FA0">
              <w:rPr>
                <w:rFonts w:cs="Arial"/>
                <w:bCs/>
              </w:rPr>
              <w:t xml:space="preserve">colleagues, partners and </w:t>
            </w:r>
            <w:r w:rsidR="00AF3C3C" w:rsidRPr="004C4FA0">
              <w:rPr>
                <w:rFonts w:cs="Arial"/>
                <w:bCs/>
              </w:rPr>
              <w:t xml:space="preserve">senior </w:t>
            </w:r>
            <w:r w:rsidR="00C042FF" w:rsidRPr="004C4FA0">
              <w:rPr>
                <w:rFonts w:cs="Arial"/>
                <w:bCs/>
              </w:rPr>
              <w:t>stakeholders in order to shape ideas the direction of work</w:t>
            </w:r>
            <w:r w:rsidR="009D4A21" w:rsidRPr="004C4FA0">
              <w:rPr>
                <w:rFonts w:cs="Arial"/>
                <w:bCs/>
              </w:rPr>
              <w:t xml:space="preserve"> and policy</w:t>
            </w:r>
            <w:r w:rsidR="00C042FF" w:rsidRPr="004C4FA0">
              <w:rPr>
                <w:rFonts w:cs="Arial"/>
                <w:bCs/>
              </w:rPr>
              <w:t>.</w:t>
            </w:r>
            <w:r w:rsidRPr="004C4FA0">
              <w:rPr>
                <w:rFonts w:cs="Arial"/>
                <w:bCs/>
              </w:rPr>
              <w:t xml:space="preserve"> </w:t>
            </w:r>
            <w:r w:rsidR="00CE4E50" w:rsidRPr="004C4FA0">
              <w:rPr>
                <w:rFonts w:cs="Arial"/>
                <w:bCs/>
              </w:rPr>
              <w:t xml:space="preserve"> </w:t>
            </w:r>
            <w:r w:rsidR="00600132" w:rsidRPr="004C4FA0">
              <w:rPr>
                <w:rFonts w:cs="Arial"/>
                <w:bCs/>
              </w:rPr>
              <w:t xml:space="preserve">The work of the post holder and their team will often have impacts upon wider Directorates in NHS Lothian, Integration Joint Boards and Community Planning Partners. </w:t>
            </w:r>
          </w:p>
          <w:p w14:paraId="0BA55FD7" w14:textId="32878F31" w:rsidR="00093223" w:rsidRPr="00B536C9" w:rsidRDefault="00576ADB" w:rsidP="00B536C9">
            <w:pPr>
              <w:spacing w:before="120"/>
              <w:jc w:val="both"/>
              <w:rPr>
                <w:rFonts w:cs="Arial"/>
                <w:bCs/>
              </w:rPr>
            </w:pPr>
            <w:r w:rsidRPr="004C4FA0">
              <w:rPr>
                <w:rFonts w:cs="Arial"/>
                <w:bCs/>
              </w:rPr>
              <w:t>Assisting direct reports to reconcile</w:t>
            </w:r>
            <w:r w:rsidRPr="00B536C9">
              <w:rPr>
                <w:rFonts w:cs="Arial"/>
                <w:bCs/>
              </w:rPr>
              <w:t xml:space="preserve"> conflicting views within the team, wider department and stakeholders in order to deliver against objectives and maintain focus upon public health priorities. </w:t>
            </w:r>
          </w:p>
          <w:p w14:paraId="625A8296" w14:textId="77777777" w:rsidR="00093223" w:rsidRDefault="00093223" w:rsidP="00B536C9">
            <w:pPr>
              <w:spacing w:before="120"/>
              <w:jc w:val="both"/>
              <w:rPr>
                <w:rFonts w:cs="Arial"/>
              </w:rPr>
            </w:pPr>
            <w:r w:rsidRPr="00B536C9">
              <w:rPr>
                <w:rFonts w:cs="Arial"/>
                <w:bCs/>
              </w:rPr>
              <w:t>Respond timeously</w:t>
            </w:r>
            <w:r w:rsidRPr="003C1CDC">
              <w:rPr>
                <w:rFonts w:cs="Arial"/>
              </w:rPr>
              <w:t xml:space="preserve"> and appropriately to unexpected and/or new developments such as changes in policy, funding streams, new organisational structures.  </w:t>
            </w:r>
          </w:p>
          <w:p w14:paraId="45509945" w14:textId="77777777" w:rsidR="00643086" w:rsidRDefault="00643086" w:rsidP="009A1CD5">
            <w:pPr>
              <w:ind w:right="-270"/>
              <w:jc w:val="both"/>
              <w:rPr>
                <w:rFonts w:cs="Arial"/>
              </w:rPr>
            </w:pPr>
          </w:p>
        </w:tc>
      </w:tr>
      <w:tr w:rsidR="00C74A5A" w14:paraId="4D8728DD" w14:textId="77777777" w:rsidTr="00CE4E50">
        <w:tc>
          <w:tcPr>
            <w:tcW w:w="10326" w:type="dxa"/>
            <w:gridSpan w:val="2"/>
            <w:tcBorders>
              <w:top w:val="single" w:sz="4" w:space="0" w:color="auto"/>
              <w:left w:val="single" w:sz="4" w:space="0" w:color="auto"/>
              <w:bottom w:val="single" w:sz="4" w:space="0" w:color="auto"/>
              <w:right w:val="single" w:sz="4" w:space="0" w:color="auto"/>
            </w:tcBorders>
          </w:tcPr>
          <w:p w14:paraId="79BC72A5" w14:textId="77777777" w:rsidR="00C74A5A" w:rsidRPr="005165C6" w:rsidRDefault="00C74A5A" w:rsidP="00BB6569">
            <w:pPr>
              <w:pStyle w:val="Heading3"/>
            </w:pPr>
            <w:r w:rsidRPr="005165C6">
              <w:t>10.  MOST CHALLENGING/DIFFICULT PARTS OF THE JOB</w:t>
            </w:r>
            <w:r w:rsidR="00AA3E08">
              <w:t xml:space="preserve"> </w:t>
            </w:r>
          </w:p>
        </w:tc>
      </w:tr>
      <w:tr w:rsidR="00C74A5A" w14:paraId="44F9370E" w14:textId="77777777" w:rsidTr="00CE4E50">
        <w:tc>
          <w:tcPr>
            <w:tcW w:w="10326" w:type="dxa"/>
            <w:gridSpan w:val="2"/>
            <w:tcBorders>
              <w:top w:val="single" w:sz="4" w:space="0" w:color="auto"/>
              <w:left w:val="single" w:sz="4" w:space="0" w:color="auto"/>
              <w:bottom w:val="single" w:sz="4" w:space="0" w:color="auto"/>
              <w:right w:val="single" w:sz="4" w:space="0" w:color="auto"/>
            </w:tcBorders>
          </w:tcPr>
          <w:p w14:paraId="4E940DC7" w14:textId="3A008548" w:rsidR="006C636A" w:rsidRPr="0072185F" w:rsidRDefault="006C636A" w:rsidP="00B536C9">
            <w:pPr>
              <w:spacing w:before="120"/>
              <w:jc w:val="both"/>
              <w:rPr>
                <w:rFonts w:cs="Arial"/>
                <w:bCs/>
              </w:rPr>
            </w:pPr>
            <w:r w:rsidRPr="00B536C9">
              <w:rPr>
                <w:rFonts w:cs="Arial"/>
                <w:bCs/>
              </w:rPr>
              <w:t xml:space="preserve">Developing and maintaining effective working relationships with senior stakeholders who have </w:t>
            </w:r>
            <w:r w:rsidRPr="004C4FA0">
              <w:rPr>
                <w:rFonts w:cs="Arial"/>
                <w:bCs/>
              </w:rPr>
              <w:t xml:space="preserve">competing priorities, in order to inform the work of the team.  </w:t>
            </w:r>
            <w:r w:rsidR="00E67355" w:rsidRPr="004C4FA0">
              <w:rPr>
                <w:rFonts w:cs="Arial"/>
                <w:bCs/>
              </w:rPr>
              <w:t>Acting as the single point of contact between the Board and other partner organisations especially Health Intelligence</w:t>
            </w:r>
            <w:r w:rsidR="00E67355" w:rsidRPr="004C4FA0">
              <w:rPr>
                <w:rFonts w:cs="Arial"/>
              </w:rPr>
              <w:t xml:space="preserve"> partners within Public Health Scotland and Health and Social Care Partnerships.  </w:t>
            </w:r>
            <w:r w:rsidR="00874C4B" w:rsidRPr="004C4FA0">
              <w:rPr>
                <w:rFonts w:cs="Arial"/>
                <w:bCs/>
              </w:rPr>
              <w:t xml:space="preserve">Ensuring the highest standards of communication with stakeholders to ensure </w:t>
            </w:r>
            <w:r w:rsidRPr="004C4FA0">
              <w:rPr>
                <w:rFonts w:cs="Arial"/>
                <w:bCs/>
              </w:rPr>
              <w:t>the Team’s priority areas are clear and objectives are met.</w:t>
            </w:r>
            <w:r w:rsidR="00AF3C3C" w:rsidRPr="00B536C9">
              <w:rPr>
                <w:rFonts w:cs="Arial"/>
                <w:bCs/>
              </w:rPr>
              <w:t xml:space="preserve">  </w:t>
            </w:r>
          </w:p>
          <w:p w14:paraId="02815490" w14:textId="6D2D7EE2" w:rsidR="006C636A" w:rsidRPr="00B536C9" w:rsidRDefault="006C636A" w:rsidP="00B536C9">
            <w:pPr>
              <w:spacing w:before="120"/>
              <w:jc w:val="both"/>
              <w:rPr>
                <w:rFonts w:cs="Arial"/>
                <w:bCs/>
              </w:rPr>
            </w:pPr>
            <w:r w:rsidRPr="00B536C9">
              <w:rPr>
                <w:rFonts w:cs="Arial"/>
                <w:bCs/>
              </w:rPr>
              <w:t>Being pro-active in exploring the intelligence requirements of a range of col</w:t>
            </w:r>
            <w:r w:rsidR="007A1134" w:rsidRPr="00B536C9">
              <w:rPr>
                <w:rFonts w:cs="Arial"/>
                <w:bCs/>
              </w:rPr>
              <w:t xml:space="preserve">leagues and wider stakeholders whilst </w:t>
            </w:r>
            <w:r w:rsidR="00186055" w:rsidRPr="00B536C9">
              <w:rPr>
                <w:rFonts w:cs="Arial"/>
                <w:bCs/>
              </w:rPr>
              <w:t>also</w:t>
            </w:r>
            <w:r w:rsidR="007A1134" w:rsidRPr="00B536C9">
              <w:rPr>
                <w:rFonts w:cs="Arial"/>
                <w:bCs/>
              </w:rPr>
              <w:t xml:space="preserve"> d</w:t>
            </w:r>
            <w:r w:rsidRPr="00B536C9">
              <w:rPr>
                <w:rFonts w:cs="Arial"/>
                <w:bCs/>
              </w:rPr>
              <w:t>elivering high quality outputs consistently across the Public</w:t>
            </w:r>
            <w:r w:rsidR="007A1134" w:rsidRPr="00B536C9">
              <w:rPr>
                <w:rFonts w:cs="Arial"/>
                <w:bCs/>
              </w:rPr>
              <w:t xml:space="preserve"> Health Intelligence Team and </w:t>
            </w:r>
            <w:r w:rsidRPr="00B536C9">
              <w:rPr>
                <w:rFonts w:cs="Arial"/>
                <w:bCs/>
              </w:rPr>
              <w:t xml:space="preserve">supporting (as appropriate) the evolving needs of the department and wider partners.  </w:t>
            </w:r>
          </w:p>
          <w:p w14:paraId="29846F68" w14:textId="175A07D4" w:rsidR="00093223" w:rsidRPr="00B536C9" w:rsidRDefault="00874C4B" w:rsidP="00B536C9">
            <w:pPr>
              <w:spacing w:before="120"/>
              <w:jc w:val="both"/>
              <w:rPr>
                <w:rFonts w:cs="Arial"/>
                <w:bCs/>
              </w:rPr>
            </w:pPr>
            <w:r w:rsidRPr="00B536C9">
              <w:rPr>
                <w:rFonts w:cs="Arial"/>
                <w:bCs/>
              </w:rPr>
              <w:t xml:space="preserve">Managing the often-conflicting demands and deadlines of multiple </w:t>
            </w:r>
            <w:r w:rsidR="00116B5D" w:rsidRPr="00B536C9">
              <w:rPr>
                <w:rFonts w:cs="Arial"/>
                <w:bCs/>
              </w:rPr>
              <w:t>work streams</w:t>
            </w:r>
            <w:r w:rsidRPr="00B536C9">
              <w:rPr>
                <w:rFonts w:cs="Arial"/>
                <w:bCs/>
              </w:rPr>
              <w:t xml:space="preserve"> both at an individual level and through negotiation and teamwork with others.</w:t>
            </w:r>
          </w:p>
          <w:p w14:paraId="6548EB66" w14:textId="1728AD4C" w:rsidR="00F27DB8" w:rsidRPr="00B536C9" w:rsidRDefault="00F27DB8" w:rsidP="00B536C9">
            <w:pPr>
              <w:spacing w:before="120"/>
              <w:jc w:val="both"/>
              <w:rPr>
                <w:rFonts w:cs="Arial"/>
                <w:bCs/>
              </w:rPr>
            </w:pPr>
            <w:r w:rsidRPr="00B536C9">
              <w:rPr>
                <w:rFonts w:cs="Arial"/>
                <w:bCs/>
              </w:rPr>
              <w:lastRenderedPageBreak/>
              <w:t>Modernising approaches to public health intelligence</w:t>
            </w:r>
            <w:r w:rsidR="009D4A21" w:rsidRPr="00B536C9">
              <w:rPr>
                <w:rFonts w:cs="Arial"/>
                <w:bCs/>
              </w:rPr>
              <w:t>,</w:t>
            </w:r>
            <w:r w:rsidRPr="00B536C9">
              <w:rPr>
                <w:rFonts w:cs="Arial"/>
                <w:bCs/>
              </w:rPr>
              <w:t xml:space="preserve"> in an often financially constrained environment</w:t>
            </w:r>
            <w:r w:rsidR="009D4A21" w:rsidRPr="00B536C9">
              <w:rPr>
                <w:rFonts w:cs="Arial"/>
                <w:bCs/>
              </w:rPr>
              <w:t>,</w:t>
            </w:r>
            <w:r w:rsidRPr="00B536C9">
              <w:rPr>
                <w:rFonts w:cs="Arial"/>
                <w:bCs/>
              </w:rPr>
              <w:t xml:space="preserve"> where key stakeholders may not see preventative approaches as an important priority.</w:t>
            </w:r>
          </w:p>
          <w:p w14:paraId="3B36EB9A" w14:textId="77777777" w:rsidR="00007D61" w:rsidRPr="00A162FD" w:rsidRDefault="00007D61" w:rsidP="0072185F">
            <w:pPr>
              <w:spacing w:before="120"/>
              <w:jc w:val="both"/>
              <w:rPr>
                <w:rFonts w:cs="Arial"/>
                <w:highlight w:val="green"/>
              </w:rPr>
            </w:pPr>
          </w:p>
        </w:tc>
      </w:tr>
      <w:tr w:rsidR="00C74A5A" w14:paraId="56754766" w14:textId="77777777" w:rsidTr="00CE4E50">
        <w:tc>
          <w:tcPr>
            <w:tcW w:w="10326" w:type="dxa"/>
            <w:gridSpan w:val="2"/>
            <w:tcBorders>
              <w:top w:val="single" w:sz="4" w:space="0" w:color="auto"/>
              <w:left w:val="single" w:sz="4" w:space="0" w:color="auto"/>
              <w:bottom w:val="single" w:sz="4" w:space="0" w:color="auto"/>
              <w:right w:val="single" w:sz="4" w:space="0" w:color="auto"/>
            </w:tcBorders>
          </w:tcPr>
          <w:p w14:paraId="27C1F233" w14:textId="77777777" w:rsidR="00C74A5A" w:rsidRPr="005165C6" w:rsidRDefault="00C74A5A" w:rsidP="005165C6">
            <w:pPr>
              <w:pStyle w:val="Heading4"/>
            </w:pPr>
            <w:r w:rsidRPr="005165C6">
              <w:lastRenderedPageBreak/>
              <w:t>11.  COMMUNICATIONS AND RELATIONSHIPS</w:t>
            </w:r>
          </w:p>
        </w:tc>
      </w:tr>
      <w:tr w:rsidR="00C74A5A" w14:paraId="47BA394D" w14:textId="77777777" w:rsidTr="00CE4E50">
        <w:tc>
          <w:tcPr>
            <w:tcW w:w="10326" w:type="dxa"/>
            <w:gridSpan w:val="2"/>
            <w:tcBorders>
              <w:top w:val="single" w:sz="4" w:space="0" w:color="auto"/>
              <w:left w:val="single" w:sz="4" w:space="0" w:color="auto"/>
              <w:bottom w:val="single" w:sz="4" w:space="0" w:color="auto"/>
              <w:right w:val="single" w:sz="4" w:space="0" w:color="auto"/>
            </w:tcBorders>
          </w:tcPr>
          <w:p w14:paraId="112CE4CA" w14:textId="0BD31AC8" w:rsidR="00243095" w:rsidRPr="00B536C9" w:rsidRDefault="004104BB" w:rsidP="00B536C9">
            <w:pPr>
              <w:spacing w:before="120"/>
              <w:jc w:val="both"/>
              <w:rPr>
                <w:rFonts w:cs="Arial"/>
                <w:bCs/>
              </w:rPr>
            </w:pPr>
            <w:r w:rsidRPr="00B536C9">
              <w:rPr>
                <w:rFonts w:cs="Arial"/>
                <w:bCs/>
              </w:rPr>
              <w:t xml:space="preserve">Highly developed </w:t>
            </w:r>
            <w:r w:rsidR="00890E04" w:rsidRPr="00B536C9">
              <w:rPr>
                <w:rFonts w:cs="Arial"/>
                <w:bCs/>
              </w:rPr>
              <w:t xml:space="preserve">written and oral </w:t>
            </w:r>
            <w:r w:rsidR="00677B73" w:rsidRPr="00B536C9">
              <w:rPr>
                <w:rFonts w:cs="Arial"/>
                <w:bCs/>
              </w:rPr>
              <w:t xml:space="preserve">communication and influencing skills are required to develop and maintain focus on </w:t>
            </w:r>
            <w:r w:rsidR="004308D0" w:rsidRPr="00B536C9">
              <w:rPr>
                <w:rFonts w:cs="Arial"/>
                <w:bCs/>
              </w:rPr>
              <w:t>public health intelligence priorities in the face of the, often competing priorities of stakeholders.</w:t>
            </w:r>
            <w:r w:rsidR="00093223" w:rsidRPr="00B536C9">
              <w:rPr>
                <w:rFonts w:cs="Arial"/>
                <w:bCs/>
              </w:rPr>
              <w:t xml:space="preserve">  Represent the Public Health and Health Policy Directorate on key </w:t>
            </w:r>
            <w:r w:rsidR="00186055" w:rsidRPr="00B536C9">
              <w:rPr>
                <w:rFonts w:cs="Arial"/>
                <w:bCs/>
              </w:rPr>
              <w:t xml:space="preserve">national and local </w:t>
            </w:r>
            <w:r w:rsidR="00093223" w:rsidRPr="00B536C9">
              <w:rPr>
                <w:rFonts w:cs="Arial"/>
                <w:bCs/>
              </w:rPr>
              <w:t>groups within the scope and range of their role.</w:t>
            </w:r>
            <w:r w:rsidR="00B472DA" w:rsidRPr="00B536C9">
              <w:rPr>
                <w:rFonts w:cs="Arial"/>
                <w:bCs/>
              </w:rPr>
              <w:t xml:space="preserve"> </w:t>
            </w:r>
            <w:r w:rsidR="00243095" w:rsidRPr="00B536C9">
              <w:rPr>
                <w:rFonts w:cs="Arial"/>
                <w:bCs/>
              </w:rPr>
              <w:t xml:space="preserve">Influencing and negotiating skills with partners around the health inequalities agenda and new ways of working, frequently on complex and sensitive issues.  </w:t>
            </w:r>
          </w:p>
          <w:p w14:paraId="197D0AF5" w14:textId="03CC04E0" w:rsidR="00B472DA" w:rsidRPr="00B536C9" w:rsidRDefault="00B472DA" w:rsidP="00B536C9">
            <w:pPr>
              <w:spacing w:before="120"/>
              <w:jc w:val="both"/>
              <w:rPr>
                <w:rFonts w:cs="Arial"/>
                <w:bCs/>
              </w:rPr>
            </w:pPr>
            <w:r w:rsidRPr="00B536C9">
              <w:rPr>
                <w:rFonts w:cs="Arial"/>
                <w:bCs/>
              </w:rPr>
              <w:t xml:space="preserve">In addition to regular meetings with their line manager to report on progress and discuss personal development, the post-holder will facilitate clear communication with Public Health Intelligence team members to maintain awareness of priority areas of work and team and organisational developments and to encourage support and collaboration with colleagues. </w:t>
            </w:r>
            <w:r w:rsidR="00CE4E50" w:rsidRPr="00B536C9">
              <w:rPr>
                <w:rFonts w:cs="Arial"/>
                <w:bCs/>
              </w:rPr>
              <w:t xml:space="preserve"> </w:t>
            </w:r>
            <w:r w:rsidRPr="00B536C9">
              <w:rPr>
                <w:rFonts w:cs="Arial"/>
                <w:bCs/>
              </w:rPr>
              <w:t>They will also foster relationships with other professional peers (e.g. intelligence staff working in other</w:t>
            </w:r>
            <w:r w:rsidR="00186055" w:rsidRPr="00B536C9">
              <w:rPr>
                <w:rFonts w:cs="Arial"/>
                <w:bCs/>
              </w:rPr>
              <w:t xml:space="preserve"> local and national</w:t>
            </w:r>
            <w:r w:rsidRPr="00B536C9">
              <w:rPr>
                <w:rFonts w:cs="Arial"/>
                <w:bCs/>
              </w:rPr>
              <w:t xml:space="preserve"> areas) to encourage peer support and innovation.</w:t>
            </w:r>
          </w:p>
          <w:p w14:paraId="70E8D8B1" w14:textId="50CA4F8E" w:rsidR="005165C6" w:rsidRPr="00B536C9" w:rsidRDefault="00B472DA" w:rsidP="00B536C9">
            <w:pPr>
              <w:spacing w:before="120"/>
              <w:jc w:val="both"/>
              <w:rPr>
                <w:rFonts w:cs="Arial"/>
                <w:bCs/>
              </w:rPr>
            </w:pPr>
            <w:r w:rsidRPr="00B536C9">
              <w:rPr>
                <w:rFonts w:cs="Arial"/>
                <w:bCs/>
              </w:rPr>
              <w:t xml:space="preserve">Frequent contact with a range of NHS Lothian senior clinical and management staff and </w:t>
            </w:r>
            <w:r w:rsidR="00DF7BBB" w:rsidRPr="00B536C9">
              <w:rPr>
                <w:rFonts w:cs="Arial"/>
                <w:bCs/>
              </w:rPr>
              <w:t xml:space="preserve">senior leaders in </w:t>
            </w:r>
            <w:r w:rsidRPr="00B536C9">
              <w:rPr>
                <w:rFonts w:cs="Arial"/>
                <w:bCs/>
              </w:rPr>
              <w:t>partner organisations</w:t>
            </w:r>
            <w:r w:rsidR="00186055" w:rsidRPr="00B536C9">
              <w:rPr>
                <w:rFonts w:cs="Arial"/>
                <w:bCs/>
              </w:rPr>
              <w:t xml:space="preserve"> and</w:t>
            </w:r>
            <w:r w:rsidRPr="00B536C9">
              <w:rPr>
                <w:rFonts w:cs="Arial"/>
                <w:bCs/>
              </w:rPr>
              <w:t xml:space="preserve"> personnel </w:t>
            </w:r>
            <w:r w:rsidR="00186055" w:rsidRPr="00B536C9">
              <w:rPr>
                <w:rFonts w:cs="Arial"/>
                <w:bCs/>
              </w:rPr>
              <w:t>w</w:t>
            </w:r>
            <w:r w:rsidRPr="00B536C9">
              <w:rPr>
                <w:rFonts w:cs="Arial"/>
                <w:bCs/>
              </w:rPr>
              <w:t>ho commission, coordinate and/or use the intelligence produce</w:t>
            </w:r>
            <w:r w:rsidR="000E7EC2" w:rsidRPr="00B536C9">
              <w:rPr>
                <w:rFonts w:cs="Arial"/>
                <w:bCs/>
              </w:rPr>
              <w:t>d</w:t>
            </w:r>
            <w:r w:rsidRPr="00B536C9">
              <w:rPr>
                <w:rFonts w:cs="Arial"/>
                <w:bCs/>
              </w:rPr>
              <w:t xml:space="preserve"> will be essential.  </w:t>
            </w:r>
            <w:r w:rsidR="000D3F8A" w:rsidRPr="00B536C9">
              <w:rPr>
                <w:rFonts w:cs="Arial"/>
                <w:bCs/>
              </w:rPr>
              <w:t xml:space="preserve">Navigating and maintaining relationships in complex partnership landscapes (e.g. relationships will need to be fostered with senior leaders in each of four local authorities in key areas such as Community Planning, Housing and Employability (to name a few), all of which are subject to frequent change). </w:t>
            </w:r>
            <w:r w:rsidR="00154C36">
              <w:rPr>
                <w:rFonts w:cs="Arial"/>
                <w:bCs/>
              </w:rPr>
              <w:t xml:space="preserve"> </w:t>
            </w:r>
            <w:r w:rsidRPr="00B536C9">
              <w:rPr>
                <w:rFonts w:cs="Arial"/>
                <w:bCs/>
              </w:rPr>
              <w:t xml:space="preserve">The ability to initiate, foster and maintain key relationships with partners </w:t>
            </w:r>
            <w:r w:rsidR="00093223" w:rsidRPr="00B536C9">
              <w:rPr>
                <w:rFonts w:cs="Arial"/>
                <w:bCs/>
              </w:rPr>
              <w:t xml:space="preserve">and peers </w:t>
            </w:r>
            <w:r w:rsidRPr="00B536C9">
              <w:rPr>
                <w:rFonts w:cs="Arial"/>
                <w:bCs/>
              </w:rPr>
              <w:t>will ensure appropriate levels of co-development, transparency and shared understanding and will be vital</w:t>
            </w:r>
            <w:r w:rsidR="000E7EC2" w:rsidRPr="00B536C9">
              <w:rPr>
                <w:rFonts w:cs="Arial"/>
                <w:bCs/>
              </w:rPr>
              <w:t>. Essential to</w:t>
            </w:r>
            <w:r w:rsidR="00243095" w:rsidRPr="00B536C9">
              <w:rPr>
                <w:rFonts w:cs="Arial"/>
                <w:bCs/>
              </w:rPr>
              <w:t xml:space="preserve"> remain polite but persistent when working with senior NHS and multi-agency staff who hold strong views which they may express powerfully</w:t>
            </w:r>
            <w:r w:rsidRPr="00B536C9">
              <w:rPr>
                <w:rFonts w:cs="Arial"/>
                <w:bCs/>
              </w:rPr>
              <w:t>.</w:t>
            </w:r>
            <w:r w:rsidR="00DF7BBB" w:rsidRPr="00B536C9">
              <w:rPr>
                <w:rFonts w:cs="Arial"/>
                <w:bCs/>
              </w:rPr>
              <w:t xml:space="preserve">  This will often involve advocating for collaborative approaches to intelligence in areas where senior stakeholders, </w:t>
            </w:r>
            <w:r w:rsidR="00F27DB8" w:rsidRPr="00B536C9">
              <w:rPr>
                <w:rFonts w:cs="Arial"/>
                <w:bCs/>
              </w:rPr>
              <w:t xml:space="preserve">e.g. boards or their sub-committees </w:t>
            </w:r>
            <w:r w:rsidR="00DF7BBB" w:rsidRPr="00B536C9">
              <w:rPr>
                <w:rFonts w:cs="Arial"/>
                <w:bCs/>
              </w:rPr>
              <w:t xml:space="preserve">committees or large audiences </w:t>
            </w:r>
            <w:r w:rsidR="00F27DB8" w:rsidRPr="00B536C9">
              <w:rPr>
                <w:rFonts w:cs="Arial"/>
                <w:bCs/>
              </w:rPr>
              <w:t xml:space="preserve">of stakeholders </w:t>
            </w:r>
            <w:r w:rsidR="00DF7BBB" w:rsidRPr="00B536C9">
              <w:rPr>
                <w:rFonts w:cs="Arial"/>
                <w:bCs/>
              </w:rPr>
              <w:t xml:space="preserve">may have conflicting priorities (e.g. focussing on population level inequalities which prevent ill-health rather than the delivery of health and social care).  </w:t>
            </w:r>
            <w:r w:rsidR="00074811" w:rsidRPr="00B536C9">
              <w:rPr>
                <w:rFonts w:cs="Arial"/>
                <w:bCs/>
              </w:rPr>
              <w:t xml:space="preserve">Communication will need to be appropriate and flexible to meet the requirements of the recipient(s), including written reports, presentations, informal briefings, group discussions, and 1:1 </w:t>
            </w:r>
            <w:proofErr w:type="gramStart"/>
            <w:r w:rsidR="00074811" w:rsidRPr="00B536C9">
              <w:rPr>
                <w:rFonts w:cs="Arial"/>
                <w:bCs/>
              </w:rPr>
              <w:t>meetings</w:t>
            </w:r>
            <w:proofErr w:type="gramEnd"/>
            <w:r w:rsidR="00074811" w:rsidRPr="00B536C9">
              <w:rPr>
                <w:rFonts w:cs="Arial"/>
                <w:bCs/>
              </w:rPr>
              <w:t>.</w:t>
            </w:r>
          </w:p>
          <w:p w14:paraId="080C01B1" w14:textId="133EB19C" w:rsidR="00B472DA" w:rsidRDefault="00074811" w:rsidP="00B536C9">
            <w:pPr>
              <w:spacing w:before="120"/>
              <w:jc w:val="both"/>
              <w:rPr>
                <w:rFonts w:cs="Arial"/>
                <w:bCs/>
              </w:rPr>
            </w:pPr>
            <w:r w:rsidRPr="00B536C9">
              <w:rPr>
                <w:rFonts w:cs="Arial"/>
                <w:bCs/>
              </w:rPr>
              <w:t xml:space="preserve">The information being communicated may often be complex </w:t>
            </w:r>
            <w:r w:rsidR="00C31323" w:rsidRPr="00B536C9">
              <w:rPr>
                <w:rFonts w:cs="Arial"/>
                <w:bCs/>
              </w:rPr>
              <w:t xml:space="preserve">including </w:t>
            </w:r>
            <w:r w:rsidR="00B472DA" w:rsidRPr="00B536C9">
              <w:rPr>
                <w:rFonts w:cs="Arial"/>
                <w:bCs/>
              </w:rPr>
              <w:t xml:space="preserve">confidential or </w:t>
            </w:r>
            <w:r w:rsidR="00C31323" w:rsidRPr="00B536C9">
              <w:rPr>
                <w:rFonts w:cs="Arial"/>
                <w:bCs/>
              </w:rPr>
              <w:t>sensitive material.</w:t>
            </w:r>
            <w:r w:rsidR="00B472DA" w:rsidRPr="00B536C9">
              <w:rPr>
                <w:rFonts w:cs="Arial"/>
                <w:bCs/>
              </w:rPr>
              <w:t xml:space="preserve">  </w:t>
            </w:r>
            <w:r w:rsidR="00665239" w:rsidRPr="00B536C9">
              <w:rPr>
                <w:rFonts w:cs="Arial"/>
                <w:bCs/>
              </w:rPr>
              <w:t xml:space="preserve">The Head of </w:t>
            </w:r>
            <w:r w:rsidR="00B472DA" w:rsidRPr="00B536C9">
              <w:rPr>
                <w:rFonts w:cs="Arial"/>
                <w:bCs/>
              </w:rPr>
              <w:t>Intelligence may attend</w:t>
            </w:r>
            <w:r w:rsidR="00665239" w:rsidRPr="00B536C9">
              <w:rPr>
                <w:rFonts w:cs="Arial"/>
                <w:bCs/>
              </w:rPr>
              <w:t xml:space="preserve"> internal and multi-agency meetings where sensitive and contentious or complex matters are discussed and decisions are made.  The post holder is expected to exercise discretion in these areas.  </w:t>
            </w:r>
          </w:p>
          <w:p w14:paraId="673061AC" w14:textId="77777777" w:rsidR="00B536C9" w:rsidRPr="00B536C9" w:rsidRDefault="00B536C9" w:rsidP="00B536C9">
            <w:pPr>
              <w:spacing w:before="120"/>
              <w:jc w:val="both"/>
              <w:rPr>
                <w:rFonts w:cs="Arial"/>
                <w:bCs/>
              </w:rPr>
            </w:pPr>
          </w:p>
          <w:p w14:paraId="4FA99C19" w14:textId="77777777" w:rsidR="001A6C40" w:rsidRDefault="00D549C2" w:rsidP="001A6C40">
            <w:pPr>
              <w:pStyle w:val="BodyText"/>
              <w:shd w:val="clear" w:color="auto" w:fill="FFFFFF" w:themeFill="background1"/>
              <w:spacing w:after="0" w:line="264" w:lineRule="auto"/>
              <w:rPr>
                <w:rFonts w:cs="Arial"/>
                <w:b/>
              </w:rPr>
            </w:pPr>
            <w:r w:rsidRPr="00D549C2">
              <w:rPr>
                <w:rFonts w:cs="Arial"/>
                <w:b/>
              </w:rPr>
              <w:t>Internal</w:t>
            </w:r>
          </w:p>
          <w:p w14:paraId="38D638C9" w14:textId="77777777" w:rsidR="001A6C40" w:rsidRPr="001A6C40" w:rsidRDefault="001A6C40" w:rsidP="001A6C40">
            <w:pPr>
              <w:pStyle w:val="BodyText"/>
              <w:shd w:val="clear" w:color="auto" w:fill="FFFFFF" w:themeFill="background1"/>
              <w:spacing w:after="0" w:line="264" w:lineRule="auto"/>
              <w:rPr>
                <w:rFonts w:cs="Arial"/>
              </w:rPr>
            </w:pPr>
            <w:r w:rsidRPr="001A6C40">
              <w:rPr>
                <w:rFonts w:cs="Arial"/>
              </w:rPr>
              <w:t>Director of Public Health</w:t>
            </w:r>
          </w:p>
          <w:p w14:paraId="0D4D385C" w14:textId="77777777" w:rsidR="00D549C2" w:rsidRDefault="00D549C2" w:rsidP="001A6C40">
            <w:pPr>
              <w:pStyle w:val="BodyText"/>
              <w:shd w:val="clear" w:color="auto" w:fill="FFFFFF" w:themeFill="background1"/>
              <w:spacing w:after="0" w:line="264" w:lineRule="auto"/>
              <w:rPr>
                <w:rFonts w:cs="Arial"/>
              </w:rPr>
            </w:pPr>
            <w:r>
              <w:rPr>
                <w:rFonts w:cs="Arial"/>
              </w:rPr>
              <w:t>Public Health Senior Management</w:t>
            </w:r>
          </w:p>
          <w:p w14:paraId="6677E3E2" w14:textId="1E1DA4F1" w:rsidR="00D549C2" w:rsidRDefault="00D549C2" w:rsidP="001A6C40">
            <w:pPr>
              <w:pStyle w:val="BodyText"/>
              <w:shd w:val="clear" w:color="auto" w:fill="FFFFFF" w:themeFill="background1"/>
              <w:spacing w:after="0" w:line="264" w:lineRule="auto"/>
              <w:rPr>
                <w:rFonts w:cs="Arial"/>
              </w:rPr>
            </w:pPr>
            <w:r>
              <w:rPr>
                <w:rFonts w:cs="Arial"/>
              </w:rPr>
              <w:t xml:space="preserve">Senior Managers in other NHS Lothian </w:t>
            </w:r>
            <w:r w:rsidR="009D4A21">
              <w:rPr>
                <w:rFonts w:cs="Arial"/>
              </w:rPr>
              <w:t>D</w:t>
            </w:r>
            <w:r>
              <w:rPr>
                <w:rFonts w:cs="Arial"/>
              </w:rPr>
              <w:t xml:space="preserve">irectorates such as </w:t>
            </w:r>
            <w:r w:rsidR="009D4A21">
              <w:rPr>
                <w:rFonts w:cs="Arial"/>
              </w:rPr>
              <w:t>S</w:t>
            </w:r>
            <w:r>
              <w:rPr>
                <w:rFonts w:cs="Arial"/>
              </w:rPr>
              <w:t xml:space="preserve">trategic </w:t>
            </w:r>
            <w:r w:rsidR="009D4A21">
              <w:rPr>
                <w:rFonts w:cs="Arial"/>
              </w:rPr>
              <w:t>P</w:t>
            </w:r>
            <w:r>
              <w:rPr>
                <w:rFonts w:cs="Arial"/>
              </w:rPr>
              <w:t>lanning</w:t>
            </w:r>
          </w:p>
          <w:p w14:paraId="206E335D" w14:textId="77777777" w:rsidR="00D549C2" w:rsidRDefault="00D549C2" w:rsidP="001A6C40">
            <w:pPr>
              <w:pStyle w:val="BodyText"/>
              <w:shd w:val="clear" w:color="auto" w:fill="FFFFFF" w:themeFill="background1"/>
              <w:spacing w:after="0" w:line="264" w:lineRule="auto"/>
              <w:rPr>
                <w:rFonts w:cs="Arial"/>
              </w:rPr>
            </w:pPr>
            <w:r>
              <w:rPr>
                <w:rFonts w:cs="Arial"/>
              </w:rPr>
              <w:t>Lead Clinicians</w:t>
            </w:r>
          </w:p>
          <w:p w14:paraId="3EB53D98" w14:textId="25EF5D66" w:rsidR="00D549C2" w:rsidRDefault="00D549C2" w:rsidP="001A6C40">
            <w:pPr>
              <w:pStyle w:val="BodyText"/>
              <w:shd w:val="clear" w:color="auto" w:fill="FFFFFF" w:themeFill="background1"/>
              <w:spacing w:after="0" w:line="264" w:lineRule="auto"/>
              <w:rPr>
                <w:rFonts w:cs="Arial"/>
              </w:rPr>
            </w:pPr>
            <w:r>
              <w:rPr>
                <w:rFonts w:cs="Arial"/>
              </w:rPr>
              <w:t>Finance</w:t>
            </w:r>
            <w:r w:rsidR="0004138E">
              <w:rPr>
                <w:rFonts w:cs="Arial"/>
              </w:rPr>
              <w:br/>
              <w:t>Assistant Director of Healthcare Planning</w:t>
            </w:r>
          </w:p>
          <w:p w14:paraId="386AEF25" w14:textId="2E1A85DD" w:rsidR="00117466" w:rsidRDefault="00FE05B4" w:rsidP="001A6C40">
            <w:pPr>
              <w:pStyle w:val="BodyText"/>
              <w:spacing w:after="0" w:line="264" w:lineRule="auto"/>
              <w:rPr>
                <w:rFonts w:cs="Arial"/>
              </w:rPr>
            </w:pPr>
            <w:r w:rsidRPr="004C4FA0">
              <w:rPr>
                <w:rFonts w:cs="Arial"/>
              </w:rPr>
              <w:lastRenderedPageBreak/>
              <w:t>Executive Directors</w:t>
            </w:r>
          </w:p>
          <w:p w14:paraId="64DD3B38" w14:textId="4D3C0D3B" w:rsidR="007D5975" w:rsidRDefault="00117466" w:rsidP="001A6C40">
            <w:pPr>
              <w:pStyle w:val="BodyText"/>
              <w:spacing w:after="0" w:line="264" w:lineRule="auto"/>
              <w:rPr>
                <w:rFonts w:cs="Arial"/>
                <w:b/>
              </w:rPr>
            </w:pPr>
            <w:r>
              <w:rPr>
                <w:rFonts w:cs="Arial"/>
                <w:b/>
              </w:rPr>
              <w:br/>
            </w:r>
            <w:r w:rsidR="007D5975" w:rsidRPr="00D549C2">
              <w:rPr>
                <w:rFonts w:cs="Arial"/>
                <w:b/>
              </w:rPr>
              <w:t xml:space="preserve">External </w:t>
            </w:r>
          </w:p>
          <w:p w14:paraId="1635D19A" w14:textId="77777777" w:rsidR="00D549C2" w:rsidRDefault="00D549C2" w:rsidP="001A6C40">
            <w:pPr>
              <w:pStyle w:val="BodyText"/>
              <w:spacing w:after="0" w:line="264" w:lineRule="auto"/>
              <w:rPr>
                <w:rFonts w:cs="Arial"/>
              </w:rPr>
            </w:pPr>
            <w:r w:rsidRPr="00D549C2">
              <w:rPr>
                <w:rFonts w:cs="Arial"/>
              </w:rPr>
              <w:t>Heads of</w:t>
            </w:r>
            <w:r>
              <w:rPr>
                <w:rFonts w:cs="Arial"/>
              </w:rPr>
              <w:t xml:space="preserve"> S</w:t>
            </w:r>
            <w:r w:rsidRPr="00D549C2">
              <w:rPr>
                <w:rFonts w:cs="Arial"/>
              </w:rPr>
              <w:t>ervice</w:t>
            </w:r>
            <w:r>
              <w:rPr>
                <w:rFonts w:cs="Arial"/>
              </w:rPr>
              <w:t xml:space="preserve"> and Directors</w:t>
            </w:r>
            <w:r w:rsidRPr="00D549C2">
              <w:rPr>
                <w:rFonts w:cs="Arial"/>
              </w:rPr>
              <w:t xml:space="preserve"> in Health </w:t>
            </w:r>
            <w:r>
              <w:rPr>
                <w:rFonts w:cs="Arial"/>
              </w:rPr>
              <w:t>a</w:t>
            </w:r>
            <w:r w:rsidRPr="00D549C2">
              <w:rPr>
                <w:rFonts w:cs="Arial"/>
              </w:rPr>
              <w:t>nd Social Care</w:t>
            </w:r>
          </w:p>
          <w:p w14:paraId="29B6B6E5" w14:textId="08B87A0D" w:rsidR="00D549C2" w:rsidRDefault="000D3F8A" w:rsidP="001A6C40">
            <w:pPr>
              <w:pStyle w:val="BodyText"/>
              <w:spacing w:after="0" w:line="264" w:lineRule="auto"/>
              <w:rPr>
                <w:rFonts w:cs="Arial"/>
              </w:rPr>
            </w:pPr>
            <w:r>
              <w:rPr>
                <w:rFonts w:cs="Arial"/>
              </w:rPr>
              <w:t>Integration Joint Boards (</w:t>
            </w:r>
            <w:r w:rsidR="00D549C2">
              <w:rPr>
                <w:rFonts w:cs="Arial"/>
              </w:rPr>
              <w:t>IJB</w:t>
            </w:r>
            <w:r>
              <w:rPr>
                <w:rFonts w:cs="Arial"/>
              </w:rPr>
              <w:t>s)</w:t>
            </w:r>
          </w:p>
          <w:p w14:paraId="619340A3" w14:textId="77777777" w:rsidR="00D549C2" w:rsidRDefault="00D549C2" w:rsidP="001A6C40">
            <w:pPr>
              <w:pStyle w:val="BodyText"/>
              <w:spacing w:after="0" w:line="264" w:lineRule="auto"/>
              <w:rPr>
                <w:rFonts w:cs="Arial"/>
              </w:rPr>
            </w:pPr>
            <w:r>
              <w:rPr>
                <w:rFonts w:cs="Arial"/>
              </w:rPr>
              <w:t xml:space="preserve">Community Planning Partnerships </w:t>
            </w:r>
          </w:p>
          <w:p w14:paraId="6923980F" w14:textId="77777777" w:rsidR="00D549C2" w:rsidRDefault="00D549C2" w:rsidP="001A6C40">
            <w:pPr>
              <w:pStyle w:val="BodyText"/>
              <w:spacing w:after="0" w:line="264" w:lineRule="auto"/>
              <w:rPr>
                <w:rFonts w:cs="Arial"/>
              </w:rPr>
            </w:pPr>
            <w:r>
              <w:rPr>
                <w:rFonts w:cs="Arial"/>
              </w:rPr>
              <w:t>Executive and senior managers in Local Authorities</w:t>
            </w:r>
          </w:p>
          <w:p w14:paraId="158D7867" w14:textId="77777777" w:rsidR="00D549C2" w:rsidRDefault="00D549C2" w:rsidP="001A6C40">
            <w:pPr>
              <w:pStyle w:val="BodyText"/>
              <w:spacing w:after="0" w:line="264" w:lineRule="auto"/>
              <w:rPr>
                <w:rFonts w:cs="Arial"/>
              </w:rPr>
            </w:pPr>
            <w:r>
              <w:rPr>
                <w:rFonts w:cs="Arial"/>
              </w:rPr>
              <w:t>Public Health Scotland</w:t>
            </w:r>
          </w:p>
          <w:p w14:paraId="6F50D20B" w14:textId="77777777" w:rsidR="00D549C2" w:rsidRDefault="00D549C2" w:rsidP="001A6C40">
            <w:pPr>
              <w:pStyle w:val="BodyText"/>
              <w:spacing w:after="0" w:line="264" w:lineRule="auto"/>
              <w:rPr>
                <w:rFonts w:cs="Arial"/>
              </w:rPr>
            </w:pPr>
            <w:r>
              <w:rPr>
                <w:rFonts w:cs="Arial"/>
              </w:rPr>
              <w:t>Universities</w:t>
            </w:r>
          </w:p>
          <w:p w14:paraId="0A96ECE8" w14:textId="77777777" w:rsidR="00D549C2" w:rsidRDefault="00D549C2" w:rsidP="001A6C40">
            <w:pPr>
              <w:pStyle w:val="BodyText"/>
              <w:spacing w:after="0" w:line="264" w:lineRule="auto"/>
              <w:rPr>
                <w:rFonts w:cs="Arial"/>
              </w:rPr>
            </w:pPr>
            <w:r>
              <w:rPr>
                <w:rFonts w:cs="Arial"/>
              </w:rPr>
              <w:t>Scottish Government</w:t>
            </w:r>
          </w:p>
          <w:p w14:paraId="5B0B2BF7" w14:textId="77777777" w:rsidR="00D549C2" w:rsidRDefault="00D549C2" w:rsidP="001A6C40">
            <w:pPr>
              <w:pStyle w:val="BodyText"/>
              <w:spacing w:after="0" w:line="264" w:lineRule="auto"/>
              <w:rPr>
                <w:rFonts w:cs="Arial"/>
              </w:rPr>
            </w:pPr>
            <w:r>
              <w:rPr>
                <w:rFonts w:cs="Arial"/>
              </w:rPr>
              <w:t>Voluntary sector organisations</w:t>
            </w:r>
          </w:p>
          <w:p w14:paraId="56A27899" w14:textId="77777777" w:rsidR="00D549C2" w:rsidRDefault="00D549C2" w:rsidP="001A6C40">
            <w:pPr>
              <w:pStyle w:val="BodyText"/>
              <w:spacing w:after="0" w:line="264" w:lineRule="auto"/>
              <w:rPr>
                <w:rFonts w:cs="Arial"/>
              </w:rPr>
            </w:pPr>
            <w:r>
              <w:rPr>
                <w:rFonts w:cs="Arial"/>
              </w:rPr>
              <w:t>Other NHS Boards</w:t>
            </w:r>
          </w:p>
          <w:p w14:paraId="31F96591" w14:textId="77777777" w:rsidR="001A6C40" w:rsidRPr="00D549C2" w:rsidRDefault="001A6C40" w:rsidP="001A6C40">
            <w:pPr>
              <w:pStyle w:val="BodyText"/>
              <w:spacing w:after="0" w:line="264" w:lineRule="auto"/>
              <w:rPr>
                <w:rFonts w:cs="Arial"/>
                <w:i/>
              </w:rPr>
            </w:pPr>
          </w:p>
        </w:tc>
      </w:tr>
      <w:tr w:rsidR="00C74A5A" w14:paraId="670E2956" w14:textId="77777777" w:rsidTr="00CE4E50">
        <w:tc>
          <w:tcPr>
            <w:tcW w:w="10326" w:type="dxa"/>
            <w:gridSpan w:val="2"/>
            <w:tcBorders>
              <w:top w:val="single" w:sz="4" w:space="0" w:color="auto"/>
              <w:left w:val="single" w:sz="4" w:space="0" w:color="auto"/>
              <w:bottom w:val="single" w:sz="4" w:space="0" w:color="auto"/>
              <w:right w:val="single" w:sz="4" w:space="0" w:color="auto"/>
            </w:tcBorders>
          </w:tcPr>
          <w:p w14:paraId="4E351FB4" w14:textId="77777777" w:rsidR="00C74A5A" w:rsidRPr="005165C6" w:rsidRDefault="00C74A5A" w:rsidP="005165C6">
            <w:pPr>
              <w:pStyle w:val="Heading4"/>
            </w:pPr>
            <w:r w:rsidRPr="005165C6">
              <w:lastRenderedPageBreak/>
              <w:t>12. PHYSICAL, MENTAL, EMOTIONAL AND ENVIRONMENTAL DEMANDS OF THE JOB</w:t>
            </w:r>
          </w:p>
        </w:tc>
      </w:tr>
      <w:tr w:rsidR="00C74A5A" w14:paraId="1FFB8291" w14:textId="77777777" w:rsidTr="00CE4E50">
        <w:tc>
          <w:tcPr>
            <w:tcW w:w="10326" w:type="dxa"/>
            <w:gridSpan w:val="2"/>
            <w:tcBorders>
              <w:top w:val="single" w:sz="4" w:space="0" w:color="auto"/>
              <w:left w:val="single" w:sz="4" w:space="0" w:color="auto"/>
              <w:bottom w:val="single" w:sz="4" w:space="0" w:color="auto"/>
              <w:right w:val="single" w:sz="4" w:space="0" w:color="auto"/>
            </w:tcBorders>
          </w:tcPr>
          <w:p w14:paraId="2554A621" w14:textId="77777777" w:rsidR="005165C6" w:rsidRPr="005931CE" w:rsidRDefault="005165C6" w:rsidP="0011498F">
            <w:pPr>
              <w:rPr>
                <w:rFonts w:cs="Arial"/>
              </w:rPr>
            </w:pPr>
          </w:p>
          <w:p w14:paraId="3B760A51" w14:textId="77777777" w:rsidR="00890E04" w:rsidRDefault="00807D52" w:rsidP="00890E04">
            <w:pPr>
              <w:pStyle w:val="BodyText"/>
              <w:spacing w:line="264" w:lineRule="auto"/>
              <w:rPr>
                <w:rFonts w:cs="Arial"/>
                <w:b/>
              </w:rPr>
            </w:pPr>
            <w:r>
              <w:rPr>
                <w:rFonts w:cs="Arial"/>
                <w:b/>
              </w:rPr>
              <w:t>Physical</w:t>
            </w:r>
            <w:r w:rsidR="00007D61" w:rsidRPr="00B472DA">
              <w:rPr>
                <w:rFonts w:cs="Arial"/>
                <w:b/>
              </w:rPr>
              <w:t xml:space="preserve">  </w:t>
            </w:r>
          </w:p>
          <w:p w14:paraId="3A76A675" w14:textId="4A8E2E60" w:rsidR="00890E04" w:rsidRPr="004C4FA0" w:rsidRDefault="00007D61" w:rsidP="00B536C9">
            <w:pPr>
              <w:spacing w:before="120"/>
              <w:jc w:val="both"/>
              <w:rPr>
                <w:rFonts w:cs="Arial"/>
                <w:bCs/>
              </w:rPr>
            </w:pPr>
            <w:r w:rsidRPr="00890E04">
              <w:rPr>
                <w:rFonts w:cs="Arial"/>
              </w:rPr>
              <w:t xml:space="preserve">A </w:t>
            </w:r>
            <w:r w:rsidRPr="00B536C9">
              <w:rPr>
                <w:rFonts w:cs="Arial"/>
                <w:bCs/>
              </w:rPr>
              <w:t xml:space="preserve">combination of periods sitting at a desk in </w:t>
            </w:r>
            <w:r w:rsidR="00B472DA" w:rsidRPr="00B536C9">
              <w:rPr>
                <w:rFonts w:cs="Arial"/>
                <w:bCs/>
              </w:rPr>
              <w:t xml:space="preserve">office-type settings </w:t>
            </w:r>
            <w:r w:rsidRPr="00B536C9">
              <w:rPr>
                <w:rFonts w:cs="Arial"/>
                <w:bCs/>
              </w:rPr>
              <w:t>and moving around the organi</w:t>
            </w:r>
            <w:r w:rsidR="006756BB" w:rsidRPr="00B536C9">
              <w:rPr>
                <w:rFonts w:cs="Arial"/>
                <w:bCs/>
              </w:rPr>
              <w:t>sation</w:t>
            </w:r>
            <w:r w:rsidR="00B472DA" w:rsidRPr="00B536C9">
              <w:rPr>
                <w:rFonts w:cs="Arial"/>
                <w:bCs/>
              </w:rPr>
              <w:t xml:space="preserve">.  The role </w:t>
            </w:r>
            <w:r w:rsidR="00B472DA" w:rsidRPr="004C4FA0">
              <w:rPr>
                <w:rFonts w:cs="Arial"/>
                <w:bCs/>
              </w:rPr>
              <w:t xml:space="preserve">will </w:t>
            </w:r>
            <w:r w:rsidR="00AD2CD0" w:rsidRPr="004C4FA0">
              <w:rPr>
                <w:rFonts w:cs="Arial"/>
                <w:bCs/>
              </w:rPr>
              <w:t xml:space="preserve">sometimes </w:t>
            </w:r>
            <w:r w:rsidR="00B472DA" w:rsidRPr="004C4FA0">
              <w:rPr>
                <w:rFonts w:cs="Arial"/>
                <w:bCs/>
              </w:rPr>
              <w:t>require sitting/inputting at a computer for significant portions of the working day</w:t>
            </w:r>
            <w:r w:rsidR="009D4A21" w:rsidRPr="004C4FA0">
              <w:rPr>
                <w:rFonts w:cs="Arial"/>
                <w:bCs/>
              </w:rPr>
              <w:t xml:space="preserve"> (e.g. employing advanced keyboard skills to write and manipulate </w:t>
            </w:r>
            <w:r w:rsidR="00123884" w:rsidRPr="004C4FA0">
              <w:rPr>
                <w:rFonts w:cs="Arial"/>
                <w:bCs/>
              </w:rPr>
              <w:t xml:space="preserve">complex </w:t>
            </w:r>
            <w:r w:rsidR="009D4A21" w:rsidRPr="004C4FA0">
              <w:rPr>
                <w:rFonts w:cs="Arial"/>
                <w:bCs/>
              </w:rPr>
              <w:t xml:space="preserve">code within analytical software).  </w:t>
            </w:r>
          </w:p>
          <w:p w14:paraId="74DCB8F5" w14:textId="77777777" w:rsidR="005165C6" w:rsidRPr="00B536C9" w:rsidRDefault="00665239" w:rsidP="00B536C9">
            <w:pPr>
              <w:spacing w:before="120"/>
              <w:jc w:val="both"/>
              <w:rPr>
                <w:rFonts w:cs="Arial"/>
                <w:bCs/>
              </w:rPr>
            </w:pPr>
            <w:r w:rsidRPr="004C4FA0">
              <w:rPr>
                <w:rFonts w:cs="Arial"/>
                <w:bCs/>
              </w:rPr>
              <w:t>Occasional</w:t>
            </w:r>
            <w:r w:rsidR="00AA3E08" w:rsidRPr="004C4FA0">
              <w:rPr>
                <w:rFonts w:cs="Arial"/>
                <w:bCs/>
              </w:rPr>
              <w:t xml:space="preserve"> </w:t>
            </w:r>
            <w:r w:rsidR="00007D61" w:rsidRPr="004C4FA0">
              <w:rPr>
                <w:rFonts w:cs="Arial"/>
                <w:bCs/>
              </w:rPr>
              <w:t>lifting and carrying equipment</w:t>
            </w:r>
            <w:r w:rsidR="00007D61" w:rsidRPr="00B536C9">
              <w:rPr>
                <w:rFonts w:cs="Arial"/>
                <w:bCs/>
              </w:rPr>
              <w:t xml:space="preserve"> required to provide presentations and demonstrations e.g. computers, projectors, screens, items of stationery.</w:t>
            </w:r>
          </w:p>
          <w:p w14:paraId="2AC40F84" w14:textId="77777777" w:rsidR="00B536C9" w:rsidRDefault="00B536C9" w:rsidP="00B536C9">
            <w:pPr>
              <w:spacing w:before="120"/>
              <w:jc w:val="both"/>
              <w:rPr>
                <w:rFonts w:cs="Arial"/>
                <w:b/>
              </w:rPr>
            </w:pPr>
          </w:p>
          <w:p w14:paraId="3878BC0D" w14:textId="17015FC7" w:rsidR="00B536C9" w:rsidRDefault="00807D52" w:rsidP="00B536C9">
            <w:pPr>
              <w:spacing w:before="120"/>
              <w:jc w:val="both"/>
              <w:rPr>
                <w:rFonts w:cs="Arial"/>
                <w:b/>
              </w:rPr>
            </w:pPr>
            <w:r w:rsidRPr="00B536C9">
              <w:rPr>
                <w:rFonts w:cs="Arial"/>
                <w:b/>
              </w:rPr>
              <w:t>Mental</w:t>
            </w:r>
          </w:p>
          <w:p w14:paraId="7C145481" w14:textId="2C46F02D" w:rsidR="00807D52" w:rsidRPr="00B536C9" w:rsidRDefault="00890E04" w:rsidP="00B536C9">
            <w:pPr>
              <w:spacing w:before="120"/>
              <w:jc w:val="both"/>
              <w:rPr>
                <w:rFonts w:cs="Arial"/>
                <w:bCs/>
              </w:rPr>
            </w:pPr>
            <w:r w:rsidRPr="00B536C9">
              <w:rPr>
                <w:rFonts w:cs="Arial"/>
                <w:bCs/>
              </w:rPr>
              <w:t>Retention and communication of speci</w:t>
            </w:r>
            <w:r w:rsidR="00807D52" w:rsidRPr="00B536C9">
              <w:rPr>
                <w:rFonts w:cs="Arial"/>
                <w:bCs/>
              </w:rPr>
              <w:t>alist knowledge and information</w:t>
            </w:r>
            <w:r w:rsidR="00CE4E50" w:rsidRPr="00B536C9">
              <w:rPr>
                <w:rFonts w:cs="Arial"/>
                <w:bCs/>
              </w:rPr>
              <w:t>.</w:t>
            </w:r>
          </w:p>
          <w:p w14:paraId="5C3834FE" w14:textId="4610A48A" w:rsidR="00807D52" w:rsidRPr="00B536C9" w:rsidRDefault="006E58AC" w:rsidP="00B536C9">
            <w:pPr>
              <w:spacing w:before="120"/>
              <w:jc w:val="both"/>
              <w:rPr>
                <w:rFonts w:cs="Arial"/>
                <w:bCs/>
              </w:rPr>
            </w:pPr>
            <w:r w:rsidRPr="00B536C9">
              <w:rPr>
                <w:rFonts w:cs="Arial"/>
                <w:bCs/>
              </w:rPr>
              <w:t>Significant c</w:t>
            </w:r>
            <w:r w:rsidR="00807D52" w:rsidRPr="00B536C9">
              <w:rPr>
                <w:rFonts w:cs="Arial"/>
                <w:bCs/>
              </w:rPr>
              <w:t>oncentration required when analysing complex data, reading, interpreting and writing documents and reports, especially when working to tight deadlines and dealing with frequent and unpredictable interruptions</w:t>
            </w:r>
            <w:r w:rsidR="00CE4E50" w:rsidRPr="00B536C9">
              <w:rPr>
                <w:rFonts w:cs="Arial"/>
                <w:bCs/>
              </w:rPr>
              <w:t>.</w:t>
            </w:r>
          </w:p>
          <w:p w14:paraId="3D2D2794" w14:textId="49815697" w:rsidR="007D5975" w:rsidRPr="00B536C9" w:rsidRDefault="00807D52" w:rsidP="00B536C9">
            <w:pPr>
              <w:spacing w:before="120"/>
              <w:jc w:val="both"/>
              <w:rPr>
                <w:rFonts w:cs="Arial"/>
                <w:bCs/>
              </w:rPr>
            </w:pPr>
            <w:r w:rsidRPr="00B536C9">
              <w:rPr>
                <w:rFonts w:cs="Arial"/>
                <w:bCs/>
              </w:rPr>
              <w:t xml:space="preserve">Develop, deliver and debate presentations on an occasional basis with senior colleagues and stakeholders. </w:t>
            </w:r>
          </w:p>
          <w:p w14:paraId="085436F4" w14:textId="77777777" w:rsidR="001A6C40" w:rsidRPr="00B536C9" w:rsidRDefault="001A6C40" w:rsidP="00B536C9">
            <w:pPr>
              <w:spacing w:before="120"/>
              <w:jc w:val="both"/>
              <w:rPr>
                <w:rFonts w:cs="Arial"/>
                <w:bCs/>
              </w:rPr>
            </w:pPr>
            <w:r w:rsidRPr="00B536C9">
              <w:rPr>
                <w:rFonts w:cs="Arial"/>
                <w:bCs/>
              </w:rPr>
              <w:t>Ability to</w:t>
            </w:r>
            <w:r w:rsidR="00AD2CD0" w:rsidRPr="00B536C9">
              <w:rPr>
                <w:rFonts w:cs="Arial"/>
                <w:bCs/>
              </w:rPr>
              <w:t xml:space="preserve"> respond to specific urgent requests.  Work will frequently necessitate pivoting from one activity to another as opportunities and challenges arise. </w:t>
            </w:r>
            <w:r w:rsidR="00CE4E50" w:rsidRPr="00B536C9">
              <w:rPr>
                <w:rFonts w:cs="Arial"/>
                <w:bCs/>
              </w:rPr>
              <w:t xml:space="preserve"> </w:t>
            </w:r>
          </w:p>
          <w:p w14:paraId="21CCEE7B" w14:textId="77777777" w:rsidR="001A6C40" w:rsidRPr="00B536C9" w:rsidRDefault="00AD2CD0" w:rsidP="00B536C9">
            <w:pPr>
              <w:spacing w:before="120"/>
              <w:jc w:val="both"/>
              <w:rPr>
                <w:rFonts w:cs="Arial"/>
                <w:bCs/>
              </w:rPr>
            </w:pPr>
            <w:r w:rsidRPr="00B536C9">
              <w:rPr>
                <w:rFonts w:cs="Arial"/>
                <w:bCs/>
              </w:rPr>
              <w:t xml:space="preserve">Use expert knowledge of public health intelligence to develop, deliver and debate approaches and outputs with senior colleagues and stakeholders. </w:t>
            </w:r>
            <w:r w:rsidR="00CE4E50" w:rsidRPr="00B536C9">
              <w:rPr>
                <w:rFonts w:cs="Arial"/>
                <w:bCs/>
              </w:rPr>
              <w:t xml:space="preserve"> </w:t>
            </w:r>
          </w:p>
          <w:p w14:paraId="4DE5B53B" w14:textId="77777777" w:rsidR="00AD2CD0" w:rsidRPr="00B536C9" w:rsidRDefault="00AD2CD0" w:rsidP="00B536C9">
            <w:pPr>
              <w:spacing w:before="120"/>
              <w:jc w:val="both"/>
              <w:rPr>
                <w:rFonts w:cs="Arial"/>
                <w:bCs/>
              </w:rPr>
            </w:pPr>
            <w:r w:rsidRPr="00B536C9">
              <w:rPr>
                <w:rFonts w:cs="Arial"/>
                <w:bCs/>
              </w:rPr>
              <w:t>Need to make sound judgements, deal with unpredictable interruptions and meet deadlines.</w:t>
            </w:r>
          </w:p>
          <w:p w14:paraId="4408891B" w14:textId="77777777" w:rsidR="00117466" w:rsidRDefault="00117466" w:rsidP="00AD2CD0">
            <w:pPr>
              <w:pStyle w:val="BodyText"/>
              <w:spacing w:line="264" w:lineRule="auto"/>
              <w:rPr>
                <w:rFonts w:cs="Arial"/>
                <w:b/>
              </w:rPr>
            </w:pPr>
          </w:p>
          <w:p w14:paraId="1E074320" w14:textId="15C1B9FB" w:rsidR="00890E04" w:rsidRDefault="00AD2CD0" w:rsidP="00AD2CD0">
            <w:pPr>
              <w:pStyle w:val="BodyText"/>
              <w:spacing w:line="264" w:lineRule="auto"/>
              <w:rPr>
                <w:rFonts w:cs="Arial"/>
              </w:rPr>
            </w:pPr>
            <w:r w:rsidRPr="000A71E1">
              <w:rPr>
                <w:rFonts w:cs="Arial"/>
                <w:b/>
              </w:rPr>
              <w:t>Emotional</w:t>
            </w:r>
          </w:p>
          <w:p w14:paraId="76BEC7A4" w14:textId="575CFD84" w:rsidR="00890E04" w:rsidRPr="00B536C9" w:rsidRDefault="00890E04" w:rsidP="00B536C9">
            <w:pPr>
              <w:spacing w:before="120"/>
              <w:jc w:val="both"/>
              <w:rPr>
                <w:rFonts w:cs="Arial"/>
                <w:bCs/>
              </w:rPr>
            </w:pPr>
            <w:r w:rsidRPr="00D00DB6">
              <w:rPr>
                <w:rFonts w:cs="Arial"/>
              </w:rPr>
              <w:t>Challenges</w:t>
            </w:r>
            <w:r w:rsidRPr="00B536C9">
              <w:rPr>
                <w:rFonts w:cs="Arial"/>
                <w:bCs/>
              </w:rPr>
              <w:t xml:space="preserve"> associated with partnership working. </w:t>
            </w:r>
            <w:r w:rsidR="00CE4E50" w:rsidRPr="00B536C9">
              <w:rPr>
                <w:rFonts w:cs="Arial"/>
                <w:bCs/>
              </w:rPr>
              <w:t xml:space="preserve"> </w:t>
            </w:r>
            <w:r w:rsidRPr="00B536C9">
              <w:rPr>
                <w:rFonts w:cs="Arial"/>
                <w:bCs/>
              </w:rPr>
              <w:t xml:space="preserve">This can relate to conflicting agendas between partner agencies and the need to work towards an agreed goal or outcome. </w:t>
            </w:r>
          </w:p>
          <w:p w14:paraId="0FFDCB14" w14:textId="77777777" w:rsidR="00890E04" w:rsidRPr="00B536C9" w:rsidRDefault="00890E04" w:rsidP="00B536C9">
            <w:pPr>
              <w:spacing w:before="120"/>
              <w:jc w:val="both"/>
              <w:rPr>
                <w:rFonts w:cs="Arial"/>
                <w:bCs/>
              </w:rPr>
            </w:pPr>
            <w:r w:rsidRPr="00B536C9">
              <w:rPr>
                <w:rFonts w:cs="Arial"/>
                <w:bCs/>
              </w:rPr>
              <w:t>Making complex decisions and communicating with staff members and partners.</w:t>
            </w:r>
          </w:p>
          <w:p w14:paraId="166480BB" w14:textId="77777777" w:rsidR="00890E04" w:rsidRPr="00B536C9" w:rsidRDefault="00890E04" w:rsidP="00B536C9">
            <w:pPr>
              <w:spacing w:before="120"/>
              <w:jc w:val="both"/>
              <w:rPr>
                <w:rFonts w:cs="Arial"/>
                <w:bCs/>
              </w:rPr>
            </w:pPr>
            <w:r w:rsidRPr="00B536C9">
              <w:rPr>
                <w:rFonts w:cs="Arial"/>
                <w:bCs/>
              </w:rPr>
              <w:lastRenderedPageBreak/>
              <w:t xml:space="preserve">Emotional demands of proactively challenging discrimination both in the workplace and in communities.  </w:t>
            </w:r>
          </w:p>
          <w:p w14:paraId="28AB3DD5" w14:textId="77777777" w:rsidR="00890E04" w:rsidRPr="00B536C9" w:rsidRDefault="00AD2CD0" w:rsidP="00B536C9">
            <w:pPr>
              <w:spacing w:before="120"/>
              <w:jc w:val="both"/>
              <w:rPr>
                <w:rFonts w:cs="Arial"/>
                <w:bCs/>
              </w:rPr>
            </w:pPr>
            <w:r w:rsidRPr="00B536C9">
              <w:rPr>
                <w:rFonts w:cs="Arial"/>
                <w:bCs/>
              </w:rPr>
              <w:t xml:space="preserve">Occasional exposure to distressing or emotional circumstances in relation to disciplinary or grievance </w:t>
            </w:r>
            <w:r w:rsidR="00890E04" w:rsidRPr="00B536C9">
              <w:rPr>
                <w:rFonts w:cs="Arial"/>
                <w:bCs/>
              </w:rPr>
              <w:t>procedures</w:t>
            </w:r>
            <w:r w:rsidRPr="00B536C9">
              <w:rPr>
                <w:rFonts w:cs="Arial"/>
                <w:bCs/>
              </w:rPr>
              <w:t xml:space="preserve">. </w:t>
            </w:r>
          </w:p>
          <w:p w14:paraId="4C6FDB30" w14:textId="77777777" w:rsidR="00AD2CD0" w:rsidRPr="00B536C9" w:rsidRDefault="00AD2CD0" w:rsidP="00B536C9">
            <w:pPr>
              <w:spacing w:before="120"/>
              <w:jc w:val="both"/>
              <w:rPr>
                <w:rFonts w:cs="Arial"/>
                <w:bCs/>
              </w:rPr>
            </w:pPr>
            <w:r w:rsidRPr="00B536C9">
              <w:rPr>
                <w:rFonts w:cs="Arial"/>
                <w:bCs/>
              </w:rPr>
              <w:t xml:space="preserve">The team may work with topics and data of a distressing nature (e.g. working with people with experience of trauma or conducting surveillance of drug related deaths data and patient stories).  </w:t>
            </w:r>
          </w:p>
          <w:p w14:paraId="61F14A89" w14:textId="77777777" w:rsidR="00117466" w:rsidRDefault="00117466" w:rsidP="00B536C9">
            <w:pPr>
              <w:spacing w:before="120"/>
              <w:jc w:val="both"/>
              <w:rPr>
                <w:rFonts w:cs="Arial"/>
                <w:b/>
              </w:rPr>
            </w:pPr>
          </w:p>
          <w:p w14:paraId="7A388CDC" w14:textId="1680B01F" w:rsidR="00427528" w:rsidRPr="00B536C9" w:rsidRDefault="00AD2CD0" w:rsidP="00B536C9">
            <w:pPr>
              <w:spacing w:before="120"/>
              <w:jc w:val="both"/>
              <w:rPr>
                <w:rFonts w:cs="Arial"/>
                <w:b/>
              </w:rPr>
            </w:pPr>
            <w:r w:rsidRPr="00B536C9">
              <w:rPr>
                <w:rFonts w:cs="Arial"/>
                <w:b/>
              </w:rPr>
              <w:t>Environmental</w:t>
            </w:r>
          </w:p>
          <w:p w14:paraId="6680DE9D" w14:textId="77777777" w:rsidR="00807D52" w:rsidRPr="00B536C9" w:rsidRDefault="00AD2CD0" w:rsidP="00B536C9">
            <w:pPr>
              <w:spacing w:before="120"/>
              <w:jc w:val="both"/>
              <w:rPr>
                <w:rFonts w:cs="Arial"/>
                <w:bCs/>
              </w:rPr>
            </w:pPr>
            <w:r w:rsidRPr="00B536C9">
              <w:rPr>
                <w:rFonts w:cs="Arial"/>
                <w:bCs/>
              </w:rPr>
              <w:t xml:space="preserve">Office conditions. </w:t>
            </w:r>
          </w:p>
          <w:p w14:paraId="78E90F43" w14:textId="77777777" w:rsidR="00074811" w:rsidRPr="00807D52" w:rsidRDefault="00807D52" w:rsidP="00B536C9">
            <w:pPr>
              <w:spacing w:before="120"/>
              <w:jc w:val="both"/>
              <w:rPr>
                <w:rFonts w:cs="Arial"/>
                <w:b/>
              </w:rPr>
            </w:pPr>
            <w:r w:rsidRPr="00B536C9">
              <w:rPr>
                <w:rFonts w:cs="Arial"/>
                <w:bCs/>
              </w:rPr>
              <w:t>Travel</w:t>
            </w:r>
            <w:r w:rsidR="001A6C40" w:rsidRPr="00B536C9">
              <w:rPr>
                <w:rFonts w:cs="Arial"/>
                <w:bCs/>
              </w:rPr>
              <w:t xml:space="preserve"> across Lothian</w:t>
            </w:r>
            <w:r w:rsidR="001A6C40">
              <w:rPr>
                <w:rFonts w:cs="Arial"/>
              </w:rPr>
              <w:t>,</w:t>
            </w:r>
            <w:r>
              <w:rPr>
                <w:rFonts w:cs="Arial"/>
              </w:rPr>
              <w:t xml:space="preserve"> between sites</w:t>
            </w:r>
            <w:r w:rsidR="001A6C40">
              <w:rPr>
                <w:rFonts w:cs="Arial"/>
              </w:rPr>
              <w:t>,</w:t>
            </w:r>
            <w:r>
              <w:rPr>
                <w:rFonts w:cs="Arial"/>
              </w:rPr>
              <w:t xml:space="preserve"> two to three times a week.</w:t>
            </w:r>
          </w:p>
        </w:tc>
      </w:tr>
      <w:tr w:rsidR="00C74A5A" w14:paraId="5C22346D" w14:textId="77777777" w:rsidTr="00CE4E50">
        <w:tc>
          <w:tcPr>
            <w:tcW w:w="10326" w:type="dxa"/>
            <w:gridSpan w:val="2"/>
            <w:tcBorders>
              <w:top w:val="single" w:sz="4" w:space="0" w:color="auto"/>
              <w:left w:val="single" w:sz="4" w:space="0" w:color="auto"/>
              <w:bottom w:val="single" w:sz="4" w:space="0" w:color="auto"/>
              <w:right w:val="single" w:sz="4" w:space="0" w:color="auto"/>
            </w:tcBorders>
          </w:tcPr>
          <w:p w14:paraId="0ECCA6A8" w14:textId="77777777" w:rsidR="00C74A5A" w:rsidRPr="005165C6" w:rsidRDefault="00C74A5A" w:rsidP="005165C6">
            <w:pPr>
              <w:pStyle w:val="Heading3"/>
            </w:pPr>
            <w:r w:rsidRPr="005165C6">
              <w:lastRenderedPageBreak/>
              <w:t>13.  KNOWLEDGE, TRAINING AND EXPERIENCE REQUIRED TO DO THE JOB</w:t>
            </w:r>
          </w:p>
        </w:tc>
      </w:tr>
      <w:tr w:rsidR="00C74A5A" w14:paraId="20034B6F" w14:textId="77777777" w:rsidTr="00CE4E50">
        <w:tc>
          <w:tcPr>
            <w:tcW w:w="10326" w:type="dxa"/>
            <w:gridSpan w:val="2"/>
            <w:tcBorders>
              <w:top w:val="single" w:sz="4" w:space="0" w:color="auto"/>
              <w:left w:val="single" w:sz="4" w:space="0" w:color="auto"/>
              <w:bottom w:val="single" w:sz="4" w:space="0" w:color="auto"/>
              <w:right w:val="single" w:sz="4" w:space="0" w:color="auto"/>
            </w:tcBorders>
          </w:tcPr>
          <w:p w14:paraId="274218AF" w14:textId="77777777" w:rsidR="00677B73" w:rsidRPr="00B536C9" w:rsidRDefault="00677B73" w:rsidP="00B536C9">
            <w:pPr>
              <w:spacing w:before="120"/>
              <w:jc w:val="both"/>
              <w:rPr>
                <w:rFonts w:cs="Arial"/>
                <w:bCs/>
              </w:rPr>
            </w:pPr>
          </w:p>
          <w:p w14:paraId="2DB9B84F" w14:textId="77777777" w:rsidR="00890E04" w:rsidRPr="00B536C9" w:rsidRDefault="00890E04" w:rsidP="00B536C9">
            <w:pPr>
              <w:spacing w:before="120"/>
              <w:jc w:val="both"/>
              <w:rPr>
                <w:rFonts w:cs="Arial"/>
                <w:b/>
              </w:rPr>
            </w:pPr>
            <w:r w:rsidRPr="00B536C9">
              <w:rPr>
                <w:rFonts w:cs="Arial"/>
                <w:b/>
              </w:rPr>
              <w:t xml:space="preserve">Qualifications </w:t>
            </w:r>
          </w:p>
          <w:p w14:paraId="48E07428" w14:textId="7C4ADC18" w:rsidR="00807D52" w:rsidRPr="00B536C9" w:rsidRDefault="00A03F66" w:rsidP="00B536C9">
            <w:pPr>
              <w:spacing w:before="120"/>
              <w:jc w:val="both"/>
              <w:rPr>
                <w:rFonts w:cs="Arial"/>
                <w:bCs/>
              </w:rPr>
            </w:pPr>
            <w:r w:rsidRPr="00B536C9">
              <w:rPr>
                <w:rFonts w:cs="Arial"/>
                <w:bCs/>
              </w:rPr>
              <w:t>D</w:t>
            </w:r>
            <w:r w:rsidR="0025436B" w:rsidRPr="00B536C9">
              <w:rPr>
                <w:rFonts w:cs="Arial"/>
                <w:bCs/>
              </w:rPr>
              <w:t>egree level</w:t>
            </w:r>
            <w:r w:rsidR="00677B73" w:rsidRPr="00B536C9">
              <w:rPr>
                <w:rFonts w:cs="Arial"/>
                <w:bCs/>
              </w:rPr>
              <w:t xml:space="preserve"> in a health</w:t>
            </w:r>
            <w:r w:rsidR="00AD2CD0" w:rsidRPr="00B536C9">
              <w:rPr>
                <w:rFonts w:cs="Arial"/>
                <w:bCs/>
              </w:rPr>
              <w:t xml:space="preserve">, intelligence or </w:t>
            </w:r>
            <w:r w:rsidR="00677B73" w:rsidRPr="00B536C9">
              <w:rPr>
                <w:rFonts w:cs="Arial"/>
                <w:bCs/>
              </w:rPr>
              <w:t>related subject</w:t>
            </w:r>
            <w:r w:rsidR="001C0D69" w:rsidRPr="00B536C9">
              <w:rPr>
                <w:rFonts w:cs="Arial"/>
                <w:bCs/>
              </w:rPr>
              <w:t xml:space="preserve"> or relevant experience</w:t>
            </w:r>
          </w:p>
          <w:p w14:paraId="65D50AFB" w14:textId="63579D32" w:rsidR="00807D52" w:rsidRPr="00B536C9" w:rsidRDefault="00807D52" w:rsidP="00B536C9">
            <w:pPr>
              <w:spacing w:before="120"/>
              <w:jc w:val="both"/>
              <w:rPr>
                <w:rFonts w:cs="Arial"/>
                <w:bCs/>
              </w:rPr>
            </w:pPr>
            <w:r w:rsidRPr="00B536C9">
              <w:rPr>
                <w:rFonts w:cs="Arial"/>
                <w:bCs/>
              </w:rPr>
              <w:t xml:space="preserve">Educated to </w:t>
            </w:r>
            <w:r w:rsidR="00427528" w:rsidRPr="00B536C9">
              <w:rPr>
                <w:rFonts w:cs="Arial"/>
                <w:bCs/>
              </w:rPr>
              <w:t>SCQF Level 11</w:t>
            </w:r>
            <w:r w:rsidRPr="00B536C9">
              <w:rPr>
                <w:rFonts w:cs="Arial"/>
                <w:bCs/>
              </w:rPr>
              <w:t xml:space="preserve"> e.g. </w:t>
            </w:r>
            <w:r w:rsidR="00E400FF" w:rsidRPr="00B536C9">
              <w:rPr>
                <w:rFonts w:cs="Arial"/>
                <w:bCs/>
              </w:rPr>
              <w:t>Master’s</w:t>
            </w:r>
            <w:r w:rsidR="00C877FD" w:rsidRPr="00B536C9">
              <w:rPr>
                <w:rFonts w:cs="Arial"/>
                <w:bCs/>
              </w:rPr>
              <w:t xml:space="preserve"> degree</w:t>
            </w:r>
            <w:r w:rsidR="00E400FF" w:rsidRPr="00B536C9">
              <w:rPr>
                <w:rFonts w:cs="Arial"/>
                <w:bCs/>
              </w:rPr>
              <w:t xml:space="preserve"> </w:t>
            </w:r>
            <w:r w:rsidR="001D5CDB" w:rsidRPr="00B536C9">
              <w:rPr>
                <w:rFonts w:cs="Arial"/>
                <w:bCs/>
              </w:rPr>
              <w:t>in area such as</w:t>
            </w:r>
            <w:r w:rsidR="00C877FD" w:rsidRPr="00B536C9">
              <w:rPr>
                <w:rFonts w:cs="Arial"/>
                <w:bCs/>
              </w:rPr>
              <w:t>:</w:t>
            </w:r>
            <w:r w:rsidR="001D5CDB" w:rsidRPr="00B536C9">
              <w:rPr>
                <w:rFonts w:cs="Arial"/>
                <w:bCs/>
              </w:rPr>
              <w:t xml:space="preserve"> </w:t>
            </w:r>
            <w:r w:rsidR="00E400FF" w:rsidRPr="00B536C9">
              <w:rPr>
                <w:rFonts w:cs="Arial"/>
                <w:bCs/>
              </w:rPr>
              <w:t>epidemiology, statistics, information analysis, research methods</w:t>
            </w:r>
            <w:r w:rsidR="001C0D69" w:rsidRPr="00B536C9">
              <w:rPr>
                <w:rFonts w:cs="Arial"/>
                <w:bCs/>
              </w:rPr>
              <w:t>, or relevant experience</w:t>
            </w:r>
            <w:r w:rsidR="00C877FD" w:rsidRPr="00B536C9">
              <w:rPr>
                <w:rFonts w:cs="Arial"/>
                <w:bCs/>
              </w:rPr>
              <w:t>.</w:t>
            </w:r>
          </w:p>
          <w:p w14:paraId="391320F7" w14:textId="77777777" w:rsidR="00677B73" w:rsidRPr="00B536C9" w:rsidRDefault="00807D52" w:rsidP="00B536C9">
            <w:pPr>
              <w:spacing w:before="120"/>
              <w:jc w:val="both"/>
              <w:rPr>
                <w:rFonts w:cs="Arial"/>
                <w:bCs/>
              </w:rPr>
            </w:pPr>
            <w:r w:rsidRPr="00B536C9">
              <w:rPr>
                <w:rFonts w:cs="Arial"/>
                <w:bCs/>
              </w:rPr>
              <w:t>A</w:t>
            </w:r>
            <w:r w:rsidR="00AD2CD0" w:rsidRPr="00B536C9">
              <w:rPr>
                <w:rFonts w:cs="Arial"/>
                <w:bCs/>
              </w:rPr>
              <w:t xml:space="preserve">dditional relevant experience in </w:t>
            </w:r>
            <w:proofErr w:type="gramStart"/>
            <w:r w:rsidR="00AD2CD0" w:rsidRPr="00B536C9">
              <w:rPr>
                <w:rFonts w:cs="Arial"/>
                <w:bCs/>
              </w:rPr>
              <w:t>health related</w:t>
            </w:r>
            <w:proofErr w:type="gramEnd"/>
            <w:r w:rsidR="00AD2CD0" w:rsidRPr="00B536C9">
              <w:rPr>
                <w:rFonts w:cs="Arial"/>
                <w:bCs/>
              </w:rPr>
              <w:t xml:space="preserve"> research or intelligence work, preferably in a specialist field related to the work of the department.</w:t>
            </w:r>
          </w:p>
          <w:p w14:paraId="2DE47F25" w14:textId="77777777" w:rsidR="00AD2CD0" w:rsidRDefault="00AD2CD0" w:rsidP="009E3A6F">
            <w:pPr>
              <w:jc w:val="both"/>
              <w:rPr>
                <w:rFonts w:cs="Arial"/>
              </w:rPr>
            </w:pPr>
          </w:p>
          <w:p w14:paraId="31EE78FF" w14:textId="77777777" w:rsidR="00890E04" w:rsidRPr="00890E04" w:rsidRDefault="00890E04" w:rsidP="009E3A6F">
            <w:pPr>
              <w:jc w:val="both"/>
              <w:rPr>
                <w:rFonts w:cs="Arial"/>
                <w:b/>
              </w:rPr>
            </w:pPr>
            <w:r w:rsidRPr="00890E04">
              <w:rPr>
                <w:rFonts w:cs="Arial"/>
                <w:b/>
              </w:rPr>
              <w:t>Knowledge</w:t>
            </w:r>
          </w:p>
          <w:p w14:paraId="5A5653B5" w14:textId="6D8EC66A" w:rsidR="00CE4E50" w:rsidRPr="00B536C9" w:rsidRDefault="00AD2CD0" w:rsidP="00B536C9">
            <w:pPr>
              <w:jc w:val="both"/>
              <w:rPr>
                <w:rFonts w:cs="Arial"/>
              </w:rPr>
            </w:pPr>
            <w:r w:rsidRPr="00AD2CD0">
              <w:rPr>
                <w:rFonts w:cs="Arial"/>
              </w:rPr>
              <w:t>Proven analytical and presentation skills, including expert knowledge of software packages such as the Microsoft Office™ suite.</w:t>
            </w:r>
            <w:r w:rsidR="00C042FF">
              <w:rPr>
                <w:rFonts w:cs="Arial"/>
              </w:rPr>
              <w:t xml:space="preserve">  </w:t>
            </w:r>
            <w:r w:rsidR="00AB03DB">
              <w:rPr>
                <w:rFonts w:cs="Arial"/>
              </w:rPr>
              <w:t xml:space="preserve">In depth expert </w:t>
            </w:r>
            <w:r w:rsidR="00AB03DB" w:rsidRPr="00AD2CD0">
              <w:rPr>
                <w:rFonts w:cs="Arial"/>
              </w:rPr>
              <w:t xml:space="preserve">knowledge and experience in </w:t>
            </w:r>
            <w:r w:rsidR="00AB03DB">
              <w:rPr>
                <w:rFonts w:cs="Arial"/>
              </w:rPr>
              <w:t xml:space="preserve">health </w:t>
            </w:r>
            <w:r w:rsidR="00AB03DB" w:rsidRPr="00AD2CD0">
              <w:rPr>
                <w:rFonts w:cs="Arial"/>
              </w:rPr>
              <w:t>intelligence</w:t>
            </w:r>
            <w:r w:rsidR="00AB03DB">
              <w:rPr>
                <w:rFonts w:cs="Arial"/>
              </w:rPr>
              <w:t xml:space="preserve"> which includes</w:t>
            </w:r>
            <w:r w:rsidR="003373D5">
              <w:rPr>
                <w:rFonts w:cs="Arial"/>
              </w:rPr>
              <w:t>:</w:t>
            </w:r>
          </w:p>
          <w:p w14:paraId="3CD63BA4" w14:textId="77777777" w:rsidR="003373D5" w:rsidRPr="00B536C9" w:rsidRDefault="003373D5" w:rsidP="00B536C9">
            <w:pPr>
              <w:spacing w:before="120"/>
              <w:ind w:left="720"/>
              <w:jc w:val="both"/>
              <w:rPr>
                <w:rFonts w:cs="Arial"/>
                <w:bCs/>
              </w:rPr>
            </w:pPr>
            <w:r w:rsidRPr="00B536C9">
              <w:rPr>
                <w:rFonts w:cs="Arial"/>
                <w:bCs/>
              </w:rPr>
              <w:t>High-level skills in accessing and using a wide range of information/intelligence sources.</w:t>
            </w:r>
          </w:p>
          <w:p w14:paraId="01BAEA35" w14:textId="77777777" w:rsidR="003373D5" w:rsidRPr="00B536C9" w:rsidRDefault="003373D5" w:rsidP="00B536C9">
            <w:pPr>
              <w:spacing w:before="120"/>
              <w:ind w:left="720"/>
              <w:jc w:val="both"/>
              <w:rPr>
                <w:rFonts w:cs="Arial"/>
                <w:bCs/>
              </w:rPr>
            </w:pPr>
            <w:r w:rsidRPr="00B536C9">
              <w:rPr>
                <w:rFonts w:cs="Arial"/>
                <w:bCs/>
              </w:rPr>
              <w:t xml:space="preserve">Proven qualitative and/or quantitative analytical skills including a </w:t>
            </w:r>
            <w:r w:rsidR="00AD2CD0" w:rsidRPr="00B536C9">
              <w:rPr>
                <w:rFonts w:cs="Arial"/>
                <w:bCs/>
              </w:rPr>
              <w:t xml:space="preserve">strong working knowledge of relevant software and programming (as appropriate).  See the examples of analytical and database software in section 7b above.  </w:t>
            </w:r>
          </w:p>
          <w:p w14:paraId="7AB7AEBE" w14:textId="77777777" w:rsidR="00890E04" w:rsidRPr="00B536C9" w:rsidRDefault="003373D5" w:rsidP="00B536C9">
            <w:pPr>
              <w:spacing w:before="120"/>
              <w:ind w:left="720"/>
              <w:jc w:val="both"/>
              <w:rPr>
                <w:rFonts w:cs="Arial"/>
                <w:bCs/>
              </w:rPr>
            </w:pPr>
            <w:r w:rsidRPr="00B536C9">
              <w:rPr>
                <w:rFonts w:cs="Arial"/>
                <w:bCs/>
              </w:rPr>
              <w:t>The ability to gather, analyse, interpret and present extensive and/or complex qualitative and quantitative data and information effectively and clearly.</w:t>
            </w:r>
          </w:p>
          <w:p w14:paraId="09606E68" w14:textId="10150B97" w:rsidR="00072966" w:rsidRDefault="00072966" w:rsidP="00B536C9">
            <w:pPr>
              <w:spacing w:before="120"/>
              <w:ind w:left="720"/>
              <w:jc w:val="both"/>
              <w:rPr>
                <w:rFonts w:cs="Arial"/>
                <w:bCs/>
              </w:rPr>
            </w:pPr>
            <w:r w:rsidRPr="00875A14">
              <w:rPr>
                <w:rFonts w:cs="Arial"/>
                <w:bCs/>
              </w:rPr>
              <w:t>The ability to oversee professional, clinical and administrative functions essential to good governance of</w:t>
            </w:r>
            <w:r>
              <w:rPr>
                <w:rFonts w:cs="Arial"/>
                <w:bCs/>
              </w:rPr>
              <w:t xml:space="preserve"> the Public Health Intelligence function.  </w:t>
            </w:r>
            <w:r w:rsidRPr="0060178E">
              <w:rPr>
                <w:rFonts w:cs="Arial"/>
                <w:bCs/>
              </w:rPr>
              <w:t xml:space="preserve"> </w:t>
            </w:r>
          </w:p>
          <w:p w14:paraId="73B7B7C4" w14:textId="4A49B98F" w:rsidR="00890E04" w:rsidRPr="00B536C9" w:rsidRDefault="00890E04" w:rsidP="00B536C9">
            <w:pPr>
              <w:spacing w:before="120"/>
              <w:ind w:left="720"/>
              <w:jc w:val="both"/>
              <w:rPr>
                <w:rFonts w:cs="Arial"/>
                <w:bCs/>
              </w:rPr>
            </w:pPr>
            <w:r w:rsidRPr="00B536C9">
              <w:rPr>
                <w:rFonts w:cs="Arial"/>
                <w:bCs/>
              </w:rPr>
              <w:t>Understanding of health improvement principles and practice.</w:t>
            </w:r>
          </w:p>
          <w:p w14:paraId="6A11DE00" w14:textId="77777777" w:rsidR="00890E04" w:rsidRPr="00B536C9" w:rsidRDefault="00890E04" w:rsidP="00B536C9">
            <w:pPr>
              <w:spacing w:before="120"/>
              <w:ind w:left="720"/>
              <w:jc w:val="both"/>
              <w:rPr>
                <w:rFonts w:cs="Arial"/>
                <w:bCs/>
              </w:rPr>
            </w:pPr>
            <w:r w:rsidRPr="00B536C9">
              <w:rPr>
                <w:rFonts w:cs="Arial"/>
                <w:bCs/>
              </w:rPr>
              <w:t>Understanding of topics, settings or subject areas and related issues and policy.</w:t>
            </w:r>
          </w:p>
          <w:p w14:paraId="4A7E9352" w14:textId="3B6245BF" w:rsidR="00890E04" w:rsidRDefault="00890E04" w:rsidP="00B536C9">
            <w:pPr>
              <w:spacing w:before="120"/>
              <w:ind w:left="720"/>
              <w:jc w:val="both"/>
              <w:rPr>
                <w:rFonts w:cs="Arial"/>
                <w:bCs/>
              </w:rPr>
            </w:pPr>
            <w:r w:rsidRPr="00B536C9">
              <w:rPr>
                <w:rFonts w:cs="Arial"/>
                <w:bCs/>
              </w:rPr>
              <w:t xml:space="preserve">Understanding of inequalities in health. </w:t>
            </w:r>
          </w:p>
          <w:p w14:paraId="441A8428" w14:textId="77777777" w:rsidR="00B536C9" w:rsidRPr="00B536C9" w:rsidRDefault="00B536C9" w:rsidP="00B536C9">
            <w:pPr>
              <w:spacing w:before="120"/>
              <w:ind w:left="720"/>
              <w:jc w:val="both"/>
              <w:rPr>
                <w:rFonts w:cs="Arial"/>
                <w:bCs/>
              </w:rPr>
            </w:pPr>
          </w:p>
          <w:p w14:paraId="74E68B26" w14:textId="77777777" w:rsidR="00890E04" w:rsidRPr="00890E04" w:rsidRDefault="00890E04" w:rsidP="00C042FF">
            <w:pPr>
              <w:pStyle w:val="BodyText"/>
              <w:spacing w:line="264" w:lineRule="auto"/>
              <w:rPr>
                <w:rFonts w:cs="Arial"/>
                <w:b/>
              </w:rPr>
            </w:pPr>
            <w:r w:rsidRPr="00890E04">
              <w:rPr>
                <w:rFonts w:cs="Arial"/>
                <w:b/>
              </w:rPr>
              <w:t>Experience</w:t>
            </w:r>
          </w:p>
          <w:p w14:paraId="4B753341" w14:textId="77777777" w:rsidR="00C042FF" w:rsidRDefault="00C042FF" w:rsidP="00C042FF">
            <w:pPr>
              <w:pStyle w:val="BodyText"/>
              <w:spacing w:line="264" w:lineRule="auto"/>
              <w:rPr>
                <w:rFonts w:cs="Arial"/>
              </w:rPr>
            </w:pPr>
            <w:r w:rsidRPr="00C042FF">
              <w:rPr>
                <w:rFonts w:cs="Arial"/>
              </w:rPr>
              <w:t xml:space="preserve">Senior and significant </w:t>
            </w:r>
            <w:r w:rsidR="00E80546">
              <w:rPr>
                <w:rFonts w:cs="Arial"/>
              </w:rPr>
              <w:t xml:space="preserve">specialty, </w:t>
            </w:r>
            <w:r w:rsidRPr="00C042FF">
              <w:rPr>
                <w:rFonts w:cs="Arial"/>
              </w:rPr>
              <w:t>leadership and management</w:t>
            </w:r>
            <w:r>
              <w:rPr>
                <w:rFonts w:cs="Arial"/>
              </w:rPr>
              <w:t xml:space="preserve">, </w:t>
            </w:r>
            <w:r w:rsidRPr="00AB03DB">
              <w:rPr>
                <w:rFonts w:cs="Arial"/>
              </w:rPr>
              <w:t>staff and budget management skills</w:t>
            </w:r>
            <w:r w:rsidR="003373D5">
              <w:rPr>
                <w:rFonts w:cs="Arial"/>
              </w:rPr>
              <w:t xml:space="preserve"> and experience</w:t>
            </w:r>
            <w:r>
              <w:rPr>
                <w:rFonts w:cs="Arial"/>
              </w:rPr>
              <w:t xml:space="preserve">.  </w:t>
            </w:r>
            <w:r w:rsidR="003373D5">
              <w:rPr>
                <w:rFonts w:cs="Arial"/>
              </w:rPr>
              <w:t xml:space="preserve">These </w:t>
            </w:r>
            <w:r>
              <w:rPr>
                <w:rFonts w:cs="Arial"/>
              </w:rPr>
              <w:t xml:space="preserve">will include:  </w:t>
            </w:r>
          </w:p>
          <w:p w14:paraId="6A3C2797" w14:textId="77777777" w:rsidR="00E80546" w:rsidRPr="00E80546" w:rsidRDefault="00E80546" w:rsidP="00CE4E50">
            <w:pPr>
              <w:pStyle w:val="BodyText"/>
              <w:spacing w:line="264" w:lineRule="auto"/>
              <w:ind w:left="360"/>
            </w:pPr>
            <w:r>
              <w:lastRenderedPageBreak/>
              <w:t>Evidence of u</w:t>
            </w:r>
            <w:r w:rsidRPr="00C042FF">
              <w:t>nderstanding the Public Health Intelligence needs of a territorial Health Board and their partner organisations.</w:t>
            </w:r>
          </w:p>
          <w:p w14:paraId="20C7CA09" w14:textId="3EB33AC8" w:rsidR="00C042FF" w:rsidRPr="00C042FF" w:rsidRDefault="00C042FF" w:rsidP="00CE4E50">
            <w:pPr>
              <w:pStyle w:val="BodyText"/>
              <w:spacing w:line="264" w:lineRule="auto"/>
              <w:ind w:left="360"/>
              <w:rPr>
                <w:rFonts w:cs="Arial"/>
                <w:iCs/>
              </w:rPr>
            </w:pPr>
            <w:r>
              <w:rPr>
                <w:rFonts w:cs="Arial"/>
              </w:rPr>
              <w:t>H</w:t>
            </w:r>
            <w:r w:rsidRPr="00AB03DB">
              <w:rPr>
                <w:rFonts w:cs="Arial"/>
              </w:rPr>
              <w:t>ighly developed communication skills with experience</w:t>
            </w:r>
            <w:r w:rsidRPr="00AB03DB" w:rsidDel="0025436B">
              <w:rPr>
                <w:rFonts w:cs="Arial"/>
              </w:rPr>
              <w:t xml:space="preserve"> </w:t>
            </w:r>
            <w:r w:rsidRPr="00AB03DB">
              <w:rPr>
                <w:rFonts w:cs="Arial"/>
              </w:rPr>
              <w:t xml:space="preserve">speaking to executive and senior management within and </w:t>
            </w:r>
            <w:r>
              <w:rPr>
                <w:rFonts w:cs="Arial"/>
              </w:rPr>
              <w:t xml:space="preserve">beyond </w:t>
            </w:r>
            <w:r w:rsidRPr="00AB03DB">
              <w:rPr>
                <w:rFonts w:cs="Arial"/>
              </w:rPr>
              <w:t>the NHS</w:t>
            </w:r>
            <w:r w:rsidR="00DF7BBB">
              <w:rPr>
                <w:rFonts w:cs="Arial"/>
              </w:rPr>
              <w:t xml:space="preserve"> (for examples see section 11)</w:t>
            </w:r>
            <w:r>
              <w:rPr>
                <w:rFonts w:cs="Arial"/>
              </w:rPr>
              <w:t xml:space="preserve">. </w:t>
            </w:r>
          </w:p>
          <w:p w14:paraId="2B9E909D" w14:textId="77777777" w:rsidR="00C042FF" w:rsidRDefault="00C042FF" w:rsidP="00CE4E50">
            <w:pPr>
              <w:pStyle w:val="BodyText"/>
              <w:spacing w:line="264" w:lineRule="auto"/>
              <w:ind w:left="360"/>
              <w:rPr>
                <w:rFonts w:cs="Arial"/>
                <w:iCs/>
              </w:rPr>
            </w:pPr>
            <w:r>
              <w:rPr>
                <w:rFonts w:cs="Arial"/>
                <w:iCs/>
              </w:rPr>
              <w:t xml:space="preserve">Change, leadership and influencing skills, particularly with the ability to influence change beyond the limits of direct management authority. </w:t>
            </w:r>
          </w:p>
          <w:p w14:paraId="7D1EAC9A" w14:textId="77777777" w:rsidR="00AD2CD0" w:rsidRPr="004C4FA0" w:rsidRDefault="006E58AC" w:rsidP="00CE4E50">
            <w:pPr>
              <w:pStyle w:val="BodyText"/>
              <w:spacing w:line="264" w:lineRule="auto"/>
              <w:ind w:left="360"/>
              <w:rPr>
                <w:rFonts w:cs="Arial"/>
                <w:iCs/>
              </w:rPr>
            </w:pPr>
            <w:r w:rsidRPr="004C4FA0">
              <w:rPr>
                <w:rFonts w:cs="Arial"/>
              </w:rPr>
              <w:t>U</w:t>
            </w:r>
            <w:r w:rsidR="00AD2CD0" w:rsidRPr="004C4FA0">
              <w:rPr>
                <w:rFonts w:cs="Arial"/>
              </w:rPr>
              <w:t xml:space="preserve">nderstanding the </w:t>
            </w:r>
            <w:r w:rsidR="00C042FF" w:rsidRPr="004C4FA0">
              <w:rPr>
                <w:rFonts w:cs="Arial"/>
              </w:rPr>
              <w:t xml:space="preserve">Public Health Intelligence </w:t>
            </w:r>
            <w:r w:rsidR="00AD2CD0" w:rsidRPr="004C4FA0">
              <w:rPr>
                <w:rFonts w:cs="Arial"/>
              </w:rPr>
              <w:t xml:space="preserve">needs of </w:t>
            </w:r>
            <w:r w:rsidR="00C042FF" w:rsidRPr="004C4FA0">
              <w:rPr>
                <w:rFonts w:cs="Arial"/>
              </w:rPr>
              <w:t xml:space="preserve">a territorial Health Board and their </w:t>
            </w:r>
            <w:r w:rsidR="00AD2CD0" w:rsidRPr="004C4FA0">
              <w:rPr>
                <w:rFonts w:cs="Arial"/>
              </w:rPr>
              <w:t>partner organisations.</w:t>
            </w:r>
          </w:p>
          <w:p w14:paraId="1CD07A6C" w14:textId="5EEA8E96" w:rsidR="003373D5" w:rsidRPr="004C4FA0" w:rsidRDefault="00A53044" w:rsidP="00CE4E50">
            <w:pPr>
              <w:pStyle w:val="BodyText"/>
              <w:spacing w:line="264" w:lineRule="auto"/>
              <w:ind w:left="360"/>
              <w:rPr>
                <w:rFonts w:cs="Arial"/>
                <w:iCs/>
              </w:rPr>
            </w:pPr>
            <w:r w:rsidRPr="004C4FA0">
              <w:rPr>
                <w:rFonts w:cs="Arial"/>
              </w:rPr>
              <w:t>Strategic p</w:t>
            </w:r>
            <w:r w:rsidR="00E80546" w:rsidRPr="004C4FA0">
              <w:rPr>
                <w:rFonts w:cs="Arial"/>
              </w:rPr>
              <w:t xml:space="preserve">lanning, staff and </w:t>
            </w:r>
            <w:r w:rsidR="003373D5" w:rsidRPr="004C4FA0">
              <w:rPr>
                <w:rFonts w:cs="Arial"/>
              </w:rPr>
              <w:t xml:space="preserve">project management skills. </w:t>
            </w:r>
          </w:p>
          <w:p w14:paraId="04F5390F" w14:textId="77777777" w:rsidR="00E80546" w:rsidRPr="00E80546" w:rsidRDefault="00E80546" w:rsidP="00CE4E50">
            <w:pPr>
              <w:widowControl w:val="0"/>
              <w:tabs>
                <w:tab w:val="left" w:pos="792"/>
              </w:tabs>
              <w:ind w:left="360" w:right="432"/>
              <w:jc w:val="both"/>
              <w:rPr>
                <w:rFonts w:cs="Arial"/>
              </w:rPr>
            </w:pPr>
            <w:r w:rsidRPr="004C4FA0">
              <w:rPr>
                <w:rFonts w:cs="Arial"/>
              </w:rPr>
              <w:t>Partnership, team</w:t>
            </w:r>
            <w:r>
              <w:rPr>
                <w:rFonts w:cs="Arial"/>
              </w:rPr>
              <w:t xml:space="preserve"> </w:t>
            </w:r>
            <w:r w:rsidRPr="00F5322B">
              <w:rPr>
                <w:rFonts w:cs="Arial"/>
              </w:rPr>
              <w:t>working and negotiation.</w:t>
            </w:r>
          </w:p>
          <w:p w14:paraId="4E9AB44A" w14:textId="77777777" w:rsidR="003D5382" w:rsidRDefault="003D5382" w:rsidP="003373D5">
            <w:pPr>
              <w:jc w:val="both"/>
              <w:rPr>
                <w:rFonts w:cs="Arial"/>
              </w:rPr>
            </w:pPr>
          </w:p>
        </w:tc>
      </w:tr>
      <w:tr w:rsidR="00C74A5A" w14:paraId="56EA5CAF" w14:textId="77777777" w:rsidTr="00CE4E50">
        <w:tc>
          <w:tcPr>
            <w:tcW w:w="10326" w:type="dxa"/>
            <w:gridSpan w:val="2"/>
            <w:tcBorders>
              <w:top w:val="single" w:sz="4" w:space="0" w:color="auto"/>
              <w:left w:val="single" w:sz="4" w:space="0" w:color="auto"/>
              <w:bottom w:val="single" w:sz="4" w:space="0" w:color="auto"/>
              <w:right w:val="single" w:sz="4" w:space="0" w:color="auto"/>
            </w:tcBorders>
          </w:tcPr>
          <w:p w14:paraId="39719EEA" w14:textId="77777777" w:rsidR="00C74A5A" w:rsidRDefault="00C74A5A" w:rsidP="005165C6">
            <w:pPr>
              <w:pStyle w:val="Heading3"/>
            </w:pPr>
            <w:r>
              <w:lastRenderedPageBreak/>
              <w:t>14.  JOB DESCRIPTION AGREEMENT</w:t>
            </w:r>
          </w:p>
        </w:tc>
      </w:tr>
      <w:tr w:rsidR="00C74A5A" w14:paraId="3687A46B" w14:textId="77777777" w:rsidTr="00CE4E50">
        <w:trPr>
          <w:trHeight w:val="1787"/>
        </w:trPr>
        <w:tc>
          <w:tcPr>
            <w:tcW w:w="7916" w:type="dxa"/>
            <w:tcBorders>
              <w:top w:val="single" w:sz="4" w:space="0" w:color="auto"/>
              <w:left w:val="single" w:sz="4" w:space="0" w:color="auto"/>
              <w:bottom w:val="single" w:sz="4" w:space="0" w:color="auto"/>
              <w:right w:val="single" w:sz="4" w:space="0" w:color="auto"/>
            </w:tcBorders>
          </w:tcPr>
          <w:p w14:paraId="77F29211" w14:textId="77777777" w:rsidR="005165C6" w:rsidRPr="005931CE" w:rsidRDefault="00C74A5A" w:rsidP="005165C6">
            <w:pPr>
              <w:jc w:val="both"/>
              <w:rPr>
                <w:rFonts w:cs="Arial"/>
              </w:rPr>
            </w:pPr>
            <w:r w:rsidRPr="005931CE">
              <w:rPr>
                <w:rFonts w:cs="Arial"/>
              </w:rPr>
              <w:t>A separate job description will need to be signed off by each job holder to whom the job description applies.</w:t>
            </w:r>
          </w:p>
          <w:p w14:paraId="2FDA96FB" w14:textId="77777777" w:rsidR="005165C6" w:rsidRPr="005931CE" w:rsidRDefault="005165C6" w:rsidP="005165C6">
            <w:pPr>
              <w:jc w:val="both"/>
              <w:rPr>
                <w:rFonts w:cs="Arial"/>
              </w:rPr>
            </w:pPr>
          </w:p>
          <w:p w14:paraId="6FDED7F3" w14:textId="77777777" w:rsidR="005165C6" w:rsidRPr="005931CE" w:rsidRDefault="00C74A5A">
            <w:pPr>
              <w:rPr>
                <w:rFonts w:cs="Arial"/>
              </w:rPr>
            </w:pPr>
            <w:r w:rsidRPr="005931CE">
              <w:rPr>
                <w:rFonts w:cs="Arial"/>
              </w:rPr>
              <w:t>Job Holder’s Signature:</w:t>
            </w:r>
          </w:p>
          <w:p w14:paraId="530F6B07" w14:textId="77777777" w:rsidR="005165C6" w:rsidRPr="005931CE" w:rsidRDefault="005165C6">
            <w:pPr>
              <w:rPr>
                <w:rFonts w:cs="Arial"/>
              </w:rPr>
            </w:pPr>
          </w:p>
          <w:p w14:paraId="1189DF29" w14:textId="77777777" w:rsidR="00C74A5A" w:rsidRDefault="00C74A5A">
            <w:pPr>
              <w:rPr>
                <w:rFonts w:cs="Arial"/>
              </w:rPr>
            </w:pPr>
            <w:r w:rsidRPr="005931CE">
              <w:rPr>
                <w:rFonts w:cs="Arial"/>
              </w:rPr>
              <w:t xml:space="preserve">Head of Department Signature:   </w:t>
            </w:r>
          </w:p>
          <w:p w14:paraId="7142E5C8" w14:textId="77777777" w:rsidR="00CE4E50" w:rsidRPr="005931CE" w:rsidRDefault="00CE4E50">
            <w:pPr>
              <w:rPr>
                <w:rFonts w:cs="Arial"/>
              </w:rPr>
            </w:pPr>
          </w:p>
        </w:tc>
        <w:tc>
          <w:tcPr>
            <w:tcW w:w="2410" w:type="dxa"/>
            <w:tcBorders>
              <w:top w:val="single" w:sz="4" w:space="0" w:color="auto"/>
              <w:left w:val="single" w:sz="4" w:space="0" w:color="auto"/>
              <w:bottom w:val="single" w:sz="4" w:space="0" w:color="auto"/>
              <w:right w:val="single" w:sz="4" w:space="0" w:color="auto"/>
            </w:tcBorders>
          </w:tcPr>
          <w:p w14:paraId="2E762B35" w14:textId="77777777" w:rsidR="005165C6" w:rsidRPr="005931CE" w:rsidRDefault="005165C6">
            <w:pPr>
              <w:rPr>
                <w:rFonts w:cs="Arial"/>
              </w:rPr>
            </w:pPr>
          </w:p>
          <w:p w14:paraId="06646C58" w14:textId="77777777" w:rsidR="005165C6" w:rsidRPr="005931CE" w:rsidRDefault="005165C6">
            <w:pPr>
              <w:rPr>
                <w:rFonts w:cs="Arial"/>
              </w:rPr>
            </w:pPr>
          </w:p>
          <w:p w14:paraId="559D2883" w14:textId="77777777" w:rsidR="005165C6" w:rsidRPr="005931CE" w:rsidRDefault="005165C6">
            <w:pPr>
              <w:rPr>
                <w:rFonts w:cs="Arial"/>
              </w:rPr>
            </w:pPr>
          </w:p>
          <w:p w14:paraId="0927FA71" w14:textId="77777777" w:rsidR="005165C6" w:rsidRPr="005931CE" w:rsidRDefault="00C74A5A">
            <w:pPr>
              <w:rPr>
                <w:rFonts w:cs="Arial"/>
              </w:rPr>
            </w:pPr>
            <w:r w:rsidRPr="005931CE">
              <w:rPr>
                <w:rFonts w:cs="Arial"/>
              </w:rPr>
              <w:t>Date:</w:t>
            </w:r>
          </w:p>
          <w:p w14:paraId="5DBF7427" w14:textId="77777777" w:rsidR="005165C6" w:rsidRPr="005931CE" w:rsidRDefault="005165C6">
            <w:pPr>
              <w:rPr>
                <w:rFonts w:cs="Arial"/>
              </w:rPr>
            </w:pPr>
          </w:p>
          <w:p w14:paraId="14D7D15D" w14:textId="77777777" w:rsidR="00C74A5A" w:rsidRPr="005931CE" w:rsidRDefault="00C74A5A">
            <w:pPr>
              <w:rPr>
                <w:rFonts w:cs="Arial"/>
              </w:rPr>
            </w:pPr>
            <w:r w:rsidRPr="005931CE">
              <w:rPr>
                <w:rFonts w:cs="Arial"/>
              </w:rPr>
              <w:t>Date:</w:t>
            </w:r>
          </w:p>
        </w:tc>
      </w:tr>
    </w:tbl>
    <w:p w14:paraId="0CBB693A" w14:textId="77777777" w:rsidR="005165C6" w:rsidRPr="005931CE" w:rsidRDefault="005165C6">
      <w:pPr>
        <w:rPr>
          <w:rFonts w:cs="Arial"/>
        </w:rPr>
      </w:pPr>
    </w:p>
    <w:p w14:paraId="0CC08D12" w14:textId="77777777" w:rsidR="005165C6" w:rsidRPr="005931CE" w:rsidRDefault="005165C6">
      <w:pPr>
        <w:rPr>
          <w:rFonts w:cs="Arial"/>
        </w:rPr>
      </w:pPr>
    </w:p>
    <w:p w14:paraId="51F0AB74" w14:textId="77777777" w:rsidR="00C74A5A" w:rsidRPr="005931CE" w:rsidRDefault="00C74A5A">
      <w:pPr>
        <w:rPr>
          <w:rFonts w:cs="Arial"/>
        </w:rPr>
      </w:pPr>
    </w:p>
    <w:sectPr w:rsidR="00C74A5A" w:rsidRPr="005931CE" w:rsidSect="00C86806">
      <w:headerReference w:type="default" r:id="rId12"/>
      <w:footerReference w:type="default" r:id="rId13"/>
      <w:pgSz w:w="11907" w:h="16840" w:code="9"/>
      <w:pgMar w:top="902" w:right="624" w:bottom="539" w:left="799" w:header="709" w:footer="1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F0FBE" w14:textId="77777777" w:rsidR="00FF3EF3" w:rsidRDefault="00FF3EF3" w:rsidP="00AB03DB">
      <w:r>
        <w:separator/>
      </w:r>
    </w:p>
  </w:endnote>
  <w:endnote w:type="continuationSeparator" w:id="0">
    <w:p w14:paraId="57A0BF34" w14:textId="77777777" w:rsidR="00FF3EF3" w:rsidRDefault="00FF3EF3" w:rsidP="00AB03DB">
      <w:r>
        <w:continuationSeparator/>
      </w:r>
    </w:p>
  </w:endnote>
  <w:endnote w:type="continuationNotice" w:id="1">
    <w:p w14:paraId="7CF465B5" w14:textId="77777777" w:rsidR="00FF3EF3" w:rsidRDefault="00FF3E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189224"/>
      <w:docPartObj>
        <w:docPartGallery w:val="Page Numbers (Bottom of Page)"/>
        <w:docPartUnique/>
      </w:docPartObj>
    </w:sdtPr>
    <w:sdtContent>
      <w:sdt>
        <w:sdtPr>
          <w:id w:val="-1769616900"/>
          <w:docPartObj>
            <w:docPartGallery w:val="Page Numbers (Top of Page)"/>
            <w:docPartUnique/>
          </w:docPartObj>
        </w:sdtPr>
        <w:sdtContent>
          <w:p w14:paraId="0453701F" w14:textId="71E77DB4" w:rsidR="000E7EC2" w:rsidRDefault="000E7EC2">
            <w:pPr>
              <w:pStyle w:val="Footer"/>
              <w:jc w:val="right"/>
            </w:pPr>
            <w:r>
              <w:t xml:space="preserve">Page </w:t>
            </w:r>
            <w:r w:rsidR="00465D7A">
              <w:rPr>
                <w:b/>
                <w:bCs/>
              </w:rPr>
              <w:fldChar w:fldCharType="begin"/>
            </w:r>
            <w:r>
              <w:rPr>
                <w:b/>
                <w:bCs/>
              </w:rPr>
              <w:instrText xml:space="preserve"> PAGE </w:instrText>
            </w:r>
            <w:r w:rsidR="00465D7A">
              <w:rPr>
                <w:b/>
                <w:bCs/>
              </w:rPr>
              <w:fldChar w:fldCharType="separate"/>
            </w:r>
            <w:r w:rsidR="00FE05B4">
              <w:rPr>
                <w:b/>
                <w:bCs/>
                <w:noProof/>
              </w:rPr>
              <w:t>12</w:t>
            </w:r>
            <w:r w:rsidR="00465D7A">
              <w:rPr>
                <w:b/>
                <w:bCs/>
              </w:rPr>
              <w:fldChar w:fldCharType="end"/>
            </w:r>
            <w:r>
              <w:t xml:space="preserve"> of </w:t>
            </w:r>
            <w:r w:rsidR="00465D7A">
              <w:rPr>
                <w:b/>
                <w:bCs/>
              </w:rPr>
              <w:fldChar w:fldCharType="begin"/>
            </w:r>
            <w:r>
              <w:rPr>
                <w:b/>
                <w:bCs/>
              </w:rPr>
              <w:instrText xml:space="preserve"> NUMPAGES  </w:instrText>
            </w:r>
            <w:r w:rsidR="00465D7A">
              <w:rPr>
                <w:b/>
                <w:bCs/>
              </w:rPr>
              <w:fldChar w:fldCharType="separate"/>
            </w:r>
            <w:r w:rsidR="00FE05B4">
              <w:rPr>
                <w:b/>
                <w:bCs/>
                <w:noProof/>
              </w:rPr>
              <w:t>12</w:t>
            </w:r>
            <w:r w:rsidR="00465D7A">
              <w:rPr>
                <w:b/>
                <w:bCs/>
              </w:rPr>
              <w:fldChar w:fldCharType="end"/>
            </w:r>
          </w:p>
        </w:sdtContent>
      </w:sdt>
    </w:sdtContent>
  </w:sdt>
  <w:p w14:paraId="1001079E" w14:textId="77777777" w:rsidR="000E7EC2" w:rsidRDefault="000E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2BE1" w14:textId="77777777" w:rsidR="00FF3EF3" w:rsidRDefault="00FF3EF3" w:rsidP="00AB03DB">
      <w:r>
        <w:separator/>
      </w:r>
    </w:p>
  </w:footnote>
  <w:footnote w:type="continuationSeparator" w:id="0">
    <w:p w14:paraId="7C9C60E5" w14:textId="77777777" w:rsidR="00FF3EF3" w:rsidRDefault="00FF3EF3" w:rsidP="00AB03DB">
      <w:r>
        <w:continuationSeparator/>
      </w:r>
    </w:p>
  </w:footnote>
  <w:footnote w:type="continuationNotice" w:id="1">
    <w:p w14:paraId="680E6310" w14:textId="77777777" w:rsidR="00FF3EF3" w:rsidRDefault="00FF3E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2207" w14:textId="77777777" w:rsidR="008460EA" w:rsidRDefault="008460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150"/>
    <w:multiLevelType w:val="hybridMultilevel"/>
    <w:tmpl w:val="6E5E7F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41E3F"/>
    <w:multiLevelType w:val="hybridMultilevel"/>
    <w:tmpl w:val="0F46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84E87"/>
    <w:multiLevelType w:val="hybridMultilevel"/>
    <w:tmpl w:val="C966F4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5D30D3"/>
    <w:multiLevelType w:val="hybridMultilevel"/>
    <w:tmpl w:val="DD6E6852"/>
    <w:lvl w:ilvl="0" w:tplc="08090001">
      <w:start w:val="1"/>
      <w:numFmt w:val="bullet"/>
      <w:lvlText w:val=""/>
      <w:lvlJc w:val="left"/>
      <w:pPr>
        <w:ind w:left="720" w:hanging="360"/>
      </w:pPr>
      <w:rPr>
        <w:rFonts w:ascii="Symbol" w:hAnsi="Symbol" w:hint="default"/>
      </w:rPr>
    </w:lvl>
    <w:lvl w:ilvl="1" w:tplc="8F508322">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A41C4"/>
    <w:multiLevelType w:val="hybridMultilevel"/>
    <w:tmpl w:val="97A0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03FE6"/>
    <w:multiLevelType w:val="hybridMultilevel"/>
    <w:tmpl w:val="27E60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2A29A6"/>
    <w:multiLevelType w:val="hybridMultilevel"/>
    <w:tmpl w:val="1E30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3717A"/>
    <w:multiLevelType w:val="hybridMultilevel"/>
    <w:tmpl w:val="31E8175C"/>
    <w:lvl w:ilvl="0" w:tplc="339A1AA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6D4D63"/>
    <w:multiLevelType w:val="hybridMultilevel"/>
    <w:tmpl w:val="2B5CD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E7700"/>
    <w:multiLevelType w:val="hybridMultilevel"/>
    <w:tmpl w:val="00040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9C0D37"/>
    <w:multiLevelType w:val="hybridMultilevel"/>
    <w:tmpl w:val="610EC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A757B"/>
    <w:multiLevelType w:val="hybridMultilevel"/>
    <w:tmpl w:val="F8AA25FA"/>
    <w:lvl w:ilvl="0" w:tplc="339A1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FD4DA7"/>
    <w:multiLevelType w:val="hybridMultilevel"/>
    <w:tmpl w:val="7EBE9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BB5C34"/>
    <w:multiLevelType w:val="hybridMultilevel"/>
    <w:tmpl w:val="DE6C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C47D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796E89"/>
    <w:multiLevelType w:val="hybridMultilevel"/>
    <w:tmpl w:val="B6E274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A26BC4"/>
    <w:multiLevelType w:val="hybridMultilevel"/>
    <w:tmpl w:val="F83216C8"/>
    <w:lvl w:ilvl="0" w:tplc="76AC27D8">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DE78EB"/>
    <w:multiLevelType w:val="hybridMultilevel"/>
    <w:tmpl w:val="3882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6708FE"/>
    <w:multiLevelType w:val="hybridMultilevel"/>
    <w:tmpl w:val="7D98B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86FEA"/>
    <w:multiLevelType w:val="hybridMultilevel"/>
    <w:tmpl w:val="8162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CB529E"/>
    <w:multiLevelType w:val="hybridMultilevel"/>
    <w:tmpl w:val="9D60D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7C5DF4"/>
    <w:multiLevelType w:val="hybridMultilevel"/>
    <w:tmpl w:val="E3C6DB4A"/>
    <w:lvl w:ilvl="0" w:tplc="63E85B5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F15A96"/>
    <w:multiLevelType w:val="hybridMultilevel"/>
    <w:tmpl w:val="0C8A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9523A9"/>
    <w:multiLevelType w:val="hybridMultilevel"/>
    <w:tmpl w:val="9BB2A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952ECD"/>
    <w:multiLevelType w:val="hybridMultilevel"/>
    <w:tmpl w:val="3D7A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540384"/>
    <w:multiLevelType w:val="hybridMultilevel"/>
    <w:tmpl w:val="35463CE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579B0CD6"/>
    <w:multiLevelType w:val="hybridMultilevel"/>
    <w:tmpl w:val="2878D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6D3C8F"/>
    <w:multiLevelType w:val="hybridMultilevel"/>
    <w:tmpl w:val="D6762C7E"/>
    <w:lvl w:ilvl="0" w:tplc="339A1A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C41B05"/>
    <w:multiLevelType w:val="hybridMultilevel"/>
    <w:tmpl w:val="8944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2F2C4D"/>
    <w:multiLevelType w:val="hybridMultilevel"/>
    <w:tmpl w:val="7C0E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AD7D40"/>
    <w:multiLevelType w:val="hybridMultilevel"/>
    <w:tmpl w:val="8EC227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C92426"/>
    <w:multiLevelType w:val="hybridMultilevel"/>
    <w:tmpl w:val="146CB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515ED8"/>
    <w:multiLevelType w:val="hybridMultilevel"/>
    <w:tmpl w:val="AB2C3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5E45CB"/>
    <w:multiLevelType w:val="hybridMultilevel"/>
    <w:tmpl w:val="9716BD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3657E7"/>
    <w:multiLevelType w:val="hybridMultilevel"/>
    <w:tmpl w:val="EB48D1F4"/>
    <w:lvl w:ilvl="0" w:tplc="A7CCCF92">
      <w:start w:val="1"/>
      <w:numFmt w:val="decimal"/>
      <w:pStyle w:val="Heading1"/>
      <w:lvlText w:val="%1."/>
      <w:lvlJc w:val="left"/>
      <w:pPr>
        <w:ind w:left="644"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0FB1344"/>
    <w:multiLevelType w:val="hybridMultilevel"/>
    <w:tmpl w:val="D6924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1F73F1"/>
    <w:multiLevelType w:val="hybridMultilevel"/>
    <w:tmpl w:val="910C1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4329A6"/>
    <w:multiLevelType w:val="hybridMultilevel"/>
    <w:tmpl w:val="FC98EF8E"/>
    <w:lvl w:ilvl="0" w:tplc="2FE6F8D8">
      <w:start w:val="1"/>
      <w:numFmt w:val="bullet"/>
      <w:lvlText w:val=""/>
      <w:lvlJc w:val="left"/>
      <w:pPr>
        <w:tabs>
          <w:tab w:val="num" w:pos="1086"/>
        </w:tabs>
        <w:ind w:left="1304" w:hanging="68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800345"/>
    <w:multiLevelType w:val="hybridMultilevel"/>
    <w:tmpl w:val="4D7041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664AE6"/>
    <w:multiLevelType w:val="hybridMultilevel"/>
    <w:tmpl w:val="2A1A7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059300">
    <w:abstractNumId w:val="2"/>
  </w:num>
  <w:num w:numId="2" w16cid:durableId="647635090">
    <w:abstractNumId w:val="25"/>
  </w:num>
  <w:num w:numId="3" w16cid:durableId="2068798019">
    <w:abstractNumId w:val="14"/>
  </w:num>
  <w:num w:numId="4" w16cid:durableId="977028919">
    <w:abstractNumId w:val="34"/>
  </w:num>
  <w:num w:numId="5" w16cid:durableId="2113237293">
    <w:abstractNumId w:val="26"/>
  </w:num>
  <w:num w:numId="6" w16cid:durableId="524169755">
    <w:abstractNumId w:val="35"/>
  </w:num>
  <w:num w:numId="7" w16cid:durableId="2081101261">
    <w:abstractNumId w:val="31"/>
  </w:num>
  <w:num w:numId="8" w16cid:durableId="621301132">
    <w:abstractNumId w:val="23"/>
  </w:num>
  <w:num w:numId="9" w16cid:durableId="2016492583">
    <w:abstractNumId w:val="16"/>
  </w:num>
  <w:num w:numId="10" w16cid:durableId="458035904">
    <w:abstractNumId w:val="5"/>
  </w:num>
  <w:num w:numId="11" w16cid:durableId="1583022208">
    <w:abstractNumId w:val="21"/>
  </w:num>
  <w:num w:numId="12" w16cid:durableId="858548902">
    <w:abstractNumId w:val="3"/>
  </w:num>
  <w:num w:numId="13" w16cid:durableId="1676421155">
    <w:abstractNumId w:val="10"/>
  </w:num>
  <w:num w:numId="14" w16cid:durableId="175972457">
    <w:abstractNumId w:val="6"/>
  </w:num>
  <w:num w:numId="15" w16cid:durableId="1310597463">
    <w:abstractNumId w:val="11"/>
  </w:num>
  <w:num w:numId="16" w16cid:durableId="1153762729">
    <w:abstractNumId w:val="7"/>
  </w:num>
  <w:num w:numId="17" w16cid:durableId="85469849">
    <w:abstractNumId w:val="27"/>
  </w:num>
  <w:num w:numId="18" w16cid:durableId="116611908">
    <w:abstractNumId w:val="1"/>
  </w:num>
  <w:num w:numId="19" w16cid:durableId="28066553">
    <w:abstractNumId w:val="15"/>
  </w:num>
  <w:num w:numId="20" w16cid:durableId="1900940837">
    <w:abstractNumId w:val="34"/>
    <w:lvlOverride w:ilvl="0">
      <w:startOverride w:val="1"/>
    </w:lvlOverride>
  </w:num>
  <w:num w:numId="21" w16cid:durableId="946233527">
    <w:abstractNumId w:val="30"/>
  </w:num>
  <w:num w:numId="22" w16cid:durableId="1277369888">
    <w:abstractNumId w:val="17"/>
  </w:num>
  <w:num w:numId="23" w16cid:durableId="1733119099">
    <w:abstractNumId w:val="9"/>
  </w:num>
  <w:num w:numId="24" w16cid:durableId="605499871">
    <w:abstractNumId w:val="33"/>
  </w:num>
  <w:num w:numId="25" w16cid:durableId="960920371">
    <w:abstractNumId w:val="37"/>
  </w:num>
  <w:num w:numId="26" w16cid:durableId="992220025">
    <w:abstractNumId w:val="24"/>
  </w:num>
  <w:num w:numId="27" w16cid:durableId="19011532">
    <w:abstractNumId w:val="28"/>
  </w:num>
  <w:num w:numId="28" w16cid:durableId="1542940740">
    <w:abstractNumId w:val="39"/>
  </w:num>
  <w:num w:numId="29" w16cid:durableId="973635313">
    <w:abstractNumId w:val="36"/>
  </w:num>
  <w:num w:numId="30" w16cid:durableId="402870523">
    <w:abstractNumId w:val="8"/>
  </w:num>
  <w:num w:numId="31" w16cid:durableId="1733311692">
    <w:abstractNumId w:val="22"/>
  </w:num>
  <w:num w:numId="32" w16cid:durableId="454451016">
    <w:abstractNumId w:val="19"/>
  </w:num>
  <w:num w:numId="33" w16cid:durableId="1338272449">
    <w:abstractNumId w:val="18"/>
  </w:num>
  <w:num w:numId="34" w16cid:durableId="2059889477">
    <w:abstractNumId w:val="12"/>
  </w:num>
  <w:num w:numId="35" w16cid:durableId="2010714508">
    <w:abstractNumId w:val="38"/>
  </w:num>
  <w:num w:numId="36" w16cid:durableId="1935237653">
    <w:abstractNumId w:val="34"/>
    <w:lvlOverride w:ilvl="0">
      <w:startOverride w:val="1"/>
    </w:lvlOverride>
  </w:num>
  <w:num w:numId="37" w16cid:durableId="2023362089">
    <w:abstractNumId w:val="20"/>
  </w:num>
  <w:num w:numId="38" w16cid:durableId="1227758565">
    <w:abstractNumId w:val="29"/>
  </w:num>
  <w:num w:numId="39" w16cid:durableId="1360935170">
    <w:abstractNumId w:val="0"/>
  </w:num>
  <w:num w:numId="40" w16cid:durableId="1550143056">
    <w:abstractNumId w:val="32"/>
  </w:num>
  <w:num w:numId="41" w16cid:durableId="1240943918">
    <w:abstractNumId w:val="13"/>
  </w:num>
  <w:num w:numId="42" w16cid:durableId="869681240">
    <w:abstractNumId w:val="34"/>
  </w:num>
  <w:num w:numId="43" w16cid:durableId="981926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ocumentProtection w:edit="comments" w:enforcement="0"/>
  <w:defaultTabStop w:val="720"/>
  <w:drawingGridHorizontalSpacing w:val="57"/>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2CE"/>
    <w:rsid w:val="00006A0C"/>
    <w:rsid w:val="00007D61"/>
    <w:rsid w:val="0001049E"/>
    <w:rsid w:val="00013F13"/>
    <w:rsid w:val="00014C01"/>
    <w:rsid w:val="0001545B"/>
    <w:rsid w:val="00030B5C"/>
    <w:rsid w:val="000321F9"/>
    <w:rsid w:val="000370E9"/>
    <w:rsid w:val="0004138E"/>
    <w:rsid w:val="0004201E"/>
    <w:rsid w:val="00043637"/>
    <w:rsid w:val="0005643B"/>
    <w:rsid w:val="000569EE"/>
    <w:rsid w:val="00061B9E"/>
    <w:rsid w:val="00072966"/>
    <w:rsid w:val="00074811"/>
    <w:rsid w:val="00075510"/>
    <w:rsid w:val="00076A90"/>
    <w:rsid w:val="00093223"/>
    <w:rsid w:val="000A6E13"/>
    <w:rsid w:val="000B47B9"/>
    <w:rsid w:val="000B7831"/>
    <w:rsid w:val="000D3F8A"/>
    <w:rsid w:val="000E4A42"/>
    <w:rsid w:val="000E7EC2"/>
    <w:rsid w:val="000F694F"/>
    <w:rsid w:val="000F75AA"/>
    <w:rsid w:val="0010631F"/>
    <w:rsid w:val="0011498F"/>
    <w:rsid w:val="00116B5D"/>
    <w:rsid w:val="00117466"/>
    <w:rsid w:val="00117519"/>
    <w:rsid w:val="00117BD5"/>
    <w:rsid w:val="00122F26"/>
    <w:rsid w:val="00123884"/>
    <w:rsid w:val="001312E8"/>
    <w:rsid w:val="00147B62"/>
    <w:rsid w:val="001500C3"/>
    <w:rsid w:val="00154C36"/>
    <w:rsid w:val="00157759"/>
    <w:rsid w:val="001665B3"/>
    <w:rsid w:val="00172723"/>
    <w:rsid w:val="00186055"/>
    <w:rsid w:val="00197009"/>
    <w:rsid w:val="001A6C40"/>
    <w:rsid w:val="001A78DE"/>
    <w:rsid w:val="001B744D"/>
    <w:rsid w:val="001C0D69"/>
    <w:rsid w:val="001D1F73"/>
    <w:rsid w:val="001D5CDB"/>
    <w:rsid w:val="001F6CC6"/>
    <w:rsid w:val="00221C50"/>
    <w:rsid w:val="00222610"/>
    <w:rsid w:val="00222935"/>
    <w:rsid w:val="00232FAF"/>
    <w:rsid w:val="00236AA0"/>
    <w:rsid w:val="002423F7"/>
    <w:rsid w:val="00243095"/>
    <w:rsid w:val="0025436B"/>
    <w:rsid w:val="00260F91"/>
    <w:rsid w:val="00261278"/>
    <w:rsid w:val="002614E3"/>
    <w:rsid w:val="00284BDA"/>
    <w:rsid w:val="002941E0"/>
    <w:rsid w:val="002B38A4"/>
    <w:rsid w:val="002B4BD0"/>
    <w:rsid w:val="002B7B7E"/>
    <w:rsid w:val="002C2549"/>
    <w:rsid w:val="002C340F"/>
    <w:rsid w:val="00301902"/>
    <w:rsid w:val="003075CB"/>
    <w:rsid w:val="003102F6"/>
    <w:rsid w:val="00320FC2"/>
    <w:rsid w:val="0032217C"/>
    <w:rsid w:val="003373D5"/>
    <w:rsid w:val="003446E2"/>
    <w:rsid w:val="00346D81"/>
    <w:rsid w:val="00392D00"/>
    <w:rsid w:val="00395FC3"/>
    <w:rsid w:val="003A03E6"/>
    <w:rsid w:val="003A2713"/>
    <w:rsid w:val="003B373A"/>
    <w:rsid w:val="003C7758"/>
    <w:rsid w:val="003D017C"/>
    <w:rsid w:val="003D5382"/>
    <w:rsid w:val="003E2582"/>
    <w:rsid w:val="003E4721"/>
    <w:rsid w:val="003F05D7"/>
    <w:rsid w:val="00402ED7"/>
    <w:rsid w:val="004104BB"/>
    <w:rsid w:val="00427528"/>
    <w:rsid w:val="004279F9"/>
    <w:rsid w:val="004308D0"/>
    <w:rsid w:val="00431181"/>
    <w:rsid w:val="004622E4"/>
    <w:rsid w:val="00462D3F"/>
    <w:rsid w:val="0046415C"/>
    <w:rsid w:val="00465D7A"/>
    <w:rsid w:val="00470ED7"/>
    <w:rsid w:val="004A047E"/>
    <w:rsid w:val="004A4520"/>
    <w:rsid w:val="004C4FA0"/>
    <w:rsid w:val="004D0A3A"/>
    <w:rsid w:val="004D1C0F"/>
    <w:rsid w:val="004E5A05"/>
    <w:rsid w:val="004E5F29"/>
    <w:rsid w:val="004F248D"/>
    <w:rsid w:val="004F7D6B"/>
    <w:rsid w:val="00500CEA"/>
    <w:rsid w:val="00504340"/>
    <w:rsid w:val="005077DE"/>
    <w:rsid w:val="00507EEB"/>
    <w:rsid w:val="005132F4"/>
    <w:rsid w:val="00515F46"/>
    <w:rsid w:val="005165C6"/>
    <w:rsid w:val="00530572"/>
    <w:rsid w:val="005374CB"/>
    <w:rsid w:val="00540084"/>
    <w:rsid w:val="005700E8"/>
    <w:rsid w:val="00576ADB"/>
    <w:rsid w:val="005931CE"/>
    <w:rsid w:val="0059458B"/>
    <w:rsid w:val="005953D8"/>
    <w:rsid w:val="005A5BF1"/>
    <w:rsid w:val="005A7C3B"/>
    <w:rsid w:val="005C4CA2"/>
    <w:rsid w:val="005D37FF"/>
    <w:rsid w:val="005E5C5F"/>
    <w:rsid w:val="005E6F35"/>
    <w:rsid w:val="005F265A"/>
    <w:rsid w:val="00600132"/>
    <w:rsid w:val="00602B52"/>
    <w:rsid w:val="006051FE"/>
    <w:rsid w:val="00605BFD"/>
    <w:rsid w:val="00613047"/>
    <w:rsid w:val="006150AC"/>
    <w:rsid w:val="00620459"/>
    <w:rsid w:val="00623D4D"/>
    <w:rsid w:val="00643086"/>
    <w:rsid w:val="00645241"/>
    <w:rsid w:val="00651400"/>
    <w:rsid w:val="006546EB"/>
    <w:rsid w:val="00655034"/>
    <w:rsid w:val="006553FB"/>
    <w:rsid w:val="00665239"/>
    <w:rsid w:val="0066678C"/>
    <w:rsid w:val="0067163C"/>
    <w:rsid w:val="0067558B"/>
    <w:rsid w:val="006756BB"/>
    <w:rsid w:val="00677B73"/>
    <w:rsid w:val="006A405C"/>
    <w:rsid w:val="006A5D9B"/>
    <w:rsid w:val="006B7167"/>
    <w:rsid w:val="006C3228"/>
    <w:rsid w:val="006C3C04"/>
    <w:rsid w:val="006C636A"/>
    <w:rsid w:val="006C7559"/>
    <w:rsid w:val="006E2BDA"/>
    <w:rsid w:val="006E58AC"/>
    <w:rsid w:val="006F184C"/>
    <w:rsid w:val="00714CAA"/>
    <w:rsid w:val="0072185F"/>
    <w:rsid w:val="00724283"/>
    <w:rsid w:val="007262F5"/>
    <w:rsid w:val="0073710A"/>
    <w:rsid w:val="00742245"/>
    <w:rsid w:val="00743676"/>
    <w:rsid w:val="00745394"/>
    <w:rsid w:val="00750E83"/>
    <w:rsid w:val="00751374"/>
    <w:rsid w:val="00760F36"/>
    <w:rsid w:val="00765CB0"/>
    <w:rsid w:val="00767A43"/>
    <w:rsid w:val="0078120F"/>
    <w:rsid w:val="007879BD"/>
    <w:rsid w:val="00792B83"/>
    <w:rsid w:val="007A1134"/>
    <w:rsid w:val="007C0E0E"/>
    <w:rsid w:val="007C20B3"/>
    <w:rsid w:val="007D1FB0"/>
    <w:rsid w:val="007D5975"/>
    <w:rsid w:val="007D73B1"/>
    <w:rsid w:val="007E0E99"/>
    <w:rsid w:val="007F7F3E"/>
    <w:rsid w:val="00803E86"/>
    <w:rsid w:val="00806475"/>
    <w:rsid w:val="00807D52"/>
    <w:rsid w:val="00813081"/>
    <w:rsid w:val="00833F2E"/>
    <w:rsid w:val="00842690"/>
    <w:rsid w:val="00844C31"/>
    <w:rsid w:val="00844D58"/>
    <w:rsid w:val="008460EA"/>
    <w:rsid w:val="008549A0"/>
    <w:rsid w:val="0086512C"/>
    <w:rsid w:val="008707B3"/>
    <w:rsid w:val="00874C4B"/>
    <w:rsid w:val="00875A14"/>
    <w:rsid w:val="008803AD"/>
    <w:rsid w:val="0088532F"/>
    <w:rsid w:val="0088652C"/>
    <w:rsid w:val="00890E04"/>
    <w:rsid w:val="008A4081"/>
    <w:rsid w:val="008B6DF4"/>
    <w:rsid w:val="008C426D"/>
    <w:rsid w:val="008D26F6"/>
    <w:rsid w:val="008D7225"/>
    <w:rsid w:val="008D7903"/>
    <w:rsid w:val="008F3012"/>
    <w:rsid w:val="00907B8E"/>
    <w:rsid w:val="0091073A"/>
    <w:rsid w:val="00921802"/>
    <w:rsid w:val="00927FF4"/>
    <w:rsid w:val="00933935"/>
    <w:rsid w:val="009479AF"/>
    <w:rsid w:val="00955344"/>
    <w:rsid w:val="00960C75"/>
    <w:rsid w:val="0096702A"/>
    <w:rsid w:val="00973BB9"/>
    <w:rsid w:val="009A1CD5"/>
    <w:rsid w:val="009A3ED7"/>
    <w:rsid w:val="009A4DBB"/>
    <w:rsid w:val="009B1944"/>
    <w:rsid w:val="009B227B"/>
    <w:rsid w:val="009D1F94"/>
    <w:rsid w:val="009D4A21"/>
    <w:rsid w:val="009D6AB9"/>
    <w:rsid w:val="009D79C2"/>
    <w:rsid w:val="009E3111"/>
    <w:rsid w:val="009E3A6F"/>
    <w:rsid w:val="009E7C5F"/>
    <w:rsid w:val="009F22F2"/>
    <w:rsid w:val="009F3EE5"/>
    <w:rsid w:val="009F798E"/>
    <w:rsid w:val="00A03F66"/>
    <w:rsid w:val="00A12CE3"/>
    <w:rsid w:val="00A146D8"/>
    <w:rsid w:val="00A162FD"/>
    <w:rsid w:val="00A30D45"/>
    <w:rsid w:val="00A3735C"/>
    <w:rsid w:val="00A44E78"/>
    <w:rsid w:val="00A53044"/>
    <w:rsid w:val="00A60745"/>
    <w:rsid w:val="00A61889"/>
    <w:rsid w:val="00A64203"/>
    <w:rsid w:val="00A77793"/>
    <w:rsid w:val="00A93545"/>
    <w:rsid w:val="00AA3E08"/>
    <w:rsid w:val="00AA6A23"/>
    <w:rsid w:val="00AB03DB"/>
    <w:rsid w:val="00AC1469"/>
    <w:rsid w:val="00AC542F"/>
    <w:rsid w:val="00AC6FA1"/>
    <w:rsid w:val="00AD149F"/>
    <w:rsid w:val="00AD2CD0"/>
    <w:rsid w:val="00AD2ED8"/>
    <w:rsid w:val="00AD74B7"/>
    <w:rsid w:val="00AE5A8E"/>
    <w:rsid w:val="00AE5BA7"/>
    <w:rsid w:val="00AE64EA"/>
    <w:rsid w:val="00AE7994"/>
    <w:rsid w:val="00AF3C3C"/>
    <w:rsid w:val="00AF5D30"/>
    <w:rsid w:val="00B02DFC"/>
    <w:rsid w:val="00B05E9A"/>
    <w:rsid w:val="00B071F2"/>
    <w:rsid w:val="00B107CD"/>
    <w:rsid w:val="00B212C3"/>
    <w:rsid w:val="00B24F11"/>
    <w:rsid w:val="00B34FA3"/>
    <w:rsid w:val="00B37B31"/>
    <w:rsid w:val="00B404BD"/>
    <w:rsid w:val="00B472DA"/>
    <w:rsid w:val="00B51610"/>
    <w:rsid w:val="00B536C9"/>
    <w:rsid w:val="00B55D2A"/>
    <w:rsid w:val="00B56513"/>
    <w:rsid w:val="00B907DC"/>
    <w:rsid w:val="00B93E6A"/>
    <w:rsid w:val="00BA0327"/>
    <w:rsid w:val="00BB6569"/>
    <w:rsid w:val="00BC2E19"/>
    <w:rsid w:val="00BC57BE"/>
    <w:rsid w:val="00BE00CB"/>
    <w:rsid w:val="00C02B00"/>
    <w:rsid w:val="00C042FF"/>
    <w:rsid w:val="00C0674B"/>
    <w:rsid w:val="00C12684"/>
    <w:rsid w:val="00C12A3B"/>
    <w:rsid w:val="00C1372D"/>
    <w:rsid w:val="00C21D31"/>
    <w:rsid w:val="00C25ECB"/>
    <w:rsid w:val="00C31323"/>
    <w:rsid w:val="00C32C01"/>
    <w:rsid w:val="00C35930"/>
    <w:rsid w:val="00C554F8"/>
    <w:rsid w:val="00C63F89"/>
    <w:rsid w:val="00C73ABD"/>
    <w:rsid w:val="00C74A5A"/>
    <w:rsid w:val="00C82D59"/>
    <w:rsid w:val="00C83E2D"/>
    <w:rsid w:val="00C84010"/>
    <w:rsid w:val="00C84AAD"/>
    <w:rsid w:val="00C84BFA"/>
    <w:rsid w:val="00C86806"/>
    <w:rsid w:val="00C8756E"/>
    <w:rsid w:val="00C877FD"/>
    <w:rsid w:val="00C92D9D"/>
    <w:rsid w:val="00C94039"/>
    <w:rsid w:val="00CA4902"/>
    <w:rsid w:val="00CA5C97"/>
    <w:rsid w:val="00CD03BB"/>
    <w:rsid w:val="00CE239B"/>
    <w:rsid w:val="00CE307B"/>
    <w:rsid w:val="00CE4E50"/>
    <w:rsid w:val="00CE67A5"/>
    <w:rsid w:val="00CF7D30"/>
    <w:rsid w:val="00D016C7"/>
    <w:rsid w:val="00D23F0C"/>
    <w:rsid w:val="00D32AB2"/>
    <w:rsid w:val="00D4685A"/>
    <w:rsid w:val="00D542A1"/>
    <w:rsid w:val="00D549C2"/>
    <w:rsid w:val="00D67EEC"/>
    <w:rsid w:val="00D71A2E"/>
    <w:rsid w:val="00D84B12"/>
    <w:rsid w:val="00D925D8"/>
    <w:rsid w:val="00D956E7"/>
    <w:rsid w:val="00DA29B9"/>
    <w:rsid w:val="00DA6F4E"/>
    <w:rsid w:val="00DB56BA"/>
    <w:rsid w:val="00DB5FB9"/>
    <w:rsid w:val="00DC3BD2"/>
    <w:rsid w:val="00DE23F7"/>
    <w:rsid w:val="00DE7B85"/>
    <w:rsid w:val="00DF0B04"/>
    <w:rsid w:val="00DF4B38"/>
    <w:rsid w:val="00DF7BBB"/>
    <w:rsid w:val="00E10367"/>
    <w:rsid w:val="00E21517"/>
    <w:rsid w:val="00E332CE"/>
    <w:rsid w:val="00E400FF"/>
    <w:rsid w:val="00E41021"/>
    <w:rsid w:val="00E51F47"/>
    <w:rsid w:val="00E565D1"/>
    <w:rsid w:val="00E5727E"/>
    <w:rsid w:val="00E67355"/>
    <w:rsid w:val="00E73F15"/>
    <w:rsid w:val="00E80546"/>
    <w:rsid w:val="00E8386B"/>
    <w:rsid w:val="00E83FFA"/>
    <w:rsid w:val="00E93C26"/>
    <w:rsid w:val="00E96D5C"/>
    <w:rsid w:val="00EA5D5E"/>
    <w:rsid w:val="00EC37FC"/>
    <w:rsid w:val="00EF6532"/>
    <w:rsid w:val="00F04E83"/>
    <w:rsid w:val="00F07277"/>
    <w:rsid w:val="00F13B6F"/>
    <w:rsid w:val="00F140BE"/>
    <w:rsid w:val="00F26F19"/>
    <w:rsid w:val="00F27DB8"/>
    <w:rsid w:val="00F426E6"/>
    <w:rsid w:val="00F44A87"/>
    <w:rsid w:val="00F7328D"/>
    <w:rsid w:val="00F805E8"/>
    <w:rsid w:val="00F857BE"/>
    <w:rsid w:val="00FA2E80"/>
    <w:rsid w:val="00FA6DF8"/>
    <w:rsid w:val="00FB36A2"/>
    <w:rsid w:val="00FC066B"/>
    <w:rsid w:val="00FD35B0"/>
    <w:rsid w:val="00FE05B4"/>
    <w:rsid w:val="00FE6E2A"/>
    <w:rsid w:val="00FF3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082D5"/>
  <w15:docId w15:val="{1A1885DB-1573-4387-9CF2-A1767A51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7FD"/>
    <w:rPr>
      <w:rFonts w:ascii="Arial" w:hAnsi="Arial"/>
      <w:sz w:val="24"/>
      <w:szCs w:val="24"/>
    </w:rPr>
  </w:style>
  <w:style w:type="paragraph" w:styleId="Heading1">
    <w:name w:val="heading 1"/>
    <w:basedOn w:val="BodyText"/>
    <w:next w:val="Normal"/>
    <w:link w:val="Heading1Char"/>
    <w:qFormat/>
    <w:rsid w:val="005165C6"/>
    <w:pPr>
      <w:numPr>
        <w:numId w:val="4"/>
      </w:numPr>
      <w:jc w:val="both"/>
      <w:outlineLvl w:val="0"/>
    </w:pPr>
  </w:style>
  <w:style w:type="paragraph" w:styleId="Heading3">
    <w:name w:val="heading 3"/>
    <w:basedOn w:val="Normal"/>
    <w:next w:val="Normal"/>
    <w:qFormat/>
    <w:rsid w:val="008549A0"/>
    <w:pPr>
      <w:keepNext/>
      <w:spacing w:before="240" w:after="60"/>
      <w:outlineLvl w:val="2"/>
    </w:pPr>
    <w:rPr>
      <w:rFonts w:cs="Arial"/>
      <w:b/>
      <w:bCs/>
      <w:sz w:val="26"/>
      <w:szCs w:val="26"/>
    </w:rPr>
  </w:style>
  <w:style w:type="paragraph" w:styleId="Heading4">
    <w:name w:val="heading 4"/>
    <w:basedOn w:val="Heading3"/>
    <w:next w:val="Normal"/>
    <w:link w:val="Heading4Char"/>
    <w:qFormat/>
    <w:rsid w:val="005165C6"/>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549A0"/>
    <w:pPr>
      <w:spacing w:after="120"/>
    </w:pPr>
  </w:style>
  <w:style w:type="paragraph" w:styleId="BodyText2">
    <w:name w:val="Body Text 2"/>
    <w:basedOn w:val="Normal"/>
    <w:link w:val="BodyText2Char"/>
    <w:rsid w:val="001500C3"/>
    <w:pPr>
      <w:spacing w:after="120" w:line="480" w:lineRule="auto"/>
    </w:pPr>
  </w:style>
  <w:style w:type="character" w:customStyle="1" w:styleId="BodyText2Char">
    <w:name w:val="Body Text 2 Char"/>
    <w:link w:val="BodyText2"/>
    <w:rsid w:val="001500C3"/>
    <w:rPr>
      <w:sz w:val="24"/>
      <w:szCs w:val="24"/>
    </w:rPr>
  </w:style>
  <w:style w:type="paragraph" w:styleId="BodyTextIndent">
    <w:name w:val="Body Text Indent"/>
    <w:basedOn w:val="Normal"/>
    <w:link w:val="BodyTextIndentChar"/>
    <w:rsid w:val="00500CEA"/>
    <w:pPr>
      <w:spacing w:after="120"/>
      <w:ind w:left="283"/>
    </w:pPr>
  </w:style>
  <w:style w:type="character" w:customStyle="1" w:styleId="BodyTextIndentChar">
    <w:name w:val="Body Text Indent Char"/>
    <w:link w:val="BodyTextIndent"/>
    <w:rsid w:val="00500CEA"/>
    <w:rPr>
      <w:sz w:val="24"/>
      <w:szCs w:val="24"/>
    </w:rPr>
  </w:style>
  <w:style w:type="paragraph" w:styleId="BalloonText">
    <w:name w:val="Balloon Text"/>
    <w:basedOn w:val="Normal"/>
    <w:link w:val="BalloonTextChar"/>
    <w:rsid w:val="0011498F"/>
    <w:rPr>
      <w:rFonts w:ascii="Segoe UI" w:hAnsi="Segoe UI"/>
      <w:sz w:val="18"/>
      <w:szCs w:val="18"/>
    </w:rPr>
  </w:style>
  <w:style w:type="character" w:customStyle="1" w:styleId="BalloonTextChar">
    <w:name w:val="Balloon Text Char"/>
    <w:link w:val="BalloonText"/>
    <w:rsid w:val="0011498F"/>
    <w:rPr>
      <w:rFonts w:ascii="Segoe UI" w:hAnsi="Segoe UI" w:cs="Segoe UI"/>
      <w:sz w:val="18"/>
      <w:szCs w:val="18"/>
    </w:rPr>
  </w:style>
  <w:style w:type="paragraph" w:customStyle="1" w:styleId="Default">
    <w:name w:val="Default"/>
    <w:rsid w:val="00F13B6F"/>
    <w:pPr>
      <w:autoSpaceDE w:val="0"/>
      <w:autoSpaceDN w:val="0"/>
      <w:adjustRightInd w:val="0"/>
    </w:pPr>
    <w:rPr>
      <w:rFonts w:ascii="Symbol" w:hAnsi="Symbol" w:cs="Symbol"/>
      <w:color w:val="000000"/>
      <w:sz w:val="24"/>
      <w:szCs w:val="24"/>
    </w:rPr>
  </w:style>
  <w:style w:type="character" w:customStyle="1" w:styleId="Heading1Char">
    <w:name w:val="Heading 1 Char"/>
    <w:link w:val="Heading1"/>
    <w:rsid w:val="005165C6"/>
    <w:rPr>
      <w:rFonts w:ascii="Arial" w:hAnsi="Arial" w:cs="Arial"/>
      <w:sz w:val="24"/>
      <w:szCs w:val="24"/>
    </w:rPr>
  </w:style>
  <w:style w:type="paragraph" w:styleId="ListParagraph">
    <w:name w:val="List Paragraph"/>
    <w:basedOn w:val="Normal"/>
    <w:uiPriority w:val="34"/>
    <w:qFormat/>
    <w:rsid w:val="003373D5"/>
    <w:pPr>
      <w:spacing w:after="200" w:line="276" w:lineRule="auto"/>
      <w:ind w:left="720"/>
      <w:contextualSpacing/>
    </w:pPr>
    <w:rPr>
      <w:rFonts w:eastAsia="Calibri"/>
      <w:szCs w:val="22"/>
      <w:lang w:eastAsia="en-US"/>
    </w:rPr>
  </w:style>
  <w:style w:type="character" w:styleId="CommentReference">
    <w:name w:val="annotation reference"/>
    <w:uiPriority w:val="99"/>
    <w:rsid w:val="00844C31"/>
    <w:rPr>
      <w:sz w:val="16"/>
      <w:szCs w:val="16"/>
    </w:rPr>
  </w:style>
  <w:style w:type="paragraph" w:styleId="CommentText">
    <w:name w:val="annotation text"/>
    <w:basedOn w:val="Normal"/>
    <w:link w:val="CommentTextChar"/>
    <w:uiPriority w:val="99"/>
    <w:rsid w:val="00844C31"/>
    <w:rPr>
      <w:sz w:val="20"/>
      <w:szCs w:val="20"/>
    </w:rPr>
  </w:style>
  <w:style w:type="character" w:customStyle="1" w:styleId="CommentTextChar">
    <w:name w:val="Comment Text Char"/>
    <w:basedOn w:val="DefaultParagraphFont"/>
    <w:link w:val="CommentText"/>
    <w:uiPriority w:val="99"/>
    <w:rsid w:val="00844C31"/>
  </w:style>
  <w:style w:type="paragraph" w:styleId="CommentSubject">
    <w:name w:val="annotation subject"/>
    <w:basedOn w:val="CommentText"/>
    <w:next w:val="CommentText"/>
    <w:link w:val="CommentSubjectChar"/>
    <w:rsid w:val="00844C31"/>
    <w:rPr>
      <w:b/>
      <w:bCs/>
    </w:rPr>
  </w:style>
  <w:style w:type="character" w:customStyle="1" w:styleId="CommentSubjectChar">
    <w:name w:val="Comment Subject Char"/>
    <w:link w:val="CommentSubject"/>
    <w:rsid w:val="00844C31"/>
    <w:rPr>
      <w:b/>
      <w:bCs/>
    </w:rPr>
  </w:style>
  <w:style w:type="character" w:styleId="Hyperlink">
    <w:name w:val="Hyperlink"/>
    <w:uiPriority w:val="99"/>
    <w:unhideWhenUsed/>
    <w:rsid w:val="00D67EEC"/>
    <w:rPr>
      <w:rFonts w:cs="Times New Roman"/>
      <w:color w:val="0000FF"/>
      <w:u w:val="single"/>
    </w:rPr>
  </w:style>
  <w:style w:type="character" w:customStyle="1" w:styleId="BodyTextChar">
    <w:name w:val="Body Text Char"/>
    <w:basedOn w:val="DefaultParagraphFont"/>
    <w:link w:val="BodyText"/>
    <w:rsid w:val="00AD2CD0"/>
    <w:rPr>
      <w:rFonts w:ascii="Arial" w:hAnsi="Arial"/>
      <w:sz w:val="24"/>
      <w:szCs w:val="24"/>
    </w:rPr>
  </w:style>
  <w:style w:type="paragraph" w:styleId="Header">
    <w:name w:val="header"/>
    <w:basedOn w:val="Normal"/>
    <w:link w:val="HeaderChar"/>
    <w:unhideWhenUsed/>
    <w:rsid w:val="00AB03DB"/>
    <w:pPr>
      <w:tabs>
        <w:tab w:val="center" w:pos="4513"/>
        <w:tab w:val="right" w:pos="9026"/>
      </w:tabs>
    </w:pPr>
  </w:style>
  <w:style w:type="character" w:customStyle="1" w:styleId="HeaderChar">
    <w:name w:val="Header Char"/>
    <w:basedOn w:val="DefaultParagraphFont"/>
    <w:link w:val="Header"/>
    <w:rsid w:val="00AB03DB"/>
    <w:rPr>
      <w:rFonts w:ascii="Arial" w:hAnsi="Arial"/>
      <w:sz w:val="24"/>
      <w:szCs w:val="24"/>
    </w:rPr>
  </w:style>
  <w:style w:type="paragraph" w:styleId="Footer">
    <w:name w:val="footer"/>
    <w:basedOn w:val="Normal"/>
    <w:link w:val="FooterChar"/>
    <w:uiPriority w:val="99"/>
    <w:unhideWhenUsed/>
    <w:rsid w:val="00AB03DB"/>
    <w:pPr>
      <w:tabs>
        <w:tab w:val="center" w:pos="4513"/>
        <w:tab w:val="right" w:pos="9026"/>
      </w:tabs>
    </w:pPr>
  </w:style>
  <w:style w:type="character" w:customStyle="1" w:styleId="FooterChar">
    <w:name w:val="Footer Char"/>
    <w:basedOn w:val="DefaultParagraphFont"/>
    <w:link w:val="Footer"/>
    <w:uiPriority w:val="99"/>
    <w:rsid w:val="00AB03DB"/>
    <w:rPr>
      <w:rFonts w:ascii="Arial" w:hAnsi="Arial"/>
      <w:sz w:val="24"/>
      <w:szCs w:val="24"/>
    </w:rPr>
  </w:style>
  <w:style w:type="paragraph" w:styleId="NormalWeb">
    <w:name w:val="Normal (Web)"/>
    <w:basedOn w:val="Normal"/>
    <w:uiPriority w:val="99"/>
    <w:semiHidden/>
    <w:unhideWhenUsed/>
    <w:rsid w:val="00AE7994"/>
    <w:pPr>
      <w:spacing w:before="100" w:beforeAutospacing="1" w:after="100" w:afterAutospacing="1"/>
    </w:pPr>
    <w:rPr>
      <w:rFonts w:ascii="Times New Roman" w:eastAsiaTheme="minorEastAsia" w:hAnsi="Times New Roman"/>
    </w:rPr>
  </w:style>
  <w:style w:type="character" w:customStyle="1" w:styleId="Heading4Char">
    <w:name w:val="Heading 4 Char"/>
    <w:basedOn w:val="DefaultParagraphFont"/>
    <w:link w:val="Heading4"/>
    <w:uiPriority w:val="9"/>
    <w:rsid w:val="00072966"/>
    <w:rPr>
      <w:rFonts w:ascii="Arial" w:hAnsi="Arial" w:cs="Arial"/>
      <w:b/>
      <w:bCs/>
      <w:sz w:val="26"/>
      <w:szCs w:val="26"/>
    </w:rPr>
  </w:style>
  <w:style w:type="paragraph" w:styleId="Revision">
    <w:name w:val="Revision"/>
    <w:hidden/>
    <w:uiPriority w:val="99"/>
    <w:semiHidden/>
    <w:rsid w:val="007E0E99"/>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16085">
      <w:bodyDiv w:val="1"/>
      <w:marLeft w:val="0"/>
      <w:marRight w:val="0"/>
      <w:marTop w:val="0"/>
      <w:marBottom w:val="0"/>
      <w:divBdr>
        <w:top w:val="none" w:sz="0" w:space="0" w:color="auto"/>
        <w:left w:val="none" w:sz="0" w:space="0" w:color="auto"/>
        <w:bottom w:val="none" w:sz="0" w:space="0" w:color="auto"/>
        <w:right w:val="none" w:sz="0" w:space="0" w:color="auto"/>
      </w:divBdr>
    </w:div>
    <w:div w:id="1890528071">
      <w:bodyDiv w:val="1"/>
      <w:marLeft w:val="0"/>
      <w:marRight w:val="0"/>
      <w:marTop w:val="0"/>
      <w:marBottom w:val="0"/>
      <w:divBdr>
        <w:top w:val="none" w:sz="0" w:space="0" w:color="auto"/>
        <w:left w:val="none" w:sz="0" w:space="0" w:color="auto"/>
        <w:bottom w:val="none" w:sz="0" w:space="0" w:color="auto"/>
        <w:right w:val="none" w:sz="0" w:space="0" w:color="auto"/>
      </w:divBdr>
    </w:div>
    <w:div w:id="214519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7" Type="http://schemas.openxmlformats.org/officeDocument/2006/relationships/settings" Target="settings.xml" /><Relationship Id="rId12" Type="http://schemas.openxmlformats.org/officeDocument/2006/relationships/header" Target="header1.xml" /><Relationship Id="rId6" Type="http://schemas.openxmlformats.org/officeDocument/2006/relationships/styles" Target="styles.xml" /><Relationship Id="rId11" Type="http://schemas.openxmlformats.org/officeDocument/2006/relationships/image" Target="media/image1.jpeg"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docProps/app.xml><?xml version="1.0" encoding="utf-8"?>
<Properties xmlns="http://schemas.openxmlformats.org/officeDocument/2006/extended-properties" xmlns:vt="http://schemas.openxmlformats.org/officeDocument/2006/docPropsVTypes">
  <Template>Normal</Template>
  <TotalTime>1</TotalTime>
  <Pages>13</Pages>
  <Words>4491</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Head of Resilience</vt:lpstr>
    </vt:vector>
  </TitlesOfParts>
  <Company>NHS Lothian</Company>
  <LinksUpToDate>false</LinksUpToDate>
  <CharactersWithSpaces>30030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of Resilience</dc:title>
  <dc:creator>Jim Sherval</dc:creator>
  <cp:lastModifiedBy>MacGregor, Ann</cp:lastModifiedBy>
  <cp:revision>2</cp:revision>
  <cp:lastPrinted>2023-05-16T14:52:00Z</cp:lastPrinted>
  <dcterms:created xsi:type="dcterms:W3CDTF">2023-08-14T09:51:00Z</dcterms:created>
  <dcterms:modified xsi:type="dcterms:W3CDTF">2023-08-14T09:51:00Z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