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BA" w:rsidRPr="005761DC" w:rsidRDefault="00C021BA">
      <w:pPr>
        <w:ind w:right="-360"/>
        <w:jc w:val="center"/>
        <w:rPr>
          <w:rFonts w:cs="Arial"/>
          <w:b/>
          <w:bCs/>
          <w:i/>
          <w:sz w:val="24"/>
          <w:szCs w:val="24"/>
        </w:rPr>
      </w:pPr>
      <w:r w:rsidRPr="005761DC">
        <w:rPr>
          <w:rFonts w:cs="Arial"/>
          <w:b/>
          <w:bCs/>
          <w:i/>
          <w:sz w:val="24"/>
          <w:szCs w:val="24"/>
        </w:rPr>
        <w:t xml:space="preserve">                                   </w:t>
      </w:r>
    </w:p>
    <w:p w:rsidR="00C021BA" w:rsidRPr="005761DC" w:rsidRDefault="00C021BA">
      <w:pPr>
        <w:ind w:left="2160" w:right="-360" w:firstLine="720"/>
        <w:jc w:val="center"/>
        <w:rPr>
          <w:rFonts w:cs="Arial"/>
          <w:b/>
          <w:bCs/>
          <w:sz w:val="24"/>
          <w:szCs w:val="24"/>
        </w:rPr>
      </w:pPr>
      <w:r w:rsidRPr="005761DC">
        <w:rPr>
          <w:rFonts w:cs="Arial"/>
          <w:b/>
          <w:bCs/>
          <w:i/>
          <w:sz w:val="24"/>
          <w:szCs w:val="24"/>
        </w:rPr>
        <w:t>NHS GREATER GLASGOW &amp; CLYDE</w:t>
      </w:r>
      <w:r w:rsidRPr="005761DC">
        <w:rPr>
          <w:rFonts w:cs="Arial"/>
          <w:b/>
          <w:bCs/>
          <w:i/>
          <w:sz w:val="24"/>
          <w:szCs w:val="24"/>
        </w:rPr>
        <w:tab/>
      </w:r>
      <w:r w:rsidRPr="005761DC">
        <w:rPr>
          <w:rFonts w:cs="Arial"/>
          <w:b/>
          <w:bCs/>
          <w:i/>
          <w:sz w:val="24"/>
          <w:szCs w:val="24"/>
        </w:rPr>
        <w:tab/>
      </w:r>
      <w:r w:rsidRPr="005761DC">
        <w:rPr>
          <w:rFonts w:cs="Arial"/>
          <w:b/>
          <w:bCs/>
          <w:i/>
          <w:sz w:val="24"/>
          <w:szCs w:val="24"/>
        </w:rPr>
        <w:tab/>
      </w:r>
      <w:r w:rsidRPr="005761DC">
        <w:rPr>
          <w:rFonts w:cs="Arial"/>
          <w:b/>
          <w:bCs/>
          <w:i/>
          <w:sz w:val="24"/>
          <w:szCs w:val="24"/>
        </w:rPr>
        <w:tab/>
      </w:r>
    </w:p>
    <w:p w:rsidR="00C021BA" w:rsidRPr="005761DC" w:rsidRDefault="00C021BA">
      <w:pPr>
        <w:pStyle w:val="Heading1"/>
        <w:rPr>
          <w:rFonts w:ascii="Arial" w:hAnsi="Arial" w:cs="Arial"/>
          <w:sz w:val="24"/>
        </w:rPr>
      </w:pPr>
      <w:r w:rsidRPr="005761DC">
        <w:rPr>
          <w:rFonts w:ascii="Arial" w:hAnsi="Arial" w:cs="Arial"/>
          <w:sz w:val="24"/>
        </w:rPr>
        <w:t xml:space="preserve">JOB DESCRIPTION </w:t>
      </w:r>
    </w:p>
    <w:p w:rsidR="00C021BA" w:rsidRPr="005761DC" w:rsidRDefault="00C021BA">
      <w:pPr>
        <w:jc w:val="center"/>
        <w:rPr>
          <w:rFonts w:cs="Arial"/>
          <w:sz w:val="24"/>
          <w:szCs w:val="24"/>
        </w:rPr>
      </w:pPr>
    </w:p>
    <w:p w:rsidR="00C021BA" w:rsidRPr="005761DC" w:rsidRDefault="00C021BA">
      <w:pPr>
        <w:rPr>
          <w:rFonts w:cs="Arial"/>
          <w:sz w:val="24"/>
          <w:szCs w:val="24"/>
        </w:rPr>
      </w:pPr>
      <w:r w:rsidRPr="005761DC">
        <w:rPr>
          <w:rFonts w:cs="Arial"/>
          <w:sz w:val="24"/>
          <w:szCs w:val="24"/>
        </w:rPr>
        <w:t xml:space="preserve"> 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6432"/>
      </w:tblGrid>
      <w:tr w:rsidR="00C021BA" w:rsidRPr="005761DC" w:rsidTr="006D763E">
        <w:trPr>
          <w:cantSplit/>
          <w:trHeight w:val="534"/>
          <w:jc w:val="center"/>
        </w:trPr>
        <w:tc>
          <w:tcPr>
            <w:tcW w:w="9720" w:type="dxa"/>
            <w:gridSpan w:val="2"/>
          </w:tcPr>
          <w:p w:rsidR="00C021BA" w:rsidRPr="005761DC" w:rsidRDefault="00C021BA">
            <w:pPr>
              <w:numPr>
                <w:ilvl w:val="0"/>
                <w:numId w:val="2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 xml:space="preserve">JOB IDENTIFICATION          </w:t>
            </w: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021BA" w:rsidRPr="005761DC" w:rsidTr="006D763E">
        <w:trPr>
          <w:trHeight w:val="1003"/>
          <w:jc w:val="center"/>
        </w:trPr>
        <w:tc>
          <w:tcPr>
            <w:tcW w:w="4160" w:type="dxa"/>
          </w:tcPr>
          <w:p w:rsidR="00C021BA" w:rsidRPr="005761DC" w:rsidRDefault="00C021BA">
            <w:pPr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5560" w:type="dxa"/>
          </w:tcPr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BIOMEDICAL SUPPORT WORKER HIGHER LEVEL</w:t>
            </w: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021BA" w:rsidRPr="005761DC" w:rsidTr="006D763E">
        <w:trPr>
          <w:trHeight w:val="780"/>
          <w:jc w:val="center"/>
        </w:trPr>
        <w:tc>
          <w:tcPr>
            <w:tcW w:w="4160" w:type="dxa"/>
          </w:tcPr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Department(s):</w:t>
            </w: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560" w:type="dxa"/>
          </w:tcPr>
          <w:p w:rsidR="00C021BA" w:rsidRPr="005761DC" w:rsidRDefault="006D763E" w:rsidP="00D00A34">
            <w:pPr>
              <w:rPr>
                <w:rFonts w:cs="Arial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cs="Arial"/>
                <w:b/>
                <w:bCs/>
                <w:sz w:val="24"/>
                <w:szCs w:val="24"/>
              </w:rPr>
              <w:t>Immunology</w:t>
            </w:r>
            <w:r w:rsidR="00C021BA" w:rsidRPr="005761DC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DD6F2E">
              <w:rPr>
                <w:rFonts w:cs="Arial"/>
                <w:b/>
                <w:bCs/>
                <w:sz w:val="24"/>
                <w:szCs w:val="24"/>
              </w:rPr>
              <w:t>and Neuroimmunology</w:t>
            </w:r>
          </w:p>
          <w:bookmarkEnd w:id="0"/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021BA" w:rsidRPr="005761DC" w:rsidTr="006D763E">
        <w:trPr>
          <w:trHeight w:val="3088"/>
          <w:jc w:val="center"/>
        </w:trPr>
        <w:tc>
          <w:tcPr>
            <w:tcW w:w="9720" w:type="dxa"/>
            <w:gridSpan w:val="2"/>
          </w:tcPr>
          <w:p w:rsidR="00C021BA" w:rsidRPr="005761DC" w:rsidRDefault="00C021BA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JOB PURPOSE</w:t>
            </w:r>
          </w:p>
          <w:p w:rsidR="00C021BA" w:rsidRPr="005761DC" w:rsidRDefault="00C021BA">
            <w:pPr>
              <w:ind w:left="3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pStyle w:val="Heading3"/>
              <w:rPr>
                <w:b w:val="0"/>
              </w:rPr>
            </w:pPr>
            <w:r w:rsidRPr="005761DC">
              <w:rPr>
                <w:b w:val="0"/>
              </w:rPr>
              <w:t>The post holder will:</w:t>
            </w:r>
          </w:p>
          <w:p w:rsidR="00C021BA" w:rsidRPr="005761DC" w:rsidRDefault="00C021BA">
            <w:pPr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Work in the specimen reception carrying out the duties required for pre-analytical receipt and preparation of clinical specimens.</w:t>
            </w:r>
          </w:p>
          <w:p w:rsidR="00C021BA" w:rsidRPr="005761DC" w:rsidRDefault="00C021BA">
            <w:pPr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Assist the biomedical scientists in the provision of the service</w:t>
            </w:r>
            <w:r w:rsidRPr="005761DC">
              <w:rPr>
                <w:b/>
                <w:bCs/>
                <w:sz w:val="24"/>
                <w:szCs w:val="24"/>
              </w:rPr>
              <w:t>.</w:t>
            </w:r>
          </w:p>
          <w:p w:rsidR="00C021BA" w:rsidRPr="005761DC" w:rsidRDefault="00C021BA" w:rsidP="008F4B0F">
            <w:pPr>
              <w:numPr>
                <w:ilvl w:val="0"/>
                <w:numId w:val="23"/>
              </w:numPr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Accountable through the line management structure to the </w:t>
            </w:r>
            <w:r w:rsidR="00DD6F2E">
              <w:rPr>
                <w:rFonts w:cs="Arial"/>
                <w:bCs/>
                <w:sz w:val="24"/>
                <w:szCs w:val="24"/>
              </w:rPr>
              <w:t xml:space="preserve">Specimen Reception </w:t>
            </w:r>
            <w:r w:rsidR="008F4B0F">
              <w:rPr>
                <w:rFonts w:cs="Arial"/>
                <w:bCs/>
                <w:sz w:val="24"/>
                <w:szCs w:val="24"/>
              </w:rPr>
              <w:t>Supervisor</w:t>
            </w:r>
            <w:r w:rsidR="00DD6F2E"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C021BA" w:rsidRPr="005761DC" w:rsidTr="006D763E">
        <w:trPr>
          <w:trHeight w:val="5145"/>
          <w:jc w:val="center"/>
        </w:trPr>
        <w:tc>
          <w:tcPr>
            <w:tcW w:w="9720" w:type="dxa"/>
            <w:gridSpan w:val="2"/>
          </w:tcPr>
          <w:p w:rsidR="00C021BA" w:rsidRPr="005761DC" w:rsidRDefault="004102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5063490</wp:posOffset>
                      </wp:positionV>
                      <wp:extent cx="2282825" cy="564515"/>
                      <wp:effectExtent l="10795" t="10795" r="11430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2825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2B3" w:rsidRDefault="004102B3" w:rsidP="004102B3">
                                  <w:pPr>
                                    <w:jc w:val="center"/>
                                  </w:pPr>
                                  <w:r>
                                    <w:t>MEDICAL LABORATORY ASSISTANTS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7.9pt;margin-top:398.7pt;width:179.75pt;height:44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" fillcolor="#ff9">
                      <v:textbox>
                        <w:txbxContent>
                          <w:p w:rsidR="004102B3" w:rsidRDefault="004102B3" w:rsidP="004102B3">
                            <w:pPr>
                              <w:jc w:val="center"/>
                            </w:pPr>
                            <w:r>
                              <w:t>MEDICAL LABORATORY ASSISTANTS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21BA" w:rsidRPr="00654D4F" w:rsidRDefault="00C021BA" w:rsidP="00654D4F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654D4F">
              <w:rPr>
                <w:rFonts w:cs="Arial"/>
                <w:b/>
                <w:bCs/>
                <w:sz w:val="24"/>
                <w:szCs w:val="24"/>
              </w:rPr>
              <w:t>ORGANISATIONAL POSITION</w:t>
            </w:r>
          </w:p>
          <w:tbl>
            <w:tblPr>
              <w:tblW w:w="11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60"/>
            </w:tblGrid>
            <w:tr w:rsidR="00654D4F" w:rsidTr="00D474C4">
              <w:trPr>
                <w:trHeight w:val="10368"/>
              </w:trPr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D4F" w:rsidRPr="00D308A1" w:rsidRDefault="00654D4F" w:rsidP="00654D4F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>
                            <wp:simplePos x="0" y="0"/>
                            <wp:positionH relativeFrom="column">
                              <wp:posOffset>2217420</wp:posOffset>
                            </wp:positionH>
                            <wp:positionV relativeFrom="paragraph">
                              <wp:posOffset>0</wp:posOffset>
                            </wp:positionV>
                            <wp:extent cx="2286000" cy="457200"/>
                            <wp:effectExtent l="9525" t="10160" r="9525" b="8890"/>
                            <wp:wrapNone/>
                            <wp:docPr id="14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4D4F" w:rsidRDefault="00654D4F" w:rsidP="00654D4F">
                                        <w:pPr>
                                          <w:jc w:val="center"/>
                                          <w:rPr>
                                            <w:rFonts w:ascii="Arial (W1)" w:hAnsi="Arial (W1)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(W1)" w:hAnsi="Arial (W1)"/>
                                            <w:b/>
                                          </w:rPr>
                                          <w:t>TECHNICAL SERVICES MANAGER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" o:spid="_x0000_s1027" type="#_x0000_t202" style="position:absolute;margin-left:174.6pt;margin-top:0;width:180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" fillcolor="#ff9">
                            <v:textbox>
                              <w:txbxContent>
                                <w:p w:rsidR="00654D4F" w:rsidRDefault="00654D4F" w:rsidP="00654D4F">
                                  <w:pPr>
                                    <w:jc w:val="center"/>
                                    <w:rPr>
                                      <w:rFonts w:ascii="Arial (W1)" w:hAnsi="Arial (W1)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(W1)" w:hAnsi="Arial (W1)"/>
                                      <w:b/>
                                    </w:rPr>
                                    <w:t>TECHNICAL SERVICES MANAGER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>
                            <wp:simplePos x="0" y="0"/>
                            <wp:positionH relativeFrom="column">
                              <wp:posOffset>3246120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3175" cy="564515"/>
                            <wp:effectExtent l="9525" t="7620" r="6350" b="8890"/>
                            <wp:wrapNone/>
                            <wp:docPr id="13" name="Straight Connecto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5645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1DE635" id="Straight Connector 13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8.95pt" to="255.8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"/>
                        </w:pict>
                      </mc:Fallback>
                    </mc:AlternateContent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2220595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279650" cy="458470"/>
                            <wp:effectExtent l="12700" t="8890" r="12700" b="8890"/>
                            <wp:wrapNone/>
                            <wp:docPr id="12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9650" cy="4584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4D4F" w:rsidRPr="00BD2D7A" w:rsidRDefault="00654D4F" w:rsidP="00654D4F">
                                        <w:pPr>
                                          <w:jc w:val="center"/>
                                          <w:rPr>
                                            <w:rFonts w:ascii="Arial (W1)" w:hAnsi="Arial (W1)"/>
                                          </w:rPr>
                                        </w:pPr>
                                        <w:r>
                                          <w:rPr>
                                            <w:rFonts w:ascii="Arial (W1)" w:hAnsi="Arial (W1)"/>
                                          </w:rPr>
                                          <w:t>LABORATORY MANAGER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2" o:spid="_x0000_s1028" style="position:absolute;margin-left:174.85pt;margin-top:1.85pt;width:179.5pt;height:36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" fillcolor="#ff9">
                            <v:textbox>
                              <w:txbxContent>
                                <w:p w:rsidR="00654D4F" w:rsidRPr="00BD2D7A" w:rsidRDefault="00654D4F" w:rsidP="00654D4F">
                                  <w:pPr>
                                    <w:jc w:val="center"/>
                                    <w:rPr>
                                      <w:rFonts w:ascii="Arial (W1)" w:hAnsi="Arial (W1)"/>
                                    </w:rPr>
                                  </w:pPr>
                                  <w:r>
                                    <w:rPr>
                                      <w:rFonts w:ascii="Arial (W1)" w:hAnsi="Arial (W1)"/>
                                    </w:rPr>
                                    <w:t>LABORATORY MANAGER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  <w:t xml:space="preserve">                                                          </w: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>
                            <wp:simplePos x="0" y="0"/>
                            <wp:positionH relativeFrom="column">
                              <wp:posOffset>3246120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3175" cy="342900"/>
                            <wp:effectExtent l="9525" t="11430" r="6350" b="7620"/>
                            <wp:wrapNone/>
                            <wp:docPr id="11" name="Straight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22F4D5" id="Straight Connector 11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-.35pt" to="255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"/>
                        </w:pict>
                      </mc:Fallback>
                    </mc:AlternateConten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>
                            <wp:simplePos x="0" y="0"/>
                            <wp:positionH relativeFrom="column">
                              <wp:posOffset>2217420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2286000" cy="571500"/>
                            <wp:effectExtent l="9525" t="10160" r="9525" b="8890"/>
                            <wp:wrapNone/>
                            <wp:docPr id="10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0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4D4F" w:rsidRDefault="00654D4F" w:rsidP="00654D4F">
                                        <w:pPr>
                                          <w:jc w:val="center"/>
                                          <w:rPr>
                                            <w:rFonts w:ascii="Arial (W1)" w:hAnsi="Arial (W1)"/>
                                          </w:rPr>
                                        </w:pPr>
                                      </w:p>
                                      <w:p w:rsidR="00654D4F" w:rsidRDefault="00654D4F" w:rsidP="00654D4F">
                                        <w:pPr>
                                          <w:jc w:val="center"/>
                                          <w:rPr>
                                            <w:rFonts w:ascii="Arial (W1)" w:hAnsi="Arial (W1)"/>
                                          </w:rPr>
                                        </w:pPr>
                                        <w:r>
                                          <w:rPr>
                                            <w:rFonts w:ascii="Arial (W1)" w:hAnsi="Arial (W1)"/>
                                          </w:rPr>
                                          <w:t>Quality Training and H&amp;S Manager MANAGER</w:t>
                                        </w:r>
                                      </w:p>
                                      <w:p w:rsidR="00654D4F" w:rsidRDefault="00654D4F" w:rsidP="00654D4F">
                                        <w:pPr>
                                          <w:jc w:val="center"/>
                                          <w:rPr>
                                            <w:rFonts w:ascii="Arial (W1)" w:hAnsi="Arial (W1)"/>
                                          </w:rPr>
                                        </w:pPr>
                                      </w:p>
                                      <w:p w:rsidR="00654D4F" w:rsidRDefault="00654D4F" w:rsidP="00654D4F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" o:spid="_x0000_s1029" type="#_x0000_t202" style="position:absolute;margin-left:174.6pt;margin-top:1.2pt;width:180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" fillcolor="#ff9">
                            <v:textbox>
                              <w:txbxContent>
                                <w:p w:rsidR="00654D4F" w:rsidRDefault="00654D4F" w:rsidP="00654D4F">
                                  <w:pPr>
                                    <w:jc w:val="center"/>
                                    <w:rPr>
                                      <w:rFonts w:ascii="Arial (W1)" w:hAnsi="Arial (W1)"/>
                                    </w:rPr>
                                  </w:pPr>
                                </w:p>
                                <w:p w:rsidR="00654D4F" w:rsidRDefault="00654D4F" w:rsidP="00654D4F">
                                  <w:pPr>
                                    <w:jc w:val="center"/>
                                    <w:rPr>
                                      <w:rFonts w:ascii="Arial (W1)" w:hAnsi="Arial (W1)"/>
                                    </w:rPr>
                                  </w:pPr>
                                  <w:r>
                                    <w:rPr>
                                      <w:rFonts w:ascii="Arial (W1)" w:hAnsi="Arial (W1)"/>
                                    </w:rPr>
                                    <w:t xml:space="preserve">Quality Training and H&amp;S Manager </w:t>
                                  </w:r>
                                  <w:proofErr w:type="spellStart"/>
                                  <w:r>
                                    <w:rPr>
                                      <w:rFonts w:ascii="Arial (W1)" w:hAnsi="Arial (W1)"/>
                                    </w:rPr>
                                    <w:t>MANAGER</w:t>
                                  </w:r>
                                  <w:proofErr w:type="spellEnd"/>
                                </w:p>
                                <w:p w:rsidR="00654D4F" w:rsidRDefault="00654D4F" w:rsidP="00654D4F">
                                  <w:pPr>
                                    <w:jc w:val="center"/>
                                    <w:rPr>
                                      <w:rFonts w:ascii="Arial (W1)" w:hAnsi="Arial (W1)"/>
                                    </w:rPr>
                                  </w:pPr>
                                </w:p>
                                <w:p w:rsidR="00654D4F" w:rsidRDefault="00654D4F" w:rsidP="00654D4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  <w:t xml:space="preserve">                  </w: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>
                            <wp:simplePos x="0" y="0"/>
                            <wp:positionH relativeFrom="column">
                              <wp:posOffset>3249295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3175" cy="921385"/>
                            <wp:effectExtent l="12700" t="7620" r="12700" b="13970"/>
                            <wp:wrapNone/>
                            <wp:docPr id="9" name="Straight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75" cy="9213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68F497" id="Straight Connector 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85pt,5.35pt" to="256.1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"/>
                        </w:pict>
                      </mc:Fallback>
                    </mc:AlternateContent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>
                            <wp:simplePos x="0" y="0"/>
                            <wp:positionH relativeFrom="column">
                              <wp:posOffset>3249295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3175" cy="342265"/>
                            <wp:effectExtent l="12700" t="6985" r="12700" b="12700"/>
                            <wp:wrapNone/>
                            <wp:docPr id="8" name="Straight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3422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D76E28" id="Straight Connector 8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85pt,4.15pt" to="256.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"/>
                        </w:pict>
                      </mc:Fallback>
                    </mc:AlternateConten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>
                            <wp:simplePos x="0" y="0"/>
                            <wp:positionH relativeFrom="column">
                              <wp:posOffset>2220595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2279650" cy="457200"/>
                            <wp:effectExtent l="12700" t="6985" r="12700" b="12065"/>
                            <wp:wrapNone/>
                            <wp:docPr id="7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965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4D4F" w:rsidRDefault="00654D4F" w:rsidP="00654D4F">
                                        <w:pPr>
                                          <w:jc w:val="center"/>
                                          <w:rPr>
                                            <w:rFonts w:ascii="Arial (W1)" w:hAnsi="Arial (W1)"/>
                                          </w:rPr>
                                        </w:pPr>
                                      </w:p>
                                      <w:p w:rsidR="00654D4F" w:rsidRDefault="00654D4F" w:rsidP="00654D4F">
                                        <w:pPr>
                                          <w:jc w:val="center"/>
                                          <w:rPr>
                                            <w:rFonts w:ascii="Arial (W1)" w:hAnsi="Arial (W1)"/>
                                          </w:rPr>
                                        </w:pPr>
                                        <w:r>
                                          <w:rPr>
                                            <w:rFonts w:ascii="Arial (W1)" w:hAnsi="Arial (W1)"/>
                                          </w:rPr>
                                          <w:t>RECEPTION SUPERVISOR</w:t>
                                        </w:r>
                                      </w:p>
                                      <w:p w:rsidR="00654D4F" w:rsidRDefault="00654D4F" w:rsidP="00654D4F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7" o:spid="_x0000_s1030" type="#_x0000_t202" style="position:absolute;margin-left:174.85pt;margin-top:8.35pt;width:179.5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" fillcolor="#ff9">
                            <v:textbox>
                              <w:txbxContent>
                                <w:p w:rsidR="00654D4F" w:rsidRDefault="00654D4F" w:rsidP="00654D4F">
                                  <w:pPr>
                                    <w:jc w:val="center"/>
                                    <w:rPr>
                                      <w:rFonts w:ascii="Arial (W1)" w:hAnsi="Arial (W1)"/>
                                    </w:rPr>
                                  </w:pPr>
                                </w:p>
                                <w:p w:rsidR="00654D4F" w:rsidRDefault="00654D4F" w:rsidP="00654D4F">
                                  <w:pPr>
                                    <w:jc w:val="center"/>
                                    <w:rPr>
                                      <w:rFonts w:ascii="Arial (W1)" w:hAnsi="Arial (W1)"/>
                                    </w:rPr>
                                  </w:pPr>
                                  <w:r>
                                    <w:rPr>
                                      <w:rFonts w:ascii="Arial (W1)" w:hAnsi="Arial (W1)"/>
                                    </w:rPr>
                                    <w:t>RECEPTION SUPERVISOR</w:t>
                                  </w:r>
                                </w:p>
                                <w:p w:rsidR="00654D4F" w:rsidRDefault="00654D4F" w:rsidP="00654D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sz w:val="24"/>
                      <w:szCs w:val="24"/>
                    </w:rPr>
                    <w:t xml:space="preserve">                      </w:t>
                  </w:r>
                </w:p>
                <w:p w:rsidR="00654D4F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>
                            <wp:simplePos x="0" y="0"/>
                            <wp:positionH relativeFrom="column">
                              <wp:posOffset>3242945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9525" cy="342900"/>
                            <wp:effectExtent l="6350" t="6985" r="12700" b="12065"/>
                            <wp:wrapNone/>
                            <wp:docPr id="6" name="Straight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525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93E187" id="Straight Connector 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5pt,2.95pt" to="256.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"/>
                        </w:pict>
                      </mc:Fallback>
                    </mc:AlternateConten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>
                            <wp:simplePos x="0" y="0"/>
                            <wp:positionH relativeFrom="column">
                              <wp:posOffset>8343900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0" cy="342900"/>
                            <wp:effectExtent l="11430" t="5715" r="7620" b="13335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32D1CF" id="Straight Connector 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3.3pt" to="65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HQGwIAADUEAAAOAAAAZHJzL2Uyb0RvYy54bWysU1Gv2iAUfl+y/0B417be6rS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  <w:t xml:space="preserve">          </w: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2220595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282825" cy="564515"/>
                            <wp:effectExtent l="12700" t="6985" r="9525" b="9525"/>
                            <wp:wrapNone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2825" cy="5645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4D4F" w:rsidRDefault="00654D4F" w:rsidP="00654D4F">
                                        <w:pPr>
                                          <w:jc w:val="center"/>
                                        </w:pPr>
                                        <w:r>
                                          <w:t>MEDICAL LABORATORY ASSISTANTS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" o:spid="_x0000_s1031" type="#_x0000_t202" style="position:absolute;margin-left:174.85pt;margin-top:2.35pt;width:179.75pt;height:44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" fillcolor="#ff9">
                            <v:textbox>
                              <w:txbxContent>
                                <w:p w:rsidR="00654D4F" w:rsidRDefault="00654D4F" w:rsidP="00654D4F">
                                  <w:pPr>
                                    <w:jc w:val="center"/>
                                  </w:pPr>
                                  <w:r>
                                    <w:t>MEDICAL LABORATORY ASSISTANTS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D308A1">
                    <w:rPr>
                      <w:rFonts w:cs="Arial"/>
                      <w:sz w:val="24"/>
                      <w:szCs w:val="24"/>
                    </w:rPr>
                    <w:tab/>
                    <w:t xml:space="preserve">      </w: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D308A1">
                    <w:rPr>
                      <w:rFonts w:cs="Arial"/>
                      <w:sz w:val="24"/>
                      <w:szCs w:val="24"/>
                    </w:rPr>
                    <w:t xml:space="preserve">                           </w:t>
                  </w:r>
                </w:p>
                <w:p w:rsidR="00654D4F" w:rsidRPr="00090D02" w:rsidRDefault="00654D4F" w:rsidP="00654D4F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>
                            <wp:simplePos x="0" y="0"/>
                            <wp:positionH relativeFrom="column">
                              <wp:posOffset>1608455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516255" cy="0"/>
                            <wp:effectExtent l="10160" t="55880" r="16510" b="5842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162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30457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126.65pt;margin-top:1.85pt;width:40.6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THIS POST</w:t>
                  </w: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654D4F" w:rsidRPr="00D308A1" w:rsidRDefault="00654D4F" w:rsidP="00654D4F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654D4F" w:rsidRPr="00654D4F" w:rsidRDefault="00654D4F" w:rsidP="00654D4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 w:rsidP="006D763E">
            <w:pPr>
              <w:tabs>
                <w:tab w:val="left" w:pos="1350"/>
                <w:tab w:val="num" w:pos="2160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C021BA" w:rsidRPr="005761DC" w:rsidRDefault="00C021BA">
            <w:pPr>
              <w:tabs>
                <w:tab w:val="left" w:pos="1350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C021BA" w:rsidRPr="005761DC" w:rsidRDefault="00C021BA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rPr>
                <w:rFonts w:ascii="Times New Roman" w:hAnsi="Times New Roman"/>
                <w:sz w:val="24"/>
                <w:szCs w:val="24"/>
              </w:rPr>
            </w:pPr>
            <w:r w:rsidRPr="005761D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C021BA" w:rsidRPr="005761DC" w:rsidRDefault="00C021BA">
            <w:pPr>
              <w:rPr>
                <w:rFonts w:ascii="Times New Roman" w:hAnsi="Times New Roman"/>
                <w:sz w:val="24"/>
                <w:szCs w:val="24"/>
              </w:rPr>
            </w:pPr>
            <w:r w:rsidRPr="005761DC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C021BA" w:rsidRPr="005761DC" w:rsidRDefault="00C021BA" w:rsidP="00DD6F2E">
            <w:pPr>
              <w:rPr>
                <w:rFonts w:ascii="Times New Roman" w:hAnsi="Times New Roman"/>
                <w:sz w:val="24"/>
                <w:szCs w:val="24"/>
              </w:rPr>
            </w:pPr>
            <w:r w:rsidRPr="005761D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</w:tbl>
    <w:p w:rsidR="00C021BA" w:rsidRPr="005761DC" w:rsidRDefault="00C021BA">
      <w:pPr>
        <w:rPr>
          <w:rFonts w:cs="Arial"/>
          <w:b/>
          <w:bCs/>
          <w:sz w:val="24"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C021BA" w:rsidRPr="005761DC" w:rsidTr="005761DC">
        <w:trPr>
          <w:jc w:val="center"/>
        </w:trPr>
        <w:tc>
          <w:tcPr>
            <w:tcW w:w="9828" w:type="dxa"/>
          </w:tcPr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sz w:val="24"/>
                <w:szCs w:val="24"/>
              </w:rPr>
            </w:pPr>
            <w:r w:rsidRPr="005761DC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b/>
                <w:sz w:val="24"/>
                <w:szCs w:val="24"/>
              </w:rPr>
              <w:t xml:space="preserve">   4.   SCOPE AND RANGE</w:t>
            </w:r>
          </w:p>
          <w:p w:rsidR="00C021BA" w:rsidRPr="005761DC" w:rsidRDefault="00C021BA">
            <w:pPr>
              <w:ind w:left="360" w:right="-270"/>
              <w:jc w:val="both"/>
              <w:rPr>
                <w:rFonts w:cs="Arial"/>
                <w:sz w:val="24"/>
                <w:szCs w:val="24"/>
              </w:rPr>
            </w:pPr>
          </w:p>
          <w:p w:rsidR="00652A3F" w:rsidRDefault="00652A3F" w:rsidP="00953F07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C021BA" w:rsidRPr="005761DC">
              <w:rPr>
                <w:rFonts w:cs="Arial"/>
                <w:sz w:val="24"/>
                <w:szCs w:val="24"/>
              </w:rPr>
              <w:t>he Immunology</w:t>
            </w:r>
            <w:r w:rsidR="002C42A0">
              <w:rPr>
                <w:rFonts w:cs="Arial"/>
                <w:sz w:val="24"/>
                <w:szCs w:val="24"/>
              </w:rPr>
              <w:t>/Neuroimmunology</w:t>
            </w:r>
            <w:r w:rsidR="00C021BA" w:rsidRPr="005761DC">
              <w:rPr>
                <w:rFonts w:cs="Arial"/>
                <w:sz w:val="24"/>
                <w:szCs w:val="24"/>
              </w:rPr>
              <w:t xml:space="preserve"> Department is the largest in Scotland, with regards</w:t>
            </w:r>
          </w:p>
          <w:p w:rsidR="00C021BA" w:rsidRPr="005761DC" w:rsidRDefault="00C021BA" w:rsidP="00953F07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>to workload and range</w:t>
            </w:r>
            <w:r w:rsidR="00652A3F">
              <w:rPr>
                <w:rFonts w:cs="Arial"/>
                <w:sz w:val="24"/>
                <w:szCs w:val="24"/>
              </w:rPr>
              <w:t xml:space="preserve"> </w:t>
            </w:r>
            <w:r w:rsidRPr="005761DC">
              <w:rPr>
                <w:rFonts w:cs="Arial"/>
                <w:sz w:val="24"/>
                <w:szCs w:val="24"/>
              </w:rPr>
              <w:t>of tests undertaken, and is one of the largest within the UK.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It provides a highly specialised, technical, scientific laboratory and clinical service to 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support the care of patients with a wide range of immunologically mediated diseases on a </w:t>
            </w:r>
          </w:p>
          <w:p w:rsidR="006D763E" w:rsidRDefault="00C021BA" w:rsidP="002C42A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regional/national basis. </w:t>
            </w:r>
            <w:r w:rsidR="002C42A0">
              <w:rPr>
                <w:rFonts w:cs="Arial"/>
                <w:sz w:val="24"/>
                <w:szCs w:val="24"/>
              </w:rPr>
              <w:t xml:space="preserve">The laboratory covers a wide range of tests within the </w:t>
            </w:r>
          </w:p>
          <w:p w:rsidR="002C42A0" w:rsidRDefault="002C42A0" w:rsidP="002C42A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following sections:</w:t>
            </w:r>
          </w:p>
          <w:p w:rsidR="002C42A0" w:rsidRPr="00652A3F" w:rsidRDefault="002C42A0" w:rsidP="00652A3F">
            <w:pPr>
              <w:pStyle w:val="ListParagraph"/>
              <w:numPr>
                <w:ilvl w:val="0"/>
                <w:numId w:val="36"/>
              </w:num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>Neuroimmunology</w:t>
            </w:r>
          </w:p>
          <w:p w:rsidR="002C42A0" w:rsidRPr="00652A3F" w:rsidRDefault="002C42A0" w:rsidP="00652A3F">
            <w:pPr>
              <w:pStyle w:val="ListParagraph"/>
              <w:numPr>
                <w:ilvl w:val="0"/>
                <w:numId w:val="36"/>
              </w:num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>Automated Serology</w:t>
            </w:r>
          </w:p>
          <w:p w:rsidR="002C42A0" w:rsidRPr="00652A3F" w:rsidRDefault="002C42A0" w:rsidP="00652A3F">
            <w:pPr>
              <w:pStyle w:val="ListParagraph"/>
              <w:numPr>
                <w:ilvl w:val="0"/>
                <w:numId w:val="36"/>
              </w:num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>Immunofluorescence</w:t>
            </w:r>
          </w:p>
          <w:p w:rsidR="002C42A0" w:rsidRPr="00652A3F" w:rsidRDefault="002C42A0" w:rsidP="00652A3F">
            <w:pPr>
              <w:pStyle w:val="ListParagraph"/>
              <w:numPr>
                <w:ilvl w:val="0"/>
                <w:numId w:val="36"/>
              </w:num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>Immunochemistry</w:t>
            </w:r>
          </w:p>
          <w:p w:rsidR="002C42A0" w:rsidRPr="00652A3F" w:rsidRDefault="002C42A0" w:rsidP="00652A3F">
            <w:pPr>
              <w:pStyle w:val="ListParagraph"/>
              <w:numPr>
                <w:ilvl w:val="0"/>
                <w:numId w:val="36"/>
              </w:num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>Immunocytometry</w:t>
            </w:r>
          </w:p>
          <w:p w:rsidR="002C42A0" w:rsidRDefault="002C42A0" w:rsidP="002C42A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</w:p>
          <w:p w:rsidR="002C42A0" w:rsidRPr="005761DC" w:rsidRDefault="002C42A0" w:rsidP="002C42A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The Department uses highly specialised equipment and techniques to perform </w:t>
            </w:r>
          </w:p>
          <w:p w:rsidR="002C42A0" w:rsidRPr="005761DC" w:rsidRDefault="002C42A0" w:rsidP="002C42A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complex scientific investigations that include measurement cells and proteins of the </w:t>
            </w:r>
          </w:p>
          <w:p w:rsidR="002C42A0" w:rsidRDefault="002C42A0" w:rsidP="002C42A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lastRenderedPageBreak/>
              <w:t xml:space="preserve">immune system. </w:t>
            </w:r>
            <w:r>
              <w:rPr>
                <w:rFonts w:cs="Arial"/>
                <w:sz w:val="24"/>
                <w:szCs w:val="24"/>
              </w:rPr>
              <w:t>Some examples are:</w:t>
            </w:r>
          </w:p>
          <w:p w:rsidR="006D763E" w:rsidRPr="00652A3F" w:rsidRDefault="002C42A0" w:rsidP="00652A3F">
            <w:pPr>
              <w:pStyle w:val="ListParagraph"/>
              <w:numPr>
                <w:ilvl w:val="0"/>
                <w:numId w:val="37"/>
              </w:num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 xml:space="preserve">Immunodeficiencies such as HIV / AIDS, as well as those due to cancerous conditions </w:t>
            </w:r>
          </w:p>
          <w:p w:rsidR="006D763E" w:rsidRPr="00652A3F" w:rsidRDefault="002C42A0" w:rsidP="00652A3F">
            <w:pPr>
              <w:pStyle w:val="ListParagraph"/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 xml:space="preserve">such as Multiple Myeloma, Autoimmune Diseases such as Rheumatoid Arthritis, </w:t>
            </w:r>
          </w:p>
          <w:p w:rsidR="006D763E" w:rsidRPr="00652A3F" w:rsidRDefault="002C42A0" w:rsidP="00652A3F">
            <w:pPr>
              <w:pStyle w:val="ListParagraph"/>
              <w:numPr>
                <w:ilvl w:val="0"/>
                <w:numId w:val="37"/>
              </w:num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 xml:space="preserve">Allergic conditions such as Asthma, Hay Fever, Eczema and life threatening </w:t>
            </w:r>
          </w:p>
          <w:p w:rsidR="00652A3F" w:rsidRDefault="002C42A0" w:rsidP="002C42A0">
            <w:pPr>
              <w:pStyle w:val="ListParagraph"/>
              <w:numPr>
                <w:ilvl w:val="0"/>
                <w:numId w:val="37"/>
              </w:num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 xml:space="preserve">Anaphylactic Shock, and investigation of neurological conditions such </w:t>
            </w:r>
          </w:p>
          <w:p w:rsidR="002C42A0" w:rsidRPr="00652A3F" w:rsidRDefault="002C42A0" w:rsidP="00652A3F">
            <w:pPr>
              <w:pStyle w:val="ListParagraph"/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652A3F">
              <w:rPr>
                <w:rFonts w:cs="Arial"/>
                <w:sz w:val="24"/>
                <w:szCs w:val="24"/>
              </w:rPr>
              <w:t>as paraneoplastic antibodies and oligoclonal bands.</w:t>
            </w:r>
          </w:p>
          <w:p w:rsidR="002C42A0" w:rsidRDefault="002C42A0" w:rsidP="002C42A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</w:p>
          <w:p w:rsidR="002C42A0" w:rsidRDefault="002C42A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</w:p>
          <w:p w:rsidR="006D763E" w:rsidRDefault="00C021BA" w:rsidP="00953F07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>The Department is</w:t>
            </w:r>
            <w:r w:rsidR="006D763E">
              <w:rPr>
                <w:rFonts w:cs="Arial"/>
                <w:sz w:val="24"/>
                <w:szCs w:val="24"/>
              </w:rPr>
              <w:t xml:space="preserve"> </w:t>
            </w:r>
            <w:r w:rsidRPr="005761DC">
              <w:rPr>
                <w:rFonts w:cs="Arial"/>
                <w:sz w:val="24"/>
                <w:szCs w:val="24"/>
              </w:rPr>
              <w:t xml:space="preserve">a critical part of a multi-disciplinary team approach necessary to </w:t>
            </w:r>
          </w:p>
          <w:p w:rsidR="00C021BA" w:rsidRPr="005761DC" w:rsidRDefault="00C021BA" w:rsidP="00953F07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>provide optimal care for these disorders.</w:t>
            </w:r>
          </w:p>
          <w:p w:rsidR="002C42A0" w:rsidRDefault="002C42A0" w:rsidP="00953F07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</w:p>
          <w:p w:rsidR="006D763E" w:rsidRDefault="00C021BA" w:rsidP="00953F07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>The Department is staffed by</w:t>
            </w:r>
            <w:r w:rsidR="006D763E">
              <w:rPr>
                <w:rFonts w:cs="Arial"/>
                <w:sz w:val="24"/>
                <w:szCs w:val="24"/>
              </w:rPr>
              <w:t xml:space="preserve"> </w:t>
            </w:r>
            <w:r w:rsidR="00DD6F2E">
              <w:rPr>
                <w:rFonts w:cs="Arial"/>
                <w:sz w:val="24"/>
                <w:szCs w:val="24"/>
              </w:rPr>
              <w:t>Medics,</w:t>
            </w:r>
            <w:r w:rsidR="006D763E">
              <w:rPr>
                <w:rFonts w:cs="Arial"/>
                <w:sz w:val="24"/>
                <w:szCs w:val="24"/>
              </w:rPr>
              <w:t xml:space="preserve"> Clinical Scientists, </w:t>
            </w:r>
            <w:r w:rsidRPr="005761DC">
              <w:rPr>
                <w:rFonts w:cs="Arial"/>
                <w:sz w:val="24"/>
                <w:szCs w:val="24"/>
              </w:rPr>
              <w:t xml:space="preserve">Biomedical Scientists, </w:t>
            </w:r>
          </w:p>
          <w:p w:rsidR="00C021BA" w:rsidRPr="005761DC" w:rsidRDefault="00DD6F2E" w:rsidP="00953F07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Assistant Practitioners, </w:t>
            </w:r>
            <w:r w:rsidR="00C021BA" w:rsidRPr="005761DC">
              <w:rPr>
                <w:rFonts w:cs="Arial"/>
                <w:sz w:val="24"/>
                <w:szCs w:val="24"/>
              </w:rPr>
              <w:t>Biomedical Support Workers and Medical Secretaries.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The Department opening hours are </w:t>
            </w:r>
            <w:r w:rsidR="00DD6F2E">
              <w:rPr>
                <w:rFonts w:cs="Arial"/>
                <w:sz w:val="24"/>
                <w:szCs w:val="24"/>
              </w:rPr>
              <w:t>09:00</w:t>
            </w:r>
            <w:r w:rsidRPr="005761DC">
              <w:rPr>
                <w:rFonts w:cs="Arial"/>
                <w:sz w:val="24"/>
                <w:szCs w:val="24"/>
              </w:rPr>
              <w:t xml:space="preserve"> to 17.00 Monday to Friday.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</w:p>
          <w:p w:rsidR="004C2E40" w:rsidRDefault="00C021BA" w:rsidP="004C2E4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The Biomedical Support Workers provide the core staffing for the laboratory reception. </w:t>
            </w:r>
          </w:p>
          <w:p w:rsidR="004C2E40" w:rsidRDefault="00C021BA" w:rsidP="004C2E4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They work as a team to receive and complete pre-analytical processing of </w:t>
            </w:r>
          </w:p>
          <w:p w:rsidR="004C2E40" w:rsidRDefault="00C021BA" w:rsidP="004C2E4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approximately </w:t>
            </w:r>
            <w:r w:rsidR="00DD6F2E">
              <w:rPr>
                <w:rFonts w:cs="Arial"/>
                <w:sz w:val="24"/>
                <w:szCs w:val="24"/>
              </w:rPr>
              <w:t>1000</w:t>
            </w:r>
            <w:r w:rsidR="00DD6F2E" w:rsidRPr="005761DC">
              <w:rPr>
                <w:rFonts w:cs="Arial"/>
                <w:sz w:val="24"/>
                <w:szCs w:val="24"/>
              </w:rPr>
              <w:t xml:space="preserve"> </w:t>
            </w:r>
            <w:r w:rsidRPr="005761DC">
              <w:rPr>
                <w:rFonts w:cs="Arial"/>
                <w:sz w:val="24"/>
                <w:szCs w:val="24"/>
              </w:rPr>
              <w:t xml:space="preserve">samples per day. This involves cross checking request forms </w:t>
            </w:r>
          </w:p>
          <w:p w:rsidR="004C2E40" w:rsidRDefault="00C021BA" w:rsidP="004C2E4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and accompanying samples for inadequacies or inconsistencies, labelling samples </w:t>
            </w:r>
          </w:p>
          <w:p w:rsidR="004C2E40" w:rsidRDefault="00C021BA" w:rsidP="004C2E4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and request forms, centrifuging samples, preparing aliquots, entering all test requests </w:t>
            </w:r>
          </w:p>
          <w:p w:rsidR="00C021BA" w:rsidRPr="004C2E40" w:rsidRDefault="00C021BA" w:rsidP="004C2E40">
            <w:pPr>
              <w:ind w:right="-270"/>
              <w:jc w:val="both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into the laboratory computer and dispatching samples to other laboratories where required.  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021BA" w:rsidRPr="005761DC" w:rsidTr="005761DC">
        <w:trPr>
          <w:jc w:val="center"/>
        </w:trPr>
        <w:tc>
          <w:tcPr>
            <w:tcW w:w="9828" w:type="dxa"/>
          </w:tcPr>
          <w:p w:rsidR="00C021BA" w:rsidRPr="005761DC" w:rsidRDefault="00C021BA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numPr>
                <w:ilvl w:val="0"/>
                <w:numId w:val="25"/>
              </w:num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MAIN DUTIES/RESPONSIBILITIES</w:t>
            </w:r>
          </w:p>
          <w:p w:rsidR="00C021BA" w:rsidRPr="005761DC" w:rsidRDefault="00C021BA">
            <w:pPr>
              <w:ind w:left="360" w:right="-270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holder’s duties are: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Day to day organisation of specimen reception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Train and instruct less experienced staff and trainee grades in specimen reception duties.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Assist in reviewing, writing and maintaining SOPs for Specimen Reception.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Reception and sorting of samples.</w:t>
            </w:r>
          </w:p>
          <w:p w:rsidR="00C021BA" w:rsidRPr="005761DC" w:rsidRDefault="00C021BA" w:rsidP="00D00A34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Identify High Risk specimens for Immuncytology and transfer promptly Cell</w:t>
            </w:r>
          </w:p>
          <w:p w:rsidR="00C021BA" w:rsidRPr="005761DC" w:rsidRDefault="00C021BA" w:rsidP="00D00A34">
            <w:pPr>
              <w:ind w:left="360"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Laboratory  .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Check and match patient data with specimen and assign a unique laboratory</w:t>
            </w:r>
          </w:p>
          <w:p w:rsidR="00C021BA" w:rsidRPr="005761DC" w:rsidRDefault="00C021BA" w:rsidP="00D00A34">
            <w:p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number.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Preparation of samples including centrifugation according to SOPs. Ensure correct storage and retrieval of specimens. 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lastRenderedPageBreak/>
              <w:t>Follow defined protocols for disposal of laboratory waste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Identify, label and package specimens for referral to other laboratories.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Book in specimens (PID) on laboratory Information System (Telepath) using   bar code readers and keyboard entry and file request forms.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Load, unload and file samples on analysers. 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Record refrigerators, freezer, incubators and water baths temperatures daily.</w:t>
            </w:r>
          </w:p>
          <w:p w:rsidR="00C021BA" w:rsidRPr="005761DC" w:rsidRDefault="00C021BA">
            <w:pPr>
              <w:numPr>
                <w:ilvl w:val="0"/>
                <w:numId w:val="6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Clean, disinfect and maintain specimen reception bench, centrifuges, water baths, refrigerators, freezers and general laboratory equipment.</w:t>
            </w:r>
          </w:p>
          <w:p w:rsidR="00C021BA" w:rsidRPr="005761DC" w:rsidRDefault="00C021BA">
            <w:pPr>
              <w:numPr>
                <w:ilvl w:val="0"/>
                <w:numId w:val="7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Record and report failures or faults in such equipment.</w:t>
            </w:r>
          </w:p>
          <w:p w:rsidR="00C021BA" w:rsidRPr="005761DC" w:rsidRDefault="00C021BA">
            <w:pPr>
              <w:numPr>
                <w:ilvl w:val="0"/>
                <w:numId w:val="7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Monitor and maintain stocks of reagents and consumables in Specimen Reception.</w:t>
            </w:r>
          </w:p>
          <w:p w:rsidR="00C021BA" w:rsidRPr="005761DC" w:rsidRDefault="00C021BA" w:rsidP="00D309D5">
            <w:pPr>
              <w:numPr>
                <w:ilvl w:val="0"/>
                <w:numId w:val="7"/>
              </w:numPr>
              <w:ind w:right="-270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Record receipt of goods and arrange for their distribution within the laboratory. </w:t>
            </w:r>
          </w:p>
          <w:p w:rsidR="00C021BA" w:rsidRPr="005761DC" w:rsidRDefault="00C021BA">
            <w:pPr>
              <w:pStyle w:val="BodyText2"/>
              <w:numPr>
                <w:ilvl w:val="0"/>
                <w:numId w:val="8"/>
              </w:numPr>
              <w:rPr>
                <w:rFonts w:cs="Arial"/>
                <w:b w:val="0"/>
                <w:szCs w:val="24"/>
              </w:rPr>
            </w:pPr>
            <w:r w:rsidRPr="005761DC">
              <w:rPr>
                <w:b w:val="0"/>
                <w:szCs w:val="24"/>
              </w:rPr>
              <w:t>Understand and comply with current Health and Safety guidelines.</w:t>
            </w:r>
          </w:p>
          <w:p w:rsidR="00C021BA" w:rsidRPr="005761DC" w:rsidRDefault="00C021BA">
            <w:pPr>
              <w:pStyle w:val="BodyText2"/>
              <w:numPr>
                <w:ilvl w:val="0"/>
                <w:numId w:val="8"/>
              </w:numPr>
              <w:rPr>
                <w:rFonts w:cs="Arial"/>
                <w:b w:val="0"/>
                <w:szCs w:val="24"/>
              </w:rPr>
            </w:pPr>
            <w:r w:rsidRPr="005761DC">
              <w:rPr>
                <w:rFonts w:cs="Arial"/>
                <w:b w:val="0"/>
                <w:szCs w:val="24"/>
              </w:rPr>
              <w:t>Comply with all  policies and directives including</w:t>
            </w:r>
          </w:p>
          <w:p w:rsidR="00C021BA" w:rsidRPr="005761DC" w:rsidRDefault="00C021BA">
            <w:pPr>
              <w:pStyle w:val="BULLET1"/>
              <w:numPr>
                <w:ilvl w:val="0"/>
                <w:numId w:val="0"/>
              </w:numPr>
              <w:ind w:left="357"/>
              <w:rPr>
                <w:rFonts w:ascii="Arial" w:hAnsi="Arial" w:cs="Arial"/>
                <w:sz w:val="24"/>
              </w:rPr>
            </w:pPr>
            <w:r w:rsidRPr="005761DC">
              <w:rPr>
                <w:rFonts w:ascii="Arial" w:hAnsi="Arial" w:cs="Arial"/>
                <w:sz w:val="24"/>
              </w:rPr>
              <w:t xml:space="preserve">                     Quality Management Policies</w:t>
            </w:r>
          </w:p>
          <w:p w:rsidR="00C021BA" w:rsidRPr="005761DC" w:rsidRDefault="00C021BA">
            <w:pPr>
              <w:pStyle w:val="BULLET1"/>
              <w:numPr>
                <w:ilvl w:val="0"/>
                <w:numId w:val="0"/>
              </w:numPr>
              <w:ind w:left="357"/>
              <w:rPr>
                <w:rFonts w:ascii="Arial" w:hAnsi="Arial" w:cs="Arial"/>
                <w:sz w:val="24"/>
              </w:rPr>
            </w:pPr>
            <w:r w:rsidRPr="005761DC">
              <w:rPr>
                <w:rFonts w:ascii="Arial" w:hAnsi="Arial" w:cs="Arial"/>
                <w:sz w:val="24"/>
              </w:rPr>
              <w:t xml:space="preserve">                     External Quality Assessment and Internal Quality Control.</w:t>
            </w:r>
          </w:p>
          <w:p w:rsidR="00C021BA" w:rsidRPr="005761DC" w:rsidRDefault="00C021BA">
            <w:pPr>
              <w:pStyle w:val="BULLET1"/>
              <w:numPr>
                <w:ilvl w:val="0"/>
                <w:numId w:val="0"/>
              </w:numPr>
              <w:ind w:left="357"/>
              <w:rPr>
                <w:rFonts w:ascii="Arial" w:hAnsi="Arial" w:cs="Arial"/>
                <w:sz w:val="24"/>
              </w:rPr>
            </w:pPr>
            <w:r w:rsidRPr="005761DC">
              <w:rPr>
                <w:rFonts w:ascii="Arial" w:hAnsi="Arial" w:cs="Arial"/>
                <w:sz w:val="24"/>
              </w:rPr>
              <w:t xml:space="preserve">                     Laboratory and Hospital Health and Safety </w:t>
            </w:r>
          </w:p>
          <w:p w:rsidR="00C021BA" w:rsidRPr="005761DC" w:rsidRDefault="00C021BA">
            <w:pPr>
              <w:pStyle w:val="BULLET1"/>
              <w:numPr>
                <w:ilvl w:val="0"/>
                <w:numId w:val="0"/>
              </w:numPr>
              <w:ind w:left="357"/>
              <w:rPr>
                <w:rFonts w:ascii="Arial" w:hAnsi="Arial" w:cs="Arial"/>
                <w:sz w:val="24"/>
              </w:rPr>
            </w:pPr>
            <w:r w:rsidRPr="005761DC">
              <w:rPr>
                <w:rFonts w:ascii="Arial" w:hAnsi="Arial" w:cs="Arial"/>
                <w:sz w:val="24"/>
              </w:rPr>
              <w:t xml:space="preserve">                     Patient confidentiality</w:t>
            </w:r>
          </w:p>
          <w:p w:rsidR="00C021BA" w:rsidRPr="005761DC" w:rsidRDefault="00C021BA">
            <w:pPr>
              <w:pStyle w:val="BULLET1"/>
              <w:numPr>
                <w:ilvl w:val="0"/>
                <w:numId w:val="0"/>
              </w:numPr>
              <w:ind w:left="357"/>
              <w:rPr>
                <w:rFonts w:ascii="Arial" w:hAnsi="Arial" w:cs="Arial"/>
                <w:sz w:val="24"/>
              </w:rPr>
            </w:pPr>
            <w:r w:rsidRPr="005761DC">
              <w:rPr>
                <w:rFonts w:ascii="Arial" w:hAnsi="Arial" w:cs="Arial"/>
                <w:sz w:val="24"/>
              </w:rPr>
              <w:t xml:space="preserve">                     Data protection legislation</w:t>
            </w:r>
          </w:p>
          <w:p w:rsidR="00C021BA" w:rsidRPr="005761DC" w:rsidRDefault="00C021BA">
            <w:pPr>
              <w:pStyle w:val="BULLET1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</w:p>
          <w:p w:rsidR="00C021BA" w:rsidRPr="00E26334" w:rsidRDefault="00C021BA">
            <w:pPr>
              <w:numPr>
                <w:ilvl w:val="0"/>
                <w:numId w:val="30"/>
              </w:numPr>
              <w:ind w:right="-270"/>
              <w:rPr>
                <w:rFonts w:cs="Arial"/>
                <w:sz w:val="24"/>
                <w:szCs w:val="24"/>
              </w:rPr>
            </w:pPr>
            <w:r w:rsidRPr="005761DC">
              <w:rPr>
                <w:rFonts w:cs="Arial"/>
                <w:sz w:val="24"/>
                <w:szCs w:val="24"/>
              </w:rPr>
              <w:t xml:space="preserve">Maintain good working relations with all members of staff and treat other staff in a manner that is consistent with </w:t>
            </w:r>
            <w:r w:rsidRPr="005761DC">
              <w:rPr>
                <w:sz w:val="24"/>
                <w:szCs w:val="24"/>
              </w:rPr>
              <w:t xml:space="preserve">employer’s procedures, policies and legislation. </w:t>
            </w:r>
          </w:p>
          <w:p w:rsidR="00E26334" w:rsidRPr="00E26334" w:rsidRDefault="00E26334">
            <w:pPr>
              <w:numPr>
                <w:ilvl w:val="0"/>
                <w:numId w:val="30"/>
              </w:numPr>
              <w:ind w:right="-27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Calibration checking of pipettes used in the laboratory, and maintain records</w:t>
            </w:r>
          </w:p>
          <w:p w:rsidR="00E26334" w:rsidRPr="005761DC" w:rsidRDefault="00E26334">
            <w:pPr>
              <w:numPr>
                <w:ilvl w:val="0"/>
                <w:numId w:val="30"/>
              </w:numPr>
              <w:ind w:right="-27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all records required for specimen reception and laboratory support</w:t>
            </w:r>
          </w:p>
          <w:p w:rsidR="00C021BA" w:rsidRPr="005761DC" w:rsidRDefault="00C021BA">
            <w:pPr>
              <w:ind w:left="360" w:right="-270"/>
              <w:rPr>
                <w:rFonts w:cs="Arial"/>
                <w:sz w:val="24"/>
                <w:szCs w:val="24"/>
              </w:rPr>
            </w:pPr>
          </w:p>
        </w:tc>
      </w:tr>
    </w:tbl>
    <w:p w:rsidR="00C021BA" w:rsidRPr="005761DC" w:rsidRDefault="00C021BA">
      <w:pPr>
        <w:ind w:right="-270"/>
        <w:rPr>
          <w:rFonts w:cs="Arial"/>
          <w:b/>
          <w:bCs/>
          <w:sz w:val="24"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C021BA" w:rsidRPr="005761DC" w:rsidTr="005761DC">
        <w:trPr>
          <w:jc w:val="center"/>
        </w:trPr>
        <w:tc>
          <w:tcPr>
            <w:tcW w:w="9828" w:type="dxa"/>
          </w:tcPr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numPr>
                <w:ilvl w:val="0"/>
                <w:numId w:val="9"/>
              </w:num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 xml:space="preserve">SYSTEMS AND EQUIPMENT </w:t>
            </w:r>
          </w:p>
          <w:p w:rsidR="00C021BA" w:rsidRPr="005761DC" w:rsidRDefault="00C021BA">
            <w:pPr>
              <w:ind w:left="360" w:right="-27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numPr>
                <w:ilvl w:val="0"/>
                <w:numId w:val="27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will be required to have operational knowledge of the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Telepath laboratory information system to input request form details and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 interrogate the system for results.</w:t>
            </w:r>
          </w:p>
          <w:p w:rsidR="00C021BA" w:rsidRPr="005761DC" w:rsidRDefault="00C021BA">
            <w:pPr>
              <w:numPr>
                <w:ilvl w:val="0"/>
                <w:numId w:val="26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will have access to E-mail, the hospital web site and internet.</w:t>
            </w:r>
          </w:p>
          <w:p w:rsidR="00C021BA" w:rsidRPr="005761DC" w:rsidRDefault="00C021BA">
            <w:pPr>
              <w:numPr>
                <w:ilvl w:val="0"/>
                <w:numId w:val="26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will have a working knowledge of general laboratory equipment</w:t>
            </w:r>
          </w:p>
          <w:p w:rsidR="00E26334" w:rsidRDefault="00C021BA">
            <w:p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including </w:t>
            </w:r>
            <w:r w:rsidR="00E26334">
              <w:rPr>
                <w:rFonts w:cs="Arial"/>
                <w:bCs/>
                <w:sz w:val="24"/>
                <w:szCs w:val="24"/>
              </w:rPr>
              <w:t>but not limited to:</w:t>
            </w:r>
          </w:p>
          <w:p w:rsidR="00E26334" w:rsidRDefault="00E26334" w:rsidP="00E26334">
            <w:pPr>
              <w:pStyle w:val="ListParagraph"/>
              <w:numPr>
                <w:ilvl w:val="0"/>
                <w:numId w:val="34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E26334">
              <w:rPr>
                <w:rFonts w:cs="Arial"/>
                <w:bCs/>
                <w:sz w:val="24"/>
                <w:szCs w:val="24"/>
              </w:rPr>
              <w:t>C</w:t>
            </w:r>
            <w:r w:rsidR="00C021BA" w:rsidRPr="00E26334">
              <w:rPr>
                <w:rFonts w:cs="Arial"/>
                <w:bCs/>
                <w:sz w:val="24"/>
                <w:szCs w:val="24"/>
              </w:rPr>
              <w:t>entrifuges</w:t>
            </w:r>
          </w:p>
          <w:p w:rsidR="00E26334" w:rsidRDefault="00E26334" w:rsidP="00E26334">
            <w:pPr>
              <w:pStyle w:val="ListParagraph"/>
              <w:numPr>
                <w:ilvl w:val="0"/>
                <w:numId w:val="34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</w:t>
            </w:r>
            <w:r w:rsidR="00C021BA" w:rsidRPr="00E26334">
              <w:rPr>
                <w:rFonts w:cs="Arial"/>
                <w:bCs/>
                <w:sz w:val="24"/>
                <w:szCs w:val="24"/>
              </w:rPr>
              <w:t>ridges</w:t>
            </w:r>
          </w:p>
          <w:p w:rsidR="00E26334" w:rsidRDefault="00E26334" w:rsidP="00E26334">
            <w:pPr>
              <w:pStyle w:val="ListParagraph"/>
              <w:numPr>
                <w:ilvl w:val="0"/>
                <w:numId w:val="34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</w:t>
            </w:r>
            <w:r w:rsidR="00C021BA" w:rsidRPr="00E26334">
              <w:rPr>
                <w:rFonts w:cs="Arial"/>
                <w:bCs/>
                <w:sz w:val="24"/>
                <w:szCs w:val="24"/>
              </w:rPr>
              <w:t>reezers</w:t>
            </w:r>
          </w:p>
          <w:p w:rsidR="00E26334" w:rsidRDefault="00E26334" w:rsidP="00E26334">
            <w:pPr>
              <w:pStyle w:val="ListParagraph"/>
              <w:numPr>
                <w:ilvl w:val="0"/>
                <w:numId w:val="34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</w:t>
            </w:r>
            <w:r w:rsidR="00C021BA" w:rsidRPr="00E26334">
              <w:rPr>
                <w:rFonts w:cs="Arial"/>
                <w:bCs/>
                <w:sz w:val="24"/>
                <w:szCs w:val="24"/>
              </w:rPr>
              <w:t>ater baths</w:t>
            </w:r>
          </w:p>
          <w:p w:rsidR="00E26334" w:rsidRDefault="00E26334" w:rsidP="00E26334">
            <w:pPr>
              <w:pStyle w:val="ListParagraph"/>
              <w:numPr>
                <w:ilvl w:val="0"/>
                <w:numId w:val="34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Balances</w:t>
            </w:r>
          </w:p>
          <w:p w:rsidR="00E26334" w:rsidRDefault="00E26334" w:rsidP="00E26334">
            <w:pPr>
              <w:pStyle w:val="ListParagraph"/>
              <w:numPr>
                <w:ilvl w:val="0"/>
                <w:numId w:val="34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Safety cabinets/fume cupboards</w:t>
            </w:r>
          </w:p>
          <w:p w:rsidR="00E26334" w:rsidRDefault="00E26334" w:rsidP="00E26334">
            <w:pPr>
              <w:pStyle w:val="ListParagraph"/>
              <w:numPr>
                <w:ilvl w:val="0"/>
                <w:numId w:val="34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Hotplate and mixer</w:t>
            </w:r>
          </w:p>
          <w:p w:rsidR="00E26334" w:rsidRDefault="00E26334" w:rsidP="00E26334">
            <w:pPr>
              <w:pStyle w:val="ListParagraph"/>
              <w:numPr>
                <w:ilvl w:val="0"/>
                <w:numId w:val="34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Water purification systems</w:t>
            </w:r>
          </w:p>
          <w:p w:rsidR="00E26334" w:rsidRDefault="00E26334" w:rsidP="006D763E">
            <w:pPr>
              <w:pStyle w:val="ListParagraph"/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rPr>
                <w:rFonts w:cs="Arial"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021BA" w:rsidRPr="005761DC" w:rsidTr="005761DC">
        <w:trPr>
          <w:jc w:val="center"/>
        </w:trPr>
        <w:tc>
          <w:tcPr>
            <w:tcW w:w="9828" w:type="dxa"/>
          </w:tcPr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 w:rsidP="00FB1316">
            <w:pPr>
              <w:numPr>
                <w:ilvl w:val="0"/>
                <w:numId w:val="9"/>
              </w:num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DECISIONS AND JUDGEMENTS</w:t>
            </w:r>
          </w:p>
          <w:p w:rsidR="00C021BA" w:rsidRPr="005761DC" w:rsidRDefault="00C021BA">
            <w:pPr>
              <w:ind w:left="360"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numPr>
                <w:ilvl w:val="0"/>
                <w:numId w:val="28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is expected to identify clinical specimens and request forms that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do not meet minimum acceptance criteria and deal with them according to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standard operating procedures. </w:t>
            </w:r>
          </w:p>
          <w:p w:rsidR="00C021BA" w:rsidRPr="005761DC" w:rsidRDefault="00C021BA">
            <w:pPr>
              <w:numPr>
                <w:ilvl w:val="0"/>
                <w:numId w:val="28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is expected to recognise and report faults or failures in equipment</w:t>
            </w:r>
          </w:p>
          <w:p w:rsidR="00C021BA" w:rsidRPr="005761DC" w:rsidRDefault="00C021BA" w:rsidP="00FB1316">
            <w:pPr>
              <w:ind w:left="720"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to </w:t>
            </w:r>
            <w:r w:rsidR="008F4B0F">
              <w:rPr>
                <w:rFonts w:cs="Arial"/>
                <w:bCs/>
                <w:sz w:val="24"/>
                <w:szCs w:val="24"/>
              </w:rPr>
              <w:t>Reception supervisor /</w:t>
            </w:r>
            <w:r w:rsidRPr="005761DC">
              <w:rPr>
                <w:rFonts w:cs="Arial"/>
                <w:bCs/>
                <w:sz w:val="24"/>
                <w:szCs w:val="24"/>
              </w:rPr>
              <w:t>Senior laboratory staff.</w:t>
            </w:r>
          </w:p>
          <w:p w:rsidR="00C021BA" w:rsidRPr="005761DC" w:rsidRDefault="00C021BA">
            <w:pPr>
              <w:numPr>
                <w:ilvl w:val="0"/>
                <w:numId w:val="28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has responsibility to report all clinical and non-clinical accidents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or incidents promptly to their supervisor and, when requested, to co-operate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with any investigations undertaken</w:t>
            </w:r>
          </w:p>
          <w:p w:rsidR="00C021BA" w:rsidRPr="005761DC" w:rsidRDefault="00C021BA">
            <w:pPr>
              <w:numPr>
                <w:ilvl w:val="0"/>
                <w:numId w:val="28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is expected to contribute to the assessment of staff being trained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in specimen reception duties.</w:t>
            </w:r>
          </w:p>
          <w:p w:rsidR="00C021BA" w:rsidRPr="005761DC" w:rsidRDefault="00C021BA">
            <w:pPr>
              <w:numPr>
                <w:ilvl w:val="0"/>
                <w:numId w:val="28"/>
              </w:numPr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will follow defined protocols and procedures.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021BA" w:rsidRPr="005761DC" w:rsidTr="005761DC">
        <w:trPr>
          <w:jc w:val="center"/>
        </w:trPr>
        <w:tc>
          <w:tcPr>
            <w:tcW w:w="9828" w:type="dxa"/>
          </w:tcPr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numPr>
                <w:ilvl w:val="0"/>
                <w:numId w:val="9"/>
              </w:num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COMMUNICATIONS AND RELATIONSHIPS</w:t>
            </w:r>
          </w:p>
          <w:p w:rsidR="00C021BA" w:rsidRPr="005761DC" w:rsidRDefault="00C021BA">
            <w:pPr>
              <w:ind w:left="360"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47070B" w:rsidRDefault="00C021BA" w:rsidP="008F4B0F">
            <w:pPr>
              <w:numPr>
                <w:ilvl w:val="0"/>
                <w:numId w:val="28"/>
              </w:numPr>
              <w:ind w:left="360"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8F4B0F">
              <w:rPr>
                <w:rFonts w:cs="Arial"/>
                <w:bCs/>
                <w:sz w:val="24"/>
                <w:szCs w:val="24"/>
              </w:rPr>
              <w:t xml:space="preserve">The post holder will report to the </w:t>
            </w:r>
            <w:r w:rsidR="008F4B0F" w:rsidRPr="008F4B0F">
              <w:rPr>
                <w:rFonts w:cs="Arial"/>
                <w:bCs/>
                <w:sz w:val="24"/>
                <w:szCs w:val="24"/>
              </w:rPr>
              <w:t>Specimen Reception Supervisor</w:t>
            </w:r>
            <w:r w:rsidR="008F4B0F">
              <w:rPr>
                <w:rFonts w:cs="Arial"/>
                <w:bCs/>
                <w:sz w:val="24"/>
                <w:szCs w:val="24"/>
              </w:rPr>
              <w:t>.</w:t>
            </w:r>
            <w:r w:rsidRPr="008F4B0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F4B0F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C021BA" w:rsidRPr="005761DC" w:rsidRDefault="00C021BA">
            <w:pPr>
              <w:numPr>
                <w:ilvl w:val="0"/>
                <w:numId w:val="28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must be able to communicate effectively with colleagues regarding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issues arising from pre-analytical and post analytical processes. </w:t>
            </w:r>
          </w:p>
          <w:p w:rsidR="00C021BA" w:rsidRPr="005761DC" w:rsidRDefault="00C021BA">
            <w:pPr>
              <w:numPr>
                <w:ilvl w:val="0"/>
                <w:numId w:val="28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The post holder must be able to communicate basic information in response</w:t>
            </w:r>
          </w:p>
          <w:p w:rsidR="00C021BA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      to telephone enquiries in a courteous manner</w:t>
            </w:r>
            <w:r w:rsidRPr="005761DC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  <w:p w:rsidR="00E26334" w:rsidRPr="006D763E" w:rsidRDefault="00E26334" w:rsidP="006D763E">
            <w:pPr>
              <w:pStyle w:val="ListParagraph"/>
              <w:numPr>
                <w:ilvl w:val="0"/>
                <w:numId w:val="35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6D763E">
              <w:rPr>
                <w:rFonts w:cs="Arial"/>
                <w:bCs/>
                <w:sz w:val="24"/>
                <w:szCs w:val="24"/>
              </w:rPr>
              <w:lastRenderedPageBreak/>
              <w:t>Assists in the training of less experienced MLA staff.</w:t>
            </w:r>
          </w:p>
          <w:p w:rsidR="00C021BA" w:rsidRPr="005761DC" w:rsidRDefault="00C021BA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021BA" w:rsidRPr="005761DC" w:rsidTr="005761DC">
        <w:trPr>
          <w:jc w:val="center"/>
        </w:trPr>
        <w:tc>
          <w:tcPr>
            <w:tcW w:w="9828" w:type="dxa"/>
          </w:tcPr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numPr>
                <w:ilvl w:val="0"/>
                <w:numId w:val="9"/>
              </w:num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PHYSICAL DEMANDS OF THE JOB</w:t>
            </w:r>
          </w:p>
          <w:p w:rsidR="00C021BA" w:rsidRPr="005761DC" w:rsidRDefault="00C021BA">
            <w:pPr>
              <w:ind w:left="360"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numPr>
                <w:ilvl w:val="0"/>
                <w:numId w:val="10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Manual dexterity required for prolonged periods when aliquoting samples.</w:t>
            </w:r>
          </w:p>
          <w:p w:rsidR="00C021BA" w:rsidRPr="005761DC" w:rsidRDefault="00C021BA">
            <w:pPr>
              <w:numPr>
                <w:ilvl w:val="0"/>
                <w:numId w:val="10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Work in an area where there is a high volume of blood samples to be</w:t>
            </w:r>
          </w:p>
          <w:p w:rsidR="00C021BA" w:rsidRPr="005761DC" w:rsidRDefault="00C021BA">
            <w:pPr>
              <w:ind w:left="360"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processed using repetitive movements for long periods. Good hand and eye      </w:t>
            </w:r>
          </w:p>
          <w:p w:rsidR="00C021BA" w:rsidRPr="005761DC" w:rsidRDefault="00C021BA">
            <w:pPr>
              <w:ind w:left="360"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     co-ordination is essential</w:t>
            </w:r>
          </w:p>
          <w:p w:rsidR="00C021BA" w:rsidRPr="005761DC" w:rsidRDefault="00C021BA">
            <w:pPr>
              <w:numPr>
                <w:ilvl w:val="0"/>
                <w:numId w:val="12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A high degree of accuracy and speed is required in sample/request form checking</w:t>
            </w:r>
          </w:p>
          <w:p w:rsidR="00C021BA" w:rsidRPr="005761DC" w:rsidRDefault="00C021BA">
            <w:pPr>
              <w:numPr>
                <w:ilvl w:val="0"/>
                <w:numId w:val="12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Keyboard skills and high level of concentration required when entering</w:t>
            </w:r>
          </w:p>
          <w:p w:rsidR="00C021BA" w:rsidRPr="005761DC" w:rsidRDefault="00E26334">
            <w:pPr>
              <w:ind w:left="720" w:right="-27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</w:t>
            </w:r>
            <w:r w:rsidR="00C021BA" w:rsidRPr="005761DC">
              <w:rPr>
                <w:rFonts w:cs="Arial"/>
                <w:bCs/>
                <w:sz w:val="24"/>
                <w:szCs w:val="24"/>
              </w:rPr>
              <w:t>atient’s details into laboratory reporting system.</w:t>
            </w:r>
          </w:p>
          <w:p w:rsidR="00C021BA" w:rsidRPr="005761DC" w:rsidRDefault="00C021BA">
            <w:pPr>
              <w:numPr>
                <w:ilvl w:val="0"/>
                <w:numId w:val="15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Standing or sitting for prolonged periods at work station.</w:t>
            </w:r>
          </w:p>
          <w:p w:rsidR="00C021BA" w:rsidRPr="005761DC" w:rsidRDefault="00C021BA">
            <w:pPr>
              <w:numPr>
                <w:ilvl w:val="0"/>
                <w:numId w:val="15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 xml:space="preserve">Lifting and moving large trays of specimens in and out of storage. </w:t>
            </w:r>
          </w:p>
          <w:p w:rsidR="00C021BA" w:rsidRPr="005761DC" w:rsidRDefault="00C021BA">
            <w:pPr>
              <w:pStyle w:val="Heading2"/>
              <w:numPr>
                <w:ilvl w:val="0"/>
                <w:numId w:val="15"/>
              </w:numPr>
              <w:rPr>
                <w:rFonts w:cs="Arial"/>
                <w:b w:val="0"/>
                <w:bCs w:val="0"/>
                <w:szCs w:val="24"/>
              </w:rPr>
            </w:pPr>
            <w:r w:rsidRPr="005761DC">
              <w:rPr>
                <w:b w:val="0"/>
                <w:bCs w:val="0"/>
                <w:szCs w:val="24"/>
              </w:rPr>
              <w:t>Requirement to handle boxes and packages of various size and weight.</w:t>
            </w:r>
          </w:p>
          <w:p w:rsidR="00C021BA" w:rsidRPr="005761DC" w:rsidRDefault="00C021BA">
            <w:pPr>
              <w:numPr>
                <w:ilvl w:val="0"/>
                <w:numId w:val="31"/>
              </w:numPr>
              <w:ind w:right="-270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t>Requirement to handle Danger of Infection specimens that, are not always labelled</w:t>
            </w:r>
          </w:p>
          <w:p w:rsidR="00C021BA" w:rsidRPr="005761DC" w:rsidRDefault="00C021BA" w:rsidP="00FB1316">
            <w:pPr>
              <w:ind w:left="720" w:right="-270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t xml:space="preserve">as such when received, and may contain pathogenic and highly infectious </w:t>
            </w:r>
          </w:p>
          <w:p w:rsidR="00C021BA" w:rsidRPr="005761DC" w:rsidRDefault="00C021BA" w:rsidP="00FB1316">
            <w:pPr>
              <w:ind w:left="720" w:right="-270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t xml:space="preserve">organisms. 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021BA" w:rsidRPr="005761DC" w:rsidTr="005761DC">
        <w:trPr>
          <w:jc w:val="center"/>
        </w:trPr>
        <w:tc>
          <w:tcPr>
            <w:tcW w:w="9828" w:type="dxa"/>
          </w:tcPr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 w:rsidP="00D00A34">
            <w:pPr>
              <w:numPr>
                <w:ilvl w:val="0"/>
                <w:numId w:val="17"/>
              </w:num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MOST CHALLENGING/DIFFICULT PARTS OF THE JOB</w:t>
            </w:r>
          </w:p>
          <w:p w:rsidR="00C021BA" w:rsidRPr="005761DC" w:rsidRDefault="00C021BA">
            <w:pPr>
              <w:ind w:left="360" w:right="-270"/>
              <w:jc w:val="both"/>
              <w:rPr>
                <w:rFonts w:cs="Arial"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numPr>
                <w:ilvl w:val="0"/>
                <w:numId w:val="18"/>
              </w:numPr>
              <w:rPr>
                <w:bCs/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Maintaining concentration throughout the working day, when dealing with high workloads</w:t>
            </w:r>
            <w:r w:rsidR="00E26334">
              <w:rPr>
                <w:bCs/>
                <w:sz w:val="24"/>
                <w:szCs w:val="24"/>
              </w:rPr>
              <w:t xml:space="preserve"> and performing repetitive and sometimes monotonous tasks.</w:t>
            </w:r>
          </w:p>
          <w:p w:rsidR="00C021BA" w:rsidRPr="005761DC" w:rsidRDefault="00C021B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Coping with external disturbances, e.g. telephone enquiries that can be distracting.</w:t>
            </w:r>
          </w:p>
          <w:p w:rsidR="00C021BA" w:rsidRPr="005761DC" w:rsidRDefault="00C021B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Continuous exposure to blood and other body fluids and specimen types that may be noxious an unknown percentage of which may be high risk</w:t>
            </w:r>
            <w:r w:rsidRPr="005761DC">
              <w:rPr>
                <w:sz w:val="24"/>
                <w:szCs w:val="24"/>
              </w:rPr>
              <w:t>.</w:t>
            </w:r>
          </w:p>
          <w:p w:rsidR="00C021BA" w:rsidRPr="005761DC" w:rsidRDefault="00C021B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t>Keeping track of large numbers of specimens that are exchanged between several workstations and ensure their retrieval for filing and storage.</w:t>
            </w:r>
          </w:p>
          <w:p w:rsidR="00C021BA" w:rsidRPr="005761DC" w:rsidRDefault="00C021BA">
            <w:pPr>
              <w:numPr>
                <w:ilvl w:val="0"/>
                <w:numId w:val="18"/>
              </w:numPr>
              <w:ind w:right="-270"/>
              <w:jc w:val="both"/>
              <w:rPr>
                <w:rFonts w:cs="Arial"/>
                <w:bCs/>
                <w:sz w:val="24"/>
                <w:szCs w:val="24"/>
              </w:rPr>
            </w:pPr>
            <w:r w:rsidRPr="005761DC">
              <w:rPr>
                <w:rFonts w:cs="Arial"/>
                <w:bCs/>
                <w:sz w:val="24"/>
                <w:szCs w:val="24"/>
              </w:rPr>
              <w:t>Able to work without direct supervision.</w:t>
            </w:r>
          </w:p>
          <w:p w:rsidR="00C021BA" w:rsidRPr="005761DC" w:rsidRDefault="00C021BA">
            <w:pPr>
              <w:ind w:right="-270"/>
              <w:rPr>
                <w:rFonts w:cs="Arial"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021BA" w:rsidRPr="005761DC" w:rsidTr="005761DC">
        <w:trPr>
          <w:jc w:val="center"/>
        </w:trPr>
        <w:tc>
          <w:tcPr>
            <w:tcW w:w="9828" w:type="dxa"/>
          </w:tcPr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5761DC">
              <w:rPr>
                <w:rFonts w:cs="Arial"/>
                <w:b/>
                <w:bCs/>
                <w:sz w:val="24"/>
                <w:szCs w:val="24"/>
              </w:rPr>
              <w:t>11.  KNOWLEDGE, TRAINING AND EXPERIENCE REQUIRED TO DO THE JOB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C021BA" w:rsidRPr="006D763E" w:rsidRDefault="00C021BA" w:rsidP="006D763E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t>3 Highers at Grade C or above, which should include either Chemistry or Biology together with Maths, or</w:t>
            </w:r>
            <w:r w:rsidR="006D763E">
              <w:rPr>
                <w:sz w:val="24"/>
                <w:szCs w:val="24"/>
              </w:rPr>
              <w:t xml:space="preserve"> </w:t>
            </w:r>
            <w:r w:rsidRPr="006D763E">
              <w:rPr>
                <w:sz w:val="24"/>
                <w:szCs w:val="24"/>
              </w:rPr>
              <w:t>SVQ3 in relevant science subject, or</w:t>
            </w:r>
          </w:p>
          <w:p w:rsidR="00C021BA" w:rsidRPr="005761DC" w:rsidRDefault="00C021BA" w:rsidP="002022B7">
            <w:pPr>
              <w:ind w:left="360"/>
              <w:rPr>
                <w:bCs/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lastRenderedPageBreak/>
              <w:t>Completion of modern apprenticeship in life sciences or completion of equivalent accredited education / learning</w:t>
            </w:r>
            <w:r w:rsidRPr="005761DC">
              <w:rPr>
                <w:bCs/>
                <w:sz w:val="24"/>
                <w:szCs w:val="24"/>
              </w:rPr>
              <w:t xml:space="preserve"> </w:t>
            </w:r>
          </w:p>
          <w:p w:rsidR="00C021BA" w:rsidRPr="005761DC" w:rsidRDefault="00C021BA" w:rsidP="002022B7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Able to organise and prioritise work within specimen reception</w:t>
            </w:r>
          </w:p>
          <w:p w:rsidR="00C021BA" w:rsidRPr="005761DC" w:rsidRDefault="00E26334" w:rsidP="002022B7">
            <w:pPr>
              <w:pStyle w:val="ListParagraph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Numeracy, literacy and </w:t>
            </w:r>
            <w:r w:rsidR="00C021BA" w:rsidRPr="005761DC">
              <w:rPr>
                <w:bCs/>
                <w:sz w:val="24"/>
                <w:szCs w:val="24"/>
              </w:rPr>
              <w:t>keyboard skills.</w:t>
            </w:r>
          </w:p>
          <w:p w:rsidR="00C021BA" w:rsidRPr="005761DC" w:rsidRDefault="00C021BA" w:rsidP="002022B7">
            <w:pPr>
              <w:pStyle w:val="ListParagraph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Accuracy in all aspects of assigned duties.</w:t>
            </w:r>
          </w:p>
          <w:p w:rsidR="00C021BA" w:rsidRPr="005761DC" w:rsidRDefault="00C021BA" w:rsidP="002022B7">
            <w:pPr>
              <w:pStyle w:val="ListParagraph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Be able to work as part of a team in a busy Reception area.</w:t>
            </w:r>
          </w:p>
          <w:p w:rsidR="00C021BA" w:rsidRPr="005761DC" w:rsidRDefault="00C021BA" w:rsidP="002022B7">
            <w:pPr>
              <w:pStyle w:val="ListParagraph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Possess good communication skills.</w:t>
            </w:r>
          </w:p>
          <w:p w:rsidR="00C021BA" w:rsidRDefault="00C021BA" w:rsidP="002022B7">
            <w:pPr>
              <w:pStyle w:val="BodyText3"/>
              <w:numPr>
                <w:ilvl w:val="0"/>
                <w:numId w:val="33"/>
              </w:numPr>
              <w:spacing w:line="360" w:lineRule="auto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5761DC">
              <w:rPr>
                <w:rFonts w:cs="Arial"/>
                <w:b w:val="0"/>
                <w:bCs w:val="0"/>
                <w:sz w:val="24"/>
                <w:szCs w:val="24"/>
              </w:rPr>
              <w:t>Ability to understand and follow confidentiality policies.</w:t>
            </w:r>
          </w:p>
          <w:p w:rsidR="00E26334" w:rsidRPr="005761DC" w:rsidRDefault="00E26334" w:rsidP="002022B7">
            <w:pPr>
              <w:pStyle w:val="BodyText3"/>
              <w:numPr>
                <w:ilvl w:val="0"/>
                <w:numId w:val="33"/>
              </w:numPr>
              <w:spacing w:line="360" w:lineRule="auto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Awareness of safe working practices in the laboratory</w:t>
            </w:r>
          </w:p>
          <w:p w:rsidR="00C021BA" w:rsidRPr="005761DC" w:rsidRDefault="00C021BA" w:rsidP="002022B7">
            <w:pPr>
              <w:pStyle w:val="ListParagraph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Good interpersonal skills.</w:t>
            </w:r>
          </w:p>
          <w:p w:rsidR="00C021BA" w:rsidRDefault="00C021BA" w:rsidP="002022B7">
            <w:pPr>
              <w:pStyle w:val="ListParagraph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 w:rsidRPr="005761DC">
              <w:rPr>
                <w:bCs/>
                <w:sz w:val="24"/>
                <w:szCs w:val="24"/>
              </w:rPr>
              <w:t>Good telephone manner</w:t>
            </w:r>
          </w:p>
          <w:p w:rsidR="00E26334" w:rsidRPr="005761DC" w:rsidRDefault="00E26334" w:rsidP="002022B7">
            <w:pPr>
              <w:pStyle w:val="ListParagraph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 a healthcare support worker, you are required to comply with the Healthcare</w:t>
            </w:r>
            <w:r w:rsidR="00844236">
              <w:rPr>
                <w:bCs/>
                <w:sz w:val="24"/>
                <w:szCs w:val="24"/>
              </w:rPr>
              <w:t xml:space="preserve"> Support Workers Mandatory Induction Standards and Code of Conduct for Healthcare Support Workers both as amended from time to time.</w:t>
            </w:r>
          </w:p>
          <w:p w:rsidR="00C021BA" w:rsidRPr="005761DC" w:rsidRDefault="00C021BA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  <w:r w:rsidRPr="005761DC">
        <w:rPr>
          <w:rFonts w:cs="Arial"/>
          <w:b/>
          <w:sz w:val="24"/>
          <w:szCs w:val="24"/>
        </w:rPr>
        <w:lastRenderedPageBreak/>
        <w:t xml:space="preserve">The post holder is expected at all times to practice competencies that demonstrate insight, understanding and mutual respect of patients, their families, carers and work colleagues. Whether in a clinical or non clinical role the post holder is expected at all times to be an exemplar of person centred care, embracing their Code of Conduct to a high standard as part of an integrated health professional team.      </w:t>
      </w: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jc w:val="both"/>
        <w:rPr>
          <w:rFonts w:cs="Arial"/>
          <w:b/>
          <w:sz w:val="24"/>
          <w:szCs w:val="24"/>
        </w:rPr>
      </w:pPr>
    </w:p>
    <w:p w:rsidR="00C021BA" w:rsidRPr="005761DC" w:rsidRDefault="00C021BA" w:rsidP="0084412F">
      <w:pPr>
        <w:rPr>
          <w:sz w:val="24"/>
          <w:szCs w:val="24"/>
        </w:rPr>
      </w:pPr>
    </w:p>
    <w:p w:rsidR="00C021BA" w:rsidRPr="005761DC" w:rsidRDefault="00C021BA" w:rsidP="00F27907">
      <w:pPr>
        <w:rPr>
          <w:b/>
          <w:i/>
          <w:sz w:val="24"/>
          <w:szCs w:val="24"/>
          <w:u w:val="single"/>
        </w:rPr>
      </w:pPr>
    </w:p>
    <w:p w:rsidR="00C021BA" w:rsidRPr="005761DC" w:rsidRDefault="00DC6E29" w:rsidP="00F27907">
      <w:pPr>
        <w:rPr>
          <w:b/>
          <w:i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ABB6F94" wp14:editId="03B46FF7">
                <wp:simplePos x="0" y="0"/>
                <wp:positionH relativeFrom="column">
                  <wp:posOffset>4788535</wp:posOffset>
                </wp:positionH>
                <wp:positionV relativeFrom="paragraph">
                  <wp:posOffset>-334645</wp:posOffset>
                </wp:positionV>
                <wp:extent cx="1279525" cy="900430"/>
                <wp:effectExtent l="6985" t="8255" r="8890" b="1333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BA" w:rsidRDefault="00C021BA" w:rsidP="00F2790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B6F9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2" type="#_x0000_t202" style="position:absolute;margin-left:377.05pt;margin-top:-26.35pt;width:100.75pt;height:70.9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" o:allowincell="f" strokecolor="white">
                <v:textbox style="mso-fit-shape-to-text:t">
                  <w:txbxContent>
                    <w:p w:rsidR="00C021BA" w:rsidRDefault="00C021BA" w:rsidP="00F27907"/>
                  </w:txbxContent>
                </v:textbox>
              </v:shape>
            </w:pict>
          </mc:Fallback>
        </mc:AlternateContent>
      </w:r>
      <w:r w:rsidR="00C021BA" w:rsidRPr="005761DC">
        <w:rPr>
          <w:b/>
          <w:i/>
          <w:sz w:val="24"/>
          <w:szCs w:val="24"/>
          <w:u w:val="single"/>
        </w:rPr>
        <w:t xml:space="preserve"> </w:t>
      </w:r>
    </w:p>
    <w:p w:rsidR="00C021BA" w:rsidRPr="005761DC" w:rsidRDefault="00C021BA" w:rsidP="00F27907">
      <w:pPr>
        <w:jc w:val="right"/>
        <w:rPr>
          <w:b/>
          <w:sz w:val="24"/>
          <w:szCs w:val="24"/>
          <w:u w:val="single"/>
        </w:rPr>
      </w:pPr>
    </w:p>
    <w:p w:rsidR="002C42A0" w:rsidRDefault="002C42A0">
      <w:pPr>
        <w:rPr>
          <w:b/>
          <w:sz w:val="24"/>
          <w:szCs w:val="24"/>
        </w:rPr>
      </w:pPr>
    </w:p>
    <w:p w:rsidR="00C021BA" w:rsidRPr="005761DC" w:rsidRDefault="00C021BA" w:rsidP="00F27907">
      <w:pPr>
        <w:jc w:val="center"/>
        <w:rPr>
          <w:b/>
          <w:sz w:val="24"/>
          <w:szCs w:val="24"/>
        </w:rPr>
      </w:pPr>
      <w:r w:rsidRPr="005761DC">
        <w:rPr>
          <w:b/>
          <w:sz w:val="24"/>
          <w:szCs w:val="24"/>
        </w:rPr>
        <w:t>PERSON SPECIFICATION FORM</w:t>
      </w:r>
    </w:p>
    <w:p w:rsidR="00C021BA" w:rsidRPr="005761DC" w:rsidRDefault="00C021BA" w:rsidP="00F27907">
      <w:pPr>
        <w:rPr>
          <w:sz w:val="24"/>
          <w:szCs w:val="24"/>
        </w:rPr>
      </w:pPr>
    </w:p>
    <w:p w:rsidR="00C021BA" w:rsidRPr="005761DC" w:rsidRDefault="00C021BA" w:rsidP="00F27907">
      <w:pPr>
        <w:rPr>
          <w:b/>
          <w:sz w:val="24"/>
          <w:szCs w:val="24"/>
        </w:rPr>
      </w:pPr>
      <w:r w:rsidRPr="005761DC">
        <w:rPr>
          <w:b/>
          <w:sz w:val="24"/>
          <w:szCs w:val="24"/>
        </w:rPr>
        <w:t xml:space="preserve">Job Title:-        </w:t>
      </w:r>
      <w:bookmarkStart w:id="1" w:name="Text124"/>
      <w:r w:rsidR="00A557BE" w:rsidRPr="005761DC">
        <w:rPr>
          <w:b/>
          <w:sz w:val="24"/>
          <w:szCs w:val="24"/>
        </w:rPr>
        <w:fldChar w:fldCharType="begin">
          <w:ffData>
            <w:name w:val="Text124"/>
            <w:enabled/>
            <w:calcOnExit w:val="0"/>
            <w:textInput>
              <w:maxLength w:val="90"/>
            </w:textInput>
          </w:ffData>
        </w:fldChar>
      </w:r>
      <w:r w:rsidRPr="005761DC">
        <w:rPr>
          <w:b/>
          <w:sz w:val="24"/>
          <w:szCs w:val="24"/>
        </w:rPr>
        <w:instrText xml:space="preserve"> FORMTEXT </w:instrText>
      </w:r>
      <w:r w:rsidR="00A557BE" w:rsidRPr="005761DC">
        <w:rPr>
          <w:b/>
          <w:sz w:val="24"/>
          <w:szCs w:val="24"/>
        </w:rPr>
      </w:r>
      <w:r w:rsidR="00A557BE" w:rsidRPr="005761DC">
        <w:rPr>
          <w:b/>
          <w:sz w:val="24"/>
          <w:szCs w:val="24"/>
        </w:rPr>
        <w:fldChar w:fldCharType="separate"/>
      </w:r>
      <w:r w:rsidRPr="005761DC">
        <w:rPr>
          <w:b/>
          <w:noProof/>
          <w:sz w:val="24"/>
          <w:szCs w:val="24"/>
        </w:rPr>
        <w:t>BIOMEDICAL SUPPORT WORKER</w:t>
      </w:r>
      <w:r w:rsidR="00A557BE" w:rsidRPr="005761DC">
        <w:rPr>
          <w:b/>
          <w:sz w:val="24"/>
          <w:szCs w:val="24"/>
        </w:rPr>
        <w:fldChar w:fldCharType="end"/>
      </w:r>
      <w:bookmarkEnd w:id="1"/>
    </w:p>
    <w:p w:rsidR="00C021BA" w:rsidRPr="005761DC" w:rsidRDefault="00C021BA" w:rsidP="00F27907">
      <w:pPr>
        <w:rPr>
          <w:b/>
          <w:sz w:val="24"/>
          <w:szCs w:val="24"/>
        </w:rPr>
      </w:pPr>
    </w:p>
    <w:p w:rsidR="00C021BA" w:rsidRPr="005761DC" w:rsidRDefault="00C021BA" w:rsidP="00F27907">
      <w:pPr>
        <w:rPr>
          <w:sz w:val="24"/>
          <w:szCs w:val="24"/>
        </w:rPr>
      </w:pPr>
      <w:r w:rsidRPr="005761DC">
        <w:rPr>
          <w:b/>
          <w:sz w:val="24"/>
          <w:szCs w:val="24"/>
        </w:rPr>
        <w:t>Department:-</w:t>
      </w:r>
      <w:r w:rsidRPr="005761DC">
        <w:rPr>
          <w:b/>
          <w:sz w:val="24"/>
          <w:szCs w:val="24"/>
        </w:rPr>
        <w:tab/>
        <w:t xml:space="preserve">  </w:t>
      </w:r>
      <w:bookmarkStart w:id="2" w:name="Text63"/>
      <w:r w:rsidR="00A557BE" w:rsidRPr="005761DC">
        <w:rPr>
          <w:b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761DC">
        <w:rPr>
          <w:b/>
          <w:sz w:val="24"/>
          <w:szCs w:val="24"/>
        </w:rPr>
        <w:instrText xml:space="preserve"> FORMTEXT </w:instrText>
      </w:r>
      <w:r w:rsidR="00A557BE" w:rsidRPr="005761DC">
        <w:rPr>
          <w:b/>
          <w:sz w:val="24"/>
          <w:szCs w:val="24"/>
        </w:rPr>
      </w:r>
      <w:r w:rsidR="00A557BE" w:rsidRPr="005761DC">
        <w:rPr>
          <w:b/>
          <w:sz w:val="24"/>
          <w:szCs w:val="24"/>
        </w:rPr>
        <w:fldChar w:fldCharType="separate"/>
      </w:r>
      <w:r w:rsidRPr="005761DC">
        <w:rPr>
          <w:b/>
          <w:noProof/>
          <w:sz w:val="24"/>
          <w:szCs w:val="24"/>
        </w:rPr>
        <w:t>IMMUNOLOGY</w:t>
      </w:r>
      <w:r w:rsidR="00A557BE" w:rsidRPr="005761DC">
        <w:rPr>
          <w:b/>
          <w:sz w:val="24"/>
          <w:szCs w:val="24"/>
        </w:rPr>
        <w:fldChar w:fldCharType="end"/>
      </w:r>
      <w:bookmarkEnd w:id="2"/>
    </w:p>
    <w:p w:rsidR="00C021BA" w:rsidRPr="005761DC" w:rsidRDefault="00C021BA" w:rsidP="00F2790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81"/>
      </w:tblGrid>
      <w:tr w:rsidR="00C021BA" w:rsidRPr="005761DC" w:rsidTr="006C79FF">
        <w:tc>
          <w:tcPr>
            <w:tcW w:w="5920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Qualifications</w:t>
            </w:r>
          </w:p>
        </w:tc>
        <w:tc>
          <w:tcPr>
            <w:tcW w:w="1559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Essential (</w:t>
            </w:r>
            <w:r w:rsidRPr="005761DC">
              <w:rPr>
                <w:b/>
                <w:sz w:val="24"/>
                <w:szCs w:val="24"/>
              </w:rPr>
              <w:sym w:font="Symbol" w:char="F0D6"/>
            </w:r>
            <w:r w:rsidRPr="005761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Desirable (</w:t>
            </w:r>
            <w:r w:rsidRPr="005761DC">
              <w:rPr>
                <w:b/>
                <w:sz w:val="24"/>
                <w:szCs w:val="24"/>
              </w:rPr>
              <w:sym w:font="Symbol" w:char="F0D6"/>
            </w:r>
            <w:r w:rsidRPr="005761DC">
              <w:rPr>
                <w:b/>
                <w:sz w:val="24"/>
                <w:szCs w:val="24"/>
              </w:rPr>
              <w:t>)</w:t>
            </w:r>
          </w:p>
        </w:tc>
      </w:tr>
      <w:tr w:rsidR="00C021BA" w:rsidRPr="005761DC" w:rsidTr="006C79FF">
        <w:tc>
          <w:tcPr>
            <w:tcW w:w="5920" w:type="dxa"/>
          </w:tcPr>
          <w:p w:rsidR="006D763E" w:rsidRDefault="006D763E" w:rsidP="006D763E">
            <w:pPr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t>3 Highers at Grade C or above, which should include either Chemistry or Biology together with Maths, or</w:t>
            </w:r>
            <w:r>
              <w:rPr>
                <w:sz w:val="24"/>
                <w:szCs w:val="24"/>
              </w:rPr>
              <w:t xml:space="preserve"> </w:t>
            </w:r>
            <w:r w:rsidRPr="006D763E">
              <w:rPr>
                <w:sz w:val="24"/>
                <w:szCs w:val="24"/>
              </w:rPr>
              <w:t xml:space="preserve">SVQ3 in relevant science subject, </w:t>
            </w:r>
          </w:p>
          <w:p w:rsidR="006D763E" w:rsidRDefault="006D763E" w:rsidP="006D763E">
            <w:pPr>
              <w:rPr>
                <w:sz w:val="24"/>
                <w:szCs w:val="24"/>
              </w:rPr>
            </w:pPr>
          </w:p>
          <w:p w:rsidR="006D763E" w:rsidRPr="006D763E" w:rsidRDefault="006D763E" w:rsidP="006D763E">
            <w:pPr>
              <w:rPr>
                <w:sz w:val="24"/>
                <w:szCs w:val="24"/>
              </w:rPr>
            </w:pPr>
            <w:r w:rsidRPr="006D763E">
              <w:rPr>
                <w:sz w:val="24"/>
                <w:szCs w:val="24"/>
              </w:rPr>
              <w:t>or</w:t>
            </w:r>
          </w:p>
          <w:p w:rsidR="006D763E" w:rsidRDefault="006D763E" w:rsidP="006D763E">
            <w:pPr>
              <w:ind w:left="360"/>
              <w:rPr>
                <w:sz w:val="24"/>
                <w:szCs w:val="24"/>
              </w:rPr>
            </w:pPr>
          </w:p>
          <w:p w:rsidR="006D763E" w:rsidRPr="005761DC" w:rsidRDefault="006D763E" w:rsidP="006D763E">
            <w:pPr>
              <w:rPr>
                <w:bCs/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t>Completion of modern apprenticeship in life sciences or completion of equivalent accredited education / learning</w:t>
            </w:r>
            <w:r w:rsidRPr="005761DC">
              <w:rPr>
                <w:bCs/>
                <w:sz w:val="24"/>
                <w:szCs w:val="24"/>
              </w:rPr>
              <w:t xml:space="preserve"> </w:t>
            </w:r>
          </w:p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3" w:name="Text65"/>
        <w:tc>
          <w:tcPr>
            <w:tcW w:w="1559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021BA" w:rsidRPr="005761DC" w:rsidRDefault="00C021BA" w:rsidP="00F2790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81"/>
      </w:tblGrid>
      <w:tr w:rsidR="00C021BA" w:rsidRPr="005761DC" w:rsidTr="006C79FF">
        <w:tc>
          <w:tcPr>
            <w:tcW w:w="5920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1559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Essential (</w:t>
            </w:r>
            <w:r w:rsidRPr="005761DC">
              <w:rPr>
                <w:b/>
                <w:sz w:val="24"/>
                <w:szCs w:val="24"/>
              </w:rPr>
              <w:sym w:font="Symbol" w:char="F0D6"/>
            </w:r>
            <w:r w:rsidRPr="005761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Desirable (</w:t>
            </w:r>
            <w:r w:rsidRPr="005761DC">
              <w:rPr>
                <w:b/>
                <w:sz w:val="24"/>
                <w:szCs w:val="24"/>
              </w:rPr>
              <w:sym w:font="Symbol" w:char="F0D6"/>
            </w:r>
            <w:r w:rsidRPr="005761DC">
              <w:rPr>
                <w:b/>
                <w:sz w:val="24"/>
                <w:szCs w:val="24"/>
              </w:rPr>
              <w:t>)</w:t>
            </w:r>
          </w:p>
        </w:tc>
      </w:tr>
      <w:tr w:rsidR="00C021BA" w:rsidRPr="005761DC" w:rsidTr="006C79FF">
        <w:tc>
          <w:tcPr>
            <w:tcW w:w="5920" w:type="dxa"/>
          </w:tcPr>
          <w:p w:rsidR="00C021BA" w:rsidRPr="006D763E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keyboard skills</w:t>
            </w: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4" w:name="Text81"/>
        <w:tc>
          <w:tcPr>
            <w:tcW w:w="1581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C021BA" w:rsidRPr="005761DC" w:rsidTr="006C79FF">
        <w:tc>
          <w:tcPr>
            <w:tcW w:w="5920" w:type="dxa"/>
          </w:tcPr>
          <w:p w:rsidR="00C021BA" w:rsidRPr="006D763E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working as part of a team</w:t>
            </w: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5" w:name="Text87"/>
        <w:tc>
          <w:tcPr>
            <w:tcW w:w="1581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021BA" w:rsidRPr="005761DC" w:rsidTr="006C79FF">
        <w:tc>
          <w:tcPr>
            <w:tcW w:w="5920" w:type="dxa"/>
          </w:tcPr>
          <w:p w:rsidR="00C021BA" w:rsidRPr="006D763E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Medical Terminology</w:t>
            </w: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6" w:name="Text90"/>
        <w:tc>
          <w:tcPr>
            <w:tcW w:w="1581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C021BA" w:rsidRPr="005761DC" w:rsidTr="006C79FF">
        <w:tc>
          <w:tcPr>
            <w:tcW w:w="5920" w:type="dxa"/>
          </w:tcPr>
          <w:p w:rsidR="00C021BA" w:rsidRPr="006D763E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laboratory processes</w:t>
            </w: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7" w:name="Text91"/>
        <w:tc>
          <w:tcPr>
            <w:tcW w:w="1581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2C42A0" w:rsidP="000E505C">
            <w:pPr>
              <w:spacing w:line="360" w:lineRule="auto"/>
              <w:rPr>
                <w:sz w:val="24"/>
                <w:szCs w:val="24"/>
              </w:rPr>
            </w:pPr>
            <w:bookmarkStart w:id="8" w:name="Text85"/>
            <w:r>
              <w:rPr>
                <w:sz w:val="24"/>
                <w:szCs w:val="24"/>
              </w:rPr>
              <w:t>Exper</w:t>
            </w:r>
            <w:r w:rsidR="000E505C">
              <w:rPr>
                <w:sz w:val="24"/>
                <w:szCs w:val="24"/>
              </w:rPr>
              <w:t>ience of working within a medical</w:t>
            </w:r>
            <w:r>
              <w:rPr>
                <w:sz w:val="24"/>
                <w:szCs w:val="24"/>
              </w:rPr>
              <w:t xml:space="preserve"> laboratory specimen reception</w:t>
            </w:r>
            <w:bookmarkEnd w:id="8"/>
          </w:p>
        </w:tc>
        <w:bookmarkStart w:id="9" w:name="Text92"/>
        <w:tc>
          <w:tcPr>
            <w:tcW w:w="1559" w:type="dxa"/>
          </w:tcPr>
          <w:p w:rsidR="00C021BA" w:rsidRPr="005761DC" w:rsidRDefault="002C42A0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021BA" w:rsidRPr="005761DC" w:rsidRDefault="00C021BA" w:rsidP="00F2790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81"/>
      </w:tblGrid>
      <w:tr w:rsidR="00C021BA" w:rsidRPr="005761DC" w:rsidTr="006C79FF">
        <w:tc>
          <w:tcPr>
            <w:tcW w:w="5920" w:type="dxa"/>
            <w:shd w:val="pct15" w:color="auto" w:fill="auto"/>
          </w:tcPr>
          <w:p w:rsidR="00C021BA" w:rsidRPr="005761DC" w:rsidRDefault="00C021BA" w:rsidP="006C79FF">
            <w:pPr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t>Behavioural Competencies</w:t>
            </w:r>
          </w:p>
        </w:tc>
        <w:tc>
          <w:tcPr>
            <w:tcW w:w="1559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Essential (</w:t>
            </w:r>
            <w:r w:rsidRPr="005761DC">
              <w:rPr>
                <w:b/>
                <w:sz w:val="24"/>
                <w:szCs w:val="24"/>
              </w:rPr>
              <w:sym w:font="Symbol" w:char="F0D6"/>
            </w:r>
            <w:r w:rsidRPr="005761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Desirable (</w:t>
            </w:r>
            <w:r w:rsidRPr="005761DC">
              <w:rPr>
                <w:b/>
                <w:sz w:val="24"/>
                <w:szCs w:val="24"/>
              </w:rPr>
              <w:sym w:font="Symbol" w:char="F0D6"/>
            </w:r>
            <w:r w:rsidRPr="005761DC">
              <w:rPr>
                <w:b/>
                <w:sz w:val="24"/>
                <w:szCs w:val="24"/>
              </w:rPr>
              <w:t>)</w:t>
            </w: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interpersonal skills</w:t>
            </w:r>
          </w:p>
        </w:tc>
        <w:bookmarkStart w:id="10" w:name="Text104"/>
        <w:tc>
          <w:tcPr>
            <w:tcW w:w="1559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communication skills</w:t>
            </w:r>
          </w:p>
        </w:tc>
        <w:bookmarkStart w:id="11" w:name="Text106"/>
        <w:tc>
          <w:tcPr>
            <w:tcW w:w="1559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cope under pressure</w:t>
            </w:r>
          </w:p>
        </w:tc>
        <w:bookmarkStart w:id="12" w:name="Text108"/>
        <w:tc>
          <w:tcPr>
            <w:tcW w:w="1559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Adaptability/flexibility</w:t>
            </w:r>
          </w:p>
        </w:tc>
        <w:bookmarkStart w:id="13" w:name="Text110"/>
        <w:tc>
          <w:tcPr>
            <w:tcW w:w="1559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021BA" w:rsidRPr="005761DC" w:rsidRDefault="00C021BA" w:rsidP="00F2790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81"/>
      </w:tblGrid>
      <w:tr w:rsidR="00C021BA" w:rsidRPr="005761DC" w:rsidTr="006C79FF">
        <w:tc>
          <w:tcPr>
            <w:tcW w:w="5920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1559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Essential (</w:t>
            </w:r>
            <w:r w:rsidRPr="005761DC">
              <w:rPr>
                <w:b/>
                <w:sz w:val="24"/>
                <w:szCs w:val="24"/>
              </w:rPr>
              <w:sym w:font="Symbol" w:char="F0D6"/>
            </w:r>
            <w:r w:rsidRPr="005761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81" w:type="dxa"/>
            <w:shd w:val="pct15" w:color="auto" w:fill="auto"/>
          </w:tcPr>
          <w:p w:rsidR="00C021BA" w:rsidRPr="005761DC" w:rsidRDefault="00C021BA" w:rsidP="006C79FF">
            <w:pPr>
              <w:rPr>
                <w:b/>
                <w:sz w:val="24"/>
                <w:szCs w:val="24"/>
              </w:rPr>
            </w:pPr>
            <w:r w:rsidRPr="005761DC">
              <w:rPr>
                <w:b/>
                <w:sz w:val="24"/>
                <w:szCs w:val="24"/>
              </w:rPr>
              <w:t>Desirable (</w:t>
            </w:r>
            <w:r w:rsidRPr="005761DC">
              <w:rPr>
                <w:b/>
                <w:sz w:val="24"/>
                <w:szCs w:val="24"/>
              </w:rPr>
              <w:sym w:font="Symbol" w:char="F0D6"/>
            </w:r>
            <w:r w:rsidRPr="005761DC">
              <w:rPr>
                <w:b/>
                <w:sz w:val="24"/>
                <w:szCs w:val="24"/>
              </w:rPr>
              <w:t>)</w:t>
            </w: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literate</w:t>
            </w:r>
          </w:p>
        </w:tc>
        <w:bookmarkStart w:id="14" w:name="Text114"/>
        <w:tc>
          <w:tcPr>
            <w:tcW w:w="1559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planning and organisational skills</w:t>
            </w:r>
          </w:p>
        </w:tc>
        <w:bookmarkStart w:id="15" w:name="Text115"/>
        <w:tc>
          <w:tcPr>
            <w:tcW w:w="1559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work accurately and efficiently</w:t>
            </w:r>
          </w:p>
        </w:tc>
        <w:bookmarkStart w:id="16" w:name="Text116"/>
        <w:tc>
          <w:tcPr>
            <w:tcW w:w="1559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6D763E" w:rsidP="006C7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Reliable and trustworthy</w:t>
            </w:r>
          </w:p>
        </w:tc>
        <w:bookmarkStart w:id="17" w:name="Text117"/>
        <w:tc>
          <w:tcPr>
            <w:tcW w:w="1559" w:type="dxa"/>
          </w:tcPr>
          <w:p w:rsidR="00C021BA" w:rsidRPr="005761DC" w:rsidRDefault="00A557BE" w:rsidP="006C79FF">
            <w:pPr>
              <w:spacing w:line="360" w:lineRule="auto"/>
              <w:rPr>
                <w:sz w:val="24"/>
                <w:szCs w:val="24"/>
              </w:rPr>
            </w:pPr>
            <w:r w:rsidRPr="005761DC">
              <w:rPr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C021BA" w:rsidRPr="005761DC">
              <w:rPr>
                <w:sz w:val="24"/>
                <w:szCs w:val="24"/>
              </w:rPr>
              <w:instrText xml:space="preserve"> FORMTEXT </w:instrText>
            </w:r>
            <w:r w:rsidRPr="005761DC">
              <w:rPr>
                <w:sz w:val="24"/>
                <w:szCs w:val="24"/>
              </w:rPr>
            </w:r>
            <w:r w:rsidRPr="005761DC">
              <w:rPr>
                <w:sz w:val="24"/>
                <w:szCs w:val="24"/>
              </w:rPr>
              <w:fldChar w:fldCharType="separate"/>
            </w:r>
            <w:r w:rsidR="00C021BA" w:rsidRPr="005761DC">
              <w:rPr>
                <w:noProof/>
                <w:sz w:val="24"/>
                <w:szCs w:val="24"/>
              </w:rPr>
              <w:t>√</w:t>
            </w:r>
            <w:r w:rsidRPr="005761DC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21BA" w:rsidRPr="005761DC" w:rsidTr="006C79FF">
        <w:tc>
          <w:tcPr>
            <w:tcW w:w="5920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021BA" w:rsidRPr="005761DC" w:rsidRDefault="00C021BA" w:rsidP="006C79F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021BA" w:rsidRPr="005761DC" w:rsidRDefault="00C021BA" w:rsidP="00F27907">
      <w:pPr>
        <w:rPr>
          <w:sz w:val="24"/>
          <w:szCs w:val="24"/>
        </w:rPr>
      </w:pPr>
    </w:p>
    <w:p w:rsidR="00C021BA" w:rsidRPr="005761DC" w:rsidRDefault="00C021BA" w:rsidP="00F27907">
      <w:pPr>
        <w:rPr>
          <w:sz w:val="24"/>
          <w:szCs w:val="24"/>
        </w:rPr>
      </w:pPr>
    </w:p>
    <w:p w:rsidR="00C021BA" w:rsidRPr="005761DC" w:rsidRDefault="00C021BA" w:rsidP="00F27907">
      <w:pPr>
        <w:rPr>
          <w:sz w:val="24"/>
          <w:szCs w:val="24"/>
        </w:rPr>
      </w:pPr>
    </w:p>
    <w:p w:rsidR="00C021BA" w:rsidRPr="005761DC" w:rsidRDefault="00C021BA">
      <w:pPr>
        <w:rPr>
          <w:sz w:val="24"/>
          <w:szCs w:val="24"/>
        </w:rPr>
      </w:pPr>
    </w:p>
    <w:sectPr w:rsidR="00C021BA" w:rsidRPr="005761DC" w:rsidSect="00DA6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FE" w:rsidRDefault="009D10FE">
      <w:r>
        <w:separator/>
      </w:r>
    </w:p>
  </w:endnote>
  <w:endnote w:type="continuationSeparator" w:id="0">
    <w:p w:rsidR="009D10FE" w:rsidRDefault="009D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BA" w:rsidRDefault="00A55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21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21BA" w:rsidRDefault="00C021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BA" w:rsidRDefault="00A55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21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E49">
      <w:rPr>
        <w:rStyle w:val="PageNumber"/>
        <w:noProof/>
      </w:rPr>
      <w:t>2</w:t>
    </w:r>
    <w:r>
      <w:rPr>
        <w:rStyle w:val="PageNumber"/>
      </w:rPr>
      <w:fldChar w:fldCharType="end"/>
    </w:r>
  </w:p>
  <w:p w:rsidR="00C021BA" w:rsidRDefault="00C02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FE" w:rsidRDefault="009D10FE">
      <w:r>
        <w:separator/>
      </w:r>
    </w:p>
  </w:footnote>
  <w:footnote w:type="continuationSeparator" w:id="0">
    <w:p w:rsidR="009D10FE" w:rsidRDefault="009D1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BA" w:rsidRDefault="00F14E49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5.05pt;height:174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BA" w:rsidRDefault="00F14E49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35.05pt;height:174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 "/>
          <w10:wrap anchorx="margin" anchory="margin"/>
        </v:shape>
      </w:pict>
    </w:r>
    <w:r w:rsidR="00C021BA">
      <w:t>BMSWHLIMM0606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BA" w:rsidRDefault="00F14E49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35.05pt;height:174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14F"/>
    <w:multiLevelType w:val="hybridMultilevel"/>
    <w:tmpl w:val="A4721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4117"/>
    <w:multiLevelType w:val="hybridMultilevel"/>
    <w:tmpl w:val="A9604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74D"/>
    <w:multiLevelType w:val="hybridMultilevel"/>
    <w:tmpl w:val="8438DD3C"/>
    <w:lvl w:ilvl="0" w:tplc="9482A1F4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9757F4"/>
    <w:multiLevelType w:val="hybridMultilevel"/>
    <w:tmpl w:val="EFAE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04C4"/>
    <w:multiLevelType w:val="hybridMultilevel"/>
    <w:tmpl w:val="E59E7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C1755B"/>
    <w:multiLevelType w:val="hybridMultilevel"/>
    <w:tmpl w:val="F4DC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6CF9"/>
    <w:multiLevelType w:val="hybridMultilevel"/>
    <w:tmpl w:val="CF384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A5882"/>
    <w:multiLevelType w:val="multilevel"/>
    <w:tmpl w:val="C8C4BB08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747A"/>
    <w:multiLevelType w:val="hybridMultilevel"/>
    <w:tmpl w:val="9FAAD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4A1A"/>
    <w:multiLevelType w:val="hybridMultilevel"/>
    <w:tmpl w:val="270C4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41FF"/>
    <w:multiLevelType w:val="hybridMultilevel"/>
    <w:tmpl w:val="2702D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53028"/>
    <w:multiLevelType w:val="hybridMultilevel"/>
    <w:tmpl w:val="53A0A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7768"/>
    <w:multiLevelType w:val="hybridMultilevel"/>
    <w:tmpl w:val="DCBC92F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BF79BB"/>
    <w:multiLevelType w:val="hybridMultilevel"/>
    <w:tmpl w:val="9D16C5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816B3E"/>
    <w:multiLevelType w:val="hybridMultilevel"/>
    <w:tmpl w:val="CF488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F152B"/>
    <w:multiLevelType w:val="hybridMultilevel"/>
    <w:tmpl w:val="713430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D47CB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C53373"/>
    <w:multiLevelType w:val="hybridMultilevel"/>
    <w:tmpl w:val="F5822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92263"/>
    <w:multiLevelType w:val="hybridMultilevel"/>
    <w:tmpl w:val="B6988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8699E"/>
    <w:multiLevelType w:val="hybridMultilevel"/>
    <w:tmpl w:val="22D49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B1F2C"/>
    <w:multiLevelType w:val="hybridMultilevel"/>
    <w:tmpl w:val="29422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02FCA"/>
    <w:multiLevelType w:val="hybridMultilevel"/>
    <w:tmpl w:val="BB24FC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EC29AC"/>
    <w:multiLevelType w:val="hybridMultilevel"/>
    <w:tmpl w:val="E4D6A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97523"/>
    <w:multiLevelType w:val="hybridMultilevel"/>
    <w:tmpl w:val="2C8A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37482"/>
    <w:multiLevelType w:val="hybridMultilevel"/>
    <w:tmpl w:val="E4E0E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05AE2"/>
    <w:multiLevelType w:val="hybridMultilevel"/>
    <w:tmpl w:val="A394D592"/>
    <w:lvl w:ilvl="0" w:tplc="93C09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6" w15:restartNumberingAfterBreak="0">
    <w:nsid w:val="607D64AE"/>
    <w:multiLevelType w:val="hybridMultilevel"/>
    <w:tmpl w:val="701E9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84066"/>
    <w:multiLevelType w:val="hybridMultilevel"/>
    <w:tmpl w:val="1CBE1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37C82"/>
    <w:multiLevelType w:val="hybridMultilevel"/>
    <w:tmpl w:val="AAC4D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B2046"/>
    <w:multiLevelType w:val="hybridMultilevel"/>
    <w:tmpl w:val="9676AB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816710"/>
    <w:multiLevelType w:val="hybridMultilevel"/>
    <w:tmpl w:val="C764F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9763F"/>
    <w:multiLevelType w:val="hybridMultilevel"/>
    <w:tmpl w:val="EA1CB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626FA"/>
    <w:multiLevelType w:val="hybridMultilevel"/>
    <w:tmpl w:val="0A8616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5" w15:restartNumberingAfterBreak="0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A705A4"/>
    <w:multiLevelType w:val="hybridMultilevel"/>
    <w:tmpl w:val="21BEF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34"/>
  </w:num>
  <w:num w:numId="4">
    <w:abstractNumId w:val="25"/>
  </w:num>
  <w:num w:numId="5">
    <w:abstractNumId w:val="31"/>
  </w:num>
  <w:num w:numId="6">
    <w:abstractNumId w:val="30"/>
  </w:num>
  <w:num w:numId="7">
    <w:abstractNumId w:val="22"/>
  </w:num>
  <w:num w:numId="8">
    <w:abstractNumId w:val="6"/>
  </w:num>
  <w:num w:numId="9">
    <w:abstractNumId w:val="21"/>
  </w:num>
  <w:num w:numId="10">
    <w:abstractNumId w:val="18"/>
  </w:num>
  <w:num w:numId="11">
    <w:abstractNumId w:val="24"/>
  </w:num>
  <w:num w:numId="12">
    <w:abstractNumId w:val="12"/>
  </w:num>
  <w:num w:numId="13">
    <w:abstractNumId w:val="19"/>
  </w:num>
  <w:num w:numId="14">
    <w:abstractNumId w:val="14"/>
  </w:num>
  <w:num w:numId="15">
    <w:abstractNumId w:val="7"/>
  </w:num>
  <w:num w:numId="16">
    <w:abstractNumId w:val="15"/>
  </w:num>
  <w:num w:numId="17">
    <w:abstractNumId w:val="2"/>
  </w:num>
  <w:num w:numId="18">
    <w:abstractNumId w:val="0"/>
  </w:num>
  <w:num w:numId="19">
    <w:abstractNumId w:val="16"/>
  </w:num>
  <w:num w:numId="20">
    <w:abstractNumId w:val="33"/>
  </w:num>
  <w:num w:numId="21">
    <w:abstractNumId w:val="17"/>
  </w:num>
  <w:num w:numId="22">
    <w:abstractNumId w:val="29"/>
  </w:num>
  <w:num w:numId="23">
    <w:abstractNumId w:val="1"/>
  </w:num>
  <w:num w:numId="24">
    <w:abstractNumId w:val="10"/>
  </w:num>
  <w:num w:numId="25">
    <w:abstractNumId w:val="13"/>
  </w:num>
  <w:num w:numId="26">
    <w:abstractNumId w:val="32"/>
  </w:num>
  <w:num w:numId="27">
    <w:abstractNumId w:val="26"/>
  </w:num>
  <w:num w:numId="28">
    <w:abstractNumId w:val="27"/>
  </w:num>
  <w:num w:numId="29">
    <w:abstractNumId w:val="8"/>
  </w:num>
  <w:num w:numId="30">
    <w:abstractNumId w:val="28"/>
  </w:num>
  <w:num w:numId="31">
    <w:abstractNumId w:val="11"/>
  </w:num>
  <w:num w:numId="32">
    <w:abstractNumId w:val="9"/>
  </w:num>
  <w:num w:numId="33">
    <w:abstractNumId w:val="4"/>
  </w:num>
  <w:num w:numId="34">
    <w:abstractNumId w:val="3"/>
  </w:num>
  <w:num w:numId="35">
    <w:abstractNumId w:val="20"/>
  </w:num>
  <w:num w:numId="36">
    <w:abstractNumId w:val="3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7E"/>
    <w:rsid w:val="000E505C"/>
    <w:rsid w:val="00124AE7"/>
    <w:rsid w:val="00156CDA"/>
    <w:rsid w:val="002022B7"/>
    <w:rsid w:val="00205C4E"/>
    <w:rsid w:val="00251FAB"/>
    <w:rsid w:val="00295956"/>
    <w:rsid w:val="002B6D25"/>
    <w:rsid w:val="002C42A0"/>
    <w:rsid w:val="0034137E"/>
    <w:rsid w:val="0034733D"/>
    <w:rsid w:val="003A31B4"/>
    <w:rsid w:val="003D3B9F"/>
    <w:rsid w:val="004102B3"/>
    <w:rsid w:val="0047070B"/>
    <w:rsid w:val="0047163D"/>
    <w:rsid w:val="004C2E40"/>
    <w:rsid w:val="004D6B77"/>
    <w:rsid w:val="00511362"/>
    <w:rsid w:val="00552C52"/>
    <w:rsid w:val="005761DC"/>
    <w:rsid w:val="0059140C"/>
    <w:rsid w:val="00644449"/>
    <w:rsid w:val="00652A3F"/>
    <w:rsid w:val="00654D4F"/>
    <w:rsid w:val="006826A0"/>
    <w:rsid w:val="006C79FF"/>
    <w:rsid w:val="006D763E"/>
    <w:rsid w:val="00700A72"/>
    <w:rsid w:val="0071382E"/>
    <w:rsid w:val="007615F3"/>
    <w:rsid w:val="007863A5"/>
    <w:rsid w:val="00787825"/>
    <w:rsid w:val="007B006B"/>
    <w:rsid w:val="0084412F"/>
    <w:rsid w:val="00844236"/>
    <w:rsid w:val="00845E74"/>
    <w:rsid w:val="008F4B0F"/>
    <w:rsid w:val="009501DC"/>
    <w:rsid w:val="00953F07"/>
    <w:rsid w:val="00956CF4"/>
    <w:rsid w:val="009D10FE"/>
    <w:rsid w:val="009F5F61"/>
    <w:rsid w:val="00A557BE"/>
    <w:rsid w:val="00AF18D7"/>
    <w:rsid w:val="00B475A6"/>
    <w:rsid w:val="00BD7C27"/>
    <w:rsid w:val="00C021BA"/>
    <w:rsid w:val="00C67053"/>
    <w:rsid w:val="00D00A34"/>
    <w:rsid w:val="00D309D5"/>
    <w:rsid w:val="00D62565"/>
    <w:rsid w:val="00DA64A5"/>
    <w:rsid w:val="00DC6E29"/>
    <w:rsid w:val="00DD6F2E"/>
    <w:rsid w:val="00E03027"/>
    <w:rsid w:val="00E2216D"/>
    <w:rsid w:val="00E26334"/>
    <w:rsid w:val="00ED5AD5"/>
    <w:rsid w:val="00F14E49"/>
    <w:rsid w:val="00F2146C"/>
    <w:rsid w:val="00F27907"/>
    <w:rsid w:val="00F67B9E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D795E70F-6262-4D3E-93E8-309C4C9C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4A5"/>
    <w:rPr>
      <w:rFonts w:ascii="Arial" w:hAnsi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4A5"/>
    <w:pPr>
      <w:keepNext/>
      <w:jc w:val="center"/>
      <w:outlineLvl w:val="0"/>
    </w:pPr>
    <w:rPr>
      <w:rFonts w:ascii="Times New Roman" w:hAnsi="Times New Roman"/>
      <w:b/>
      <w:bCs/>
      <w:i/>
      <w:i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4A5"/>
    <w:pPr>
      <w:keepNext/>
      <w:ind w:right="-270"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4A5"/>
    <w:pPr>
      <w:keepNext/>
      <w:jc w:val="both"/>
      <w:outlineLvl w:val="2"/>
    </w:pPr>
    <w:rPr>
      <w:rFonts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4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5AD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5AD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5AD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5AD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rsid w:val="00DA6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5AD5"/>
    <w:rPr>
      <w:rFonts w:ascii="Arial" w:hAnsi="Arial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DA64A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4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5AD5"/>
    <w:rPr>
      <w:rFonts w:ascii="Arial" w:hAnsi="Arial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A64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5AD5"/>
    <w:rPr>
      <w:rFonts w:ascii="Arial" w:hAnsi="Arial"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DA64A5"/>
    <w:pPr>
      <w:ind w:right="-270"/>
    </w:pPr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5AD5"/>
    <w:rPr>
      <w:rFonts w:ascii="Arial" w:hAnsi="Arial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DA64A5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D5AD5"/>
    <w:rPr>
      <w:rFonts w:ascii="Arial" w:hAnsi="Arial" w:cs="Times New Roman"/>
      <w:sz w:val="16"/>
      <w:szCs w:val="16"/>
      <w:lang w:eastAsia="en-US"/>
    </w:rPr>
  </w:style>
  <w:style w:type="paragraph" w:customStyle="1" w:styleId="BULLET1">
    <w:name w:val="BULLET 1"/>
    <w:basedOn w:val="Normal"/>
    <w:uiPriority w:val="99"/>
    <w:rsid w:val="00DA64A5"/>
    <w:pPr>
      <w:numPr>
        <w:numId w:val="29"/>
      </w:numPr>
      <w:ind w:left="714" w:right="249" w:hanging="357"/>
      <w:jc w:val="both"/>
    </w:pPr>
    <w:rPr>
      <w:rFonts w:ascii="Times New Roman" w:hAnsi="Times New Roman"/>
      <w:sz w:val="22"/>
      <w:szCs w:val="24"/>
    </w:rPr>
  </w:style>
  <w:style w:type="paragraph" w:styleId="ListParagraph">
    <w:name w:val="List Paragraph"/>
    <w:basedOn w:val="Normal"/>
    <w:uiPriority w:val="99"/>
    <w:qFormat/>
    <w:rsid w:val="00202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1417</Words>
  <Characters>9571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GREATER GLASGOW</vt:lpstr>
    </vt:vector>
  </TitlesOfParts>
  <Company>GGPCT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GREATER GLASGOW</dc:title>
  <dc:creator>Information Department</dc:creator>
  <cp:lastModifiedBy>Mcdonald, Marion</cp:lastModifiedBy>
  <cp:revision>2</cp:revision>
  <cp:lastPrinted>2006-08-03T13:44:00Z</cp:lastPrinted>
  <dcterms:created xsi:type="dcterms:W3CDTF">2023-01-19T10:40:00Z</dcterms:created>
  <dcterms:modified xsi:type="dcterms:W3CDTF">2023-01-19T10:40:00Z</dcterms:modified>
</cp:coreProperties>
</file>