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9E01D" w14:textId="77777777" w:rsidR="00026C34" w:rsidRPr="00615AF9" w:rsidRDefault="00211121" w:rsidP="00615AF9">
      <w:pPr>
        <w:pStyle w:val="Heading4"/>
        <w:spacing w:line="276" w:lineRule="auto"/>
        <w:jc w:val="center"/>
        <w:rPr>
          <w:rFonts w:ascii="Arial" w:hAnsi="Arial" w:cs="Arial"/>
          <w:b/>
          <w:sz w:val="24"/>
        </w:rPr>
      </w:pPr>
      <w:r w:rsidRPr="00615AF9">
        <w:rPr>
          <w:rFonts w:ascii="Arial" w:hAnsi="Arial" w:cs="Arial"/>
          <w:noProof/>
          <w:sz w:val="24"/>
          <w:lang w:eastAsia="en-GB"/>
        </w:rPr>
        <w:drawing>
          <wp:anchor distT="0" distB="0" distL="114300" distR="114300" simplePos="0" relativeHeight="251657728" behindDoc="0" locked="0" layoutInCell="1" allowOverlap="1" wp14:anchorId="02DCECBA" wp14:editId="70724AD9">
            <wp:simplePos x="0" y="0"/>
            <wp:positionH relativeFrom="column">
              <wp:align>right</wp:align>
            </wp:positionH>
            <wp:positionV relativeFrom="paragraph">
              <wp:posOffset>0</wp:posOffset>
            </wp:positionV>
            <wp:extent cx="657225" cy="657225"/>
            <wp:effectExtent l="19050" t="0" r="9525" b="0"/>
            <wp:wrapSquare wrapText="lef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657225" cy="657225"/>
                    </a:xfrm>
                    <a:prstGeom prst="rect">
                      <a:avLst/>
                    </a:prstGeom>
                    <a:noFill/>
                    <a:ln w="9525">
                      <a:noFill/>
                      <a:miter lim="800000"/>
                      <a:headEnd/>
                      <a:tailEnd/>
                    </a:ln>
                  </pic:spPr>
                </pic:pic>
              </a:graphicData>
            </a:graphic>
          </wp:anchor>
        </w:drawing>
      </w:r>
    </w:p>
    <w:p w14:paraId="09977681" w14:textId="77777777" w:rsidR="00026C34" w:rsidRPr="00615AF9" w:rsidRDefault="00026C34" w:rsidP="00615AF9">
      <w:pPr>
        <w:pStyle w:val="Heading4"/>
        <w:spacing w:line="276" w:lineRule="auto"/>
        <w:jc w:val="center"/>
        <w:rPr>
          <w:rFonts w:ascii="Arial" w:hAnsi="Arial" w:cs="Arial"/>
          <w:b/>
          <w:sz w:val="24"/>
        </w:rPr>
      </w:pPr>
    </w:p>
    <w:p w14:paraId="12A9EEA9" w14:textId="77777777" w:rsidR="008E3764" w:rsidRPr="00615AF9" w:rsidRDefault="00ED0B87" w:rsidP="00615AF9">
      <w:pPr>
        <w:pStyle w:val="Heading4"/>
        <w:spacing w:line="276" w:lineRule="auto"/>
        <w:jc w:val="center"/>
        <w:rPr>
          <w:rFonts w:ascii="Arial" w:hAnsi="Arial" w:cs="Arial"/>
          <w:b/>
          <w:sz w:val="24"/>
        </w:rPr>
      </w:pPr>
      <w:r w:rsidRPr="00615AF9">
        <w:rPr>
          <w:rFonts w:ascii="Arial" w:hAnsi="Arial" w:cs="Arial"/>
          <w:b/>
          <w:sz w:val="24"/>
        </w:rPr>
        <w:t>JOB DESCRIPTION</w:t>
      </w:r>
    </w:p>
    <w:p w14:paraId="1C357AED" w14:textId="77777777" w:rsidR="008E3764" w:rsidRPr="00615AF9" w:rsidRDefault="008E3764" w:rsidP="00615AF9">
      <w:pPr>
        <w:spacing w:line="276" w:lineRule="auto"/>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220"/>
        <w:gridCol w:w="5220"/>
      </w:tblGrid>
      <w:tr w:rsidR="008E3764" w:rsidRPr="00615AF9" w14:paraId="4B3E79CE" w14:textId="77777777" w:rsidTr="00AC424A">
        <w:tc>
          <w:tcPr>
            <w:tcW w:w="10440" w:type="dxa"/>
            <w:gridSpan w:val="2"/>
            <w:tcBorders>
              <w:bottom w:val="single" w:sz="6" w:space="0" w:color="auto"/>
            </w:tcBorders>
          </w:tcPr>
          <w:p w14:paraId="4AB98C0C" w14:textId="77777777" w:rsidR="008E3764" w:rsidRPr="00615AF9" w:rsidRDefault="008E3764" w:rsidP="00615AF9">
            <w:pPr>
              <w:pStyle w:val="Heading3"/>
              <w:numPr>
                <w:ilvl w:val="0"/>
                <w:numId w:val="1"/>
              </w:numPr>
              <w:spacing w:before="120" w:after="120" w:line="276" w:lineRule="auto"/>
            </w:pPr>
            <w:r w:rsidRPr="00615AF9">
              <w:t>JOB IDENTIFICATION</w:t>
            </w:r>
          </w:p>
        </w:tc>
      </w:tr>
      <w:tr w:rsidR="00FA05F0" w:rsidRPr="00615AF9" w14:paraId="3DE8B0F2" w14:textId="77777777" w:rsidTr="00AC424A">
        <w:tc>
          <w:tcPr>
            <w:tcW w:w="5220" w:type="dxa"/>
            <w:tcBorders>
              <w:top w:val="single" w:sz="6" w:space="0" w:color="auto"/>
              <w:left w:val="single" w:sz="6" w:space="0" w:color="auto"/>
              <w:bottom w:val="nil"/>
            </w:tcBorders>
          </w:tcPr>
          <w:p w14:paraId="36D3BEAF" w14:textId="77777777" w:rsidR="00FA05F0" w:rsidRPr="00615AF9" w:rsidRDefault="00FA05F0" w:rsidP="00615AF9">
            <w:pPr>
              <w:pStyle w:val="BodyText"/>
              <w:spacing w:line="276" w:lineRule="auto"/>
              <w:rPr>
                <w:rFonts w:cs="Arial"/>
                <w:sz w:val="24"/>
                <w:szCs w:val="24"/>
              </w:rPr>
            </w:pPr>
            <w:r w:rsidRPr="00615AF9">
              <w:rPr>
                <w:rFonts w:cs="Arial"/>
                <w:sz w:val="24"/>
                <w:szCs w:val="24"/>
              </w:rPr>
              <w:t>Job Title:</w:t>
            </w:r>
            <w:r w:rsidRPr="00615AF9">
              <w:rPr>
                <w:rFonts w:cs="Arial"/>
                <w:sz w:val="24"/>
                <w:szCs w:val="24"/>
              </w:rPr>
              <w:tab/>
            </w:r>
          </w:p>
          <w:p w14:paraId="74471A29" w14:textId="77777777" w:rsidR="00FA05F0" w:rsidRPr="00615AF9" w:rsidRDefault="00FA05F0" w:rsidP="00615AF9">
            <w:pPr>
              <w:tabs>
                <w:tab w:val="left" w:pos="2952"/>
              </w:tabs>
              <w:spacing w:before="60" w:after="60" w:line="276" w:lineRule="auto"/>
              <w:ind w:left="2952" w:hanging="2952"/>
              <w:jc w:val="both"/>
              <w:rPr>
                <w:rFonts w:ascii="Arial" w:hAnsi="Arial" w:cs="Arial"/>
              </w:rPr>
            </w:pPr>
            <w:r w:rsidRPr="00615AF9">
              <w:rPr>
                <w:rFonts w:ascii="Arial" w:hAnsi="Arial" w:cs="Arial"/>
              </w:rPr>
              <w:t>Responsible to:</w:t>
            </w:r>
            <w:r w:rsidRPr="00615AF9">
              <w:rPr>
                <w:rFonts w:ascii="Arial" w:hAnsi="Arial" w:cs="Arial"/>
              </w:rPr>
              <w:tab/>
              <w:t xml:space="preserve"> </w:t>
            </w:r>
          </w:p>
          <w:p w14:paraId="66C387E2" w14:textId="77777777" w:rsidR="00FA05F0" w:rsidRPr="00615AF9" w:rsidRDefault="00FA05F0" w:rsidP="00615AF9">
            <w:pPr>
              <w:tabs>
                <w:tab w:val="left" w:pos="2952"/>
              </w:tabs>
              <w:spacing w:before="60" w:after="60" w:line="276" w:lineRule="auto"/>
              <w:ind w:left="2952" w:right="72" w:hanging="2952"/>
              <w:jc w:val="both"/>
              <w:rPr>
                <w:rFonts w:ascii="Arial" w:hAnsi="Arial" w:cs="Arial"/>
              </w:rPr>
            </w:pPr>
            <w:r w:rsidRPr="00615AF9">
              <w:rPr>
                <w:rFonts w:ascii="Arial" w:hAnsi="Arial" w:cs="Arial"/>
              </w:rPr>
              <w:t>Department(s):</w:t>
            </w:r>
          </w:p>
        </w:tc>
        <w:tc>
          <w:tcPr>
            <w:tcW w:w="5220" w:type="dxa"/>
            <w:tcBorders>
              <w:top w:val="single" w:sz="6" w:space="0" w:color="auto"/>
              <w:bottom w:val="nil"/>
            </w:tcBorders>
          </w:tcPr>
          <w:p w14:paraId="7640E601" w14:textId="77777777" w:rsidR="00FA05F0" w:rsidRPr="00615AF9" w:rsidRDefault="002F3AC1" w:rsidP="00615AF9">
            <w:pPr>
              <w:tabs>
                <w:tab w:val="left" w:pos="2952"/>
                <w:tab w:val="left" w:pos="3675"/>
              </w:tabs>
              <w:spacing w:before="60" w:after="60" w:line="276" w:lineRule="auto"/>
              <w:ind w:left="2952" w:hanging="2952"/>
              <w:jc w:val="both"/>
              <w:rPr>
                <w:rFonts w:ascii="Arial" w:hAnsi="Arial" w:cs="Arial"/>
              </w:rPr>
            </w:pPr>
            <w:r w:rsidRPr="00615AF9">
              <w:rPr>
                <w:rFonts w:ascii="Arial" w:hAnsi="Arial" w:cs="Arial"/>
              </w:rPr>
              <w:t>Lead Clinical Pharmacist</w:t>
            </w:r>
            <w:r w:rsidR="003E5BD6" w:rsidRPr="00615AF9">
              <w:rPr>
                <w:rFonts w:ascii="Arial" w:hAnsi="Arial" w:cs="Arial"/>
              </w:rPr>
              <w:t xml:space="preserve"> – </w:t>
            </w:r>
            <w:r w:rsidR="008549FF">
              <w:rPr>
                <w:rFonts w:ascii="Arial" w:hAnsi="Arial" w:cs="Arial"/>
              </w:rPr>
              <w:t>Primary Care</w:t>
            </w:r>
          </w:p>
          <w:p w14:paraId="32C4ACB3" w14:textId="77777777" w:rsidR="00004DD6" w:rsidRDefault="00004DD6" w:rsidP="00615AF9">
            <w:pPr>
              <w:tabs>
                <w:tab w:val="left" w:pos="72"/>
                <w:tab w:val="left" w:pos="3675"/>
              </w:tabs>
              <w:spacing w:before="60" w:after="60" w:line="276" w:lineRule="auto"/>
              <w:ind w:left="44" w:hanging="44"/>
              <w:jc w:val="both"/>
              <w:rPr>
                <w:rFonts w:ascii="Arial" w:hAnsi="Arial" w:cs="Arial"/>
              </w:rPr>
            </w:pPr>
            <w:r>
              <w:rPr>
                <w:rFonts w:ascii="Arial" w:hAnsi="Arial" w:cs="Arial"/>
              </w:rPr>
              <w:t xml:space="preserve">Head of Pharmacy- </w:t>
            </w:r>
            <w:r w:rsidR="005841E5">
              <w:rPr>
                <w:rFonts w:ascii="Arial" w:hAnsi="Arial" w:cs="Arial"/>
              </w:rPr>
              <w:t>Population Health and Wellbeing</w:t>
            </w:r>
          </w:p>
          <w:p w14:paraId="3E221E14" w14:textId="77777777" w:rsidR="00FA05F0" w:rsidRPr="00004DD6" w:rsidRDefault="00895D7C" w:rsidP="00615AF9">
            <w:pPr>
              <w:tabs>
                <w:tab w:val="left" w:pos="72"/>
                <w:tab w:val="left" w:pos="3675"/>
              </w:tabs>
              <w:spacing w:before="60" w:after="60" w:line="276" w:lineRule="auto"/>
              <w:ind w:left="44" w:hanging="44"/>
              <w:jc w:val="both"/>
              <w:rPr>
                <w:rFonts w:ascii="Arial" w:hAnsi="Arial" w:cs="Arial"/>
              </w:rPr>
            </w:pPr>
            <w:r w:rsidRPr="00004DD6">
              <w:rPr>
                <w:rFonts w:ascii="Arial" w:hAnsi="Arial" w:cs="Arial"/>
              </w:rPr>
              <w:t>Pharmacy</w:t>
            </w:r>
            <w:r w:rsidR="00004DD6" w:rsidRPr="00004DD6">
              <w:rPr>
                <w:rFonts w:ascii="Arial" w:hAnsi="Arial" w:cs="Arial"/>
              </w:rPr>
              <w:t xml:space="preserve"> and Medicines Service</w:t>
            </w:r>
          </w:p>
        </w:tc>
      </w:tr>
      <w:tr w:rsidR="00AC424A" w:rsidRPr="00615AF9" w14:paraId="0AA2E708" w14:textId="77777777" w:rsidTr="00AC424A">
        <w:tc>
          <w:tcPr>
            <w:tcW w:w="5220" w:type="dxa"/>
            <w:tcBorders>
              <w:top w:val="nil"/>
              <w:left w:val="single" w:sz="6" w:space="0" w:color="auto"/>
              <w:bottom w:val="single" w:sz="4" w:space="0" w:color="auto"/>
              <w:right w:val="single" w:sz="6" w:space="0" w:color="auto"/>
            </w:tcBorders>
          </w:tcPr>
          <w:p w14:paraId="22D8F8ED" w14:textId="77777777" w:rsidR="00AC424A" w:rsidRPr="00615AF9" w:rsidRDefault="00AC424A" w:rsidP="00615AF9">
            <w:pPr>
              <w:pStyle w:val="BodyText"/>
              <w:spacing w:before="60" w:after="60" w:line="276" w:lineRule="auto"/>
              <w:rPr>
                <w:rFonts w:cs="Arial"/>
                <w:sz w:val="24"/>
                <w:szCs w:val="24"/>
              </w:rPr>
            </w:pPr>
            <w:r w:rsidRPr="00615AF9">
              <w:rPr>
                <w:rFonts w:cs="Arial"/>
                <w:sz w:val="24"/>
                <w:szCs w:val="24"/>
              </w:rPr>
              <w:t>Directorate:</w:t>
            </w:r>
          </w:p>
          <w:p w14:paraId="78D25ABC" w14:textId="77777777" w:rsidR="00AC424A" w:rsidRPr="00615AF9" w:rsidRDefault="00AC424A" w:rsidP="00615AF9">
            <w:pPr>
              <w:pStyle w:val="BodyText"/>
              <w:spacing w:before="60" w:after="60" w:line="276" w:lineRule="auto"/>
              <w:rPr>
                <w:rFonts w:cs="Arial"/>
                <w:sz w:val="24"/>
                <w:szCs w:val="24"/>
              </w:rPr>
            </w:pPr>
            <w:r w:rsidRPr="00615AF9">
              <w:rPr>
                <w:rFonts w:cs="Arial"/>
                <w:sz w:val="24"/>
                <w:szCs w:val="24"/>
              </w:rPr>
              <w:t>Operating Division:</w:t>
            </w:r>
          </w:p>
          <w:p w14:paraId="38EFD8CE" w14:textId="77777777" w:rsidR="00AC424A" w:rsidRPr="00615AF9" w:rsidRDefault="00AC424A" w:rsidP="00615AF9">
            <w:pPr>
              <w:pStyle w:val="BodyText"/>
              <w:spacing w:before="60" w:after="60" w:line="276" w:lineRule="auto"/>
              <w:rPr>
                <w:rFonts w:cs="Arial"/>
                <w:sz w:val="24"/>
                <w:szCs w:val="24"/>
              </w:rPr>
            </w:pPr>
            <w:r w:rsidRPr="00615AF9">
              <w:rPr>
                <w:rFonts w:cs="Arial"/>
                <w:sz w:val="24"/>
                <w:szCs w:val="24"/>
              </w:rPr>
              <w:t>Job Reference:</w:t>
            </w:r>
          </w:p>
          <w:p w14:paraId="645D3013" w14:textId="77777777" w:rsidR="00AC424A" w:rsidRPr="00615AF9" w:rsidRDefault="00AC424A" w:rsidP="00615AF9">
            <w:pPr>
              <w:pStyle w:val="BodyText"/>
              <w:spacing w:before="60" w:after="60" w:line="276" w:lineRule="auto"/>
              <w:rPr>
                <w:rFonts w:cs="Arial"/>
                <w:sz w:val="24"/>
                <w:szCs w:val="24"/>
              </w:rPr>
            </w:pPr>
            <w:r w:rsidRPr="00615AF9">
              <w:rPr>
                <w:rFonts w:cs="Arial"/>
                <w:sz w:val="24"/>
                <w:szCs w:val="24"/>
              </w:rPr>
              <w:t>No of Job Holders:</w:t>
            </w:r>
          </w:p>
          <w:p w14:paraId="660A2F8D" w14:textId="77777777" w:rsidR="00AC424A" w:rsidRPr="00615AF9" w:rsidRDefault="00AC424A" w:rsidP="00615AF9">
            <w:pPr>
              <w:pStyle w:val="BodyText"/>
              <w:spacing w:before="60" w:after="60" w:line="276" w:lineRule="auto"/>
              <w:rPr>
                <w:rFonts w:cs="Arial"/>
                <w:sz w:val="24"/>
                <w:szCs w:val="24"/>
              </w:rPr>
            </w:pPr>
            <w:r w:rsidRPr="00615AF9">
              <w:rPr>
                <w:rFonts w:cs="Arial"/>
                <w:sz w:val="24"/>
                <w:szCs w:val="24"/>
              </w:rPr>
              <w:t>Last Update</w:t>
            </w:r>
          </w:p>
        </w:tc>
        <w:tc>
          <w:tcPr>
            <w:tcW w:w="5220" w:type="dxa"/>
            <w:tcBorders>
              <w:top w:val="nil"/>
              <w:left w:val="single" w:sz="6" w:space="0" w:color="auto"/>
              <w:bottom w:val="single" w:sz="4" w:space="0" w:color="auto"/>
              <w:right w:val="single" w:sz="4" w:space="0" w:color="auto"/>
            </w:tcBorders>
          </w:tcPr>
          <w:p w14:paraId="2FCF2E95" w14:textId="77777777" w:rsidR="00895D7C" w:rsidRPr="00615AF9" w:rsidRDefault="00895D7C" w:rsidP="00615AF9">
            <w:pPr>
              <w:tabs>
                <w:tab w:val="left" w:pos="2952"/>
                <w:tab w:val="left" w:pos="3675"/>
              </w:tabs>
              <w:spacing w:before="60" w:after="60" w:line="276" w:lineRule="auto"/>
              <w:jc w:val="both"/>
              <w:rPr>
                <w:rFonts w:ascii="Arial" w:hAnsi="Arial" w:cs="Arial"/>
              </w:rPr>
            </w:pPr>
            <w:r w:rsidRPr="00615AF9">
              <w:rPr>
                <w:rFonts w:ascii="Arial" w:hAnsi="Arial" w:cs="Arial"/>
              </w:rPr>
              <w:t>Pharmacy Services</w:t>
            </w:r>
          </w:p>
          <w:p w14:paraId="3A3AD55C" w14:textId="77777777" w:rsidR="00AC424A" w:rsidRPr="00615AF9" w:rsidRDefault="003E5BD6" w:rsidP="00615AF9">
            <w:pPr>
              <w:tabs>
                <w:tab w:val="left" w:pos="2952"/>
                <w:tab w:val="left" w:pos="3675"/>
              </w:tabs>
              <w:spacing w:before="60" w:after="60" w:line="276" w:lineRule="auto"/>
              <w:jc w:val="both"/>
              <w:rPr>
                <w:rFonts w:ascii="Arial" w:hAnsi="Arial" w:cs="Arial"/>
              </w:rPr>
            </w:pPr>
            <w:r w:rsidRPr="00615AF9">
              <w:rPr>
                <w:rFonts w:ascii="Arial" w:hAnsi="Arial" w:cs="Arial"/>
              </w:rPr>
              <w:t>Corporate</w:t>
            </w:r>
          </w:p>
          <w:p w14:paraId="7E17EBFB" w14:textId="77777777" w:rsidR="00AC424A" w:rsidRPr="00615AF9" w:rsidRDefault="00AC424A" w:rsidP="00615AF9">
            <w:pPr>
              <w:tabs>
                <w:tab w:val="left" w:pos="2952"/>
                <w:tab w:val="left" w:pos="3675"/>
              </w:tabs>
              <w:spacing w:before="60" w:after="60" w:line="276" w:lineRule="auto"/>
              <w:jc w:val="both"/>
              <w:rPr>
                <w:rFonts w:ascii="Arial" w:hAnsi="Arial" w:cs="Arial"/>
              </w:rPr>
            </w:pPr>
          </w:p>
          <w:p w14:paraId="76C4F9E9" w14:textId="77777777" w:rsidR="00AC424A" w:rsidRPr="00615AF9" w:rsidRDefault="005841E5" w:rsidP="00615AF9">
            <w:pPr>
              <w:tabs>
                <w:tab w:val="left" w:pos="2952"/>
                <w:tab w:val="left" w:pos="3675"/>
              </w:tabs>
              <w:spacing w:before="60" w:after="60" w:line="276" w:lineRule="auto"/>
              <w:jc w:val="both"/>
              <w:rPr>
                <w:rFonts w:ascii="Arial" w:hAnsi="Arial" w:cs="Arial"/>
              </w:rPr>
            </w:pPr>
            <w:r>
              <w:rPr>
                <w:rFonts w:ascii="Arial" w:hAnsi="Arial" w:cs="Arial"/>
              </w:rPr>
              <w:t>2</w:t>
            </w:r>
          </w:p>
          <w:p w14:paraId="7DB4580D" w14:textId="77777777" w:rsidR="00AC424A" w:rsidRPr="00615AF9" w:rsidRDefault="00081DB9" w:rsidP="00615AF9">
            <w:pPr>
              <w:tabs>
                <w:tab w:val="left" w:pos="2952"/>
                <w:tab w:val="left" w:pos="3675"/>
              </w:tabs>
              <w:spacing w:before="60" w:after="60" w:line="276" w:lineRule="auto"/>
              <w:jc w:val="both"/>
              <w:rPr>
                <w:rFonts w:ascii="Arial" w:hAnsi="Arial" w:cs="Arial"/>
              </w:rPr>
            </w:pPr>
            <w:r>
              <w:rPr>
                <w:rFonts w:ascii="Arial" w:hAnsi="Arial" w:cs="Arial"/>
              </w:rPr>
              <w:t>Jul</w:t>
            </w:r>
            <w:r w:rsidR="00226F22">
              <w:rPr>
                <w:rFonts w:ascii="Arial" w:hAnsi="Arial" w:cs="Arial"/>
              </w:rPr>
              <w:t>y 2023</w:t>
            </w:r>
          </w:p>
        </w:tc>
      </w:tr>
    </w:tbl>
    <w:p w14:paraId="2685DE92" w14:textId="77777777" w:rsidR="008E3764" w:rsidRPr="00615AF9" w:rsidRDefault="008E3764" w:rsidP="00615AF9">
      <w:pPr>
        <w:spacing w:line="276" w:lineRule="auto"/>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E3764" w:rsidRPr="00615AF9" w14:paraId="53021993" w14:textId="77777777" w:rsidTr="00A92B9C">
        <w:tc>
          <w:tcPr>
            <w:tcW w:w="10440" w:type="dxa"/>
          </w:tcPr>
          <w:p w14:paraId="78B85782" w14:textId="77777777" w:rsidR="008E3764" w:rsidRPr="00615AF9" w:rsidRDefault="00A06E72" w:rsidP="00615AF9">
            <w:pPr>
              <w:pStyle w:val="Heading3"/>
              <w:spacing w:before="120" w:after="120" w:line="276" w:lineRule="auto"/>
            </w:pPr>
            <w:r w:rsidRPr="00615AF9">
              <w:t>2.  JOB PURPOSE</w:t>
            </w:r>
          </w:p>
        </w:tc>
      </w:tr>
      <w:tr w:rsidR="008E3764" w:rsidRPr="00615AF9" w14:paraId="52EF5247" w14:textId="77777777" w:rsidTr="00A92B9C">
        <w:trPr>
          <w:trHeight w:val="1813"/>
        </w:trPr>
        <w:tc>
          <w:tcPr>
            <w:tcW w:w="10440" w:type="dxa"/>
          </w:tcPr>
          <w:p w14:paraId="129C0647" w14:textId="77777777" w:rsidR="000A6817" w:rsidRPr="00615AF9" w:rsidRDefault="0000727A" w:rsidP="00615AF9">
            <w:pPr>
              <w:spacing w:before="60" w:after="60" w:line="276" w:lineRule="auto"/>
              <w:jc w:val="both"/>
              <w:rPr>
                <w:rFonts w:ascii="Arial" w:hAnsi="Arial" w:cs="Arial"/>
                <w:lang w:val="en-US"/>
              </w:rPr>
            </w:pPr>
            <w:r w:rsidRPr="00615AF9">
              <w:rPr>
                <w:rFonts w:ascii="Arial" w:hAnsi="Arial" w:cs="Arial"/>
                <w:lang w:val="en-US"/>
              </w:rPr>
              <w:t xml:space="preserve">The </w:t>
            </w:r>
            <w:r w:rsidR="002F3AC1" w:rsidRPr="00615AF9">
              <w:rPr>
                <w:rFonts w:ascii="Arial" w:hAnsi="Arial" w:cs="Arial"/>
                <w:lang w:val="en-US"/>
              </w:rPr>
              <w:t>Lead Clinical Pharmacist</w:t>
            </w:r>
            <w:r w:rsidRPr="00615AF9">
              <w:rPr>
                <w:rFonts w:ascii="Arial" w:hAnsi="Arial" w:cs="Arial"/>
                <w:lang w:val="en-US"/>
              </w:rPr>
              <w:t xml:space="preserve"> has</w:t>
            </w:r>
            <w:r w:rsidR="0076066A" w:rsidRPr="00615AF9">
              <w:rPr>
                <w:rFonts w:ascii="Arial" w:hAnsi="Arial" w:cs="Arial"/>
                <w:lang w:val="en-US"/>
              </w:rPr>
              <w:t xml:space="preserve"> delegated </w:t>
            </w:r>
            <w:r w:rsidR="00895D7C" w:rsidRPr="00615AF9">
              <w:rPr>
                <w:rFonts w:ascii="Arial" w:hAnsi="Arial" w:cs="Arial"/>
                <w:lang w:val="en-US"/>
              </w:rPr>
              <w:t xml:space="preserve">accountability </w:t>
            </w:r>
            <w:r w:rsidR="0076066A" w:rsidRPr="00615AF9">
              <w:rPr>
                <w:rFonts w:ascii="Arial" w:hAnsi="Arial" w:cs="Arial"/>
                <w:lang w:val="en-US"/>
              </w:rPr>
              <w:t xml:space="preserve">for the operational </w:t>
            </w:r>
            <w:r w:rsidR="00895D7C" w:rsidRPr="00615AF9">
              <w:rPr>
                <w:rFonts w:ascii="Arial" w:hAnsi="Arial" w:cs="Arial"/>
                <w:lang w:val="en-US"/>
              </w:rPr>
              <w:t>delivery</w:t>
            </w:r>
            <w:r w:rsidR="00D20E8E">
              <w:rPr>
                <w:rFonts w:ascii="Arial" w:hAnsi="Arial" w:cs="Arial"/>
                <w:lang w:val="en-US"/>
              </w:rPr>
              <w:t xml:space="preserve"> and strategic delivery</w:t>
            </w:r>
            <w:r w:rsidR="00895D7C" w:rsidRPr="00615AF9">
              <w:rPr>
                <w:rFonts w:ascii="Arial" w:hAnsi="Arial" w:cs="Arial"/>
                <w:lang w:val="en-US"/>
              </w:rPr>
              <w:t xml:space="preserve"> </w:t>
            </w:r>
            <w:r w:rsidR="002F3AC1" w:rsidRPr="00615AF9">
              <w:rPr>
                <w:rFonts w:ascii="Arial" w:hAnsi="Arial" w:cs="Arial"/>
                <w:lang w:val="en-US"/>
              </w:rPr>
              <w:t>of</w:t>
            </w:r>
            <w:r w:rsidR="00ED5C5E">
              <w:rPr>
                <w:rFonts w:ascii="Arial" w:hAnsi="Arial" w:cs="Arial"/>
                <w:lang w:val="en-US"/>
              </w:rPr>
              <w:t xml:space="preserve"> GP primary care </w:t>
            </w:r>
            <w:r w:rsidR="002F3AC1" w:rsidRPr="00615AF9">
              <w:rPr>
                <w:rFonts w:ascii="Arial" w:hAnsi="Arial" w:cs="Arial"/>
                <w:lang w:val="en-US"/>
              </w:rPr>
              <w:t xml:space="preserve">pharmacy services </w:t>
            </w:r>
            <w:r w:rsidR="0076066A" w:rsidRPr="00615AF9">
              <w:rPr>
                <w:rFonts w:ascii="Arial" w:hAnsi="Arial" w:cs="Arial"/>
                <w:lang w:val="en-US"/>
              </w:rPr>
              <w:t>including responsibility for the performance, resources and activity</w:t>
            </w:r>
            <w:r w:rsidR="00D20E8E">
              <w:rPr>
                <w:rFonts w:ascii="Arial" w:hAnsi="Arial" w:cs="Arial"/>
                <w:lang w:val="en-US"/>
              </w:rPr>
              <w:t xml:space="preserve"> for a </w:t>
            </w:r>
            <w:r w:rsidR="008549FF">
              <w:rPr>
                <w:rFonts w:ascii="Arial" w:hAnsi="Arial" w:cs="Arial"/>
                <w:lang w:val="en-US"/>
              </w:rPr>
              <w:t xml:space="preserve">primary care </w:t>
            </w:r>
            <w:r w:rsidR="00D20E8E">
              <w:rPr>
                <w:rFonts w:ascii="Arial" w:hAnsi="Arial" w:cs="Arial"/>
                <w:lang w:val="en-US"/>
              </w:rPr>
              <w:t>portfolio</w:t>
            </w:r>
            <w:r w:rsidR="0076066A" w:rsidRPr="00615AF9">
              <w:rPr>
                <w:rFonts w:ascii="Arial" w:hAnsi="Arial" w:cs="Arial"/>
                <w:lang w:val="en-US"/>
              </w:rPr>
              <w:t xml:space="preserve">. </w:t>
            </w:r>
            <w:r w:rsidR="00754C9B" w:rsidRPr="00615AF9">
              <w:rPr>
                <w:rFonts w:ascii="Arial" w:hAnsi="Arial" w:cs="Arial"/>
                <w:lang w:val="en-US"/>
              </w:rPr>
              <w:t>T</w:t>
            </w:r>
            <w:r w:rsidR="00895D7C" w:rsidRPr="00615AF9">
              <w:rPr>
                <w:rFonts w:ascii="Arial" w:hAnsi="Arial" w:cs="Arial"/>
                <w:lang w:val="en-US"/>
              </w:rPr>
              <w:t>he</w:t>
            </w:r>
            <w:r w:rsidRPr="00615AF9">
              <w:rPr>
                <w:rFonts w:ascii="Arial" w:hAnsi="Arial" w:cs="Arial"/>
                <w:lang w:val="en-US"/>
              </w:rPr>
              <w:t xml:space="preserve"> </w:t>
            </w:r>
            <w:r w:rsidR="00754C9B" w:rsidRPr="00615AF9">
              <w:rPr>
                <w:rFonts w:ascii="Arial" w:hAnsi="Arial" w:cs="Arial"/>
                <w:lang w:val="en-US"/>
              </w:rPr>
              <w:t xml:space="preserve">Lead Clinical Pharmacist </w:t>
            </w:r>
            <w:r w:rsidRPr="00615AF9">
              <w:rPr>
                <w:rFonts w:ascii="Arial" w:hAnsi="Arial" w:cs="Arial"/>
                <w:lang w:val="en-US"/>
              </w:rPr>
              <w:t>will</w:t>
            </w:r>
            <w:r w:rsidR="0076066A" w:rsidRPr="00615AF9">
              <w:rPr>
                <w:rFonts w:ascii="Arial" w:hAnsi="Arial" w:cs="Arial"/>
                <w:lang w:val="en-US"/>
              </w:rPr>
              <w:t xml:space="preserve"> be accountable for </w:t>
            </w:r>
            <w:r w:rsidR="00895D7C" w:rsidRPr="00615AF9">
              <w:rPr>
                <w:rFonts w:ascii="Arial" w:hAnsi="Arial" w:cs="Arial"/>
                <w:lang w:val="en-US"/>
              </w:rPr>
              <w:t xml:space="preserve">service delivery </w:t>
            </w:r>
            <w:r w:rsidR="0076066A" w:rsidRPr="00615AF9">
              <w:rPr>
                <w:rFonts w:ascii="Arial" w:hAnsi="Arial" w:cs="Arial"/>
                <w:lang w:val="en-US"/>
              </w:rPr>
              <w:t>to</w:t>
            </w:r>
            <w:r w:rsidR="005830FA" w:rsidRPr="00615AF9">
              <w:rPr>
                <w:rFonts w:ascii="Arial" w:hAnsi="Arial" w:cs="Arial"/>
                <w:lang w:val="en-US"/>
              </w:rPr>
              <w:t xml:space="preserve"> the</w:t>
            </w:r>
            <w:r w:rsidR="001871CE">
              <w:rPr>
                <w:rFonts w:ascii="Arial" w:hAnsi="Arial" w:cs="Arial"/>
                <w:lang w:val="en-US"/>
              </w:rPr>
              <w:t xml:space="preserve"> </w:t>
            </w:r>
            <w:r w:rsidR="00004DD6">
              <w:rPr>
                <w:rFonts w:ascii="Arial" w:hAnsi="Arial" w:cs="Arial"/>
                <w:lang w:val="en-US"/>
              </w:rPr>
              <w:t xml:space="preserve">Head of Pharmacy- </w:t>
            </w:r>
            <w:r w:rsidR="00226F22">
              <w:rPr>
                <w:rFonts w:ascii="Arial" w:hAnsi="Arial" w:cs="Arial"/>
                <w:lang w:val="en-US"/>
              </w:rPr>
              <w:t>Population Health and Wellbeing</w:t>
            </w:r>
            <w:r w:rsidR="005830FA" w:rsidRPr="00615AF9">
              <w:rPr>
                <w:rFonts w:ascii="Arial" w:hAnsi="Arial" w:cs="Arial"/>
                <w:lang w:val="en-US"/>
              </w:rPr>
              <w:t>.</w:t>
            </w:r>
          </w:p>
          <w:p w14:paraId="06A99E86" w14:textId="77777777" w:rsidR="00683962" w:rsidRPr="00615AF9" w:rsidRDefault="000A6817" w:rsidP="00615AF9">
            <w:pPr>
              <w:tabs>
                <w:tab w:val="left" w:pos="3938"/>
              </w:tabs>
              <w:spacing w:before="60" w:after="60" w:line="276" w:lineRule="auto"/>
              <w:jc w:val="both"/>
              <w:rPr>
                <w:rFonts w:ascii="Arial" w:hAnsi="Arial" w:cs="Arial"/>
              </w:rPr>
            </w:pPr>
            <w:r w:rsidRPr="00615AF9">
              <w:rPr>
                <w:rFonts w:ascii="Arial" w:hAnsi="Arial" w:cs="Arial"/>
              </w:rPr>
              <w:t xml:space="preserve">Effective and efficient utilisation of resources to deliver care which meets the 6 dimensions of quality and which supports </w:t>
            </w:r>
            <w:r w:rsidR="00284967" w:rsidRPr="00615AF9">
              <w:rPr>
                <w:rFonts w:ascii="Arial" w:hAnsi="Arial" w:cs="Arial"/>
              </w:rPr>
              <w:t xml:space="preserve">pharmacy service </w:t>
            </w:r>
            <w:r w:rsidRPr="00615AF9">
              <w:rPr>
                <w:rFonts w:ascii="Arial" w:hAnsi="Arial" w:cs="Arial"/>
              </w:rPr>
              <w:t>and organisational priorities</w:t>
            </w:r>
          </w:p>
          <w:p w14:paraId="34332E28" w14:textId="77777777" w:rsidR="00765A88" w:rsidRPr="00615AF9" w:rsidRDefault="000D3488" w:rsidP="00615AF9">
            <w:pPr>
              <w:spacing w:before="60" w:after="60" w:line="276" w:lineRule="auto"/>
              <w:jc w:val="both"/>
              <w:rPr>
                <w:rFonts w:ascii="Arial" w:hAnsi="Arial" w:cs="Arial"/>
                <w:lang w:val="en-US"/>
              </w:rPr>
            </w:pPr>
            <w:r w:rsidRPr="00615AF9">
              <w:rPr>
                <w:rFonts w:ascii="Arial" w:hAnsi="Arial" w:cs="Arial"/>
              </w:rPr>
              <w:t xml:space="preserve">As a member of the </w:t>
            </w:r>
            <w:r w:rsidR="00284967" w:rsidRPr="00615AF9">
              <w:rPr>
                <w:rFonts w:ascii="Arial" w:hAnsi="Arial" w:cs="Arial"/>
              </w:rPr>
              <w:t>Pharmacy Service</w:t>
            </w:r>
            <w:r w:rsidRPr="00615AF9">
              <w:rPr>
                <w:rFonts w:ascii="Arial" w:hAnsi="Arial" w:cs="Arial"/>
              </w:rPr>
              <w:t xml:space="preserve"> </w:t>
            </w:r>
            <w:r w:rsidR="00EB357C" w:rsidRPr="00615AF9">
              <w:rPr>
                <w:rFonts w:ascii="Arial" w:hAnsi="Arial" w:cs="Arial"/>
              </w:rPr>
              <w:t>s</w:t>
            </w:r>
            <w:r w:rsidRPr="00615AF9">
              <w:rPr>
                <w:rFonts w:ascii="Arial" w:hAnsi="Arial" w:cs="Arial"/>
              </w:rPr>
              <w:t>enior</w:t>
            </w:r>
            <w:r w:rsidR="00765A88" w:rsidRPr="00615AF9">
              <w:rPr>
                <w:rFonts w:ascii="Arial" w:hAnsi="Arial" w:cs="Arial"/>
              </w:rPr>
              <w:t xml:space="preserve"> </w:t>
            </w:r>
            <w:r w:rsidR="001871CE">
              <w:rPr>
                <w:rFonts w:ascii="Arial" w:hAnsi="Arial" w:cs="Arial"/>
              </w:rPr>
              <w:t xml:space="preserve">leadership </w:t>
            </w:r>
            <w:r w:rsidR="00EB357C" w:rsidRPr="00615AF9">
              <w:rPr>
                <w:rFonts w:ascii="Arial" w:hAnsi="Arial" w:cs="Arial"/>
              </w:rPr>
              <w:t>t</w:t>
            </w:r>
            <w:r w:rsidR="00765A88" w:rsidRPr="00615AF9">
              <w:rPr>
                <w:rFonts w:ascii="Arial" w:hAnsi="Arial" w:cs="Arial"/>
              </w:rPr>
              <w:t>eam</w:t>
            </w:r>
            <w:r w:rsidR="001871CE">
              <w:rPr>
                <w:rFonts w:ascii="Arial" w:hAnsi="Arial" w:cs="Arial"/>
              </w:rPr>
              <w:t>,</w:t>
            </w:r>
            <w:r w:rsidR="00765A88" w:rsidRPr="00615AF9">
              <w:rPr>
                <w:rFonts w:ascii="Arial" w:hAnsi="Arial" w:cs="Arial"/>
              </w:rPr>
              <w:t xml:space="preserve"> provide advice and</w:t>
            </w:r>
            <w:r w:rsidR="000A35BD" w:rsidRPr="00615AF9">
              <w:rPr>
                <w:rFonts w:ascii="Arial" w:hAnsi="Arial" w:cs="Arial"/>
              </w:rPr>
              <w:t xml:space="preserve"> support </w:t>
            </w:r>
            <w:r w:rsidR="00765A88" w:rsidRPr="00615AF9">
              <w:rPr>
                <w:rFonts w:ascii="Arial" w:hAnsi="Arial" w:cs="Arial"/>
              </w:rPr>
              <w:t>to the</w:t>
            </w:r>
            <w:r w:rsidR="00004DD6">
              <w:rPr>
                <w:rFonts w:ascii="Arial" w:hAnsi="Arial" w:cs="Arial"/>
              </w:rPr>
              <w:t xml:space="preserve"> </w:t>
            </w:r>
            <w:r w:rsidR="00004DD6">
              <w:rPr>
                <w:rFonts w:ascii="Arial" w:hAnsi="Arial" w:cs="Arial"/>
                <w:lang w:val="en-US"/>
              </w:rPr>
              <w:t>Head of Pharmacy-</w:t>
            </w:r>
            <w:r w:rsidR="00226F22">
              <w:rPr>
                <w:rFonts w:ascii="Arial" w:hAnsi="Arial" w:cs="Arial"/>
                <w:lang w:val="en-US"/>
              </w:rPr>
              <w:t>Population Health and Wellbeing</w:t>
            </w:r>
            <w:r w:rsidR="00765A88" w:rsidRPr="00615AF9">
              <w:rPr>
                <w:rFonts w:ascii="Arial" w:hAnsi="Arial" w:cs="Arial"/>
              </w:rPr>
              <w:t xml:space="preserve"> </w:t>
            </w:r>
            <w:r w:rsidR="00765A88" w:rsidRPr="00615AF9">
              <w:rPr>
                <w:rFonts w:ascii="Arial" w:hAnsi="Arial" w:cs="Arial"/>
                <w:lang w:val="en-US"/>
              </w:rPr>
              <w:t>ensuring effective governance and qu</w:t>
            </w:r>
            <w:r w:rsidR="00284967" w:rsidRPr="00615AF9">
              <w:rPr>
                <w:rFonts w:ascii="Arial" w:hAnsi="Arial" w:cs="Arial"/>
                <w:lang w:val="en-US"/>
              </w:rPr>
              <w:t>ality improvements are in place to ensure pharmaceutical care is delivered at the highest level</w:t>
            </w:r>
          </w:p>
          <w:p w14:paraId="2A7E8634" w14:textId="77777777" w:rsidR="00CB3021" w:rsidRPr="00615AF9" w:rsidRDefault="00A92B9C" w:rsidP="00226F22">
            <w:pPr>
              <w:spacing w:before="60" w:after="60" w:line="276" w:lineRule="auto"/>
              <w:jc w:val="both"/>
              <w:rPr>
                <w:rFonts w:ascii="Arial" w:hAnsi="Arial" w:cs="Arial"/>
                <w:lang w:val="en-US"/>
              </w:rPr>
            </w:pPr>
            <w:r w:rsidRPr="00615AF9">
              <w:rPr>
                <w:rFonts w:ascii="Arial" w:hAnsi="Arial" w:cs="Arial"/>
                <w:lang w:val="en-US"/>
              </w:rPr>
              <w:t>Act</w:t>
            </w:r>
            <w:r w:rsidR="00765A88" w:rsidRPr="00615AF9">
              <w:rPr>
                <w:rFonts w:ascii="Arial" w:hAnsi="Arial" w:cs="Arial"/>
                <w:lang w:val="en-US"/>
              </w:rPr>
              <w:t xml:space="preserve"> </w:t>
            </w:r>
            <w:r w:rsidR="00815074" w:rsidRPr="00615AF9">
              <w:rPr>
                <w:rFonts w:ascii="Arial" w:hAnsi="Arial" w:cs="Arial"/>
                <w:lang w:val="en-US"/>
              </w:rPr>
              <w:t>as deputy</w:t>
            </w:r>
            <w:r w:rsidRPr="00615AF9">
              <w:rPr>
                <w:rFonts w:ascii="Arial" w:hAnsi="Arial" w:cs="Arial"/>
                <w:lang w:val="en-US"/>
              </w:rPr>
              <w:t xml:space="preserve"> </w:t>
            </w:r>
            <w:r w:rsidR="00765A88" w:rsidRPr="00615AF9">
              <w:rPr>
                <w:rFonts w:ascii="Arial" w:hAnsi="Arial" w:cs="Arial"/>
                <w:lang w:val="en-US"/>
              </w:rPr>
              <w:t xml:space="preserve">and represent the views of the </w:t>
            </w:r>
            <w:r w:rsidR="00004DD6">
              <w:rPr>
                <w:rFonts w:ascii="Arial" w:hAnsi="Arial" w:cs="Arial"/>
                <w:lang w:val="en-US"/>
              </w:rPr>
              <w:t xml:space="preserve">Head of Pharmacy- </w:t>
            </w:r>
            <w:r w:rsidR="00226F22">
              <w:rPr>
                <w:rFonts w:ascii="Arial" w:hAnsi="Arial" w:cs="Arial"/>
                <w:lang w:val="en-US"/>
              </w:rPr>
              <w:t>Population Health and Wellbeing</w:t>
            </w:r>
            <w:r w:rsidR="00ED5C5E">
              <w:rPr>
                <w:rFonts w:ascii="Arial" w:hAnsi="Arial" w:cs="Arial"/>
                <w:lang w:val="en-US"/>
              </w:rPr>
              <w:t xml:space="preserve"> </w:t>
            </w:r>
            <w:r w:rsidRPr="00615AF9">
              <w:rPr>
                <w:rFonts w:ascii="Arial" w:hAnsi="Arial" w:cs="Arial"/>
                <w:lang w:val="en-US"/>
              </w:rPr>
              <w:t xml:space="preserve">as </w:t>
            </w:r>
            <w:r w:rsidR="000A6817" w:rsidRPr="00615AF9">
              <w:rPr>
                <w:rFonts w:ascii="Arial" w:hAnsi="Arial" w:cs="Arial"/>
                <w:lang w:val="en-US"/>
              </w:rPr>
              <w:t>required.</w:t>
            </w:r>
          </w:p>
        </w:tc>
      </w:tr>
    </w:tbl>
    <w:p w14:paraId="42346262" w14:textId="77777777" w:rsidR="007C575C" w:rsidRPr="00615AF9" w:rsidRDefault="007C575C" w:rsidP="00615AF9">
      <w:pPr>
        <w:spacing w:line="276" w:lineRule="auto"/>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B3021" w:rsidRPr="00615AF9" w14:paraId="4DD31009" w14:textId="77777777" w:rsidTr="00F15C67">
        <w:tc>
          <w:tcPr>
            <w:tcW w:w="10440" w:type="dxa"/>
          </w:tcPr>
          <w:p w14:paraId="6EAF155A" w14:textId="77777777" w:rsidR="00CB3021" w:rsidRPr="00615AF9" w:rsidRDefault="00615AF9" w:rsidP="00615AF9">
            <w:pPr>
              <w:pStyle w:val="Heading3"/>
              <w:spacing w:before="120" w:after="120" w:line="276" w:lineRule="auto"/>
            </w:pPr>
            <w:r>
              <w:t>3</w:t>
            </w:r>
            <w:r w:rsidR="00CB3021" w:rsidRPr="00615AF9">
              <w:t>.  DIMENSIONS</w:t>
            </w:r>
          </w:p>
        </w:tc>
      </w:tr>
      <w:tr w:rsidR="005435C0" w:rsidRPr="00615AF9" w14:paraId="16D43E9E" w14:textId="77777777" w:rsidTr="00A92B9C">
        <w:tc>
          <w:tcPr>
            <w:tcW w:w="10440" w:type="dxa"/>
          </w:tcPr>
          <w:p w14:paraId="351B0A4D" w14:textId="77777777" w:rsidR="00615AF9" w:rsidRPr="00615AF9" w:rsidRDefault="00615AF9" w:rsidP="00615AF9">
            <w:pPr>
              <w:spacing w:line="276" w:lineRule="auto"/>
              <w:rPr>
                <w:rFonts w:ascii="Arial" w:hAnsi="Arial" w:cs="Arial"/>
              </w:rPr>
            </w:pPr>
            <w:r w:rsidRPr="00615AF9">
              <w:rPr>
                <w:rFonts w:ascii="Arial" w:hAnsi="Arial" w:cs="Arial"/>
              </w:rPr>
              <w:t xml:space="preserve">The NHS Fife Pharmacy Service serves a population of approximately 380,000 people, and is provided by an integrated team of around 200 Pharmacy staff, including Pharmacists, Pharmacy Technicians, Support Workers, Nurses, and Administrators. The team work across Acute and Community hospital sites, General Practices, Mental Health services, and a range of specialist teams. Partnership working is at the core of our values, and we work closely with other members of the multi-disciplinary team, including our Community Pharmacy colleagues, to deliver the highest quality care for everyone in Fife. </w:t>
            </w:r>
          </w:p>
          <w:p w14:paraId="69670E6D" w14:textId="77777777" w:rsidR="00417C10" w:rsidRPr="00615AF9" w:rsidRDefault="006407D4" w:rsidP="00615AF9">
            <w:pPr>
              <w:spacing w:before="60" w:after="60" w:line="276" w:lineRule="auto"/>
              <w:jc w:val="both"/>
              <w:rPr>
                <w:rFonts w:ascii="Arial" w:hAnsi="Arial" w:cs="Arial"/>
                <w:lang w:val="en-US"/>
              </w:rPr>
            </w:pPr>
            <w:r w:rsidRPr="00615AF9">
              <w:rPr>
                <w:rFonts w:ascii="Arial" w:hAnsi="Arial" w:cs="Arial"/>
                <w:lang w:val="en-US"/>
              </w:rPr>
              <w:lastRenderedPageBreak/>
              <w:t>The post holder will have dele</w:t>
            </w:r>
            <w:r w:rsidR="00CD29C1" w:rsidRPr="00615AF9">
              <w:rPr>
                <w:rFonts w:ascii="Arial" w:hAnsi="Arial" w:cs="Arial"/>
                <w:lang w:val="en-US"/>
              </w:rPr>
              <w:t>gated budgetary responsibility</w:t>
            </w:r>
            <w:r w:rsidRPr="00615AF9">
              <w:rPr>
                <w:rFonts w:ascii="Arial" w:hAnsi="Arial" w:cs="Arial"/>
                <w:lang w:val="en-US"/>
              </w:rPr>
              <w:t xml:space="preserve">. </w:t>
            </w:r>
          </w:p>
          <w:p w14:paraId="31A15F5D" w14:textId="77777777" w:rsidR="005435C0" w:rsidRPr="00615AF9" w:rsidRDefault="00754C9B" w:rsidP="00615AF9">
            <w:pPr>
              <w:spacing w:before="60" w:after="60" w:line="276" w:lineRule="auto"/>
              <w:jc w:val="both"/>
              <w:rPr>
                <w:rFonts w:ascii="Arial" w:hAnsi="Arial" w:cs="Arial"/>
                <w:lang w:val="en-US"/>
              </w:rPr>
            </w:pPr>
            <w:r w:rsidRPr="00615AF9">
              <w:rPr>
                <w:rFonts w:ascii="Arial" w:hAnsi="Arial" w:cs="Arial"/>
                <w:lang w:val="en-US"/>
              </w:rPr>
              <w:t>The post holder will have line management responsibility for senior pharmacists working across clinical pharmacy services</w:t>
            </w:r>
          </w:p>
        </w:tc>
      </w:tr>
    </w:tbl>
    <w:p w14:paraId="6772DFFB" w14:textId="77777777" w:rsidR="008E3764" w:rsidRPr="00615AF9" w:rsidRDefault="008E3764" w:rsidP="00615AF9">
      <w:pPr>
        <w:spacing w:line="276" w:lineRule="auto"/>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E3764" w:rsidRPr="00615AF9" w14:paraId="635124CE" w14:textId="77777777">
        <w:trPr>
          <w:trHeight w:val="161"/>
        </w:trPr>
        <w:tc>
          <w:tcPr>
            <w:tcW w:w="10440" w:type="dxa"/>
          </w:tcPr>
          <w:p w14:paraId="3D077CF2" w14:textId="77777777" w:rsidR="008E3764" w:rsidRPr="00615AF9" w:rsidRDefault="008E3764" w:rsidP="00615AF9">
            <w:pPr>
              <w:pStyle w:val="Heading3"/>
              <w:spacing w:before="120" w:after="120" w:line="276" w:lineRule="auto"/>
            </w:pPr>
            <w:r w:rsidRPr="00615AF9">
              <w:t>4.  ORGANISATIONAL POSITION</w:t>
            </w:r>
            <w:r w:rsidR="006332A9" w:rsidRPr="00615AF9">
              <w:t xml:space="preserve"> </w:t>
            </w:r>
            <w:r w:rsidR="000D3488" w:rsidRPr="00615AF9">
              <w:t xml:space="preserve"> </w:t>
            </w:r>
            <w:r w:rsidR="00221909" w:rsidRPr="00615AF9">
              <w:t xml:space="preserve"> </w:t>
            </w:r>
          </w:p>
        </w:tc>
      </w:tr>
    </w:tbl>
    <w:p w14:paraId="3AFDEB52" w14:textId="77777777" w:rsidR="007C575C" w:rsidRPr="00615AF9" w:rsidRDefault="00ED5C5E" w:rsidP="00615AF9">
      <w:pPr>
        <w:spacing w:line="276" w:lineRule="auto"/>
        <w:rPr>
          <w:rFonts w:ascii="Arial" w:hAnsi="Arial" w:cs="Arial"/>
        </w:rPr>
      </w:pPr>
      <w:r w:rsidRPr="00ED5C5E">
        <w:rPr>
          <w:rFonts w:ascii="Arial" w:hAnsi="Arial" w:cs="Arial"/>
          <w:noProof/>
          <w:lang w:eastAsia="en-GB"/>
        </w:rPr>
        <w:drawing>
          <wp:inline distT="0" distB="0" distL="0" distR="0" wp14:anchorId="6BAE5846" wp14:editId="1A7D6680">
            <wp:extent cx="5760085" cy="3733444"/>
            <wp:effectExtent l="95250" t="0" r="50165" b="0"/>
            <wp:docPr id="14" name="Diagram 1">
              <a:extLst xmlns:a="http://schemas.openxmlformats.org/drawingml/2006/main">
                <a:ext uri="{FF2B5EF4-FFF2-40B4-BE49-F238E27FC236}">
                  <a16:creationId xmlns:a16="http://schemas.microsoft.com/office/drawing/2014/main" id="{C4827065-398D-4FFC-8D58-D081155696A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bl>
      <w:tblPr>
        <w:tblW w:w="0" w:type="auto"/>
        <w:tblInd w:w="-252" w:type="dxa"/>
        <w:tblBorders>
          <w:insideV w:val="single" w:sz="4" w:space="0" w:color="auto"/>
        </w:tblBorders>
        <w:tblLayout w:type="fixed"/>
        <w:tblLook w:val="0000" w:firstRow="0" w:lastRow="0" w:firstColumn="0" w:lastColumn="0" w:noHBand="0" w:noVBand="0"/>
      </w:tblPr>
      <w:tblGrid>
        <w:gridCol w:w="10425"/>
        <w:gridCol w:w="15"/>
      </w:tblGrid>
      <w:tr w:rsidR="008E3764" w:rsidRPr="00615AF9" w14:paraId="4BC826FD" w14:textId="77777777">
        <w:tc>
          <w:tcPr>
            <w:tcW w:w="10440" w:type="dxa"/>
            <w:gridSpan w:val="2"/>
            <w:tcBorders>
              <w:top w:val="single" w:sz="6" w:space="0" w:color="auto"/>
              <w:left w:val="single" w:sz="4" w:space="0" w:color="auto"/>
              <w:bottom w:val="single" w:sz="6" w:space="0" w:color="auto"/>
              <w:right w:val="single" w:sz="4" w:space="0" w:color="auto"/>
            </w:tcBorders>
          </w:tcPr>
          <w:p w14:paraId="3A3985A0" w14:textId="77777777" w:rsidR="008E3764" w:rsidRPr="00615AF9" w:rsidRDefault="00221909" w:rsidP="00615AF9">
            <w:pPr>
              <w:pStyle w:val="Heading3"/>
              <w:spacing w:before="120" w:after="120" w:line="276" w:lineRule="auto"/>
            </w:pPr>
            <w:r w:rsidRPr="00615AF9">
              <w:t xml:space="preserve">5.   ROLE OF </w:t>
            </w:r>
            <w:r w:rsidR="00615AF9" w:rsidRPr="00615AF9">
              <w:t>THE</w:t>
            </w:r>
            <w:r w:rsidR="0073368B" w:rsidRPr="00615AF9">
              <w:t xml:space="preserve"> PHARMACY SERVICE</w:t>
            </w:r>
            <w:r w:rsidRPr="00615AF9">
              <w:t xml:space="preserve"> </w:t>
            </w:r>
          </w:p>
        </w:tc>
      </w:tr>
      <w:tr w:rsidR="008E3764" w:rsidRPr="00615AF9" w14:paraId="7A76A025" w14:textId="77777777" w:rsidTr="00D44D6C">
        <w:trPr>
          <w:trHeight w:val="74"/>
        </w:trPr>
        <w:tc>
          <w:tcPr>
            <w:tcW w:w="10440" w:type="dxa"/>
            <w:gridSpan w:val="2"/>
            <w:tcBorders>
              <w:top w:val="single" w:sz="6" w:space="0" w:color="auto"/>
              <w:left w:val="single" w:sz="4" w:space="0" w:color="auto"/>
              <w:bottom w:val="single" w:sz="6" w:space="0" w:color="auto"/>
              <w:right w:val="single" w:sz="4" w:space="0" w:color="auto"/>
            </w:tcBorders>
          </w:tcPr>
          <w:p w14:paraId="588C85E9" w14:textId="77777777" w:rsidR="008E3764" w:rsidRPr="00615AF9" w:rsidRDefault="008E3764" w:rsidP="00615AF9">
            <w:pPr>
              <w:spacing w:line="276" w:lineRule="auto"/>
              <w:rPr>
                <w:rFonts w:ascii="Arial" w:hAnsi="Arial" w:cs="Arial"/>
              </w:rPr>
            </w:pPr>
          </w:p>
          <w:p w14:paraId="21FA18DC" w14:textId="77777777" w:rsidR="00615AF9" w:rsidRPr="00615AF9" w:rsidRDefault="00615AF9" w:rsidP="00615AF9">
            <w:pPr>
              <w:spacing w:line="276" w:lineRule="auto"/>
              <w:rPr>
                <w:rFonts w:ascii="Arial" w:hAnsi="Arial" w:cs="Arial"/>
              </w:rPr>
            </w:pPr>
            <w:r w:rsidRPr="00615AF9">
              <w:rPr>
                <w:rFonts w:ascii="Arial" w:hAnsi="Arial" w:cs="Arial"/>
              </w:rPr>
              <w:t xml:space="preserve">The NHS Fife Pharmacy Service aims to provide the highest quality pharmaceutical care to the people of Fife. The integrated team provide person-focussed pharmaceutical care to individuals, and supply medicines through systems that ensure safe, effective and economical use. </w:t>
            </w:r>
          </w:p>
          <w:p w14:paraId="129861E7" w14:textId="77777777" w:rsidR="00615AF9" w:rsidRPr="00615AF9" w:rsidRDefault="00615AF9" w:rsidP="00615AF9">
            <w:pPr>
              <w:spacing w:line="276" w:lineRule="auto"/>
              <w:rPr>
                <w:rFonts w:ascii="Arial" w:hAnsi="Arial" w:cs="Arial"/>
              </w:rPr>
            </w:pPr>
            <w:r w:rsidRPr="00615AF9">
              <w:rPr>
                <w:rFonts w:ascii="Arial" w:hAnsi="Arial" w:cs="Arial"/>
              </w:rPr>
              <w:t>We strive to ensure that patients derive maximum benefit and minimum harm from their medicines, throughout their healthcare journey. We work in partnership with our clinical colleagues, providing high quality care, timely information and advice to deliver safe and secure use of medicines. By integrating our team across NHS and HSCP services in Fife, we ensure that medicines are purchased, stored, dispensed and prescribed to the highest standards in every care setting.</w:t>
            </w:r>
          </w:p>
          <w:p w14:paraId="7AF0944F" w14:textId="77777777" w:rsidR="006332A9" w:rsidRPr="00615AF9" w:rsidRDefault="006332A9" w:rsidP="00615AF9">
            <w:pPr>
              <w:spacing w:line="276" w:lineRule="auto"/>
              <w:ind w:right="191"/>
              <w:jc w:val="both"/>
              <w:rPr>
                <w:rFonts w:ascii="Arial" w:hAnsi="Arial" w:cs="Arial"/>
              </w:rPr>
            </w:pPr>
          </w:p>
        </w:tc>
      </w:tr>
      <w:tr w:rsidR="008E3764" w:rsidRPr="00615AF9" w14:paraId="49ED8B89" w14:textId="77777777" w:rsidTr="00710CD2">
        <w:trPr>
          <w:gridAfter w:val="1"/>
          <w:wAfter w:w="15" w:type="dxa"/>
        </w:trPr>
        <w:tc>
          <w:tcPr>
            <w:tcW w:w="10425" w:type="dxa"/>
            <w:tcBorders>
              <w:top w:val="single" w:sz="6" w:space="0" w:color="auto"/>
              <w:left w:val="single" w:sz="4" w:space="0" w:color="auto"/>
              <w:bottom w:val="single" w:sz="6" w:space="0" w:color="auto"/>
              <w:right w:val="single" w:sz="4" w:space="0" w:color="auto"/>
            </w:tcBorders>
          </w:tcPr>
          <w:p w14:paraId="33EA989D" w14:textId="77777777" w:rsidR="008E3764" w:rsidRPr="00615AF9" w:rsidRDefault="008E3764" w:rsidP="00615AF9">
            <w:pPr>
              <w:pStyle w:val="Heading3"/>
              <w:spacing w:before="120" w:after="120" w:line="276" w:lineRule="auto"/>
            </w:pPr>
            <w:r w:rsidRPr="00615AF9">
              <w:t>6.  KEY RESULT AREAS</w:t>
            </w:r>
          </w:p>
        </w:tc>
      </w:tr>
      <w:tr w:rsidR="008E3764" w:rsidRPr="00615AF9" w14:paraId="36E339C6" w14:textId="77777777" w:rsidTr="00710CD2">
        <w:trPr>
          <w:gridAfter w:val="1"/>
          <w:wAfter w:w="15" w:type="dxa"/>
          <w:trHeight w:val="1132"/>
        </w:trPr>
        <w:tc>
          <w:tcPr>
            <w:tcW w:w="10425" w:type="dxa"/>
            <w:tcBorders>
              <w:top w:val="single" w:sz="6" w:space="0" w:color="auto"/>
              <w:left w:val="single" w:sz="4" w:space="0" w:color="auto"/>
              <w:bottom w:val="single" w:sz="6" w:space="0" w:color="auto"/>
              <w:right w:val="single" w:sz="4" w:space="0" w:color="auto"/>
            </w:tcBorders>
          </w:tcPr>
          <w:p w14:paraId="390EF211" w14:textId="77777777" w:rsidR="007933FD" w:rsidRPr="00615AF9" w:rsidRDefault="007933FD" w:rsidP="00615AF9">
            <w:pPr>
              <w:spacing w:line="276" w:lineRule="auto"/>
              <w:ind w:left="360"/>
              <w:jc w:val="both"/>
              <w:rPr>
                <w:rFonts w:ascii="Arial" w:hAnsi="Arial" w:cs="Arial"/>
              </w:rPr>
            </w:pPr>
          </w:p>
          <w:p w14:paraId="0D695437" w14:textId="77777777" w:rsidR="00047611" w:rsidRPr="00615AF9" w:rsidRDefault="00AD230F" w:rsidP="00615AF9">
            <w:pPr>
              <w:spacing w:line="276" w:lineRule="auto"/>
              <w:rPr>
                <w:rFonts w:ascii="Arial" w:hAnsi="Arial" w:cs="Arial"/>
                <w:b/>
                <w:color w:val="000000"/>
                <w:lang w:val="en-US"/>
              </w:rPr>
            </w:pPr>
            <w:r w:rsidRPr="00615AF9">
              <w:rPr>
                <w:rFonts w:ascii="Arial" w:hAnsi="Arial" w:cs="Arial"/>
                <w:b/>
              </w:rPr>
              <w:t>Management</w:t>
            </w:r>
            <w:r w:rsidR="00C17E79" w:rsidRPr="00615AF9">
              <w:rPr>
                <w:rFonts w:ascii="Arial" w:hAnsi="Arial" w:cs="Arial"/>
                <w:b/>
                <w:color w:val="000000"/>
                <w:lang w:val="en-US"/>
              </w:rPr>
              <w:t>:</w:t>
            </w:r>
          </w:p>
          <w:p w14:paraId="1CD073E3" w14:textId="77777777" w:rsidR="0081342A" w:rsidRPr="00615AF9" w:rsidRDefault="00195485" w:rsidP="00615AF9">
            <w:pPr>
              <w:numPr>
                <w:ilvl w:val="0"/>
                <w:numId w:val="4"/>
              </w:numPr>
              <w:spacing w:before="40" w:after="40" w:line="276" w:lineRule="auto"/>
              <w:ind w:right="114"/>
              <w:jc w:val="both"/>
              <w:rPr>
                <w:rFonts w:ascii="Arial" w:hAnsi="Arial" w:cs="Arial"/>
              </w:rPr>
            </w:pPr>
            <w:r w:rsidRPr="00615AF9">
              <w:rPr>
                <w:rFonts w:ascii="Arial" w:hAnsi="Arial" w:cs="Arial"/>
              </w:rPr>
              <w:t>Deputise for the</w:t>
            </w:r>
            <w:r w:rsidR="00004DD6">
              <w:rPr>
                <w:rFonts w:ascii="Arial" w:hAnsi="Arial" w:cs="Arial"/>
              </w:rPr>
              <w:t xml:space="preserve"> </w:t>
            </w:r>
            <w:r w:rsidR="00051F1C">
              <w:rPr>
                <w:rFonts w:ascii="Arial" w:hAnsi="Arial" w:cs="Arial"/>
              </w:rPr>
              <w:t xml:space="preserve">Head of Pharmacy- </w:t>
            </w:r>
            <w:r w:rsidR="00443AAE">
              <w:rPr>
                <w:rFonts w:ascii="Arial" w:hAnsi="Arial" w:cs="Arial"/>
              </w:rPr>
              <w:t>Population Health and Wellbeing</w:t>
            </w:r>
            <w:r w:rsidR="004C53F1">
              <w:rPr>
                <w:rFonts w:ascii="Arial" w:hAnsi="Arial" w:cs="Arial"/>
                <w:lang w:val="en-US"/>
              </w:rPr>
              <w:t>–</w:t>
            </w:r>
            <w:r w:rsidR="0081342A" w:rsidRPr="00615AF9">
              <w:rPr>
                <w:rFonts w:ascii="Arial" w:hAnsi="Arial" w:cs="Arial"/>
              </w:rPr>
              <w:t>as required</w:t>
            </w:r>
          </w:p>
          <w:p w14:paraId="03FA7DE5" w14:textId="77777777" w:rsidR="0081342A" w:rsidRPr="00615AF9" w:rsidRDefault="0081342A" w:rsidP="00615AF9">
            <w:pPr>
              <w:numPr>
                <w:ilvl w:val="0"/>
                <w:numId w:val="4"/>
              </w:numPr>
              <w:spacing w:before="40" w:after="40" w:line="276" w:lineRule="auto"/>
              <w:ind w:right="191"/>
              <w:jc w:val="both"/>
              <w:rPr>
                <w:rFonts w:ascii="Arial" w:hAnsi="Arial" w:cs="Arial"/>
              </w:rPr>
            </w:pPr>
            <w:r w:rsidRPr="00615AF9">
              <w:rPr>
                <w:rFonts w:ascii="Arial" w:hAnsi="Arial" w:cs="Arial"/>
              </w:rPr>
              <w:lastRenderedPageBreak/>
              <w:t>Con</w:t>
            </w:r>
            <w:r w:rsidR="00195485" w:rsidRPr="00615AF9">
              <w:rPr>
                <w:rFonts w:ascii="Arial" w:hAnsi="Arial" w:cs="Arial"/>
              </w:rPr>
              <w:t xml:space="preserve">tribute as a member of the </w:t>
            </w:r>
            <w:r w:rsidRPr="00615AF9">
              <w:rPr>
                <w:rFonts w:ascii="Arial" w:hAnsi="Arial" w:cs="Arial"/>
              </w:rPr>
              <w:t xml:space="preserve">Pharmacy </w:t>
            </w:r>
            <w:r w:rsidR="00051F1C">
              <w:rPr>
                <w:rFonts w:ascii="Arial" w:hAnsi="Arial" w:cs="Arial"/>
              </w:rPr>
              <w:t xml:space="preserve">Senior Leadership </w:t>
            </w:r>
            <w:r w:rsidRPr="00615AF9">
              <w:rPr>
                <w:rFonts w:ascii="Arial" w:hAnsi="Arial" w:cs="Arial"/>
              </w:rPr>
              <w:t>Team to strategy and policy and i</w:t>
            </w:r>
            <w:r w:rsidR="00195485" w:rsidRPr="00615AF9">
              <w:rPr>
                <w:rFonts w:ascii="Arial" w:hAnsi="Arial" w:cs="Arial"/>
              </w:rPr>
              <w:t>mplement relevant aspects of the organisational and corporate objectives as they relate to areas of responsibi</w:t>
            </w:r>
            <w:r w:rsidRPr="00615AF9">
              <w:rPr>
                <w:rFonts w:ascii="Arial" w:hAnsi="Arial" w:cs="Arial"/>
              </w:rPr>
              <w:t xml:space="preserve">lity covered by the post holder </w:t>
            </w:r>
          </w:p>
          <w:p w14:paraId="3BBC7709" w14:textId="77777777" w:rsidR="0081342A" w:rsidRPr="00615AF9" w:rsidRDefault="0081342A" w:rsidP="00615AF9">
            <w:pPr>
              <w:numPr>
                <w:ilvl w:val="0"/>
                <w:numId w:val="4"/>
              </w:numPr>
              <w:spacing w:before="40" w:after="40" w:line="276" w:lineRule="auto"/>
              <w:ind w:right="191"/>
              <w:jc w:val="both"/>
              <w:rPr>
                <w:rFonts w:ascii="Arial" w:hAnsi="Arial" w:cs="Arial"/>
              </w:rPr>
            </w:pPr>
            <w:r w:rsidRPr="00615AF9">
              <w:rPr>
                <w:rFonts w:ascii="Arial" w:hAnsi="Arial" w:cs="Arial"/>
              </w:rPr>
              <w:t xml:space="preserve">Working with the Pharmacy </w:t>
            </w:r>
            <w:r w:rsidR="00051F1C">
              <w:rPr>
                <w:rFonts w:ascii="Arial" w:hAnsi="Arial" w:cs="Arial"/>
              </w:rPr>
              <w:t>Senior Leadership</w:t>
            </w:r>
            <w:r w:rsidR="00004DD6">
              <w:rPr>
                <w:rFonts w:ascii="Arial" w:hAnsi="Arial" w:cs="Arial"/>
              </w:rPr>
              <w:t xml:space="preserve"> </w:t>
            </w:r>
            <w:r w:rsidRPr="00615AF9">
              <w:rPr>
                <w:rFonts w:ascii="Arial" w:hAnsi="Arial" w:cs="Arial"/>
              </w:rPr>
              <w:t>Team, p</w:t>
            </w:r>
            <w:r w:rsidR="00AD230F" w:rsidRPr="00615AF9">
              <w:rPr>
                <w:rFonts w:ascii="Arial" w:hAnsi="Arial" w:cs="Arial"/>
              </w:rPr>
              <w:t>lans, organ</w:t>
            </w:r>
            <w:r w:rsidRPr="00615AF9">
              <w:rPr>
                <w:rFonts w:ascii="Arial" w:hAnsi="Arial" w:cs="Arial"/>
              </w:rPr>
              <w:t xml:space="preserve">ises and monitors the use of </w:t>
            </w:r>
            <w:r w:rsidR="00AD230F" w:rsidRPr="00615AF9">
              <w:rPr>
                <w:rFonts w:ascii="Arial" w:hAnsi="Arial" w:cs="Arial"/>
              </w:rPr>
              <w:t xml:space="preserve">resources of the </w:t>
            </w:r>
            <w:r w:rsidRPr="00615AF9">
              <w:rPr>
                <w:rFonts w:ascii="Arial" w:hAnsi="Arial" w:cs="Arial"/>
              </w:rPr>
              <w:t>service</w:t>
            </w:r>
            <w:r w:rsidR="00AD230F" w:rsidRPr="00615AF9">
              <w:rPr>
                <w:rFonts w:ascii="Arial" w:hAnsi="Arial" w:cs="Arial"/>
              </w:rPr>
              <w:t xml:space="preserve"> so that effective and efficient performance of </w:t>
            </w:r>
            <w:r w:rsidR="00195485" w:rsidRPr="00615AF9">
              <w:rPr>
                <w:rFonts w:ascii="Arial" w:hAnsi="Arial" w:cs="Arial"/>
              </w:rPr>
              <w:t xml:space="preserve">the </w:t>
            </w:r>
            <w:r w:rsidRPr="00615AF9">
              <w:rPr>
                <w:rFonts w:ascii="Arial" w:hAnsi="Arial" w:cs="Arial"/>
              </w:rPr>
              <w:t xml:space="preserve">service is demonstrable </w:t>
            </w:r>
          </w:p>
          <w:p w14:paraId="482F5AA1" w14:textId="77777777" w:rsidR="0081342A" w:rsidRPr="00615AF9" w:rsidRDefault="00195485" w:rsidP="00615AF9">
            <w:pPr>
              <w:numPr>
                <w:ilvl w:val="0"/>
                <w:numId w:val="4"/>
              </w:numPr>
              <w:spacing w:before="40" w:after="40" w:line="276" w:lineRule="auto"/>
              <w:ind w:right="114"/>
              <w:jc w:val="both"/>
              <w:rPr>
                <w:rFonts w:ascii="Arial" w:hAnsi="Arial" w:cs="Arial"/>
              </w:rPr>
            </w:pPr>
            <w:r w:rsidRPr="00615AF9">
              <w:rPr>
                <w:rFonts w:ascii="Arial" w:hAnsi="Arial" w:cs="Arial"/>
              </w:rPr>
              <w:t>P</w:t>
            </w:r>
            <w:r w:rsidR="00E47C9E" w:rsidRPr="00615AF9">
              <w:rPr>
                <w:rFonts w:ascii="Arial" w:hAnsi="Arial" w:cs="Arial"/>
              </w:rPr>
              <w:t>rovide managerial support to the</w:t>
            </w:r>
            <w:r w:rsidR="00004DD6">
              <w:rPr>
                <w:rFonts w:ascii="Arial" w:hAnsi="Arial" w:cs="Arial"/>
              </w:rPr>
              <w:t xml:space="preserve"> </w:t>
            </w:r>
            <w:r w:rsidR="00051F1C">
              <w:rPr>
                <w:rFonts w:ascii="Arial" w:hAnsi="Arial" w:cs="Arial"/>
              </w:rPr>
              <w:t xml:space="preserve">Head of Pharmacy- </w:t>
            </w:r>
            <w:r w:rsidR="00443AAE">
              <w:rPr>
                <w:rFonts w:ascii="Arial" w:hAnsi="Arial" w:cs="Arial"/>
              </w:rPr>
              <w:t>Population Health and Wellbeing.</w:t>
            </w:r>
            <w:r w:rsidR="00E47C9E" w:rsidRPr="00615AF9">
              <w:rPr>
                <w:rFonts w:ascii="Arial" w:hAnsi="Arial" w:cs="Arial"/>
              </w:rPr>
              <w:t xml:space="preserve"> This will involve identifying solutions to problems, carrying forward changes and supporting and encouraging appropriate i</w:t>
            </w:r>
            <w:r w:rsidR="00443AAE">
              <w:rPr>
                <w:rFonts w:ascii="Arial" w:hAnsi="Arial" w:cs="Arial"/>
              </w:rPr>
              <w:t>nnovation within the d</w:t>
            </w:r>
            <w:r w:rsidR="0081342A" w:rsidRPr="00615AF9">
              <w:rPr>
                <w:rFonts w:ascii="Arial" w:hAnsi="Arial" w:cs="Arial"/>
              </w:rPr>
              <w:t xml:space="preserve">epartment </w:t>
            </w:r>
          </w:p>
          <w:p w14:paraId="5BB49B78" w14:textId="77777777" w:rsidR="0081342A" w:rsidRPr="00615AF9" w:rsidRDefault="00391538" w:rsidP="00615AF9">
            <w:pPr>
              <w:numPr>
                <w:ilvl w:val="0"/>
                <w:numId w:val="4"/>
              </w:numPr>
              <w:spacing w:before="40" w:after="40" w:line="276" w:lineRule="auto"/>
              <w:ind w:right="114"/>
              <w:jc w:val="both"/>
              <w:rPr>
                <w:rFonts w:ascii="Arial" w:hAnsi="Arial" w:cs="Arial"/>
              </w:rPr>
            </w:pPr>
            <w:r w:rsidRPr="00615AF9">
              <w:rPr>
                <w:rFonts w:ascii="Arial" w:hAnsi="Arial" w:cs="Arial"/>
              </w:rPr>
              <w:t>D</w:t>
            </w:r>
            <w:r w:rsidR="00CC6D8D" w:rsidRPr="00615AF9">
              <w:rPr>
                <w:rFonts w:ascii="Arial" w:hAnsi="Arial" w:cs="Arial"/>
              </w:rPr>
              <w:t xml:space="preserve">eliver </w:t>
            </w:r>
            <w:r w:rsidR="0081342A" w:rsidRPr="00615AF9">
              <w:rPr>
                <w:rFonts w:ascii="Arial" w:hAnsi="Arial" w:cs="Arial"/>
              </w:rPr>
              <w:t xml:space="preserve">performance targets </w:t>
            </w:r>
            <w:r w:rsidR="00D20E8E">
              <w:rPr>
                <w:rFonts w:ascii="Arial" w:hAnsi="Arial" w:cs="Arial"/>
              </w:rPr>
              <w:t>agreed with</w:t>
            </w:r>
            <w:r w:rsidR="0081342A" w:rsidRPr="00615AF9">
              <w:rPr>
                <w:rFonts w:ascii="Arial" w:hAnsi="Arial" w:cs="Arial"/>
              </w:rPr>
              <w:t xml:space="preserve"> the pharmacy </w:t>
            </w:r>
            <w:r w:rsidR="00051F1C">
              <w:rPr>
                <w:rFonts w:ascii="Arial" w:hAnsi="Arial" w:cs="Arial"/>
              </w:rPr>
              <w:t>Senior Leadership</w:t>
            </w:r>
            <w:r w:rsidR="001871CE">
              <w:rPr>
                <w:rFonts w:ascii="Arial" w:hAnsi="Arial" w:cs="Arial"/>
              </w:rPr>
              <w:t xml:space="preserve"> </w:t>
            </w:r>
            <w:r w:rsidR="0081342A" w:rsidRPr="00615AF9">
              <w:rPr>
                <w:rFonts w:ascii="Arial" w:hAnsi="Arial" w:cs="Arial"/>
              </w:rPr>
              <w:t xml:space="preserve">Team </w:t>
            </w:r>
          </w:p>
          <w:p w14:paraId="3ABD2149" w14:textId="77777777" w:rsidR="0081342A" w:rsidRPr="00615AF9" w:rsidRDefault="0081342A" w:rsidP="00615AF9">
            <w:pPr>
              <w:numPr>
                <w:ilvl w:val="0"/>
                <w:numId w:val="4"/>
              </w:numPr>
              <w:spacing w:before="40" w:after="40" w:line="276" w:lineRule="auto"/>
              <w:ind w:right="191"/>
              <w:jc w:val="both"/>
              <w:rPr>
                <w:rFonts w:ascii="Arial" w:hAnsi="Arial" w:cs="Arial"/>
              </w:rPr>
            </w:pPr>
            <w:r w:rsidRPr="00615AF9">
              <w:rPr>
                <w:rFonts w:ascii="Arial" w:hAnsi="Arial" w:cs="Arial"/>
              </w:rPr>
              <w:t>L</w:t>
            </w:r>
            <w:r w:rsidR="00202E93" w:rsidRPr="00615AF9">
              <w:rPr>
                <w:rFonts w:ascii="Arial" w:hAnsi="Arial" w:cs="Arial"/>
              </w:rPr>
              <w:t xml:space="preserve">iaise as appropriate </w:t>
            </w:r>
            <w:r w:rsidRPr="00615AF9">
              <w:rPr>
                <w:rFonts w:ascii="Arial" w:hAnsi="Arial" w:cs="Arial"/>
              </w:rPr>
              <w:t xml:space="preserve">across the </w:t>
            </w:r>
            <w:r w:rsidR="00615AF9">
              <w:rPr>
                <w:rFonts w:ascii="Arial" w:hAnsi="Arial" w:cs="Arial"/>
              </w:rPr>
              <w:t>integrated</w:t>
            </w:r>
            <w:r w:rsidRPr="00615AF9">
              <w:rPr>
                <w:rFonts w:ascii="Arial" w:hAnsi="Arial" w:cs="Arial"/>
              </w:rPr>
              <w:t xml:space="preserve"> pharmacy service </w:t>
            </w:r>
            <w:r w:rsidR="00202E93" w:rsidRPr="00615AF9">
              <w:rPr>
                <w:rFonts w:ascii="Arial" w:hAnsi="Arial" w:cs="Arial"/>
              </w:rPr>
              <w:t>to improve service delivery</w:t>
            </w:r>
            <w:r w:rsidRPr="00615AF9">
              <w:rPr>
                <w:rFonts w:ascii="Arial" w:hAnsi="Arial" w:cs="Arial"/>
              </w:rPr>
              <w:t xml:space="preserve"> </w:t>
            </w:r>
          </w:p>
          <w:p w14:paraId="04B2CD6F" w14:textId="77777777" w:rsidR="0081342A" w:rsidRPr="00615AF9" w:rsidRDefault="00850AE0" w:rsidP="00615AF9">
            <w:pPr>
              <w:numPr>
                <w:ilvl w:val="0"/>
                <w:numId w:val="4"/>
              </w:numPr>
              <w:spacing w:before="40" w:after="40" w:line="276" w:lineRule="auto"/>
              <w:ind w:right="191"/>
              <w:jc w:val="both"/>
              <w:rPr>
                <w:rFonts w:ascii="Arial" w:hAnsi="Arial" w:cs="Arial"/>
              </w:rPr>
            </w:pPr>
            <w:r w:rsidRPr="00615AF9">
              <w:rPr>
                <w:rFonts w:ascii="Arial" w:hAnsi="Arial" w:cs="Arial"/>
              </w:rPr>
              <w:t xml:space="preserve">Ensure that </w:t>
            </w:r>
            <w:r w:rsidR="004F3509" w:rsidRPr="00615AF9">
              <w:rPr>
                <w:rFonts w:ascii="Arial" w:hAnsi="Arial" w:cs="Arial"/>
              </w:rPr>
              <w:t>all individual staff members</w:t>
            </w:r>
            <w:r w:rsidRPr="00615AF9">
              <w:rPr>
                <w:rFonts w:ascii="Arial" w:hAnsi="Arial" w:cs="Arial"/>
              </w:rPr>
              <w:t xml:space="preserve"> work in a climate where their contribution is valued, developing roles across boundaries and w</w:t>
            </w:r>
            <w:r w:rsidR="0081342A" w:rsidRPr="00615AF9">
              <w:rPr>
                <w:rFonts w:ascii="Arial" w:hAnsi="Arial" w:cs="Arial"/>
              </w:rPr>
              <w:t xml:space="preserve">orking collaboratively in teams </w:t>
            </w:r>
          </w:p>
          <w:p w14:paraId="5A7FBB9E" w14:textId="77777777" w:rsidR="0081342A" w:rsidRPr="00615AF9" w:rsidRDefault="00391538" w:rsidP="00615AF9">
            <w:pPr>
              <w:numPr>
                <w:ilvl w:val="0"/>
                <w:numId w:val="4"/>
              </w:numPr>
              <w:spacing w:before="40" w:after="40" w:line="276" w:lineRule="auto"/>
              <w:ind w:right="191"/>
              <w:jc w:val="both"/>
              <w:rPr>
                <w:rFonts w:ascii="Arial" w:hAnsi="Arial" w:cs="Arial"/>
              </w:rPr>
            </w:pPr>
            <w:r w:rsidRPr="00615AF9">
              <w:rPr>
                <w:rFonts w:ascii="Arial" w:hAnsi="Arial" w:cs="Arial"/>
              </w:rPr>
              <w:t>P</w:t>
            </w:r>
            <w:r w:rsidR="00CC6D8D" w:rsidRPr="00615AF9">
              <w:rPr>
                <w:rFonts w:ascii="Arial" w:hAnsi="Arial" w:cs="Arial"/>
              </w:rPr>
              <w:t>repare</w:t>
            </w:r>
            <w:r w:rsidR="002118FD" w:rsidRPr="00615AF9">
              <w:rPr>
                <w:rFonts w:ascii="Arial" w:hAnsi="Arial" w:cs="Arial"/>
              </w:rPr>
              <w:t xml:space="preserve"> and develop along with the </w:t>
            </w:r>
            <w:r w:rsidR="0081342A" w:rsidRPr="00615AF9">
              <w:rPr>
                <w:rFonts w:ascii="Arial" w:hAnsi="Arial" w:cs="Arial"/>
              </w:rPr>
              <w:t xml:space="preserve">Pharmacy </w:t>
            </w:r>
            <w:r w:rsidR="00051F1C">
              <w:rPr>
                <w:rFonts w:ascii="Arial" w:hAnsi="Arial" w:cs="Arial"/>
              </w:rPr>
              <w:t>Senior Leadership</w:t>
            </w:r>
            <w:r w:rsidR="0081342A" w:rsidRPr="00615AF9">
              <w:rPr>
                <w:rFonts w:ascii="Arial" w:hAnsi="Arial" w:cs="Arial"/>
              </w:rPr>
              <w:t xml:space="preserve"> Team </w:t>
            </w:r>
            <w:r w:rsidR="002118FD" w:rsidRPr="00615AF9">
              <w:rPr>
                <w:rFonts w:ascii="Arial" w:hAnsi="Arial" w:cs="Arial"/>
              </w:rPr>
              <w:t>comprehensive and innovative operational business plans to support ser</w:t>
            </w:r>
            <w:r w:rsidR="0081342A" w:rsidRPr="00615AF9">
              <w:rPr>
                <w:rFonts w:ascii="Arial" w:hAnsi="Arial" w:cs="Arial"/>
              </w:rPr>
              <w:t xml:space="preserve">vice transformation initiatives </w:t>
            </w:r>
          </w:p>
          <w:p w14:paraId="714D8140" w14:textId="77777777" w:rsidR="0081342A" w:rsidRPr="00615AF9" w:rsidRDefault="00202E93" w:rsidP="00615AF9">
            <w:pPr>
              <w:numPr>
                <w:ilvl w:val="0"/>
                <w:numId w:val="4"/>
              </w:numPr>
              <w:spacing w:before="40" w:after="40" w:line="276" w:lineRule="auto"/>
              <w:ind w:right="191"/>
              <w:jc w:val="both"/>
              <w:rPr>
                <w:rFonts w:ascii="Arial" w:hAnsi="Arial" w:cs="Arial"/>
              </w:rPr>
            </w:pPr>
            <w:r w:rsidRPr="00615AF9">
              <w:rPr>
                <w:rFonts w:ascii="Arial" w:hAnsi="Arial" w:cs="Arial"/>
              </w:rPr>
              <w:t xml:space="preserve">Manage workforce issues </w:t>
            </w:r>
            <w:r w:rsidR="0081342A" w:rsidRPr="00615AF9">
              <w:rPr>
                <w:rFonts w:ascii="Arial" w:hAnsi="Arial" w:cs="Arial"/>
              </w:rPr>
              <w:t xml:space="preserve">in collaboration with the Pharmacy </w:t>
            </w:r>
            <w:r w:rsidR="00051F1C">
              <w:rPr>
                <w:rFonts w:ascii="Arial" w:hAnsi="Arial" w:cs="Arial"/>
              </w:rPr>
              <w:t>Senior Leadership</w:t>
            </w:r>
            <w:r w:rsidR="0081342A" w:rsidRPr="00615AF9">
              <w:rPr>
                <w:rFonts w:ascii="Arial" w:hAnsi="Arial" w:cs="Arial"/>
              </w:rPr>
              <w:t xml:space="preserve"> Team and other senior colleagues </w:t>
            </w:r>
          </w:p>
          <w:p w14:paraId="456460D2" w14:textId="77777777" w:rsidR="0008622E" w:rsidRPr="00615AF9" w:rsidRDefault="00CC6D8D" w:rsidP="00615AF9">
            <w:pPr>
              <w:numPr>
                <w:ilvl w:val="0"/>
                <w:numId w:val="4"/>
              </w:numPr>
              <w:spacing w:before="40" w:after="40" w:line="276" w:lineRule="auto"/>
              <w:ind w:right="191"/>
              <w:jc w:val="both"/>
              <w:rPr>
                <w:rFonts w:ascii="Arial" w:hAnsi="Arial" w:cs="Arial"/>
              </w:rPr>
            </w:pPr>
            <w:r w:rsidRPr="00615AF9">
              <w:rPr>
                <w:rFonts w:ascii="Arial" w:hAnsi="Arial" w:cs="Arial"/>
              </w:rPr>
              <w:t xml:space="preserve">Manage and support </w:t>
            </w:r>
            <w:r w:rsidR="0081342A" w:rsidRPr="00615AF9">
              <w:rPr>
                <w:rFonts w:ascii="Arial" w:hAnsi="Arial" w:cs="Arial"/>
              </w:rPr>
              <w:t>Senior Pharmacists</w:t>
            </w:r>
          </w:p>
        </w:tc>
      </w:tr>
      <w:tr w:rsidR="001A1D1F" w:rsidRPr="00615AF9" w14:paraId="7C786F79" w14:textId="77777777" w:rsidTr="005A594D">
        <w:trPr>
          <w:gridAfter w:val="1"/>
          <w:wAfter w:w="15" w:type="dxa"/>
          <w:trHeight w:val="694"/>
        </w:trPr>
        <w:tc>
          <w:tcPr>
            <w:tcW w:w="10425" w:type="dxa"/>
            <w:tcBorders>
              <w:top w:val="single" w:sz="6" w:space="0" w:color="auto"/>
              <w:left w:val="single" w:sz="4" w:space="0" w:color="auto"/>
              <w:bottom w:val="single" w:sz="6" w:space="0" w:color="auto"/>
              <w:right w:val="single" w:sz="4" w:space="0" w:color="auto"/>
            </w:tcBorders>
          </w:tcPr>
          <w:p w14:paraId="462C2078" w14:textId="77777777" w:rsidR="005A594D" w:rsidRPr="00615AF9" w:rsidRDefault="0081342A" w:rsidP="00615AF9">
            <w:pPr>
              <w:numPr>
                <w:ilvl w:val="0"/>
                <w:numId w:val="4"/>
              </w:numPr>
              <w:spacing w:before="40" w:after="40" w:line="276" w:lineRule="auto"/>
              <w:ind w:right="114"/>
              <w:jc w:val="both"/>
              <w:rPr>
                <w:rFonts w:ascii="Arial" w:hAnsi="Arial" w:cs="Arial"/>
              </w:rPr>
            </w:pPr>
            <w:r w:rsidRPr="00615AF9">
              <w:rPr>
                <w:rFonts w:ascii="Arial" w:hAnsi="Arial" w:cs="Arial"/>
              </w:rPr>
              <w:lastRenderedPageBreak/>
              <w:t>P</w:t>
            </w:r>
            <w:r w:rsidR="002168BE" w:rsidRPr="00615AF9">
              <w:rPr>
                <w:rFonts w:ascii="Arial" w:hAnsi="Arial" w:cs="Arial"/>
              </w:rPr>
              <w:t>rovid</w:t>
            </w:r>
            <w:r w:rsidR="005A594D" w:rsidRPr="00615AF9">
              <w:rPr>
                <w:rFonts w:ascii="Arial" w:hAnsi="Arial" w:cs="Arial"/>
              </w:rPr>
              <w:t xml:space="preserve">e guidance and support to the Pharmacy </w:t>
            </w:r>
            <w:r w:rsidR="00051F1C">
              <w:rPr>
                <w:rFonts w:ascii="Arial" w:hAnsi="Arial" w:cs="Arial"/>
              </w:rPr>
              <w:t>Senior Leadership</w:t>
            </w:r>
            <w:r w:rsidR="005A594D" w:rsidRPr="00615AF9">
              <w:rPr>
                <w:rFonts w:ascii="Arial" w:hAnsi="Arial" w:cs="Arial"/>
              </w:rPr>
              <w:t xml:space="preserve"> Team and other managers </w:t>
            </w:r>
            <w:r w:rsidR="002168BE" w:rsidRPr="00615AF9">
              <w:rPr>
                <w:rFonts w:ascii="Arial" w:hAnsi="Arial" w:cs="Arial"/>
              </w:rPr>
              <w:t>in relation to business pl</w:t>
            </w:r>
            <w:r w:rsidR="005A594D" w:rsidRPr="00615AF9">
              <w:rPr>
                <w:rFonts w:ascii="Arial" w:hAnsi="Arial" w:cs="Arial"/>
              </w:rPr>
              <w:t xml:space="preserve">anning and financial management </w:t>
            </w:r>
          </w:p>
          <w:p w14:paraId="25E676A2" w14:textId="77777777" w:rsidR="002168BE" w:rsidRPr="00615AF9" w:rsidRDefault="002168BE" w:rsidP="00615AF9">
            <w:pPr>
              <w:spacing w:line="276" w:lineRule="auto"/>
              <w:jc w:val="both"/>
              <w:rPr>
                <w:rFonts w:ascii="Arial" w:hAnsi="Arial" w:cs="Arial"/>
              </w:rPr>
            </w:pPr>
          </w:p>
          <w:p w14:paraId="1561F2EE" w14:textId="77777777" w:rsidR="002168BE" w:rsidRPr="00615AF9" w:rsidRDefault="002168BE" w:rsidP="00615AF9">
            <w:pPr>
              <w:tabs>
                <w:tab w:val="num" w:pos="720"/>
              </w:tabs>
              <w:spacing w:line="276" w:lineRule="auto"/>
              <w:jc w:val="both"/>
              <w:rPr>
                <w:rFonts w:ascii="Arial" w:hAnsi="Arial" w:cs="Arial"/>
                <w:b/>
              </w:rPr>
            </w:pPr>
            <w:r w:rsidRPr="00615AF9">
              <w:rPr>
                <w:rFonts w:ascii="Arial" w:hAnsi="Arial" w:cs="Arial"/>
                <w:b/>
              </w:rPr>
              <w:t>Leadership:</w:t>
            </w:r>
          </w:p>
          <w:p w14:paraId="69B15246" w14:textId="77777777" w:rsidR="002168BE" w:rsidRPr="00615AF9" w:rsidRDefault="002168BE" w:rsidP="00615AF9">
            <w:pPr>
              <w:numPr>
                <w:ilvl w:val="0"/>
                <w:numId w:val="4"/>
              </w:numPr>
              <w:spacing w:before="40" w:after="40" w:line="276" w:lineRule="auto"/>
              <w:ind w:right="191"/>
              <w:jc w:val="both"/>
              <w:rPr>
                <w:rFonts w:ascii="Arial" w:hAnsi="Arial" w:cs="Arial"/>
              </w:rPr>
            </w:pPr>
            <w:r w:rsidRPr="00615AF9">
              <w:rPr>
                <w:rFonts w:ascii="Arial" w:hAnsi="Arial" w:cs="Arial"/>
              </w:rPr>
              <w:t xml:space="preserve">Lead and support the </w:t>
            </w:r>
            <w:r w:rsidR="00791C2B">
              <w:rPr>
                <w:rFonts w:ascii="Arial" w:hAnsi="Arial" w:cs="Arial"/>
              </w:rPr>
              <w:t xml:space="preserve">GP </w:t>
            </w:r>
            <w:r w:rsidR="00CA1038" w:rsidRPr="00615AF9">
              <w:rPr>
                <w:rFonts w:ascii="Arial" w:hAnsi="Arial" w:cs="Arial"/>
              </w:rPr>
              <w:t>clinical pharmacy team</w:t>
            </w:r>
            <w:r w:rsidRPr="00615AF9">
              <w:rPr>
                <w:rFonts w:ascii="Arial" w:hAnsi="Arial" w:cs="Arial"/>
              </w:rPr>
              <w:t>, ensuring that the team works effectively and eff</w:t>
            </w:r>
            <w:r w:rsidR="005A594D" w:rsidRPr="00615AF9">
              <w:rPr>
                <w:rFonts w:ascii="Arial" w:hAnsi="Arial" w:cs="Arial"/>
              </w:rPr>
              <w:t>iciently and review performance</w:t>
            </w:r>
          </w:p>
          <w:p w14:paraId="52AE4203" w14:textId="77777777" w:rsidR="002168BE" w:rsidRPr="00615AF9" w:rsidRDefault="00CA1038" w:rsidP="00615AF9">
            <w:pPr>
              <w:numPr>
                <w:ilvl w:val="0"/>
                <w:numId w:val="4"/>
              </w:numPr>
              <w:spacing w:before="40" w:after="40" w:line="276" w:lineRule="auto"/>
              <w:ind w:right="191"/>
              <w:jc w:val="both"/>
              <w:rPr>
                <w:rFonts w:ascii="Arial" w:hAnsi="Arial" w:cs="Arial"/>
              </w:rPr>
            </w:pPr>
            <w:r w:rsidRPr="00615AF9">
              <w:rPr>
                <w:rFonts w:ascii="Arial" w:hAnsi="Arial" w:cs="Arial"/>
              </w:rPr>
              <w:t>E</w:t>
            </w:r>
            <w:r w:rsidR="002168BE" w:rsidRPr="00615AF9">
              <w:rPr>
                <w:rFonts w:ascii="Arial" w:hAnsi="Arial" w:cs="Arial"/>
              </w:rPr>
              <w:t xml:space="preserve">nsure that the management structure </w:t>
            </w:r>
            <w:r w:rsidRPr="00615AF9">
              <w:rPr>
                <w:rFonts w:ascii="Arial" w:hAnsi="Arial" w:cs="Arial"/>
              </w:rPr>
              <w:t xml:space="preserve">across clinical pharmacy services </w:t>
            </w:r>
            <w:r w:rsidR="002168BE" w:rsidRPr="00615AF9">
              <w:rPr>
                <w:rFonts w:ascii="Arial" w:hAnsi="Arial" w:cs="Arial"/>
              </w:rPr>
              <w:t xml:space="preserve">is designed to provide strong leadership for all clinical and non-clinical staff.  </w:t>
            </w:r>
          </w:p>
          <w:p w14:paraId="02274D3A" w14:textId="77777777" w:rsidR="005A594D" w:rsidRPr="00615AF9" w:rsidRDefault="002168BE" w:rsidP="00615AF9">
            <w:pPr>
              <w:numPr>
                <w:ilvl w:val="0"/>
                <w:numId w:val="4"/>
              </w:numPr>
              <w:spacing w:before="40" w:after="40" w:line="276" w:lineRule="auto"/>
              <w:ind w:right="191"/>
              <w:jc w:val="both"/>
              <w:rPr>
                <w:rFonts w:ascii="Arial" w:hAnsi="Arial" w:cs="Arial"/>
              </w:rPr>
            </w:pPr>
            <w:r w:rsidRPr="00615AF9">
              <w:rPr>
                <w:rFonts w:ascii="Arial" w:hAnsi="Arial" w:cs="Arial"/>
              </w:rPr>
              <w:t>Promote Partnership working</w:t>
            </w:r>
            <w:r w:rsidR="005A594D" w:rsidRPr="00615AF9">
              <w:rPr>
                <w:rFonts w:ascii="Arial" w:hAnsi="Arial" w:cs="Arial"/>
              </w:rPr>
              <w:t xml:space="preserve"> </w:t>
            </w:r>
          </w:p>
          <w:p w14:paraId="38CA5F45" w14:textId="77777777" w:rsidR="005A594D" w:rsidRPr="00615AF9" w:rsidRDefault="002168BE" w:rsidP="00615AF9">
            <w:pPr>
              <w:numPr>
                <w:ilvl w:val="0"/>
                <w:numId w:val="4"/>
              </w:numPr>
              <w:spacing w:before="40" w:after="40" w:line="276" w:lineRule="auto"/>
              <w:ind w:right="114"/>
              <w:jc w:val="both"/>
              <w:rPr>
                <w:rFonts w:ascii="Arial" w:hAnsi="Arial" w:cs="Arial"/>
              </w:rPr>
            </w:pPr>
            <w:r w:rsidRPr="00615AF9">
              <w:rPr>
                <w:rFonts w:ascii="Arial" w:hAnsi="Arial" w:cs="Arial"/>
              </w:rPr>
              <w:t>Responsible for implementation of organisational and nationa</w:t>
            </w:r>
            <w:r w:rsidR="005A594D" w:rsidRPr="00615AF9">
              <w:rPr>
                <w:rFonts w:ascii="Arial" w:hAnsi="Arial" w:cs="Arial"/>
              </w:rPr>
              <w:t xml:space="preserve">l polices across the </w:t>
            </w:r>
            <w:r w:rsidR="00CA1038" w:rsidRPr="00615AF9">
              <w:rPr>
                <w:rFonts w:ascii="Arial" w:hAnsi="Arial" w:cs="Arial"/>
              </w:rPr>
              <w:t>clinical pharmacy service</w:t>
            </w:r>
            <w:r w:rsidR="005A594D" w:rsidRPr="00615AF9">
              <w:rPr>
                <w:rFonts w:ascii="Arial" w:hAnsi="Arial" w:cs="Arial"/>
              </w:rPr>
              <w:t xml:space="preserve"> </w:t>
            </w:r>
          </w:p>
          <w:p w14:paraId="46B5B28F" w14:textId="77777777" w:rsidR="005A594D" w:rsidRPr="00615AF9" w:rsidRDefault="002168BE" w:rsidP="00615AF9">
            <w:pPr>
              <w:numPr>
                <w:ilvl w:val="0"/>
                <w:numId w:val="4"/>
              </w:numPr>
              <w:spacing w:before="40" w:after="40" w:line="276" w:lineRule="auto"/>
              <w:ind w:right="114"/>
              <w:jc w:val="both"/>
              <w:rPr>
                <w:rFonts w:ascii="Arial" w:hAnsi="Arial" w:cs="Arial"/>
              </w:rPr>
            </w:pPr>
            <w:r w:rsidRPr="00615AF9">
              <w:rPr>
                <w:rFonts w:ascii="Arial" w:hAnsi="Arial" w:cs="Arial"/>
              </w:rPr>
              <w:t xml:space="preserve">Responsible for developing the </w:t>
            </w:r>
            <w:r w:rsidR="00CA1038" w:rsidRPr="00615AF9">
              <w:rPr>
                <w:rFonts w:ascii="Arial" w:hAnsi="Arial" w:cs="Arial"/>
              </w:rPr>
              <w:t>clinical pharmacy service</w:t>
            </w:r>
            <w:r w:rsidRPr="00615AF9">
              <w:rPr>
                <w:rFonts w:ascii="Arial" w:hAnsi="Arial" w:cs="Arial"/>
              </w:rPr>
              <w:t xml:space="preserve"> in line with</w:t>
            </w:r>
            <w:r w:rsidR="00CA1038" w:rsidRPr="00615AF9">
              <w:rPr>
                <w:rFonts w:ascii="Arial" w:hAnsi="Arial" w:cs="Arial"/>
              </w:rPr>
              <w:t xml:space="preserve"> pharmacy services priorities and </w:t>
            </w:r>
            <w:r w:rsidRPr="00615AF9">
              <w:rPr>
                <w:rFonts w:ascii="Arial" w:hAnsi="Arial" w:cs="Arial"/>
              </w:rPr>
              <w:t xml:space="preserve">NHS Fife </w:t>
            </w:r>
            <w:r w:rsidR="00CA1038" w:rsidRPr="00615AF9">
              <w:rPr>
                <w:rFonts w:ascii="Arial" w:hAnsi="Arial" w:cs="Arial"/>
              </w:rPr>
              <w:t>/ N</w:t>
            </w:r>
            <w:r w:rsidRPr="00615AF9">
              <w:rPr>
                <w:rFonts w:ascii="Arial" w:hAnsi="Arial" w:cs="Arial"/>
              </w:rPr>
              <w:t>ational policies</w:t>
            </w:r>
          </w:p>
          <w:p w14:paraId="438FF649" w14:textId="77777777" w:rsidR="005A594D" w:rsidRPr="00615AF9" w:rsidRDefault="002168BE" w:rsidP="00615AF9">
            <w:pPr>
              <w:numPr>
                <w:ilvl w:val="0"/>
                <w:numId w:val="4"/>
              </w:numPr>
              <w:spacing w:before="40" w:after="40" w:line="276" w:lineRule="auto"/>
              <w:ind w:right="191"/>
              <w:jc w:val="both"/>
              <w:rPr>
                <w:rFonts w:ascii="Arial" w:hAnsi="Arial" w:cs="Arial"/>
              </w:rPr>
            </w:pPr>
            <w:r w:rsidRPr="00615AF9">
              <w:rPr>
                <w:rFonts w:ascii="Arial" w:hAnsi="Arial" w:cs="Arial"/>
                <w:color w:val="000000"/>
                <w:lang w:val="en-US"/>
              </w:rPr>
              <w:t xml:space="preserve">To encourage and lead a culture that allows staff to </w:t>
            </w:r>
            <w:proofErr w:type="spellStart"/>
            <w:r w:rsidRPr="00615AF9">
              <w:rPr>
                <w:rFonts w:ascii="Arial" w:hAnsi="Arial" w:cs="Arial"/>
                <w:color w:val="000000"/>
                <w:lang w:val="en-US"/>
              </w:rPr>
              <w:t>maximi</w:t>
            </w:r>
            <w:r w:rsidR="00CA1038" w:rsidRPr="00615AF9">
              <w:rPr>
                <w:rFonts w:ascii="Arial" w:hAnsi="Arial" w:cs="Arial"/>
                <w:color w:val="000000"/>
                <w:lang w:val="en-US"/>
              </w:rPr>
              <w:t>s</w:t>
            </w:r>
            <w:r w:rsidRPr="00615AF9">
              <w:rPr>
                <w:rFonts w:ascii="Arial" w:hAnsi="Arial" w:cs="Arial"/>
                <w:color w:val="000000"/>
                <w:lang w:val="en-US"/>
              </w:rPr>
              <w:t>e</w:t>
            </w:r>
            <w:proofErr w:type="spellEnd"/>
            <w:r w:rsidRPr="00615AF9">
              <w:rPr>
                <w:rFonts w:ascii="Arial" w:hAnsi="Arial" w:cs="Arial"/>
                <w:color w:val="000000"/>
                <w:lang w:val="en-US"/>
              </w:rPr>
              <w:t xml:space="preserve"> their potential, ensuring that they are able to contribute to the corporate strategy</w:t>
            </w:r>
            <w:r w:rsidR="005A594D" w:rsidRPr="00615AF9">
              <w:rPr>
                <w:rFonts w:ascii="Arial" w:hAnsi="Arial" w:cs="Arial"/>
                <w:color w:val="000000"/>
                <w:lang w:val="en-US"/>
              </w:rPr>
              <w:t xml:space="preserve"> </w:t>
            </w:r>
          </w:p>
          <w:p w14:paraId="04E81C4D" w14:textId="77777777" w:rsidR="005A594D" w:rsidRPr="00615AF9" w:rsidRDefault="002168BE" w:rsidP="00615AF9">
            <w:pPr>
              <w:numPr>
                <w:ilvl w:val="0"/>
                <w:numId w:val="4"/>
              </w:numPr>
              <w:spacing w:before="40" w:after="40" w:line="276" w:lineRule="auto"/>
              <w:ind w:right="191"/>
              <w:jc w:val="both"/>
              <w:rPr>
                <w:rFonts w:ascii="Arial" w:hAnsi="Arial" w:cs="Arial"/>
              </w:rPr>
            </w:pPr>
            <w:r w:rsidRPr="00615AF9">
              <w:rPr>
                <w:rFonts w:ascii="Arial" w:hAnsi="Arial" w:cs="Arial"/>
              </w:rPr>
              <w:t xml:space="preserve">Responsible for project management and managing change including human resource and </w:t>
            </w:r>
            <w:r w:rsidR="00CA1038" w:rsidRPr="00615AF9">
              <w:rPr>
                <w:rFonts w:ascii="Arial" w:hAnsi="Arial" w:cs="Arial"/>
              </w:rPr>
              <w:t xml:space="preserve">service developments </w:t>
            </w:r>
            <w:r w:rsidR="005A594D" w:rsidRPr="00615AF9">
              <w:rPr>
                <w:rFonts w:ascii="Arial" w:hAnsi="Arial" w:cs="Arial"/>
              </w:rPr>
              <w:t xml:space="preserve">across the </w:t>
            </w:r>
            <w:r w:rsidR="00CA1038" w:rsidRPr="00615AF9">
              <w:rPr>
                <w:rFonts w:ascii="Arial" w:hAnsi="Arial" w:cs="Arial"/>
              </w:rPr>
              <w:t>clinical pharmacy service</w:t>
            </w:r>
            <w:r w:rsidR="005A594D" w:rsidRPr="00615AF9">
              <w:rPr>
                <w:rFonts w:ascii="Arial" w:hAnsi="Arial" w:cs="Arial"/>
              </w:rPr>
              <w:t xml:space="preserve"> </w:t>
            </w:r>
          </w:p>
          <w:p w14:paraId="579257EA" w14:textId="77777777" w:rsidR="002168BE" w:rsidRPr="00615AF9" w:rsidRDefault="002168BE" w:rsidP="00615AF9">
            <w:pPr>
              <w:numPr>
                <w:ilvl w:val="0"/>
                <w:numId w:val="4"/>
              </w:numPr>
              <w:tabs>
                <w:tab w:val="num" w:pos="720"/>
              </w:tabs>
              <w:spacing w:before="40" w:after="40" w:line="276" w:lineRule="auto"/>
              <w:ind w:right="191"/>
              <w:jc w:val="both"/>
              <w:rPr>
                <w:rFonts w:ascii="Arial" w:hAnsi="Arial" w:cs="Arial"/>
                <w:b/>
              </w:rPr>
            </w:pPr>
            <w:r w:rsidRPr="00615AF9">
              <w:rPr>
                <w:rFonts w:ascii="Arial" w:hAnsi="Arial" w:cs="Arial"/>
                <w:color w:val="000000"/>
                <w:lang w:val="en-US"/>
              </w:rPr>
              <w:t>Demonstrate personal motivation and the ability to develop and motivate all staff.</w:t>
            </w:r>
            <w:r w:rsidRPr="00615AF9">
              <w:rPr>
                <w:rFonts w:ascii="Arial" w:hAnsi="Arial" w:cs="Arial"/>
                <w:b/>
              </w:rPr>
              <w:t xml:space="preserve"> </w:t>
            </w:r>
          </w:p>
          <w:p w14:paraId="244390B7" w14:textId="77777777" w:rsidR="003453BA" w:rsidRPr="00615AF9" w:rsidRDefault="003453BA" w:rsidP="00615AF9">
            <w:pPr>
              <w:numPr>
                <w:ilvl w:val="0"/>
                <w:numId w:val="4"/>
              </w:numPr>
              <w:tabs>
                <w:tab w:val="num" w:pos="720"/>
              </w:tabs>
              <w:spacing w:before="40" w:after="40" w:line="276" w:lineRule="auto"/>
              <w:ind w:right="191"/>
              <w:jc w:val="both"/>
              <w:rPr>
                <w:rFonts w:ascii="Arial" w:hAnsi="Arial" w:cs="Arial"/>
              </w:rPr>
            </w:pPr>
            <w:r w:rsidRPr="00615AF9">
              <w:rPr>
                <w:rFonts w:ascii="Arial" w:hAnsi="Arial" w:cs="Arial"/>
              </w:rPr>
              <w:t>Responsible for providing clinical leadership in the management of medicines shortages</w:t>
            </w:r>
          </w:p>
          <w:p w14:paraId="4F1374C0" w14:textId="77777777" w:rsidR="003453BA" w:rsidRDefault="00B948F8" w:rsidP="00615AF9">
            <w:pPr>
              <w:numPr>
                <w:ilvl w:val="0"/>
                <w:numId w:val="4"/>
              </w:numPr>
              <w:tabs>
                <w:tab w:val="num" w:pos="720"/>
              </w:tabs>
              <w:spacing w:before="40" w:after="40" w:line="276" w:lineRule="auto"/>
              <w:ind w:right="191"/>
              <w:jc w:val="both"/>
              <w:rPr>
                <w:rFonts w:ascii="Arial" w:hAnsi="Arial" w:cs="Arial"/>
              </w:rPr>
            </w:pPr>
            <w:r w:rsidRPr="00615AF9">
              <w:rPr>
                <w:rFonts w:ascii="Arial" w:hAnsi="Arial" w:cs="Arial"/>
              </w:rPr>
              <w:lastRenderedPageBreak/>
              <w:t xml:space="preserve">Responsible for the development of practice research and audit (internal and external) of all aspects of the </w:t>
            </w:r>
            <w:r w:rsidR="00791C2B">
              <w:rPr>
                <w:rFonts w:ascii="Arial" w:hAnsi="Arial" w:cs="Arial"/>
              </w:rPr>
              <w:t xml:space="preserve">GP </w:t>
            </w:r>
            <w:r w:rsidRPr="00615AF9">
              <w:rPr>
                <w:rFonts w:ascii="Arial" w:hAnsi="Arial" w:cs="Arial"/>
              </w:rPr>
              <w:t>clinical pharmacy service</w:t>
            </w:r>
          </w:p>
          <w:p w14:paraId="3872D366" w14:textId="77777777" w:rsidR="005841E5" w:rsidRPr="00615AF9" w:rsidRDefault="005841E5" w:rsidP="005841E5">
            <w:pPr>
              <w:spacing w:before="40" w:after="40" w:line="276" w:lineRule="auto"/>
              <w:ind w:left="720" w:right="191"/>
              <w:jc w:val="both"/>
              <w:rPr>
                <w:rFonts w:ascii="Arial" w:hAnsi="Arial" w:cs="Arial"/>
              </w:rPr>
            </w:pPr>
          </w:p>
          <w:p w14:paraId="2824CE3E" w14:textId="77777777" w:rsidR="002168BE" w:rsidRPr="00615AF9" w:rsidRDefault="002168BE" w:rsidP="00615AF9">
            <w:pPr>
              <w:tabs>
                <w:tab w:val="num" w:pos="720"/>
              </w:tabs>
              <w:spacing w:line="276" w:lineRule="auto"/>
              <w:jc w:val="both"/>
              <w:rPr>
                <w:rFonts w:ascii="Arial" w:hAnsi="Arial" w:cs="Arial"/>
                <w:b/>
              </w:rPr>
            </w:pPr>
          </w:p>
          <w:p w14:paraId="2708E05D" w14:textId="77777777" w:rsidR="00E47EC7" w:rsidRPr="00615AF9" w:rsidRDefault="00E47EC7" w:rsidP="00615AF9">
            <w:pPr>
              <w:tabs>
                <w:tab w:val="num" w:pos="720"/>
              </w:tabs>
              <w:spacing w:line="276" w:lineRule="auto"/>
              <w:jc w:val="both"/>
              <w:rPr>
                <w:rFonts w:ascii="Arial" w:hAnsi="Arial" w:cs="Arial"/>
                <w:b/>
              </w:rPr>
            </w:pPr>
            <w:r w:rsidRPr="00615AF9">
              <w:rPr>
                <w:rFonts w:ascii="Arial" w:hAnsi="Arial" w:cs="Arial"/>
                <w:b/>
              </w:rPr>
              <w:t>Direct Clinical Care:</w:t>
            </w:r>
          </w:p>
          <w:p w14:paraId="1A942056" w14:textId="77777777" w:rsidR="00E47EC7" w:rsidRPr="00615AF9" w:rsidRDefault="00E47EC7" w:rsidP="00615AF9">
            <w:pPr>
              <w:tabs>
                <w:tab w:val="num" w:pos="720"/>
              </w:tabs>
              <w:spacing w:line="276" w:lineRule="auto"/>
              <w:jc w:val="both"/>
              <w:rPr>
                <w:rFonts w:ascii="Arial" w:hAnsi="Arial" w:cs="Arial"/>
                <w:b/>
              </w:rPr>
            </w:pPr>
          </w:p>
          <w:p w14:paraId="3FA940D5" w14:textId="77777777" w:rsidR="00E47EC7" w:rsidRPr="00615AF9" w:rsidRDefault="00E47EC7" w:rsidP="00615AF9">
            <w:pPr>
              <w:numPr>
                <w:ilvl w:val="0"/>
                <w:numId w:val="4"/>
              </w:numPr>
              <w:spacing w:line="276" w:lineRule="auto"/>
              <w:jc w:val="both"/>
              <w:rPr>
                <w:rFonts w:ascii="Arial" w:hAnsi="Arial" w:cs="Arial"/>
              </w:rPr>
            </w:pPr>
            <w:r w:rsidRPr="00615AF9">
              <w:rPr>
                <w:rFonts w:ascii="Arial" w:hAnsi="Arial" w:cs="Arial"/>
              </w:rPr>
              <w:t>Provide a clinical pharmacy service to a selected group of patients</w:t>
            </w:r>
          </w:p>
          <w:p w14:paraId="5B29110E" w14:textId="77777777" w:rsidR="00B948F8" w:rsidRPr="00615AF9" w:rsidRDefault="00E47EC7" w:rsidP="00615AF9">
            <w:pPr>
              <w:numPr>
                <w:ilvl w:val="0"/>
                <w:numId w:val="4"/>
              </w:numPr>
              <w:spacing w:before="120" w:line="276" w:lineRule="auto"/>
              <w:jc w:val="both"/>
              <w:rPr>
                <w:rFonts w:ascii="Arial" w:hAnsi="Arial" w:cs="Arial"/>
                <w:spacing w:val="-3"/>
              </w:rPr>
            </w:pPr>
            <w:r w:rsidRPr="00615AF9">
              <w:rPr>
                <w:rFonts w:ascii="Arial" w:hAnsi="Arial" w:cs="Arial"/>
              </w:rPr>
              <w:t>Independent Pharmacist Prescribing – responsible and accountable for the assessment of patients with undiagnosed and diagnosed conditions and for decisions about their clinical management, including prescribing</w:t>
            </w:r>
          </w:p>
          <w:p w14:paraId="51803295" w14:textId="77777777" w:rsidR="00B948F8" w:rsidRPr="00615AF9" w:rsidRDefault="00E47EC7" w:rsidP="00615AF9">
            <w:pPr>
              <w:numPr>
                <w:ilvl w:val="0"/>
                <w:numId w:val="4"/>
              </w:numPr>
              <w:spacing w:before="120" w:line="276" w:lineRule="auto"/>
              <w:jc w:val="both"/>
              <w:rPr>
                <w:rFonts w:ascii="Arial" w:hAnsi="Arial" w:cs="Arial"/>
                <w:spacing w:val="-3"/>
              </w:rPr>
            </w:pPr>
            <w:r w:rsidRPr="00615AF9">
              <w:rPr>
                <w:rFonts w:ascii="Arial" w:hAnsi="Arial" w:cs="Arial"/>
              </w:rPr>
              <w:t>Responsible for appropriate supply of medicine</w:t>
            </w:r>
            <w:r w:rsidR="003453BA" w:rsidRPr="00615AF9">
              <w:rPr>
                <w:rFonts w:ascii="Arial" w:hAnsi="Arial" w:cs="Arial"/>
              </w:rPr>
              <w:t>s</w:t>
            </w:r>
            <w:r w:rsidRPr="00615AF9">
              <w:rPr>
                <w:rFonts w:ascii="Arial" w:hAnsi="Arial" w:cs="Arial"/>
              </w:rPr>
              <w:t xml:space="preserve"> in line with medicines governance policy and procedure</w:t>
            </w:r>
            <w:r w:rsidR="00B948F8" w:rsidRPr="00615AF9">
              <w:rPr>
                <w:rFonts w:ascii="Arial" w:hAnsi="Arial" w:cs="Arial"/>
              </w:rPr>
              <w:t>s</w:t>
            </w:r>
          </w:p>
          <w:p w14:paraId="3E215891" w14:textId="77777777" w:rsidR="00B948F8" w:rsidRPr="00615AF9" w:rsidRDefault="00B948F8" w:rsidP="00615AF9">
            <w:pPr>
              <w:numPr>
                <w:ilvl w:val="0"/>
                <w:numId w:val="4"/>
              </w:numPr>
              <w:spacing w:before="120" w:line="276" w:lineRule="auto"/>
              <w:jc w:val="both"/>
              <w:rPr>
                <w:rFonts w:ascii="Arial" w:hAnsi="Arial" w:cs="Arial"/>
                <w:spacing w:val="-3"/>
              </w:rPr>
            </w:pPr>
            <w:r w:rsidRPr="00615AF9">
              <w:rPr>
                <w:rFonts w:ascii="Arial" w:hAnsi="Arial" w:cs="Arial"/>
                <w:spacing w:val="-3"/>
              </w:rPr>
              <w:t>Provide expert advice on medicinal products to medical, nursing and other health care staff as appropriate</w:t>
            </w:r>
            <w:r w:rsidRPr="00615AF9">
              <w:rPr>
                <w:rFonts w:ascii="Arial" w:hAnsi="Arial" w:cs="Arial"/>
              </w:rPr>
              <w:t>. In specialist areas this advice may cover topics where evidence is lacking and a professional judgement, which may be challenged, will need to be made.</w:t>
            </w:r>
          </w:p>
          <w:p w14:paraId="204F95BC" w14:textId="77777777" w:rsidR="00E47EC7" w:rsidRPr="00615AF9" w:rsidRDefault="00B948F8" w:rsidP="00615AF9">
            <w:pPr>
              <w:numPr>
                <w:ilvl w:val="0"/>
                <w:numId w:val="4"/>
              </w:numPr>
              <w:spacing w:line="276" w:lineRule="auto"/>
              <w:jc w:val="both"/>
              <w:rPr>
                <w:rFonts w:ascii="Arial" w:hAnsi="Arial" w:cs="Arial"/>
              </w:rPr>
            </w:pPr>
            <w:r w:rsidRPr="00615AF9">
              <w:rPr>
                <w:rFonts w:ascii="Arial" w:hAnsi="Arial" w:cs="Arial"/>
              </w:rPr>
              <w:t>Maintain professional competency in relevant practice areas as required</w:t>
            </w:r>
          </w:p>
          <w:p w14:paraId="283005B8" w14:textId="77777777" w:rsidR="00B948F8" w:rsidRPr="00615AF9" w:rsidRDefault="00B948F8" w:rsidP="00615AF9">
            <w:pPr>
              <w:numPr>
                <w:ilvl w:val="0"/>
                <w:numId w:val="4"/>
              </w:numPr>
              <w:spacing w:line="276" w:lineRule="auto"/>
              <w:jc w:val="both"/>
              <w:rPr>
                <w:rFonts w:ascii="Arial" w:hAnsi="Arial" w:cs="Arial"/>
              </w:rPr>
            </w:pPr>
            <w:r w:rsidRPr="00615AF9">
              <w:rPr>
                <w:rFonts w:ascii="Arial" w:hAnsi="Arial" w:cs="Arial"/>
              </w:rPr>
              <w:t>Undertake at least the minimum Continuing Professional Development  (CPD) requirements recommended by the General Pharmaceutical Council (GPhC)</w:t>
            </w:r>
          </w:p>
          <w:p w14:paraId="55583511" w14:textId="77777777" w:rsidR="00E47EC7" w:rsidRPr="00615AF9" w:rsidRDefault="00E47EC7" w:rsidP="00615AF9">
            <w:pPr>
              <w:tabs>
                <w:tab w:val="num" w:pos="720"/>
              </w:tabs>
              <w:spacing w:line="276" w:lineRule="auto"/>
              <w:jc w:val="both"/>
              <w:rPr>
                <w:rFonts w:ascii="Arial" w:hAnsi="Arial" w:cs="Arial"/>
                <w:b/>
              </w:rPr>
            </w:pPr>
          </w:p>
          <w:p w14:paraId="33F8A31F" w14:textId="77777777" w:rsidR="002168BE" w:rsidRPr="00615AF9" w:rsidRDefault="002168BE" w:rsidP="00615AF9">
            <w:pPr>
              <w:tabs>
                <w:tab w:val="num" w:pos="720"/>
              </w:tabs>
              <w:spacing w:line="276" w:lineRule="auto"/>
              <w:jc w:val="both"/>
              <w:rPr>
                <w:rFonts w:ascii="Arial" w:hAnsi="Arial" w:cs="Arial"/>
                <w:b/>
              </w:rPr>
            </w:pPr>
            <w:r w:rsidRPr="00615AF9">
              <w:rPr>
                <w:rFonts w:ascii="Arial" w:hAnsi="Arial" w:cs="Arial"/>
                <w:b/>
              </w:rPr>
              <w:t>Quality:</w:t>
            </w:r>
          </w:p>
          <w:p w14:paraId="64969CD9" w14:textId="77777777" w:rsidR="005A594D" w:rsidRPr="00615AF9" w:rsidRDefault="002168BE" w:rsidP="00615AF9">
            <w:pPr>
              <w:tabs>
                <w:tab w:val="right" w:pos="9639"/>
              </w:tabs>
              <w:spacing w:before="40" w:after="40" w:line="276" w:lineRule="auto"/>
              <w:ind w:left="720" w:right="114"/>
              <w:jc w:val="both"/>
              <w:rPr>
                <w:rFonts w:ascii="Arial" w:hAnsi="Arial" w:cs="Arial"/>
              </w:rPr>
            </w:pPr>
            <w:r w:rsidRPr="00615AF9">
              <w:rPr>
                <w:rFonts w:ascii="Arial" w:hAnsi="Arial" w:cs="Arial"/>
              </w:rPr>
              <w:t xml:space="preserve">Identify areas and particular projects where there is potential for improvement to </w:t>
            </w:r>
            <w:r w:rsidR="00CA1038" w:rsidRPr="00615AF9">
              <w:rPr>
                <w:rFonts w:ascii="Arial" w:hAnsi="Arial" w:cs="Arial"/>
              </w:rPr>
              <w:t xml:space="preserve">the way in which Pharmacy Services </w:t>
            </w:r>
            <w:r w:rsidRPr="00615AF9">
              <w:rPr>
                <w:rFonts w:ascii="Arial" w:hAnsi="Arial" w:cs="Arial"/>
              </w:rPr>
              <w:t>in Fife are delivered. Promote, lead and participate in improvement strategies, striving for safer patient care and leaner and more effective patient pathways</w:t>
            </w:r>
            <w:r w:rsidR="005A594D" w:rsidRPr="00615AF9">
              <w:rPr>
                <w:rFonts w:ascii="Arial" w:hAnsi="Arial" w:cs="Arial"/>
              </w:rPr>
              <w:t xml:space="preserve"> </w:t>
            </w:r>
          </w:p>
          <w:p w14:paraId="010C20B4" w14:textId="77777777" w:rsidR="005A594D" w:rsidRPr="00615AF9" w:rsidRDefault="002168BE" w:rsidP="00615AF9">
            <w:pPr>
              <w:tabs>
                <w:tab w:val="right" w:pos="9639"/>
              </w:tabs>
              <w:spacing w:before="40" w:after="40" w:line="276" w:lineRule="auto"/>
              <w:ind w:left="720" w:right="114"/>
              <w:jc w:val="both"/>
              <w:rPr>
                <w:rFonts w:ascii="Arial" w:hAnsi="Arial" w:cs="Arial"/>
              </w:rPr>
            </w:pPr>
            <w:r w:rsidRPr="00615AF9">
              <w:rPr>
                <w:rFonts w:ascii="Arial" w:hAnsi="Arial" w:cs="Arial"/>
              </w:rPr>
              <w:t>Provide information for management quality</w:t>
            </w:r>
            <w:r w:rsidR="005A594D" w:rsidRPr="00615AF9">
              <w:rPr>
                <w:rFonts w:ascii="Arial" w:hAnsi="Arial" w:cs="Arial"/>
              </w:rPr>
              <w:t xml:space="preserve"> and performance review </w:t>
            </w:r>
          </w:p>
          <w:p w14:paraId="494F5422" w14:textId="77777777" w:rsidR="005A594D" w:rsidRPr="00615AF9" w:rsidRDefault="002168BE" w:rsidP="00615AF9">
            <w:pPr>
              <w:tabs>
                <w:tab w:val="right" w:pos="9639"/>
              </w:tabs>
              <w:spacing w:before="40" w:after="40" w:line="276" w:lineRule="auto"/>
              <w:ind w:left="720" w:right="114"/>
              <w:jc w:val="both"/>
              <w:rPr>
                <w:rFonts w:ascii="Arial" w:hAnsi="Arial" w:cs="Arial"/>
              </w:rPr>
            </w:pPr>
            <w:r w:rsidRPr="00615AF9">
              <w:rPr>
                <w:rFonts w:ascii="Arial" w:hAnsi="Arial" w:cs="Arial"/>
              </w:rPr>
              <w:t>Ensure all complaints are investigated, timely replies are drafted and remedial actions taken</w:t>
            </w:r>
            <w:r w:rsidR="005A594D" w:rsidRPr="00615AF9">
              <w:rPr>
                <w:rFonts w:ascii="Arial" w:hAnsi="Arial" w:cs="Arial"/>
              </w:rPr>
              <w:t xml:space="preserve"> in collaboration with all relevant stakeholders </w:t>
            </w:r>
          </w:p>
          <w:p w14:paraId="035B85C8" w14:textId="77777777" w:rsidR="005A594D" w:rsidRPr="00615AF9" w:rsidRDefault="002168BE" w:rsidP="00615AF9">
            <w:pPr>
              <w:tabs>
                <w:tab w:val="right" w:pos="9639"/>
              </w:tabs>
              <w:spacing w:before="40" w:after="40" w:line="276" w:lineRule="auto"/>
              <w:ind w:left="720" w:right="114"/>
              <w:jc w:val="both"/>
              <w:rPr>
                <w:rFonts w:ascii="Arial" w:hAnsi="Arial" w:cs="Arial"/>
              </w:rPr>
            </w:pPr>
            <w:r w:rsidRPr="00615AF9">
              <w:rPr>
                <w:rFonts w:ascii="Arial" w:hAnsi="Arial" w:cs="Arial"/>
              </w:rPr>
              <w:t>Maintain a system of reporting, managing and learning from complaints</w:t>
            </w:r>
            <w:r w:rsidR="005A594D" w:rsidRPr="00615AF9">
              <w:rPr>
                <w:rFonts w:ascii="Arial" w:hAnsi="Arial" w:cs="Arial"/>
              </w:rPr>
              <w:t xml:space="preserve"> </w:t>
            </w:r>
          </w:p>
          <w:p w14:paraId="6927F809" w14:textId="77777777" w:rsidR="005A594D" w:rsidRPr="00615AF9" w:rsidRDefault="002168BE" w:rsidP="00615AF9">
            <w:pPr>
              <w:tabs>
                <w:tab w:val="right" w:pos="9639"/>
              </w:tabs>
              <w:spacing w:before="40" w:after="40" w:line="276" w:lineRule="auto"/>
              <w:ind w:left="720" w:right="114"/>
              <w:jc w:val="both"/>
              <w:rPr>
                <w:rFonts w:ascii="Arial" w:hAnsi="Arial" w:cs="Arial"/>
              </w:rPr>
            </w:pPr>
            <w:r w:rsidRPr="00615AF9">
              <w:rPr>
                <w:rFonts w:ascii="Arial" w:hAnsi="Arial" w:cs="Arial"/>
              </w:rPr>
              <w:t>Follow up on any external inspections</w:t>
            </w:r>
            <w:r w:rsidR="005A594D" w:rsidRPr="00615AF9">
              <w:rPr>
                <w:rFonts w:ascii="Arial" w:hAnsi="Arial" w:cs="Arial"/>
              </w:rPr>
              <w:t xml:space="preserve"> / internal and external audits </w:t>
            </w:r>
            <w:r w:rsidRPr="00615AF9">
              <w:rPr>
                <w:rFonts w:ascii="Arial" w:hAnsi="Arial" w:cs="Arial"/>
              </w:rPr>
              <w:t xml:space="preserve">that relate to the </w:t>
            </w:r>
            <w:r w:rsidR="00CA1038" w:rsidRPr="00615AF9">
              <w:rPr>
                <w:rFonts w:ascii="Arial" w:hAnsi="Arial" w:cs="Arial"/>
              </w:rPr>
              <w:t>Pharmacy Service</w:t>
            </w:r>
            <w:r w:rsidRPr="00615AF9">
              <w:rPr>
                <w:rFonts w:ascii="Arial" w:hAnsi="Arial" w:cs="Arial"/>
              </w:rPr>
              <w:t xml:space="preserve"> and verify the completion of corrective action as required by the reports of the inspectors</w:t>
            </w:r>
            <w:r w:rsidR="005A594D" w:rsidRPr="00615AF9">
              <w:rPr>
                <w:rFonts w:ascii="Arial" w:hAnsi="Arial" w:cs="Arial"/>
              </w:rPr>
              <w:t xml:space="preserve"> communication </w:t>
            </w:r>
          </w:p>
          <w:p w14:paraId="3D635BD1" w14:textId="77777777" w:rsidR="001A1D1F" w:rsidRPr="00615AF9" w:rsidRDefault="002168BE" w:rsidP="00615AF9">
            <w:pPr>
              <w:tabs>
                <w:tab w:val="right" w:pos="9639"/>
              </w:tabs>
              <w:spacing w:before="40" w:after="40" w:line="276" w:lineRule="auto"/>
              <w:ind w:left="720" w:right="114"/>
              <w:jc w:val="both"/>
              <w:rPr>
                <w:rFonts w:ascii="Arial" w:hAnsi="Arial" w:cs="Arial"/>
              </w:rPr>
            </w:pPr>
            <w:r w:rsidRPr="00615AF9">
              <w:rPr>
                <w:rFonts w:ascii="Arial" w:hAnsi="Arial" w:cs="Arial"/>
              </w:rPr>
              <w:t>Communicates effectively with patients, carers and members of the multi-disciplinary and management teams, and outside agencies, in styles appropriate to people and situations</w:t>
            </w:r>
          </w:p>
          <w:p w14:paraId="27C64601" w14:textId="77777777" w:rsidR="00B948F8" w:rsidRPr="00615AF9" w:rsidRDefault="003453BA" w:rsidP="00D20E8E">
            <w:pPr>
              <w:tabs>
                <w:tab w:val="right" w:pos="9639"/>
              </w:tabs>
              <w:spacing w:before="40" w:after="40" w:line="276" w:lineRule="auto"/>
              <w:ind w:left="720" w:right="114"/>
              <w:jc w:val="both"/>
              <w:rPr>
                <w:rFonts w:ascii="Arial" w:hAnsi="Arial" w:cs="Arial"/>
              </w:rPr>
            </w:pPr>
            <w:r w:rsidRPr="00615AF9">
              <w:rPr>
                <w:rFonts w:ascii="Arial" w:hAnsi="Arial" w:cs="Arial"/>
              </w:rPr>
              <w:t xml:space="preserve">Responsible for the provision of Medicines Information </w:t>
            </w:r>
            <w:r w:rsidR="00B948F8" w:rsidRPr="00615AF9">
              <w:rPr>
                <w:rFonts w:ascii="Arial" w:hAnsi="Arial" w:cs="Arial"/>
              </w:rPr>
              <w:t xml:space="preserve">resources across </w:t>
            </w:r>
            <w:r w:rsidR="00D20E8E">
              <w:rPr>
                <w:rFonts w:ascii="Arial" w:hAnsi="Arial" w:cs="Arial"/>
              </w:rPr>
              <w:t>pharmacy services</w:t>
            </w:r>
          </w:p>
        </w:tc>
      </w:tr>
      <w:tr w:rsidR="007933FD" w:rsidRPr="00615AF9" w14:paraId="7F910CEA" w14:textId="77777777" w:rsidTr="00153D6E">
        <w:tc>
          <w:tcPr>
            <w:tcW w:w="10440" w:type="dxa"/>
            <w:gridSpan w:val="2"/>
            <w:tcBorders>
              <w:top w:val="single" w:sz="4" w:space="0" w:color="auto"/>
              <w:left w:val="single" w:sz="4" w:space="0" w:color="auto"/>
              <w:bottom w:val="single" w:sz="4" w:space="0" w:color="auto"/>
              <w:right w:val="single" w:sz="4" w:space="0" w:color="auto"/>
            </w:tcBorders>
          </w:tcPr>
          <w:p w14:paraId="3359705D" w14:textId="77777777" w:rsidR="007933FD" w:rsidRPr="00615AF9" w:rsidRDefault="007933FD" w:rsidP="00615AF9">
            <w:pPr>
              <w:spacing w:line="276" w:lineRule="auto"/>
              <w:rPr>
                <w:rFonts w:ascii="Arial" w:hAnsi="Arial" w:cs="Arial"/>
              </w:rPr>
            </w:pPr>
          </w:p>
          <w:p w14:paraId="09387FEC" w14:textId="77777777" w:rsidR="007933FD" w:rsidRPr="00615AF9" w:rsidRDefault="007933FD" w:rsidP="00615AF9">
            <w:pPr>
              <w:spacing w:line="276" w:lineRule="auto"/>
              <w:rPr>
                <w:rFonts w:ascii="Arial" w:hAnsi="Arial" w:cs="Arial"/>
                <w:b/>
              </w:rPr>
            </w:pPr>
            <w:r w:rsidRPr="00615AF9">
              <w:rPr>
                <w:rFonts w:ascii="Arial" w:hAnsi="Arial" w:cs="Arial"/>
                <w:b/>
              </w:rPr>
              <w:t>Human Resources:</w:t>
            </w:r>
          </w:p>
          <w:p w14:paraId="579035EF" w14:textId="77777777" w:rsidR="005830FA" w:rsidRPr="00615AF9" w:rsidRDefault="007933FD" w:rsidP="00615AF9">
            <w:pPr>
              <w:numPr>
                <w:ilvl w:val="0"/>
                <w:numId w:val="4"/>
              </w:numPr>
              <w:spacing w:before="40" w:after="40" w:line="276" w:lineRule="auto"/>
              <w:jc w:val="both"/>
              <w:rPr>
                <w:rFonts w:ascii="Arial" w:hAnsi="Arial" w:cs="Arial"/>
              </w:rPr>
            </w:pPr>
            <w:r w:rsidRPr="00615AF9">
              <w:rPr>
                <w:rFonts w:ascii="Arial" w:hAnsi="Arial" w:cs="Arial"/>
              </w:rPr>
              <w:t xml:space="preserve">Responsible </w:t>
            </w:r>
            <w:r w:rsidR="005A594D" w:rsidRPr="00615AF9">
              <w:rPr>
                <w:rFonts w:ascii="Arial" w:hAnsi="Arial" w:cs="Arial"/>
              </w:rPr>
              <w:t xml:space="preserve">for supporting managers to ensure that </w:t>
            </w:r>
            <w:r w:rsidRPr="00615AF9">
              <w:rPr>
                <w:rFonts w:ascii="Arial" w:hAnsi="Arial" w:cs="Arial"/>
              </w:rPr>
              <w:t xml:space="preserve">HR issues relating </w:t>
            </w:r>
            <w:r w:rsidR="005A594D" w:rsidRPr="00615AF9">
              <w:rPr>
                <w:rFonts w:ascii="Arial" w:hAnsi="Arial" w:cs="Arial"/>
              </w:rPr>
              <w:t xml:space="preserve">to </w:t>
            </w:r>
            <w:r w:rsidR="00CC6D8D" w:rsidRPr="00615AF9">
              <w:rPr>
                <w:rFonts w:ascii="Arial" w:hAnsi="Arial" w:cs="Arial"/>
              </w:rPr>
              <w:t xml:space="preserve">staff </w:t>
            </w:r>
            <w:r w:rsidR="005A594D" w:rsidRPr="00615AF9">
              <w:rPr>
                <w:rFonts w:ascii="Arial" w:hAnsi="Arial" w:cs="Arial"/>
              </w:rPr>
              <w:t>are managed within the NHS Fife</w:t>
            </w:r>
            <w:r w:rsidRPr="00615AF9">
              <w:rPr>
                <w:rFonts w:ascii="Arial" w:hAnsi="Arial" w:cs="Arial"/>
              </w:rPr>
              <w:t xml:space="preserve"> HR </w:t>
            </w:r>
            <w:r w:rsidR="005A594D" w:rsidRPr="00615AF9">
              <w:rPr>
                <w:rFonts w:ascii="Arial" w:hAnsi="Arial" w:cs="Arial"/>
              </w:rPr>
              <w:t>policies</w:t>
            </w:r>
          </w:p>
          <w:p w14:paraId="5271EA50" w14:textId="77777777" w:rsidR="00C718AE" w:rsidRPr="00615AF9" w:rsidRDefault="005A594D" w:rsidP="00615AF9">
            <w:pPr>
              <w:numPr>
                <w:ilvl w:val="0"/>
                <w:numId w:val="4"/>
              </w:numPr>
              <w:spacing w:before="40" w:after="40" w:line="276" w:lineRule="auto"/>
              <w:ind w:right="114"/>
              <w:jc w:val="both"/>
              <w:rPr>
                <w:rFonts w:ascii="Arial" w:hAnsi="Arial" w:cs="Arial"/>
              </w:rPr>
            </w:pPr>
            <w:r w:rsidRPr="00615AF9">
              <w:rPr>
                <w:rFonts w:ascii="Arial" w:hAnsi="Arial" w:cs="Arial"/>
              </w:rPr>
              <w:lastRenderedPageBreak/>
              <w:t xml:space="preserve">Responsible for managing HR issues for direct line reports in line with the NHS Fife </w:t>
            </w:r>
            <w:r w:rsidR="00C718AE" w:rsidRPr="00615AF9">
              <w:rPr>
                <w:rFonts w:ascii="Arial" w:hAnsi="Arial" w:cs="Arial"/>
              </w:rPr>
              <w:t>HR policies</w:t>
            </w:r>
            <w:r w:rsidRPr="00615AF9">
              <w:rPr>
                <w:rFonts w:ascii="Arial" w:hAnsi="Arial" w:cs="Arial"/>
              </w:rPr>
              <w:t xml:space="preserve"> </w:t>
            </w:r>
          </w:p>
          <w:p w14:paraId="7736ECC1" w14:textId="77777777" w:rsidR="00C718AE" w:rsidRPr="00615AF9" w:rsidRDefault="007933FD" w:rsidP="00615AF9">
            <w:pPr>
              <w:numPr>
                <w:ilvl w:val="0"/>
                <w:numId w:val="4"/>
              </w:numPr>
              <w:spacing w:before="40" w:after="40" w:line="276" w:lineRule="auto"/>
              <w:ind w:right="114"/>
              <w:jc w:val="both"/>
              <w:rPr>
                <w:rFonts w:ascii="Arial" w:hAnsi="Arial" w:cs="Arial"/>
                <w:lang w:val="en-US"/>
              </w:rPr>
            </w:pPr>
            <w:r w:rsidRPr="00615AF9">
              <w:rPr>
                <w:rFonts w:ascii="Arial" w:hAnsi="Arial" w:cs="Arial"/>
              </w:rPr>
              <w:t>To ensure all HR policies are communicated widely and impleme</w:t>
            </w:r>
            <w:r w:rsidR="00C718AE" w:rsidRPr="00615AF9">
              <w:rPr>
                <w:rFonts w:ascii="Arial" w:hAnsi="Arial" w:cs="Arial"/>
              </w:rPr>
              <w:t xml:space="preserve">nted </w:t>
            </w:r>
          </w:p>
          <w:p w14:paraId="1125A552" w14:textId="77777777" w:rsidR="00C718AE" w:rsidRPr="00615AF9" w:rsidRDefault="00483B57" w:rsidP="00615AF9">
            <w:pPr>
              <w:numPr>
                <w:ilvl w:val="0"/>
                <w:numId w:val="4"/>
              </w:numPr>
              <w:spacing w:before="40" w:after="40" w:line="276" w:lineRule="auto"/>
              <w:ind w:right="114"/>
              <w:jc w:val="both"/>
              <w:rPr>
                <w:rFonts w:ascii="Arial" w:hAnsi="Arial" w:cs="Arial"/>
              </w:rPr>
            </w:pPr>
            <w:r w:rsidRPr="00615AF9">
              <w:rPr>
                <w:rFonts w:ascii="Arial" w:hAnsi="Arial" w:cs="Arial"/>
                <w:lang w:val="en-US"/>
              </w:rPr>
              <w:t>Participate</w:t>
            </w:r>
            <w:r w:rsidR="005830FA" w:rsidRPr="00615AF9">
              <w:rPr>
                <w:rFonts w:ascii="Arial" w:hAnsi="Arial" w:cs="Arial"/>
                <w:lang w:val="en-US"/>
              </w:rPr>
              <w:t xml:space="preserve"> in the recruitment and selection of staff and chair the</w:t>
            </w:r>
            <w:r w:rsidR="00C718AE" w:rsidRPr="00615AF9">
              <w:rPr>
                <w:rFonts w:ascii="Arial" w:hAnsi="Arial" w:cs="Arial"/>
                <w:lang w:val="en-US"/>
              </w:rPr>
              <w:t xml:space="preserve"> interview panel where required </w:t>
            </w:r>
          </w:p>
          <w:p w14:paraId="6C440258" w14:textId="77777777" w:rsidR="00C718AE" w:rsidRPr="00615AF9" w:rsidRDefault="00483B57" w:rsidP="00615AF9">
            <w:pPr>
              <w:numPr>
                <w:ilvl w:val="0"/>
                <w:numId w:val="4"/>
              </w:numPr>
              <w:spacing w:before="40" w:after="40" w:line="276" w:lineRule="auto"/>
              <w:ind w:right="114"/>
              <w:jc w:val="both"/>
              <w:rPr>
                <w:rFonts w:ascii="Arial" w:hAnsi="Arial" w:cs="Arial"/>
                <w:color w:val="000000"/>
                <w:lang w:val="en-US"/>
              </w:rPr>
            </w:pPr>
            <w:r w:rsidRPr="00615AF9">
              <w:rPr>
                <w:rFonts w:ascii="Arial" w:hAnsi="Arial" w:cs="Arial"/>
              </w:rPr>
              <w:t>Implement Staff Governance frameworks and appropriate systems and processes to ensure staff are treated fairly and consistently</w:t>
            </w:r>
            <w:r w:rsidR="00C718AE" w:rsidRPr="00615AF9">
              <w:rPr>
                <w:rFonts w:ascii="Arial" w:hAnsi="Arial" w:cs="Arial"/>
              </w:rPr>
              <w:t xml:space="preserve"> </w:t>
            </w:r>
          </w:p>
          <w:p w14:paraId="081AD5B8" w14:textId="77777777" w:rsidR="00C718AE" w:rsidRPr="00615AF9" w:rsidRDefault="00047611" w:rsidP="00615AF9">
            <w:pPr>
              <w:numPr>
                <w:ilvl w:val="0"/>
                <w:numId w:val="4"/>
              </w:numPr>
              <w:spacing w:before="40" w:after="40" w:line="276" w:lineRule="auto"/>
              <w:ind w:right="114"/>
              <w:jc w:val="both"/>
              <w:rPr>
                <w:rFonts w:ascii="Arial" w:hAnsi="Arial" w:cs="Arial"/>
                <w:color w:val="000000"/>
                <w:lang w:val="en-US"/>
              </w:rPr>
            </w:pPr>
            <w:r w:rsidRPr="00615AF9">
              <w:rPr>
                <w:rFonts w:ascii="Arial" w:hAnsi="Arial" w:cs="Arial"/>
                <w:color w:val="000000"/>
                <w:lang w:val="en-US"/>
              </w:rPr>
              <w:t>To ensure there are coherent plans for staff which identifies individual training and development needs appropriate to the de</w:t>
            </w:r>
            <w:r w:rsidR="00C718AE" w:rsidRPr="00615AF9">
              <w:rPr>
                <w:rFonts w:ascii="Arial" w:hAnsi="Arial" w:cs="Arial"/>
                <w:color w:val="000000"/>
                <w:lang w:val="en-US"/>
              </w:rPr>
              <w:t>livery of corporate and pharmacy service</w:t>
            </w:r>
            <w:r w:rsidRPr="00615AF9">
              <w:rPr>
                <w:rFonts w:ascii="Arial" w:hAnsi="Arial" w:cs="Arial"/>
                <w:color w:val="000000"/>
                <w:lang w:val="en-US"/>
              </w:rPr>
              <w:t xml:space="preserve"> objectives.</w:t>
            </w:r>
            <w:r w:rsidR="00C718AE" w:rsidRPr="00615AF9">
              <w:rPr>
                <w:rFonts w:ascii="Arial" w:hAnsi="Arial" w:cs="Arial"/>
                <w:color w:val="000000"/>
                <w:lang w:val="en-US"/>
              </w:rPr>
              <w:t xml:space="preserve"> </w:t>
            </w:r>
          </w:p>
          <w:p w14:paraId="0885AF1E" w14:textId="77777777" w:rsidR="00C718AE" w:rsidRPr="00615AF9" w:rsidRDefault="00047611" w:rsidP="00615AF9">
            <w:pPr>
              <w:numPr>
                <w:ilvl w:val="0"/>
                <w:numId w:val="4"/>
              </w:numPr>
              <w:spacing w:before="40" w:after="40" w:line="276" w:lineRule="auto"/>
              <w:ind w:right="114"/>
              <w:jc w:val="both"/>
              <w:rPr>
                <w:rFonts w:ascii="Arial" w:hAnsi="Arial" w:cs="Arial"/>
              </w:rPr>
            </w:pPr>
            <w:r w:rsidRPr="00615AF9">
              <w:rPr>
                <w:rFonts w:ascii="Arial" w:hAnsi="Arial" w:cs="Arial"/>
                <w:color w:val="000000"/>
                <w:lang w:val="en-US"/>
              </w:rPr>
              <w:t>To ensure that corporate HR targets are met, in particular KSF outlines, staff appraisals and the monitoring of staff attendance and turnover rate</w:t>
            </w:r>
            <w:r w:rsidR="00C718AE" w:rsidRPr="00615AF9">
              <w:rPr>
                <w:rFonts w:ascii="Arial" w:hAnsi="Arial" w:cs="Arial"/>
                <w:color w:val="000000"/>
                <w:lang w:val="en-US"/>
              </w:rPr>
              <w:t xml:space="preserve"> </w:t>
            </w:r>
          </w:p>
          <w:p w14:paraId="0B9BB904" w14:textId="77777777" w:rsidR="00047611" w:rsidRPr="00615AF9" w:rsidRDefault="00047611" w:rsidP="00615AF9">
            <w:pPr>
              <w:numPr>
                <w:ilvl w:val="0"/>
                <w:numId w:val="4"/>
              </w:numPr>
              <w:spacing w:before="40" w:after="40" w:line="276" w:lineRule="auto"/>
              <w:ind w:right="114"/>
              <w:jc w:val="both"/>
              <w:rPr>
                <w:rFonts w:ascii="Arial" w:hAnsi="Arial" w:cs="Arial"/>
              </w:rPr>
            </w:pPr>
            <w:r w:rsidRPr="00615AF9">
              <w:rPr>
                <w:rFonts w:ascii="Arial" w:hAnsi="Arial" w:cs="Arial"/>
                <w:lang w:val="en-US"/>
              </w:rPr>
              <w:t>Undertake monitoring and regular review of staff establishments, skill mix, future staff rostering and future demand</w:t>
            </w:r>
            <w:r w:rsidRPr="00615AF9">
              <w:rPr>
                <w:rFonts w:ascii="Arial" w:hAnsi="Arial" w:cs="Arial"/>
                <w:color w:val="000000"/>
                <w:lang w:val="en-US"/>
              </w:rPr>
              <w:t xml:space="preserve"> to ensure that adequate staffing / structures are in p</w:t>
            </w:r>
            <w:r w:rsidR="00CA1038" w:rsidRPr="00615AF9">
              <w:rPr>
                <w:rFonts w:ascii="Arial" w:hAnsi="Arial" w:cs="Arial"/>
                <w:color w:val="000000"/>
                <w:lang w:val="en-US"/>
              </w:rPr>
              <w:t xml:space="preserve">lace to deliver the </w:t>
            </w:r>
            <w:r w:rsidRPr="00615AF9">
              <w:rPr>
                <w:rFonts w:ascii="Arial" w:hAnsi="Arial" w:cs="Arial"/>
                <w:color w:val="000000"/>
                <w:lang w:val="en-US"/>
              </w:rPr>
              <w:t xml:space="preserve"> activity</w:t>
            </w:r>
            <w:r w:rsidR="00C718AE" w:rsidRPr="00615AF9">
              <w:rPr>
                <w:rFonts w:ascii="Arial" w:hAnsi="Arial" w:cs="Arial"/>
                <w:lang w:val="en-US"/>
              </w:rPr>
              <w:t xml:space="preserve"> </w:t>
            </w:r>
            <w:r w:rsidR="00CA1038" w:rsidRPr="00615AF9">
              <w:rPr>
                <w:rFonts w:ascii="Arial" w:hAnsi="Arial" w:cs="Arial"/>
                <w:lang w:val="en-US"/>
              </w:rPr>
              <w:t>across the clinical pharmacy service</w:t>
            </w:r>
          </w:p>
          <w:p w14:paraId="70157AE2" w14:textId="77777777" w:rsidR="00047611" w:rsidRPr="00615AF9" w:rsidRDefault="00047611" w:rsidP="00615AF9">
            <w:pPr>
              <w:tabs>
                <w:tab w:val="right" w:pos="9639"/>
              </w:tabs>
              <w:spacing w:line="276" w:lineRule="auto"/>
              <w:ind w:right="114"/>
              <w:rPr>
                <w:rFonts w:ascii="Arial" w:hAnsi="Arial" w:cs="Arial"/>
              </w:rPr>
            </w:pPr>
          </w:p>
          <w:p w14:paraId="0318254B" w14:textId="77777777" w:rsidR="00711D36" w:rsidRPr="00615AF9" w:rsidRDefault="007933FD" w:rsidP="00615AF9">
            <w:pPr>
              <w:spacing w:line="276" w:lineRule="auto"/>
              <w:jc w:val="both"/>
              <w:rPr>
                <w:rFonts w:ascii="Arial" w:hAnsi="Arial" w:cs="Arial"/>
              </w:rPr>
            </w:pPr>
            <w:r w:rsidRPr="00615AF9">
              <w:rPr>
                <w:rFonts w:ascii="Arial" w:hAnsi="Arial" w:cs="Arial"/>
                <w:b/>
              </w:rPr>
              <w:t>Budgetary/Financial Management</w:t>
            </w:r>
            <w:r w:rsidRPr="00615AF9">
              <w:rPr>
                <w:rFonts w:ascii="Arial" w:hAnsi="Arial" w:cs="Arial"/>
              </w:rPr>
              <w:t>:</w:t>
            </w:r>
            <w:r w:rsidR="00711D36" w:rsidRPr="00615AF9">
              <w:rPr>
                <w:rFonts w:ascii="Arial" w:hAnsi="Arial" w:cs="Arial"/>
              </w:rPr>
              <w:t xml:space="preserve">  </w:t>
            </w:r>
          </w:p>
          <w:p w14:paraId="505B6505" w14:textId="77777777" w:rsidR="00C718AE" w:rsidRPr="00615AF9" w:rsidRDefault="00153D6E" w:rsidP="00615AF9">
            <w:pPr>
              <w:numPr>
                <w:ilvl w:val="0"/>
                <w:numId w:val="4"/>
              </w:numPr>
              <w:spacing w:before="40" w:after="40" w:line="276" w:lineRule="auto"/>
              <w:ind w:right="191"/>
              <w:jc w:val="both"/>
              <w:rPr>
                <w:rFonts w:ascii="Arial" w:hAnsi="Arial" w:cs="Arial"/>
              </w:rPr>
            </w:pPr>
            <w:r w:rsidRPr="00615AF9">
              <w:rPr>
                <w:rFonts w:ascii="Arial" w:hAnsi="Arial" w:cs="Arial"/>
              </w:rPr>
              <w:t xml:space="preserve">Responsible for managing the </w:t>
            </w:r>
            <w:r w:rsidR="001871CE">
              <w:rPr>
                <w:rFonts w:ascii="Arial" w:hAnsi="Arial" w:cs="Arial"/>
              </w:rPr>
              <w:t>primary care</w:t>
            </w:r>
            <w:r w:rsidR="004C53F1">
              <w:rPr>
                <w:rFonts w:ascii="Arial" w:hAnsi="Arial" w:cs="Arial"/>
              </w:rPr>
              <w:t xml:space="preserve"> </w:t>
            </w:r>
            <w:r w:rsidR="005841E5">
              <w:rPr>
                <w:rFonts w:ascii="Arial" w:hAnsi="Arial" w:cs="Arial"/>
              </w:rPr>
              <w:t>p</w:t>
            </w:r>
            <w:r w:rsidR="00CA1038" w:rsidRPr="00615AF9">
              <w:rPr>
                <w:rFonts w:ascii="Arial" w:hAnsi="Arial" w:cs="Arial"/>
              </w:rPr>
              <w:t xml:space="preserve">harmacy Service </w:t>
            </w:r>
            <w:r w:rsidRPr="00615AF9">
              <w:rPr>
                <w:rFonts w:ascii="Arial" w:hAnsi="Arial" w:cs="Arial"/>
              </w:rPr>
              <w:t>staffing and supplies budgets within agreed limits to ensure appropriate staffing levels an</w:t>
            </w:r>
            <w:r w:rsidR="00C718AE" w:rsidRPr="00615AF9">
              <w:rPr>
                <w:rFonts w:ascii="Arial" w:hAnsi="Arial" w:cs="Arial"/>
              </w:rPr>
              <w:t xml:space="preserve">d to maintain service provision </w:t>
            </w:r>
          </w:p>
          <w:p w14:paraId="5D3F4230" w14:textId="77777777" w:rsidR="00153D6E" w:rsidRPr="00615AF9" w:rsidRDefault="00153D6E" w:rsidP="00615AF9">
            <w:pPr>
              <w:numPr>
                <w:ilvl w:val="0"/>
                <w:numId w:val="4"/>
              </w:numPr>
              <w:spacing w:before="40" w:after="40" w:line="276" w:lineRule="auto"/>
              <w:ind w:right="191"/>
              <w:jc w:val="both"/>
              <w:rPr>
                <w:rFonts w:ascii="Arial" w:hAnsi="Arial" w:cs="Arial"/>
              </w:rPr>
            </w:pPr>
            <w:r w:rsidRPr="00615AF9">
              <w:rPr>
                <w:rFonts w:ascii="Arial" w:hAnsi="Arial" w:cs="Arial"/>
              </w:rPr>
              <w:t>Responsible for identi</w:t>
            </w:r>
            <w:r w:rsidR="00CA1038" w:rsidRPr="00615AF9">
              <w:rPr>
                <w:rFonts w:ascii="Arial" w:hAnsi="Arial" w:cs="Arial"/>
              </w:rPr>
              <w:t xml:space="preserve">fying cost pressures within the </w:t>
            </w:r>
            <w:r w:rsidRPr="00615AF9">
              <w:rPr>
                <w:rFonts w:ascii="Arial" w:hAnsi="Arial" w:cs="Arial"/>
              </w:rPr>
              <w:t>budget areas, and ensuring these are accommodated in the future budget planning for all services.</w:t>
            </w:r>
            <w:r w:rsidR="00CA1038" w:rsidRPr="00615AF9">
              <w:rPr>
                <w:rFonts w:ascii="Arial" w:hAnsi="Arial" w:cs="Arial"/>
              </w:rPr>
              <w:t xml:space="preserve"> </w:t>
            </w:r>
          </w:p>
          <w:p w14:paraId="5EDB2651" w14:textId="77777777" w:rsidR="003453BA" w:rsidRPr="00615AF9" w:rsidRDefault="003453BA" w:rsidP="00615AF9">
            <w:pPr>
              <w:numPr>
                <w:ilvl w:val="0"/>
                <w:numId w:val="4"/>
              </w:numPr>
              <w:spacing w:before="40" w:after="40" w:line="276" w:lineRule="auto"/>
              <w:ind w:right="191"/>
              <w:jc w:val="both"/>
              <w:rPr>
                <w:rFonts w:ascii="Arial" w:hAnsi="Arial" w:cs="Arial"/>
              </w:rPr>
            </w:pPr>
            <w:r w:rsidRPr="00615AF9">
              <w:rPr>
                <w:rFonts w:ascii="Arial" w:hAnsi="Arial" w:cs="Arial"/>
              </w:rPr>
              <w:t xml:space="preserve">Responsible for the horizon scanning for medicines to support the managed entry of new medicines </w:t>
            </w:r>
          </w:p>
          <w:p w14:paraId="1859ED6F" w14:textId="77777777" w:rsidR="00153D6E" w:rsidRPr="00615AF9" w:rsidRDefault="00153D6E" w:rsidP="00615AF9">
            <w:pPr>
              <w:numPr>
                <w:ilvl w:val="0"/>
                <w:numId w:val="4"/>
              </w:numPr>
              <w:spacing w:before="40" w:after="40" w:line="276" w:lineRule="auto"/>
              <w:ind w:right="191"/>
              <w:jc w:val="both"/>
              <w:rPr>
                <w:rFonts w:ascii="Arial" w:hAnsi="Arial" w:cs="Arial"/>
              </w:rPr>
            </w:pPr>
            <w:r w:rsidRPr="00615AF9">
              <w:rPr>
                <w:rFonts w:ascii="Arial" w:hAnsi="Arial" w:cs="Arial"/>
              </w:rPr>
              <w:t>Responsibility for financial management including procurement of physical assets (equipment and consumables).</w:t>
            </w:r>
          </w:p>
          <w:p w14:paraId="4CF68667" w14:textId="77777777" w:rsidR="00153D6E" w:rsidRPr="00615AF9" w:rsidRDefault="00153D6E" w:rsidP="00615AF9">
            <w:pPr>
              <w:numPr>
                <w:ilvl w:val="0"/>
                <w:numId w:val="4"/>
              </w:numPr>
              <w:spacing w:before="40" w:after="40" w:line="276" w:lineRule="auto"/>
              <w:ind w:right="191"/>
              <w:jc w:val="both"/>
              <w:rPr>
                <w:rFonts w:ascii="Arial" w:hAnsi="Arial" w:cs="Arial"/>
              </w:rPr>
            </w:pPr>
            <w:r w:rsidRPr="00615AF9">
              <w:rPr>
                <w:rFonts w:ascii="Arial" w:hAnsi="Arial" w:cs="Arial"/>
              </w:rPr>
              <w:t>Responsible for identifying cost neutral opportunities for developing the service or the staff in a manner that will produce benefits and improve the service to the patient.</w:t>
            </w:r>
          </w:p>
          <w:p w14:paraId="288EF769" w14:textId="77777777" w:rsidR="00C718AE" w:rsidRPr="00615AF9" w:rsidRDefault="00153D6E" w:rsidP="00615AF9">
            <w:pPr>
              <w:numPr>
                <w:ilvl w:val="0"/>
                <w:numId w:val="4"/>
              </w:numPr>
              <w:spacing w:before="40" w:after="40" w:line="276" w:lineRule="auto"/>
              <w:ind w:right="191"/>
              <w:jc w:val="both"/>
              <w:rPr>
                <w:rFonts w:ascii="Arial" w:hAnsi="Arial" w:cs="Arial"/>
              </w:rPr>
            </w:pPr>
            <w:r w:rsidRPr="00615AF9">
              <w:rPr>
                <w:rFonts w:ascii="Arial" w:hAnsi="Arial" w:cs="Arial"/>
              </w:rPr>
              <w:t>Ensure delivery of th</w:t>
            </w:r>
            <w:r w:rsidR="005841E5">
              <w:rPr>
                <w:rFonts w:ascii="Arial" w:hAnsi="Arial" w:cs="Arial"/>
              </w:rPr>
              <w:t xml:space="preserve">e Departments financial targets </w:t>
            </w:r>
            <w:r w:rsidRPr="00615AF9">
              <w:rPr>
                <w:rFonts w:ascii="Arial" w:hAnsi="Arial" w:cs="Arial"/>
              </w:rPr>
              <w:t>ensuring compliance with the Standing Financial Instructions.  Ensure accuracy of budget plan, amending, with the Director</w:t>
            </w:r>
            <w:r w:rsidR="00C718AE" w:rsidRPr="00615AF9">
              <w:rPr>
                <w:rFonts w:ascii="Arial" w:hAnsi="Arial" w:cs="Arial"/>
              </w:rPr>
              <w:t xml:space="preserve">ate Accountant, where necessary </w:t>
            </w:r>
          </w:p>
          <w:p w14:paraId="0FB63065" w14:textId="77777777" w:rsidR="00081504" w:rsidRPr="00615AF9" w:rsidRDefault="00CA1038" w:rsidP="00615AF9">
            <w:pPr>
              <w:numPr>
                <w:ilvl w:val="0"/>
                <w:numId w:val="4"/>
              </w:numPr>
              <w:spacing w:before="40" w:after="40" w:line="276" w:lineRule="auto"/>
              <w:ind w:right="191"/>
              <w:jc w:val="both"/>
              <w:rPr>
                <w:rFonts w:ascii="Arial" w:hAnsi="Arial" w:cs="Arial"/>
              </w:rPr>
            </w:pPr>
            <w:r w:rsidRPr="00615AF9">
              <w:rPr>
                <w:rFonts w:ascii="Arial" w:hAnsi="Arial" w:cs="Arial"/>
              </w:rPr>
              <w:t xml:space="preserve">To </w:t>
            </w:r>
            <w:r w:rsidR="00711D36" w:rsidRPr="00615AF9">
              <w:rPr>
                <w:rFonts w:ascii="Arial" w:hAnsi="Arial" w:cs="Arial"/>
              </w:rPr>
              <w:t xml:space="preserve">work with the </w:t>
            </w:r>
            <w:r w:rsidR="00051F1C">
              <w:rPr>
                <w:rFonts w:ascii="Arial" w:hAnsi="Arial" w:cs="Arial"/>
              </w:rPr>
              <w:t xml:space="preserve">Head of Pharmacy </w:t>
            </w:r>
            <w:r w:rsidR="00711D36" w:rsidRPr="00615AF9">
              <w:rPr>
                <w:rFonts w:ascii="Arial" w:hAnsi="Arial" w:cs="Arial"/>
              </w:rPr>
              <w:t xml:space="preserve">to deliver efficiency savings.  The post holder will take a lead role in identifying and </w:t>
            </w:r>
            <w:r w:rsidR="00081504" w:rsidRPr="00615AF9">
              <w:rPr>
                <w:rFonts w:ascii="Arial" w:hAnsi="Arial" w:cs="Arial"/>
              </w:rPr>
              <w:t xml:space="preserve">supporting </w:t>
            </w:r>
            <w:r w:rsidR="00711D36" w:rsidRPr="00615AF9">
              <w:rPr>
                <w:rFonts w:ascii="Arial" w:hAnsi="Arial" w:cs="Arial"/>
              </w:rPr>
              <w:t>deliver</w:t>
            </w:r>
            <w:r w:rsidR="00081504" w:rsidRPr="00615AF9">
              <w:rPr>
                <w:rFonts w:ascii="Arial" w:hAnsi="Arial" w:cs="Arial"/>
              </w:rPr>
              <w:t>y of medicines</w:t>
            </w:r>
            <w:r w:rsidR="00711D36" w:rsidRPr="00615AF9">
              <w:rPr>
                <w:rFonts w:ascii="Arial" w:hAnsi="Arial" w:cs="Arial"/>
              </w:rPr>
              <w:t xml:space="preserve"> efficiency savings and contributing to ideas across the Health Board</w:t>
            </w:r>
            <w:r w:rsidR="007C575C" w:rsidRPr="00615AF9">
              <w:rPr>
                <w:rFonts w:ascii="Arial" w:hAnsi="Arial" w:cs="Arial"/>
              </w:rPr>
              <w:t>.</w:t>
            </w:r>
            <w:r w:rsidR="00081504" w:rsidRPr="00615AF9">
              <w:rPr>
                <w:rFonts w:ascii="Arial" w:hAnsi="Arial" w:cs="Arial"/>
              </w:rPr>
              <w:t xml:space="preserve"> This will include the development of strategies to ensure the safe, efficacious and economic use of medicines</w:t>
            </w:r>
          </w:p>
          <w:p w14:paraId="5B6B3D79" w14:textId="77777777" w:rsidR="00153D6E" w:rsidRPr="00615AF9" w:rsidRDefault="00E663D6" w:rsidP="00615AF9">
            <w:pPr>
              <w:spacing w:line="276" w:lineRule="auto"/>
              <w:jc w:val="both"/>
              <w:rPr>
                <w:rFonts w:ascii="Arial" w:hAnsi="Arial" w:cs="Arial"/>
              </w:rPr>
            </w:pPr>
            <w:r w:rsidRPr="00615AF9">
              <w:rPr>
                <w:rFonts w:ascii="Arial" w:hAnsi="Arial" w:cs="Arial"/>
              </w:rPr>
              <w:t xml:space="preserve"> </w:t>
            </w:r>
          </w:p>
          <w:p w14:paraId="3C22404C" w14:textId="77777777" w:rsidR="005532E6" w:rsidRPr="00615AF9" w:rsidRDefault="005532E6" w:rsidP="00615AF9">
            <w:pPr>
              <w:spacing w:line="276" w:lineRule="auto"/>
              <w:jc w:val="both"/>
              <w:rPr>
                <w:rFonts w:ascii="Arial" w:hAnsi="Arial" w:cs="Arial"/>
                <w:b/>
              </w:rPr>
            </w:pPr>
          </w:p>
          <w:p w14:paraId="09096853" w14:textId="77777777" w:rsidR="007933FD" w:rsidRPr="00615AF9" w:rsidRDefault="007933FD" w:rsidP="00615AF9">
            <w:pPr>
              <w:spacing w:line="276" w:lineRule="auto"/>
              <w:jc w:val="both"/>
              <w:rPr>
                <w:rFonts w:ascii="Arial" w:hAnsi="Arial" w:cs="Arial"/>
                <w:b/>
              </w:rPr>
            </w:pPr>
            <w:r w:rsidRPr="00615AF9">
              <w:rPr>
                <w:rFonts w:ascii="Arial" w:hAnsi="Arial" w:cs="Arial"/>
                <w:b/>
              </w:rPr>
              <w:t>Health and Safety:</w:t>
            </w:r>
          </w:p>
          <w:p w14:paraId="48F3DAEB" w14:textId="77777777" w:rsidR="00C718AE" w:rsidRPr="00615AF9" w:rsidRDefault="007933FD" w:rsidP="00615AF9">
            <w:pPr>
              <w:numPr>
                <w:ilvl w:val="0"/>
                <w:numId w:val="4"/>
              </w:numPr>
              <w:spacing w:before="40" w:after="40" w:line="276" w:lineRule="auto"/>
              <w:jc w:val="both"/>
              <w:rPr>
                <w:rFonts w:ascii="Arial" w:hAnsi="Arial" w:cs="Arial"/>
              </w:rPr>
            </w:pPr>
            <w:r w:rsidRPr="00615AF9">
              <w:rPr>
                <w:rFonts w:ascii="Arial" w:hAnsi="Arial" w:cs="Arial"/>
              </w:rPr>
              <w:t xml:space="preserve">In collaboration with the </w:t>
            </w:r>
            <w:r w:rsidR="00C718AE" w:rsidRPr="00615AF9">
              <w:rPr>
                <w:rFonts w:ascii="Arial" w:hAnsi="Arial" w:cs="Arial"/>
              </w:rPr>
              <w:t xml:space="preserve">Pharmacy </w:t>
            </w:r>
            <w:r w:rsidR="00051F1C">
              <w:rPr>
                <w:rFonts w:ascii="Arial" w:hAnsi="Arial" w:cs="Arial"/>
              </w:rPr>
              <w:t>Senior Leadership</w:t>
            </w:r>
            <w:r w:rsidR="00004DD6">
              <w:rPr>
                <w:rFonts w:ascii="Arial" w:hAnsi="Arial" w:cs="Arial"/>
              </w:rPr>
              <w:t xml:space="preserve"> </w:t>
            </w:r>
            <w:r w:rsidR="00C718AE" w:rsidRPr="00615AF9">
              <w:rPr>
                <w:rFonts w:ascii="Arial" w:hAnsi="Arial" w:cs="Arial"/>
              </w:rPr>
              <w:t xml:space="preserve">Team and the Pharmacy Health and Safety group </w:t>
            </w:r>
            <w:r w:rsidRPr="00615AF9">
              <w:rPr>
                <w:rFonts w:ascii="Arial" w:hAnsi="Arial" w:cs="Arial"/>
              </w:rPr>
              <w:t xml:space="preserve">take responsibility for the health and safety management </w:t>
            </w:r>
            <w:r w:rsidR="00081504" w:rsidRPr="00615AF9">
              <w:rPr>
                <w:rFonts w:ascii="Arial" w:hAnsi="Arial" w:cs="Arial"/>
              </w:rPr>
              <w:t>arrangements for staff working</w:t>
            </w:r>
            <w:r w:rsidR="00C718AE" w:rsidRPr="00615AF9">
              <w:rPr>
                <w:rFonts w:ascii="Arial" w:hAnsi="Arial" w:cs="Arial"/>
              </w:rPr>
              <w:t xml:space="preserve"> within the Department </w:t>
            </w:r>
          </w:p>
          <w:p w14:paraId="4E224E00" w14:textId="77777777" w:rsidR="007933FD" w:rsidRPr="00615AF9" w:rsidRDefault="007933FD" w:rsidP="00615AF9">
            <w:pPr>
              <w:numPr>
                <w:ilvl w:val="0"/>
                <w:numId w:val="4"/>
              </w:numPr>
              <w:spacing w:before="40" w:after="40" w:line="276" w:lineRule="auto"/>
              <w:jc w:val="both"/>
              <w:rPr>
                <w:rFonts w:ascii="Arial" w:hAnsi="Arial" w:cs="Arial"/>
              </w:rPr>
            </w:pPr>
            <w:r w:rsidRPr="00615AF9">
              <w:rPr>
                <w:rFonts w:ascii="Arial" w:hAnsi="Arial" w:cs="Arial"/>
              </w:rPr>
              <w:lastRenderedPageBreak/>
              <w:t xml:space="preserve">Be accountable for Risk Management issues within the Department and ensure all staff are aware of their responsibilities in relation to risk management and </w:t>
            </w:r>
            <w:r w:rsidR="004C2B6F" w:rsidRPr="00615AF9">
              <w:rPr>
                <w:rFonts w:ascii="Arial" w:hAnsi="Arial" w:cs="Arial"/>
              </w:rPr>
              <w:t>h</w:t>
            </w:r>
            <w:r w:rsidRPr="00615AF9">
              <w:rPr>
                <w:rFonts w:ascii="Arial" w:hAnsi="Arial" w:cs="Arial"/>
              </w:rPr>
              <w:t xml:space="preserve">ealth and </w:t>
            </w:r>
            <w:r w:rsidR="004C2B6F" w:rsidRPr="00615AF9">
              <w:rPr>
                <w:rFonts w:ascii="Arial" w:hAnsi="Arial" w:cs="Arial"/>
              </w:rPr>
              <w:t>s</w:t>
            </w:r>
            <w:r w:rsidRPr="00615AF9">
              <w:rPr>
                <w:rFonts w:ascii="Arial" w:hAnsi="Arial" w:cs="Arial"/>
              </w:rPr>
              <w:t>afety.</w:t>
            </w:r>
          </w:p>
          <w:p w14:paraId="15172DAB" w14:textId="77777777" w:rsidR="007933FD" w:rsidRPr="00615AF9" w:rsidRDefault="007933FD" w:rsidP="00615AF9">
            <w:pPr>
              <w:numPr>
                <w:ilvl w:val="0"/>
                <w:numId w:val="4"/>
              </w:numPr>
              <w:spacing w:before="40" w:after="40" w:line="276" w:lineRule="auto"/>
              <w:jc w:val="both"/>
              <w:rPr>
                <w:rFonts w:ascii="Arial" w:hAnsi="Arial" w:cs="Arial"/>
              </w:rPr>
            </w:pPr>
            <w:r w:rsidRPr="00615AF9">
              <w:rPr>
                <w:rFonts w:ascii="Arial" w:hAnsi="Arial" w:cs="Arial"/>
              </w:rPr>
              <w:t xml:space="preserve">Responsible for developing and promoting a health and safety culture </w:t>
            </w:r>
            <w:r w:rsidR="00081504" w:rsidRPr="00615AF9">
              <w:rPr>
                <w:rFonts w:ascii="Arial" w:hAnsi="Arial" w:cs="Arial"/>
              </w:rPr>
              <w:t xml:space="preserve">across the clinical pharmacy service </w:t>
            </w:r>
            <w:r w:rsidRPr="00615AF9">
              <w:rPr>
                <w:rFonts w:ascii="Arial" w:hAnsi="Arial" w:cs="Arial"/>
              </w:rPr>
              <w:t>to support the implementat</w:t>
            </w:r>
            <w:r w:rsidR="00C718AE" w:rsidRPr="00615AF9">
              <w:rPr>
                <w:rFonts w:ascii="Arial" w:hAnsi="Arial" w:cs="Arial"/>
              </w:rPr>
              <w:t>ion of the organisational polic</w:t>
            </w:r>
            <w:r w:rsidR="00081504" w:rsidRPr="00615AF9">
              <w:rPr>
                <w:rFonts w:ascii="Arial" w:hAnsi="Arial" w:cs="Arial"/>
              </w:rPr>
              <w:t>y</w:t>
            </w:r>
            <w:r w:rsidRPr="00615AF9">
              <w:rPr>
                <w:rFonts w:ascii="Arial" w:hAnsi="Arial" w:cs="Arial"/>
              </w:rPr>
              <w:t>.</w:t>
            </w:r>
          </w:p>
          <w:p w14:paraId="353FC087" w14:textId="77777777" w:rsidR="00B948F8" w:rsidRPr="00615AF9" w:rsidRDefault="007933FD" w:rsidP="00615AF9">
            <w:pPr>
              <w:widowControl w:val="0"/>
              <w:numPr>
                <w:ilvl w:val="0"/>
                <w:numId w:val="4"/>
              </w:numPr>
              <w:autoSpaceDE w:val="0"/>
              <w:autoSpaceDN w:val="0"/>
              <w:adjustRightInd w:val="0"/>
              <w:spacing w:before="40" w:after="40" w:line="276" w:lineRule="auto"/>
              <w:jc w:val="both"/>
              <w:rPr>
                <w:rFonts w:ascii="Arial" w:hAnsi="Arial" w:cs="Arial"/>
              </w:rPr>
            </w:pPr>
            <w:r w:rsidRPr="00615AF9">
              <w:rPr>
                <w:rFonts w:ascii="Arial" w:hAnsi="Arial" w:cs="Arial"/>
              </w:rPr>
              <w:t>Maintain awareness of relevant health and safe</w:t>
            </w:r>
            <w:r w:rsidR="00B948F8" w:rsidRPr="00615AF9">
              <w:rPr>
                <w:rFonts w:ascii="Arial" w:hAnsi="Arial" w:cs="Arial"/>
              </w:rPr>
              <w:t>ty legislation and legal duties</w:t>
            </w:r>
          </w:p>
          <w:p w14:paraId="69C9D8DA" w14:textId="77777777" w:rsidR="00081504" w:rsidRPr="00615AF9" w:rsidRDefault="007933FD" w:rsidP="00615AF9">
            <w:pPr>
              <w:widowControl w:val="0"/>
              <w:numPr>
                <w:ilvl w:val="0"/>
                <w:numId w:val="4"/>
              </w:numPr>
              <w:autoSpaceDE w:val="0"/>
              <w:autoSpaceDN w:val="0"/>
              <w:adjustRightInd w:val="0"/>
              <w:spacing w:before="40" w:after="40" w:line="276" w:lineRule="auto"/>
              <w:jc w:val="both"/>
              <w:rPr>
                <w:rFonts w:ascii="Arial" w:hAnsi="Arial" w:cs="Arial"/>
              </w:rPr>
            </w:pPr>
            <w:r w:rsidRPr="00615AF9">
              <w:rPr>
                <w:rFonts w:ascii="Arial" w:hAnsi="Arial" w:cs="Arial"/>
              </w:rPr>
              <w:t xml:space="preserve">To </w:t>
            </w:r>
            <w:r w:rsidR="00081504" w:rsidRPr="00615AF9">
              <w:rPr>
                <w:rFonts w:ascii="Arial" w:hAnsi="Arial" w:cs="Arial"/>
              </w:rPr>
              <w:t>en</w:t>
            </w:r>
            <w:r w:rsidR="005841E5">
              <w:rPr>
                <w:rFonts w:ascii="Arial" w:hAnsi="Arial" w:cs="Arial"/>
              </w:rPr>
              <w:t xml:space="preserve">sure engagement of the Primary Care </w:t>
            </w:r>
            <w:r w:rsidR="00081504" w:rsidRPr="00615AF9">
              <w:rPr>
                <w:rFonts w:ascii="Arial" w:hAnsi="Arial" w:cs="Arial"/>
              </w:rPr>
              <w:t xml:space="preserve">Pharmacy Team in </w:t>
            </w:r>
            <w:r w:rsidR="00C718AE" w:rsidRPr="00615AF9">
              <w:rPr>
                <w:rFonts w:ascii="Arial" w:hAnsi="Arial" w:cs="Arial"/>
              </w:rPr>
              <w:t>s</w:t>
            </w:r>
            <w:r w:rsidRPr="00615AF9">
              <w:rPr>
                <w:rFonts w:ascii="Arial" w:hAnsi="Arial" w:cs="Arial"/>
              </w:rPr>
              <w:t>upport</w:t>
            </w:r>
            <w:r w:rsidR="00081504" w:rsidRPr="00615AF9">
              <w:rPr>
                <w:rFonts w:ascii="Arial" w:hAnsi="Arial" w:cs="Arial"/>
              </w:rPr>
              <w:t>ing</w:t>
            </w:r>
            <w:r w:rsidRPr="00615AF9">
              <w:rPr>
                <w:rFonts w:ascii="Arial" w:hAnsi="Arial" w:cs="Arial"/>
              </w:rPr>
              <w:t xml:space="preserve"> the </w:t>
            </w:r>
            <w:r w:rsidR="00C718AE" w:rsidRPr="00615AF9">
              <w:rPr>
                <w:rFonts w:ascii="Arial" w:hAnsi="Arial" w:cs="Arial"/>
              </w:rPr>
              <w:t>Pharmacy Service Health &amp;</w:t>
            </w:r>
            <w:r w:rsidR="00B948F8" w:rsidRPr="00615AF9">
              <w:rPr>
                <w:rFonts w:ascii="Arial" w:hAnsi="Arial" w:cs="Arial"/>
              </w:rPr>
              <w:t xml:space="preserve"> Safety meetings</w:t>
            </w:r>
          </w:p>
        </w:tc>
      </w:tr>
      <w:tr w:rsidR="002168BE" w:rsidRPr="00615AF9" w14:paraId="025D217F" w14:textId="77777777" w:rsidTr="002168BE">
        <w:tc>
          <w:tcPr>
            <w:tcW w:w="10440" w:type="dxa"/>
            <w:gridSpan w:val="2"/>
            <w:tcBorders>
              <w:top w:val="single" w:sz="4" w:space="0" w:color="auto"/>
              <w:left w:val="single" w:sz="4" w:space="0" w:color="auto"/>
              <w:bottom w:val="single" w:sz="4" w:space="0" w:color="auto"/>
              <w:right w:val="single" w:sz="4" w:space="0" w:color="auto"/>
            </w:tcBorders>
          </w:tcPr>
          <w:p w14:paraId="7AA97885" w14:textId="77777777" w:rsidR="002168BE" w:rsidRPr="00615AF9" w:rsidRDefault="002168BE" w:rsidP="00615AF9">
            <w:pPr>
              <w:spacing w:line="276" w:lineRule="auto"/>
              <w:rPr>
                <w:rFonts w:ascii="Arial" w:hAnsi="Arial" w:cs="Arial"/>
                <w:b/>
              </w:rPr>
            </w:pPr>
          </w:p>
          <w:p w14:paraId="52818EE9" w14:textId="77777777" w:rsidR="002168BE" w:rsidRPr="00615AF9" w:rsidRDefault="002168BE" w:rsidP="00615AF9">
            <w:pPr>
              <w:spacing w:line="276" w:lineRule="auto"/>
              <w:jc w:val="both"/>
              <w:rPr>
                <w:rFonts w:ascii="Arial" w:hAnsi="Arial" w:cs="Arial"/>
                <w:b/>
              </w:rPr>
            </w:pPr>
            <w:r w:rsidRPr="00615AF9">
              <w:rPr>
                <w:rFonts w:ascii="Arial" w:hAnsi="Arial" w:cs="Arial"/>
                <w:b/>
              </w:rPr>
              <w:t>Clinical Governance:</w:t>
            </w:r>
          </w:p>
          <w:p w14:paraId="4F545F94" w14:textId="77777777" w:rsidR="002168BE" w:rsidRPr="00615AF9" w:rsidRDefault="002168BE" w:rsidP="00615AF9">
            <w:pPr>
              <w:numPr>
                <w:ilvl w:val="0"/>
                <w:numId w:val="4"/>
              </w:numPr>
              <w:spacing w:line="276" w:lineRule="auto"/>
              <w:rPr>
                <w:rFonts w:ascii="Arial" w:hAnsi="Arial" w:cs="Arial"/>
              </w:rPr>
            </w:pPr>
            <w:r w:rsidRPr="00615AF9">
              <w:rPr>
                <w:rFonts w:ascii="Arial" w:hAnsi="Arial" w:cs="Arial"/>
              </w:rPr>
              <w:t xml:space="preserve">Responsible for monitoring and reviewing progress towards the Department achieving the Organisation’s Clinical Governance targets and where necessary developing and implementing action plans to ensure targets are met. </w:t>
            </w:r>
          </w:p>
          <w:p w14:paraId="72E38FEC" w14:textId="77777777" w:rsidR="00081504" w:rsidRPr="00615AF9" w:rsidRDefault="00E47EC7" w:rsidP="00615AF9">
            <w:pPr>
              <w:numPr>
                <w:ilvl w:val="0"/>
                <w:numId w:val="4"/>
              </w:numPr>
              <w:spacing w:line="276" w:lineRule="auto"/>
              <w:rPr>
                <w:rFonts w:ascii="Arial" w:hAnsi="Arial" w:cs="Arial"/>
              </w:rPr>
            </w:pPr>
            <w:r w:rsidRPr="00615AF9">
              <w:rPr>
                <w:rFonts w:ascii="Arial" w:hAnsi="Arial" w:cs="Arial"/>
              </w:rPr>
              <w:t xml:space="preserve">Responsible for the ongoing review and development of the NHS Fife Safe and Secure Use of Medicines Policy and Procedures </w:t>
            </w:r>
          </w:p>
          <w:p w14:paraId="1F1544CD" w14:textId="77777777" w:rsidR="00E47EC7" w:rsidRPr="00615AF9" w:rsidRDefault="00E47EC7" w:rsidP="00615AF9">
            <w:pPr>
              <w:numPr>
                <w:ilvl w:val="0"/>
                <w:numId w:val="4"/>
              </w:numPr>
              <w:spacing w:line="276" w:lineRule="auto"/>
              <w:rPr>
                <w:rFonts w:ascii="Arial" w:hAnsi="Arial" w:cs="Arial"/>
              </w:rPr>
            </w:pPr>
            <w:r w:rsidRPr="00615AF9">
              <w:rPr>
                <w:rFonts w:ascii="Arial" w:hAnsi="Arial" w:cs="Arial"/>
              </w:rPr>
              <w:t>Responsible for the clinical pharmacy service implementation of the NHS Fife Safe and Secure Use of Medicines Policy and Procedures</w:t>
            </w:r>
          </w:p>
          <w:p w14:paraId="0DFD2DE3" w14:textId="77777777" w:rsidR="00E47EC7" w:rsidRPr="00615AF9" w:rsidRDefault="00E47EC7" w:rsidP="00615AF9">
            <w:pPr>
              <w:numPr>
                <w:ilvl w:val="0"/>
                <w:numId w:val="4"/>
              </w:numPr>
              <w:spacing w:line="276" w:lineRule="auto"/>
              <w:rPr>
                <w:rFonts w:ascii="Arial" w:hAnsi="Arial" w:cs="Arial"/>
              </w:rPr>
            </w:pPr>
            <w:r w:rsidRPr="00615AF9">
              <w:rPr>
                <w:rFonts w:ascii="Arial" w:hAnsi="Arial" w:cs="Arial"/>
              </w:rPr>
              <w:t>Ensure that the clinical pharmacy team are reporting, investigating and monitoring medication incidents in line with NHS Fife policy and procedures.</w:t>
            </w:r>
          </w:p>
          <w:p w14:paraId="44D626E5" w14:textId="77777777" w:rsidR="00E47EC7" w:rsidRPr="00615AF9" w:rsidRDefault="00E47EC7" w:rsidP="00615AF9">
            <w:pPr>
              <w:numPr>
                <w:ilvl w:val="0"/>
                <w:numId w:val="4"/>
              </w:numPr>
              <w:spacing w:line="276" w:lineRule="auto"/>
              <w:rPr>
                <w:rFonts w:ascii="Arial" w:hAnsi="Arial" w:cs="Arial"/>
              </w:rPr>
            </w:pPr>
            <w:r w:rsidRPr="00615AF9">
              <w:rPr>
                <w:rFonts w:ascii="Arial" w:hAnsi="Arial" w:cs="Arial"/>
              </w:rPr>
              <w:t>Responsible for the production of the quarterly clinical pharmacy service clinical governance report</w:t>
            </w:r>
          </w:p>
          <w:p w14:paraId="669EF954" w14:textId="77777777" w:rsidR="00E47EC7" w:rsidRPr="00615AF9" w:rsidRDefault="00E47EC7" w:rsidP="00615AF9">
            <w:pPr>
              <w:numPr>
                <w:ilvl w:val="0"/>
                <w:numId w:val="4"/>
              </w:numPr>
              <w:spacing w:line="276" w:lineRule="auto"/>
              <w:rPr>
                <w:rFonts w:ascii="Arial" w:hAnsi="Arial" w:cs="Arial"/>
              </w:rPr>
            </w:pPr>
            <w:r w:rsidRPr="00615AF9">
              <w:rPr>
                <w:rFonts w:ascii="Arial" w:hAnsi="Arial" w:cs="Arial"/>
              </w:rPr>
              <w:t>Responsible for the identification, recording, escalation and on-going management of risks related the delivery of the clinical pharmacy service</w:t>
            </w:r>
          </w:p>
          <w:p w14:paraId="7BCFF90F" w14:textId="77777777" w:rsidR="002168BE" w:rsidRPr="00615AF9" w:rsidRDefault="002168BE" w:rsidP="00615AF9">
            <w:pPr>
              <w:spacing w:line="276" w:lineRule="auto"/>
              <w:rPr>
                <w:rFonts w:ascii="Arial" w:hAnsi="Arial" w:cs="Arial"/>
              </w:rPr>
            </w:pPr>
          </w:p>
          <w:p w14:paraId="7492A3B7" w14:textId="77777777" w:rsidR="002168BE" w:rsidRPr="00615AF9" w:rsidRDefault="002168BE" w:rsidP="00615AF9">
            <w:pPr>
              <w:spacing w:line="276" w:lineRule="auto"/>
              <w:rPr>
                <w:rFonts w:ascii="Arial" w:hAnsi="Arial" w:cs="Arial"/>
                <w:b/>
              </w:rPr>
            </w:pPr>
            <w:r w:rsidRPr="00615AF9">
              <w:rPr>
                <w:rFonts w:ascii="Arial" w:hAnsi="Arial" w:cs="Arial"/>
                <w:b/>
              </w:rPr>
              <w:t>Information Resources:</w:t>
            </w:r>
          </w:p>
          <w:p w14:paraId="389F99A5" w14:textId="77777777" w:rsidR="002168BE" w:rsidRPr="00615AF9" w:rsidRDefault="002168BE" w:rsidP="00615AF9">
            <w:pPr>
              <w:numPr>
                <w:ilvl w:val="0"/>
                <w:numId w:val="4"/>
              </w:numPr>
              <w:spacing w:before="40" w:after="40" w:line="276" w:lineRule="auto"/>
              <w:jc w:val="both"/>
              <w:rPr>
                <w:rFonts w:ascii="Arial" w:hAnsi="Arial" w:cs="Arial"/>
              </w:rPr>
            </w:pPr>
            <w:r w:rsidRPr="00615AF9">
              <w:rPr>
                <w:rFonts w:ascii="Arial" w:hAnsi="Arial" w:cs="Arial"/>
              </w:rPr>
              <w:t xml:space="preserve">Understanding of IT infrastructure in NHS Fife. </w:t>
            </w:r>
          </w:p>
          <w:p w14:paraId="5DD613A6" w14:textId="77777777" w:rsidR="002168BE" w:rsidRPr="00615AF9" w:rsidRDefault="002168BE" w:rsidP="00615AF9">
            <w:pPr>
              <w:numPr>
                <w:ilvl w:val="0"/>
                <w:numId w:val="4"/>
              </w:numPr>
              <w:spacing w:before="40" w:after="40" w:line="276" w:lineRule="auto"/>
              <w:jc w:val="both"/>
              <w:rPr>
                <w:rFonts w:ascii="Arial" w:hAnsi="Arial" w:cs="Arial"/>
              </w:rPr>
            </w:pPr>
            <w:r w:rsidRPr="00615AF9">
              <w:rPr>
                <w:rFonts w:ascii="Arial" w:hAnsi="Arial" w:cs="Arial"/>
              </w:rPr>
              <w:t xml:space="preserve">Identify the information needs in order to support the objectives within the Department.  </w:t>
            </w:r>
          </w:p>
          <w:p w14:paraId="78BCB6CB" w14:textId="77777777" w:rsidR="002168BE" w:rsidRPr="00615AF9" w:rsidRDefault="002168BE" w:rsidP="00615AF9">
            <w:pPr>
              <w:numPr>
                <w:ilvl w:val="0"/>
                <w:numId w:val="4"/>
              </w:numPr>
              <w:spacing w:before="40" w:after="40" w:line="276" w:lineRule="auto"/>
              <w:jc w:val="both"/>
              <w:rPr>
                <w:rFonts w:ascii="Arial" w:hAnsi="Arial" w:cs="Arial"/>
              </w:rPr>
            </w:pPr>
            <w:r w:rsidRPr="00615AF9">
              <w:rPr>
                <w:rFonts w:ascii="Arial" w:hAnsi="Arial" w:cs="Arial"/>
              </w:rPr>
              <w:t>To take remedial action with regard to data quality issues in the Department.</w:t>
            </w:r>
          </w:p>
          <w:p w14:paraId="7ABD94BC" w14:textId="77777777" w:rsidR="002168BE" w:rsidRPr="00615AF9" w:rsidRDefault="002168BE" w:rsidP="00615AF9">
            <w:pPr>
              <w:numPr>
                <w:ilvl w:val="0"/>
                <w:numId w:val="4"/>
              </w:numPr>
              <w:spacing w:before="40" w:after="40" w:line="276" w:lineRule="auto"/>
              <w:jc w:val="both"/>
              <w:rPr>
                <w:rFonts w:ascii="Arial" w:hAnsi="Arial" w:cs="Arial"/>
              </w:rPr>
            </w:pPr>
            <w:r w:rsidRPr="00615AF9">
              <w:rPr>
                <w:rFonts w:ascii="Arial" w:hAnsi="Arial" w:cs="Arial"/>
              </w:rPr>
              <w:t>To promote</w:t>
            </w:r>
            <w:r w:rsidR="00C718AE" w:rsidRPr="00615AF9">
              <w:rPr>
                <w:rFonts w:ascii="Arial" w:hAnsi="Arial" w:cs="Arial"/>
              </w:rPr>
              <w:t xml:space="preserve"> understanding of the NHS Fife</w:t>
            </w:r>
            <w:r w:rsidRPr="00615AF9">
              <w:rPr>
                <w:rFonts w:ascii="Arial" w:hAnsi="Arial" w:cs="Arial"/>
              </w:rPr>
              <w:t xml:space="preserve"> </w:t>
            </w:r>
            <w:r w:rsidR="00286A66" w:rsidRPr="00615AF9">
              <w:rPr>
                <w:rFonts w:ascii="Arial" w:hAnsi="Arial" w:cs="Arial"/>
              </w:rPr>
              <w:t xml:space="preserve">eHealth </w:t>
            </w:r>
            <w:r w:rsidRPr="00615AF9">
              <w:rPr>
                <w:rFonts w:ascii="Arial" w:hAnsi="Arial" w:cs="Arial"/>
              </w:rPr>
              <w:t xml:space="preserve">Strategy. </w:t>
            </w:r>
          </w:p>
          <w:p w14:paraId="55FFEE66" w14:textId="77777777" w:rsidR="002168BE" w:rsidRDefault="002168BE" w:rsidP="00615AF9">
            <w:pPr>
              <w:numPr>
                <w:ilvl w:val="0"/>
                <w:numId w:val="4"/>
              </w:numPr>
              <w:spacing w:before="40" w:after="40" w:line="276" w:lineRule="auto"/>
              <w:jc w:val="both"/>
              <w:rPr>
                <w:rFonts w:ascii="Arial" w:hAnsi="Arial" w:cs="Arial"/>
              </w:rPr>
            </w:pPr>
            <w:r w:rsidRPr="00615AF9">
              <w:rPr>
                <w:rFonts w:ascii="Arial" w:hAnsi="Arial" w:cs="Arial"/>
              </w:rPr>
              <w:t>To create reports, documents and charts using proprietary and specialised software packages.</w:t>
            </w:r>
          </w:p>
          <w:p w14:paraId="5669B3DE" w14:textId="77777777" w:rsidR="005841E5" w:rsidRDefault="005841E5" w:rsidP="00615AF9">
            <w:pPr>
              <w:spacing w:before="40" w:after="40" w:line="276" w:lineRule="auto"/>
              <w:jc w:val="both"/>
              <w:rPr>
                <w:rFonts w:ascii="Arial" w:hAnsi="Arial" w:cs="Arial"/>
                <w:b/>
              </w:rPr>
            </w:pPr>
          </w:p>
          <w:p w14:paraId="30262C4F" w14:textId="77777777" w:rsidR="002168BE" w:rsidRPr="00615AF9" w:rsidRDefault="002168BE" w:rsidP="00615AF9">
            <w:pPr>
              <w:spacing w:before="40" w:after="40" w:line="276" w:lineRule="auto"/>
              <w:jc w:val="both"/>
              <w:rPr>
                <w:rFonts w:ascii="Arial" w:hAnsi="Arial" w:cs="Arial"/>
                <w:b/>
              </w:rPr>
            </w:pPr>
            <w:r w:rsidRPr="00615AF9">
              <w:rPr>
                <w:rFonts w:ascii="Arial" w:hAnsi="Arial" w:cs="Arial"/>
                <w:b/>
              </w:rPr>
              <w:t>Other:</w:t>
            </w:r>
          </w:p>
          <w:p w14:paraId="437E9250" w14:textId="77777777" w:rsidR="00C718AE" w:rsidRPr="00615AF9" w:rsidRDefault="002168BE" w:rsidP="00615AF9">
            <w:pPr>
              <w:numPr>
                <w:ilvl w:val="0"/>
                <w:numId w:val="4"/>
              </w:numPr>
              <w:spacing w:before="40" w:after="40" w:line="276" w:lineRule="auto"/>
              <w:jc w:val="both"/>
              <w:rPr>
                <w:rFonts w:ascii="Arial" w:hAnsi="Arial" w:cs="Arial"/>
              </w:rPr>
            </w:pPr>
            <w:r w:rsidRPr="00615AF9">
              <w:rPr>
                <w:rFonts w:ascii="Arial" w:hAnsi="Arial" w:cs="Arial"/>
              </w:rPr>
              <w:t xml:space="preserve">To undertake such duties commensurate with the seniority of the post that may assist the general performance of </w:t>
            </w:r>
            <w:r w:rsidR="004C53F1">
              <w:rPr>
                <w:rFonts w:ascii="Arial" w:hAnsi="Arial" w:cs="Arial"/>
              </w:rPr>
              <w:t>pharmacy services</w:t>
            </w:r>
            <w:r w:rsidRPr="00615AF9">
              <w:rPr>
                <w:rFonts w:ascii="Arial" w:hAnsi="Arial" w:cs="Arial"/>
              </w:rPr>
              <w:t xml:space="preserve">, subject to consultation between the post holder and the </w:t>
            </w:r>
            <w:r w:rsidR="00051F1C">
              <w:rPr>
                <w:rFonts w:ascii="Arial" w:hAnsi="Arial" w:cs="Arial"/>
              </w:rPr>
              <w:t>Head of Pharmacy</w:t>
            </w:r>
            <w:r w:rsidR="005841E5">
              <w:rPr>
                <w:rFonts w:ascii="Arial" w:hAnsi="Arial" w:cs="Arial"/>
              </w:rPr>
              <w:t xml:space="preserve"> – Population Health and Wellbeing</w:t>
            </w:r>
          </w:p>
          <w:p w14:paraId="69BFE911" w14:textId="77777777" w:rsidR="002168BE" w:rsidRPr="00615AF9" w:rsidRDefault="002168BE" w:rsidP="00615AF9">
            <w:pPr>
              <w:spacing w:before="40" w:after="40" w:line="276" w:lineRule="auto"/>
              <w:jc w:val="both"/>
              <w:rPr>
                <w:rFonts w:ascii="Arial" w:hAnsi="Arial" w:cs="Arial"/>
              </w:rPr>
            </w:pPr>
          </w:p>
        </w:tc>
      </w:tr>
    </w:tbl>
    <w:p w14:paraId="49DAC354" w14:textId="77777777" w:rsidR="008C52D6" w:rsidRPr="00615AF9" w:rsidRDefault="008C52D6" w:rsidP="00615AF9">
      <w:pPr>
        <w:spacing w:line="276" w:lineRule="auto"/>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3764" w:rsidRPr="00615AF9" w14:paraId="3453A683" w14:textId="77777777">
        <w:tc>
          <w:tcPr>
            <w:tcW w:w="10440" w:type="dxa"/>
            <w:tcBorders>
              <w:top w:val="single" w:sz="4" w:space="0" w:color="auto"/>
              <w:left w:val="single" w:sz="4" w:space="0" w:color="auto"/>
              <w:bottom w:val="single" w:sz="4" w:space="0" w:color="auto"/>
              <w:right w:val="single" w:sz="4" w:space="0" w:color="auto"/>
            </w:tcBorders>
          </w:tcPr>
          <w:p w14:paraId="68843E37" w14:textId="77777777" w:rsidR="008E3764" w:rsidRPr="00615AF9" w:rsidRDefault="000200DB" w:rsidP="00615AF9">
            <w:pPr>
              <w:pStyle w:val="Heading3"/>
              <w:spacing w:before="120" w:after="120" w:line="276" w:lineRule="auto"/>
            </w:pPr>
            <w:r w:rsidRPr="00615AF9">
              <w:lastRenderedPageBreak/>
              <w:t>7</w:t>
            </w:r>
            <w:r w:rsidR="008E3764" w:rsidRPr="00615AF9">
              <w:t>. EQUIPMENT AND MACHINERY</w:t>
            </w:r>
            <w:r w:rsidRPr="00615AF9">
              <w:t xml:space="preserve"> SYSTEMS</w:t>
            </w:r>
          </w:p>
        </w:tc>
      </w:tr>
      <w:tr w:rsidR="008E3764" w:rsidRPr="00615AF9" w14:paraId="2349FBE8" w14:textId="77777777" w:rsidTr="00710CD2">
        <w:trPr>
          <w:trHeight w:val="1247"/>
        </w:trPr>
        <w:tc>
          <w:tcPr>
            <w:tcW w:w="10440" w:type="dxa"/>
            <w:tcBorders>
              <w:top w:val="single" w:sz="4" w:space="0" w:color="auto"/>
              <w:left w:val="single" w:sz="4" w:space="0" w:color="auto"/>
              <w:bottom w:val="single" w:sz="4" w:space="0" w:color="auto"/>
              <w:right w:val="single" w:sz="4" w:space="0" w:color="auto"/>
            </w:tcBorders>
          </w:tcPr>
          <w:p w14:paraId="0827C3F6" w14:textId="77777777" w:rsidR="002168BE" w:rsidRPr="00615AF9" w:rsidRDefault="002168BE" w:rsidP="00615AF9">
            <w:pPr>
              <w:spacing w:before="40" w:after="40" w:line="276" w:lineRule="auto"/>
              <w:ind w:right="334"/>
              <w:jc w:val="both"/>
              <w:rPr>
                <w:rFonts w:ascii="Arial" w:hAnsi="Arial" w:cs="Arial"/>
              </w:rPr>
            </w:pPr>
          </w:p>
          <w:p w14:paraId="78957C12" w14:textId="77777777" w:rsidR="002168BE" w:rsidRPr="00615AF9" w:rsidRDefault="000200DB" w:rsidP="00615AF9">
            <w:pPr>
              <w:spacing w:before="40" w:after="40" w:line="276" w:lineRule="auto"/>
              <w:ind w:right="334"/>
              <w:jc w:val="both"/>
              <w:rPr>
                <w:rFonts w:ascii="Arial" w:hAnsi="Arial" w:cs="Arial"/>
              </w:rPr>
            </w:pPr>
            <w:r w:rsidRPr="00615AF9">
              <w:rPr>
                <w:rFonts w:ascii="Arial" w:hAnsi="Arial" w:cs="Arial"/>
              </w:rPr>
              <w:t xml:space="preserve">The post-holder will be trained and required to maintain expertise in the use of the following systems: </w:t>
            </w:r>
          </w:p>
          <w:p w14:paraId="19C5B83A" w14:textId="77777777" w:rsidR="000200DB" w:rsidRPr="00615AF9" w:rsidRDefault="000200DB" w:rsidP="00615AF9">
            <w:pPr>
              <w:numPr>
                <w:ilvl w:val="0"/>
                <w:numId w:val="2"/>
              </w:numPr>
              <w:spacing w:before="40" w:after="40" w:line="276" w:lineRule="auto"/>
              <w:ind w:right="334"/>
              <w:jc w:val="both"/>
              <w:rPr>
                <w:rFonts w:ascii="Arial" w:hAnsi="Arial" w:cs="Arial"/>
              </w:rPr>
            </w:pPr>
            <w:r w:rsidRPr="00615AF9">
              <w:rPr>
                <w:rFonts w:ascii="Arial" w:hAnsi="Arial" w:cs="Arial"/>
              </w:rPr>
              <w:t>Work to NHS FIFE and Departmental policies, procedures and protocols.</w:t>
            </w:r>
          </w:p>
          <w:p w14:paraId="51393BF2" w14:textId="77777777" w:rsidR="000200DB" w:rsidRPr="00615AF9" w:rsidRDefault="000200DB" w:rsidP="00615AF9">
            <w:pPr>
              <w:numPr>
                <w:ilvl w:val="0"/>
                <w:numId w:val="2"/>
              </w:numPr>
              <w:spacing w:before="40" w:after="40" w:line="276" w:lineRule="auto"/>
              <w:ind w:right="334"/>
              <w:jc w:val="both"/>
              <w:rPr>
                <w:rFonts w:ascii="Arial" w:hAnsi="Arial" w:cs="Arial"/>
              </w:rPr>
            </w:pPr>
            <w:r w:rsidRPr="00615AF9">
              <w:rPr>
                <w:rFonts w:ascii="Arial" w:hAnsi="Arial" w:cs="Arial"/>
              </w:rPr>
              <w:t>Use systems for risk identification, reporting and management, and for dealing with complaints.</w:t>
            </w:r>
          </w:p>
          <w:p w14:paraId="1BBD9992" w14:textId="77777777" w:rsidR="000200DB" w:rsidRPr="00615AF9" w:rsidRDefault="000200DB" w:rsidP="00615AF9">
            <w:pPr>
              <w:numPr>
                <w:ilvl w:val="0"/>
                <w:numId w:val="2"/>
              </w:numPr>
              <w:spacing w:before="40" w:after="40" w:line="276" w:lineRule="auto"/>
              <w:ind w:right="334"/>
              <w:jc w:val="both"/>
              <w:rPr>
                <w:rFonts w:ascii="Arial" w:hAnsi="Arial" w:cs="Arial"/>
              </w:rPr>
            </w:pPr>
            <w:r w:rsidRPr="00615AF9">
              <w:rPr>
                <w:rFonts w:ascii="Arial" w:hAnsi="Arial" w:cs="Arial"/>
              </w:rPr>
              <w:t>Policies and procedures for child protection and the protection of vulnerable adults.</w:t>
            </w:r>
          </w:p>
          <w:p w14:paraId="53B923AB" w14:textId="77777777" w:rsidR="000200DB" w:rsidRPr="00615AF9" w:rsidRDefault="000200DB" w:rsidP="00615AF9">
            <w:pPr>
              <w:numPr>
                <w:ilvl w:val="0"/>
                <w:numId w:val="2"/>
              </w:numPr>
              <w:spacing w:before="40" w:after="40" w:line="276" w:lineRule="auto"/>
              <w:ind w:right="334"/>
              <w:jc w:val="both"/>
              <w:rPr>
                <w:rFonts w:ascii="Arial" w:hAnsi="Arial" w:cs="Arial"/>
              </w:rPr>
            </w:pPr>
            <w:r w:rsidRPr="00615AF9">
              <w:rPr>
                <w:rFonts w:ascii="Arial" w:hAnsi="Arial" w:cs="Arial"/>
              </w:rPr>
              <w:t xml:space="preserve">Patient information system </w:t>
            </w:r>
          </w:p>
          <w:p w14:paraId="009A48B7" w14:textId="77777777" w:rsidR="000200DB" w:rsidRDefault="000200DB" w:rsidP="00615AF9">
            <w:pPr>
              <w:numPr>
                <w:ilvl w:val="0"/>
                <w:numId w:val="2"/>
              </w:numPr>
              <w:spacing w:before="40" w:after="40" w:line="276" w:lineRule="auto"/>
              <w:ind w:right="334"/>
              <w:jc w:val="both"/>
              <w:rPr>
                <w:rFonts w:ascii="Arial" w:hAnsi="Arial" w:cs="Arial"/>
              </w:rPr>
            </w:pPr>
            <w:r w:rsidRPr="00615AF9">
              <w:rPr>
                <w:rFonts w:ascii="Arial" w:hAnsi="Arial" w:cs="Arial"/>
              </w:rPr>
              <w:t xml:space="preserve">NHS </w:t>
            </w:r>
            <w:r w:rsidR="00BF02D8">
              <w:rPr>
                <w:rFonts w:ascii="Arial" w:hAnsi="Arial" w:cs="Arial"/>
              </w:rPr>
              <w:t>Fife</w:t>
            </w:r>
            <w:r w:rsidRPr="00615AF9">
              <w:rPr>
                <w:rFonts w:ascii="Arial" w:hAnsi="Arial" w:cs="Arial"/>
              </w:rPr>
              <w:t xml:space="preserve"> Intranet, internet and email, Microsoft Office applications </w:t>
            </w:r>
          </w:p>
          <w:p w14:paraId="39E4560B" w14:textId="77777777" w:rsidR="00BF02D8" w:rsidRDefault="00BF02D8" w:rsidP="00615AF9">
            <w:pPr>
              <w:numPr>
                <w:ilvl w:val="0"/>
                <w:numId w:val="2"/>
              </w:numPr>
              <w:spacing w:before="40" w:after="40" w:line="276" w:lineRule="auto"/>
              <w:ind w:right="334"/>
              <w:jc w:val="both"/>
              <w:rPr>
                <w:rFonts w:ascii="Arial" w:hAnsi="Arial" w:cs="Arial"/>
              </w:rPr>
            </w:pPr>
            <w:r>
              <w:rPr>
                <w:rFonts w:ascii="Arial" w:hAnsi="Arial" w:cs="Arial"/>
              </w:rPr>
              <w:t>Microsoft Teams</w:t>
            </w:r>
          </w:p>
          <w:p w14:paraId="07C5BB5E" w14:textId="77777777" w:rsidR="00791C2B" w:rsidRPr="00615AF9" w:rsidRDefault="00791C2B" w:rsidP="00615AF9">
            <w:pPr>
              <w:numPr>
                <w:ilvl w:val="0"/>
                <w:numId w:val="2"/>
              </w:numPr>
              <w:spacing w:before="40" w:after="40" w:line="276" w:lineRule="auto"/>
              <w:ind w:right="334"/>
              <w:jc w:val="both"/>
              <w:rPr>
                <w:rFonts w:ascii="Arial" w:hAnsi="Arial" w:cs="Arial"/>
              </w:rPr>
            </w:pPr>
            <w:proofErr w:type="spellStart"/>
            <w:r>
              <w:rPr>
                <w:rFonts w:ascii="Arial" w:hAnsi="Arial" w:cs="Arial"/>
              </w:rPr>
              <w:t>eMIS</w:t>
            </w:r>
            <w:proofErr w:type="spellEnd"/>
            <w:r>
              <w:rPr>
                <w:rFonts w:ascii="Arial" w:hAnsi="Arial" w:cs="Arial"/>
              </w:rPr>
              <w:t xml:space="preserve"> Primary Care System</w:t>
            </w:r>
          </w:p>
          <w:p w14:paraId="47B1BC25" w14:textId="77777777" w:rsidR="005532E6" w:rsidRPr="00615AF9" w:rsidRDefault="000200DB" w:rsidP="00615AF9">
            <w:pPr>
              <w:numPr>
                <w:ilvl w:val="0"/>
                <w:numId w:val="2"/>
              </w:numPr>
              <w:spacing w:before="40" w:after="40" w:line="276" w:lineRule="auto"/>
              <w:ind w:right="334"/>
              <w:jc w:val="both"/>
              <w:rPr>
                <w:rFonts w:ascii="Arial" w:hAnsi="Arial" w:cs="Arial"/>
              </w:rPr>
            </w:pPr>
            <w:r w:rsidRPr="00615AF9">
              <w:rPr>
                <w:rFonts w:ascii="Arial" w:hAnsi="Arial" w:cs="Arial"/>
              </w:rPr>
              <w:t>Datix</w:t>
            </w:r>
          </w:p>
          <w:p w14:paraId="088BBDB9" w14:textId="77777777" w:rsidR="00C718AE" w:rsidRPr="00615AF9" w:rsidRDefault="00C718AE" w:rsidP="00615AF9">
            <w:pPr>
              <w:numPr>
                <w:ilvl w:val="0"/>
                <w:numId w:val="2"/>
              </w:numPr>
              <w:spacing w:before="40" w:after="40" w:line="276" w:lineRule="auto"/>
              <w:ind w:right="334"/>
              <w:jc w:val="both"/>
              <w:rPr>
                <w:rFonts w:ascii="Arial" w:hAnsi="Arial" w:cs="Arial"/>
              </w:rPr>
            </w:pPr>
            <w:r w:rsidRPr="00615AF9">
              <w:rPr>
                <w:rFonts w:ascii="Arial" w:hAnsi="Arial" w:cs="Arial"/>
              </w:rPr>
              <w:t>TRAK</w:t>
            </w:r>
          </w:p>
          <w:p w14:paraId="73FA135B" w14:textId="77777777" w:rsidR="00AE45E4" w:rsidRPr="00615AF9" w:rsidRDefault="00AE45E4" w:rsidP="00615AF9">
            <w:pPr>
              <w:numPr>
                <w:ilvl w:val="0"/>
                <w:numId w:val="2"/>
              </w:numPr>
              <w:spacing w:before="40" w:after="40" w:line="276" w:lineRule="auto"/>
              <w:ind w:right="334"/>
              <w:jc w:val="both"/>
              <w:rPr>
                <w:rFonts w:ascii="Arial" w:hAnsi="Arial" w:cs="Arial"/>
              </w:rPr>
            </w:pPr>
            <w:r w:rsidRPr="00615AF9">
              <w:rPr>
                <w:rFonts w:ascii="Arial" w:hAnsi="Arial" w:cs="Arial"/>
              </w:rPr>
              <w:t>Clinical Portal</w:t>
            </w:r>
          </w:p>
          <w:p w14:paraId="5BC59041" w14:textId="77777777" w:rsidR="00AE45E4" w:rsidRPr="00615AF9" w:rsidRDefault="00AE45E4" w:rsidP="00615AF9">
            <w:pPr>
              <w:numPr>
                <w:ilvl w:val="0"/>
                <w:numId w:val="2"/>
              </w:numPr>
              <w:spacing w:before="40" w:after="40" w:line="276" w:lineRule="auto"/>
              <w:ind w:right="334"/>
              <w:jc w:val="both"/>
              <w:rPr>
                <w:rFonts w:ascii="Arial" w:hAnsi="Arial" w:cs="Arial"/>
              </w:rPr>
            </w:pPr>
            <w:r w:rsidRPr="00615AF9">
              <w:rPr>
                <w:rFonts w:ascii="Arial" w:hAnsi="Arial" w:cs="Arial"/>
              </w:rPr>
              <w:t>ECS live</w:t>
            </w:r>
          </w:p>
          <w:p w14:paraId="453BF3BE" w14:textId="77777777" w:rsidR="00AE45E4" w:rsidRDefault="00AE45E4" w:rsidP="00615AF9">
            <w:pPr>
              <w:numPr>
                <w:ilvl w:val="0"/>
                <w:numId w:val="2"/>
              </w:numPr>
              <w:spacing w:before="40" w:after="40" w:line="276" w:lineRule="auto"/>
              <w:ind w:right="334"/>
              <w:jc w:val="both"/>
              <w:rPr>
                <w:rFonts w:ascii="Arial" w:hAnsi="Arial" w:cs="Arial"/>
              </w:rPr>
            </w:pPr>
            <w:r w:rsidRPr="00615AF9">
              <w:rPr>
                <w:rFonts w:ascii="Arial" w:hAnsi="Arial" w:cs="Arial"/>
              </w:rPr>
              <w:t>Pharmacy stock control system</w:t>
            </w:r>
          </w:p>
          <w:p w14:paraId="2802899B" w14:textId="77777777" w:rsidR="00615AF9" w:rsidRDefault="00615AF9" w:rsidP="00615AF9">
            <w:pPr>
              <w:numPr>
                <w:ilvl w:val="0"/>
                <w:numId w:val="2"/>
              </w:numPr>
              <w:spacing w:before="40" w:after="40" w:line="276" w:lineRule="auto"/>
              <w:ind w:right="334"/>
              <w:jc w:val="both"/>
              <w:rPr>
                <w:rFonts w:ascii="Arial" w:hAnsi="Arial" w:cs="Arial"/>
              </w:rPr>
            </w:pPr>
            <w:r>
              <w:rPr>
                <w:rFonts w:ascii="Arial" w:hAnsi="Arial" w:cs="Arial"/>
              </w:rPr>
              <w:t>HEPMA – Electronic Prescribing</w:t>
            </w:r>
          </w:p>
          <w:p w14:paraId="0465C106" w14:textId="77777777" w:rsidR="00BF02D8" w:rsidRPr="00615AF9" w:rsidRDefault="00BF02D8" w:rsidP="00615AF9">
            <w:pPr>
              <w:numPr>
                <w:ilvl w:val="0"/>
                <w:numId w:val="2"/>
              </w:numPr>
              <w:spacing w:before="40" w:after="40" w:line="276" w:lineRule="auto"/>
              <w:ind w:right="334"/>
              <w:jc w:val="both"/>
              <w:rPr>
                <w:rFonts w:ascii="Arial" w:hAnsi="Arial" w:cs="Arial"/>
              </w:rPr>
            </w:pPr>
            <w:r>
              <w:rPr>
                <w:rFonts w:ascii="Arial" w:hAnsi="Arial" w:cs="Arial"/>
              </w:rPr>
              <w:t>NHS NearMe</w:t>
            </w:r>
          </w:p>
          <w:p w14:paraId="4EAAC21E" w14:textId="77777777" w:rsidR="00AE45E4" w:rsidRPr="00615AF9" w:rsidRDefault="008F60D2" w:rsidP="00615AF9">
            <w:pPr>
              <w:numPr>
                <w:ilvl w:val="0"/>
                <w:numId w:val="2"/>
              </w:numPr>
              <w:spacing w:before="40" w:after="40" w:line="276" w:lineRule="auto"/>
              <w:ind w:right="334"/>
              <w:jc w:val="both"/>
              <w:rPr>
                <w:rFonts w:ascii="Arial" w:hAnsi="Arial" w:cs="Arial"/>
              </w:rPr>
            </w:pPr>
            <w:r w:rsidRPr="00615AF9">
              <w:rPr>
                <w:rFonts w:ascii="Arial" w:hAnsi="Arial" w:cs="Arial"/>
              </w:rPr>
              <w:t xml:space="preserve">WardView / </w:t>
            </w:r>
            <w:r w:rsidR="00AE45E4" w:rsidRPr="00615AF9">
              <w:rPr>
                <w:rFonts w:ascii="Arial" w:hAnsi="Arial" w:cs="Arial"/>
              </w:rPr>
              <w:t>PharmacyView</w:t>
            </w:r>
          </w:p>
          <w:p w14:paraId="07E5E8EC" w14:textId="77777777" w:rsidR="008F60D2" w:rsidRPr="00615AF9" w:rsidRDefault="008F60D2" w:rsidP="00615AF9">
            <w:pPr>
              <w:numPr>
                <w:ilvl w:val="0"/>
                <w:numId w:val="2"/>
              </w:numPr>
              <w:spacing w:before="40" w:after="40" w:line="276" w:lineRule="auto"/>
              <w:ind w:right="334"/>
              <w:jc w:val="both"/>
              <w:rPr>
                <w:rFonts w:ascii="Arial" w:hAnsi="Arial" w:cs="Arial"/>
              </w:rPr>
            </w:pPr>
            <w:r w:rsidRPr="00615AF9">
              <w:rPr>
                <w:rFonts w:ascii="Arial" w:hAnsi="Arial" w:cs="Arial"/>
              </w:rPr>
              <w:t>eIDL</w:t>
            </w:r>
          </w:p>
          <w:p w14:paraId="1A25480E" w14:textId="77777777" w:rsidR="002168BE" w:rsidRPr="00BF02D8" w:rsidRDefault="00763B55" w:rsidP="00BF02D8">
            <w:pPr>
              <w:numPr>
                <w:ilvl w:val="0"/>
                <w:numId w:val="2"/>
              </w:numPr>
              <w:spacing w:before="40" w:after="40" w:line="276" w:lineRule="auto"/>
              <w:ind w:right="334"/>
              <w:jc w:val="both"/>
              <w:rPr>
                <w:rFonts w:ascii="Arial" w:hAnsi="Arial" w:cs="Arial"/>
              </w:rPr>
            </w:pPr>
            <w:r w:rsidRPr="00615AF9">
              <w:rPr>
                <w:rFonts w:ascii="Arial" w:hAnsi="Arial" w:cs="Arial"/>
              </w:rPr>
              <w:t>PC</w:t>
            </w:r>
            <w:r w:rsidR="004E7E49" w:rsidRPr="00615AF9">
              <w:rPr>
                <w:rFonts w:ascii="Arial" w:hAnsi="Arial" w:cs="Arial"/>
              </w:rPr>
              <w:t>s and printers.</w:t>
            </w:r>
          </w:p>
        </w:tc>
      </w:tr>
    </w:tbl>
    <w:p w14:paraId="6851BD4F" w14:textId="77777777" w:rsidR="002168BE" w:rsidRPr="00615AF9" w:rsidRDefault="002168BE" w:rsidP="00615AF9">
      <w:pPr>
        <w:spacing w:line="276" w:lineRule="auto"/>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3764" w:rsidRPr="00615AF9" w14:paraId="63963648" w14:textId="77777777">
        <w:tc>
          <w:tcPr>
            <w:tcW w:w="10440" w:type="dxa"/>
            <w:tcBorders>
              <w:top w:val="single" w:sz="4" w:space="0" w:color="auto"/>
              <w:left w:val="single" w:sz="4" w:space="0" w:color="auto"/>
              <w:bottom w:val="single" w:sz="4" w:space="0" w:color="auto"/>
              <w:right w:val="single" w:sz="4" w:space="0" w:color="auto"/>
            </w:tcBorders>
          </w:tcPr>
          <w:p w14:paraId="22D86B39" w14:textId="77777777" w:rsidR="008E3764" w:rsidRPr="00615AF9" w:rsidRDefault="008E3764" w:rsidP="00615AF9">
            <w:pPr>
              <w:pStyle w:val="Heading3"/>
              <w:spacing w:before="120" w:after="120" w:line="276" w:lineRule="auto"/>
            </w:pPr>
            <w:r w:rsidRPr="00615AF9">
              <w:t>8. ASSIGNMENT AND REVIEW OF WORK</w:t>
            </w:r>
          </w:p>
        </w:tc>
      </w:tr>
      <w:tr w:rsidR="008E3764" w:rsidRPr="00615AF9" w14:paraId="4F870B2C" w14:textId="77777777">
        <w:tc>
          <w:tcPr>
            <w:tcW w:w="10440" w:type="dxa"/>
            <w:tcBorders>
              <w:top w:val="single" w:sz="4" w:space="0" w:color="auto"/>
              <w:left w:val="single" w:sz="4" w:space="0" w:color="auto"/>
              <w:bottom w:val="single" w:sz="4" w:space="0" w:color="auto"/>
              <w:right w:val="single" w:sz="4" w:space="0" w:color="auto"/>
            </w:tcBorders>
          </w:tcPr>
          <w:p w14:paraId="14AD5A6D" w14:textId="77777777" w:rsidR="00C90129" w:rsidRPr="00615AF9" w:rsidRDefault="00C90129" w:rsidP="00615AF9">
            <w:pPr>
              <w:spacing w:line="276" w:lineRule="auto"/>
              <w:ind w:right="72"/>
              <w:jc w:val="both"/>
              <w:rPr>
                <w:rFonts w:ascii="Arial" w:hAnsi="Arial" w:cs="Arial"/>
                <w:u w:val="single"/>
              </w:rPr>
            </w:pPr>
          </w:p>
          <w:p w14:paraId="5972BB26" w14:textId="77777777" w:rsidR="0005079C" w:rsidRPr="00615AF9" w:rsidRDefault="00C90129" w:rsidP="00615AF9">
            <w:pPr>
              <w:spacing w:line="276" w:lineRule="auto"/>
              <w:ind w:right="72"/>
              <w:jc w:val="both"/>
              <w:rPr>
                <w:rFonts w:ascii="Arial" w:hAnsi="Arial" w:cs="Arial"/>
              </w:rPr>
            </w:pPr>
            <w:r w:rsidRPr="00615AF9">
              <w:rPr>
                <w:rFonts w:ascii="Arial" w:hAnsi="Arial" w:cs="Arial"/>
                <w:b/>
              </w:rPr>
              <w:t>Assignment Of Work</w:t>
            </w:r>
            <w:r w:rsidR="0005079C" w:rsidRPr="00615AF9">
              <w:rPr>
                <w:rFonts w:ascii="Arial" w:hAnsi="Arial" w:cs="Arial"/>
              </w:rPr>
              <w:t xml:space="preserve"> </w:t>
            </w:r>
          </w:p>
          <w:p w14:paraId="21827972" w14:textId="77777777" w:rsidR="008E3764" w:rsidRPr="00615AF9" w:rsidRDefault="0005079C" w:rsidP="00615AF9">
            <w:pPr>
              <w:spacing w:line="276" w:lineRule="auto"/>
              <w:ind w:right="72"/>
              <w:jc w:val="both"/>
              <w:rPr>
                <w:rFonts w:ascii="Arial" w:hAnsi="Arial" w:cs="Arial"/>
              </w:rPr>
            </w:pPr>
            <w:r w:rsidRPr="00615AF9">
              <w:rPr>
                <w:rFonts w:ascii="Arial" w:hAnsi="Arial" w:cs="Arial"/>
              </w:rPr>
              <w:t xml:space="preserve">The post holder is directly accountable to the </w:t>
            </w:r>
            <w:r w:rsidR="00051F1C">
              <w:rPr>
                <w:rFonts w:ascii="Arial" w:hAnsi="Arial" w:cs="Arial"/>
              </w:rPr>
              <w:t>Hea</w:t>
            </w:r>
            <w:r w:rsidR="005841E5">
              <w:rPr>
                <w:rFonts w:ascii="Arial" w:hAnsi="Arial" w:cs="Arial"/>
              </w:rPr>
              <w:t>d of Pharmacy- Population Health and Wellbeing</w:t>
            </w:r>
          </w:p>
          <w:p w14:paraId="2579DFAF" w14:textId="77777777" w:rsidR="00211543" w:rsidRPr="00615AF9" w:rsidRDefault="00211543" w:rsidP="00615AF9">
            <w:pPr>
              <w:pStyle w:val="BodyTextIndent2"/>
              <w:spacing w:line="276" w:lineRule="auto"/>
              <w:ind w:left="0"/>
              <w:jc w:val="both"/>
              <w:rPr>
                <w:rFonts w:ascii="Arial" w:hAnsi="Arial" w:cs="Arial"/>
              </w:rPr>
            </w:pPr>
          </w:p>
        </w:tc>
      </w:tr>
      <w:tr w:rsidR="002168BE" w:rsidRPr="00615AF9" w14:paraId="30455C81" w14:textId="77777777" w:rsidTr="002168BE">
        <w:tc>
          <w:tcPr>
            <w:tcW w:w="10440" w:type="dxa"/>
            <w:tcBorders>
              <w:top w:val="single" w:sz="4" w:space="0" w:color="auto"/>
              <w:left w:val="single" w:sz="4" w:space="0" w:color="auto"/>
              <w:bottom w:val="single" w:sz="4" w:space="0" w:color="auto"/>
              <w:right w:val="single" w:sz="4" w:space="0" w:color="auto"/>
            </w:tcBorders>
          </w:tcPr>
          <w:p w14:paraId="0AC48595" w14:textId="77777777" w:rsidR="002168BE" w:rsidRPr="00615AF9" w:rsidRDefault="002168BE" w:rsidP="00615AF9">
            <w:pPr>
              <w:spacing w:before="120" w:after="120" w:line="276" w:lineRule="auto"/>
              <w:ind w:right="-274"/>
              <w:jc w:val="both"/>
              <w:rPr>
                <w:rFonts w:ascii="Arial" w:hAnsi="Arial" w:cs="Arial"/>
                <w:b/>
              </w:rPr>
            </w:pPr>
            <w:r w:rsidRPr="00615AF9">
              <w:rPr>
                <w:rFonts w:ascii="Arial" w:hAnsi="Arial" w:cs="Arial"/>
                <w:b/>
              </w:rPr>
              <w:t>8. ASSIGNMENT AND REVIEW OF WORK Cont</w:t>
            </w:r>
          </w:p>
        </w:tc>
      </w:tr>
      <w:tr w:rsidR="002168BE" w:rsidRPr="00615AF9" w14:paraId="7DCDCEBC" w14:textId="77777777" w:rsidTr="002168BE">
        <w:tc>
          <w:tcPr>
            <w:tcW w:w="10440" w:type="dxa"/>
            <w:tcBorders>
              <w:top w:val="single" w:sz="4" w:space="0" w:color="auto"/>
              <w:left w:val="single" w:sz="4" w:space="0" w:color="auto"/>
              <w:bottom w:val="single" w:sz="4" w:space="0" w:color="auto"/>
              <w:right w:val="single" w:sz="4" w:space="0" w:color="auto"/>
            </w:tcBorders>
          </w:tcPr>
          <w:p w14:paraId="6FFA7D41" w14:textId="77777777" w:rsidR="002168BE" w:rsidRPr="00615AF9" w:rsidRDefault="002168BE" w:rsidP="00615AF9">
            <w:pPr>
              <w:spacing w:line="276" w:lineRule="auto"/>
              <w:rPr>
                <w:rFonts w:ascii="Arial" w:hAnsi="Arial" w:cs="Arial"/>
                <w:b/>
              </w:rPr>
            </w:pPr>
          </w:p>
          <w:p w14:paraId="77A40FE2" w14:textId="77777777" w:rsidR="002168BE" w:rsidRPr="00615AF9" w:rsidRDefault="002168BE" w:rsidP="00615AF9">
            <w:pPr>
              <w:spacing w:line="276" w:lineRule="auto"/>
              <w:rPr>
                <w:rFonts w:ascii="Arial" w:hAnsi="Arial" w:cs="Arial"/>
                <w:b/>
              </w:rPr>
            </w:pPr>
            <w:r w:rsidRPr="00615AF9">
              <w:rPr>
                <w:rFonts w:ascii="Arial" w:hAnsi="Arial" w:cs="Arial"/>
                <w:b/>
              </w:rPr>
              <w:t>Strategic</w:t>
            </w:r>
          </w:p>
          <w:p w14:paraId="6C02593E" w14:textId="77777777" w:rsidR="002168BE" w:rsidRPr="00615AF9" w:rsidRDefault="002168BE" w:rsidP="00615AF9">
            <w:pPr>
              <w:spacing w:line="276" w:lineRule="auto"/>
              <w:ind w:right="72"/>
              <w:jc w:val="both"/>
              <w:rPr>
                <w:rFonts w:ascii="Arial" w:hAnsi="Arial" w:cs="Arial"/>
              </w:rPr>
            </w:pPr>
            <w:r w:rsidRPr="00615AF9">
              <w:rPr>
                <w:rFonts w:ascii="Arial" w:hAnsi="Arial" w:cs="Arial"/>
              </w:rPr>
              <w:t xml:space="preserve">Work is self assigned and prioritised in response to professional, health and safety executive, general health, organisational or broad </w:t>
            </w:r>
            <w:r w:rsidR="008F60D2" w:rsidRPr="00615AF9">
              <w:rPr>
                <w:rFonts w:ascii="Arial" w:hAnsi="Arial" w:cs="Arial"/>
              </w:rPr>
              <w:t>occupational policies, e.g. SIGN</w:t>
            </w:r>
            <w:r w:rsidRPr="00615AF9">
              <w:rPr>
                <w:rFonts w:ascii="Arial" w:hAnsi="Arial" w:cs="Arial"/>
              </w:rPr>
              <w:t xml:space="preserve"> Guidelines, Scottish Government, Redesign of </w:t>
            </w:r>
            <w:r w:rsidR="00C718AE" w:rsidRPr="00615AF9">
              <w:rPr>
                <w:rFonts w:ascii="Arial" w:hAnsi="Arial" w:cs="Arial"/>
              </w:rPr>
              <w:t xml:space="preserve">Pharmacy </w:t>
            </w:r>
            <w:r w:rsidRPr="00615AF9">
              <w:rPr>
                <w:rFonts w:ascii="Arial" w:hAnsi="Arial" w:cs="Arial"/>
              </w:rPr>
              <w:t>Services, Agenda For Change etc. The post holder plays a lead role and is responsible for implementing these polices and</w:t>
            </w:r>
            <w:r w:rsidR="008F60D2" w:rsidRPr="00615AF9">
              <w:rPr>
                <w:rFonts w:ascii="Arial" w:hAnsi="Arial" w:cs="Arial"/>
              </w:rPr>
              <w:t xml:space="preserve"> ident</w:t>
            </w:r>
            <w:r w:rsidR="005841E5">
              <w:rPr>
                <w:rFonts w:ascii="Arial" w:hAnsi="Arial" w:cs="Arial"/>
              </w:rPr>
              <w:t xml:space="preserve">ifying the impact on the primary care </w:t>
            </w:r>
            <w:r w:rsidR="008F60D2" w:rsidRPr="00615AF9">
              <w:rPr>
                <w:rFonts w:ascii="Arial" w:hAnsi="Arial" w:cs="Arial"/>
              </w:rPr>
              <w:t>pharmacy service</w:t>
            </w:r>
            <w:r w:rsidRPr="00615AF9">
              <w:rPr>
                <w:rFonts w:ascii="Arial" w:hAnsi="Arial" w:cs="Arial"/>
              </w:rPr>
              <w:t>.</w:t>
            </w:r>
          </w:p>
          <w:p w14:paraId="3126A160" w14:textId="77777777" w:rsidR="002168BE" w:rsidRPr="00615AF9" w:rsidRDefault="002168BE" w:rsidP="00615AF9">
            <w:pPr>
              <w:spacing w:line="276" w:lineRule="auto"/>
              <w:ind w:right="72"/>
              <w:jc w:val="both"/>
              <w:rPr>
                <w:rFonts w:ascii="Arial" w:hAnsi="Arial" w:cs="Arial"/>
              </w:rPr>
            </w:pPr>
          </w:p>
          <w:p w14:paraId="3209B179" w14:textId="77777777" w:rsidR="002168BE" w:rsidRPr="00615AF9" w:rsidRDefault="002168BE" w:rsidP="00615AF9">
            <w:pPr>
              <w:spacing w:line="276" w:lineRule="auto"/>
              <w:ind w:right="72"/>
              <w:rPr>
                <w:rFonts w:ascii="Arial" w:hAnsi="Arial" w:cs="Arial"/>
                <w:b/>
                <w:bCs/>
              </w:rPr>
            </w:pPr>
            <w:r w:rsidRPr="00615AF9">
              <w:rPr>
                <w:rFonts w:ascii="Arial" w:hAnsi="Arial" w:cs="Arial"/>
                <w:b/>
                <w:bCs/>
              </w:rPr>
              <w:t xml:space="preserve">Operational and Line Management Functions </w:t>
            </w:r>
          </w:p>
          <w:p w14:paraId="38EA4161" w14:textId="77777777" w:rsidR="00BF02D8" w:rsidRPr="00615AF9" w:rsidRDefault="002168BE" w:rsidP="00615AF9">
            <w:pPr>
              <w:spacing w:line="276" w:lineRule="auto"/>
              <w:ind w:right="72"/>
              <w:jc w:val="both"/>
              <w:rPr>
                <w:rFonts w:ascii="Arial" w:hAnsi="Arial" w:cs="Arial"/>
              </w:rPr>
            </w:pPr>
            <w:r w:rsidRPr="00615AF9">
              <w:rPr>
                <w:rFonts w:ascii="Arial" w:hAnsi="Arial" w:cs="Arial"/>
              </w:rPr>
              <w:t xml:space="preserve">A significant portion of the workload relates to dealing with operational problems that occur in an unplanned manner. Operational issues will have been referred upwards through the line management structure to the post holder and if they cannot be resolved at a lower level must be resolved by the post holder. Where necessary the post holder will </w:t>
            </w:r>
            <w:r w:rsidR="00042721" w:rsidRPr="00615AF9">
              <w:rPr>
                <w:rFonts w:ascii="Arial" w:hAnsi="Arial" w:cs="Arial"/>
              </w:rPr>
              <w:t xml:space="preserve">collaborate with </w:t>
            </w:r>
            <w:r w:rsidRPr="00615AF9">
              <w:rPr>
                <w:rFonts w:ascii="Arial" w:hAnsi="Arial" w:cs="Arial"/>
              </w:rPr>
              <w:t xml:space="preserve">the </w:t>
            </w:r>
            <w:r w:rsidR="005C26A8" w:rsidRPr="00615AF9">
              <w:rPr>
                <w:rFonts w:ascii="Arial" w:hAnsi="Arial" w:cs="Arial"/>
              </w:rPr>
              <w:t xml:space="preserve">Pharmacy </w:t>
            </w:r>
            <w:r w:rsidR="00004DD6">
              <w:rPr>
                <w:rFonts w:ascii="Arial" w:hAnsi="Arial" w:cs="Arial"/>
              </w:rPr>
              <w:t>Senior Leadership</w:t>
            </w:r>
            <w:r w:rsidR="005C26A8" w:rsidRPr="00615AF9">
              <w:rPr>
                <w:rFonts w:ascii="Arial" w:hAnsi="Arial" w:cs="Arial"/>
              </w:rPr>
              <w:t xml:space="preserve"> Team </w:t>
            </w:r>
            <w:r w:rsidRPr="00615AF9">
              <w:rPr>
                <w:rFonts w:ascii="Arial" w:hAnsi="Arial" w:cs="Arial"/>
              </w:rPr>
              <w:t>or if unresolved the</w:t>
            </w:r>
            <w:r w:rsidR="005C26A8" w:rsidRPr="00615AF9">
              <w:rPr>
                <w:rFonts w:ascii="Arial" w:hAnsi="Arial" w:cs="Arial"/>
              </w:rPr>
              <w:t xml:space="preserve"> </w:t>
            </w:r>
            <w:r w:rsidR="005841E5">
              <w:rPr>
                <w:rFonts w:ascii="Arial" w:hAnsi="Arial" w:cs="Arial"/>
                <w:lang w:val="en-US"/>
              </w:rPr>
              <w:t>Head of Pharmacy.</w:t>
            </w:r>
          </w:p>
          <w:p w14:paraId="0DDAF896" w14:textId="77777777" w:rsidR="002168BE" w:rsidRPr="00615AF9" w:rsidRDefault="002168BE" w:rsidP="00615AF9">
            <w:pPr>
              <w:spacing w:line="276" w:lineRule="auto"/>
              <w:ind w:right="72"/>
              <w:jc w:val="both"/>
              <w:rPr>
                <w:rFonts w:ascii="Arial" w:hAnsi="Arial" w:cs="Arial"/>
              </w:rPr>
            </w:pPr>
            <w:r w:rsidRPr="00615AF9">
              <w:rPr>
                <w:rFonts w:ascii="Arial" w:hAnsi="Arial" w:cs="Arial"/>
              </w:rPr>
              <w:t>Operational problems may also be referred to the post holder by users of the service and these will be resolved in a similar way.</w:t>
            </w:r>
          </w:p>
          <w:p w14:paraId="247F5DDF" w14:textId="77777777" w:rsidR="002168BE" w:rsidRPr="00615AF9" w:rsidRDefault="002168BE" w:rsidP="00615AF9">
            <w:pPr>
              <w:spacing w:line="276" w:lineRule="auto"/>
              <w:ind w:right="72"/>
              <w:jc w:val="both"/>
              <w:rPr>
                <w:rFonts w:ascii="Arial" w:hAnsi="Arial" w:cs="Arial"/>
              </w:rPr>
            </w:pPr>
          </w:p>
          <w:p w14:paraId="45410383" w14:textId="77777777" w:rsidR="002168BE" w:rsidRPr="00615AF9" w:rsidRDefault="002168BE" w:rsidP="00615AF9">
            <w:pPr>
              <w:spacing w:line="276" w:lineRule="auto"/>
              <w:ind w:right="72"/>
              <w:jc w:val="both"/>
              <w:rPr>
                <w:rFonts w:ascii="Arial" w:hAnsi="Arial" w:cs="Arial"/>
                <w:bCs/>
                <w:iCs/>
              </w:rPr>
            </w:pPr>
            <w:r w:rsidRPr="00615AF9">
              <w:rPr>
                <w:rFonts w:ascii="Arial" w:hAnsi="Arial" w:cs="Arial"/>
                <w:bCs/>
                <w:iCs/>
              </w:rPr>
              <w:t>Where operational problems have an immediate impact on service delivery response and action must be urgent. This requires changing priorities, i.e. stopping a planned activity to carry out the urgent task and carrying on the planned activity when the urgent task is completed. This reprioritisation takes place several times a day and is very disruptive to concentration.</w:t>
            </w:r>
          </w:p>
          <w:p w14:paraId="6A3087B6" w14:textId="77777777" w:rsidR="002168BE" w:rsidRPr="00615AF9" w:rsidRDefault="002168BE" w:rsidP="00615AF9">
            <w:pPr>
              <w:spacing w:line="276" w:lineRule="auto"/>
              <w:ind w:right="72"/>
              <w:jc w:val="both"/>
              <w:rPr>
                <w:rFonts w:ascii="Arial" w:hAnsi="Arial" w:cs="Arial"/>
                <w:bCs/>
                <w:iCs/>
                <w:u w:val="single"/>
              </w:rPr>
            </w:pPr>
          </w:p>
          <w:p w14:paraId="62D34A20" w14:textId="77777777" w:rsidR="002168BE" w:rsidRPr="00615AF9" w:rsidRDefault="002168BE" w:rsidP="00615AF9">
            <w:pPr>
              <w:pStyle w:val="BodyTextIndent2"/>
              <w:spacing w:line="276" w:lineRule="auto"/>
              <w:ind w:left="0" w:right="72"/>
              <w:jc w:val="both"/>
              <w:rPr>
                <w:rFonts w:ascii="Arial" w:hAnsi="Arial" w:cs="Arial"/>
                <w:b/>
              </w:rPr>
            </w:pPr>
            <w:r w:rsidRPr="00615AF9">
              <w:rPr>
                <w:rFonts w:ascii="Arial" w:hAnsi="Arial" w:cs="Arial"/>
                <w:b/>
              </w:rPr>
              <w:t>Review Of Work</w:t>
            </w:r>
          </w:p>
          <w:p w14:paraId="5ECF94E0" w14:textId="77777777" w:rsidR="002168BE" w:rsidRPr="00615AF9" w:rsidRDefault="002168BE" w:rsidP="00615AF9">
            <w:pPr>
              <w:pStyle w:val="BodyTextIndent2"/>
              <w:spacing w:line="276" w:lineRule="auto"/>
              <w:ind w:left="0" w:right="72"/>
              <w:jc w:val="both"/>
              <w:rPr>
                <w:rFonts w:ascii="Arial" w:hAnsi="Arial" w:cs="Arial"/>
              </w:rPr>
            </w:pPr>
            <w:r w:rsidRPr="00615AF9">
              <w:rPr>
                <w:rFonts w:ascii="Arial" w:hAnsi="Arial" w:cs="Arial"/>
              </w:rPr>
              <w:t xml:space="preserve">The post holder is accountable to the </w:t>
            </w:r>
            <w:r w:rsidR="00051F1C">
              <w:rPr>
                <w:rFonts w:ascii="Arial" w:hAnsi="Arial" w:cs="Arial"/>
              </w:rPr>
              <w:t>Head of P</w:t>
            </w:r>
            <w:r w:rsidR="005841E5">
              <w:rPr>
                <w:rFonts w:ascii="Arial" w:hAnsi="Arial" w:cs="Arial"/>
              </w:rPr>
              <w:t>harmacy- Population Health and Wellbeing</w:t>
            </w:r>
            <w:r w:rsidR="00004DD6">
              <w:rPr>
                <w:rFonts w:ascii="Arial" w:hAnsi="Arial" w:cs="Arial"/>
              </w:rPr>
              <w:t xml:space="preserve">. </w:t>
            </w:r>
            <w:r w:rsidRPr="00615AF9">
              <w:rPr>
                <w:rFonts w:ascii="Arial" w:hAnsi="Arial" w:cs="Arial"/>
              </w:rPr>
              <w:t xml:space="preserve">Departmental and personal objectives will be discussed and agreed with the </w:t>
            </w:r>
            <w:r w:rsidR="00004DD6">
              <w:rPr>
                <w:rFonts w:ascii="Arial" w:hAnsi="Arial" w:cs="Arial"/>
                <w:lang w:val="en-US"/>
              </w:rPr>
              <w:t xml:space="preserve">Head of Pharmacy- </w:t>
            </w:r>
            <w:r w:rsidR="005841E5">
              <w:rPr>
                <w:rFonts w:ascii="Arial" w:hAnsi="Arial" w:cs="Arial"/>
                <w:lang w:val="en-US"/>
              </w:rPr>
              <w:t>Population Health and Wellbeing</w:t>
            </w:r>
            <w:r w:rsidR="00004DD6">
              <w:rPr>
                <w:rFonts w:ascii="Arial" w:hAnsi="Arial" w:cs="Arial"/>
                <w:lang w:val="en-US"/>
              </w:rPr>
              <w:t xml:space="preserve"> </w:t>
            </w:r>
            <w:r w:rsidRPr="00615AF9">
              <w:rPr>
                <w:rFonts w:ascii="Arial" w:hAnsi="Arial" w:cs="Arial"/>
              </w:rPr>
              <w:t>on a regular basis. Review is primarily by monitoring performance against these objectives with particular emphasis on the successful delivery and development of services within available resources.</w:t>
            </w:r>
          </w:p>
          <w:p w14:paraId="5C8F3AC0" w14:textId="77777777" w:rsidR="002168BE" w:rsidRPr="00615AF9" w:rsidRDefault="002168BE" w:rsidP="005841E5">
            <w:pPr>
              <w:spacing w:before="120" w:after="120" w:line="276" w:lineRule="auto"/>
              <w:ind w:right="72"/>
              <w:jc w:val="both"/>
              <w:rPr>
                <w:rFonts w:ascii="Arial" w:hAnsi="Arial" w:cs="Arial"/>
              </w:rPr>
            </w:pPr>
            <w:r w:rsidRPr="00615AF9">
              <w:rPr>
                <w:rFonts w:ascii="Arial" w:hAnsi="Arial" w:cs="Arial"/>
              </w:rPr>
              <w:t>Formal review is carried out annually by the</w:t>
            </w:r>
            <w:r w:rsidR="00004DD6">
              <w:rPr>
                <w:rFonts w:ascii="Arial" w:hAnsi="Arial" w:cs="Arial"/>
              </w:rPr>
              <w:t xml:space="preserve"> </w:t>
            </w:r>
            <w:r w:rsidR="00051F1C">
              <w:rPr>
                <w:rFonts w:ascii="Arial" w:hAnsi="Arial" w:cs="Arial"/>
              </w:rPr>
              <w:t xml:space="preserve">Head of Pharmacy- </w:t>
            </w:r>
            <w:r w:rsidR="005841E5">
              <w:rPr>
                <w:rFonts w:ascii="Arial" w:hAnsi="Arial" w:cs="Arial"/>
              </w:rPr>
              <w:t>Population Health and Wellbeing</w:t>
            </w:r>
            <w:r w:rsidR="00BF02D8">
              <w:rPr>
                <w:rFonts w:ascii="Arial" w:hAnsi="Arial" w:cs="Arial"/>
              </w:rPr>
              <w:t xml:space="preserve">, </w:t>
            </w:r>
            <w:r w:rsidRPr="00615AF9">
              <w:rPr>
                <w:rFonts w:ascii="Arial" w:hAnsi="Arial" w:cs="Arial"/>
              </w:rPr>
              <w:t>but informal reviews will take place at regular intervals.</w:t>
            </w:r>
          </w:p>
        </w:tc>
      </w:tr>
    </w:tbl>
    <w:p w14:paraId="5B80ED38" w14:textId="77777777" w:rsidR="00EB3DCE" w:rsidRPr="00615AF9" w:rsidRDefault="00EB3DCE" w:rsidP="00615AF9">
      <w:pPr>
        <w:spacing w:line="276" w:lineRule="auto"/>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3764" w:rsidRPr="00615AF9" w14:paraId="745D6A4B" w14:textId="77777777" w:rsidTr="00153D6E">
        <w:tc>
          <w:tcPr>
            <w:tcW w:w="10440" w:type="dxa"/>
            <w:tcBorders>
              <w:top w:val="single" w:sz="4" w:space="0" w:color="auto"/>
              <w:left w:val="single" w:sz="4" w:space="0" w:color="auto"/>
              <w:bottom w:val="single" w:sz="4" w:space="0" w:color="auto"/>
              <w:right w:val="single" w:sz="4" w:space="0" w:color="auto"/>
            </w:tcBorders>
          </w:tcPr>
          <w:p w14:paraId="7C195EF9" w14:textId="77777777" w:rsidR="008E3764" w:rsidRPr="00615AF9" w:rsidRDefault="00211543" w:rsidP="00615AF9">
            <w:pPr>
              <w:spacing w:before="120" w:after="120" w:line="276" w:lineRule="auto"/>
              <w:ind w:right="-274"/>
              <w:jc w:val="both"/>
              <w:rPr>
                <w:rFonts w:ascii="Arial" w:hAnsi="Arial" w:cs="Arial"/>
                <w:b/>
              </w:rPr>
            </w:pPr>
            <w:r w:rsidRPr="00615AF9">
              <w:rPr>
                <w:rFonts w:ascii="Arial" w:hAnsi="Arial" w:cs="Arial"/>
                <w:b/>
              </w:rPr>
              <w:br w:type="page"/>
            </w:r>
            <w:r w:rsidR="008E3764" w:rsidRPr="00615AF9">
              <w:rPr>
                <w:rFonts w:ascii="Arial" w:hAnsi="Arial" w:cs="Arial"/>
                <w:b/>
              </w:rPr>
              <w:t>9.  DECISIONS AND JUDGEMENTS</w:t>
            </w:r>
          </w:p>
        </w:tc>
      </w:tr>
      <w:tr w:rsidR="008E3764" w:rsidRPr="00615AF9" w14:paraId="6C34683B" w14:textId="77777777" w:rsidTr="00153D6E">
        <w:tc>
          <w:tcPr>
            <w:tcW w:w="10440" w:type="dxa"/>
            <w:tcBorders>
              <w:top w:val="single" w:sz="4" w:space="0" w:color="auto"/>
              <w:left w:val="single" w:sz="4" w:space="0" w:color="auto"/>
              <w:bottom w:val="single" w:sz="4" w:space="0" w:color="auto"/>
              <w:right w:val="single" w:sz="4" w:space="0" w:color="auto"/>
            </w:tcBorders>
          </w:tcPr>
          <w:p w14:paraId="3EC3B88E" w14:textId="77777777" w:rsidR="00153D6E" w:rsidRPr="00615AF9" w:rsidRDefault="003C4471" w:rsidP="00615AF9">
            <w:pPr>
              <w:spacing w:before="120" w:after="120" w:line="276" w:lineRule="auto"/>
              <w:ind w:right="72"/>
              <w:jc w:val="both"/>
              <w:rPr>
                <w:rFonts w:ascii="Arial" w:hAnsi="Arial" w:cs="Arial"/>
              </w:rPr>
            </w:pPr>
            <w:r w:rsidRPr="00615AF9">
              <w:rPr>
                <w:rFonts w:ascii="Arial" w:hAnsi="Arial" w:cs="Arial"/>
              </w:rPr>
              <w:t xml:space="preserve">The post holder is required to make </w:t>
            </w:r>
            <w:r w:rsidR="004014AE" w:rsidRPr="00615AF9">
              <w:rPr>
                <w:rFonts w:ascii="Arial" w:hAnsi="Arial" w:cs="Arial"/>
              </w:rPr>
              <w:t xml:space="preserve">decisions and </w:t>
            </w:r>
            <w:r w:rsidRPr="00615AF9">
              <w:rPr>
                <w:rFonts w:ascii="Arial" w:hAnsi="Arial" w:cs="Arial"/>
              </w:rPr>
              <w:t>judgements involving highly complex facts or situations, which requires the analysis, interpretation and comparisons of a range of options.  The facts/situations may be composed of several parts, which may be conflicting, where expert opinion differs or some information is unavailable.</w:t>
            </w:r>
          </w:p>
          <w:p w14:paraId="758BFC6B" w14:textId="77777777" w:rsidR="00153D6E" w:rsidRPr="00615AF9" w:rsidRDefault="00042721" w:rsidP="00615AF9">
            <w:pPr>
              <w:spacing w:before="120" w:after="120" w:line="276" w:lineRule="auto"/>
              <w:ind w:right="72"/>
              <w:jc w:val="both"/>
              <w:rPr>
                <w:rFonts w:ascii="Arial" w:hAnsi="Arial" w:cs="Arial"/>
              </w:rPr>
            </w:pPr>
            <w:r w:rsidRPr="00615AF9">
              <w:rPr>
                <w:rFonts w:ascii="Arial" w:hAnsi="Arial" w:cs="Arial"/>
              </w:rPr>
              <w:t xml:space="preserve">The Lead Clinical Pharmacist </w:t>
            </w:r>
            <w:r w:rsidR="00153D6E" w:rsidRPr="00615AF9">
              <w:rPr>
                <w:rFonts w:ascii="Arial" w:hAnsi="Arial" w:cs="Arial"/>
              </w:rPr>
              <w:t>will be directed by and report  to the</w:t>
            </w:r>
            <w:r w:rsidR="00004DD6">
              <w:rPr>
                <w:rFonts w:ascii="Arial" w:hAnsi="Arial" w:cs="Arial"/>
              </w:rPr>
              <w:t xml:space="preserve"> </w:t>
            </w:r>
            <w:r w:rsidR="00051F1C">
              <w:rPr>
                <w:rFonts w:ascii="Arial" w:hAnsi="Arial" w:cs="Arial"/>
              </w:rPr>
              <w:t xml:space="preserve">Head of Pharmacy- </w:t>
            </w:r>
            <w:r w:rsidR="005841E5">
              <w:rPr>
                <w:rFonts w:ascii="Arial" w:hAnsi="Arial" w:cs="Arial"/>
              </w:rPr>
              <w:t>Population Health and Wellbeing</w:t>
            </w:r>
            <w:r w:rsidR="00BF02D8">
              <w:rPr>
                <w:rFonts w:ascii="Arial" w:hAnsi="Arial" w:cs="Arial"/>
              </w:rPr>
              <w:t xml:space="preserve">, </w:t>
            </w:r>
            <w:r w:rsidR="00153D6E" w:rsidRPr="00615AF9">
              <w:rPr>
                <w:rFonts w:ascii="Arial" w:hAnsi="Arial" w:cs="Arial"/>
              </w:rPr>
              <w:t>but will have a high degree of autonomy and will be expected to organise and plan a demanding workload and manage conflicting priorities with minimal supervision to deliver within tight deadlines.</w:t>
            </w:r>
          </w:p>
          <w:p w14:paraId="165F9719" w14:textId="77777777" w:rsidR="00153D6E" w:rsidRPr="00615AF9" w:rsidRDefault="00153D6E" w:rsidP="00615AF9">
            <w:pPr>
              <w:spacing w:before="120" w:after="120" w:line="276" w:lineRule="auto"/>
              <w:ind w:right="72"/>
              <w:jc w:val="both"/>
              <w:rPr>
                <w:rFonts w:ascii="Arial" w:hAnsi="Arial" w:cs="Arial"/>
              </w:rPr>
            </w:pPr>
          </w:p>
        </w:tc>
      </w:tr>
    </w:tbl>
    <w:p w14:paraId="318F8A95" w14:textId="77777777" w:rsidR="008E3764" w:rsidRPr="00615AF9" w:rsidRDefault="008E3764" w:rsidP="00615AF9">
      <w:pPr>
        <w:spacing w:line="276" w:lineRule="auto"/>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3764" w:rsidRPr="00615AF9" w14:paraId="06CCBF53" w14:textId="77777777">
        <w:tc>
          <w:tcPr>
            <w:tcW w:w="10440" w:type="dxa"/>
            <w:tcBorders>
              <w:top w:val="single" w:sz="4" w:space="0" w:color="auto"/>
              <w:left w:val="single" w:sz="4" w:space="0" w:color="auto"/>
              <w:bottom w:val="single" w:sz="4" w:space="0" w:color="auto"/>
              <w:right w:val="single" w:sz="4" w:space="0" w:color="auto"/>
            </w:tcBorders>
          </w:tcPr>
          <w:p w14:paraId="6AC44660" w14:textId="77777777" w:rsidR="008E3764" w:rsidRPr="00615AF9" w:rsidRDefault="008E3764" w:rsidP="00615AF9">
            <w:pPr>
              <w:pStyle w:val="Heading3"/>
              <w:spacing w:before="120" w:after="120" w:line="276" w:lineRule="auto"/>
            </w:pPr>
            <w:r w:rsidRPr="00615AF9">
              <w:t>10.  MOST CHALLENGING/DIFFICULT PARTS OF THE JOB</w:t>
            </w:r>
          </w:p>
        </w:tc>
      </w:tr>
      <w:tr w:rsidR="008E3764" w:rsidRPr="00615AF9" w14:paraId="5DC24924" w14:textId="77777777">
        <w:tc>
          <w:tcPr>
            <w:tcW w:w="10440" w:type="dxa"/>
            <w:tcBorders>
              <w:top w:val="single" w:sz="4" w:space="0" w:color="auto"/>
              <w:left w:val="single" w:sz="4" w:space="0" w:color="auto"/>
              <w:bottom w:val="single" w:sz="4" w:space="0" w:color="auto"/>
              <w:right w:val="single" w:sz="4" w:space="0" w:color="auto"/>
            </w:tcBorders>
          </w:tcPr>
          <w:p w14:paraId="77D47C96" w14:textId="77777777" w:rsidR="008F5CFE" w:rsidRPr="00615AF9" w:rsidRDefault="008F5CFE" w:rsidP="00615AF9">
            <w:pPr>
              <w:spacing w:line="276" w:lineRule="auto"/>
              <w:ind w:right="72"/>
              <w:jc w:val="both"/>
              <w:rPr>
                <w:rFonts w:ascii="Arial" w:hAnsi="Arial" w:cs="Arial"/>
              </w:rPr>
            </w:pPr>
            <w:r w:rsidRPr="00615AF9">
              <w:rPr>
                <w:rFonts w:ascii="Arial" w:hAnsi="Arial" w:cs="Arial"/>
              </w:rPr>
              <w:t>Establishing an effective manageme</w:t>
            </w:r>
            <w:r w:rsidR="00CC6D8D" w:rsidRPr="00615AF9">
              <w:rPr>
                <w:rFonts w:ascii="Arial" w:hAnsi="Arial" w:cs="Arial"/>
              </w:rPr>
              <w:t xml:space="preserve">nt system across the </w:t>
            </w:r>
            <w:r w:rsidR="00042721" w:rsidRPr="00615AF9">
              <w:rPr>
                <w:rFonts w:ascii="Arial" w:hAnsi="Arial" w:cs="Arial"/>
              </w:rPr>
              <w:t>clinical pharmacy service</w:t>
            </w:r>
            <w:r w:rsidRPr="00615AF9">
              <w:rPr>
                <w:rFonts w:ascii="Arial" w:hAnsi="Arial" w:cs="Arial"/>
              </w:rPr>
              <w:t>,</w:t>
            </w:r>
            <w:r w:rsidR="00003E48" w:rsidRPr="00615AF9">
              <w:rPr>
                <w:rFonts w:ascii="Arial" w:hAnsi="Arial" w:cs="Arial"/>
              </w:rPr>
              <w:t xml:space="preserve"> and</w:t>
            </w:r>
            <w:r w:rsidRPr="00615AF9">
              <w:rPr>
                <w:rFonts w:ascii="Arial" w:hAnsi="Arial" w:cs="Arial"/>
              </w:rPr>
              <w:t xml:space="preserve"> balancing competing demands and effectively prioritising them</w:t>
            </w:r>
            <w:r w:rsidR="00BB30A6" w:rsidRPr="00615AF9">
              <w:rPr>
                <w:rFonts w:ascii="Arial" w:hAnsi="Arial" w:cs="Arial"/>
              </w:rPr>
              <w:t>.  M</w:t>
            </w:r>
            <w:r w:rsidRPr="00615AF9">
              <w:rPr>
                <w:rFonts w:ascii="Arial" w:hAnsi="Arial" w:cs="Arial"/>
              </w:rPr>
              <w:t>a</w:t>
            </w:r>
            <w:r w:rsidR="003A0664" w:rsidRPr="00615AF9">
              <w:rPr>
                <w:rFonts w:ascii="Arial" w:hAnsi="Arial" w:cs="Arial"/>
              </w:rPr>
              <w:t xml:space="preserve">intaining a high </w:t>
            </w:r>
            <w:r w:rsidR="00CC6D8D" w:rsidRPr="00615AF9">
              <w:rPr>
                <w:rFonts w:ascii="Arial" w:hAnsi="Arial" w:cs="Arial"/>
              </w:rPr>
              <w:t>quality service</w:t>
            </w:r>
            <w:r w:rsidRPr="00615AF9">
              <w:rPr>
                <w:rFonts w:ascii="Arial" w:hAnsi="Arial" w:cs="Arial"/>
              </w:rPr>
              <w:t xml:space="preserve"> which meets the needs and demands of users and external agencies.</w:t>
            </w:r>
          </w:p>
          <w:p w14:paraId="2DBC717E" w14:textId="77777777" w:rsidR="008F5CFE" w:rsidRPr="00615AF9" w:rsidRDefault="008F5CFE" w:rsidP="00615AF9">
            <w:pPr>
              <w:spacing w:line="276" w:lineRule="auto"/>
              <w:jc w:val="both"/>
              <w:rPr>
                <w:rFonts w:ascii="Arial" w:hAnsi="Arial" w:cs="Arial"/>
              </w:rPr>
            </w:pPr>
          </w:p>
          <w:p w14:paraId="315AB0F0" w14:textId="77777777" w:rsidR="008F5CFE" w:rsidRPr="00615AF9" w:rsidRDefault="008F5CFE" w:rsidP="00615AF9">
            <w:pPr>
              <w:spacing w:line="276" w:lineRule="auto"/>
              <w:jc w:val="both"/>
              <w:rPr>
                <w:rFonts w:ascii="Arial" w:hAnsi="Arial" w:cs="Arial"/>
              </w:rPr>
            </w:pPr>
            <w:r w:rsidRPr="00615AF9">
              <w:rPr>
                <w:rFonts w:ascii="Arial" w:hAnsi="Arial" w:cs="Arial"/>
              </w:rPr>
              <w:t>To strike a balance between long t</w:t>
            </w:r>
            <w:r w:rsidR="00003E48" w:rsidRPr="00615AF9">
              <w:rPr>
                <w:rFonts w:ascii="Arial" w:hAnsi="Arial" w:cs="Arial"/>
              </w:rPr>
              <w:t xml:space="preserve">erm planning for the </w:t>
            </w:r>
            <w:r w:rsidR="00042721" w:rsidRPr="00615AF9">
              <w:rPr>
                <w:rFonts w:ascii="Arial" w:hAnsi="Arial" w:cs="Arial"/>
              </w:rPr>
              <w:t xml:space="preserve">clinical pharmacy service </w:t>
            </w:r>
            <w:r w:rsidRPr="00615AF9">
              <w:rPr>
                <w:rFonts w:ascii="Arial" w:hAnsi="Arial" w:cs="Arial"/>
              </w:rPr>
              <w:t xml:space="preserve">within the strategic direction of the </w:t>
            </w:r>
            <w:r w:rsidR="00003E48" w:rsidRPr="00615AF9">
              <w:rPr>
                <w:rFonts w:ascii="Arial" w:hAnsi="Arial" w:cs="Arial"/>
              </w:rPr>
              <w:t>single system pharmacy service</w:t>
            </w:r>
            <w:r w:rsidRPr="00615AF9">
              <w:rPr>
                <w:rFonts w:ascii="Arial" w:hAnsi="Arial" w:cs="Arial"/>
              </w:rPr>
              <w:t xml:space="preserve"> and short term operational management to meet the expectation of improved access to better services delivered with fewer resources.</w:t>
            </w:r>
          </w:p>
          <w:p w14:paraId="7F42A992" w14:textId="77777777" w:rsidR="000B5EDE" w:rsidRPr="00615AF9" w:rsidRDefault="000B5EDE" w:rsidP="00615AF9">
            <w:pPr>
              <w:spacing w:line="276" w:lineRule="auto"/>
              <w:jc w:val="both"/>
              <w:rPr>
                <w:rFonts w:ascii="Arial" w:hAnsi="Arial" w:cs="Arial"/>
              </w:rPr>
            </w:pPr>
          </w:p>
          <w:p w14:paraId="3B7043B2" w14:textId="77777777" w:rsidR="000B5EDE" w:rsidRPr="00615AF9" w:rsidRDefault="000B5EDE" w:rsidP="00615AF9">
            <w:pPr>
              <w:spacing w:line="276" w:lineRule="auto"/>
              <w:ind w:right="72"/>
              <w:jc w:val="both"/>
              <w:rPr>
                <w:rFonts w:ascii="Arial" w:hAnsi="Arial" w:cs="Arial"/>
                <w:lang w:val="en-US"/>
              </w:rPr>
            </w:pPr>
            <w:r w:rsidRPr="00615AF9">
              <w:rPr>
                <w:rFonts w:ascii="Arial" w:hAnsi="Arial" w:cs="Arial"/>
                <w:lang w:val="en-US"/>
              </w:rPr>
              <w:t>Management of change within a complex and dynamic environment with conflicting strategic aims and key performance indicators</w:t>
            </w:r>
          </w:p>
          <w:p w14:paraId="5CE1CEAA" w14:textId="77777777" w:rsidR="003A0664" w:rsidRPr="00615AF9" w:rsidRDefault="003A0664" w:rsidP="00615AF9">
            <w:pPr>
              <w:spacing w:line="276" w:lineRule="auto"/>
              <w:ind w:right="72"/>
              <w:jc w:val="both"/>
              <w:rPr>
                <w:rFonts w:ascii="Arial" w:hAnsi="Arial" w:cs="Arial"/>
              </w:rPr>
            </w:pPr>
          </w:p>
        </w:tc>
      </w:tr>
    </w:tbl>
    <w:p w14:paraId="017CCDD0" w14:textId="77777777" w:rsidR="008E3764" w:rsidRPr="00615AF9" w:rsidRDefault="008E3764" w:rsidP="00615AF9">
      <w:pPr>
        <w:spacing w:line="276" w:lineRule="auto"/>
        <w:rPr>
          <w:rFonts w:ascii="Arial" w:hAnsi="Arial" w:cs="Arial"/>
        </w:rPr>
      </w:pPr>
    </w:p>
    <w:p w14:paraId="2BF04EF9" w14:textId="77777777" w:rsidR="00042721" w:rsidRPr="00615AF9" w:rsidRDefault="00042721" w:rsidP="00615AF9">
      <w:pPr>
        <w:spacing w:line="276" w:lineRule="auto"/>
        <w:rPr>
          <w:rFonts w:ascii="Arial" w:hAnsi="Arial" w:cs="Arial"/>
        </w:rPr>
      </w:pPr>
    </w:p>
    <w:p w14:paraId="3D1278F4" w14:textId="77777777" w:rsidR="00042721" w:rsidRPr="00615AF9" w:rsidRDefault="00042721" w:rsidP="00615AF9">
      <w:pPr>
        <w:spacing w:line="276" w:lineRule="auto"/>
        <w:rPr>
          <w:rFonts w:ascii="Arial" w:hAnsi="Arial" w:cs="Arial"/>
        </w:rPr>
      </w:pPr>
    </w:p>
    <w:p w14:paraId="08B70D76" w14:textId="77777777" w:rsidR="00042721" w:rsidRPr="00615AF9" w:rsidRDefault="00042721" w:rsidP="00615AF9">
      <w:pPr>
        <w:spacing w:line="276" w:lineRule="auto"/>
        <w:rPr>
          <w:rFonts w:ascii="Arial" w:hAnsi="Arial" w:cs="Arial"/>
        </w:rPr>
      </w:pPr>
    </w:p>
    <w:p w14:paraId="718C175E" w14:textId="77777777" w:rsidR="00042721" w:rsidRPr="00615AF9" w:rsidRDefault="00042721" w:rsidP="00615AF9">
      <w:pPr>
        <w:spacing w:line="276" w:lineRule="auto"/>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25"/>
      </w:tblGrid>
      <w:tr w:rsidR="008E3764" w:rsidRPr="00615AF9" w14:paraId="371A10D7" w14:textId="77777777" w:rsidTr="009F0C8E">
        <w:tc>
          <w:tcPr>
            <w:tcW w:w="10425" w:type="dxa"/>
            <w:tcBorders>
              <w:top w:val="single" w:sz="4" w:space="0" w:color="auto"/>
              <w:left w:val="single" w:sz="4" w:space="0" w:color="auto"/>
              <w:bottom w:val="single" w:sz="4" w:space="0" w:color="auto"/>
              <w:right w:val="single" w:sz="4" w:space="0" w:color="auto"/>
            </w:tcBorders>
          </w:tcPr>
          <w:p w14:paraId="2669777F" w14:textId="77777777" w:rsidR="008E3764" w:rsidRPr="00615AF9" w:rsidRDefault="00E07D3F" w:rsidP="00615AF9">
            <w:pPr>
              <w:spacing w:before="120" w:after="120" w:line="276" w:lineRule="auto"/>
              <w:ind w:right="-274"/>
              <w:jc w:val="both"/>
              <w:rPr>
                <w:rFonts w:ascii="Arial" w:hAnsi="Arial" w:cs="Arial"/>
                <w:b/>
              </w:rPr>
            </w:pPr>
            <w:r w:rsidRPr="00615AF9">
              <w:rPr>
                <w:rFonts w:ascii="Arial" w:hAnsi="Arial" w:cs="Arial"/>
                <w:b/>
              </w:rPr>
              <w:t>11.</w:t>
            </w:r>
            <w:r w:rsidR="008E3764" w:rsidRPr="00615AF9">
              <w:rPr>
                <w:rFonts w:ascii="Arial" w:hAnsi="Arial" w:cs="Arial"/>
                <w:b/>
              </w:rPr>
              <w:t xml:space="preserve"> COMMUNICATIONS AND RELATIONSHIPS</w:t>
            </w:r>
          </w:p>
        </w:tc>
      </w:tr>
      <w:tr w:rsidR="00286A66" w:rsidRPr="00615AF9" w14:paraId="52643E00" w14:textId="77777777" w:rsidTr="009F0C8E">
        <w:trPr>
          <w:trHeight w:val="4643"/>
        </w:trPr>
        <w:tc>
          <w:tcPr>
            <w:tcW w:w="10425" w:type="dxa"/>
            <w:tcBorders>
              <w:top w:val="single" w:sz="4" w:space="0" w:color="auto"/>
              <w:left w:val="single" w:sz="4" w:space="0" w:color="auto"/>
              <w:right w:val="single" w:sz="4" w:space="0" w:color="auto"/>
            </w:tcBorders>
          </w:tcPr>
          <w:p w14:paraId="7E04C971" w14:textId="77777777" w:rsidR="00286A66" w:rsidRPr="00615AF9" w:rsidRDefault="00286A66" w:rsidP="00615AF9">
            <w:pPr>
              <w:spacing w:line="276" w:lineRule="auto"/>
              <w:rPr>
                <w:rFonts w:ascii="Arial" w:hAnsi="Arial" w:cs="Arial"/>
              </w:rPr>
            </w:pPr>
            <w:r w:rsidRPr="00615AF9">
              <w:rPr>
                <w:rFonts w:ascii="Arial" w:hAnsi="Arial" w:cs="Arial"/>
              </w:rPr>
              <w:t xml:space="preserve">This post has a key role in leadership and communication. </w:t>
            </w:r>
          </w:p>
          <w:p w14:paraId="18B0DCE1" w14:textId="77777777" w:rsidR="00286A66" w:rsidRPr="00615AF9" w:rsidRDefault="00286A66" w:rsidP="00615AF9">
            <w:pPr>
              <w:spacing w:line="276" w:lineRule="auto"/>
              <w:rPr>
                <w:rFonts w:ascii="Arial" w:hAnsi="Arial" w:cs="Arial"/>
              </w:rPr>
            </w:pPr>
          </w:p>
          <w:p w14:paraId="54165BB5" w14:textId="77777777" w:rsidR="00286A66" w:rsidRPr="00615AF9" w:rsidRDefault="00286A66" w:rsidP="00615AF9">
            <w:pPr>
              <w:spacing w:line="276" w:lineRule="auto"/>
              <w:rPr>
                <w:rFonts w:ascii="Arial" w:hAnsi="Arial" w:cs="Arial"/>
              </w:rPr>
            </w:pPr>
            <w:r w:rsidRPr="00615AF9">
              <w:rPr>
                <w:rFonts w:ascii="Arial" w:hAnsi="Arial" w:cs="Arial"/>
              </w:rPr>
              <w:t xml:space="preserve">The post holder is expected to communicate effectively, formally and informally, with a broad range of individuals both internally and externally. </w:t>
            </w:r>
          </w:p>
          <w:p w14:paraId="78C922E4" w14:textId="77777777" w:rsidR="00286A66" w:rsidRPr="00615AF9" w:rsidRDefault="00286A66" w:rsidP="00615AF9">
            <w:pPr>
              <w:pStyle w:val="BodyText"/>
              <w:spacing w:line="276" w:lineRule="auto"/>
              <w:rPr>
                <w:rFonts w:cs="Arial"/>
                <w:sz w:val="24"/>
                <w:szCs w:val="24"/>
              </w:rPr>
            </w:pPr>
          </w:p>
          <w:p w14:paraId="574C737F" w14:textId="77777777" w:rsidR="00286A66" w:rsidRPr="00615AF9" w:rsidRDefault="00286A66" w:rsidP="00615AF9">
            <w:pPr>
              <w:pStyle w:val="BodyText"/>
              <w:tabs>
                <w:tab w:val="left" w:pos="4752"/>
              </w:tabs>
              <w:spacing w:line="276" w:lineRule="auto"/>
              <w:rPr>
                <w:rFonts w:cs="Arial"/>
                <w:sz w:val="24"/>
                <w:szCs w:val="24"/>
              </w:rPr>
            </w:pPr>
            <w:r w:rsidRPr="00615AF9">
              <w:rPr>
                <w:rFonts w:cs="Arial"/>
                <w:b/>
                <w:sz w:val="24"/>
                <w:szCs w:val="24"/>
              </w:rPr>
              <w:t>Internal</w:t>
            </w:r>
            <w:r w:rsidRPr="00615AF9">
              <w:rPr>
                <w:rFonts w:cs="Arial"/>
                <w:sz w:val="24"/>
                <w:szCs w:val="24"/>
              </w:rPr>
              <w:tab/>
            </w:r>
            <w:r w:rsidRPr="00615AF9">
              <w:rPr>
                <w:rFonts w:cs="Arial"/>
                <w:b/>
                <w:sz w:val="24"/>
                <w:szCs w:val="24"/>
              </w:rPr>
              <w:t>External</w:t>
            </w:r>
          </w:p>
          <w:p w14:paraId="2AF7B3EB" w14:textId="77777777" w:rsidR="00286A66" w:rsidRPr="00615AF9" w:rsidRDefault="00286A66" w:rsidP="00615AF9">
            <w:pPr>
              <w:pStyle w:val="BodyText"/>
              <w:tabs>
                <w:tab w:val="left" w:pos="4752"/>
                <w:tab w:val="left" w:pos="4932"/>
              </w:tabs>
              <w:spacing w:line="276" w:lineRule="auto"/>
              <w:rPr>
                <w:rFonts w:cs="Arial"/>
                <w:sz w:val="24"/>
                <w:szCs w:val="24"/>
              </w:rPr>
            </w:pPr>
            <w:r w:rsidRPr="00615AF9">
              <w:rPr>
                <w:rFonts w:cs="Arial"/>
                <w:sz w:val="24"/>
                <w:szCs w:val="24"/>
              </w:rPr>
              <w:t xml:space="preserve">Executive Directors   </w:t>
            </w:r>
            <w:r w:rsidRPr="00615AF9">
              <w:rPr>
                <w:rFonts w:cs="Arial"/>
                <w:sz w:val="24"/>
                <w:szCs w:val="24"/>
              </w:rPr>
              <w:tab/>
              <w:t>Staff of Purchasing organisations</w:t>
            </w:r>
          </w:p>
          <w:p w14:paraId="7BBDFD9B" w14:textId="77777777" w:rsidR="000E047F" w:rsidRPr="00615AF9" w:rsidRDefault="009F0C8E" w:rsidP="00615AF9">
            <w:pPr>
              <w:pStyle w:val="BodyText"/>
              <w:tabs>
                <w:tab w:val="left" w:pos="4752"/>
                <w:tab w:val="left" w:pos="4932"/>
              </w:tabs>
              <w:spacing w:line="276" w:lineRule="auto"/>
              <w:rPr>
                <w:rFonts w:cs="Arial"/>
                <w:sz w:val="24"/>
                <w:szCs w:val="24"/>
              </w:rPr>
            </w:pPr>
            <w:r w:rsidRPr="00615AF9">
              <w:rPr>
                <w:rFonts w:cs="Arial"/>
                <w:sz w:val="24"/>
                <w:szCs w:val="24"/>
              </w:rPr>
              <w:t xml:space="preserve">Acute </w:t>
            </w:r>
            <w:r w:rsidR="00BF02D8">
              <w:rPr>
                <w:rFonts w:cs="Arial"/>
                <w:sz w:val="24"/>
                <w:szCs w:val="24"/>
              </w:rPr>
              <w:t xml:space="preserve">&amp; HSCP </w:t>
            </w:r>
            <w:r w:rsidR="00286A66" w:rsidRPr="00615AF9">
              <w:rPr>
                <w:rFonts w:cs="Arial"/>
                <w:sz w:val="24"/>
                <w:szCs w:val="24"/>
              </w:rPr>
              <w:t>General Manage</w:t>
            </w:r>
            <w:r w:rsidR="00003E48" w:rsidRPr="00615AF9">
              <w:rPr>
                <w:rFonts w:cs="Arial"/>
                <w:sz w:val="24"/>
                <w:szCs w:val="24"/>
              </w:rPr>
              <w:t>rs</w:t>
            </w:r>
            <w:r w:rsidR="00003E48" w:rsidRPr="00615AF9">
              <w:rPr>
                <w:rFonts w:cs="Arial"/>
                <w:sz w:val="24"/>
                <w:szCs w:val="24"/>
              </w:rPr>
              <w:tab/>
              <w:t xml:space="preserve">General Practitioners </w:t>
            </w:r>
          </w:p>
          <w:p w14:paraId="42B72F33" w14:textId="77777777" w:rsidR="00286A66" w:rsidRPr="00615AF9" w:rsidRDefault="00286A66" w:rsidP="00615AF9">
            <w:pPr>
              <w:pStyle w:val="BodyText"/>
              <w:tabs>
                <w:tab w:val="left" w:pos="4752"/>
              </w:tabs>
              <w:spacing w:line="276" w:lineRule="auto"/>
              <w:rPr>
                <w:rFonts w:cs="Arial"/>
                <w:sz w:val="24"/>
                <w:szCs w:val="24"/>
              </w:rPr>
            </w:pPr>
            <w:r w:rsidRPr="00615AF9">
              <w:rPr>
                <w:rFonts w:cs="Arial"/>
                <w:sz w:val="24"/>
                <w:szCs w:val="24"/>
              </w:rPr>
              <w:t xml:space="preserve">Clinical Directors </w:t>
            </w:r>
          </w:p>
          <w:p w14:paraId="089A962A" w14:textId="77777777" w:rsidR="00286A66" w:rsidRPr="00615AF9" w:rsidRDefault="00286A66" w:rsidP="00615AF9">
            <w:pPr>
              <w:pStyle w:val="BodyText"/>
              <w:tabs>
                <w:tab w:val="left" w:pos="4752"/>
              </w:tabs>
              <w:spacing w:line="276" w:lineRule="auto"/>
              <w:rPr>
                <w:rFonts w:cs="Arial"/>
                <w:sz w:val="24"/>
                <w:szCs w:val="24"/>
              </w:rPr>
            </w:pPr>
            <w:r w:rsidRPr="00615AF9">
              <w:rPr>
                <w:rFonts w:cs="Arial"/>
                <w:sz w:val="24"/>
                <w:szCs w:val="24"/>
              </w:rPr>
              <w:t>Senior Clinicians</w:t>
            </w:r>
            <w:r w:rsidR="00004DD6">
              <w:rPr>
                <w:rFonts w:cs="Arial"/>
                <w:sz w:val="24"/>
                <w:szCs w:val="24"/>
              </w:rPr>
              <w:t>/</w:t>
            </w:r>
            <w:r w:rsidR="00003E48" w:rsidRPr="00615AF9">
              <w:rPr>
                <w:rFonts w:cs="Arial"/>
                <w:sz w:val="24"/>
                <w:szCs w:val="24"/>
              </w:rPr>
              <w:t>Medical Staff</w:t>
            </w:r>
            <w:r w:rsidR="00003E48" w:rsidRPr="00615AF9">
              <w:rPr>
                <w:rFonts w:cs="Arial"/>
                <w:sz w:val="24"/>
                <w:szCs w:val="24"/>
              </w:rPr>
              <w:tab/>
            </w:r>
            <w:r w:rsidRPr="00615AF9">
              <w:rPr>
                <w:rFonts w:cs="Arial"/>
                <w:sz w:val="24"/>
                <w:szCs w:val="24"/>
              </w:rPr>
              <w:t>Professional Bodies</w:t>
            </w:r>
          </w:p>
          <w:p w14:paraId="2D7F8C8B" w14:textId="77777777" w:rsidR="00286A66" w:rsidRPr="00615AF9" w:rsidRDefault="00003E48" w:rsidP="00615AF9">
            <w:pPr>
              <w:pStyle w:val="BodyText"/>
              <w:tabs>
                <w:tab w:val="left" w:pos="4752"/>
              </w:tabs>
              <w:spacing w:line="276" w:lineRule="auto"/>
              <w:rPr>
                <w:rFonts w:cs="Arial"/>
                <w:sz w:val="24"/>
                <w:szCs w:val="24"/>
              </w:rPr>
            </w:pPr>
            <w:r w:rsidRPr="00615AF9">
              <w:rPr>
                <w:rFonts w:cs="Arial"/>
                <w:sz w:val="24"/>
                <w:szCs w:val="24"/>
              </w:rPr>
              <w:t xml:space="preserve">Pharmacy </w:t>
            </w:r>
            <w:r w:rsidR="00286A66" w:rsidRPr="00615AF9">
              <w:rPr>
                <w:rFonts w:cs="Arial"/>
                <w:sz w:val="24"/>
                <w:szCs w:val="24"/>
              </w:rPr>
              <w:t>Staff</w:t>
            </w:r>
            <w:r w:rsidR="00286A66" w:rsidRPr="00615AF9">
              <w:rPr>
                <w:rFonts w:cs="Arial"/>
                <w:sz w:val="24"/>
                <w:szCs w:val="24"/>
              </w:rPr>
              <w:tab/>
              <w:t>Patients</w:t>
            </w:r>
          </w:p>
          <w:p w14:paraId="113F8EAF" w14:textId="77777777" w:rsidR="00286A66" w:rsidRPr="00615AF9" w:rsidRDefault="00286A66" w:rsidP="00615AF9">
            <w:pPr>
              <w:pStyle w:val="BodyText"/>
              <w:tabs>
                <w:tab w:val="left" w:pos="4752"/>
                <w:tab w:val="left" w:pos="5472"/>
              </w:tabs>
              <w:spacing w:line="276" w:lineRule="auto"/>
              <w:rPr>
                <w:rFonts w:cs="Arial"/>
                <w:sz w:val="24"/>
                <w:szCs w:val="24"/>
              </w:rPr>
            </w:pPr>
            <w:r w:rsidRPr="00615AF9">
              <w:rPr>
                <w:rFonts w:cs="Arial"/>
                <w:sz w:val="24"/>
                <w:szCs w:val="24"/>
              </w:rPr>
              <w:t>Professional Colleagues</w:t>
            </w:r>
            <w:r w:rsidRPr="00615AF9">
              <w:rPr>
                <w:rFonts w:cs="Arial"/>
                <w:sz w:val="24"/>
                <w:szCs w:val="24"/>
              </w:rPr>
              <w:tab/>
              <w:t xml:space="preserve">Trade Union Officials  </w:t>
            </w:r>
          </w:p>
          <w:p w14:paraId="4E518F6A" w14:textId="77777777" w:rsidR="00286A66" w:rsidRPr="00615AF9" w:rsidRDefault="00286A66" w:rsidP="00615AF9">
            <w:pPr>
              <w:pStyle w:val="BodyText"/>
              <w:tabs>
                <w:tab w:val="left" w:pos="4752"/>
              </w:tabs>
              <w:spacing w:line="276" w:lineRule="auto"/>
              <w:rPr>
                <w:rFonts w:cs="Arial"/>
                <w:sz w:val="24"/>
                <w:szCs w:val="24"/>
              </w:rPr>
            </w:pPr>
            <w:r w:rsidRPr="00615AF9">
              <w:rPr>
                <w:rFonts w:cs="Arial"/>
                <w:sz w:val="24"/>
                <w:szCs w:val="24"/>
              </w:rPr>
              <w:t>Professional Advisors</w:t>
            </w:r>
            <w:r w:rsidRPr="00615AF9">
              <w:rPr>
                <w:rFonts w:cs="Arial"/>
                <w:sz w:val="24"/>
                <w:szCs w:val="24"/>
              </w:rPr>
              <w:tab/>
              <w:t>Contractors</w:t>
            </w:r>
          </w:p>
          <w:p w14:paraId="29F7A60F" w14:textId="77777777" w:rsidR="00286A66" w:rsidRPr="00615AF9" w:rsidRDefault="00286A66" w:rsidP="00615AF9">
            <w:pPr>
              <w:pStyle w:val="BodyText"/>
              <w:tabs>
                <w:tab w:val="left" w:pos="4752"/>
                <w:tab w:val="left" w:pos="5472"/>
              </w:tabs>
              <w:spacing w:line="276" w:lineRule="auto"/>
              <w:rPr>
                <w:rFonts w:cs="Arial"/>
                <w:sz w:val="24"/>
                <w:szCs w:val="24"/>
              </w:rPr>
            </w:pPr>
            <w:r w:rsidRPr="00615AF9">
              <w:rPr>
                <w:rFonts w:cs="Arial"/>
                <w:sz w:val="24"/>
                <w:szCs w:val="24"/>
              </w:rPr>
              <w:t>Other Directorate management teams</w:t>
            </w:r>
            <w:r w:rsidRPr="00615AF9">
              <w:rPr>
                <w:rFonts w:cs="Arial"/>
                <w:sz w:val="24"/>
                <w:szCs w:val="24"/>
              </w:rPr>
              <w:tab/>
              <w:t>Independent advisors</w:t>
            </w:r>
          </w:p>
          <w:p w14:paraId="1CAA4B0B" w14:textId="77777777" w:rsidR="00286A66" w:rsidRPr="00615AF9" w:rsidRDefault="00286A66" w:rsidP="00615AF9">
            <w:pPr>
              <w:pStyle w:val="BodyText"/>
              <w:tabs>
                <w:tab w:val="left" w:pos="4752"/>
                <w:tab w:val="left" w:pos="4932"/>
              </w:tabs>
              <w:spacing w:line="276" w:lineRule="auto"/>
              <w:rPr>
                <w:rFonts w:cs="Arial"/>
                <w:sz w:val="24"/>
                <w:szCs w:val="24"/>
              </w:rPr>
            </w:pPr>
            <w:r w:rsidRPr="00615AF9">
              <w:rPr>
                <w:rFonts w:cs="Arial"/>
                <w:sz w:val="24"/>
                <w:szCs w:val="24"/>
              </w:rPr>
              <w:t>NHS Fife Pr</w:t>
            </w:r>
            <w:r w:rsidR="00003E48" w:rsidRPr="00615AF9">
              <w:rPr>
                <w:rFonts w:cs="Arial"/>
                <w:sz w:val="24"/>
                <w:szCs w:val="24"/>
              </w:rPr>
              <w:t xml:space="preserve">oject teams  </w:t>
            </w:r>
            <w:r w:rsidR="00003E48" w:rsidRPr="00615AF9">
              <w:rPr>
                <w:rFonts w:cs="Arial"/>
                <w:sz w:val="24"/>
                <w:szCs w:val="24"/>
              </w:rPr>
              <w:tab/>
              <w:t>Scottish Government</w:t>
            </w:r>
            <w:r w:rsidRPr="00615AF9">
              <w:rPr>
                <w:rFonts w:cs="Arial"/>
                <w:sz w:val="24"/>
                <w:szCs w:val="24"/>
              </w:rPr>
              <w:t xml:space="preserve"> Health Groups</w:t>
            </w:r>
          </w:p>
          <w:p w14:paraId="4C0DA44F" w14:textId="77777777" w:rsidR="00003E48" w:rsidRPr="00615AF9" w:rsidRDefault="00003E48" w:rsidP="00615AF9">
            <w:pPr>
              <w:pStyle w:val="BodyText"/>
              <w:tabs>
                <w:tab w:val="left" w:pos="4752"/>
                <w:tab w:val="left" w:pos="4932"/>
              </w:tabs>
              <w:spacing w:line="276" w:lineRule="auto"/>
              <w:rPr>
                <w:rFonts w:cs="Arial"/>
                <w:sz w:val="24"/>
                <w:szCs w:val="24"/>
              </w:rPr>
            </w:pPr>
            <w:r w:rsidRPr="00615AF9">
              <w:rPr>
                <w:rFonts w:cs="Arial"/>
                <w:sz w:val="24"/>
                <w:szCs w:val="24"/>
              </w:rPr>
              <w:t xml:space="preserve">Human Resources  </w:t>
            </w:r>
            <w:r w:rsidRPr="00615AF9">
              <w:rPr>
                <w:rFonts w:cs="Arial"/>
                <w:sz w:val="24"/>
                <w:szCs w:val="24"/>
              </w:rPr>
              <w:tab/>
              <w:t xml:space="preserve">Occupational Health </w:t>
            </w:r>
          </w:p>
          <w:p w14:paraId="42655732" w14:textId="77777777" w:rsidR="00286A66" w:rsidRPr="00615AF9" w:rsidRDefault="00286A66" w:rsidP="00615AF9">
            <w:pPr>
              <w:pStyle w:val="BodyText"/>
              <w:tabs>
                <w:tab w:val="left" w:pos="4752"/>
                <w:tab w:val="left" w:pos="4932"/>
              </w:tabs>
              <w:spacing w:line="276" w:lineRule="auto"/>
              <w:rPr>
                <w:rFonts w:cs="Arial"/>
                <w:sz w:val="24"/>
                <w:szCs w:val="24"/>
              </w:rPr>
            </w:pPr>
            <w:r w:rsidRPr="00615AF9">
              <w:rPr>
                <w:rFonts w:cs="Arial"/>
                <w:sz w:val="24"/>
                <w:szCs w:val="24"/>
              </w:rPr>
              <w:t xml:space="preserve">Finance   </w:t>
            </w:r>
            <w:r w:rsidRPr="00615AF9">
              <w:rPr>
                <w:rFonts w:cs="Arial"/>
                <w:sz w:val="24"/>
                <w:szCs w:val="24"/>
              </w:rPr>
              <w:tab/>
            </w:r>
            <w:r w:rsidR="000E047F">
              <w:rPr>
                <w:rFonts w:cs="Arial"/>
                <w:sz w:val="24"/>
                <w:szCs w:val="24"/>
              </w:rPr>
              <w:t>Care home providers/ staff</w:t>
            </w:r>
          </w:p>
          <w:p w14:paraId="44CEF39A" w14:textId="77777777" w:rsidR="00286A66" w:rsidRPr="00615AF9" w:rsidRDefault="00003E48" w:rsidP="00615AF9">
            <w:pPr>
              <w:pStyle w:val="BodyText"/>
              <w:tabs>
                <w:tab w:val="left" w:pos="4752"/>
              </w:tabs>
              <w:spacing w:line="276" w:lineRule="auto"/>
              <w:rPr>
                <w:rFonts w:cs="Arial"/>
                <w:sz w:val="24"/>
                <w:szCs w:val="24"/>
              </w:rPr>
            </w:pPr>
            <w:r w:rsidRPr="00615AF9">
              <w:rPr>
                <w:rFonts w:cs="Arial"/>
                <w:sz w:val="24"/>
                <w:szCs w:val="24"/>
              </w:rPr>
              <w:t>eHealth</w:t>
            </w:r>
            <w:r w:rsidR="00286A66" w:rsidRPr="00615AF9">
              <w:rPr>
                <w:rFonts w:cs="Arial"/>
                <w:sz w:val="24"/>
                <w:szCs w:val="24"/>
              </w:rPr>
              <w:tab/>
              <w:t>Estates</w:t>
            </w:r>
          </w:p>
        </w:tc>
      </w:tr>
      <w:tr w:rsidR="002168BE" w:rsidRPr="00615AF9" w14:paraId="4C46443E" w14:textId="77777777" w:rsidTr="009F0C8E">
        <w:tc>
          <w:tcPr>
            <w:tcW w:w="10425" w:type="dxa"/>
            <w:tcBorders>
              <w:top w:val="single" w:sz="4" w:space="0" w:color="auto"/>
              <w:left w:val="single" w:sz="4" w:space="0" w:color="auto"/>
              <w:bottom w:val="single" w:sz="4" w:space="0" w:color="auto"/>
              <w:right w:val="single" w:sz="4" w:space="0" w:color="auto"/>
            </w:tcBorders>
          </w:tcPr>
          <w:p w14:paraId="6AAB64C8" w14:textId="77777777" w:rsidR="002168BE" w:rsidRPr="00615AF9" w:rsidRDefault="002168BE" w:rsidP="00615AF9">
            <w:pPr>
              <w:spacing w:before="120" w:after="120" w:line="276" w:lineRule="auto"/>
              <w:ind w:right="-274"/>
              <w:jc w:val="both"/>
              <w:rPr>
                <w:rFonts w:ascii="Arial" w:hAnsi="Arial" w:cs="Arial"/>
                <w:b/>
              </w:rPr>
            </w:pPr>
            <w:r w:rsidRPr="00615AF9">
              <w:rPr>
                <w:rFonts w:ascii="Arial" w:hAnsi="Arial" w:cs="Arial"/>
                <w:b/>
              </w:rPr>
              <w:t>11. COMMUNICATIONS AND RELATIONSHIPS Cont</w:t>
            </w:r>
          </w:p>
        </w:tc>
      </w:tr>
      <w:tr w:rsidR="002168BE" w:rsidRPr="00615AF9" w14:paraId="5AA042FF" w14:textId="77777777" w:rsidTr="009F0C8E">
        <w:tc>
          <w:tcPr>
            <w:tcW w:w="10425" w:type="dxa"/>
            <w:tcBorders>
              <w:top w:val="single" w:sz="4" w:space="0" w:color="auto"/>
              <w:left w:val="single" w:sz="4" w:space="0" w:color="auto"/>
              <w:bottom w:val="single" w:sz="4" w:space="0" w:color="auto"/>
              <w:right w:val="single" w:sz="4" w:space="0" w:color="auto"/>
            </w:tcBorders>
          </w:tcPr>
          <w:p w14:paraId="3EB4D477" w14:textId="77777777" w:rsidR="00286A66" w:rsidRPr="00615AF9" w:rsidRDefault="00286A66" w:rsidP="00615AF9">
            <w:pPr>
              <w:spacing w:line="276" w:lineRule="auto"/>
              <w:ind w:left="33"/>
              <w:jc w:val="both"/>
              <w:rPr>
                <w:rFonts w:ascii="Arial" w:hAnsi="Arial" w:cs="Arial"/>
              </w:rPr>
            </w:pPr>
            <w:r w:rsidRPr="00615AF9">
              <w:rPr>
                <w:rFonts w:ascii="Arial" w:hAnsi="Arial" w:cs="Arial"/>
              </w:rPr>
              <w:t>Communication can be formal and informal, written or verbal and can be to groups or individuals.  It may involve complex information and on occasion may be contentious.</w:t>
            </w:r>
          </w:p>
          <w:p w14:paraId="3A47C02F" w14:textId="77777777" w:rsidR="00286A66" w:rsidRPr="00615AF9" w:rsidRDefault="00286A66" w:rsidP="00615AF9">
            <w:pPr>
              <w:spacing w:line="276" w:lineRule="auto"/>
              <w:jc w:val="both"/>
              <w:rPr>
                <w:rFonts w:ascii="Arial" w:hAnsi="Arial" w:cs="Arial"/>
              </w:rPr>
            </w:pPr>
          </w:p>
          <w:p w14:paraId="6DA49494" w14:textId="77777777" w:rsidR="00286A66" w:rsidRPr="00615AF9" w:rsidRDefault="00286A66" w:rsidP="00615AF9">
            <w:pPr>
              <w:spacing w:line="276" w:lineRule="auto"/>
              <w:ind w:left="33"/>
              <w:jc w:val="both"/>
              <w:rPr>
                <w:rFonts w:ascii="Arial" w:hAnsi="Arial" w:cs="Arial"/>
              </w:rPr>
            </w:pPr>
            <w:r w:rsidRPr="00615AF9">
              <w:rPr>
                <w:rFonts w:ascii="Arial" w:hAnsi="Arial" w:cs="Arial"/>
              </w:rPr>
              <w:t xml:space="preserve">The post holder will have to use tact and diplomacy to communicate complicated information of a sensitive or emotive nature for example when dealing with complaints.    </w:t>
            </w:r>
          </w:p>
          <w:p w14:paraId="5DE4D2DF" w14:textId="77777777" w:rsidR="00286A66" w:rsidRPr="00615AF9" w:rsidRDefault="00286A66" w:rsidP="00615AF9">
            <w:pPr>
              <w:spacing w:line="276" w:lineRule="auto"/>
              <w:ind w:left="33"/>
              <w:jc w:val="both"/>
              <w:rPr>
                <w:rFonts w:ascii="Arial" w:hAnsi="Arial" w:cs="Arial"/>
              </w:rPr>
            </w:pPr>
          </w:p>
          <w:p w14:paraId="2E7A9E70" w14:textId="77777777" w:rsidR="00286A66" w:rsidRPr="00615AF9" w:rsidRDefault="00286A66" w:rsidP="00615AF9">
            <w:pPr>
              <w:spacing w:line="276" w:lineRule="auto"/>
              <w:ind w:left="33"/>
              <w:jc w:val="both"/>
              <w:rPr>
                <w:rFonts w:ascii="Arial" w:hAnsi="Arial" w:cs="Arial"/>
              </w:rPr>
            </w:pPr>
            <w:r w:rsidRPr="00615AF9">
              <w:rPr>
                <w:rFonts w:ascii="Arial" w:hAnsi="Arial" w:cs="Arial"/>
              </w:rPr>
              <w:t xml:space="preserve">The post holder will have to overcome barriers to understanding in that they will be expected to </w:t>
            </w:r>
            <w:r w:rsidRPr="00615AF9">
              <w:rPr>
                <w:rFonts w:ascii="Arial" w:hAnsi="Arial" w:cs="Arial"/>
              </w:rPr>
              <w:lastRenderedPageBreak/>
              <w:t>eff</w:t>
            </w:r>
            <w:r w:rsidR="00042721" w:rsidRPr="00615AF9">
              <w:rPr>
                <w:rFonts w:ascii="Arial" w:hAnsi="Arial" w:cs="Arial"/>
              </w:rPr>
              <w:t xml:space="preserve">ectively communicate </w:t>
            </w:r>
            <w:r w:rsidRPr="00615AF9">
              <w:rPr>
                <w:rFonts w:ascii="Arial" w:hAnsi="Arial" w:cs="Arial"/>
              </w:rPr>
              <w:t>clinical</w:t>
            </w:r>
            <w:r w:rsidR="00042721" w:rsidRPr="00615AF9">
              <w:rPr>
                <w:rFonts w:ascii="Arial" w:hAnsi="Arial" w:cs="Arial"/>
              </w:rPr>
              <w:t xml:space="preserve"> and technical</w:t>
            </w:r>
            <w:r w:rsidRPr="00615AF9">
              <w:rPr>
                <w:rFonts w:ascii="Arial" w:hAnsi="Arial" w:cs="Arial"/>
              </w:rPr>
              <w:t xml:space="preserve"> information to a broad range of individuals with a variety of backgrounds and experience e.g. giving technical arguments for funding of services.    </w:t>
            </w:r>
          </w:p>
          <w:p w14:paraId="311CF7F8" w14:textId="77777777" w:rsidR="00286A66" w:rsidRPr="00615AF9" w:rsidRDefault="00286A66" w:rsidP="00615AF9">
            <w:pPr>
              <w:spacing w:line="276" w:lineRule="auto"/>
              <w:ind w:left="33"/>
              <w:jc w:val="both"/>
              <w:rPr>
                <w:rFonts w:ascii="Arial" w:hAnsi="Arial" w:cs="Arial"/>
              </w:rPr>
            </w:pPr>
          </w:p>
          <w:p w14:paraId="3F61B14C" w14:textId="77777777" w:rsidR="00286A66" w:rsidRPr="00615AF9" w:rsidRDefault="00286A66" w:rsidP="00615AF9">
            <w:pPr>
              <w:spacing w:line="276" w:lineRule="auto"/>
              <w:ind w:left="33"/>
              <w:jc w:val="both"/>
              <w:rPr>
                <w:rFonts w:ascii="Arial" w:hAnsi="Arial" w:cs="Arial"/>
              </w:rPr>
            </w:pPr>
            <w:r w:rsidRPr="00615AF9">
              <w:rPr>
                <w:rFonts w:ascii="Arial" w:hAnsi="Arial" w:cs="Arial"/>
              </w:rPr>
              <w:t>The post holder must be able to communicate at a professional level under all circumstances even in emotive or hostile / antagonistic atmospheres such as disciplinary hearings or when communicating unpopular policy.</w:t>
            </w:r>
          </w:p>
          <w:p w14:paraId="21DB8009" w14:textId="77777777" w:rsidR="00286A66" w:rsidRPr="00615AF9" w:rsidRDefault="00286A66" w:rsidP="00615AF9">
            <w:pPr>
              <w:spacing w:line="276" w:lineRule="auto"/>
              <w:ind w:left="33"/>
              <w:jc w:val="both"/>
              <w:rPr>
                <w:rFonts w:ascii="Arial" w:hAnsi="Arial" w:cs="Arial"/>
              </w:rPr>
            </w:pPr>
          </w:p>
          <w:p w14:paraId="7CCBA16C" w14:textId="77777777" w:rsidR="002168BE" w:rsidRPr="00615AF9" w:rsidRDefault="002168BE" w:rsidP="00615AF9">
            <w:pPr>
              <w:pStyle w:val="BodyText"/>
              <w:spacing w:line="276" w:lineRule="auto"/>
              <w:rPr>
                <w:rFonts w:cs="Arial"/>
                <w:sz w:val="24"/>
                <w:szCs w:val="24"/>
              </w:rPr>
            </w:pPr>
            <w:r w:rsidRPr="00615AF9">
              <w:rPr>
                <w:rFonts w:cs="Arial"/>
                <w:sz w:val="24"/>
                <w:szCs w:val="24"/>
              </w:rPr>
              <w:t>When dealing with individual staff problems the post holder will have the ability to re-assure and counsel staff with empathy and tact.</w:t>
            </w:r>
          </w:p>
          <w:p w14:paraId="2AFCA95E" w14:textId="77777777" w:rsidR="002168BE" w:rsidRPr="00615AF9" w:rsidRDefault="002168BE" w:rsidP="00615AF9">
            <w:pPr>
              <w:pStyle w:val="BodyText"/>
              <w:spacing w:line="276" w:lineRule="auto"/>
              <w:rPr>
                <w:rFonts w:cs="Arial"/>
                <w:sz w:val="24"/>
                <w:szCs w:val="24"/>
              </w:rPr>
            </w:pPr>
          </w:p>
          <w:p w14:paraId="39FA3BD0" w14:textId="77777777" w:rsidR="002168BE" w:rsidRPr="00615AF9" w:rsidRDefault="002168BE" w:rsidP="00615AF9">
            <w:pPr>
              <w:pStyle w:val="BodyText"/>
              <w:spacing w:line="276" w:lineRule="auto"/>
              <w:rPr>
                <w:rFonts w:cs="Arial"/>
                <w:sz w:val="24"/>
                <w:szCs w:val="24"/>
              </w:rPr>
            </w:pPr>
            <w:r w:rsidRPr="00615AF9">
              <w:rPr>
                <w:rFonts w:cs="Arial"/>
                <w:sz w:val="24"/>
                <w:szCs w:val="24"/>
              </w:rPr>
              <w:t xml:space="preserve">The post holder is required to maintain frequent, high quality, effective communication with the </w:t>
            </w:r>
            <w:r w:rsidR="00003E48" w:rsidRPr="00615AF9">
              <w:rPr>
                <w:rFonts w:cs="Arial"/>
                <w:sz w:val="24"/>
                <w:szCs w:val="24"/>
              </w:rPr>
              <w:t xml:space="preserve">Pharmacy </w:t>
            </w:r>
            <w:r w:rsidR="00051F1C">
              <w:rPr>
                <w:rFonts w:cs="Arial"/>
                <w:sz w:val="24"/>
                <w:szCs w:val="24"/>
              </w:rPr>
              <w:t>Senior Leadership</w:t>
            </w:r>
            <w:r w:rsidR="00004DD6">
              <w:rPr>
                <w:rFonts w:cs="Arial"/>
                <w:sz w:val="24"/>
                <w:szCs w:val="24"/>
              </w:rPr>
              <w:t xml:space="preserve"> </w:t>
            </w:r>
            <w:r w:rsidR="00003E48" w:rsidRPr="00615AF9">
              <w:rPr>
                <w:rFonts w:cs="Arial"/>
                <w:sz w:val="24"/>
                <w:szCs w:val="24"/>
              </w:rPr>
              <w:t>Team</w:t>
            </w:r>
            <w:r w:rsidRPr="00615AF9">
              <w:rPr>
                <w:rFonts w:cs="Arial"/>
                <w:sz w:val="24"/>
                <w:szCs w:val="24"/>
              </w:rPr>
              <w:t xml:space="preserve"> to ensure the efficient and effective operation of the </w:t>
            </w:r>
            <w:r w:rsidR="005841E5">
              <w:rPr>
                <w:rFonts w:cs="Arial"/>
                <w:sz w:val="24"/>
                <w:szCs w:val="24"/>
              </w:rPr>
              <w:t xml:space="preserve">Primary Care </w:t>
            </w:r>
            <w:r w:rsidR="00042721" w:rsidRPr="00615AF9">
              <w:rPr>
                <w:rFonts w:cs="Arial"/>
                <w:sz w:val="24"/>
                <w:szCs w:val="24"/>
              </w:rPr>
              <w:t xml:space="preserve">Pharmacy Service which is a core component of the </w:t>
            </w:r>
            <w:r w:rsidR="00003E48" w:rsidRPr="00615AF9">
              <w:rPr>
                <w:rFonts w:cs="Arial"/>
                <w:sz w:val="24"/>
                <w:szCs w:val="24"/>
              </w:rPr>
              <w:t>Pharmacy Service</w:t>
            </w:r>
            <w:r w:rsidRPr="00615AF9">
              <w:rPr>
                <w:rFonts w:cs="Arial"/>
                <w:sz w:val="24"/>
                <w:szCs w:val="24"/>
              </w:rPr>
              <w:t>.</w:t>
            </w:r>
          </w:p>
          <w:p w14:paraId="4FD56B09" w14:textId="77777777" w:rsidR="002168BE" w:rsidRPr="00615AF9" w:rsidRDefault="002168BE" w:rsidP="00615AF9">
            <w:pPr>
              <w:pStyle w:val="BodyText"/>
              <w:spacing w:line="276" w:lineRule="auto"/>
              <w:rPr>
                <w:rFonts w:cs="Arial"/>
                <w:sz w:val="24"/>
                <w:szCs w:val="24"/>
              </w:rPr>
            </w:pPr>
          </w:p>
          <w:p w14:paraId="49781541" w14:textId="77777777" w:rsidR="002168BE" w:rsidRPr="00615AF9" w:rsidRDefault="002168BE" w:rsidP="00615AF9">
            <w:pPr>
              <w:pStyle w:val="BodyText"/>
              <w:spacing w:line="276" w:lineRule="auto"/>
              <w:rPr>
                <w:rFonts w:cs="Arial"/>
                <w:sz w:val="24"/>
                <w:szCs w:val="24"/>
              </w:rPr>
            </w:pPr>
            <w:r w:rsidRPr="00615AF9">
              <w:rPr>
                <w:rFonts w:cs="Arial"/>
                <w:sz w:val="24"/>
                <w:szCs w:val="24"/>
              </w:rPr>
              <w:t xml:space="preserve">The post holder regularly represents the </w:t>
            </w:r>
            <w:r w:rsidR="00003E48" w:rsidRPr="00615AF9">
              <w:rPr>
                <w:rFonts w:cs="Arial"/>
                <w:sz w:val="24"/>
                <w:szCs w:val="24"/>
              </w:rPr>
              <w:t>Pharmacy Service at g</w:t>
            </w:r>
            <w:r w:rsidRPr="00615AF9">
              <w:rPr>
                <w:rFonts w:cs="Arial"/>
                <w:sz w:val="24"/>
                <w:szCs w:val="24"/>
              </w:rPr>
              <w:t xml:space="preserve">roups </w:t>
            </w:r>
            <w:r w:rsidR="00003E48" w:rsidRPr="00615AF9">
              <w:rPr>
                <w:rFonts w:cs="Arial"/>
                <w:sz w:val="24"/>
                <w:szCs w:val="24"/>
              </w:rPr>
              <w:t>/</w:t>
            </w:r>
            <w:r w:rsidRPr="00615AF9">
              <w:rPr>
                <w:rFonts w:cs="Arial"/>
                <w:sz w:val="24"/>
                <w:szCs w:val="24"/>
              </w:rPr>
              <w:t xml:space="preserve"> meetings, e.g.:-</w:t>
            </w:r>
          </w:p>
          <w:p w14:paraId="1ED4486A" w14:textId="77777777" w:rsidR="002168BE" w:rsidRPr="00615AF9" w:rsidRDefault="00003E48" w:rsidP="00615AF9">
            <w:pPr>
              <w:numPr>
                <w:ilvl w:val="0"/>
                <w:numId w:val="3"/>
              </w:numPr>
              <w:spacing w:before="120" w:after="120" w:line="276" w:lineRule="auto"/>
              <w:ind w:right="-274"/>
              <w:jc w:val="both"/>
              <w:rPr>
                <w:rFonts w:ascii="Arial" w:hAnsi="Arial" w:cs="Arial"/>
              </w:rPr>
            </w:pPr>
            <w:r w:rsidRPr="00615AF9">
              <w:rPr>
                <w:rFonts w:ascii="Arial" w:hAnsi="Arial" w:cs="Arial"/>
              </w:rPr>
              <w:t xml:space="preserve">Performance Review, </w:t>
            </w:r>
            <w:r w:rsidR="002168BE" w:rsidRPr="00615AF9">
              <w:rPr>
                <w:rFonts w:ascii="Arial" w:hAnsi="Arial" w:cs="Arial"/>
              </w:rPr>
              <w:t>Risk Management etc.</w:t>
            </w:r>
          </w:p>
          <w:p w14:paraId="50EAD044" w14:textId="77777777" w:rsidR="00042721" w:rsidRPr="00615AF9" w:rsidRDefault="00042721" w:rsidP="00615AF9">
            <w:pPr>
              <w:spacing w:before="120" w:after="120" w:line="276" w:lineRule="auto"/>
              <w:ind w:right="-274"/>
              <w:jc w:val="both"/>
              <w:rPr>
                <w:rFonts w:ascii="Arial" w:hAnsi="Arial" w:cs="Arial"/>
              </w:rPr>
            </w:pPr>
            <w:r w:rsidRPr="00615AF9">
              <w:rPr>
                <w:rFonts w:ascii="Arial" w:hAnsi="Arial" w:cs="Arial"/>
              </w:rPr>
              <w:t>The post holder will contribute to appropriate managed clinical networks</w:t>
            </w:r>
          </w:p>
          <w:p w14:paraId="5B449EA9" w14:textId="77777777" w:rsidR="00BF02D8" w:rsidRDefault="00042721" w:rsidP="00615AF9">
            <w:pPr>
              <w:spacing w:before="120" w:after="120" w:line="276" w:lineRule="auto"/>
              <w:ind w:right="-274"/>
              <w:jc w:val="both"/>
              <w:rPr>
                <w:rFonts w:ascii="Arial" w:hAnsi="Arial" w:cs="Arial"/>
              </w:rPr>
            </w:pPr>
            <w:r w:rsidRPr="00615AF9">
              <w:rPr>
                <w:rFonts w:ascii="Arial" w:hAnsi="Arial" w:cs="Arial"/>
              </w:rPr>
              <w:t xml:space="preserve">The post holder will lead and collaborate with clinical pharmacy colleagues across Scotland </w:t>
            </w:r>
          </w:p>
          <w:p w14:paraId="7287B10D" w14:textId="77777777" w:rsidR="00042721" w:rsidRPr="00615AF9" w:rsidRDefault="00042721" w:rsidP="00615AF9">
            <w:pPr>
              <w:spacing w:before="120" w:after="120" w:line="276" w:lineRule="auto"/>
              <w:ind w:right="-274"/>
              <w:jc w:val="both"/>
              <w:rPr>
                <w:rFonts w:ascii="Arial" w:hAnsi="Arial" w:cs="Arial"/>
              </w:rPr>
            </w:pPr>
            <w:r w:rsidRPr="00615AF9">
              <w:rPr>
                <w:rFonts w:ascii="Arial" w:hAnsi="Arial" w:cs="Arial"/>
              </w:rPr>
              <w:t>and the UK on matters of mutual interest</w:t>
            </w:r>
          </w:p>
        </w:tc>
      </w:tr>
    </w:tbl>
    <w:p w14:paraId="01DD9CBA" w14:textId="01188EAF" w:rsidR="00042721" w:rsidRDefault="00042721" w:rsidP="00615AF9">
      <w:pPr>
        <w:spacing w:line="276" w:lineRule="auto"/>
        <w:rPr>
          <w:rFonts w:ascii="Arial" w:hAnsi="Arial" w:cs="Arial"/>
        </w:rPr>
      </w:pPr>
    </w:p>
    <w:p w14:paraId="26268E84" w14:textId="3036279C" w:rsidR="001E2D07" w:rsidRDefault="001E2D07" w:rsidP="00615AF9">
      <w:pPr>
        <w:spacing w:line="276" w:lineRule="auto"/>
        <w:rPr>
          <w:rFonts w:ascii="Arial" w:hAnsi="Arial" w:cs="Arial"/>
        </w:rPr>
      </w:pPr>
    </w:p>
    <w:p w14:paraId="289A5FDB" w14:textId="455C1E07" w:rsidR="001E2D07" w:rsidRDefault="001E2D07" w:rsidP="00615AF9">
      <w:pPr>
        <w:spacing w:line="276" w:lineRule="auto"/>
        <w:rPr>
          <w:rFonts w:ascii="Arial" w:hAnsi="Arial" w:cs="Arial"/>
        </w:rPr>
      </w:pPr>
    </w:p>
    <w:p w14:paraId="79F8BCFB" w14:textId="5676E7D0" w:rsidR="001E2D07" w:rsidRDefault="001E2D07" w:rsidP="00615AF9">
      <w:pPr>
        <w:spacing w:line="276" w:lineRule="auto"/>
        <w:rPr>
          <w:rFonts w:ascii="Arial" w:hAnsi="Arial" w:cs="Arial"/>
        </w:rPr>
      </w:pPr>
    </w:p>
    <w:p w14:paraId="2AA7EF81" w14:textId="079BF2A5" w:rsidR="001E2D07" w:rsidRDefault="001E2D07" w:rsidP="00615AF9">
      <w:pPr>
        <w:spacing w:line="276" w:lineRule="auto"/>
        <w:rPr>
          <w:rFonts w:ascii="Arial" w:hAnsi="Arial" w:cs="Arial"/>
        </w:rPr>
      </w:pPr>
    </w:p>
    <w:p w14:paraId="04B86210" w14:textId="3096A32E" w:rsidR="001E2D07" w:rsidRDefault="001E2D07" w:rsidP="00615AF9">
      <w:pPr>
        <w:spacing w:line="276" w:lineRule="auto"/>
        <w:rPr>
          <w:rFonts w:ascii="Arial" w:hAnsi="Arial" w:cs="Arial"/>
        </w:rPr>
      </w:pPr>
    </w:p>
    <w:p w14:paraId="1DFEEB5D" w14:textId="5798057B" w:rsidR="001E2D07" w:rsidRDefault="001E2D07" w:rsidP="00615AF9">
      <w:pPr>
        <w:spacing w:line="276" w:lineRule="auto"/>
        <w:rPr>
          <w:rFonts w:ascii="Arial" w:hAnsi="Arial" w:cs="Arial"/>
        </w:rPr>
      </w:pPr>
    </w:p>
    <w:p w14:paraId="7E173072" w14:textId="5AAA93C7" w:rsidR="001E2D07" w:rsidRDefault="001E2D07" w:rsidP="00615AF9">
      <w:pPr>
        <w:spacing w:line="276" w:lineRule="auto"/>
        <w:rPr>
          <w:rFonts w:ascii="Arial" w:hAnsi="Arial" w:cs="Arial"/>
        </w:rPr>
      </w:pPr>
    </w:p>
    <w:p w14:paraId="5CF417A0" w14:textId="1B3B4944" w:rsidR="001E2D07" w:rsidRDefault="001E2D07" w:rsidP="00615AF9">
      <w:pPr>
        <w:spacing w:line="276" w:lineRule="auto"/>
        <w:rPr>
          <w:rFonts w:ascii="Arial" w:hAnsi="Arial" w:cs="Arial"/>
        </w:rPr>
      </w:pPr>
    </w:p>
    <w:p w14:paraId="4C767E02" w14:textId="78CCF76D" w:rsidR="001E2D07" w:rsidRDefault="001E2D07" w:rsidP="00615AF9">
      <w:pPr>
        <w:spacing w:line="276" w:lineRule="auto"/>
        <w:rPr>
          <w:rFonts w:ascii="Arial" w:hAnsi="Arial" w:cs="Arial"/>
        </w:rPr>
      </w:pPr>
    </w:p>
    <w:p w14:paraId="6A3D1598" w14:textId="447251F1" w:rsidR="001E2D07" w:rsidRDefault="001E2D07" w:rsidP="00615AF9">
      <w:pPr>
        <w:spacing w:line="276" w:lineRule="auto"/>
        <w:rPr>
          <w:rFonts w:ascii="Arial" w:hAnsi="Arial" w:cs="Arial"/>
        </w:rPr>
      </w:pPr>
    </w:p>
    <w:p w14:paraId="70BE6FB4" w14:textId="54D02E79" w:rsidR="001E2D07" w:rsidRDefault="001E2D07" w:rsidP="00615AF9">
      <w:pPr>
        <w:spacing w:line="276" w:lineRule="auto"/>
        <w:rPr>
          <w:rFonts w:ascii="Arial" w:hAnsi="Arial" w:cs="Arial"/>
        </w:rPr>
      </w:pPr>
    </w:p>
    <w:p w14:paraId="5193A8F4" w14:textId="28C5800B" w:rsidR="001E2D07" w:rsidRDefault="001E2D07" w:rsidP="00615AF9">
      <w:pPr>
        <w:spacing w:line="276" w:lineRule="auto"/>
        <w:rPr>
          <w:rFonts w:ascii="Arial" w:hAnsi="Arial" w:cs="Arial"/>
        </w:rPr>
      </w:pPr>
    </w:p>
    <w:p w14:paraId="3BCDF2F3" w14:textId="66EE1CA8" w:rsidR="001E2D07" w:rsidRDefault="001E2D07" w:rsidP="00615AF9">
      <w:pPr>
        <w:spacing w:line="276" w:lineRule="auto"/>
        <w:rPr>
          <w:rFonts w:ascii="Arial" w:hAnsi="Arial" w:cs="Arial"/>
        </w:rPr>
      </w:pPr>
    </w:p>
    <w:p w14:paraId="57CE44B4" w14:textId="1F2E87E8" w:rsidR="001E2D07" w:rsidRDefault="001E2D07" w:rsidP="00615AF9">
      <w:pPr>
        <w:spacing w:line="276" w:lineRule="auto"/>
        <w:rPr>
          <w:rFonts w:ascii="Arial" w:hAnsi="Arial" w:cs="Arial"/>
        </w:rPr>
      </w:pPr>
    </w:p>
    <w:p w14:paraId="572092F1" w14:textId="17B20238" w:rsidR="001E2D07" w:rsidRDefault="001E2D07" w:rsidP="00615AF9">
      <w:pPr>
        <w:spacing w:line="276" w:lineRule="auto"/>
        <w:rPr>
          <w:rFonts w:ascii="Arial" w:hAnsi="Arial" w:cs="Arial"/>
        </w:rPr>
      </w:pPr>
    </w:p>
    <w:p w14:paraId="230BC994" w14:textId="16410531" w:rsidR="001E2D07" w:rsidRDefault="001E2D07" w:rsidP="00615AF9">
      <w:pPr>
        <w:spacing w:line="276" w:lineRule="auto"/>
        <w:rPr>
          <w:rFonts w:ascii="Arial" w:hAnsi="Arial" w:cs="Arial"/>
        </w:rPr>
      </w:pPr>
    </w:p>
    <w:p w14:paraId="5770D4C8" w14:textId="1E9FEE66" w:rsidR="001E2D07" w:rsidRDefault="001E2D07" w:rsidP="00615AF9">
      <w:pPr>
        <w:spacing w:line="276" w:lineRule="auto"/>
        <w:rPr>
          <w:rFonts w:ascii="Arial" w:hAnsi="Arial" w:cs="Arial"/>
        </w:rPr>
      </w:pPr>
    </w:p>
    <w:p w14:paraId="78898E8D" w14:textId="502EACB6" w:rsidR="001E2D07" w:rsidRDefault="001E2D07" w:rsidP="00615AF9">
      <w:pPr>
        <w:spacing w:line="276" w:lineRule="auto"/>
        <w:rPr>
          <w:rFonts w:ascii="Arial" w:hAnsi="Arial" w:cs="Arial"/>
        </w:rPr>
      </w:pPr>
    </w:p>
    <w:p w14:paraId="29A494C4" w14:textId="29EBE418" w:rsidR="001E2D07" w:rsidRDefault="001E2D07" w:rsidP="00615AF9">
      <w:pPr>
        <w:spacing w:line="276" w:lineRule="auto"/>
        <w:rPr>
          <w:rFonts w:ascii="Arial" w:hAnsi="Arial" w:cs="Arial"/>
        </w:rPr>
      </w:pPr>
    </w:p>
    <w:p w14:paraId="599A2BBB" w14:textId="77777777" w:rsidR="001E2D07" w:rsidRPr="00615AF9" w:rsidRDefault="001E2D07" w:rsidP="00615AF9">
      <w:pPr>
        <w:spacing w:line="276" w:lineRule="auto"/>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3764" w:rsidRPr="00615AF9" w14:paraId="7608BE2F" w14:textId="77777777" w:rsidTr="00286A66">
        <w:trPr>
          <w:tblHeader/>
        </w:trPr>
        <w:tc>
          <w:tcPr>
            <w:tcW w:w="10440" w:type="dxa"/>
            <w:tcBorders>
              <w:top w:val="single" w:sz="4" w:space="0" w:color="auto"/>
              <w:left w:val="single" w:sz="4" w:space="0" w:color="auto"/>
              <w:bottom w:val="single" w:sz="4" w:space="0" w:color="auto"/>
              <w:right w:val="single" w:sz="4" w:space="0" w:color="auto"/>
            </w:tcBorders>
          </w:tcPr>
          <w:p w14:paraId="2DD240B2" w14:textId="77777777" w:rsidR="008E3764" w:rsidRPr="00615AF9" w:rsidRDefault="008E3764" w:rsidP="00615AF9">
            <w:pPr>
              <w:spacing w:before="120" w:after="120" w:line="276" w:lineRule="auto"/>
              <w:ind w:right="-274"/>
              <w:jc w:val="both"/>
              <w:rPr>
                <w:rFonts w:ascii="Arial" w:hAnsi="Arial" w:cs="Arial"/>
                <w:b/>
              </w:rPr>
            </w:pPr>
            <w:r w:rsidRPr="00615AF9">
              <w:rPr>
                <w:rFonts w:ascii="Arial" w:hAnsi="Arial" w:cs="Arial"/>
                <w:b/>
              </w:rPr>
              <w:lastRenderedPageBreak/>
              <w:t>12. PHYSICAL, MENTAL, EMOTIONAL AND ENVIRONMENTAL DEMANDS OF THE JOB</w:t>
            </w:r>
          </w:p>
        </w:tc>
      </w:tr>
      <w:tr w:rsidR="00286A66" w:rsidRPr="00615AF9" w14:paraId="5AA6BFB3" w14:textId="77777777" w:rsidTr="00286A66">
        <w:trPr>
          <w:trHeight w:val="5505"/>
          <w:tblHeader/>
        </w:trPr>
        <w:tc>
          <w:tcPr>
            <w:tcW w:w="10440" w:type="dxa"/>
            <w:tcBorders>
              <w:top w:val="single" w:sz="4" w:space="0" w:color="auto"/>
              <w:left w:val="single" w:sz="4" w:space="0" w:color="auto"/>
              <w:bottom w:val="single" w:sz="4" w:space="0" w:color="auto"/>
              <w:right w:val="single" w:sz="4" w:space="0" w:color="auto"/>
            </w:tcBorders>
          </w:tcPr>
          <w:p w14:paraId="487519E5" w14:textId="77777777" w:rsidR="00286A66" w:rsidRPr="00615AF9" w:rsidRDefault="00286A66" w:rsidP="00615AF9">
            <w:pPr>
              <w:pStyle w:val="BodyText"/>
              <w:spacing w:line="276" w:lineRule="auto"/>
              <w:rPr>
                <w:rFonts w:cs="Arial"/>
                <w:sz w:val="24"/>
                <w:szCs w:val="24"/>
              </w:rPr>
            </w:pPr>
          </w:p>
          <w:p w14:paraId="4F6F33BE" w14:textId="77777777" w:rsidR="00286A66" w:rsidRPr="00615AF9" w:rsidRDefault="00286A66" w:rsidP="00615AF9">
            <w:pPr>
              <w:pStyle w:val="BodyText"/>
              <w:tabs>
                <w:tab w:val="center" w:pos="5112"/>
              </w:tabs>
              <w:spacing w:line="276" w:lineRule="auto"/>
              <w:rPr>
                <w:rFonts w:cs="Arial"/>
                <w:b/>
                <w:sz w:val="24"/>
                <w:szCs w:val="24"/>
              </w:rPr>
            </w:pPr>
            <w:r w:rsidRPr="00615AF9">
              <w:rPr>
                <w:rFonts w:cs="Arial"/>
                <w:b/>
                <w:sz w:val="24"/>
                <w:szCs w:val="24"/>
              </w:rPr>
              <w:t>Physical Demands and Skills</w:t>
            </w:r>
            <w:r w:rsidR="003A0C93" w:rsidRPr="00615AF9">
              <w:rPr>
                <w:rFonts w:cs="Arial"/>
                <w:b/>
                <w:sz w:val="24"/>
                <w:szCs w:val="24"/>
              </w:rPr>
              <w:tab/>
            </w:r>
          </w:p>
          <w:p w14:paraId="7820D9C9" w14:textId="77777777" w:rsidR="00286A66" w:rsidRPr="00615AF9" w:rsidRDefault="00286A66" w:rsidP="00615AF9">
            <w:pPr>
              <w:spacing w:before="40" w:after="40" w:line="276" w:lineRule="auto"/>
              <w:ind w:right="-272"/>
              <w:rPr>
                <w:rFonts w:ascii="Arial" w:hAnsi="Arial" w:cs="Arial"/>
              </w:rPr>
            </w:pPr>
            <w:r w:rsidRPr="00615AF9">
              <w:rPr>
                <w:rFonts w:ascii="Arial" w:hAnsi="Arial" w:cs="Arial"/>
              </w:rPr>
              <w:t xml:space="preserve">There is a frequent requirement for sitting in a restricted position for long periods of the day at a PC using extensive keyboard skills. </w:t>
            </w:r>
          </w:p>
          <w:p w14:paraId="1F4FE517" w14:textId="77777777" w:rsidR="00286A66" w:rsidRPr="00615AF9" w:rsidRDefault="00286A66" w:rsidP="00615AF9">
            <w:pPr>
              <w:spacing w:before="40" w:after="40" w:line="276" w:lineRule="auto"/>
              <w:ind w:right="-272"/>
              <w:rPr>
                <w:rFonts w:ascii="Arial" w:hAnsi="Arial" w:cs="Arial"/>
              </w:rPr>
            </w:pPr>
            <w:r w:rsidRPr="00615AF9">
              <w:rPr>
                <w:rFonts w:ascii="Arial" w:hAnsi="Arial" w:cs="Arial"/>
              </w:rPr>
              <w:t xml:space="preserve">Is required to travel between hospital sites on any given day. </w:t>
            </w:r>
          </w:p>
          <w:p w14:paraId="57145A94" w14:textId="77777777" w:rsidR="00286A66" w:rsidRPr="00615AF9" w:rsidRDefault="00286A66" w:rsidP="00615AF9">
            <w:pPr>
              <w:pStyle w:val="BodyText"/>
              <w:spacing w:line="276" w:lineRule="auto"/>
              <w:rPr>
                <w:rFonts w:cs="Arial"/>
                <w:sz w:val="24"/>
                <w:szCs w:val="24"/>
              </w:rPr>
            </w:pPr>
          </w:p>
          <w:p w14:paraId="42E3B496" w14:textId="77777777" w:rsidR="00286A66" w:rsidRPr="00615AF9" w:rsidRDefault="00286A66" w:rsidP="00615AF9">
            <w:pPr>
              <w:pStyle w:val="BodyText"/>
              <w:spacing w:line="276" w:lineRule="auto"/>
              <w:rPr>
                <w:rFonts w:cs="Arial"/>
                <w:b/>
                <w:sz w:val="24"/>
                <w:szCs w:val="24"/>
              </w:rPr>
            </w:pPr>
            <w:r w:rsidRPr="00615AF9">
              <w:rPr>
                <w:rFonts w:cs="Arial"/>
                <w:b/>
                <w:sz w:val="24"/>
                <w:szCs w:val="24"/>
              </w:rPr>
              <w:t>Mental Demands</w:t>
            </w:r>
          </w:p>
          <w:p w14:paraId="3493A9A5" w14:textId="77777777" w:rsidR="00791C2B" w:rsidRDefault="00286A66" w:rsidP="00615AF9">
            <w:pPr>
              <w:pStyle w:val="BodyText"/>
              <w:spacing w:before="40" w:after="40" w:line="276" w:lineRule="auto"/>
              <w:ind w:right="-272"/>
              <w:jc w:val="left"/>
              <w:rPr>
                <w:rFonts w:cs="Arial"/>
                <w:sz w:val="24"/>
                <w:szCs w:val="24"/>
              </w:rPr>
            </w:pPr>
            <w:r w:rsidRPr="00615AF9">
              <w:rPr>
                <w:rFonts w:cs="Arial"/>
                <w:sz w:val="24"/>
                <w:szCs w:val="24"/>
              </w:rPr>
              <w:t xml:space="preserve">Work patterns are unpredictable and require multitasking and prioritising of work. Concentration </w:t>
            </w:r>
          </w:p>
          <w:p w14:paraId="1FDFFFE7" w14:textId="77777777" w:rsidR="0029750C" w:rsidRPr="00615AF9" w:rsidRDefault="00286A66" w:rsidP="00615AF9">
            <w:pPr>
              <w:pStyle w:val="BodyText"/>
              <w:spacing w:before="40" w:after="40" w:line="276" w:lineRule="auto"/>
              <w:ind w:right="-272"/>
              <w:jc w:val="left"/>
              <w:rPr>
                <w:rFonts w:cs="Arial"/>
                <w:sz w:val="24"/>
                <w:szCs w:val="24"/>
              </w:rPr>
            </w:pPr>
            <w:r w:rsidRPr="00615AF9">
              <w:rPr>
                <w:rFonts w:cs="Arial"/>
                <w:sz w:val="24"/>
                <w:szCs w:val="24"/>
              </w:rPr>
              <w:t>is frequently interrupted to respond to urgent operational problems which require immediate and often prolonged attention, or by telephone calls and personnel.</w:t>
            </w:r>
          </w:p>
          <w:p w14:paraId="6F68F60A" w14:textId="77777777" w:rsidR="00286A66" w:rsidRPr="00615AF9" w:rsidRDefault="0029750C" w:rsidP="00615AF9">
            <w:pPr>
              <w:pStyle w:val="BodyText"/>
              <w:spacing w:before="40" w:after="40" w:line="276" w:lineRule="auto"/>
              <w:ind w:right="-272"/>
              <w:jc w:val="left"/>
              <w:rPr>
                <w:rFonts w:cs="Arial"/>
                <w:sz w:val="24"/>
                <w:szCs w:val="24"/>
              </w:rPr>
            </w:pPr>
            <w:r w:rsidRPr="00615AF9">
              <w:rPr>
                <w:rFonts w:cs="Arial"/>
                <w:sz w:val="24"/>
                <w:szCs w:val="24"/>
              </w:rPr>
              <w:t>High degree of concentration required while checking prescription charts where precision and accuracy is required and is also subject to frequent interruptions</w:t>
            </w:r>
            <w:r w:rsidR="00286A66" w:rsidRPr="00615AF9">
              <w:rPr>
                <w:rFonts w:cs="Arial"/>
                <w:sz w:val="24"/>
                <w:szCs w:val="24"/>
              </w:rPr>
              <w:t xml:space="preserve"> </w:t>
            </w:r>
          </w:p>
          <w:p w14:paraId="28B3D585" w14:textId="77777777" w:rsidR="00286A66" w:rsidRPr="00615AF9" w:rsidRDefault="00286A66" w:rsidP="00615AF9">
            <w:pPr>
              <w:pStyle w:val="BodyText"/>
              <w:spacing w:before="40" w:after="40" w:line="276" w:lineRule="auto"/>
              <w:ind w:right="-272"/>
              <w:jc w:val="left"/>
              <w:rPr>
                <w:rFonts w:cs="Arial"/>
                <w:sz w:val="24"/>
                <w:szCs w:val="24"/>
              </w:rPr>
            </w:pPr>
            <w:r w:rsidRPr="00615AF9">
              <w:rPr>
                <w:rFonts w:cs="Arial"/>
                <w:sz w:val="24"/>
                <w:szCs w:val="24"/>
              </w:rPr>
              <w:t>Frequent requirement for prolonged concentration to prepare business cases, write reports, prepare presentations an</w:t>
            </w:r>
            <w:r w:rsidR="0029750C" w:rsidRPr="00615AF9">
              <w:rPr>
                <w:rFonts w:cs="Arial"/>
                <w:sz w:val="24"/>
                <w:szCs w:val="24"/>
              </w:rPr>
              <w:t>d chair meetings, data required</w:t>
            </w:r>
          </w:p>
          <w:p w14:paraId="16131AC6" w14:textId="77777777" w:rsidR="00286A66" w:rsidRPr="00615AF9" w:rsidRDefault="00286A66" w:rsidP="00615AF9">
            <w:pPr>
              <w:pStyle w:val="BodyText"/>
              <w:spacing w:before="40" w:after="40" w:line="276" w:lineRule="auto"/>
              <w:ind w:right="-272"/>
              <w:jc w:val="left"/>
              <w:rPr>
                <w:rFonts w:cs="Arial"/>
                <w:sz w:val="24"/>
                <w:szCs w:val="24"/>
              </w:rPr>
            </w:pPr>
            <w:r w:rsidRPr="00615AF9">
              <w:rPr>
                <w:rFonts w:cs="Arial"/>
                <w:sz w:val="24"/>
                <w:szCs w:val="24"/>
              </w:rPr>
              <w:t>Collating statistical for workload analysis, ISD and benchmarking exercises.</w:t>
            </w:r>
          </w:p>
          <w:p w14:paraId="75F6CE08" w14:textId="77777777" w:rsidR="00286A66" w:rsidRPr="00615AF9" w:rsidRDefault="00286A66" w:rsidP="00615AF9">
            <w:pPr>
              <w:pStyle w:val="BodyText"/>
              <w:spacing w:before="40" w:after="40" w:line="276" w:lineRule="auto"/>
              <w:ind w:right="-272"/>
              <w:jc w:val="left"/>
              <w:rPr>
                <w:rFonts w:cs="Arial"/>
                <w:sz w:val="24"/>
                <w:szCs w:val="24"/>
              </w:rPr>
            </w:pPr>
            <w:r w:rsidRPr="00615AF9">
              <w:rPr>
                <w:rFonts w:cs="Arial"/>
                <w:sz w:val="24"/>
                <w:szCs w:val="24"/>
              </w:rPr>
              <w:t>Maintaining the service for the department during adverse conditions, e.g. staff shortages</w:t>
            </w:r>
          </w:p>
          <w:p w14:paraId="184AFA47" w14:textId="77777777" w:rsidR="00286A66" w:rsidRPr="00615AF9" w:rsidRDefault="00286A66" w:rsidP="00615AF9">
            <w:pPr>
              <w:spacing w:before="40" w:after="40" w:line="276" w:lineRule="auto"/>
              <w:ind w:right="-272"/>
              <w:rPr>
                <w:rFonts w:ascii="Arial" w:hAnsi="Arial" w:cs="Arial"/>
              </w:rPr>
            </w:pPr>
            <w:r w:rsidRPr="00615AF9">
              <w:rPr>
                <w:rFonts w:ascii="Arial" w:hAnsi="Arial" w:cs="Arial"/>
              </w:rPr>
              <w:t>Managing verbal and non verbal behaviours in self and others responding in a professional manner at all times.</w:t>
            </w:r>
          </w:p>
          <w:p w14:paraId="2216AAE4" w14:textId="0A8C9BEC" w:rsidR="00286A66" w:rsidRPr="001E2D07" w:rsidRDefault="00286A66" w:rsidP="001E2D07">
            <w:pPr>
              <w:spacing w:before="40" w:after="40" w:line="276" w:lineRule="auto"/>
              <w:ind w:right="-272"/>
              <w:rPr>
                <w:rFonts w:ascii="Arial" w:hAnsi="Arial" w:cs="Arial"/>
                <w:bCs/>
              </w:rPr>
            </w:pPr>
            <w:r w:rsidRPr="00615AF9">
              <w:rPr>
                <w:rFonts w:ascii="Arial" w:hAnsi="Arial" w:cs="Arial"/>
                <w:bCs/>
              </w:rPr>
              <w:t>Managing time effectively to meet with demands of all stakeholders.</w:t>
            </w:r>
          </w:p>
        </w:tc>
      </w:tr>
      <w:tr w:rsidR="00286A66" w:rsidRPr="00615AF9" w14:paraId="04EE5527" w14:textId="77777777" w:rsidTr="00286A66">
        <w:trPr>
          <w:trHeight w:val="5505"/>
          <w:tblHeader/>
        </w:trPr>
        <w:tc>
          <w:tcPr>
            <w:tcW w:w="10440" w:type="dxa"/>
            <w:tcBorders>
              <w:top w:val="single" w:sz="4" w:space="0" w:color="auto"/>
              <w:left w:val="single" w:sz="4" w:space="0" w:color="auto"/>
              <w:right w:val="single" w:sz="4" w:space="0" w:color="auto"/>
            </w:tcBorders>
          </w:tcPr>
          <w:p w14:paraId="4A150BD2" w14:textId="77777777" w:rsidR="00286A66" w:rsidRPr="00615AF9" w:rsidRDefault="00286A66" w:rsidP="00615AF9">
            <w:pPr>
              <w:pStyle w:val="BodyText"/>
              <w:spacing w:line="276" w:lineRule="auto"/>
              <w:rPr>
                <w:rFonts w:cs="Arial"/>
                <w:bCs/>
                <w:sz w:val="24"/>
                <w:szCs w:val="24"/>
              </w:rPr>
            </w:pPr>
            <w:r w:rsidRPr="00615AF9">
              <w:rPr>
                <w:rFonts w:cs="Arial"/>
                <w:b/>
                <w:bCs/>
                <w:sz w:val="24"/>
                <w:szCs w:val="24"/>
              </w:rPr>
              <w:t>Emotional Demands</w:t>
            </w:r>
          </w:p>
          <w:p w14:paraId="2473504E" w14:textId="77777777" w:rsidR="00286A66" w:rsidRPr="00615AF9" w:rsidRDefault="00286A66" w:rsidP="00615AF9">
            <w:pPr>
              <w:spacing w:before="40" w:after="40" w:line="276" w:lineRule="auto"/>
              <w:ind w:right="-272"/>
              <w:rPr>
                <w:rFonts w:ascii="Arial" w:hAnsi="Arial" w:cs="Arial"/>
              </w:rPr>
            </w:pPr>
            <w:r w:rsidRPr="00615AF9">
              <w:rPr>
                <w:rFonts w:ascii="Arial" w:hAnsi="Arial" w:cs="Arial"/>
              </w:rPr>
              <w:t>Communicating regularly with distressed/anxious/worried patients/relatives/staff</w:t>
            </w:r>
          </w:p>
          <w:p w14:paraId="76DC9214" w14:textId="77777777" w:rsidR="00286A66" w:rsidRPr="00615AF9" w:rsidRDefault="00286A66" w:rsidP="00615AF9">
            <w:pPr>
              <w:spacing w:before="40" w:after="40" w:line="276" w:lineRule="auto"/>
              <w:ind w:right="-272"/>
              <w:rPr>
                <w:rFonts w:ascii="Arial" w:hAnsi="Arial" w:cs="Arial"/>
              </w:rPr>
            </w:pPr>
            <w:r w:rsidRPr="00615AF9">
              <w:rPr>
                <w:rFonts w:ascii="Arial" w:hAnsi="Arial" w:cs="Arial"/>
              </w:rPr>
              <w:t>Supporting staff in the work environment.</w:t>
            </w:r>
          </w:p>
          <w:p w14:paraId="06DD0FFE" w14:textId="77777777" w:rsidR="00286A66" w:rsidRPr="00615AF9" w:rsidRDefault="00286A66" w:rsidP="00615AF9">
            <w:pPr>
              <w:spacing w:before="40" w:after="40" w:line="276" w:lineRule="auto"/>
              <w:ind w:right="-272"/>
              <w:rPr>
                <w:rFonts w:ascii="Arial" w:hAnsi="Arial" w:cs="Arial"/>
              </w:rPr>
            </w:pPr>
            <w:r w:rsidRPr="00615AF9">
              <w:rPr>
                <w:rFonts w:ascii="Arial" w:hAnsi="Arial" w:cs="Arial"/>
              </w:rPr>
              <w:t>Unpredictable workload</w:t>
            </w:r>
          </w:p>
          <w:p w14:paraId="69BB2729" w14:textId="77777777" w:rsidR="00286A66" w:rsidRPr="00615AF9" w:rsidRDefault="00286A66" w:rsidP="00615AF9">
            <w:pPr>
              <w:spacing w:before="40" w:after="40" w:line="276" w:lineRule="auto"/>
              <w:ind w:right="-272"/>
              <w:rPr>
                <w:rFonts w:ascii="Arial" w:hAnsi="Arial" w:cs="Arial"/>
              </w:rPr>
            </w:pPr>
            <w:r w:rsidRPr="00615AF9">
              <w:rPr>
                <w:rFonts w:ascii="Arial" w:hAnsi="Arial" w:cs="Arial"/>
              </w:rPr>
              <w:t>Maintaining staff morale</w:t>
            </w:r>
            <w:r w:rsidRPr="00615AF9">
              <w:rPr>
                <w:rFonts w:ascii="Arial" w:hAnsi="Arial" w:cs="Arial"/>
                <w:lang w:val="en-US"/>
              </w:rPr>
              <w:t xml:space="preserve"> </w:t>
            </w:r>
          </w:p>
          <w:p w14:paraId="4BDA5052" w14:textId="77777777" w:rsidR="00286A66" w:rsidRPr="00615AF9" w:rsidRDefault="00286A66" w:rsidP="00615AF9">
            <w:pPr>
              <w:spacing w:before="40" w:after="40" w:line="276" w:lineRule="auto"/>
              <w:ind w:right="-272"/>
              <w:rPr>
                <w:rFonts w:ascii="Arial" w:hAnsi="Arial" w:cs="Arial"/>
              </w:rPr>
            </w:pPr>
            <w:r w:rsidRPr="00615AF9">
              <w:rPr>
                <w:rFonts w:ascii="Arial" w:hAnsi="Arial" w:cs="Arial"/>
                <w:lang w:val="en-US"/>
              </w:rPr>
              <w:t xml:space="preserve">Frequent requirement to address the personal and professional issues of staff, offering support and guidance where appropriate, in order to </w:t>
            </w:r>
            <w:proofErr w:type="spellStart"/>
            <w:r w:rsidRPr="00615AF9">
              <w:rPr>
                <w:rFonts w:ascii="Arial" w:hAnsi="Arial" w:cs="Arial"/>
                <w:lang w:val="en-US"/>
              </w:rPr>
              <w:t>minimise</w:t>
            </w:r>
            <w:proofErr w:type="spellEnd"/>
            <w:r w:rsidRPr="00615AF9">
              <w:rPr>
                <w:rFonts w:ascii="Arial" w:hAnsi="Arial" w:cs="Arial"/>
                <w:lang w:val="en-US"/>
              </w:rPr>
              <w:t xml:space="preserve"> the impact on patient care.</w:t>
            </w:r>
          </w:p>
          <w:p w14:paraId="1148405E" w14:textId="77777777" w:rsidR="00286A66" w:rsidRPr="00615AF9" w:rsidRDefault="00286A66" w:rsidP="00615AF9">
            <w:pPr>
              <w:spacing w:before="40" w:after="40" w:line="276" w:lineRule="auto"/>
              <w:ind w:right="-272"/>
              <w:rPr>
                <w:rFonts w:ascii="Arial" w:hAnsi="Arial" w:cs="Arial"/>
                <w:bCs/>
                <w:u w:val="single"/>
                <w:lang w:val="en-US"/>
              </w:rPr>
            </w:pPr>
            <w:r w:rsidRPr="00615AF9">
              <w:rPr>
                <w:rFonts w:ascii="Arial" w:hAnsi="Arial" w:cs="Arial"/>
                <w:lang w:val="en-US"/>
              </w:rPr>
              <w:t xml:space="preserve">Frequent communication with </w:t>
            </w:r>
            <w:r w:rsidR="00791C2B">
              <w:rPr>
                <w:rFonts w:ascii="Arial" w:hAnsi="Arial" w:cs="Arial"/>
                <w:lang w:val="en-US"/>
              </w:rPr>
              <w:t>GPs</w:t>
            </w:r>
            <w:r w:rsidRPr="00615AF9">
              <w:rPr>
                <w:rFonts w:ascii="Arial" w:hAnsi="Arial" w:cs="Arial"/>
                <w:lang w:val="en-US"/>
              </w:rPr>
              <w:t xml:space="preserve"> and the </w:t>
            </w:r>
            <w:r w:rsidR="00791C2B">
              <w:rPr>
                <w:rFonts w:ascii="Arial" w:hAnsi="Arial" w:cs="Arial"/>
                <w:lang w:val="en-US"/>
              </w:rPr>
              <w:t>HSCP management t</w:t>
            </w:r>
            <w:r w:rsidRPr="00615AF9">
              <w:rPr>
                <w:rFonts w:ascii="Arial" w:hAnsi="Arial" w:cs="Arial"/>
                <w:lang w:val="en-US"/>
              </w:rPr>
              <w:t>eam</w:t>
            </w:r>
            <w:r w:rsidR="00791C2B">
              <w:rPr>
                <w:rFonts w:ascii="Arial" w:hAnsi="Arial" w:cs="Arial"/>
                <w:lang w:val="en-US"/>
              </w:rPr>
              <w:t>s</w:t>
            </w:r>
            <w:r w:rsidRPr="00615AF9">
              <w:rPr>
                <w:rFonts w:ascii="Arial" w:hAnsi="Arial" w:cs="Arial"/>
                <w:lang w:val="en-US"/>
              </w:rPr>
              <w:t>.</w:t>
            </w:r>
          </w:p>
          <w:p w14:paraId="1BDA232D" w14:textId="77777777" w:rsidR="00286A66" w:rsidRPr="00615AF9" w:rsidRDefault="00286A66" w:rsidP="00615AF9">
            <w:pPr>
              <w:pStyle w:val="BodyText"/>
              <w:spacing w:before="40" w:after="40" w:line="276" w:lineRule="auto"/>
              <w:ind w:right="-272"/>
              <w:jc w:val="left"/>
              <w:rPr>
                <w:rFonts w:cs="Arial"/>
                <w:sz w:val="24"/>
                <w:szCs w:val="24"/>
              </w:rPr>
            </w:pPr>
            <w:r w:rsidRPr="00615AF9">
              <w:rPr>
                <w:rFonts w:cs="Arial"/>
                <w:sz w:val="24"/>
                <w:szCs w:val="24"/>
              </w:rPr>
              <w:t>Pressure of service delivery across the Department, complying with waiting time and list targets.</w:t>
            </w:r>
          </w:p>
          <w:p w14:paraId="1A8444B3" w14:textId="77777777" w:rsidR="00286A66" w:rsidRPr="00615AF9" w:rsidRDefault="00286A66" w:rsidP="00615AF9">
            <w:pPr>
              <w:pStyle w:val="BodyText"/>
              <w:spacing w:before="40" w:after="40" w:line="276" w:lineRule="auto"/>
              <w:ind w:right="-272"/>
              <w:jc w:val="left"/>
              <w:rPr>
                <w:rFonts w:cs="Arial"/>
                <w:sz w:val="24"/>
                <w:szCs w:val="24"/>
              </w:rPr>
            </w:pPr>
            <w:r w:rsidRPr="00615AF9">
              <w:rPr>
                <w:rFonts w:cs="Arial"/>
                <w:sz w:val="24"/>
                <w:szCs w:val="24"/>
              </w:rPr>
              <w:t>Pressure of maintaining standard of staff performance.</w:t>
            </w:r>
          </w:p>
          <w:p w14:paraId="5F4C4837" w14:textId="77777777" w:rsidR="00286A66" w:rsidRPr="00615AF9" w:rsidRDefault="00286A66" w:rsidP="00615AF9">
            <w:pPr>
              <w:pStyle w:val="BodyText"/>
              <w:spacing w:before="40" w:after="40" w:line="276" w:lineRule="auto"/>
              <w:ind w:right="-272"/>
              <w:jc w:val="left"/>
              <w:rPr>
                <w:rFonts w:cs="Arial"/>
                <w:sz w:val="24"/>
                <w:szCs w:val="24"/>
              </w:rPr>
            </w:pPr>
            <w:r w:rsidRPr="00615AF9">
              <w:rPr>
                <w:rFonts w:cs="Arial"/>
                <w:sz w:val="24"/>
                <w:szCs w:val="24"/>
              </w:rPr>
              <w:t>Occasionally having to deal with staff with severely challenging behaviour.</w:t>
            </w:r>
          </w:p>
          <w:p w14:paraId="0C7B40DF" w14:textId="77777777" w:rsidR="00286A66" w:rsidRPr="00615AF9" w:rsidRDefault="00286A66" w:rsidP="00615AF9">
            <w:pPr>
              <w:pStyle w:val="BodyText"/>
              <w:spacing w:before="40" w:after="40" w:line="276" w:lineRule="auto"/>
              <w:ind w:right="-272"/>
              <w:jc w:val="left"/>
              <w:rPr>
                <w:rFonts w:cs="Arial"/>
                <w:sz w:val="24"/>
                <w:szCs w:val="24"/>
              </w:rPr>
            </w:pPr>
            <w:r w:rsidRPr="00615AF9">
              <w:rPr>
                <w:rFonts w:cs="Arial"/>
                <w:sz w:val="24"/>
                <w:szCs w:val="24"/>
              </w:rPr>
              <w:t>Disciplining of staff.</w:t>
            </w:r>
          </w:p>
          <w:p w14:paraId="6F746B26" w14:textId="77777777" w:rsidR="00286A66" w:rsidRPr="00615AF9" w:rsidRDefault="00286A66" w:rsidP="00615AF9">
            <w:pPr>
              <w:pStyle w:val="BodyText"/>
              <w:spacing w:before="40" w:after="40" w:line="276" w:lineRule="auto"/>
              <w:ind w:right="-272"/>
              <w:jc w:val="left"/>
              <w:rPr>
                <w:rFonts w:cs="Arial"/>
                <w:sz w:val="24"/>
                <w:szCs w:val="24"/>
              </w:rPr>
            </w:pPr>
            <w:r w:rsidRPr="00615AF9">
              <w:rPr>
                <w:rFonts w:cs="Arial"/>
                <w:sz w:val="24"/>
                <w:szCs w:val="24"/>
              </w:rPr>
              <w:t xml:space="preserve">Occasionally acting as a councillor for staff.  </w:t>
            </w:r>
          </w:p>
          <w:p w14:paraId="603F7D39" w14:textId="77777777" w:rsidR="00286A66" w:rsidRPr="00615AF9" w:rsidRDefault="00286A66" w:rsidP="00615AF9">
            <w:pPr>
              <w:pStyle w:val="BodyText"/>
              <w:spacing w:before="40" w:after="40" w:line="276" w:lineRule="auto"/>
              <w:ind w:right="-272"/>
              <w:jc w:val="left"/>
              <w:rPr>
                <w:rFonts w:cs="Arial"/>
                <w:sz w:val="24"/>
                <w:szCs w:val="24"/>
              </w:rPr>
            </w:pPr>
            <w:r w:rsidRPr="00615AF9">
              <w:rPr>
                <w:rFonts w:cs="Arial"/>
                <w:sz w:val="24"/>
                <w:szCs w:val="24"/>
              </w:rPr>
              <w:t>Dealing with staff complaints/grievances and imparting unwelcome news to staff.</w:t>
            </w:r>
          </w:p>
          <w:p w14:paraId="7EB3ED9D" w14:textId="77777777" w:rsidR="00286A66" w:rsidRPr="00615AF9" w:rsidRDefault="00286A66" w:rsidP="00615AF9">
            <w:pPr>
              <w:pStyle w:val="BodyText"/>
              <w:spacing w:before="40" w:after="40" w:line="276" w:lineRule="auto"/>
              <w:ind w:right="-272"/>
              <w:jc w:val="left"/>
              <w:rPr>
                <w:rFonts w:cs="Arial"/>
                <w:sz w:val="24"/>
                <w:szCs w:val="24"/>
              </w:rPr>
            </w:pPr>
            <w:r w:rsidRPr="00615AF9">
              <w:rPr>
                <w:rFonts w:cs="Arial"/>
                <w:sz w:val="24"/>
                <w:szCs w:val="24"/>
              </w:rPr>
              <w:t>Dealing with complaints from the public and service users - investigating and putting action plan into force to remedy if necessary.</w:t>
            </w:r>
          </w:p>
          <w:p w14:paraId="57AF8E2E" w14:textId="77777777" w:rsidR="00286A66" w:rsidRPr="00615AF9" w:rsidRDefault="00286A66" w:rsidP="00615AF9">
            <w:pPr>
              <w:pStyle w:val="BodyText"/>
              <w:spacing w:line="276" w:lineRule="auto"/>
              <w:rPr>
                <w:rFonts w:cs="Arial"/>
                <w:sz w:val="24"/>
                <w:szCs w:val="24"/>
              </w:rPr>
            </w:pPr>
            <w:r w:rsidRPr="00615AF9">
              <w:rPr>
                <w:rFonts w:cs="Arial"/>
                <w:sz w:val="24"/>
                <w:szCs w:val="24"/>
              </w:rPr>
              <w:t>Acting as arbitrator between staff groups.</w:t>
            </w:r>
          </w:p>
        </w:tc>
      </w:tr>
    </w:tbl>
    <w:p w14:paraId="464575DC" w14:textId="77777777" w:rsidR="004C4E47" w:rsidRPr="00615AF9" w:rsidRDefault="004C4E47" w:rsidP="00615AF9">
      <w:pPr>
        <w:spacing w:line="276" w:lineRule="auto"/>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1C2101" w:rsidRPr="00615AF9" w14:paraId="077C8BFB" w14:textId="77777777" w:rsidTr="00153D6E">
        <w:tc>
          <w:tcPr>
            <w:tcW w:w="10440" w:type="dxa"/>
            <w:tcBorders>
              <w:top w:val="single" w:sz="4" w:space="0" w:color="auto"/>
              <w:left w:val="single" w:sz="4" w:space="0" w:color="auto"/>
              <w:bottom w:val="single" w:sz="4" w:space="0" w:color="auto"/>
              <w:right w:val="single" w:sz="4" w:space="0" w:color="auto"/>
            </w:tcBorders>
          </w:tcPr>
          <w:p w14:paraId="71C757B4" w14:textId="77777777" w:rsidR="001C2101" w:rsidRPr="00615AF9" w:rsidRDefault="001C2101" w:rsidP="00615AF9">
            <w:pPr>
              <w:pStyle w:val="Heading3"/>
              <w:spacing w:before="120" w:after="120" w:line="276" w:lineRule="auto"/>
            </w:pPr>
            <w:r w:rsidRPr="00615AF9">
              <w:lastRenderedPageBreak/>
              <w:t>13.  KNOWLEDGE, TRAINING AND EXPERIENCE REQUIRED TO DO THE JOB</w:t>
            </w:r>
          </w:p>
        </w:tc>
      </w:tr>
      <w:tr w:rsidR="001C2101" w:rsidRPr="00615AF9" w14:paraId="6B70A047" w14:textId="77777777" w:rsidTr="00153D6E">
        <w:tc>
          <w:tcPr>
            <w:tcW w:w="10440" w:type="dxa"/>
            <w:tcBorders>
              <w:top w:val="single" w:sz="4" w:space="0" w:color="auto"/>
              <w:left w:val="single" w:sz="4" w:space="0" w:color="auto"/>
              <w:bottom w:val="single" w:sz="4" w:space="0" w:color="auto"/>
              <w:right w:val="single" w:sz="4" w:space="0" w:color="auto"/>
            </w:tcBorders>
          </w:tcPr>
          <w:p w14:paraId="5012CBC3" w14:textId="77777777" w:rsidR="009A773B" w:rsidRPr="00615AF9" w:rsidRDefault="009A773B" w:rsidP="00615AF9">
            <w:pPr>
              <w:pStyle w:val="Header"/>
              <w:tabs>
                <w:tab w:val="clear" w:pos="4153"/>
                <w:tab w:val="clear" w:pos="8306"/>
              </w:tabs>
              <w:spacing w:line="276" w:lineRule="auto"/>
              <w:rPr>
                <w:rFonts w:ascii="Arial" w:hAnsi="Arial" w:cs="Arial"/>
                <w:color w:val="000000"/>
              </w:rPr>
            </w:pPr>
            <w:proofErr w:type="spellStart"/>
            <w:r w:rsidRPr="00615AF9">
              <w:rPr>
                <w:rFonts w:ascii="Arial" w:hAnsi="Arial" w:cs="Arial"/>
                <w:color w:val="000000"/>
              </w:rPr>
              <w:t>MPharm</w:t>
            </w:r>
            <w:proofErr w:type="spellEnd"/>
            <w:r w:rsidRPr="00615AF9">
              <w:rPr>
                <w:rFonts w:ascii="Arial" w:hAnsi="Arial" w:cs="Arial"/>
                <w:color w:val="000000"/>
              </w:rPr>
              <w:t xml:space="preserve"> in Pharmacy or equivalent</w:t>
            </w:r>
          </w:p>
          <w:p w14:paraId="7C1FDECA" w14:textId="77777777" w:rsidR="009A773B" w:rsidRPr="00615AF9" w:rsidRDefault="009A773B" w:rsidP="00615AF9">
            <w:pPr>
              <w:pStyle w:val="Header"/>
              <w:tabs>
                <w:tab w:val="clear" w:pos="4153"/>
                <w:tab w:val="clear" w:pos="8306"/>
              </w:tabs>
              <w:spacing w:line="276" w:lineRule="auto"/>
              <w:rPr>
                <w:rFonts w:ascii="Arial" w:hAnsi="Arial" w:cs="Arial"/>
                <w:color w:val="000000"/>
              </w:rPr>
            </w:pPr>
            <w:r w:rsidRPr="00615AF9">
              <w:rPr>
                <w:rFonts w:ascii="Arial" w:hAnsi="Arial" w:cs="Arial"/>
                <w:color w:val="000000"/>
              </w:rPr>
              <w:t>Registered with General Pharmaceutical Council</w:t>
            </w:r>
          </w:p>
          <w:p w14:paraId="6DB2DB40" w14:textId="77777777" w:rsidR="003A0664" w:rsidRPr="00615AF9" w:rsidRDefault="009A773B" w:rsidP="00615AF9">
            <w:pPr>
              <w:pStyle w:val="Header"/>
              <w:tabs>
                <w:tab w:val="clear" w:pos="4153"/>
                <w:tab w:val="clear" w:pos="8306"/>
              </w:tabs>
              <w:spacing w:line="276" w:lineRule="auto"/>
              <w:rPr>
                <w:rFonts w:ascii="Arial" w:hAnsi="Arial" w:cs="Arial"/>
              </w:rPr>
            </w:pPr>
            <w:r w:rsidRPr="00615AF9">
              <w:rPr>
                <w:rFonts w:ascii="Arial" w:hAnsi="Arial" w:cs="Arial"/>
                <w:color w:val="000000"/>
              </w:rPr>
              <w:t>Relevant post graduate qualification in pharmacy (e.g. Diploma or MSc in Clinical Pharmacy) Independent Prescriber</w:t>
            </w:r>
            <w:r w:rsidR="00D20E8E">
              <w:rPr>
                <w:rFonts w:ascii="Arial" w:hAnsi="Arial" w:cs="Arial"/>
                <w:color w:val="000000"/>
              </w:rPr>
              <w:t xml:space="preserve"> </w:t>
            </w:r>
          </w:p>
          <w:p w14:paraId="01920770" w14:textId="77777777" w:rsidR="00FC6C63" w:rsidRPr="00615AF9" w:rsidRDefault="009A773B" w:rsidP="00615AF9">
            <w:pPr>
              <w:pStyle w:val="BodyText"/>
              <w:spacing w:before="40" w:after="40" w:line="276" w:lineRule="auto"/>
              <w:rPr>
                <w:rFonts w:cs="Arial"/>
                <w:sz w:val="24"/>
                <w:szCs w:val="24"/>
              </w:rPr>
            </w:pPr>
            <w:r w:rsidRPr="00615AF9">
              <w:rPr>
                <w:rFonts w:cs="Arial"/>
                <w:sz w:val="24"/>
                <w:szCs w:val="24"/>
              </w:rPr>
              <w:t>S</w:t>
            </w:r>
            <w:r w:rsidR="00FC6C63" w:rsidRPr="00615AF9">
              <w:rPr>
                <w:rFonts w:cs="Arial"/>
                <w:sz w:val="24"/>
                <w:szCs w:val="24"/>
              </w:rPr>
              <w:t>enior managerial experience with recent evidence of effectively imp</w:t>
            </w:r>
            <w:r w:rsidR="003D014B" w:rsidRPr="00615AF9">
              <w:rPr>
                <w:rFonts w:cs="Arial"/>
                <w:sz w:val="24"/>
                <w:szCs w:val="24"/>
              </w:rPr>
              <w:t>lementing organisational change</w:t>
            </w:r>
            <w:r w:rsidR="00FC6C63" w:rsidRPr="00615AF9">
              <w:rPr>
                <w:rFonts w:cs="Arial"/>
                <w:sz w:val="24"/>
                <w:szCs w:val="24"/>
              </w:rPr>
              <w:t xml:space="preserve"> and evidence of effective resource management </w:t>
            </w:r>
          </w:p>
          <w:p w14:paraId="5A33F76D" w14:textId="77777777" w:rsidR="003D014B" w:rsidRPr="00615AF9" w:rsidRDefault="003D014B" w:rsidP="00615AF9">
            <w:pPr>
              <w:pStyle w:val="BodyText"/>
              <w:spacing w:before="40" w:after="40" w:line="276" w:lineRule="auto"/>
              <w:rPr>
                <w:rFonts w:cs="Arial"/>
                <w:sz w:val="24"/>
                <w:szCs w:val="24"/>
              </w:rPr>
            </w:pPr>
            <w:r w:rsidRPr="00615AF9">
              <w:rPr>
                <w:rFonts w:cs="Arial"/>
                <w:sz w:val="24"/>
                <w:szCs w:val="24"/>
              </w:rPr>
              <w:t>The ability to plan, organise and manage staff is essential.</w:t>
            </w:r>
          </w:p>
          <w:p w14:paraId="16A80318" w14:textId="77777777" w:rsidR="003D014B" w:rsidRPr="00615AF9" w:rsidRDefault="003D014B" w:rsidP="00615AF9">
            <w:pPr>
              <w:pStyle w:val="BodyText"/>
              <w:spacing w:before="40" w:after="40" w:line="276" w:lineRule="auto"/>
              <w:rPr>
                <w:rFonts w:cs="Arial"/>
                <w:sz w:val="24"/>
                <w:szCs w:val="24"/>
              </w:rPr>
            </w:pPr>
            <w:r w:rsidRPr="00615AF9">
              <w:rPr>
                <w:rFonts w:cs="Arial"/>
                <w:sz w:val="24"/>
                <w:szCs w:val="24"/>
              </w:rPr>
              <w:t xml:space="preserve">Knowledge of financial instructions, HR policies, risk management and quality strategies </w:t>
            </w:r>
            <w:r w:rsidR="0000727A" w:rsidRPr="00615AF9">
              <w:rPr>
                <w:rFonts w:cs="Arial"/>
                <w:sz w:val="24"/>
                <w:szCs w:val="24"/>
              </w:rPr>
              <w:t>is required</w:t>
            </w:r>
            <w:r w:rsidRPr="00615AF9">
              <w:rPr>
                <w:rFonts w:cs="Arial"/>
                <w:sz w:val="24"/>
                <w:szCs w:val="24"/>
              </w:rPr>
              <w:t>.</w:t>
            </w:r>
          </w:p>
          <w:p w14:paraId="468B5D46" w14:textId="77777777" w:rsidR="008A5EDE" w:rsidRPr="00615AF9" w:rsidRDefault="008A5EDE" w:rsidP="00615AF9">
            <w:pPr>
              <w:pStyle w:val="BodyText"/>
              <w:spacing w:before="40" w:after="40" w:line="276" w:lineRule="auto"/>
              <w:rPr>
                <w:rFonts w:cs="Arial"/>
                <w:sz w:val="24"/>
                <w:szCs w:val="24"/>
              </w:rPr>
            </w:pPr>
            <w:r w:rsidRPr="00615AF9">
              <w:rPr>
                <w:rFonts w:cs="Arial"/>
                <w:sz w:val="24"/>
                <w:szCs w:val="24"/>
              </w:rPr>
              <w:t xml:space="preserve">Excellent </w:t>
            </w:r>
            <w:r w:rsidR="003D014B" w:rsidRPr="00615AF9">
              <w:rPr>
                <w:rFonts w:cs="Arial"/>
                <w:sz w:val="24"/>
                <w:szCs w:val="24"/>
              </w:rPr>
              <w:t>communication skills.</w:t>
            </w:r>
          </w:p>
          <w:p w14:paraId="6B86310D" w14:textId="77777777" w:rsidR="008A5EDE" w:rsidRPr="00615AF9" w:rsidRDefault="008A5EDE" w:rsidP="00615AF9">
            <w:pPr>
              <w:spacing w:before="40" w:after="40" w:line="276" w:lineRule="auto"/>
              <w:jc w:val="both"/>
              <w:rPr>
                <w:rFonts w:ascii="Arial" w:hAnsi="Arial" w:cs="Arial"/>
                <w:lang w:val="en-US"/>
              </w:rPr>
            </w:pPr>
            <w:r w:rsidRPr="00615AF9">
              <w:rPr>
                <w:rFonts w:ascii="Arial" w:hAnsi="Arial" w:cs="Arial"/>
                <w:lang w:val="en-US"/>
              </w:rPr>
              <w:t>Highly effective interpersonal skills, including negotiation and influencing skills.</w:t>
            </w:r>
          </w:p>
          <w:p w14:paraId="1614ABC6" w14:textId="77777777" w:rsidR="004C4E47" w:rsidRPr="00615AF9" w:rsidRDefault="004C4E47" w:rsidP="00615AF9">
            <w:pPr>
              <w:pStyle w:val="BodyText"/>
              <w:spacing w:before="40" w:after="40" w:line="276" w:lineRule="auto"/>
              <w:rPr>
                <w:rFonts w:cs="Arial"/>
                <w:sz w:val="24"/>
                <w:szCs w:val="24"/>
              </w:rPr>
            </w:pPr>
            <w:r w:rsidRPr="00615AF9">
              <w:rPr>
                <w:rFonts w:cs="Arial"/>
                <w:sz w:val="24"/>
                <w:szCs w:val="24"/>
              </w:rPr>
              <w:t>Evidence of continuous personal development and personal motivation.</w:t>
            </w:r>
          </w:p>
          <w:p w14:paraId="320E7BB6" w14:textId="77777777" w:rsidR="004C4E47" w:rsidRPr="00615AF9" w:rsidRDefault="004C4E47" w:rsidP="00615AF9">
            <w:pPr>
              <w:pStyle w:val="BodyText"/>
              <w:spacing w:before="40" w:after="40" w:line="276" w:lineRule="auto"/>
              <w:rPr>
                <w:rFonts w:cs="Arial"/>
                <w:sz w:val="24"/>
                <w:szCs w:val="24"/>
              </w:rPr>
            </w:pPr>
            <w:r w:rsidRPr="00615AF9">
              <w:rPr>
                <w:rFonts w:cs="Arial"/>
                <w:sz w:val="24"/>
                <w:szCs w:val="24"/>
              </w:rPr>
              <w:t>Ability to take responsibility and ma</w:t>
            </w:r>
            <w:r w:rsidR="009A7D5F">
              <w:rPr>
                <w:rFonts w:cs="Arial"/>
                <w:sz w:val="24"/>
                <w:szCs w:val="24"/>
              </w:rPr>
              <w:t>k</w:t>
            </w:r>
            <w:r w:rsidRPr="00615AF9">
              <w:rPr>
                <w:rFonts w:cs="Arial"/>
                <w:sz w:val="24"/>
                <w:szCs w:val="24"/>
              </w:rPr>
              <w:t>e decisions.</w:t>
            </w:r>
          </w:p>
          <w:p w14:paraId="70ACB21B" w14:textId="77777777" w:rsidR="004C4E47" w:rsidRPr="00615AF9" w:rsidRDefault="004C4E47" w:rsidP="00615AF9">
            <w:pPr>
              <w:pStyle w:val="BodyText"/>
              <w:spacing w:before="40" w:after="40" w:line="276" w:lineRule="auto"/>
              <w:rPr>
                <w:rFonts w:cs="Arial"/>
                <w:sz w:val="24"/>
                <w:szCs w:val="24"/>
              </w:rPr>
            </w:pPr>
            <w:r w:rsidRPr="00615AF9">
              <w:rPr>
                <w:rFonts w:cs="Arial"/>
                <w:sz w:val="24"/>
                <w:szCs w:val="24"/>
              </w:rPr>
              <w:t>Ability to implement change.</w:t>
            </w:r>
          </w:p>
          <w:p w14:paraId="2C39B078" w14:textId="77777777" w:rsidR="00A6637F" w:rsidRPr="00615AF9" w:rsidRDefault="004C4E47" w:rsidP="00615AF9">
            <w:pPr>
              <w:pStyle w:val="BodyText"/>
              <w:spacing w:before="40" w:after="40" w:line="276" w:lineRule="auto"/>
              <w:rPr>
                <w:rFonts w:cs="Arial"/>
                <w:sz w:val="24"/>
                <w:szCs w:val="24"/>
              </w:rPr>
            </w:pPr>
            <w:r w:rsidRPr="00615AF9">
              <w:rPr>
                <w:rFonts w:cs="Arial"/>
                <w:sz w:val="24"/>
                <w:szCs w:val="24"/>
              </w:rPr>
              <w:t>Evidence of effective leadership.</w:t>
            </w:r>
            <w:r w:rsidR="00A6637F" w:rsidRPr="00615AF9">
              <w:rPr>
                <w:rFonts w:cs="Arial"/>
                <w:sz w:val="24"/>
                <w:szCs w:val="24"/>
              </w:rPr>
              <w:t xml:space="preserve"> </w:t>
            </w:r>
          </w:p>
          <w:p w14:paraId="3C33AC68" w14:textId="77777777" w:rsidR="00A6637F" w:rsidRPr="00615AF9" w:rsidRDefault="00A6637F" w:rsidP="00615AF9">
            <w:pPr>
              <w:pStyle w:val="BodyText"/>
              <w:spacing w:before="40" w:after="40" w:line="276" w:lineRule="auto"/>
              <w:rPr>
                <w:rFonts w:cs="Arial"/>
                <w:sz w:val="24"/>
                <w:szCs w:val="24"/>
              </w:rPr>
            </w:pPr>
            <w:r w:rsidRPr="00615AF9">
              <w:rPr>
                <w:rFonts w:cs="Arial"/>
                <w:sz w:val="24"/>
                <w:szCs w:val="24"/>
              </w:rPr>
              <w:t>Team player.</w:t>
            </w:r>
          </w:p>
          <w:p w14:paraId="2569F031" w14:textId="77777777" w:rsidR="00A6637F" w:rsidRPr="00615AF9" w:rsidRDefault="00A6637F" w:rsidP="00615AF9">
            <w:pPr>
              <w:pStyle w:val="BodyText"/>
              <w:spacing w:before="40" w:after="40" w:line="276" w:lineRule="auto"/>
              <w:rPr>
                <w:rFonts w:cs="Arial"/>
                <w:sz w:val="24"/>
                <w:szCs w:val="24"/>
              </w:rPr>
            </w:pPr>
            <w:r w:rsidRPr="00615AF9">
              <w:rPr>
                <w:rFonts w:cs="Arial"/>
                <w:sz w:val="24"/>
                <w:szCs w:val="24"/>
              </w:rPr>
              <w:t>IT skills, with a proven competency in the use of proprietary software packages.</w:t>
            </w:r>
          </w:p>
          <w:p w14:paraId="6C305C8B" w14:textId="77777777" w:rsidR="00133FC2" w:rsidRPr="00615AF9" w:rsidRDefault="00133FC2" w:rsidP="00615AF9">
            <w:pPr>
              <w:pStyle w:val="BodyText"/>
              <w:spacing w:before="40" w:after="40" w:line="276" w:lineRule="auto"/>
              <w:rPr>
                <w:rFonts w:cs="Arial"/>
                <w:sz w:val="24"/>
                <w:szCs w:val="24"/>
              </w:rPr>
            </w:pPr>
            <w:r w:rsidRPr="00615AF9">
              <w:rPr>
                <w:rFonts w:cs="Arial"/>
                <w:sz w:val="24"/>
                <w:szCs w:val="24"/>
              </w:rPr>
              <w:t>A firm understanding of Health and Safety and relevant legislation.</w:t>
            </w:r>
          </w:p>
          <w:p w14:paraId="165B2B0C" w14:textId="77777777" w:rsidR="00133FC2" w:rsidRPr="00615AF9" w:rsidRDefault="00133FC2" w:rsidP="00615AF9">
            <w:pPr>
              <w:pStyle w:val="BodyText"/>
              <w:spacing w:before="40" w:after="40" w:line="276" w:lineRule="auto"/>
              <w:rPr>
                <w:rFonts w:cs="Arial"/>
                <w:sz w:val="24"/>
                <w:szCs w:val="24"/>
              </w:rPr>
            </w:pPr>
            <w:r w:rsidRPr="00615AF9">
              <w:rPr>
                <w:rFonts w:cs="Arial"/>
                <w:sz w:val="24"/>
                <w:szCs w:val="24"/>
              </w:rPr>
              <w:t>Extensive experience of Human Resources and Finance.</w:t>
            </w:r>
          </w:p>
          <w:p w14:paraId="428F2A39" w14:textId="77777777" w:rsidR="00133FC2" w:rsidRPr="00615AF9" w:rsidRDefault="00133FC2" w:rsidP="00615AF9">
            <w:pPr>
              <w:pStyle w:val="BodyText"/>
              <w:spacing w:before="40" w:after="40" w:line="276" w:lineRule="auto"/>
              <w:rPr>
                <w:rFonts w:cs="Arial"/>
                <w:sz w:val="24"/>
                <w:szCs w:val="24"/>
              </w:rPr>
            </w:pPr>
            <w:r w:rsidRPr="00615AF9">
              <w:rPr>
                <w:rFonts w:cs="Arial"/>
                <w:sz w:val="24"/>
                <w:szCs w:val="24"/>
              </w:rPr>
              <w:t>Ability to travel between sites.</w:t>
            </w:r>
          </w:p>
          <w:p w14:paraId="0953B5C3" w14:textId="77777777" w:rsidR="004C4E47" w:rsidRPr="00615AF9" w:rsidRDefault="00133FC2" w:rsidP="00615AF9">
            <w:pPr>
              <w:pStyle w:val="BodyText"/>
              <w:spacing w:before="40" w:after="40" w:line="276" w:lineRule="auto"/>
              <w:rPr>
                <w:rFonts w:cs="Arial"/>
                <w:sz w:val="24"/>
                <w:szCs w:val="24"/>
              </w:rPr>
            </w:pPr>
            <w:r w:rsidRPr="00615AF9">
              <w:rPr>
                <w:rFonts w:cs="Arial"/>
                <w:sz w:val="24"/>
                <w:szCs w:val="24"/>
              </w:rPr>
              <w:t xml:space="preserve">Must possess excellent interpersonal skills, understand clinical and managerial concerns, have an ability to negotiate in complex situations and thus develop </w:t>
            </w:r>
            <w:r w:rsidR="003D014B" w:rsidRPr="00615AF9">
              <w:rPr>
                <w:rFonts w:cs="Arial"/>
                <w:sz w:val="24"/>
                <w:szCs w:val="24"/>
              </w:rPr>
              <w:t xml:space="preserve">good </w:t>
            </w:r>
            <w:r w:rsidRPr="00615AF9">
              <w:rPr>
                <w:rFonts w:cs="Arial"/>
                <w:sz w:val="24"/>
                <w:szCs w:val="24"/>
              </w:rPr>
              <w:t>working relationships with Executive Directors, Clinicians, General and Finance Managers and other key staff.</w:t>
            </w:r>
          </w:p>
        </w:tc>
      </w:tr>
    </w:tbl>
    <w:p w14:paraId="5AC1A499" w14:textId="77777777" w:rsidR="001C2101" w:rsidRPr="00615AF9" w:rsidRDefault="001C2101" w:rsidP="00615AF9">
      <w:pPr>
        <w:spacing w:line="276" w:lineRule="auto"/>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8E3764" w:rsidRPr="00615AF9" w14:paraId="5EAC62E6" w14:textId="77777777">
        <w:tc>
          <w:tcPr>
            <w:tcW w:w="10440" w:type="dxa"/>
            <w:gridSpan w:val="2"/>
            <w:tcBorders>
              <w:top w:val="single" w:sz="4" w:space="0" w:color="auto"/>
              <w:left w:val="single" w:sz="4" w:space="0" w:color="auto"/>
              <w:bottom w:val="single" w:sz="4" w:space="0" w:color="auto"/>
              <w:right w:val="single" w:sz="4" w:space="0" w:color="auto"/>
            </w:tcBorders>
          </w:tcPr>
          <w:p w14:paraId="51D4757F" w14:textId="77777777" w:rsidR="008E3764" w:rsidRPr="00615AF9" w:rsidRDefault="008E3764" w:rsidP="00615AF9">
            <w:pPr>
              <w:spacing w:before="120" w:after="120" w:line="276" w:lineRule="auto"/>
              <w:jc w:val="both"/>
              <w:rPr>
                <w:rFonts w:ascii="Arial" w:hAnsi="Arial" w:cs="Arial"/>
                <w:b/>
              </w:rPr>
            </w:pPr>
            <w:r w:rsidRPr="00615AF9">
              <w:rPr>
                <w:rFonts w:ascii="Arial" w:hAnsi="Arial" w:cs="Arial"/>
                <w:b/>
              </w:rPr>
              <w:t>14.  JOB DESCRIPTION AGREEMENT</w:t>
            </w:r>
          </w:p>
        </w:tc>
      </w:tr>
      <w:tr w:rsidR="008E3764" w:rsidRPr="00615AF9" w14:paraId="7C239EF5" w14:textId="77777777" w:rsidTr="00B84937">
        <w:trPr>
          <w:trHeight w:val="2316"/>
        </w:trPr>
        <w:tc>
          <w:tcPr>
            <w:tcW w:w="8100" w:type="dxa"/>
            <w:tcBorders>
              <w:top w:val="single" w:sz="4" w:space="0" w:color="auto"/>
              <w:left w:val="single" w:sz="4" w:space="0" w:color="auto"/>
              <w:bottom w:val="single" w:sz="4" w:space="0" w:color="auto"/>
              <w:right w:val="single" w:sz="4" w:space="0" w:color="auto"/>
            </w:tcBorders>
          </w:tcPr>
          <w:p w14:paraId="165B02A0" w14:textId="77777777" w:rsidR="008E3764" w:rsidRPr="00615AF9" w:rsidRDefault="008E3764" w:rsidP="00615AF9">
            <w:pPr>
              <w:pStyle w:val="BodyText"/>
              <w:spacing w:line="276" w:lineRule="auto"/>
              <w:rPr>
                <w:rFonts w:cs="Arial"/>
                <w:sz w:val="24"/>
                <w:szCs w:val="24"/>
              </w:rPr>
            </w:pPr>
            <w:r w:rsidRPr="00615AF9">
              <w:rPr>
                <w:rFonts w:cs="Arial"/>
                <w:sz w:val="24"/>
                <w:szCs w:val="24"/>
              </w:rPr>
              <w:t>A separate job description will need to be signed off by each jobholder to whom the job description applies.</w:t>
            </w:r>
          </w:p>
          <w:p w14:paraId="3C806B46" w14:textId="77777777" w:rsidR="001C2101" w:rsidRPr="00615AF9" w:rsidRDefault="001C2101" w:rsidP="00615AF9">
            <w:pPr>
              <w:pStyle w:val="BodyText"/>
              <w:spacing w:line="276" w:lineRule="auto"/>
              <w:rPr>
                <w:rFonts w:cs="Arial"/>
                <w:sz w:val="24"/>
                <w:szCs w:val="24"/>
              </w:rPr>
            </w:pPr>
          </w:p>
          <w:p w14:paraId="25A02A48" w14:textId="77777777" w:rsidR="008E3764" w:rsidRPr="00615AF9" w:rsidRDefault="008E3764" w:rsidP="00615AF9">
            <w:pPr>
              <w:spacing w:line="276" w:lineRule="auto"/>
              <w:ind w:right="-270"/>
              <w:jc w:val="both"/>
              <w:rPr>
                <w:rFonts w:ascii="Arial" w:hAnsi="Arial" w:cs="Arial"/>
              </w:rPr>
            </w:pPr>
            <w:r w:rsidRPr="00615AF9">
              <w:rPr>
                <w:rFonts w:ascii="Arial" w:hAnsi="Arial" w:cs="Arial"/>
              </w:rPr>
              <w:t xml:space="preserve"> Job Holder’s Signature:</w:t>
            </w:r>
          </w:p>
          <w:p w14:paraId="0C82DB6F" w14:textId="77777777" w:rsidR="001C2101" w:rsidRPr="00615AF9" w:rsidRDefault="001C2101" w:rsidP="00615AF9">
            <w:pPr>
              <w:spacing w:line="276" w:lineRule="auto"/>
              <w:ind w:right="-270"/>
              <w:jc w:val="both"/>
              <w:rPr>
                <w:rFonts w:ascii="Arial" w:hAnsi="Arial" w:cs="Arial"/>
              </w:rPr>
            </w:pPr>
          </w:p>
          <w:p w14:paraId="0C8FC4FE" w14:textId="77777777" w:rsidR="001C2101" w:rsidRPr="00615AF9" w:rsidRDefault="008E3764" w:rsidP="00615AF9">
            <w:pPr>
              <w:spacing w:line="276" w:lineRule="auto"/>
              <w:ind w:right="-270"/>
              <w:jc w:val="both"/>
              <w:rPr>
                <w:rFonts w:ascii="Arial" w:hAnsi="Arial" w:cs="Arial"/>
              </w:rPr>
            </w:pPr>
            <w:r w:rsidRPr="00615AF9">
              <w:rPr>
                <w:rFonts w:ascii="Arial" w:hAnsi="Arial" w:cs="Arial"/>
              </w:rPr>
              <w:t xml:space="preserve"> Head of Department Signature:</w:t>
            </w:r>
          </w:p>
        </w:tc>
        <w:tc>
          <w:tcPr>
            <w:tcW w:w="2340" w:type="dxa"/>
            <w:tcBorders>
              <w:top w:val="single" w:sz="4" w:space="0" w:color="auto"/>
              <w:left w:val="single" w:sz="4" w:space="0" w:color="auto"/>
              <w:bottom w:val="single" w:sz="4" w:space="0" w:color="auto"/>
              <w:right w:val="single" w:sz="4" w:space="0" w:color="auto"/>
            </w:tcBorders>
          </w:tcPr>
          <w:p w14:paraId="02850DDB" w14:textId="77777777" w:rsidR="008E3764" w:rsidRPr="00615AF9" w:rsidRDefault="008E3764" w:rsidP="00615AF9">
            <w:pPr>
              <w:spacing w:line="276" w:lineRule="auto"/>
              <w:ind w:right="-270"/>
              <w:jc w:val="both"/>
              <w:rPr>
                <w:rFonts w:ascii="Arial" w:hAnsi="Arial" w:cs="Arial"/>
              </w:rPr>
            </w:pPr>
          </w:p>
          <w:p w14:paraId="45714C45" w14:textId="77777777" w:rsidR="008E3764" w:rsidRPr="00615AF9" w:rsidRDefault="008E3764" w:rsidP="00615AF9">
            <w:pPr>
              <w:spacing w:line="276" w:lineRule="auto"/>
              <w:ind w:right="-270"/>
              <w:jc w:val="both"/>
              <w:rPr>
                <w:rFonts w:ascii="Arial" w:hAnsi="Arial" w:cs="Arial"/>
              </w:rPr>
            </w:pPr>
          </w:p>
          <w:p w14:paraId="2687D860" w14:textId="77777777" w:rsidR="001C2101" w:rsidRPr="00615AF9" w:rsidRDefault="001C2101" w:rsidP="00615AF9">
            <w:pPr>
              <w:spacing w:line="276" w:lineRule="auto"/>
              <w:ind w:right="-270"/>
              <w:jc w:val="both"/>
              <w:rPr>
                <w:rFonts w:ascii="Arial" w:hAnsi="Arial" w:cs="Arial"/>
              </w:rPr>
            </w:pPr>
          </w:p>
          <w:p w14:paraId="4484952B" w14:textId="77777777" w:rsidR="008E3764" w:rsidRPr="00615AF9" w:rsidRDefault="008E3764" w:rsidP="00615AF9">
            <w:pPr>
              <w:spacing w:line="276" w:lineRule="auto"/>
              <w:ind w:right="-270"/>
              <w:jc w:val="both"/>
              <w:rPr>
                <w:rFonts w:ascii="Arial" w:hAnsi="Arial" w:cs="Arial"/>
              </w:rPr>
            </w:pPr>
            <w:r w:rsidRPr="00615AF9">
              <w:rPr>
                <w:rFonts w:ascii="Arial" w:hAnsi="Arial" w:cs="Arial"/>
              </w:rPr>
              <w:t>Date:</w:t>
            </w:r>
          </w:p>
          <w:p w14:paraId="7448D5CF" w14:textId="77777777" w:rsidR="00246252" w:rsidRPr="00615AF9" w:rsidRDefault="00246252" w:rsidP="00615AF9">
            <w:pPr>
              <w:spacing w:line="276" w:lineRule="auto"/>
              <w:ind w:right="-270"/>
              <w:jc w:val="both"/>
              <w:rPr>
                <w:rFonts w:ascii="Arial" w:hAnsi="Arial" w:cs="Arial"/>
              </w:rPr>
            </w:pPr>
          </w:p>
          <w:p w14:paraId="293F4AC1" w14:textId="77777777" w:rsidR="008E3764" w:rsidRPr="00615AF9" w:rsidRDefault="008E3764" w:rsidP="00615AF9">
            <w:pPr>
              <w:spacing w:line="276" w:lineRule="auto"/>
              <w:ind w:right="-270"/>
              <w:jc w:val="both"/>
              <w:rPr>
                <w:rFonts w:ascii="Arial" w:hAnsi="Arial" w:cs="Arial"/>
              </w:rPr>
            </w:pPr>
            <w:r w:rsidRPr="00615AF9">
              <w:rPr>
                <w:rFonts w:ascii="Arial" w:hAnsi="Arial" w:cs="Arial"/>
              </w:rPr>
              <w:t>Date:</w:t>
            </w:r>
          </w:p>
        </w:tc>
      </w:tr>
    </w:tbl>
    <w:p w14:paraId="7D961CD4" w14:textId="77777777" w:rsidR="008E3764" w:rsidRPr="00615AF9" w:rsidRDefault="008E3764" w:rsidP="00615AF9">
      <w:pPr>
        <w:spacing w:line="276" w:lineRule="auto"/>
        <w:jc w:val="both"/>
        <w:rPr>
          <w:rFonts w:ascii="Arial" w:hAnsi="Arial" w:cs="Arial"/>
        </w:rPr>
      </w:pPr>
    </w:p>
    <w:sectPr w:rsidR="008E3764" w:rsidRPr="00615AF9" w:rsidSect="00B84937">
      <w:headerReference w:type="even" r:id="rId14"/>
      <w:headerReference w:type="default" r:id="rId15"/>
      <w:footerReference w:type="even" r:id="rId16"/>
      <w:footerReference w:type="default" r:id="rId17"/>
      <w:headerReference w:type="first" r:id="rId18"/>
      <w:footerReference w:type="first" r:id="rId19"/>
      <w:pgSz w:w="12240" w:h="15840"/>
      <w:pgMar w:top="719" w:right="1134" w:bottom="360"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0E041" w14:textId="77777777" w:rsidR="00FB6B6F" w:rsidRDefault="00FB6B6F">
      <w:r>
        <w:separator/>
      </w:r>
    </w:p>
  </w:endnote>
  <w:endnote w:type="continuationSeparator" w:id="0">
    <w:p w14:paraId="413E1F63" w14:textId="77777777" w:rsidR="00FB6B6F" w:rsidRDefault="00FB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AF2E" w14:textId="77777777" w:rsidR="002425AD" w:rsidRDefault="00A16645" w:rsidP="00BB6D03">
    <w:pPr>
      <w:pStyle w:val="Footer"/>
      <w:framePr w:wrap="around" w:vAnchor="text" w:hAnchor="margin" w:xAlign="right" w:y="1"/>
      <w:rPr>
        <w:rStyle w:val="PageNumber"/>
      </w:rPr>
    </w:pPr>
    <w:r>
      <w:rPr>
        <w:rStyle w:val="PageNumber"/>
      </w:rPr>
      <w:fldChar w:fldCharType="begin"/>
    </w:r>
    <w:r w:rsidR="002425AD">
      <w:rPr>
        <w:rStyle w:val="PageNumber"/>
      </w:rPr>
      <w:instrText xml:space="preserve">PAGE  </w:instrText>
    </w:r>
    <w:r>
      <w:rPr>
        <w:rStyle w:val="PageNumber"/>
      </w:rPr>
      <w:fldChar w:fldCharType="end"/>
    </w:r>
  </w:p>
  <w:p w14:paraId="21CD579F" w14:textId="77777777" w:rsidR="002425AD" w:rsidRDefault="002425AD" w:rsidP="00133F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2EB9" w14:textId="77777777" w:rsidR="002425AD" w:rsidRPr="00133FC2" w:rsidRDefault="00A16645" w:rsidP="00133FC2">
    <w:pPr>
      <w:pStyle w:val="Footer"/>
      <w:framePr w:wrap="around" w:vAnchor="text" w:hAnchor="page" w:x="10855" w:y="97"/>
      <w:rPr>
        <w:rStyle w:val="PageNumber"/>
        <w:rFonts w:ascii="Arial" w:hAnsi="Arial" w:cs="Arial"/>
        <w:sz w:val="22"/>
        <w:szCs w:val="22"/>
      </w:rPr>
    </w:pPr>
    <w:r w:rsidRPr="00133FC2">
      <w:rPr>
        <w:rStyle w:val="PageNumber"/>
        <w:rFonts w:ascii="Arial" w:hAnsi="Arial" w:cs="Arial"/>
        <w:sz w:val="22"/>
        <w:szCs w:val="22"/>
      </w:rPr>
      <w:fldChar w:fldCharType="begin"/>
    </w:r>
    <w:r w:rsidR="002425AD" w:rsidRPr="00133FC2">
      <w:rPr>
        <w:rStyle w:val="PageNumber"/>
        <w:rFonts w:ascii="Arial" w:hAnsi="Arial" w:cs="Arial"/>
        <w:sz w:val="22"/>
        <w:szCs w:val="22"/>
      </w:rPr>
      <w:instrText xml:space="preserve">PAGE  </w:instrText>
    </w:r>
    <w:r w:rsidRPr="00133FC2">
      <w:rPr>
        <w:rStyle w:val="PageNumber"/>
        <w:rFonts w:ascii="Arial" w:hAnsi="Arial" w:cs="Arial"/>
        <w:sz w:val="22"/>
        <w:szCs w:val="22"/>
      </w:rPr>
      <w:fldChar w:fldCharType="separate"/>
    </w:r>
    <w:r w:rsidR="00081DB9">
      <w:rPr>
        <w:rStyle w:val="PageNumber"/>
        <w:rFonts w:ascii="Arial" w:hAnsi="Arial" w:cs="Arial"/>
        <w:noProof/>
        <w:sz w:val="22"/>
        <w:szCs w:val="22"/>
      </w:rPr>
      <w:t>4</w:t>
    </w:r>
    <w:r w:rsidRPr="00133FC2">
      <w:rPr>
        <w:rStyle w:val="PageNumber"/>
        <w:rFonts w:ascii="Arial" w:hAnsi="Arial" w:cs="Arial"/>
        <w:sz w:val="22"/>
        <w:szCs w:val="22"/>
      </w:rPr>
      <w:fldChar w:fldCharType="end"/>
    </w:r>
  </w:p>
  <w:p w14:paraId="45425BC7" w14:textId="77777777" w:rsidR="002425AD" w:rsidRDefault="002425AD" w:rsidP="00133FC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67F3" w14:textId="77777777" w:rsidR="00037869" w:rsidRDefault="00037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1F3B9" w14:textId="77777777" w:rsidR="00FB6B6F" w:rsidRDefault="00FB6B6F">
      <w:r>
        <w:separator/>
      </w:r>
    </w:p>
  </w:footnote>
  <w:footnote w:type="continuationSeparator" w:id="0">
    <w:p w14:paraId="3F1C38B2" w14:textId="77777777" w:rsidR="00FB6B6F" w:rsidRDefault="00FB6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FAD7" w14:textId="77777777" w:rsidR="00037869" w:rsidRDefault="00037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96EE" w14:textId="77777777" w:rsidR="00037869" w:rsidRDefault="000378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0BD6" w14:textId="77777777" w:rsidR="00037869" w:rsidRDefault="00037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69E"/>
    <w:multiLevelType w:val="hybridMultilevel"/>
    <w:tmpl w:val="6BEE202E"/>
    <w:lvl w:ilvl="0" w:tplc="FDF8B21E">
      <w:start w:val="1"/>
      <w:numFmt w:val="decimal"/>
      <w:lvlText w:val="%1."/>
      <w:lvlJc w:val="left"/>
      <w:pPr>
        <w:tabs>
          <w:tab w:val="num" w:pos="360"/>
        </w:tabs>
        <w:ind w:left="360" w:hanging="360"/>
      </w:pPr>
    </w:lvl>
    <w:lvl w:ilvl="1" w:tplc="C3669858" w:tentative="1">
      <w:start w:val="1"/>
      <w:numFmt w:val="lowerLetter"/>
      <w:lvlText w:val="%2."/>
      <w:lvlJc w:val="left"/>
      <w:pPr>
        <w:tabs>
          <w:tab w:val="num" w:pos="1080"/>
        </w:tabs>
        <w:ind w:left="1080" w:hanging="360"/>
      </w:pPr>
    </w:lvl>
    <w:lvl w:ilvl="2" w:tplc="DFE4E092" w:tentative="1">
      <w:start w:val="1"/>
      <w:numFmt w:val="lowerRoman"/>
      <w:lvlText w:val="%3."/>
      <w:lvlJc w:val="right"/>
      <w:pPr>
        <w:tabs>
          <w:tab w:val="num" w:pos="1800"/>
        </w:tabs>
        <w:ind w:left="1800" w:hanging="180"/>
      </w:pPr>
    </w:lvl>
    <w:lvl w:ilvl="3" w:tplc="EDEC0F88" w:tentative="1">
      <w:start w:val="1"/>
      <w:numFmt w:val="decimal"/>
      <w:lvlText w:val="%4."/>
      <w:lvlJc w:val="left"/>
      <w:pPr>
        <w:tabs>
          <w:tab w:val="num" w:pos="2520"/>
        </w:tabs>
        <w:ind w:left="2520" w:hanging="360"/>
      </w:pPr>
    </w:lvl>
    <w:lvl w:ilvl="4" w:tplc="2622689E" w:tentative="1">
      <w:start w:val="1"/>
      <w:numFmt w:val="lowerLetter"/>
      <w:lvlText w:val="%5."/>
      <w:lvlJc w:val="left"/>
      <w:pPr>
        <w:tabs>
          <w:tab w:val="num" w:pos="3240"/>
        </w:tabs>
        <w:ind w:left="3240" w:hanging="360"/>
      </w:pPr>
    </w:lvl>
    <w:lvl w:ilvl="5" w:tplc="E7565D98" w:tentative="1">
      <w:start w:val="1"/>
      <w:numFmt w:val="lowerRoman"/>
      <w:lvlText w:val="%6."/>
      <w:lvlJc w:val="right"/>
      <w:pPr>
        <w:tabs>
          <w:tab w:val="num" w:pos="3960"/>
        </w:tabs>
        <w:ind w:left="3960" w:hanging="180"/>
      </w:pPr>
    </w:lvl>
    <w:lvl w:ilvl="6" w:tplc="0FBC00CE" w:tentative="1">
      <w:start w:val="1"/>
      <w:numFmt w:val="decimal"/>
      <w:lvlText w:val="%7."/>
      <w:lvlJc w:val="left"/>
      <w:pPr>
        <w:tabs>
          <w:tab w:val="num" w:pos="4680"/>
        </w:tabs>
        <w:ind w:left="4680" w:hanging="360"/>
      </w:pPr>
    </w:lvl>
    <w:lvl w:ilvl="7" w:tplc="5E762DCA" w:tentative="1">
      <w:start w:val="1"/>
      <w:numFmt w:val="lowerLetter"/>
      <w:lvlText w:val="%8."/>
      <w:lvlJc w:val="left"/>
      <w:pPr>
        <w:tabs>
          <w:tab w:val="num" w:pos="5400"/>
        </w:tabs>
        <w:ind w:left="5400" w:hanging="360"/>
      </w:pPr>
    </w:lvl>
    <w:lvl w:ilvl="8" w:tplc="0D12C8C2" w:tentative="1">
      <w:start w:val="1"/>
      <w:numFmt w:val="lowerRoman"/>
      <w:lvlText w:val="%9."/>
      <w:lvlJc w:val="right"/>
      <w:pPr>
        <w:tabs>
          <w:tab w:val="num" w:pos="6120"/>
        </w:tabs>
        <w:ind w:left="6120" w:hanging="180"/>
      </w:pPr>
    </w:lvl>
  </w:abstractNum>
  <w:abstractNum w:abstractNumId="1" w15:restartNumberingAfterBreak="0">
    <w:nsid w:val="19FD2995"/>
    <w:multiLevelType w:val="hybridMultilevel"/>
    <w:tmpl w:val="EF60E96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FC2F13"/>
    <w:multiLevelType w:val="multilevel"/>
    <w:tmpl w:val="2C761D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AE5D41"/>
    <w:multiLevelType w:val="hybridMultilevel"/>
    <w:tmpl w:val="18C24BFE"/>
    <w:lvl w:ilvl="0" w:tplc="F17A9CC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665425">
    <w:abstractNumId w:val="0"/>
  </w:num>
  <w:num w:numId="2" w16cid:durableId="1973899155">
    <w:abstractNumId w:val="2"/>
  </w:num>
  <w:num w:numId="3" w16cid:durableId="611671770">
    <w:abstractNumId w:val="1"/>
  </w:num>
  <w:num w:numId="4" w16cid:durableId="192271048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402"/>
    <w:rsid w:val="00001404"/>
    <w:rsid w:val="00003E48"/>
    <w:rsid w:val="00004DD6"/>
    <w:rsid w:val="0000727A"/>
    <w:rsid w:val="00010035"/>
    <w:rsid w:val="000129B6"/>
    <w:rsid w:val="000200DB"/>
    <w:rsid w:val="00026C34"/>
    <w:rsid w:val="00037869"/>
    <w:rsid w:val="00040D80"/>
    <w:rsid w:val="00042721"/>
    <w:rsid w:val="00047611"/>
    <w:rsid w:val="0005079C"/>
    <w:rsid w:val="00051F1C"/>
    <w:rsid w:val="0007477C"/>
    <w:rsid w:val="00080389"/>
    <w:rsid w:val="00081504"/>
    <w:rsid w:val="00081DB9"/>
    <w:rsid w:val="0008622E"/>
    <w:rsid w:val="000872F4"/>
    <w:rsid w:val="000A35BD"/>
    <w:rsid w:val="000A6817"/>
    <w:rsid w:val="000B5EDE"/>
    <w:rsid w:val="000D3488"/>
    <w:rsid w:val="000E047F"/>
    <w:rsid w:val="000E46EB"/>
    <w:rsid w:val="000F53CC"/>
    <w:rsid w:val="00107562"/>
    <w:rsid w:val="0011223E"/>
    <w:rsid w:val="00121F33"/>
    <w:rsid w:val="001247C2"/>
    <w:rsid w:val="0012673A"/>
    <w:rsid w:val="00133FC2"/>
    <w:rsid w:val="00153D6E"/>
    <w:rsid w:val="001565B6"/>
    <w:rsid w:val="00156D14"/>
    <w:rsid w:val="0017327F"/>
    <w:rsid w:val="001839CA"/>
    <w:rsid w:val="00184BA0"/>
    <w:rsid w:val="001871CE"/>
    <w:rsid w:val="00187FD2"/>
    <w:rsid w:val="00195485"/>
    <w:rsid w:val="001A1D1F"/>
    <w:rsid w:val="001B446A"/>
    <w:rsid w:val="001C2101"/>
    <w:rsid w:val="001D68D1"/>
    <w:rsid w:val="001E2D07"/>
    <w:rsid w:val="001E6FE7"/>
    <w:rsid w:val="001F4F29"/>
    <w:rsid w:val="00200D53"/>
    <w:rsid w:val="0020132A"/>
    <w:rsid w:val="00202E93"/>
    <w:rsid w:val="00206E77"/>
    <w:rsid w:val="00211121"/>
    <w:rsid w:val="00211543"/>
    <w:rsid w:val="002118FD"/>
    <w:rsid w:val="002168BE"/>
    <w:rsid w:val="00221909"/>
    <w:rsid w:val="00224507"/>
    <w:rsid w:val="00226F22"/>
    <w:rsid w:val="002425AD"/>
    <w:rsid w:val="00242BC7"/>
    <w:rsid w:val="00246252"/>
    <w:rsid w:val="00256C53"/>
    <w:rsid w:val="00262F24"/>
    <w:rsid w:val="00263823"/>
    <w:rsid w:val="00271968"/>
    <w:rsid w:val="00275661"/>
    <w:rsid w:val="0027783F"/>
    <w:rsid w:val="00284967"/>
    <w:rsid w:val="00286A66"/>
    <w:rsid w:val="00294B71"/>
    <w:rsid w:val="0029750C"/>
    <w:rsid w:val="002A1996"/>
    <w:rsid w:val="002A6770"/>
    <w:rsid w:val="002B4430"/>
    <w:rsid w:val="002B4C22"/>
    <w:rsid w:val="002D47D3"/>
    <w:rsid w:val="002E148F"/>
    <w:rsid w:val="002F3886"/>
    <w:rsid w:val="002F3AC1"/>
    <w:rsid w:val="00303A7C"/>
    <w:rsid w:val="003353BC"/>
    <w:rsid w:val="00343CCA"/>
    <w:rsid w:val="003453BA"/>
    <w:rsid w:val="00350EDE"/>
    <w:rsid w:val="00353F3F"/>
    <w:rsid w:val="00381079"/>
    <w:rsid w:val="00383E46"/>
    <w:rsid w:val="00391538"/>
    <w:rsid w:val="00392775"/>
    <w:rsid w:val="003A0664"/>
    <w:rsid w:val="003A0C93"/>
    <w:rsid w:val="003A37B1"/>
    <w:rsid w:val="003A793F"/>
    <w:rsid w:val="003A7951"/>
    <w:rsid w:val="003C0377"/>
    <w:rsid w:val="003C2406"/>
    <w:rsid w:val="003C4471"/>
    <w:rsid w:val="003D014B"/>
    <w:rsid w:val="003E5BD6"/>
    <w:rsid w:val="003F7760"/>
    <w:rsid w:val="004014AE"/>
    <w:rsid w:val="00403076"/>
    <w:rsid w:val="004041E2"/>
    <w:rsid w:val="00404319"/>
    <w:rsid w:val="00405990"/>
    <w:rsid w:val="00417C10"/>
    <w:rsid w:val="00425387"/>
    <w:rsid w:val="00443AAE"/>
    <w:rsid w:val="00445D66"/>
    <w:rsid w:val="004501F4"/>
    <w:rsid w:val="00455177"/>
    <w:rsid w:val="00483B57"/>
    <w:rsid w:val="0049032E"/>
    <w:rsid w:val="004950D7"/>
    <w:rsid w:val="004967BD"/>
    <w:rsid w:val="004C2B6F"/>
    <w:rsid w:val="004C4E47"/>
    <w:rsid w:val="004C53F1"/>
    <w:rsid w:val="004C694A"/>
    <w:rsid w:val="004C7A4E"/>
    <w:rsid w:val="004D545E"/>
    <w:rsid w:val="004E7E49"/>
    <w:rsid w:val="004F3509"/>
    <w:rsid w:val="00502379"/>
    <w:rsid w:val="00535C7E"/>
    <w:rsid w:val="00542CB3"/>
    <w:rsid w:val="005435C0"/>
    <w:rsid w:val="005532E6"/>
    <w:rsid w:val="005669A6"/>
    <w:rsid w:val="005830FA"/>
    <w:rsid w:val="005841E5"/>
    <w:rsid w:val="0058505B"/>
    <w:rsid w:val="005968F1"/>
    <w:rsid w:val="005A594D"/>
    <w:rsid w:val="005C00A1"/>
    <w:rsid w:val="005C26A8"/>
    <w:rsid w:val="005D529C"/>
    <w:rsid w:val="005E7260"/>
    <w:rsid w:val="005F1602"/>
    <w:rsid w:val="00606A50"/>
    <w:rsid w:val="00610129"/>
    <w:rsid w:val="00615AF9"/>
    <w:rsid w:val="00623403"/>
    <w:rsid w:val="00625723"/>
    <w:rsid w:val="00625C1C"/>
    <w:rsid w:val="00630C85"/>
    <w:rsid w:val="006332A9"/>
    <w:rsid w:val="006407D4"/>
    <w:rsid w:val="00676297"/>
    <w:rsid w:val="0068344F"/>
    <w:rsid w:val="00683962"/>
    <w:rsid w:val="0068769C"/>
    <w:rsid w:val="00690402"/>
    <w:rsid w:val="00697194"/>
    <w:rsid w:val="006A5EC7"/>
    <w:rsid w:val="006B5F51"/>
    <w:rsid w:val="006D6886"/>
    <w:rsid w:val="006F5B3D"/>
    <w:rsid w:val="006F6B44"/>
    <w:rsid w:val="00710CD2"/>
    <w:rsid w:val="00711D36"/>
    <w:rsid w:val="00712648"/>
    <w:rsid w:val="00714862"/>
    <w:rsid w:val="00731000"/>
    <w:rsid w:val="0073368B"/>
    <w:rsid w:val="00740DB0"/>
    <w:rsid w:val="00754C9B"/>
    <w:rsid w:val="007567CF"/>
    <w:rsid w:val="00757C4B"/>
    <w:rsid w:val="0076066A"/>
    <w:rsid w:val="00763B55"/>
    <w:rsid w:val="00765A88"/>
    <w:rsid w:val="00772C7B"/>
    <w:rsid w:val="007732D7"/>
    <w:rsid w:val="00791C2B"/>
    <w:rsid w:val="007933FD"/>
    <w:rsid w:val="00793DE0"/>
    <w:rsid w:val="007947EF"/>
    <w:rsid w:val="007949B9"/>
    <w:rsid w:val="007A4130"/>
    <w:rsid w:val="007B700C"/>
    <w:rsid w:val="007B71A2"/>
    <w:rsid w:val="007B72FF"/>
    <w:rsid w:val="007C575C"/>
    <w:rsid w:val="007C5C4F"/>
    <w:rsid w:val="007D0C81"/>
    <w:rsid w:val="007F6A8B"/>
    <w:rsid w:val="0081342A"/>
    <w:rsid w:val="0081402B"/>
    <w:rsid w:val="00815074"/>
    <w:rsid w:val="00820114"/>
    <w:rsid w:val="0083189F"/>
    <w:rsid w:val="0083264E"/>
    <w:rsid w:val="00850AE0"/>
    <w:rsid w:val="008549FF"/>
    <w:rsid w:val="00857134"/>
    <w:rsid w:val="00883B19"/>
    <w:rsid w:val="00894F48"/>
    <w:rsid w:val="00895D7C"/>
    <w:rsid w:val="008A444B"/>
    <w:rsid w:val="008A5EDE"/>
    <w:rsid w:val="008B469B"/>
    <w:rsid w:val="008B77FC"/>
    <w:rsid w:val="008C48CA"/>
    <w:rsid w:val="008C52D6"/>
    <w:rsid w:val="008E3764"/>
    <w:rsid w:val="008F5CFE"/>
    <w:rsid w:val="008F60D2"/>
    <w:rsid w:val="009074CF"/>
    <w:rsid w:val="00916B72"/>
    <w:rsid w:val="009171C8"/>
    <w:rsid w:val="00927FE0"/>
    <w:rsid w:val="00933553"/>
    <w:rsid w:val="0097005F"/>
    <w:rsid w:val="00972C02"/>
    <w:rsid w:val="00986666"/>
    <w:rsid w:val="009910FE"/>
    <w:rsid w:val="00992BBF"/>
    <w:rsid w:val="009A0B25"/>
    <w:rsid w:val="009A45A5"/>
    <w:rsid w:val="009A773B"/>
    <w:rsid w:val="009A7D5F"/>
    <w:rsid w:val="009B00C0"/>
    <w:rsid w:val="009B6C29"/>
    <w:rsid w:val="009D4791"/>
    <w:rsid w:val="009E3E5A"/>
    <w:rsid w:val="009F0C8E"/>
    <w:rsid w:val="009F56B5"/>
    <w:rsid w:val="00A06E72"/>
    <w:rsid w:val="00A16645"/>
    <w:rsid w:val="00A33B5B"/>
    <w:rsid w:val="00A527DE"/>
    <w:rsid w:val="00A60091"/>
    <w:rsid w:val="00A6637F"/>
    <w:rsid w:val="00A733F4"/>
    <w:rsid w:val="00A92B9C"/>
    <w:rsid w:val="00AA1F8E"/>
    <w:rsid w:val="00AB6CD5"/>
    <w:rsid w:val="00AC2985"/>
    <w:rsid w:val="00AC37FE"/>
    <w:rsid w:val="00AC424A"/>
    <w:rsid w:val="00AD230F"/>
    <w:rsid w:val="00AD6207"/>
    <w:rsid w:val="00AE45E4"/>
    <w:rsid w:val="00AF3E0A"/>
    <w:rsid w:val="00B24105"/>
    <w:rsid w:val="00B35815"/>
    <w:rsid w:val="00B42F2F"/>
    <w:rsid w:val="00B63F93"/>
    <w:rsid w:val="00B70F84"/>
    <w:rsid w:val="00B84937"/>
    <w:rsid w:val="00B948F8"/>
    <w:rsid w:val="00BA0E02"/>
    <w:rsid w:val="00BB30A6"/>
    <w:rsid w:val="00BB6D03"/>
    <w:rsid w:val="00BB7D0A"/>
    <w:rsid w:val="00BD20AE"/>
    <w:rsid w:val="00BF02D8"/>
    <w:rsid w:val="00BF288D"/>
    <w:rsid w:val="00BF2CB6"/>
    <w:rsid w:val="00BF7B16"/>
    <w:rsid w:val="00C06178"/>
    <w:rsid w:val="00C077E7"/>
    <w:rsid w:val="00C17E79"/>
    <w:rsid w:val="00C45669"/>
    <w:rsid w:val="00C461B0"/>
    <w:rsid w:val="00C62BF7"/>
    <w:rsid w:val="00C678E0"/>
    <w:rsid w:val="00C718AE"/>
    <w:rsid w:val="00C763E4"/>
    <w:rsid w:val="00C90129"/>
    <w:rsid w:val="00C9725D"/>
    <w:rsid w:val="00CA1038"/>
    <w:rsid w:val="00CA4A62"/>
    <w:rsid w:val="00CA5F85"/>
    <w:rsid w:val="00CB3021"/>
    <w:rsid w:val="00CC6D8D"/>
    <w:rsid w:val="00CD29C1"/>
    <w:rsid w:val="00CE5718"/>
    <w:rsid w:val="00CF30D3"/>
    <w:rsid w:val="00CF7AB1"/>
    <w:rsid w:val="00D12876"/>
    <w:rsid w:val="00D20E8E"/>
    <w:rsid w:val="00D4119A"/>
    <w:rsid w:val="00D441F3"/>
    <w:rsid w:val="00D44D6C"/>
    <w:rsid w:val="00D44E9E"/>
    <w:rsid w:val="00D46845"/>
    <w:rsid w:val="00D52B90"/>
    <w:rsid w:val="00D625A8"/>
    <w:rsid w:val="00DA4FFE"/>
    <w:rsid w:val="00DA6678"/>
    <w:rsid w:val="00DB7262"/>
    <w:rsid w:val="00E03BAA"/>
    <w:rsid w:val="00E042F6"/>
    <w:rsid w:val="00E07D3F"/>
    <w:rsid w:val="00E105FA"/>
    <w:rsid w:val="00E32D77"/>
    <w:rsid w:val="00E47C9E"/>
    <w:rsid w:val="00E47EC7"/>
    <w:rsid w:val="00E5079A"/>
    <w:rsid w:val="00E54302"/>
    <w:rsid w:val="00E54E45"/>
    <w:rsid w:val="00E663D6"/>
    <w:rsid w:val="00E738CE"/>
    <w:rsid w:val="00E93077"/>
    <w:rsid w:val="00EA7826"/>
    <w:rsid w:val="00EB357C"/>
    <w:rsid w:val="00EB3DCE"/>
    <w:rsid w:val="00ED0B87"/>
    <w:rsid w:val="00ED5C5E"/>
    <w:rsid w:val="00ED68B6"/>
    <w:rsid w:val="00ED7576"/>
    <w:rsid w:val="00EE71ED"/>
    <w:rsid w:val="00F00BD6"/>
    <w:rsid w:val="00F06D93"/>
    <w:rsid w:val="00F1554A"/>
    <w:rsid w:val="00F15C67"/>
    <w:rsid w:val="00F30386"/>
    <w:rsid w:val="00F31F22"/>
    <w:rsid w:val="00F4227E"/>
    <w:rsid w:val="00F465A4"/>
    <w:rsid w:val="00F54B3C"/>
    <w:rsid w:val="00F55BA2"/>
    <w:rsid w:val="00F70588"/>
    <w:rsid w:val="00F83BD1"/>
    <w:rsid w:val="00FA05F0"/>
    <w:rsid w:val="00FA2CD3"/>
    <w:rsid w:val="00FA78C4"/>
    <w:rsid w:val="00FB6B6F"/>
    <w:rsid w:val="00FC1B6F"/>
    <w:rsid w:val="00FC6C63"/>
    <w:rsid w:val="00FE68F3"/>
    <w:rsid w:val="00FF1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91C79C"/>
  <w15:docId w15:val="{65BE61F6-ED20-48C2-9203-58780E2A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B57"/>
    <w:rPr>
      <w:sz w:val="24"/>
      <w:szCs w:val="24"/>
      <w:lang w:eastAsia="en-US"/>
    </w:rPr>
  </w:style>
  <w:style w:type="paragraph" w:styleId="Heading1">
    <w:name w:val="heading 1"/>
    <w:basedOn w:val="Normal"/>
    <w:next w:val="Normal"/>
    <w:qFormat/>
    <w:rsid w:val="00502379"/>
    <w:pPr>
      <w:keepNext/>
      <w:ind w:right="-360"/>
      <w:outlineLvl w:val="0"/>
    </w:pPr>
    <w:rPr>
      <w:rFonts w:ascii="Arial" w:hAnsi="Arial" w:cs="Arial"/>
      <w:b/>
      <w:bCs/>
    </w:rPr>
  </w:style>
  <w:style w:type="paragraph" w:styleId="Heading2">
    <w:name w:val="heading 2"/>
    <w:basedOn w:val="Normal"/>
    <w:next w:val="Normal"/>
    <w:qFormat/>
    <w:rsid w:val="00502379"/>
    <w:pPr>
      <w:keepNext/>
      <w:jc w:val="both"/>
      <w:outlineLvl w:val="1"/>
    </w:pPr>
    <w:rPr>
      <w:rFonts w:ascii="Arial" w:hAnsi="Arial" w:cs="Arial"/>
      <w:b/>
      <w:bCs/>
    </w:rPr>
  </w:style>
  <w:style w:type="paragraph" w:styleId="Heading3">
    <w:name w:val="heading 3"/>
    <w:basedOn w:val="Normal"/>
    <w:next w:val="Normal"/>
    <w:qFormat/>
    <w:rsid w:val="00502379"/>
    <w:pPr>
      <w:keepNext/>
      <w:jc w:val="both"/>
      <w:outlineLvl w:val="2"/>
    </w:pPr>
    <w:rPr>
      <w:rFonts w:ascii="Arial" w:hAnsi="Arial" w:cs="Arial"/>
      <w:b/>
      <w:bCs/>
    </w:rPr>
  </w:style>
  <w:style w:type="paragraph" w:styleId="Heading4">
    <w:name w:val="heading 4"/>
    <w:basedOn w:val="Normal"/>
    <w:next w:val="Normal"/>
    <w:qFormat/>
    <w:rsid w:val="00502379"/>
    <w:pPr>
      <w:keepNext/>
      <w:outlineLvl w:val="3"/>
    </w:pPr>
    <w:rPr>
      <w:sz w:val="32"/>
    </w:rPr>
  </w:style>
  <w:style w:type="paragraph" w:styleId="Heading5">
    <w:name w:val="heading 5"/>
    <w:basedOn w:val="Normal"/>
    <w:next w:val="Normal"/>
    <w:qFormat/>
    <w:rsid w:val="00502379"/>
    <w:pPr>
      <w:keepNext/>
      <w:jc w:val="center"/>
      <w:outlineLvl w:val="4"/>
    </w:pPr>
    <w:rPr>
      <w:b/>
    </w:rPr>
  </w:style>
  <w:style w:type="paragraph" w:styleId="Heading6">
    <w:name w:val="heading 6"/>
    <w:basedOn w:val="Normal"/>
    <w:next w:val="Normal"/>
    <w:qFormat/>
    <w:rsid w:val="00850AE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2379"/>
    <w:pPr>
      <w:jc w:val="both"/>
    </w:pPr>
    <w:rPr>
      <w:rFonts w:ascii="Arial" w:hAnsi="Arial"/>
      <w:sz w:val="22"/>
      <w:szCs w:val="20"/>
    </w:rPr>
  </w:style>
  <w:style w:type="paragraph" w:styleId="BodyText2">
    <w:name w:val="Body Text 2"/>
    <w:basedOn w:val="Normal"/>
    <w:rsid w:val="00502379"/>
    <w:pPr>
      <w:jc w:val="both"/>
    </w:pPr>
    <w:rPr>
      <w:rFonts w:ascii="Arial" w:hAnsi="Arial" w:cs="Arial"/>
    </w:rPr>
  </w:style>
  <w:style w:type="paragraph" w:styleId="BodyText3">
    <w:name w:val="Body Text 3"/>
    <w:basedOn w:val="Normal"/>
    <w:rsid w:val="00502379"/>
    <w:pPr>
      <w:ind w:right="-270"/>
      <w:jc w:val="both"/>
    </w:pPr>
    <w:rPr>
      <w:rFonts w:ascii="Arial" w:hAnsi="Arial" w:cs="Arial"/>
    </w:rPr>
  </w:style>
  <w:style w:type="paragraph" w:styleId="BodyTextIndent2">
    <w:name w:val="Body Text Indent 2"/>
    <w:basedOn w:val="Normal"/>
    <w:rsid w:val="00850AE0"/>
    <w:pPr>
      <w:spacing w:after="120" w:line="480" w:lineRule="auto"/>
      <w:ind w:left="283"/>
    </w:pPr>
  </w:style>
  <w:style w:type="paragraph" w:styleId="BlockText">
    <w:name w:val="Block Text"/>
    <w:basedOn w:val="Normal"/>
    <w:rsid w:val="00392775"/>
    <w:pPr>
      <w:tabs>
        <w:tab w:val="left" w:pos="709"/>
        <w:tab w:val="left" w:pos="2880"/>
        <w:tab w:val="left" w:pos="3600"/>
      </w:tabs>
      <w:ind w:left="709" w:right="29" w:hanging="709"/>
      <w:jc w:val="both"/>
    </w:pPr>
    <w:rPr>
      <w:szCs w:val="20"/>
      <w:lang w:val="en-US"/>
    </w:rPr>
  </w:style>
  <w:style w:type="paragraph" w:styleId="BodyTextIndent">
    <w:name w:val="Body Text Indent"/>
    <w:basedOn w:val="Normal"/>
    <w:rsid w:val="00731000"/>
    <w:pPr>
      <w:spacing w:after="120"/>
      <w:ind w:left="283"/>
    </w:pPr>
  </w:style>
  <w:style w:type="paragraph" w:styleId="Footer">
    <w:name w:val="footer"/>
    <w:basedOn w:val="Normal"/>
    <w:rsid w:val="00133FC2"/>
    <w:pPr>
      <w:tabs>
        <w:tab w:val="center" w:pos="4153"/>
        <w:tab w:val="right" w:pos="8306"/>
      </w:tabs>
    </w:pPr>
  </w:style>
  <w:style w:type="character" w:styleId="PageNumber">
    <w:name w:val="page number"/>
    <w:basedOn w:val="DefaultParagraphFont"/>
    <w:rsid w:val="00133FC2"/>
  </w:style>
  <w:style w:type="paragraph" w:styleId="Header">
    <w:name w:val="header"/>
    <w:basedOn w:val="Normal"/>
    <w:rsid w:val="00133FC2"/>
    <w:pPr>
      <w:tabs>
        <w:tab w:val="center" w:pos="4153"/>
        <w:tab w:val="right" w:pos="8306"/>
      </w:tabs>
    </w:pPr>
  </w:style>
  <w:style w:type="character" w:styleId="CommentReference">
    <w:name w:val="annotation reference"/>
    <w:basedOn w:val="DefaultParagraphFont"/>
    <w:rsid w:val="00FC6C63"/>
    <w:rPr>
      <w:sz w:val="16"/>
      <w:szCs w:val="16"/>
    </w:rPr>
  </w:style>
  <w:style w:type="paragraph" w:styleId="CommentText">
    <w:name w:val="annotation text"/>
    <w:basedOn w:val="Normal"/>
    <w:link w:val="CommentTextChar"/>
    <w:rsid w:val="00FC6C63"/>
    <w:rPr>
      <w:sz w:val="20"/>
      <w:szCs w:val="20"/>
    </w:rPr>
  </w:style>
  <w:style w:type="character" w:customStyle="1" w:styleId="CommentTextChar">
    <w:name w:val="Comment Text Char"/>
    <w:basedOn w:val="DefaultParagraphFont"/>
    <w:link w:val="CommentText"/>
    <w:rsid w:val="00FC6C63"/>
    <w:rPr>
      <w:lang w:eastAsia="en-US"/>
    </w:rPr>
  </w:style>
  <w:style w:type="paragraph" w:styleId="BalloonText">
    <w:name w:val="Balloon Text"/>
    <w:basedOn w:val="Normal"/>
    <w:link w:val="BalloonTextChar"/>
    <w:rsid w:val="00FC6C63"/>
    <w:rPr>
      <w:rFonts w:ascii="Tahoma" w:hAnsi="Tahoma" w:cs="Tahoma"/>
      <w:sz w:val="16"/>
      <w:szCs w:val="16"/>
    </w:rPr>
  </w:style>
  <w:style w:type="character" w:customStyle="1" w:styleId="BalloonTextChar">
    <w:name w:val="Balloon Text Char"/>
    <w:basedOn w:val="DefaultParagraphFont"/>
    <w:link w:val="BalloonText"/>
    <w:rsid w:val="00FC6C63"/>
    <w:rPr>
      <w:rFonts w:ascii="Tahoma" w:hAnsi="Tahoma" w:cs="Tahoma"/>
      <w:sz w:val="16"/>
      <w:szCs w:val="16"/>
      <w:lang w:eastAsia="en-US"/>
    </w:rPr>
  </w:style>
  <w:style w:type="paragraph" w:styleId="DocumentMap">
    <w:name w:val="Document Map"/>
    <w:basedOn w:val="Normal"/>
    <w:semiHidden/>
    <w:rsid w:val="00683962"/>
    <w:pPr>
      <w:shd w:val="clear" w:color="auto" w:fill="000080"/>
    </w:pPr>
    <w:rPr>
      <w:rFonts w:ascii="Tahoma" w:hAnsi="Tahoma" w:cs="Tahoma"/>
      <w:sz w:val="20"/>
      <w:szCs w:val="20"/>
    </w:rPr>
  </w:style>
  <w:style w:type="table" w:styleId="TableGrid">
    <w:name w:val="Table Grid"/>
    <w:basedOn w:val="TableNormal"/>
    <w:rsid w:val="00553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BA2"/>
    <w:pPr>
      <w:ind w:left="720"/>
    </w:pPr>
  </w:style>
  <w:style w:type="paragraph" w:styleId="CommentSubject">
    <w:name w:val="annotation subject"/>
    <w:basedOn w:val="CommentText"/>
    <w:next w:val="CommentText"/>
    <w:link w:val="CommentSubjectChar"/>
    <w:rsid w:val="00C62BF7"/>
    <w:rPr>
      <w:b/>
      <w:bCs/>
    </w:rPr>
  </w:style>
  <w:style w:type="character" w:customStyle="1" w:styleId="CommentSubjectChar">
    <w:name w:val="Comment Subject Char"/>
    <w:basedOn w:val="CommentTextChar"/>
    <w:link w:val="CommentSubject"/>
    <w:rsid w:val="00C62BF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605728">
      <w:bodyDiv w:val="1"/>
      <w:marLeft w:val="0"/>
      <w:marRight w:val="0"/>
      <w:marTop w:val="0"/>
      <w:marBottom w:val="0"/>
      <w:divBdr>
        <w:top w:val="none" w:sz="0" w:space="0" w:color="auto"/>
        <w:left w:val="none" w:sz="0" w:space="0" w:color="auto"/>
        <w:bottom w:val="none" w:sz="0" w:space="0" w:color="auto"/>
        <w:right w:val="none" w:sz="0" w:space="0" w:color="auto"/>
      </w:divBdr>
    </w:div>
    <w:div w:id="206629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microsoft.com/office/2007/relationships/diagramDrawing" Target="diagrams/drawing1.xml" /><Relationship Id="rId18" Type="http://schemas.openxmlformats.org/officeDocument/2006/relationships/header" Target="header3.xm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diagramColors" Target="diagrams/colors1.xml" /><Relationship Id="rId17"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footer" Target="footer1.xml" /><Relationship Id="rId20"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diagramQuickStyle" Target="diagrams/quickStyle1.xml" /><Relationship Id="rId5" Type="http://schemas.openxmlformats.org/officeDocument/2006/relationships/webSettings" Target="webSettings.xml" /><Relationship Id="rId15" Type="http://schemas.openxmlformats.org/officeDocument/2006/relationships/header" Target="header2.xml" /><Relationship Id="rId10" Type="http://schemas.openxmlformats.org/officeDocument/2006/relationships/diagramLayout" Target="diagrams/layout1.xml" /><Relationship Id="rId19"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diagramData" Target="diagrams/data1.xml" /><Relationship Id="rId14" Type="http://schemas.openxmlformats.org/officeDocument/2006/relationships/header" Target="header1.xml" /> </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6079FE-DA2E-4344-A418-CD456B05A2D6}" type="doc">
      <dgm:prSet loTypeId="urn:microsoft.com/office/officeart/2005/8/layout/hierarchy1" loCatId="hierarchy" qsTypeId="urn:microsoft.com/office/officeart/2005/8/quickstyle/simple5" qsCatId="simple" csTypeId="urn:microsoft.com/office/officeart/2005/8/colors/accent6_1" csCatId="accent6" phldr="1"/>
      <dgm:spPr/>
      <dgm:t>
        <a:bodyPr/>
        <a:lstStyle/>
        <a:p>
          <a:endParaRPr lang="en-GB"/>
        </a:p>
      </dgm:t>
    </dgm:pt>
    <dgm:pt modelId="{2B1F657C-313A-4749-BDA3-4F3592D36065}">
      <dgm:prSet/>
      <dgm:spPr/>
      <dgm:t>
        <a:bodyPr/>
        <a:lstStyle/>
        <a:p>
          <a:r>
            <a:rPr lang="en-GB" b="1" dirty="0"/>
            <a:t>Head of Pharmacy – </a:t>
          </a:r>
        </a:p>
        <a:p>
          <a:r>
            <a:rPr lang="en-GB" b="1" dirty="0"/>
            <a:t>Population Health and Wellbeing</a:t>
          </a:r>
        </a:p>
      </dgm:t>
    </dgm:pt>
    <dgm:pt modelId="{2A44755D-1CFF-4AE7-BE11-9F0B97409127}" type="parTrans" cxnId="{DAF74F11-30A4-46C6-B962-33A95C3E990B}">
      <dgm:prSet/>
      <dgm:spPr/>
      <dgm:t>
        <a:bodyPr/>
        <a:lstStyle/>
        <a:p>
          <a:endParaRPr lang="en-GB">
            <a:solidFill>
              <a:schemeClr val="tx2">
                <a:lumMod val="75000"/>
              </a:schemeClr>
            </a:solidFill>
          </a:endParaRPr>
        </a:p>
      </dgm:t>
    </dgm:pt>
    <dgm:pt modelId="{A9FB4AD0-D086-4184-B214-1A7EF7813F95}" type="sibTrans" cxnId="{DAF74F11-30A4-46C6-B962-33A95C3E990B}">
      <dgm:prSet/>
      <dgm:spPr/>
      <dgm:t>
        <a:bodyPr/>
        <a:lstStyle/>
        <a:p>
          <a:endParaRPr lang="en-GB">
            <a:solidFill>
              <a:schemeClr val="tx2">
                <a:lumMod val="75000"/>
              </a:schemeClr>
            </a:solidFill>
          </a:endParaRPr>
        </a:p>
      </dgm:t>
    </dgm:pt>
    <dgm:pt modelId="{4D2B9322-4947-4E04-8AB4-33D7D0B721EE}">
      <dgm:prSet/>
      <dgm:spPr/>
      <dgm:t>
        <a:bodyPr/>
        <a:lstStyle/>
        <a:p>
          <a:r>
            <a:rPr lang="en-GB" dirty="0"/>
            <a:t>Lead Clinical Pharmacist </a:t>
          </a:r>
        </a:p>
        <a:p>
          <a:r>
            <a:rPr lang="en-GB" dirty="0"/>
            <a:t>Primary Care</a:t>
          </a:r>
        </a:p>
      </dgm:t>
    </dgm:pt>
    <dgm:pt modelId="{F634D7F4-F242-468B-A6CB-0C03177A8AA7}" type="parTrans" cxnId="{E63611AE-D615-44B3-BD1C-91D17AC6DFBA}">
      <dgm:prSet/>
      <dgm:spPr/>
      <dgm:t>
        <a:bodyPr/>
        <a:lstStyle/>
        <a:p>
          <a:endParaRPr lang="en-GB">
            <a:solidFill>
              <a:schemeClr val="tx2">
                <a:lumMod val="75000"/>
              </a:schemeClr>
            </a:solidFill>
          </a:endParaRPr>
        </a:p>
      </dgm:t>
    </dgm:pt>
    <dgm:pt modelId="{6DE4AF10-447E-4DF8-AC15-FB5E0358C072}" type="sibTrans" cxnId="{E63611AE-D615-44B3-BD1C-91D17AC6DFBA}">
      <dgm:prSet/>
      <dgm:spPr/>
      <dgm:t>
        <a:bodyPr/>
        <a:lstStyle/>
        <a:p>
          <a:endParaRPr lang="en-GB">
            <a:solidFill>
              <a:schemeClr val="tx2">
                <a:lumMod val="75000"/>
              </a:schemeClr>
            </a:solidFill>
          </a:endParaRPr>
        </a:p>
      </dgm:t>
    </dgm:pt>
    <dgm:pt modelId="{4D3A2AEC-7E1F-4CBD-A816-FFB5D17EA3A0}">
      <dgm:prSet/>
      <dgm:spPr/>
      <dgm:t>
        <a:bodyPr/>
        <a:lstStyle/>
        <a:p>
          <a:r>
            <a:rPr lang="en-GB" dirty="0"/>
            <a:t>Senior Practice Pharmacists  </a:t>
          </a:r>
        </a:p>
      </dgm:t>
    </dgm:pt>
    <dgm:pt modelId="{30B1355C-D446-4B32-813C-41CBF90FC43C}" type="parTrans" cxnId="{008410BC-1B22-4403-8226-844DCCC51891}">
      <dgm:prSet/>
      <dgm:spPr/>
      <dgm:t>
        <a:bodyPr/>
        <a:lstStyle/>
        <a:p>
          <a:endParaRPr lang="en-GB">
            <a:solidFill>
              <a:schemeClr val="tx2">
                <a:lumMod val="75000"/>
              </a:schemeClr>
            </a:solidFill>
          </a:endParaRPr>
        </a:p>
      </dgm:t>
    </dgm:pt>
    <dgm:pt modelId="{F1FBF9BB-6415-4719-9AE0-CAF299FB6C46}" type="sibTrans" cxnId="{008410BC-1B22-4403-8226-844DCCC51891}">
      <dgm:prSet/>
      <dgm:spPr/>
      <dgm:t>
        <a:bodyPr/>
        <a:lstStyle/>
        <a:p>
          <a:endParaRPr lang="en-GB">
            <a:solidFill>
              <a:schemeClr val="tx2">
                <a:lumMod val="75000"/>
              </a:schemeClr>
            </a:solidFill>
          </a:endParaRPr>
        </a:p>
      </dgm:t>
    </dgm:pt>
    <dgm:pt modelId="{46FFD26E-998C-41FE-8620-2291F3E75CEF}">
      <dgm:prSet/>
      <dgm:spPr/>
      <dgm:t>
        <a:bodyPr/>
        <a:lstStyle/>
        <a:p>
          <a:r>
            <a:rPr lang="en-GB" dirty="0"/>
            <a:t>Lead Pharmacist - Public Health and Community Pharmacy Services</a:t>
          </a:r>
        </a:p>
      </dgm:t>
    </dgm:pt>
    <dgm:pt modelId="{0CBC9334-9815-432A-AA0F-FDD0E9601836}" type="parTrans" cxnId="{2E4D2F75-4D7E-4FB0-A44E-4608E2BAA12A}">
      <dgm:prSet/>
      <dgm:spPr/>
      <dgm:t>
        <a:bodyPr/>
        <a:lstStyle/>
        <a:p>
          <a:endParaRPr lang="en-US">
            <a:solidFill>
              <a:schemeClr val="tx2">
                <a:lumMod val="75000"/>
              </a:schemeClr>
            </a:solidFill>
          </a:endParaRPr>
        </a:p>
      </dgm:t>
    </dgm:pt>
    <dgm:pt modelId="{987981A8-7F9A-4849-A41D-A96FBE00C809}" type="sibTrans" cxnId="{2E4D2F75-4D7E-4FB0-A44E-4608E2BAA12A}">
      <dgm:prSet/>
      <dgm:spPr/>
      <dgm:t>
        <a:bodyPr/>
        <a:lstStyle/>
        <a:p>
          <a:endParaRPr lang="en-US">
            <a:solidFill>
              <a:schemeClr val="tx2">
                <a:lumMod val="75000"/>
              </a:schemeClr>
            </a:solidFill>
          </a:endParaRPr>
        </a:p>
      </dgm:t>
    </dgm:pt>
    <dgm:pt modelId="{A3F121DF-202E-4AAD-9459-3B2EBFB82F92}">
      <dgm:prSet/>
      <dgm:spPr>
        <a:solidFill>
          <a:schemeClr val="accent6">
            <a:lumMod val="75000"/>
            <a:alpha val="90000"/>
          </a:schemeClr>
        </a:solidFill>
      </dgm:spPr>
      <dgm:t>
        <a:bodyPr/>
        <a:lstStyle/>
        <a:p>
          <a:r>
            <a:rPr lang="en-GB" dirty="0"/>
            <a:t>Lead Clinical Pharmacist </a:t>
          </a:r>
        </a:p>
        <a:p>
          <a:r>
            <a:rPr lang="en-GB" dirty="0"/>
            <a:t>Primary Care</a:t>
          </a:r>
        </a:p>
      </dgm:t>
    </dgm:pt>
    <dgm:pt modelId="{80F68734-B200-4420-8088-922C14C7C9D5}" type="parTrans" cxnId="{C132B5DA-A0BE-411F-BBF4-DA19298C9747}">
      <dgm:prSet/>
      <dgm:spPr>
        <a:ln w="19050">
          <a:solidFill>
            <a:schemeClr val="accent6">
              <a:lumMod val="50000"/>
            </a:schemeClr>
          </a:solidFill>
          <a:prstDash val="solid"/>
        </a:ln>
      </dgm:spPr>
      <dgm:t>
        <a:bodyPr/>
        <a:lstStyle/>
        <a:p>
          <a:endParaRPr lang="en-US" b="1">
            <a:solidFill>
              <a:schemeClr val="tx2">
                <a:lumMod val="75000"/>
              </a:schemeClr>
            </a:solidFill>
          </a:endParaRPr>
        </a:p>
      </dgm:t>
    </dgm:pt>
    <dgm:pt modelId="{B53CB953-858D-45CC-8752-5B41077196DB}" type="sibTrans" cxnId="{C132B5DA-A0BE-411F-BBF4-DA19298C9747}">
      <dgm:prSet/>
      <dgm:spPr/>
      <dgm:t>
        <a:bodyPr/>
        <a:lstStyle/>
        <a:p>
          <a:endParaRPr lang="en-US">
            <a:solidFill>
              <a:schemeClr val="tx2">
                <a:lumMod val="75000"/>
              </a:schemeClr>
            </a:solidFill>
          </a:endParaRPr>
        </a:p>
      </dgm:t>
    </dgm:pt>
    <dgm:pt modelId="{E0C9C9F5-939B-4BC5-AB8B-CFD332ADF56C}">
      <dgm:prSet/>
      <dgm:spPr/>
      <dgm:t>
        <a:bodyPr/>
        <a:lstStyle/>
        <a:p>
          <a:r>
            <a:rPr lang="en-US"/>
            <a:t>Senior Practice Pharmacists </a:t>
          </a:r>
        </a:p>
      </dgm:t>
    </dgm:pt>
    <dgm:pt modelId="{D8E74B52-7DB7-4416-A8C8-D5ADB7D16394}" type="parTrans" cxnId="{E9DB4B5C-3842-45D8-8ACD-018AE723BA24}">
      <dgm:prSet/>
      <dgm:spPr/>
      <dgm:t>
        <a:bodyPr/>
        <a:lstStyle/>
        <a:p>
          <a:endParaRPr lang="en-US">
            <a:solidFill>
              <a:schemeClr val="tx2">
                <a:lumMod val="75000"/>
              </a:schemeClr>
            </a:solidFill>
          </a:endParaRPr>
        </a:p>
      </dgm:t>
    </dgm:pt>
    <dgm:pt modelId="{6963FB95-A2EF-4357-B672-BCDC2D495516}" type="sibTrans" cxnId="{E9DB4B5C-3842-45D8-8ACD-018AE723BA24}">
      <dgm:prSet/>
      <dgm:spPr/>
      <dgm:t>
        <a:bodyPr/>
        <a:lstStyle/>
        <a:p>
          <a:endParaRPr lang="en-US">
            <a:solidFill>
              <a:schemeClr val="tx2">
                <a:lumMod val="75000"/>
              </a:schemeClr>
            </a:solidFill>
          </a:endParaRPr>
        </a:p>
      </dgm:t>
    </dgm:pt>
    <dgm:pt modelId="{4D7F3FA8-1F60-4014-9A9D-B5B405DAB44E}">
      <dgm:prSet/>
      <dgm:spPr/>
      <dgm:t>
        <a:bodyPr/>
        <a:lstStyle/>
        <a:p>
          <a:r>
            <a:rPr lang="en-US"/>
            <a:t>Senior Pharmacist - Community Pharmacy Development</a:t>
          </a:r>
        </a:p>
      </dgm:t>
    </dgm:pt>
    <dgm:pt modelId="{34B7C02E-64E4-43FC-A546-8C7E7640FAE5}" type="parTrans" cxnId="{6020F439-8D68-4B4C-8C18-61D1619985EB}">
      <dgm:prSet/>
      <dgm:spPr/>
      <dgm:t>
        <a:bodyPr/>
        <a:lstStyle/>
        <a:p>
          <a:endParaRPr lang="en-US">
            <a:solidFill>
              <a:schemeClr val="tx2">
                <a:lumMod val="75000"/>
              </a:schemeClr>
            </a:solidFill>
          </a:endParaRPr>
        </a:p>
      </dgm:t>
    </dgm:pt>
    <dgm:pt modelId="{B90F9B7E-4868-45EB-B973-EE656CE840F5}" type="sibTrans" cxnId="{6020F439-8D68-4B4C-8C18-61D1619985EB}">
      <dgm:prSet/>
      <dgm:spPr/>
      <dgm:t>
        <a:bodyPr/>
        <a:lstStyle/>
        <a:p>
          <a:endParaRPr lang="en-US">
            <a:solidFill>
              <a:schemeClr val="tx2">
                <a:lumMod val="75000"/>
              </a:schemeClr>
            </a:solidFill>
          </a:endParaRPr>
        </a:p>
      </dgm:t>
    </dgm:pt>
    <dgm:pt modelId="{A1BD73C1-DCBD-4610-9C41-2722EF1F9EC3}">
      <dgm:prSet/>
      <dgm:spPr/>
      <dgm:t>
        <a:bodyPr/>
        <a:lstStyle/>
        <a:p>
          <a:r>
            <a:rPr lang="en-GB"/>
            <a:t>Lead Pharmacy Technician - Primary Care</a:t>
          </a:r>
        </a:p>
      </dgm:t>
    </dgm:pt>
    <dgm:pt modelId="{A56DC40F-ED8C-4CFB-BA70-F2A184B5B5F8}" type="parTrans" cxnId="{FF75341E-F815-4DED-BF9A-1854B6CECF81}">
      <dgm:prSet/>
      <dgm:spPr/>
      <dgm:t>
        <a:bodyPr/>
        <a:lstStyle/>
        <a:p>
          <a:endParaRPr lang="en-GB"/>
        </a:p>
      </dgm:t>
    </dgm:pt>
    <dgm:pt modelId="{CCB055B7-6977-4C33-BC1F-E216859BD9EF}" type="sibTrans" cxnId="{FF75341E-F815-4DED-BF9A-1854B6CECF81}">
      <dgm:prSet/>
      <dgm:spPr/>
    </dgm:pt>
    <dgm:pt modelId="{1476C373-CD9A-4221-9495-9D6C7B16E935}">
      <dgm:prSet/>
      <dgm:spPr/>
      <dgm:t>
        <a:bodyPr/>
        <a:lstStyle/>
        <a:p>
          <a:r>
            <a:rPr lang="en-GB"/>
            <a:t>Pharmacy Support Manager</a:t>
          </a:r>
        </a:p>
      </dgm:t>
    </dgm:pt>
    <dgm:pt modelId="{8F6CC62B-8450-41E1-A7AD-92C335CE9831}" type="parTrans" cxnId="{340E8360-84D1-4644-9E1C-2EF3D0B724FF}">
      <dgm:prSet/>
      <dgm:spPr/>
    </dgm:pt>
    <dgm:pt modelId="{A7E5E416-B4D9-4FC3-974A-6136D0A956B2}" type="sibTrans" cxnId="{340E8360-84D1-4644-9E1C-2EF3D0B724FF}">
      <dgm:prSet/>
      <dgm:spPr/>
    </dgm:pt>
    <dgm:pt modelId="{00030121-9B94-4070-9CFD-2FBDBAF036B7}">
      <dgm:prSet/>
      <dgm:spPr/>
      <dgm:t>
        <a:bodyPr/>
        <a:lstStyle/>
        <a:p>
          <a:r>
            <a:rPr lang="en-GB"/>
            <a:t>Senior Pharmacy Technicians</a:t>
          </a:r>
        </a:p>
      </dgm:t>
    </dgm:pt>
    <dgm:pt modelId="{9BD9CE64-3399-4C40-AB08-AAA68DEA4D97}" type="parTrans" cxnId="{B836E632-8239-48FF-A890-9BE0E2B3667D}">
      <dgm:prSet/>
      <dgm:spPr/>
    </dgm:pt>
    <dgm:pt modelId="{0192DE2C-C589-48C9-8E60-AABA2EAFE24D}" type="sibTrans" cxnId="{B836E632-8239-48FF-A890-9BE0E2B3667D}">
      <dgm:prSet/>
      <dgm:spPr/>
    </dgm:pt>
    <dgm:pt modelId="{B9FEE5F2-5484-4973-8F33-7805E7DB6BC5}">
      <dgm:prSet/>
      <dgm:spPr/>
      <dgm:t>
        <a:bodyPr/>
        <a:lstStyle/>
        <a:p>
          <a:r>
            <a:rPr lang="en-GB"/>
            <a:t>Medicines Management Support Workers</a:t>
          </a:r>
        </a:p>
      </dgm:t>
    </dgm:pt>
    <dgm:pt modelId="{244A63AD-1B22-41D3-917E-462D045E7901}" type="parTrans" cxnId="{D0064BD0-600C-4024-BC02-006C2DC79F2D}">
      <dgm:prSet/>
      <dgm:spPr/>
    </dgm:pt>
    <dgm:pt modelId="{44D14D30-ED45-4AC7-ADB1-AD3D9AF7DADB}" type="sibTrans" cxnId="{D0064BD0-600C-4024-BC02-006C2DC79F2D}">
      <dgm:prSet/>
      <dgm:spPr/>
    </dgm:pt>
    <dgm:pt modelId="{20C67069-3960-46F1-8AE2-11EAB6B00485}" type="pres">
      <dgm:prSet presAssocID="{C36079FE-DA2E-4344-A418-CD456B05A2D6}" presName="hierChild1" presStyleCnt="0">
        <dgm:presLayoutVars>
          <dgm:chPref val="1"/>
          <dgm:dir/>
          <dgm:animOne val="branch"/>
          <dgm:animLvl val="lvl"/>
          <dgm:resizeHandles/>
        </dgm:presLayoutVars>
      </dgm:prSet>
      <dgm:spPr/>
    </dgm:pt>
    <dgm:pt modelId="{D5A4D820-1DC7-435E-88B9-175953E51797}" type="pres">
      <dgm:prSet presAssocID="{2B1F657C-313A-4749-BDA3-4F3592D36065}" presName="hierRoot1" presStyleCnt="0"/>
      <dgm:spPr/>
    </dgm:pt>
    <dgm:pt modelId="{9CE377DB-4B45-48CF-8AE4-AB7D8317A13C}" type="pres">
      <dgm:prSet presAssocID="{2B1F657C-313A-4749-BDA3-4F3592D36065}" presName="composite" presStyleCnt="0"/>
      <dgm:spPr/>
    </dgm:pt>
    <dgm:pt modelId="{95B91080-18B9-425A-BF0E-00027637C3A5}" type="pres">
      <dgm:prSet presAssocID="{2B1F657C-313A-4749-BDA3-4F3592D36065}" presName="background" presStyleLbl="node0" presStyleIdx="0" presStyleCnt="1"/>
      <dgm:spPr/>
    </dgm:pt>
    <dgm:pt modelId="{0459871D-3314-4C31-9D13-93005C2394DE}" type="pres">
      <dgm:prSet presAssocID="{2B1F657C-313A-4749-BDA3-4F3592D36065}" presName="text" presStyleLbl="fgAcc0" presStyleIdx="0" presStyleCnt="1" custScaleX="136910" custLinFactNeighborX="2979" custLinFactNeighborY="-29413">
        <dgm:presLayoutVars>
          <dgm:chPref val="3"/>
        </dgm:presLayoutVars>
      </dgm:prSet>
      <dgm:spPr/>
    </dgm:pt>
    <dgm:pt modelId="{68DDCAA4-11DE-4CFD-83E6-D66BC7EDAB0B}" type="pres">
      <dgm:prSet presAssocID="{2B1F657C-313A-4749-BDA3-4F3592D36065}" presName="hierChild2" presStyleCnt="0"/>
      <dgm:spPr/>
    </dgm:pt>
    <dgm:pt modelId="{6BD0D55B-BEE2-4252-9BF3-71D61F37D95F}" type="pres">
      <dgm:prSet presAssocID="{80F68734-B200-4420-8088-922C14C7C9D5}" presName="Name10" presStyleLbl="parChTrans1D2" presStyleIdx="0" presStyleCnt="5"/>
      <dgm:spPr/>
    </dgm:pt>
    <dgm:pt modelId="{6BDC3FBF-30D3-4A87-BE86-531A5BA684C8}" type="pres">
      <dgm:prSet presAssocID="{A3F121DF-202E-4AAD-9459-3B2EBFB82F92}" presName="hierRoot2" presStyleCnt="0"/>
      <dgm:spPr/>
    </dgm:pt>
    <dgm:pt modelId="{1BEB0735-E38B-498D-93E3-9F7B3759BBD2}" type="pres">
      <dgm:prSet presAssocID="{A3F121DF-202E-4AAD-9459-3B2EBFB82F92}" presName="composite2" presStyleCnt="0"/>
      <dgm:spPr/>
    </dgm:pt>
    <dgm:pt modelId="{CA6FF6F6-FC58-4CE4-8D09-CBC654A6A65F}" type="pres">
      <dgm:prSet presAssocID="{A3F121DF-202E-4AAD-9459-3B2EBFB82F92}" presName="background2" presStyleLbl="node2" presStyleIdx="0" presStyleCnt="5"/>
      <dgm:spPr/>
    </dgm:pt>
    <dgm:pt modelId="{7E59D7B3-7CD0-4FCD-B79D-3F6C39058893}" type="pres">
      <dgm:prSet presAssocID="{A3F121DF-202E-4AAD-9459-3B2EBFB82F92}" presName="text2" presStyleLbl="fgAcc2" presStyleIdx="0" presStyleCnt="5">
        <dgm:presLayoutVars>
          <dgm:chPref val="3"/>
        </dgm:presLayoutVars>
      </dgm:prSet>
      <dgm:spPr/>
    </dgm:pt>
    <dgm:pt modelId="{BE68698C-0F6D-4F68-8C2F-3C35E7F07364}" type="pres">
      <dgm:prSet presAssocID="{A3F121DF-202E-4AAD-9459-3B2EBFB82F92}" presName="hierChild3" presStyleCnt="0"/>
      <dgm:spPr/>
    </dgm:pt>
    <dgm:pt modelId="{4671B025-1008-4E42-ABBB-8816FDDC855B}" type="pres">
      <dgm:prSet presAssocID="{D8E74B52-7DB7-4416-A8C8-D5ADB7D16394}" presName="Name17" presStyleLbl="parChTrans1D3" presStyleIdx="0" presStyleCnt="5"/>
      <dgm:spPr/>
    </dgm:pt>
    <dgm:pt modelId="{845BDC2C-778A-4734-8A08-147BC5B9AB87}" type="pres">
      <dgm:prSet presAssocID="{E0C9C9F5-939B-4BC5-AB8B-CFD332ADF56C}" presName="hierRoot3" presStyleCnt="0"/>
      <dgm:spPr/>
    </dgm:pt>
    <dgm:pt modelId="{439883DE-A6A9-46C3-8593-AF3025886A9D}" type="pres">
      <dgm:prSet presAssocID="{E0C9C9F5-939B-4BC5-AB8B-CFD332ADF56C}" presName="composite3" presStyleCnt="0"/>
      <dgm:spPr/>
    </dgm:pt>
    <dgm:pt modelId="{56B9E308-12CE-4904-93E8-C772C0839051}" type="pres">
      <dgm:prSet presAssocID="{E0C9C9F5-939B-4BC5-AB8B-CFD332ADF56C}" presName="background3" presStyleLbl="node3" presStyleIdx="0" presStyleCnt="5"/>
      <dgm:spPr/>
    </dgm:pt>
    <dgm:pt modelId="{6AAF6584-80FB-4B6C-A929-39147DC0E90C}" type="pres">
      <dgm:prSet presAssocID="{E0C9C9F5-939B-4BC5-AB8B-CFD332ADF56C}" presName="text3" presStyleLbl="fgAcc3" presStyleIdx="0" presStyleCnt="5">
        <dgm:presLayoutVars>
          <dgm:chPref val="3"/>
        </dgm:presLayoutVars>
      </dgm:prSet>
      <dgm:spPr/>
    </dgm:pt>
    <dgm:pt modelId="{3E59E88D-57C1-4D1D-8F23-22E8121CE30B}" type="pres">
      <dgm:prSet presAssocID="{E0C9C9F5-939B-4BC5-AB8B-CFD332ADF56C}" presName="hierChild4" presStyleCnt="0"/>
      <dgm:spPr/>
    </dgm:pt>
    <dgm:pt modelId="{B9D1A393-3720-4C53-9D47-8019DAD70A38}" type="pres">
      <dgm:prSet presAssocID="{F634D7F4-F242-468B-A6CB-0C03177A8AA7}" presName="Name10" presStyleLbl="parChTrans1D2" presStyleIdx="1" presStyleCnt="5"/>
      <dgm:spPr/>
    </dgm:pt>
    <dgm:pt modelId="{D36ED383-03AE-4505-9055-6E6B93C2D6C8}" type="pres">
      <dgm:prSet presAssocID="{4D2B9322-4947-4E04-8AB4-33D7D0B721EE}" presName="hierRoot2" presStyleCnt="0"/>
      <dgm:spPr/>
    </dgm:pt>
    <dgm:pt modelId="{1DB2E1E7-3DAA-407E-BBE5-48A66519E01B}" type="pres">
      <dgm:prSet presAssocID="{4D2B9322-4947-4E04-8AB4-33D7D0B721EE}" presName="composite2" presStyleCnt="0"/>
      <dgm:spPr/>
    </dgm:pt>
    <dgm:pt modelId="{5CEA9534-9336-4FD5-86F0-9CD01232B428}" type="pres">
      <dgm:prSet presAssocID="{4D2B9322-4947-4E04-8AB4-33D7D0B721EE}" presName="background2" presStyleLbl="node2" presStyleIdx="1" presStyleCnt="5"/>
      <dgm:spPr/>
    </dgm:pt>
    <dgm:pt modelId="{AD479051-873B-42A9-BAA8-E346B15E29B5}" type="pres">
      <dgm:prSet presAssocID="{4D2B9322-4947-4E04-8AB4-33D7D0B721EE}" presName="text2" presStyleLbl="fgAcc2" presStyleIdx="1" presStyleCnt="5">
        <dgm:presLayoutVars>
          <dgm:chPref val="3"/>
        </dgm:presLayoutVars>
      </dgm:prSet>
      <dgm:spPr/>
    </dgm:pt>
    <dgm:pt modelId="{04BD9DB3-23FE-459E-8256-1D2FE4ECB19C}" type="pres">
      <dgm:prSet presAssocID="{4D2B9322-4947-4E04-8AB4-33D7D0B721EE}" presName="hierChild3" presStyleCnt="0"/>
      <dgm:spPr/>
    </dgm:pt>
    <dgm:pt modelId="{64F116BE-343D-44A5-B728-13ECEB4C3637}" type="pres">
      <dgm:prSet presAssocID="{30B1355C-D446-4B32-813C-41CBF90FC43C}" presName="Name17" presStyleLbl="parChTrans1D3" presStyleIdx="1" presStyleCnt="5"/>
      <dgm:spPr/>
    </dgm:pt>
    <dgm:pt modelId="{4E2FB1F8-AFFB-471E-967D-367956D84A9E}" type="pres">
      <dgm:prSet presAssocID="{4D3A2AEC-7E1F-4CBD-A816-FFB5D17EA3A0}" presName="hierRoot3" presStyleCnt="0"/>
      <dgm:spPr/>
    </dgm:pt>
    <dgm:pt modelId="{26D2B286-5BBA-4460-A9D9-CB0CCFB49516}" type="pres">
      <dgm:prSet presAssocID="{4D3A2AEC-7E1F-4CBD-A816-FFB5D17EA3A0}" presName="composite3" presStyleCnt="0"/>
      <dgm:spPr/>
    </dgm:pt>
    <dgm:pt modelId="{549BC834-83DD-4F38-9D93-F11CDC9E7B53}" type="pres">
      <dgm:prSet presAssocID="{4D3A2AEC-7E1F-4CBD-A816-FFB5D17EA3A0}" presName="background3" presStyleLbl="node3" presStyleIdx="1" presStyleCnt="5"/>
      <dgm:spPr/>
    </dgm:pt>
    <dgm:pt modelId="{9146F85C-A7BE-44B4-8603-40D6B76C426F}" type="pres">
      <dgm:prSet presAssocID="{4D3A2AEC-7E1F-4CBD-A816-FFB5D17EA3A0}" presName="text3" presStyleLbl="fgAcc3" presStyleIdx="1" presStyleCnt="5">
        <dgm:presLayoutVars>
          <dgm:chPref val="3"/>
        </dgm:presLayoutVars>
      </dgm:prSet>
      <dgm:spPr/>
    </dgm:pt>
    <dgm:pt modelId="{5FC83885-A762-483D-94E2-4C35BC2487DB}" type="pres">
      <dgm:prSet presAssocID="{4D3A2AEC-7E1F-4CBD-A816-FFB5D17EA3A0}" presName="hierChild4" presStyleCnt="0"/>
      <dgm:spPr/>
    </dgm:pt>
    <dgm:pt modelId="{6F96C8F0-3DE5-4357-A9D9-6C52EAAD6727}" type="pres">
      <dgm:prSet presAssocID="{0CBC9334-9815-432A-AA0F-FDD0E9601836}" presName="Name10" presStyleLbl="parChTrans1D2" presStyleIdx="2" presStyleCnt="5"/>
      <dgm:spPr/>
    </dgm:pt>
    <dgm:pt modelId="{68A9778D-1839-4640-92A6-7BD5938E12C1}" type="pres">
      <dgm:prSet presAssocID="{46FFD26E-998C-41FE-8620-2291F3E75CEF}" presName="hierRoot2" presStyleCnt="0"/>
      <dgm:spPr/>
    </dgm:pt>
    <dgm:pt modelId="{41389C99-62F6-42D6-846C-8E594224669E}" type="pres">
      <dgm:prSet presAssocID="{46FFD26E-998C-41FE-8620-2291F3E75CEF}" presName="composite2" presStyleCnt="0"/>
      <dgm:spPr/>
    </dgm:pt>
    <dgm:pt modelId="{B6AB613D-242E-4F6C-B7E4-0CBBE2CFE404}" type="pres">
      <dgm:prSet presAssocID="{46FFD26E-998C-41FE-8620-2291F3E75CEF}" presName="background2" presStyleLbl="node2" presStyleIdx="2" presStyleCnt="5"/>
      <dgm:spPr/>
    </dgm:pt>
    <dgm:pt modelId="{D31186AF-2CFE-475A-815C-158D11558C58}" type="pres">
      <dgm:prSet presAssocID="{46FFD26E-998C-41FE-8620-2291F3E75CEF}" presName="text2" presStyleLbl="fgAcc2" presStyleIdx="2" presStyleCnt="5">
        <dgm:presLayoutVars>
          <dgm:chPref val="3"/>
        </dgm:presLayoutVars>
      </dgm:prSet>
      <dgm:spPr/>
    </dgm:pt>
    <dgm:pt modelId="{6C461D40-AA52-45AB-85FD-799B39AE7D82}" type="pres">
      <dgm:prSet presAssocID="{46FFD26E-998C-41FE-8620-2291F3E75CEF}" presName="hierChild3" presStyleCnt="0"/>
      <dgm:spPr/>
    </dgm:pt>
    <dgm:pt modelId="{180ED107-5DF8-4455-8D74-0722487F4428}" type="pres">
      <dgm:prSet presAssocID="{34B7C02E-64E4-43FC-A546-8C7E7640FAE5}" presName="Name17" presStyleLbl="parChTrans1D3" presStyleIdx="2" presStyleCnt="5"/>
      <dgm:spPr/>
    </dgm:pt>
    <dgm:pt modelId="{6089BE05-E369-4D8D-9BC7-5EA1DB186248}" type="pres">
      <dgm:prSet presAssocID="{4D7F3FA8-1F60-4014-9A9D-B5B405DAB44E}" presName="hierRoot3" presStyleCnt="0"/>
      <dgm:spPr/>
    </dgm:pt>
    <dgm:pt modelId="{335358B8-177D-4A85-86E7-02589D4E4278}" type="pres">
      <dgm:prSet presAssocID="{4D7F3FA8-1F60-4014-9A9D-B5B405DAB44E}" presName="composite3" presStyleCnt="0"/>
      <dgm:spPr/>
    </dgm:pt>
    <dgm:pt modelId="{12BC3C66-A0A5-4047-ACAF-C1603F6CE75C}" type="pres">
      <dgm:prSet presAssocID="{4D7F3FA8-1F60-4014-9A9D-B5B405DAB44E}" presName="background3" presStyleLbl="node3" presStyleIdx="2" presStyleCnt="5"/>
      <dgm:spPr/>
    </dgm:pt>
    <dgm:pt modelId="{EBB3A137-405C-4062-842D-2A042F2A0A75}" type="pres">
      <dgm:prSet presAssocID="{4D7F3FA8-1F60-4014-9A9D-B5B405DAB44E}" presName="text3" presStyleLbl="fgAcc3" presStyleIdx="2" presStyleCnt="5">
        <dgm:presLayoutVars>
          <dgm:chPref val="3"/>
        </dgm:presLayoutVars>
      </dgm:prSet>
      <dgm:spPr/>
    </dgm:pt>
    <dgm:pt modelId="{47B44BB4-4B43-4F53-8BDB-46A5F5D88E7C}" type="pres">
      <dgm:prSet presAssocID="{4D7F3FA8-1F60-4014-9A9D-B5B405DAB44E}" presName="hierChild4" presStyleCnt="0"/>
      <dgm:spPr/>
    </dgm:pt>
    <dgm:pt modelId="{677B282C-D3B7-4C60-B267-1E753274DEB2}" type="pres">
      <dgm:prSet presAssocID="{A56DC40F-ED8C-4CFB-BA70-F2A184B5B5F8}" presName="Name10" presStyleLbl="parChTrans1D2" presStyleIdx="3" presStyleCnt="5"/>
      <dgm:spPr/>
    </dgm:pt>
    <dgm:pt modelId="{CD7E03A2-386C-4E28-9BD2-BD19C8B18324}" type="pres">
      <dgm:prSet presAssocID="{A1BD73C1-DCBD-4610-9C41-2722EF1F9EC3}" presName="hierRoot2" presStyleCnt="0"/>
      <dgm:spPr/>
    </dgm:pt>
    <dgm:pt modelId="{10414331-DC1B-4FE7-81AC-73ACC4139B41}" type="pres">
      <dgm:prSet presAssocID="{A1BD73C1-DCBD-4610-9C41-2722EF1F9EC3}" presName="composite2" presStyleCnt="0"/>
      <dgm:spPr/>
    </dgm:pt>
    <dgm:pt modelId="{63B44F89-9318-43A6-9B88-88EC06FC4333}" type="pres">
      <dgm:prSet presAssocID="{A1BD73C1-DCBD-4610-9C41-2722EF1F9EC3}" presName="background2" presStyleLbl="node2" presStyleIdx="3" presStyleCnt="5"/>
      <dgm:spPr/>
    </dgm:pt>
    <dgm:pt modelId="{404EF4FB-D652-4E5F-ACCB-697835825636}" type="pres">
      <dgm:prSet presAssocID="{A1BD73C1-DCBD-4610-9C41-2722EF1F9EC3}" presName="text2" presStyleLbl="fgAcc2" presStyleIdx="3" presStyleCnt="5">
        <dgm:presLayoutVars>
          <dgm:chPref val="3"/>
        </dgm:presLayoutVars>
      </dgm:prSet>
      <dgm:spPr/>
    </dgm:pt>
    <dgm:pt modelId="{74EFE035-F703-475D-ADBE-7F4319AAE98F}" type="pres">
      <dgm:prSet presAssocID="{A1BD73C1-DCBD-4610-9C41-2722EF1F9EC3}" presName="hierChild3" presStyleCnt="0"/>
      <dgm:spPr/>
    </dgm:pt>
    <dgm:pt modelId="{97E2DCA1-A937-455D-96D6-47E3B08F18D7}" type="pres">
      <dgm:prSet presAssocID="{9BD9CE64-3399-4C40-AB08-AAA68DEA4D97}" presName="Name17" presStyleLbl="parChTrans1D3" presStyleIdx="3" presStyleCnt="5"/>
      <dgm:spPr/>
    </dgm:pt>
    <dgm:pt modelId="{F2E463B4-C010-4298-8136-5D56503D5370}" type="pres">
      <dgm:prSet presAssocID="{00030121-9B94-4070-9CFD-2FBDBAF036B7}" presName="hierRoot3" presStyleCnt="0"/>
      <dgm:spPr/>
    </dgm:pt>
    <dgm:pt modelId="{99505B70-FA82-44A6-85A9-D52B17D4266D}" type="pres">
      <dgm:prSet presAssocID="{00030121-9B94-4070-9CFD-2FBDBAF036B7}" presName="composite3" presStyleCnt="0"/>
      <dgm:spPr/>
    </dgm:pt>
    <dgm:pt modelId="{228AB856-8DA6-4F89-A3B5-C0861AAF71EA}" type="pres">
      <dgm:prSet presAssocID="{00030121-9B94-4070-9CFD-2FBDBAF036B7}" presName="background3" presStyleLbl="node3" presStyleIdx="3" presStyleCnt="5"/>
      <dgm:spPr/>
    </dgm:pt>
    <dgm:pt modelId="{AF6C655B-F5FE-45B0-B66E-6D7757571BCD}" type="pres">
      <dgm:prSet presAssocID="{00030121-9B94-4070-9CFD-2FBDBAF036B7}" presName="text3" presStyleLbl="fgAcc3" presStyleIdx="3" presStyleCnt="5">
        <dgm:presLayoutVars>
          <dgm:chPref val="3"/>
        </dgm:presLayoutVars>
      </dgm:prSet>
      <dgm:spPr/>
    </dgm:pt>
    <dgm:pt modelId="{A70822AF-C2CB-430D-B6B4-1078795C41A5}" type="pres">
      <dgm:prSet presAssocID="{00030121-9B94-4070-9CFD-2FBDBAF036B7}" presName="hierChild4" presStyleCnt="0"/>
      <dgm:spPr/>
    </dgm:pt>
    <dgm:pt modelId="{2F5371A3-069B-4D4F-8B8E-D1F678B04620}" type="pres">
      <dgm:prSet presAssocID="{8F6CC62B-8450-41E1-A7AD-92C335CE9831}" presName="Name10" presStyleLbl="parChTrans1D2" presStyleIdx="4" presStyleCnt="5"/>
      <dgm:spPr/>
    </dgm:pt>
    <dgm:pt modelId="{2C2A1619-31A0-4487-92B5-59A979357E55}" type="pres">
      <dgm:prSet presAssocID="{1476C373-CD9A-4221-9495-9D6C7B16E935}" presName="hierRoot2" presStyleCnt="0"/>
      <dgm:spPr/>
    </dgm:pt>
    <dgm:pt modelId="{BEA76CF9-BB82-4BEC-AECE-012ABAF5D27F}" type="pres">
      <dgm:prSet presAssocID="{1476C373-CD9A-4221-9495-9D6C7B16E935}" presName="composite2" presStyleCnt="0"/>
      <dgm:spPr/>
    </dgm:pt>
    <dgm:pt modelId="{B3434856-45A7-4805-94CF-5305DECDA8B1}" type="pres">
      <dgm:prSet presAssocID="{1476C373-CD9A-4221-9495-9D6C7B16E935}" presName="background2" presStyleLbl="node2" presStyleIdx="4" presStyleCnt="5"/>
      <dgm:spPr/>
    </dgm:pt>
    <dgm:pt modelId="{D243C9E7-2997-4E0E-9E6A-0D978D8D4D32}" type="pres">
      <dgm:prSet presAssocID="{1476C373-CD9A-4221-9495-9D6C7B16E935}" presName="text2" presStyleLbl="fgAcc2" presStyleIdx="4" presStyleCnt="5">
        <dgm:presLayoutVars>
          <dgm:chPref val="3"/>
        </dgm:presLayoutVars>
      </dgm:prSet>
      <dgm:spPr/>
    </dgm:pt>
    <dgm:pt modelId="{30414E69-E913-4669-B993-4925CE87F5A2}" type="pres">
      <dgm:prSet presAssocID="{1476C373-CD9A-4221-9495-9D6C7B16E935}" presName="hierChild3" presStyleCnt="0"/>
      <dgm:spPr/>
    </dgm:pt>
    <dgm:pt modelId="{1C856403-2AA2-413A-95C6-DB2BF128568C}" type="pres">
      <dgm:prSet presAssocID="{244A63AD-1B22-41D3-917E-462D045E7901}" presName="Name17" presStyleLbl="parChTrans1D3" presStyleIdx="4" presStyleCnt="5"/>
      <dgm:spPr/>
    </dgm:pt>
    <dgm:pt modelId="{C5751DF8-A4E1-4A8B-BC27-69BA5159BFB6}" type="pres">
      <dgm:prSet presAssocID="{B9FEE5F2-5484-4973-8F33-7805E7DB6BC5}" presName="hierRoot3" presStyleCnt="0"/>
      <dgm:spPr/>
    </dgm:pt>
    <dgm:pt modelId="{0985F340-846B-4B0B-BB37-0068F9AAABDA}" type="pres">
      <dgm:prSet presAssocID="{B9FEE5F2-5484-4973-8F33-7805E7DB6BC5}" presName="composite3" presStyleCnt="0"/>
      <dgm:spPr/>
    </dgm:pt>
    <dgm:pt modelId="{5656F042-ECAD-48A8-85D9-8BBE42C3C4E9}" type="pres">
      <dgm:prSet presAssocID="{B9FEE5F2-5484-4973-8F33-7805E7DB6BC5}" presName="background3" presStyleLbl="node3" presStyleIdx="4" presStyleCnt="5"/>
      <dgm:spPr/>
    </dgm:pt>
    <dgm:pt modelId="{446EA913-A1C2-4F6B-97A7-23118FC3EA89}" type="pres">
      <dgm:prSet presAssocID="{B9FEE5F2-5484-4973-8F33-7805E7DB6BC5}" presName="text3" presStyleLbl="fgAcc3" presStyleIdx="4" presStyleCnt="5">
        <dgm:presLayoutVars>
          <dgm:chPref val="3"/>
        </dgm:presLayoutVars>
      </dgm:prSet>
      <dgm:spPr/>
    </dgm:pt>
    <dgm:pt modelId="{1150F84C-DF34-4DBB-BB55-B31A97E58A4A}" type="pres">
      <dgm:prSet presAssocID="{B9FEE5F2-5484-4973-8F33-7805E7DB6BC5}" presName="hierChild4" presStyleCnt="0"/>
      <dgm:spPr/>
    </dgm:pt>
  </dgm:ptLst>
  <dgm:cxnLst>
    <dgm:cxn modelId="{9E252C00-3C58-4C1C-8D85-F899C3815538}" type="presOf" srcId="{9BD9CE64-3399-4C40-AB08-AAA68DEA4D97}" destId="{97E2DCA1-A937-455D-96D6-47E3B08F18D7}" srcOrd="0" destOrd="0" presId="urn:microsoft.com/office/officeart/2005/8/layout/hierarchy1"/>
    <dgm:cxn modelId="{E8B10001-3570-4388-8B0D-7A97085510C7}" type="presOf" srcId="{00030121-9B94-4070-9CFD-2FBDBAF036B7}" destId="{AF6C655B-F5FE-45B0-B66E-6D7757571BCD}" srcOrd="0" destOrd="0" presId="urn:microsoft.com/office/officeart/2005/8/layout/hierarchy1"/>
    <dgm:cxn modelId="{FBEC3510-E2B0-4B3B-9AA2-2872147B70DB}" type="presOf" srcId="{A56DC40F-ED8C-4CFB-BA70-F2A184B5B5F8}" destId="{677B282C-D3B7-4C60-B267-1E753274DEB2}" srcOrd="0" destOrd="0" presId="urn:microsoft.com/office/officeart/2005/8/layout/hierarchy1"/>
    <dgm:cxn modelId="{DAF74F11-30A4-46C6-B962-33A95C3E990B}" srcId="{C36079FE-DA2E-4344-A418-CD456B05A2D6}" destId="{2B1F657C-313A-4749-BDA3-4F3592D36065}" srcOrd="0" destOrd="0" parTransId="{2A44755D-1CFF-4AE7-BE11-9F0B97409127}" sibTransId="{A9FB4AD0-D086-4184-B214-1A7EF7813F95}"/>
    <dgm:cxn modelId="{C37E1A16-E88A-44C9-9148-DE47B436EBD8}" type="presOf" srcId="{30B1355C-D446-4B32-813C-41CBF90FC43C}" destId="{64F116BE-343D-44A5-B728-13ECEB4C3637}" srcOrd="0" destOrd="0" presId="urn:microsoft.com/office/officeart/2005/8/layout/hierarchy1"/>
    <dgm:cxn modelId="{569C1A1B-1FF6-4AD7-B7AA-D3E3B5DBCC46}" type="presOf" srcId="{4D7F3FA8-1F60-4014-9A9D-B5B405DAB44E}" destId="{EBB3A137-405C-4062-842D-2A042F2A0A75}" srcOrd="0" destOrd="0" presId="urn:microsoft.com/office/officeart/2005/8/layout/hierarchy1"/>
    <dgm:cxn modelId="{FF75341E-F815-4DED-BF9A-1854B6CECF81}" srcId="{2B1F657C-313A-4749-BDA3-4F3592D36065}" destId="{A1BD73C1-DCBD-4610-9C41-2722EF1F9EC3}" srcOrd="3" destOrd="0" parTransId="{A56DC40F-ED8C-4CFB-BA70-F2A184B5B5F8}" sibTransId="{CCB055B7-6977-4C33-BC1F-E216859BD9EF}"/>
    <dgm:cxn modelId="{D037C126-3EE1-40B3-8BAE-7E7277B14356}" type="presOf" srcId="{1476C373-CD9A-4221-9495-9D6C7B16E935}" destId="{D243C9E7-2997-4E0E-9E6A-0D978D8D4D32}" srcOrd="0" destOrd="0" presId="urn:microsoft.com/office/officeart/2005/8/layout/hierarchy1"/>
    <dgm:cxn modelId="{EC888428-BD83-41D1-9672-195FFF92F8F7}" type="presOf" srcId="{E0C9C9F5-939B-4BC5-AB8B-CFD332ADF56C}" destId="{6AAF6584-80FB-4B6C-A929-39147DC0E90C}" srcOrd="0" destOrd="0" presId="urn:microsoft.com/office/officeart/2005/8/layout/hierarchy1"/>
    <dgm:cxn modelId="{B836E632-8239-48FF-A890-9BE0E2B3667D}" srcId="{A1BD73C1-DCBD-4610-9C41-2722EF1F9EC3}" destId="{00030121-9B94-4070-9CFD-2FBDBAF036B7}" srcOrd="0" destOrd="0" parTransId="{9BD9CE64-3399-4C40-AB08-AAA68DEA4D97}" sibTransId="{0192DE2C-C589-48C9-8E60-AABA2EAFE24D}"/>
    <dgm:cxn modelId="{6020F439-8D68-4B4C-8C18-61D1619985EB}" srcId="{46FFD26E-998C-41FE-8620-2291F3E75CEF}" destId="{4D7F3FA8-1F60-4014-9A9D-B5B405DAB44E}" srcOrd="0" destOrd="0" parTransId="{34B7C02E-64E4-43FC-A546-8C7E7640FAE5}" sibTransId="{B90F9B7E-4868-45EB-B973-EE656CE840F5}"/>
    <dgm:cxn modelId="{E9DB4B5C-3842-45D8-8ACD-018AE723BA24}" srcId="{A3F121DF-202E-4AAD-9459-3B2EBFB82F92}" destId="{E0C9C9F5-939B-4BC5-AB8B-CFD332ADF56C}" srcOrd="0" destOrd="0" parTransId="{D8E74B52-7DB7-4416-A8C8-D5ADB7D16394}" sibTransId="{6963FB95-A2EF-4357-B672-BCDC2D495516}"/>
    <dgm:cxn modelId="{340E8360-84D1-4644-9E1C-2EF3D0B724FF}" srcId="{2B1F657C-313A-4749-BDA3-4F3592D36065}" destId="{1476C373-CD9A-4221-9495-9D6C7B16E935}" srcOrd="4" destOrd="0" parTransId="{8F6CC62B-8450-41E1-A7AD-92C335CE9831}" sibTransId="{A7E5E416-B4D9-4FC3-974A-6136D0A956B2}"/>
    <dgm:cxn modelId="{2184D74C-D803-4037-AE9A-2988123127A4}" type="presOf" srcId="{0CBC9334-9815-432A-AA0F-FDD0E9601836}" destId="{6F96C8F0-3DE5-4357-A9D9-6C52EAAD6727}" srcOrd="0" destOrd="0" presId="urn:microsoft.com/office/officeart/2005/8/layout/hierarchy1"/>
    <dgm:cxn modelId="{2E4D2F75-4D7E-4FB0-A44E-4608E2BAA12A}" srcId="{2B1F657C-313A-4749-BDA3-4F3592D36065}" destId="{46FFD26E-998C-41FE-8620-2291F3E75CEF}" srcOrd="2" destOrd="0" parTransId="{0CBC9334-9815-432A-AA0F-FDD0E9601836}" sibTransId="{987981A8-7F9A-4849-A41D-A96FBE00C809}"/>
    <dgm:cxn modelId="{68930358-C324-45AD-A390-629106F2E288}" type="presOf" srcId="{4D2B9322-4947-4E04-8AB4-33D7D0B721EE}" destId="{AD479051-873B-42A9-BAA8-E346B15E29B5}" srcOrd="0" destOrd="0" presId="urn:microsoft.com/office/officeart/2005/8/layout/hierarchy1"/>
    <dgm:cxn modelId="{35142F7A-CBCA-440A-84EF-92B7D93EFDF1}" type="presOf" srcId="{F634D7F4-F242-468B-A6CB-0C03177A8AA7}" destId="{B9D1A393-3720-4C53-9D47-8019DAD70A38}" srcOrd="0" destOrd="0" presId="urn:microsoft.com/office/officeart/2005/8/layout/hierarchy1"/>
    <dgm:cxn modelId="{59A5A282-5B5E-45E3-AB1F-7794BDE2CAE2}" type="presOf" srcId="{D8E74B52-7DB7-4416-A8C8-D5ADB7D16394}" destId="{4671B025-1008-4E42-ABBB-8816FDDC855B}" srcOrd="0" destOrd="0" presId="urn:microsoft.com/office/officeart/2005/8/layout/hierarchy1"/>
    <dgm:cxn modelId="{A3506C84-0456-46FD-8480-EE6E66AA145A}" type="presOf" srcId="{A3F121DF-202E-4AAD-9459-3B2EBFB82F92}" destId="{7E59D7B3-7CD0-4FCD-B79D-3F6C39058893}" srcOrd="0" destOrd="0" presId="urn:microsoft.com/office/officeart/2005/8/layout/hierarchy1"/>
    <dgm:cxn modelId="{F48CB685-393A-4503-913A-C956CC16B531}" type="presOf" srcId="{80F68734-B200-4420-8088-922C14C7C9D5}" destId="{6BD0D55B-BEE2-4252-9BF3-71D61F37D95F}" srcOrd="0" destOrd="0" presId="urn:microsoft.com/office/officeart/2005/8/layout/hierarchy1"/>
    <dgm:cxn modelId="{FBAC898D-D19E-4B12-868B-0BB6004584CF}" type="presOf" srcId="{C36079FE-DA2E-4344-A418-CD456B05A2D6}" destId="{20C67069-3960-46F1-8AE2-11EAB6B00485}" srcOrd="0" destOrd="0" presId="urn:microsoft.com/office/officeart/2005/8/layout/hierarchy1"/>
    <dgm:cxn modelId="{7BEC6392-C9B4-4442-91D9-F49EB3D66C0E}" type="presOf" srcId="{2B1F657C-313A-4749-BDA3-4F3592D36065}" destId="{0459871D-3314-4C31-9D13-93005C2394DE}" srcOrd="0" destOrd="0" presId="urn:microsoft.com/office/officeart/2005/8/layout/hierarchy1"/>
    <dgm:cxn modelId="{39F5CA9D-FAA7-4F38-B03D-02F6008C97FF}" type="presOf" srcId="{A1BD73C1-DCBD-4610-9C41-2722EF1F9EC3}" destId="{404EF4FB-D652-4E5F-ACCB-697835825636}" srcOrd="0" destOrd="0" presId="urn:microsoft.com/office/officeart/2005/8/layout/hierarchy1"/>
    <dgm:cxn modelId="{94B71BA6-81BA-45C4-9B72-A51F3BCF24B8}" type="presOf" srcId="{8F6CC62B-8450-41E1-A7AD-92C335CE9831}" destId="{2F5371A3-069B-4D4F-8B8E-D1F678B04620}" srcOrd="0" destOrd="0" presId="urn:microsoft.com/office/officeart/2005/8/layout/hierarchy1"/>
    <dgm:cxn modelId="{8BD067AC-DB3F-44A3-A233-49E8C4222509}" type="presOf" srcId="{244A63AD-1B22-41D3-917E-462D045E7901}" destId="{1C856403-2AA2-413A-95C6-DB2BF128568C}" srcOrd="0" destOrd="0" presId="urn:microsoft.com/office/officeart/2005/8/layout/hierarchy1"/>
    <dgm:cxn modelId="{E63611AE-D615-44B3-BD1C-91D17AC6DFBA}" srcId="{2B1F657C-313A-4749-BDA3-4F3592D36065}" destId="{4D2B9322-4947-4E04-8AB4-33D7D0B721EE}" srcOrd="1" destOrd="0" parTransId="{F634D7F4-F242-468B-A6CB-0C03177A8AA7}" sibTransId="{6DE4AF10-447E-4DF8-AC15-FB5E0358C072}"/>
    <dgm:cxn modelId="{008410BC-1B22-4403-8226-844DCCC51891}" srcId="{4D2B9322-4947-4E04-8AB4-33D7D0B721EE}" destId="{4D3A2AEC-7E1F-4CBD-A816-FFB5D17EA3A0}" srcOrd="0" destOrd="0" parTransId="{30B1355C-D446-4B32-813C-41CBF90FC43C}" sibTransId="{F1FBF9BB-6415-4719-9AE0-CAF299FB6C46}"/>
    <dgm:cxn modelId="{906FABC3-8862-46B8-955A-9E60023D46C8}" type="presOf" srcId="{B9FEE5F2-5484-4973-8F33-7805E7DB6BC5}" destId="{446EA913-A1C2-4F6B-97A7-23118FC3EA89}" srcOrd="0" destOrd="0" presId="urn:microsoft.com/office/officeart/2005/8/layout/hierarchy1"/>
    <dgm:cxn modelId="{D0064BD0-600C-4024-BC02-006C2DC79F2D}" srcId="{1476C373-CD9A-4221-9495-9D6C7B16E935}" destId="{B9FEE5F2-5484-4973-8F33-7805E7DB6BC5}" srcOrd="0" destOrd="0" parTransId="{244A63AD-1B22-41D3-917E-462D045E7901}" sibTransId="{44D14D30-ED45-4AC7-ADB1-AD3D9AF7DADB}"/>
    <dgm:cxn modelId="{C132B5DA-A0BE-411F-BBF4-DA19298C9747}" srcId="{2B1F657C-313A-4749-BDA3-4F3592D36065}" destId="{A3F121DF-202E-4AAD-9459-3B2EBFB82F92}" srcOrd="0" destOrd="0" parTransId="{80F68734-B200-4420-8088-922C14C7C9D5}" sibTransId="{B53CB953-858D-45CC-8752-5B41077196DB}"/>
    <dgm:cxn modelId="{6C34F0DC-9C34-4B60-AA76-269CA8D44ED7}" type="presOf" srcId="{4D3A2AEC-7E1F-4CBD-A816-FFB5D17EA3A0}" destId="{9146F85C-A7BE-44B4-8603-40D6B76C426F}" srcOrd="0" destOrd="0" presId="urn:microsoft.com/office/officeart/2005/8/layout/hierarchy1"/>
    <dgm:cxn modelId="{488E6BE5-8FE7-4EF7-BD25-AC5555044606}" type="presOf" srcId="{46FFD26E-998C-41FE-8620-2291F3E75CEF}" destId="{D31186AF-2CFE-475A-815C-158D11558C58}" srcOrd="0" destOrd="0" presId="urn:microsoft.com/office/officeart/2005/8/layout/hierarchy1"/>
    <dgm:cxn modelId="{1C316FF5-B1B8-418A-8F55-A91A8AAC41C8}" type="presOf" srcId="{34B7C02E-64E4-43FC-A546-8C7E7640FAE5}" destId="{180ED107-5DF8-4455-8D74-0722487F4428}" srcOrd="0" destOrd="0" presId="urn:microsoft.com/office/officeart/2005/8/layout/hierarchy1"/>
    <dgm:cxn modelId="{3BC23C9C-A6CF-4136-8D58-7CCCA4A530BF}" type="presParOf" srcId="{20C67069-3960-46F1-8AE2-11EAB6B00485}" destId="{D5A4D820-1DC7-435E-88B9-175953E51797}" srcOrd="0" destOrd="0" presId="urn:microsoft.com/office/officeart/2005/8/layout/hierarchy1"/>
    <dgm:cxn modelId="{2916C9FC-345C-4078-AC1C-D1CF869D0162}" type="presParOf" srcId="{D5A4D820-1DC7-435E-88B9-175953E51797}" destId="{9CE377DB-4B45-48CF-8AE4-AB7D8317A13C}" srcOrd="0" destOrd="0" presId="urn:microsoft.com/office/officeart/2005/8/layout/hierarchy1"/>
    <dgm:cxn modelId="{F51EA504-F81B-4F2C-9D64-A9BB2D3429A5}" type="presParOf" srcId="{9CE377DB-4B45-48CF-8AE4-AB7D8317A13C}" destId="{95B91080-18B9-425A-BF0E-00027637C3A5}" srcOrd="0" destOrd="0" presId="urn:microsoft.com/office/officeart/2005/8/layout/hierarchy1"/>
    <dgm:cxn modelId="{AD1730AD-172F-4BE4-9151-4C80BC3D6E27}" type="presParOf" srcId="{9CE377DB-4B45-48CF-8AE4-AB7D8317A13C}" destId="{0459871D-3314-4C31-9D13-93005C2394DE}" srcOrd="1" destOrd="0" presId="urn:microsoft.com/office/officeart/2005/8/layout/hierarchy1"/>
    <dgm:cxn modelId="{C62A02D2-198D-4AF4-A033-E5F34343640B}" type="presParOf" srcId="{D5A4D820-1DC7-435E-88B9-175953E51797}" destId="{68DDCAA4-11DE-4CFD-83E6-D66BC7EDAB0B}" srcOrd="1" destOrd="0" presId="urn:microsoft.com/office/officeart/2005/8/layout/hierarchy1"/>
    <dgm:cxn modelId="{17D5ECE7-E5AF-4619-8517-BB8E88A412E0}" type="presParOf" srcId="{68DDCAA4-11DE-4CFD-83E6-D66BC7EDAB0B}" destId="{6BD0D55B-BEE2-4252-9BF3-71D61F37D95F}" srcOrd="0" destOrd="0" presId="urn:microsoft.com/office/officeart/2005/8/layout/hierarchy1"/>
    <dgm:cxn modelId="{73687347-ECE7-49D0-B69A-B27C9DFFB081}" type="presParOf" srcId="{68DDCAA4-11DE-4CFD-83E6-D66BC7EDAB0B}" destId="{6BDC3FBF-30D3-4A87-BE86-531A5BA684C8}" srcOrd="1" destOrd="0" presId="urn:microsoft.com/office/officeart/2005/8/layout/hierarchy1"/>
    <dgm:cxn modelId="{51DF63F9-3413-4E28-B78C-A76D0978C0B6}" type="presParOf" srcId="{6BDC3FBF-30D3-4A87-BE86-531A5BA684C8}" destId="{1BEB0735-E38B-498D-93E3-9F7B3759BBD2}" srcOrd="0" destOrd="0" presId="urn:microsoft.com/office/officeart/2005/8/layout/hierarchy1"/>
    <dgm:cxn modelId="{87A37756-5E64-4BE5-9F32-EFCF16ACB6C6}" type="presParOf" srcId="{1BEB0735-E38B-498D-93E3-9F7B3759BBD2}" destId="{CA6FF6F6-FC58-4CE4-8D09-CBC654A6A65F}" srcOrd="0" destOrd="0" presId="urn:microsoft.com/office/officeart/2005/8/layout/hierarchy1"/>
    <dgm:cxn modelId="{66188971-29B7-4F1A-A592-E79327B8A4D5}" type="presParOf" srcId="{1BEB0735-E38B-498D-93E3-9F7B3759BBD2}" destId="{7E59D7B3-7CD0-4FCD-B79D-3F6C39058893}" srcOrd="1" destOrd="0" presId="urn:microsoft.com/office/officeart/2005/8/layout/hierarchy1"/>
    <dgm:cxn modelId="{23B76F90-B705-4252-A1B0-11EF92D9EF81}" type="presParOf" srcId="{6BDC3FBF-30D3-4A87-BE86-531A5BA684C8}" destId="{BE68698C-0F6D-4F68-8C2F-3C35E7F07364}" srcOrd="1" destOrd="0" presId="urn:microsoft.com/office/officeart/2005/8/layout/hierarchy1"/>
    <dgm:cxn modelId="{DBAD852B-31E5-4622-8F4D-A27D47BB0D7C}" type="presParOf" srcId="{BE68698C-0F6D-4F68-8C2F-3C35E7F07364}" destId="{4671B025-1008-4E42-ABBB-8816FDDC855B}" srcOrd="0" destOrd="0" presId="urn:microsoft.com/office/officeart/2005/8/layout/hierarchy1"/>
    <dgm:cxn modelId="{BCE9DAC9-FE89-4806-9DC6-8C674759EAED}" type="presParOf" srcId="{BE68698C-0F6D-4F68-8C2F-3C35E7F07364}" destId="{845BDC2C-778A-4734-8A08-147BC5B9AB87}" srcOrd="1" destOrd="0" presId="urn:microsoft.com/office/officeart/2005/8/layout/hierarchy1"/>
    <dgm:cxn modelId="{1EDE8A20-7768-444E-AB34-54B411814ED5}" type="presParOf" srcId="{845BDC2C-778A-4734-8A08-147BC5B9AB87}" destId="{439883DE-A6A9-46C3-8593-AF3025886A9D}" srcOrd="0" destOrd="0" presId="urn:microsoft.com/office/officeart/2005/8/layout/hierarchy1"/>
    <dgm:cxn modelId="{6CFC1D3A-C7D2-4E4E-8763-CC3A1783BEF6}" type="presParOf" srcId="{439883DE-A6A9-46C3-8593-AF3025886A9D}" destId="{56B9E308-12CE-4904-93E8-C772C0839051}" srcOrd="0" destOrd="0" presId="urn:microsoft.com/office/officeart/2005/8/layout/hierarchy1"/>
    <dgm:cxn modelId="{2EF36BBE-2CD9-4702-BEF2-3430CDC0CDBF}" type="presParOf" srcId="{439883DE-A6A9-46C3-8593-AF3025886A9D}" destId="{6AAF6584-80FB-4B6C-A929-39147DC0E90C}" srcOrd="1" destOrd="0" presId="urn:microsoft.com/office/officeart/2005/8/layout/hierarchy1"/>
    <dgm:cxn modelId="{AC51E61D-3315-42A7-9AA6-4246CA1DCDE4}" type="presParOf" srcId="{845BDC2C-778A-4734-8A08-147BC5B9AB87}" destId="{3E59E88D-57C1-4D1D-8F23-22E8121CE30B}" srcOrd="1" destOrd="0" presId="urn:microsoft.com/office/officeart/2005/8/layout/hierarchy1"/>
    <dgm:cxn modelId="{0DEB2602-0BF0-4B65-AF29-E11766297484}" type="presParOf" srcId="{68DDCAA4-11DE-4CFD-83E6-D66BC7EDAB0B}" destId="{B9D1A393-3720-4C53-9D47-8019DAD70A38}" srcOrd="2" destOrd="0" presId="urn:microsoft.com/office/officeart/2005/8/layout/hierarchy1"/>
    <dgm:cxn modelId="{C93E088C-457F-4072-A3BD-FAC67BF837FE}" type="presParOf" srcId="{68DDCAA4-11DE-4CFD-83E6-D66BC7EDAB0B}" destId="{D36ED383-03AE-4505-9055-6E6B93C2D6C8}" srcOrd="3" destOrd="0" presId="urn:microsoft.com/office/officeart/2005/8/layout/hierarchy1"/>
    <dgm:cxn modelId="{82936AAF-6939-4E02-B155-9F4EE283DFE3}" type="presParOf" srcId="{D36ED383-03AE-4505-9055-6E6B93C2D6C8}" destId="{1DB2E1E7-3DAA-407E-BBE5-48A66519E01B}" srcOrd="0" destOrd="0" presId="urn:microsoft.com/office/officeart/2005/8/layout/hierarchy1"/>
    <dgm:cxn modelId="{FECB3D39-82E9-4A3A-B46D-D61C6802E6E1}" type="presParOf" srcId="{1DB2E1E7-3DAA-407E-BBE5-48A66519E01B}" destId="{5CEA9534-9336-4FD5-86F0-9CD01232B428}" srcOrd="0" destOrd="0" presId="urn:microsoft.com/office/officeart/2005/8/layout/hierarchy1"/>
    <dgm:cxn modelId="{01EDA0E6-1CC7-43EF-B6F0-4868C9E708CB}" type="presParOf" srcId="{1DB2E1E7-3DAA-407E-BBE5-48A66519E01B}" destId="{AD479051-873B-42A9-BAA8-E346B15E29B5}" srcOrd="1" destOrd="0" presId="urn:microsoft.com/office/officeart/2005/8/layout/hierarchy1"/>
    <dgm:cxn modelId="{67DD02DE-0097-4317-9ACF-AA1EE95D02C3}" type="presParOf" srcId="{D36ED383-03AE-4505-9055-6E6B93C2D6C8}" destId="{04BD9DB3-23FE-459E-8256-1D2FE4ECB19C}" srcOrd="1" destOrd="0" presId="urn:microsoft.com/office/officeart/2005/8/layout/hierarchy1"/>
    <dgm:cxn modelId="{C5BF80DE-9140-4151-96BB-A870B8EE21B3}" type="presParOf" srcId="{04BD9DB3-23FE-459E-8256-1D2FE4ECB19C}" destId="{64F116BE-343D-44A5-B728-13ECEB4C3637}" srcOrd="0" destOrd="0" presId="urn:microsoft.com/office/officeart/2005/8/layout/hierarchy1"/>
    <dgm:cxn modelId="{EDEF89E2-7960-42D6-9C21-55914E938EFB}" type="presParOf" srcId="{04BD9DB3-23FE-459E-8256-1D2FE4ECB19C}" destId="{4E2FB1F8-AFFB-471E-967D-367956D84A9E}" srcOrd="1" destOrd="0" presId="urn:microsoft.com/office/officeart/2005/8/layout/hierarchy1"/>
    <dgm:cxn modelId="{9244CB7E-3F9C-4544-8D0A-C09F5DCFCF2B}" type="presParOf" srcId="{4E2FB1F8-AFFB-471E-967D-367956D84A9E}" destId="{26D2B286-5BBA-4460-A9D9-CB0CCFB49516}" srcOrd="0" destOrd="0" presId="urn:microsoft.com/office/officeart/2005/8/layout/hierarchy1"/>
    <dgm:cxn modelId="{FAE91E65-3E71-4A56-A431-E8D08CBED8A4}" type="presParOf" srcId="{26D2B286-5BBA-4460-A9D9-CB0CCFB49516}" destId="{549BC834-83DD-4F38-9D93-F11CDC9E7B53}" srcOrd="0" destOrd="0" presId="urn:microsoft.com/office/officeart/2005/8/layout/hierarchy1"/>
    <dgm:cxn modelId="{1EE44D35-5736-449A-A505-0D5CCD24C067}" type="presParOf" srcId="{26D2B286-5BBA-4460-A9D9-CB0CCFB49516}" destId="{9146F85C-A7BE-44B4-8603-40D6B76C426F}" srcOrd="1" destOrd="0" presId="urn:microsoft.com/office/officeart/2005/8/layout/hierarchy1"/>
    <dgm:cxn modelId="{CF3C3256-7D05-4E16-977C-D4C0155C39A6}" type="presParOf" srcId="{4E2FB1F8-AFFB-471E-967D-367956D84A9E}" destId="{5FC83885-A762-483D-94E2-4C35BC2487DB}" srcOrd="1" destOrd="0" presId="urn:microsoft.com/office/officeart/2005/8/layout/hierarchy1"/>
    <dgm:cxn modelId="{2A9F3EBE-F501-4E08-8C72-D5FB75C5CC0A}" type="presParOf" srcId="{68DDCAA4-11DE-4CFD-83E6-D66BC7EDAB0B}" destId="{6F96C8F0-3DE5-4357-A9D9-6C52EAAD6727}" srcOrd="4" destOrd="0" presId="urn:microsoft.com/office/officeart/2005/8/layout/hierarchy1"/>
    <dgm:cxn modelId="{2D99283B-AF62-4974-9C99-D6D2F38A4FF2}" type="presParOf" srcId="{68DDCAA4-11DE-4CFD-83E6-D66BC7EDAB0B}" destId="{68A9778D-1839-4640-92A6-7BD5938E12C1}" srcOrd="5" destOrd="0" presId="urn:microsoft.com/office/officeart/2005/8/layout/hierarchy1"/>
    <dgm:cxn modelId="{74625E28-93F5-4CEE-B027-71FA52B81B35}" type="presParOf" srcId="{68A9778D-1839-4640-92A6-7BD5938E12C1}" destId="{41389C99-62F6-42D6-846C-8E594224669E}" srcOrd="0" destOrd="0" presId="urn:microsoft.com/office/officeart/2005/8/layout/hierarchy1"/>
    <dgm:cxn modelId="{BEBC6B30-763C-4519-946E-C204ABF596EB}" type="presParOf" srcId="{41389C99-62F6-42D6-846C-8E594224669E}" destId="{B6AB613D-242E-4F6C-B7E4-0CBBE2CFE404}" srcOrd="0" destOrd="0" presId="urn:microsoft.com/office/officeart/2005/8/layout/hierarchy1"/>
    <dgm:cxn modelId="{84A07453-DB8A-4AC0-B3C0-AAB4BD45CDC3}" type="presParOf" srcId="{41389C99-62F6-42D6-846C-8E594224669E}" destId="{D31186AF-2CFE-475A-815C-158D11558C58}" srcOrd="1" destOrd="0" presId="urn:microsoft.com/office/officeart/2005/8/layout/hierarchy1"/>
    <dgm:cxn modelId="{7168CFE2-0ED2-4739-9D57-6D2481942F14}" type="presParOf" srcId="{68A9778D-1839-4640-92A6-7BD5938E12C1}" destId="{6C461D40-AA52-45AB-85FD-799B39AE7D82}" srcOrd="1" destOrd="0" presId="urn:microsoft.com/office/officeart/2005/8/layout/hierarchy1"/>
    <dgm:cxn modelId="{4F64E24C-FB1A-468E-B6D0-27D39EE0A793}" type="presParOf" srcId="{6C461D40-AA52-45AB-85FD-799B39AE7D82}" destId="{180ED107-5DF8-4455-8D74-0722487F4428}" srcOrd="0" destOrd="0" presId="urn:microsoft.com/office/officeart/2005/8/layout/hierarchy1"/>
    <dgm:cxn modelId="{675B32A9-55D0-4066-8086-E90F2B56AB33}" type="presParOf" srcId="{6C461D40-AA52-45AB-85FD-799B39AE7D82}" destId="{6089BE05-E369-4D8D-9BC7-5EA1DB186248}" srcOrd="1" destOrd="0" presId="urn:microsoft.com/office/officeart/2005/8/layout/hierarchy1"/>
    <dgm:cxn modelId="{0CD1C95A-4DAA-48D5-9C97-0DA11097DDE0}" type="presParOf" srcId="{6089BE05-E369-4D8D-9BC7-5EA1DB186248}" destId="{335358B8-177D-4A85-86E7-02589D4E4278}" srcOrd="0" destOrd="0" presId="urn:microsoft.com/office/officeart/2005/8/layout/hierarchy1"/>
    <dgm:cxn modelId="{520D4BCD-8543-4776-B164-6F1E87F76B62}" type="presParOf" srcId="{335358B8-177D-4A85-86E7-02589D4E4278}" destId="{12BC3C66-A0A5-4047-ACAF-C1603F6CE75C}" srcOrd="0" destOrd="0" presId="urn:microsoft.com/office/officeart/2005/8/layout/hierarchy1"/>
    <dgm:cxn modelId="{82279DA4-3911-452B-BD01-22831A47625D}" type="presParOf" srcId="{335358B8-177D-4A85-86E7-02589D4E4278}" destId="{EBB3A137-405C-4062-842D-2A042F2A0A75}" srcOrd="1" destOrd="0" presId="urn:microsoft.com/office/officeart/2005/8/layout/hierarchy1"/>
    <dgm:cxn modelId="{231C1367-9A2C-47D9-A450-708BA11590FE}" type="presParOf" srcId="{6089BE05-E369-4D8D-9BC7-5EA1DB186248}" destId="{47B44BB4-4B43-4F53-8BDB-46A5F5D88E7C}" srcOrd="1" destOrd="0" presId="urn:microsoft.com/office/officeart/2005/8/layout/hierarchy1"/>
    <dgm:cxn modelId="{4CF15F4D-C76A-49FD-81CE-5CE8D1AB470F}" type="presParOf" srcId="{68DDCAA4-11DE-4CFD-83E6-D66BC7EDAB0B}" destId="{677B282C-D3B7-4C60-B267-1E753274DEB2}" srcOrd="6" destOrd="0" presId="urn:microsoft.com/office/officeart/2005/8/layout/hierarchy1"/>
    <dgm:cxn modelId="{8C70364B-E01B-4441-9A48-9BFCF85A37E6}" type="presParOf" srcId="{68DDCAA4-11DE-4CFD-83E6-D66BC7EDAB0B}" destId="{CD7E03A2-386C-4E28-9BD2-BD19C8B18324}" srcOrd="7" destOrd="0" presId="urn:microsoft.com/office/officeart/2005/8/layout/hierarchy1"/>
    <dgm:cxn modelId="{1A84B079-90DF-4DE5-8A6C-2E18A71CF8EA}" type="presParOf" srcId="{CD7E03A2-386C-4E28-9BD2-BD19C8B18324}" destId="{10414331-DC1B-4FE7-81AC-73ACC4139B41}" srcOrd="0" destOrd="0" presId="urn:microsoft.com/office/officeart/2005/8/layout/hierarchy1"/>
    <dgm:cxn modelId="{D5910E3D-9EED-4E3F-BCB9-67862625CEBC}" type="presParOf" srcId="{10414331-DC1B-4FE7-81AC-73ACC4139B41}" destId="{63B44F89-9318-43A6-9B88-88EC06FC4333}" srcOrd="0" destOrd="0" presId="urn:microsoft.com/office/officeart/2005/8/layout/hierarchy1"/>
    <dgm:cxn modelId="{6342ADF3-C330-4A04-98A3-DC7615F39D73}" type="presParOf" srcId="{10414331-DC1B-4FE7-81AC-73ACC4139B41}" destId="{404EF4FB-D652-4E5F-ACCB-697835825636}" srcOrd="1" destOrd="0" presId="urn:microsoft.com/office/officeart/2005/8/layout/hierarchy1"/>
    <dgm:cxn modelId="{4685F2C7-F358-47B9-88A1-2E6FB06CFCC8}" type="presParOf" srcId="{CD7E03A2-386C-4E28-9BD2-BD19C8B18324}" destId="{74EFE035-F703-475D-ADBE-7F4319AAE98F}" srcOrd="1" destOrd="0" presId="urn:microsoft.com/office/officeart/2005/8/layout/hierarchy1"/>
    <dgm:cxn modelId="{9AA4E167-F744-47F6-847E-097F0891938D}" type="presParOf" srcId="{74EFE035-F703-475D-ADBE-7F4319AAE98F}" destId="{97E2DCA1-A937-455D-96D6-47E3B08F18D7}" srcOrd="0" destOrd="0" presId="urn:microsoft.com/office/officeart/2005/8/layout/hierarchy1"/>
    <dgm:cxn modelId="{610550B8-3E14-4737-BC20-146DA15AC882}" type="presParOf" srcId="{74EFE035-F703-475D-ADBE-7F4319AAE98F}" destId="{F2E463B4-C010-4298-8136-5D56503D5370}" srcOrd="1" destOrd="0" presId="urn:microsoft.com/office/officeart/2005/8/layout/hierarchy1"/>
    <dgm:cxn modelId="{4B79E609-D6D8-4A1E-8BA1-D960D89FC0BA}" type="presParOf" srcId="{F2E463B4-C010-4298-8136-5D56503D5370}" destId="{99505B70-FA82-44A6-85A9-D52B17D4266D}" srcOrd="0" destOrd="0" presId="urn:microsoft.com/office/officeart/2005/8/layout/hierarchy1"/>
    <dgm:cxn modelId="{4C525A34-0B04-4D8F-934D-3E9BDE4B98B1}" type="presParOf" srcId="{99505B70-FA82-44A6-85A9-D52B17D4266D}" destId="{228AB856-8DA6-4F89-A3B5-C0861AAF71EA}" srcOrd="0" destOrd="0" presId="urn:microsoft.com/office/officeart/2005/8/layout/hierarchy1"/>
    <dgm:cxn modelId="{543679D6-36C3-4A02-9147-02AB847B96FE}" type="presParOf" srcId="{99505B70-FA82-44A6-85A9-D52B17D4266D}" destId="{AF6C655B-F5FE-45B0-B66E-6D7757571BCD}" srcOrd="1" destOrd="0" presId="urn:microsoft.com/office/officeart/2005/8/layout/hierarchy1"/>
    <dgm:cxn modelId="{AFDD0608-566C-42C5-B078-29A2F9E19526}" type="presParOf" srcId="{F2E463B4-C010-4298-8136-5D56503D5370}" destId="{A70822AF-C2CB-430D-B6B4-1078795C41A5}" srcOrd="1" destOrd="0" presId="urn:microsoft.com/office/officeart/2005/8/layout/hierarchy1"/>
    <dgm:cxn modelId="{02266521-03EB-42D2-B3DA-761855A58F0C}" type="presParOf" srcId="{68DDCAA4-11DE-4CFD-83E6-D66BC7EDAB0B}" destId="{2F5371A3-069B-4D4F-8B8E-D1F678B04620}" srcOrd="8" destOrd="0" presId="urn:microsoft.com/office/officeart/2005/8/layout/hierarchy1"/>
    <dgm:cxn modelId="{E9001A8E-7933-43B4-B2AE-FB52694170CF}" type="presParOf" srcId="{68DDCAA4-11DE-4CFD-83E6-D66BC7EDAB0B}" destId="{2C2A1619-31A0-4487-92B5-59A979357E55}" srcOrd="9" destOrd="0" presId="urn:microsoft.com/office/officeart/2005/8/layout/hierarchy1"/>
    <dgm:cxn modelId="{9BFDB419-BB6E-4C6D-998F-A2ADE69BF76F}" type="presParOf" srcId="{2C2A1619-31A0-4487-92B5-59A979357E55}" destId="{BEA76CF9-BB82-4BEC-AECE-012ABAF5D27F}" srcOrd="0" destOrd="0" presId="urn:microsoft.com/office/officeart/2005/8/layout/hierarchy1"/>
    <dgm:cxn modelId="{9CF21FF9-04AC-4AFF-A657-062C370B7402}" type="presParOf" srcId="{BEA76CF9-BB82-4BEC-AECE-012ABAF5D27F}" destId="{B3434856-45A7-4805-94CF-5305DECDA8B1}" srcOrd="0" destOrd="0" presId="urn:microsoft.com/office/officeart/2005/8/layout/hierarchy1"/>
    <dgm:cxn modelId="{51BE9200-732A-4811-9104-8220DD11F179}" type="presParOf" srcId="{BEA76CF9-BB82-4BEC-AECE-012ABAF5D27F}" destId="{D243C9E7-2997-4E0E-9E6A-0D978D8D4D32}" srcOrd="1" destOrd="0" presId="urn:microsoft.com/office/officeart/2005/8/layout/hierarchy1"/>
    <dgm:cxn modelId="{517246FC-6771-4929-A923-9FBCD7894BE3}" type="presParOf" srcId="{2C2A1619-31A0-4487-92B5-59A979357E55}" destId="{30414E69-E913-4669-B993-4925CE87F5A2}" srcOrd="1" destOrd="0" presId="urn:microsoft.com/office/officeart/2005/8/layout/hierarchy1"/>
    <dgm:cxn modelId="{7B2E2B6D-7049-4FB5-8A8F-4EE144311652}" type="presParOf" srcId="{30414E69-E913-4669-B993-4925CE87F5A2}" destId="{1C856403-2AA2-413A-95C6-DB2BF128568C}" srcOrd="0" destOrd="0" presId="urn:microsoft.com/office/officeart/2005/8/layout/hierarchy1"/>
    <dgm:cxn modelId="{B7776289-589A-473A-B717-34F878F67DCD}" type="presParOf" srcId="{30414E69-E913-4669-B993-4925CE87F5A2}" destId="{C5751DF8-A4E1-4A8B-BC27-69BA5159BFB6}" srcOrd="1" destOrd="0" presId="urn:microsoft.com/office/officeart/2005/8/layout/hierarchy1"/>
    <dgm:cxn modelId="{CEF9967F-B9DC-49E6-8302-CF6EC8A67701}" type="presParOf" srcId="{C5751DF8-A4E1-4A8B-BC27-69BA5159BFB6}" destId="{0985F340-846B-4B0B-BB37-0068F9AAABDA}" srcOrd="0" destOrd="0" presId="urn:microsoft.com/office/officeart/2005/8/layout/hierarchy1"/>
    <dgm:cxn modelId="{AA1A0D39-87EC-4E8E-9AD2-1715B14E27BA}" type="presParOf" srcId="{0985F340-846B-4B0B-BB37-0068F9AAABDA}" destId="{5656F042-ECAD-48A8-85D9-8BBE42C3C4E9}" srcOrd="0" destOrd="0" presId="urn:microsoft.com/office/officeart/2005/8/layout/hierarchy1"/>
    <dgm:cxn modelId="{CD090889-8602-4F11-8CD5-2E075528F337}" type="presParOf" srcId="{0985F340-846B-4B0B-BB37-0068F9AAABDA}" destId="{446EA913-A1C2-4F6B-97A7-23118FC3EA89}" srcOrd="1" destOrd="0" presId="urn:microsoft.com/office/officeart/2005/8/layout/hierarchy1"/>
    <dgm:cxn modelId="{4EF92CB3-684A-418F-AD95-363D7763E80B}" type="presParOf" srcId="{C5751DF8-A4E1-4A8B-BC27-69BA5159BFB6}" destId="{1150F84C-DF34-4DBB-BB55-B31A97E58A4A}"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856403-2AA2-413A-95C6-DB2BF128568C}">
      <dsp:nvSpPr>
        <dsp:cNvPr id="0" name=""/>
        <dsp:cNvSpPr/>
      </dsp:nvSpPr>
      <dsp:spPr>
        <a:xfrm>
          <a:off x="5126121" y="2120685"/>
          <a:ext cx="91440" cy="279013"/>
        </a:xfrm>
        <a:custGeom>
          <a:avLst/>
          <a:gdLst/>
          <a:ahLst/>
          <a:cxnLst/>
          <a:rect l="0" t="0" r="0" b="0"/>
          <a:pathLst>
            <a:path>
              <a:moveTo>
                <a:pt x="45720" y="0"/>
              </a:moveTo>
              <a:lnTo>
                <a:pt x="45720" y="279013"/>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5371A3-069B-4D4F-8B8E-D1F678B04620}">
      <dsp:nvSpPr>
        <dsp:cNvPr id="0" name=""/>
        <dsp:cNvSpPr/>
      </dsp:nvSpPr>
      <dsp:spPr>
        <a:xfrm>
          <a:off x="2855324" y="1053298"/>
          <a:ext cx="2316517" cy="458194"/>
        </a:xfrm>
        <a:custGeom>
          <a:avLst/>
          <a:gdLst/>
          <a:ahLst/>
          <a:cxnLst/>
          <a:rect l="0" t="0" r="0" b="0"/>
          <a:pathLst>
            <a:path>
              <a:moveTo>
                <a:pt x="0" y="0"/>
              </a:moveTo>
              <a:lnTo>
                <a:pt x="0" y="369321"/>
              </a:lnTo>
              <a:lnTo>
                <a:pt x="2316517" y="369321"/>
              </a:lnTo>
              <a:lnTo>
                <a:pt x="2316517" y="458194"/>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E2DCA1-A937-455D-96D6-47E3B08F18D7}">
      <dsp:nvSpPr>
        <dsp:cNvPr id="0" name=""/>
        <dsp:cNvSpPr/>
      </dsp:nvSpPr>
      <dsp:spPr>
        <a:xfrm>
          <a:off x="3953573" y="2120685"/>
          <a:ext cx="91440" cy="279013"/>
        </a:xfrm>
        <a:custGeom>
          <a:avLst/>
          <a:gdLst/>
          <a:ahLst/>
          <a:cxnLst/>
          <a:rect l="0" t="0" r="0" b="0"/>
          <a:pathLst>
            <a:path>
              <a:moveTo>
                <a:pt x="45720" y="0"/>
              </a:moveTo>
              <a:lnTo>
                <a:pt x="45720" y="279013"/>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7B282C-D3B7-4C60-B267-1E753274DEB2}">
      <dsp:nvSpPr>
        <dsp:cNvPr id="0" name=""/>
        <dsp:cNvSpPr/>
      </dsp:nvSpPr>
      <dsp:spPr>
        <a:xfrm>
          <a:off x="2855324" y="1053298"/>
          <a:ext cx="1143969" cy="458194"/>
        </a:xfrm>
        <a:custGeom>
          <a:avLst/>
          <a:gdLst/>
          <a:ahLst/>
          <a:cxnLst/>
          <a:rect l="0" t="0" r="0" b="0"/>
          <a:pathLst>
            <a:path>
              <a:moveTo>
                <a:pt x="0" y="0"/>
              </a:moveTo>
              <a:lnTo>
                <a:pt x="0" y="369321"/>
              </a:lnTo>
              <a:lnTo>
                <a:pt x="1143969" y="369321"/>
              </a:lnTo>
              <a:lnTo>
                <a:pt x="1143969" y="458194"/>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0ED107-5DF8-4455-8D74-0722487F4428}">
      <dsp:nvSpPr>
        <dsp:cNvPr id="0" name=""/>
        <dsp:cNvSpPr/>
      </dsp:nvSpPr>
      <dsp:spPr>
        <a:xfrm>
          <a:off x="2781024" y="2120685"/>
          <a:ext cx="91440" cy="279013"/>
        </a:xfrm>
        <a:custGeom>
          <a:avLst/>
          <a:gdLst/>
          <a:ahLst/>
          <a:cxnLst/>
          <a:rect l="0" t="0" r="0" b="0"/>
          <a:pathLst>
            <a:path>
              <a:moveTo>
                <a:pt x="45720" y="0"/>
              </a:moveTo>
              <a:lnTo>
                <a:pt x="45720" y="279013"/>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96C8F0-3DE5-4357-A9D9-6C52EAAD6727}">
      <dsp:nvSpPr>
        <dsp:cNvPr id="0" name=""/>
        <dsp:cNvSpPr/>
      </dsp:nvSpPr>
      <dsp:spPr>
        <a:xfrm>
          <a:off x="2781024" y="1053298"/>
          <a:ext cx="91440" cy="458194"/>
        </a:xfrm>
        <a:custGeom>
          <a:avLst/>
          <a:gdLst/>
          <a:ahLst/>
          <a:cxnLst/>
          <a:rect l="0" t="0" r="0" b="0"/>
          <a:pathLst>
            <a:path>
              <a:moveTo>
                <a:pt x="74299" y="0"/>
              </a:moveTo>
              <a:lnTo>
                <a:pt x="74299" y="369321"/>
              </a:lnTo>
              <a:lnTo>
                <a:pt x="45720" y="369321"/>
              </a:lnTo>
              <a:lnTo>
                <a:pt x="45720" y="458194"/>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F116BE-343D-44A5-B728-13ECEB4C3637}">
      <dsp:nvSpPr>
        <dsp:cNvPr id="0" name=""/>
        <dsp:cNvSpPr/>
      </dsp:nvSpPr>
      <dsp:spPr>
        <a:xfrm>
          <a:off x="1608476" y="2120685"/>
          <a:ext cx="91440" cy="279013"/>
        </a:xfrm>
        <a:custGeom>
          <a:avLst/>
          <a:gdLst/>
          <a:ahLst/>
          <a:cxnLst/>
          <a:rect l="0" t="0" r="0" b="0"/>
          <a:pathLst>
            <a:path>
              <a:moveTo>
                <a:pt x="45720" y="0"/>
              </a:moveTo>
              <a:lnTo>
                <a:pt x="45720" y="279013"/>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D1A393-3720-4C53-9D47-8019DAD70A38}">
      <dsp:nvSpPr>
        <dsp:cNvPr id="0" name=""/>
        <dsp:cNvSpPr/>
      </dsp:nvSpPr>
      <dsp:spPr>
        <a:xfrm>
          <a:off x="1654196" y="1053298"/>
          <a:ext cx="1201127" cy="458194"/>
        </a:xfrm>
        <a:custGeom>
          <a:avLst/>
          <a:gdLst/>
          <a:ahLst/>
          <a:cxnLst/>
          <a:rect l="0" t="0" r="0" b="0"/>
          <a:pathLst>
            <a:path>
              <a:moveTo>
                <a:pt x="1201127" y="0"/>
              </a:moveTo>
              <a:lnTo>
                <a:pt x="1201127" y="369321"/>
              </a:lnTo>
              <a:lnTo>
                <a:pt x="0" y="369321"/>
              </a:lnTo>
              <a:lnTo>
                <a:pt x="0" y="458194"/>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71B025-1008-4E42-ABBB-8816FDDC855B}">
      <dsp:nvSpPr>
        <dsp:cNvPr id="0" name=""/>
        <dsp:cNvSpPr/>
      </dsp:nvSpPr>
      <dsp:spPr>
        <a:xfrm>
          <a:off x="435927" y="2120685"/>
          <a:ext cx="91440" cy="279013"/>
        </a:xfrm>
        <a:custGeom>
          <a:avLst/>
          <a:gdLst/>
          <a:ahLst/>
          <a:cxnLst/>
          <a:rect l="0" t="0" r="0" b="0"/>
          <a:pathLst>
            <a:path>
              <a:moveTo>
                <a:pt x="45720" y="0"/>
              </a:moveTo>
              <a:lnTo>
                <a:pt x="45720" y="279013"/>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D0D55B-BEE2-4252-9BF3-71D61F37D95F}">
      <dsp:nvSpPr>
        <dsp:cNvPr id="0" name=""/>
        <dsp:cNvSpPr/>
      </dsp:nvSpPr>
      <dsp:spPr>
        <a:xfrm>
          <a:off x="481647" y="1053298"/>
          <a:ext cx="2373676" cy="458194"/>
        </a:xfrm>
        <a:custGeom>
          <a:avLst/>
          <a:gdLst/>
          <a:ahLst/>
          <a:cxnLst/>
          <a:rect l="0" t="0" r="0" b="0"/>
          <a:pathLst>
            <a:path>
              <a:moveTo>
                <a:pt x="2373676" y="0"/>
              </a:moveTo>
              <a:lnTo>
                <a:pt x="2373676" y="369321"/>
              </a:lnTo>
              <a:lnTo>
                <a:pt x="0" y="369321"/>
              </a:lnTo>
              <a:lnTo>
                <a:pt x="0" y="458194"/>
              </a:lnTo>
            </a:path>
          </a:pathLst>
        </a:custGeom>
        <a:noFill/>
        <a:ln w="19050" cap="flat" cmpd="sng" algn="ctr">
          <a:solidFill>
            <a:schemeClr val="accent6">
              <a:lumMod val="50000"/>
            </a:schemeClr>
          </a:solidFill>
          <a:prstDash val="solid"/>
        </a:ln>
        <a:effectLst/>
      </dsp:spPr>
      <dsp:style>
        <a:lnRef idx="2">
          <a:scrgbClr r="0" g="0" b="0"/>
        </a:lnRef>
        <a:fillRef idx="0">
          <a:scrgbClr r="0" g="0" b="0"/>
        </a:fillRef>
        <a:effectRef idx="0">
          <a:scrgbClr r="0" g="0" b="0"/>
        </a:effectRef>
        <a:fontRef idx="minor"/>
      </dsp:style>
    </dsp:sp>
    <dsp:sp modelId="{95B91080-18B9-425A-BF0E-00027637C3A5}">
      <dsp:nvSpPr>
        <dsp:cNvPr id="0" name=""/>
        <dsp:cNvSpPr/>
      </dsp:nvSpPr>
      <dsp:spPr>
        <a:xfrm>
          <a:off x="2198595" y="444105"/>
          <a:ext cx="1313456" cy="60919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0459871D-3314-4C31-9D13-93005C2394DE}">
      <dsp:nvSpPr>
        <dsp:cNvPr id="0" name=""/>
        <dsp:cNvSpPr/>
      </dsp:nvSpPr>
      <dsp:spPr>
        <a:xfrm>
          <a:off x="2305190" y="545371"/>
          <a:ext cx="1313456" cy="609192"/>
        </a:xfrm>
        <a:prstGeom prst="roundRect">
          <a:avLst>
            <a:gd name="adj" fmla="val 10000"/>
          </a:avLst>
        </a:prstGeom>
        <a:solidFill>
          <a:schemeClr val="accent6">
            <a:alpha val="90000"/>
            <a:tint val="4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dirty="0"/>
            <a:t>Head of Pharmacy – </a:t>
          </a:r>
        </a:p>
        <a:p>
          <a:pPr marL="0" lvl="0" indent="0" algn="ctr" defTabSz="355600">
            <a:lnSpc>
              <a:spcPct val="90000"/>
            </a:lnSpc>
            <a:spcBef>
              <a:spcPct val="0"/>
            </a:spcBef>
            <a:spcAft>
              <a:spcPct val="35000"/>
            </a:spcAft>
            <a:buNone/>
          </a:pPr>
          <a:r>
            <a:rPr lang="en-GB" sz="800" b="1" kern="1200" dirty="0"/>
            <a:t>Population Health and Wellbeing</a:t>
          </a:r>
        </a:p>
      </dsp:txBody>
      <dsp:txXfrm>
        <a:off x="2323033" y="563214"/>
        <a:ext cx="1277770" cy="573506"/>
      </dsp:txXfrm>
    </dsp:sp>
    <dsp:sp modelId="{CA6FF6F6-FC58-4CE4-8D09-CBC654A6A65F}">
      <dsp:nvSpPr>
        <dsp:cNvPr id="0" name=""/>
        <dsp:cNvSpPr/>
      </dsp:nvSpPr>
      <dsp:spPr>
        <a:xfrm>
          <a:off x="1968" y="1511493"/>
          <a:ext cx="959357" cy="60919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E59D7B3-7CD0-4FCD-B79D-3F6C39058893}">
      <dsp:nvSpPr>
        <dsp:cNvPr id="0" name=""/>
        <dsp:cNvSpPr/>
      </dsp:nvSpPr>
      <dsp:spPr>
        <a:xfrm>
          <a:off x="108564" y="1612758"/>
          <a:ext cx="959357" cy="609192"/>
        </a:xfrm>
        <a:prstGeom prst="roundRect">
          <a:avLst>
            <a:gd name="adj" fmla="val 10000"/>
          </a:avLst>
        </a:prstGeom>
        <a:solidFill>
          <a:schemeClr val="accent6">
            <a:lumMod val="75000"/>
            <a:alpha val="9000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Lead Clinical Pharmacist </a:t>
          </a:r>
        </a:p>
        <a:p>
          <a:pPr marL="0" lvl="0" indent="0" algn="ctr" defTabSz="355600">
            <a:lnSpc>
              <a:spcPct val="90000"/>
            </a:lnSpc>
            <a:spcBef>
              <a:spcPct val="0"/>
            </a:spcBef>
            <a:spcAft>
              <a:spcPct val="35000"/>
            </a:spcAft>
            <a:buNone/>
          </a:pPr>
          <a:r>
            <a:rPr lang="en-GB" sz="800" kern="1200" dirty="0"/>
            <a:t>Primary Care</a:t>
          </a:r>
        </a:p>
      </dsp:txBody>
      <dsp:txXfrm>
        <a:off x="126407" y="1630601"/>
        <a:ext cx="923671" cy="573506"/>
      </dsp:txXfrm>
    </dsp:sp>
    <dsp:sp modelId="{56B9E308-12CE-4904-93E8-C772C0839051}">
      <dsp:nvSpPr>
        <dsp:cNvPr id="0" name=""/>
        <dsp:cNvSpPr/>
      </dsp:nvSpPr>
      <dsp:spPr>
        <a:xfrm>
          <a:off x="1968" y="2399698"/>
          <a:ext cx="959357" cy="60919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6AAF6584-80FB-4B6C-A929-39147DC0E90C}">
      <dsp:nvSpPr>
        <dsp:cNvPr id="0" name=""/>
        <dsp:cNvSpPr/>
      </dsp:nvSpPr>
      <dsp:spPr>
        <a:xfrm>
          <a:off x="108564" y="2500964"/>
          <a:ext cx="959357" cy="609192"/>
        </a:xfrm>
        <a:prstGeom prst="roundRect">
          <a:avLst>
            <a:gd name="adj" fmla="val 10000"/>
          </a:avLst>
        </a:prstGeom>
        <a:solidFill>
          <a:schemeClr val="accent6">
            <a:alpha val="90000"/>
            <a:tint val="4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Senior Practice Pharmacists </a:t>
          </a:r>
        </a:p>
      </dsp:txBody>
      <dsp:txXfrm>
        <a:off x="126407" y="2518807"/>
        <a:ext cx="923671" cy="573506"/>
      </dsp:txXfrm>
    </dsp:sp>
    <dsp:sp modelId="{5CEA9534-9336-4FD5-86F0-9CD01232B428}">
      <dsp:nvSpPr>
        <dsp:cNvPr id="0" name=""/>
        <dsp:cNvSpPr/>
      </dsp:nvSpPr>
      <dsp:spPr>
        <a:xfrm>
          <a:off x="1174517" y="1511493"/>
          <a:ext cx="959357" cy="60919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D479051-873B-42A9-BAA8-E346B15E29B5}">
      <dsp:nvSpPr>
        <dsp:cNvPr id="0" name=""/>
        <dsp:cNvSpPr/>
      </dsp:nvSpPr>
      <dsp:spPr>
        <a:xfrm>
          <a:off x="1281112" y="1612758"/>
          <a:ext cx="959357" cy="609192"/>
        </a:xfrm>
        <a:prstGeom prst="roundRect">
          <a:avLst>
            <a:gd name="adj" fmla="val 10000"/>
          </a:avLst>
        </a:prstGeom>
        <a:solidFill>
          <a:schemeClr val="accent6">
            <a:alpha val="90000"/>
            <a:tint val="4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Lead Clinical Pharmacist </a:t>
          </a:r>
        </a:p>
        <a:p>
          <a:pPr marL="0" lvl="0" indent="0" algn="ctr" defTabSz="355600">
            <a:lnSpc>
              <a:spcPct val="90000"/>
            </a:lnSpc>
            <a:spcBef>
              <a:spcPct val="0"/>
            </a:spcBef>
            <a:spcAft>
              <a:spcPct val="35000"/>
            </a:spcAft>
            <a:buNone/>
          </a:pPr>
          <a:r>
            <a:rPr lang="en-GB" sz="800" kern="1200" dirty="0"/>
            <a:t>Primary Care</a:t>
          </a:r>
        </a:p>
      </dsp:txBody>
      <dsp:txXfrm>
        <a:off x="1298955" y="1630601"/>
        <a:ext cx="923671" cy="573506"/>
      </dsp:txXfrm>
    </dsp:sp>
    <dsp:sp modelId="{549BC834-83DD-4F38-9D93-F11CDC9E7B53}">
      <dsp:nvSpPr>
        <dsp:cNvPr id="0" name=""/>
        <dsp:cNvSpPr/>
      </dsp:nvSpPr>
      <dsp:spPr>
        <a:xfrm>
          <a:off x="1174517" y="2399698"/>
          <a:ext cx="959357" cy="60919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9146F85C-A7BE-44B4-8603-40D6B76C426F}">
      <dsp:nvSpPr>
        <dsp:cNvPr id="0" name=""/>
        <dsp:cNvSpPr/>
      </dsp:nvSpPr>
      <dsp:spPr>
        <a:xfrm>
          <a:off x="1281112" y="2500964"/>
          <a:ext cx="959357" cy="609192"/>
        </a:xfrm>
        <a:prstGeom prst="roundRect">
          <a:avLst>
            <a:gd name="adj" fmla="val 10000"/>
          </a:avLst>
        </a:prstGeom>
        <a:solidFill>
          <a:schemeClr val="accent6">
            <a:alpha val="90000"/>
            <a:tint val="4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Senior Practice Pharmacists  </a:t>
          </a:r>
        </a:p>
      </dsp:txBody>
      <dsp:txXfrm>
        <a:off x="1298955" y="2518807"/>
        <a:ext cx="923671" cy="573506"/>
      </dsp:txXfrm>
    </dsp:sp>
    <dsp:sp modelId="{B6AB613D-242E-4F6C-B7E4-0CBBE2CFE404}">
      <dsp:nvSpPr>
        <dsp:cNvPr id="0" name=""/>
        <dsp:cNvSpPr/>
      </dsp:nvSpPr>
      <dsp:spPr>
        <a:xfrm>
          <a:off x="2347065" y="1511493"/>
          <a:ext cx="959357" cy="60919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31186AF-2CFE-475A-815C-158D11558C58}">
      <dsp:nvSpPr>
        <dsp:cNvPr id="0" name=""/>
        <dsp:cNvSpPr/>
      </dsp:nvSpPr>
      <dsp:spPr>
        <a:xfrm>
          <a:off x="2453661" y="1612758"/>
          <a:ext cx="959357" cy="609192"/>
        </a:xfrm>
        <a:prstGeom prst="roundRect">
          <a:avLst>
            <a:gd name="adj" fmla="val 10000"/>
          </a:avLst>
        </a:prstGeom>
        <a:solidFill>
          <a:schemeClr val="accent6">
            <a:alpha val="90000"/>
            <a:tint val="4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Lead Pharmacist - Public Health and Community Pharmacy Services</a:t>
          </a:r>
        </a:p>
      </dsp:txBody>
      <dsp:txXfrm>
        <a:off x="2471504" y="1630601"/>
        <a:ext cx="923671" cy="573506"/>
      </dsp:txXfrm>
    </dsp:sp>
    <dsp:sp modelId="{12BC3C66-A0A5-4047-ACAF-C1603F6CE75C}">
      <dsp:nvSpPr>
        <dsp:cNvPr id="0" name=""/>
        <dsp:cNvSpPr/>
      </dsp:nvSpPr>
      <dsp:spPr>
        <a:xfrm>
          <a:off x="2347065" y="2399698"/>
          <a:ext cx="959357" cy="60919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BB3A137-405C-4062-842D-2A042F2A0A75}">
      <dsp:nvSpPr>
        <dsp:cNvPr id="0" name=""/>
        <dsp:cNvSpPr/>
      </dsp:nvSpPr>
      <dsp:spPr>
        <a:xfrm>
          <a:off x="2453661" y="2500964"/>
          <a:ext cx="959357" cy="609192"/>
        </a:xfrm>
        <a:prstGeom prst="roundRect">
          <a:avLst>
            <a:gd name="adj" fmla="val 10000"/>
          </a:avLst>
        </a:prstGeom>
        <a:solidFill>
          <a:schemeClr val="accent6">
            <a:alpha val="90000"/>
            <a:tint val="4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Senior Pharmacist - Community Pharmacy Development</a:t>
          </a:r>
        </a:p>
      </dsp:txBody>
      <dsp:txXfrm>
        <a:off x="2471504" y="2518807"/>
        <a:ext cx="923671" cy="573506"/>
      </dsp:txXfrm>
    </dsp:sp>
    <dsp:sp modelId="{63B44F89-9318-43A6-9B88-88EC06FC4333}">
      <dsp:nvSpPr>
        <dsp:cNvPr id="0" name=""/>
        <dsp:cNvSpPr/>
      </dsp:nvSpPr>
      <dsp:spPr>
        <a:xfrm>
          <a:off x="3519614" y="1511493"/>
          <a:ext cx="959357" cy="60919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04EF4FB-D652-4E5F-ACCB-697835825636}">
      <dsp:nvSpPr>
        <dsp:cNvPr id="0" name=""/>
        <dsp:cNvSpPr/>
      </dsp:nvSpPr>
      <dsp:spPr>
        <a:xfrm>
          <a:off x="3626209" y="1612758"/>
          <a:ext cx="959357" cy="609192"/>
        </a:xfrm>
        <a:prstGeom prst="roundRect">
          <a:avLst>
            <a:gd name="adj" fmla="val 10000"/>
          </a:avLst>
        </a:prstGeom>
        <a:solidFill>
          <a:schemeClr val="accent6">
            <a:alpha val="90000"/>
            <a:tint val="4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Lead Pharmacy Technician - Primary Care</a:t>
          </a:r>
        </a:p>
      </dsp:txBody>
      <dsp:txXfrm>
        <a:off x="3644052" y="1630601"/>
        <a:ext cx="923671" cy="573506"/>
      </dsp:txXfrm>
    </dsp:sp>
    <dsp:sp modelId="{228AB856-8DA6-4F89-A3B5-C0861AAF71EA}">
      <dsp:nvSpPr>
        <dsp:cNvPr id="0" name=""/>
        <dsp:cNvSpPr/>
      </dsp:nvSpPr>
      <dsp:spPr>
        <a:xfrm>
          <a:off x="3519614" y="2399698"/>
          <a:ext cx="959357" cy="60919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F6C655B-F5FE-45B0-B66E-6D7757571BCD}">
      <dsp:nvSpPr>
        <dsp:cNvPr id="0" name=""/>
        <dsp:cNvSpPr/>
      </dsp:nvSpPr>
      <dsp:spPr>
        <a:xfrm>
          <a:off x="3626209" y="2500964"/>
          <a:ext cx="959357" cy="609192"/>
        </a:xfrm>
        <a:prstGeom prst="roundRect">
          <a:avLst>
            <a:gd name="adj" fmla="val 10000"/>
          </a:avLst>
        </a:prstGeom>
        <a:solidFill>
          <a:schemeClr val="accent6">
            <a:alpha val="90000"/>
            <a:tint val="4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Senior Pharmacy Technicians</a:t>
          </a:r>
        </a:p>
      </dsp:txBody>
      <dsp:txXfrm>
        <a:off x="3644052" y="2518807"/>
        <a:ext cx="923671" cy="573506"/>
      </dsp:txXfrm>
    </dsp:sp>
    <dsp:sp modelId="{B3434856-45A7-4805-94CF-5305DECDA8B1}">
      <dsp:nvSpPr>
        <dsp:cNvPr id="0" name=""/>
        <dsp:cNvSpPr/>
      </dsp:nvSpPr>
      <dsp:spPr>
        <a:xfrm>
          <a:off x="4692162" y="1511493"/>
          <a:ext cx="959357" cy="60919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243C9E7-2997-4E0E-9E6A-0D978D8D4D32}">
      <dsp:nvSpPr>
        <dsp:cNvPr id="0" name=""/>
        <dsp:cNvSpPr/>
      </dsp:nvSpPr>
      <dsp:spPr>
        <a:xfrm>
          <a:off x="4798758" y="1612758"/>
          <a:ext cx="959357" cy="609192"/>
        </a:xfrm>
        <a:prstGeom prst="roundRect">
          <a:avLst>
            <a:gd name="adj" fmla="val 10000"/>
          </a:avLst>
        </a:prstGeom>
        <a:solidFill>
          <a:schemeClr val="accent6">
            <a:alpha val="90000"/>
            <a:tint val="4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Pharmacy Support Manager</a:t>
          </a:r>
        </a:p>
      </dsp:txBody>
      <dsp:txXfrm>
        <a:off x="4816601" y="1630601"/>
        <a:ext cx="923671" cy="573506"/>
      </dsp:txXfrm>
    </dsp:sp>
    <dsp:sp modelId="{5656F042-ECAD-48A8-85D9-8BBE42C3C4E9}">
      <dsp:nvSpPr>
        <dsp:cNvPr id="0" name=""/>
        <dsp:cNvSpPr/>
      </dsp:nvSpPr>
      <dsp:spPr>
        <a:xfrm>
          <a:off x="4692162" y="2399698"/>
          <a:ext cx="959357" cy="60919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46EA913-A1C2-4F6B-97A7-23118FC3EA89}">
      <dsp:nvSpPr>
        <dsp:cNvPr id="0" name=""/>
        <dsp:cNvSpPr/>
      </dsp:nvSpPr>
      <dsp:spPr>
        <a:xfrm>
          <a:off x="4798758" y="2500964"/>
          <a:ext cx="959357" cy="609192"/>
        </a:xfrm>
        <a:prstGeom prst="roundRect">
          <a:avLst>
            <a:gd name="adj" fmla="val 10000"/>
          </a:avLst>
        </a:prstGeom>
        <a:solidFill>
          <a:schemeClr val="accent6">
            <a:alpha val="90000"/>
            <a:tint val="4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Medicines Management Support Workers</a:t>
          </a:r>
        </a:p>
      </dsp:txBody>
      <dsp:txXfrm>
        <a:off x="4816601" y="2518807"/>
        <a:ext cx="923671" cy="5735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2</TotalTime>
  <Pages>12</Pages>
  <Words>3403</Words>
  <Characters>19399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Elizabeth Balfour (NHS FIFE)</cp:lastModifiedBy>
  <cp:revision>3</cp:revision>
  <cp:lastPrinted>2013-06-24T10:03:00Z</cp:lastPrinted>
  <dcterms:created xsi:type="dcterms:W3CDTF">2023-07-17T09:09:00Z</dcterms:created>
  <dcterms:modified xsi:type="dcterms:W3CDTF">2023-08-23T15:33:00Z</dcterms:modified>
</cp:coreProperties>
</file>