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5A1D7302"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BF2B07">
        <w:rPr>
          <w:rFonts w:ascii="Calibri" w:hAnsi="Calibri" w:cs="Arial"/>
          <w:b/>
          <w:color w:val="002060"/>
          <w:sz w:val="48"/>
          <w:szCs w:val="22"/>
        </w:rPr>
        <w:t>Consultant in</w:t>
      </w:r>
      <w:r w:rsidR="007D6FD2">
        <w:rPr>
          <w:rFonts w:ascii="Calibri" w:hAnsi="Calibri" w:cs="Arial"/>
          <w:b/>
          <w:color w:val="002060"/>
          <w:sz w:val="48"/>
          <w:szCs w:val="22"/>
        </w:rPr>
        <w:t xml:space="preserve"> Liaison Psychiatry</w:t>
      </w:r>
      <w:r w:rsidR="00BF2B07">
        <w:rPr>
          <w:rFonts w:ascii="Calibri" w:hAnsi="Calibri" w:cs="Arial"/>
          <w:b/>
          <w:color w:val="002060"/>
          <w:sz w:val="48"/>
          <w:szCs w:val="22"/>
        </w:rPr>
        <w:t xml:space="preserve"> </w:t>
      </w:r>
    </w:p>
    <w:p w14:paraId="309776DC" w14:textId="55AD19D2"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7D6FD2">
        <w:rPr>
          <w:rFonts w:ascii="Calibri" w:hAnsi="Calibri" w:cs="Arial"/>
          <w:b/>
          <w:color w:val="002060"/>
          <w:sz w:val="48"/>
          <w:szCs w:val="22"/>
        </w:rPr>
        <w:t>Inverclyde Royal Hospital</w:t>
      </w:r>
    </w:p>
    <w:p w14:paraId="3DB7B143" w14:textId="548FA66E"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213035">
        <w:rPr>
          <w:rFonts w:ascii="Calibri" w:hAnsi="Calibri" w:cs="Arial"/>
          <w:b/>
          <w:color w:val="002060"/>
          <w:sz w:val="48"/>
          <w:szCs w:val="22"/>
        </w:rPr>
        <w:t>158977</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1315CF9A" w14:textId="77777777" w:rsidR="00D84FE7" w:rsidRDefault="00D84FE7" w:rsidP="00315293">
      <w:pPr>
        <w:rPr>
          <w:rFonts w:ascii="Arial" w:hAnsi="Arial" w:cs="Arial"/>
          <w:b/>
          <w:color w:val="002060"/>
          <w:sz w:val="32"/>
        </w:rPr>
      </w:pPr>
    </w:p>
    <w:p w14:paraId="4D4296C9" w14:textId="77777777" w:rsidR="00D84FE7" w:rsidRDefault="00D84FE7" w:rsidP="00315293">
      <w:pPr>
        <w:rPr>
          <w:rFonts w:ascii="Arial" w:hAnsi="Arial" w:cs="Arial"/>
          <w:b/>
          <w:color w:val="002060"/>
          <w:sz w:val="32"/>
        </w:rPr>
      </w:pPr>
    </w:p>
    <w:p w14:paraId="17D619A1" w14:textId="77777777" w:rsidR="00D84FE7" w:rsidRDefault="00D84FE7" w:rsidP="00315293">
      <w:pPr>
        <w:rPr>
          <w:rFonts w:ascii="Arial" w:hAnsi="Arial" w:cs="Arial"/>
          <w:b/>
          <w:color w:val="002060"/>
          <w:sz w:val="32"/>
        </w:rPr>
      </w:pPr>
    </w:p>
    <w:p w14:paraId="5FAC43CB" w14:textId="77777777" w:rsidR="00D84FE7" w:rsidRDefault="00D84FE7"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F913E1">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F913E1">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7435378F" w14:textId="4F997E48" w:rsidR="00C92639" w:rsidRPr="00F913E1" w:rsidRDefault="008502BD" w:rsidP="00C92639">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8A52ED" w:rsidRPr="008A52ED">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7"/>
      </w:tblGrid>
      <w:tr w:rsidR="008A52ED" w:rsidRPr="008A52ED" w14:paraId="39F559F7" w14:textId="77777777" w:rsidTr="00A9006B">
        <w:trPr>
          <w:trHeight w:val="930"/>
        </w:trPr>
        <w:tc>
          <w:tcPr>
            <w:tcW w:w="10807" w:type="dxa"/>
          </w:tcPr>
          <w:p w14:paraId="38A16F99" w14:textId="77777777" w:rsidR="00C92639" w:rsidRPr="008A52ED" w:rsidRDefault="00C92639" w:rsidP="00672F8B">
            <w:pPr>
              <w:pStyle w:val="Default"/>
              <w:ind w:left="420"/>
              <w:rPr>
                <w:b/>
                <w:color w:val="002060"/>
              </w:rPr>
            </w:pPr>
          </w:p>
          <w:p w14:paraId="244303CB" w14:textId="77777777" w:rsidR="00C92639" w:rsidRPr="008A52ED" w:rsidRDefault="00C92639" w:rsidP="00672F8B">
            <w:pPr>
              <w:pStyle w:val="Default"/>
              <w:ind w:left="420"/>
              <w:rPr>
                <w:b/>
                <w:color w:val="002060"/>
              </w:rPr>
            </w:pPr>
            <w:r w:rsidRPr="008A52ED">
              <w:rPr>
                <w:b/>
                <w:color w:val="002060"/>
              </w:rPr>
              <w:t>Additional Arrangements for Applicants : Informal enquiries and details of arrangements to visit the department regarding this post will be welcome by:</w:t>
            </w:r>
          </w:p>
        </w:tc>
      </w:tr>
    </w:tbl>
    <w:p w14:paraId="1CFD8D3A" w14:textId="77777777" w:rsidR="007D6FD2" w:rsidRDefault="007D6FD2"/>
    <w:tbl>
      <w:tblPr>
        <w:tblpPr w:leftFromText="180" w:rightFromText="180" w:vertAnchor="text" w:horzAnchor="margin" w:tblpXSpec="center" w:tblpY="22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877"/>
        <w:gridCol w:w="2791"/>
      </w:tblGrid>
      <w:tr w:rsidR="007D6FD2" w:rsidRPr="008A52ED" w14:paraId="537C8E04" w14:textId="77777777" w:rsidTr="00213035">
        <w:trPr>
          <w:trHeight w:val="165"/>
        </w:trPr>
        <w:tc>
          <w:tcPr>
            <w:tcW w:w="2830" w:type="dxa"/>
            <w:shd w:val="clear" w:color="auto" w:fill="DDD9C3"/>
          </w:tcPr>
          <w:p w14:paraId="14891CB2" w14:textId="77777777" w:rsidR="007D6FD2" w:rsidRPr="008A52ED" w:rsidRDefault="007D6FD2" w:rsidP="00672F8B">
            <w:pPr>
              <w:pStyle w:val="Default"/>
              <w:ind w:left="420"/>
              <w:rPr>
                <w:b/>
                <w:color w:val="002060"/>
              </w:rPr>
            </w:pPr>
            <w:r w:rsidRPr="008A52ED">
              <w:rPr>
                <w:b/>
                <w:color w:val="002060"/>
              </w:rPr>
              <w:t xml:space="preserve">Name </w:t>
            </w:r>
          </w:p>
        </w:tc>
        <w:tc>
          <w:tcPr>
            <w:tcW w:w="3877" w:type="dxa"/>
            <w:shd w:val="clear" w:color="auto" w:fill="DDD9C3"/>
          </w:tcPr>
          <w:p w14:paraId="6B1E8279" w14:textId="77777777" w:rsidR="007D6FD2" w:rsidRPr="008A52ED" w:rsidRDefault="007D6FD2" w:rsidP="00672F8B">
            <w:pPr>
              <w:pStyle w:val="Default"/>
              <w:ind w:left="420"/>
              <w:rPr>
                <w:b/>
                <w:color w:val="002060"/>
              </w:rPr>
            </w:pPr>
            <w:r w:rsidRPr="008A52ED">
              <w:rPr>
                <w:b/>
                <w:color w:val="002060"/>
              </w:rPr>
              <w:t xml:space="preserve">Job Title </w:t>
            </w:r>
          </w:p>
        </w:tc>
        <w:tc>
          <w:tcPr>
            <w:tcW w:w="2791" w:type="dxa"/>
            <w:shd w:val="clear" w:color="auto" w:fill="DDD9C3"/>
          </w:tcPr>
          <w:p w14:paraId="2FA7CD52" w14:textId="77777777" w:rsidR="007D6FD2" w:rsidRPr="008A52ED" w:rsidRDefault="007D6FD2" w:rsidP="00672F8B">
            <w:pPr>
              <w:pStyle w:val="Default"/>
              <w:rPr>
                <w:b/>
                <w:color w:val="002060"/>
              </w:rPr>
            </w:pPr>
            <w:r w:rsidRPr="008A52ED">
              <w:rPr>
                <w:b/>
                <w:color w:val="002060"/>
              </w:rPr>
              <w:t xml:space="preserve">  Telephone </w:t>
            </w:r>
          </w:p>
        </w:tc>
      </w:tr>
      <w:tr w:rsidR="007D6FD2" w:rsidRPr="008A52ED" w14:paraId="13623FEC" w14:textId="77777777" w:rsidTr="00213035">
        <w:trPr>
          <w:trHeight w:val="375"/>
        </w:trPr>
        <w:tc>
          <w:tcPr>
            <w:tcW w:w="2830" w:type="dxa"/>
          </w:tcPr>
          <w:p w14:paraId="4FD092A8" w14:textId="04053CBE" w:rsidR="007D6FD2" w:rsidRPr="006D5D7B" w:rsidRDefault="007D6FD2" w:rsidP="00781201">
            <w:pPr>
              <w:pStyle w:val="Default"/>
            </w:pPr>
            <w:r>
              <w:t>Dr Ashley Fergie</w:t>
            </w:r>
          </w:p>
        </w:tc>
        <w:tc>
          <w:tcPr>
            <w:tcW w:w="3877" w:type="dxa"/>
          </w:tcPr>
          <w:p w14:paraId="0F97258E" w14:textId="35CC0654" w:rsidR="007D6FD2" w:rsidRPr="006D5D7B" w:rsidRDefault="007D6FD2" w:rsidP="00303A7F">
            <w:pPr>
              <w:pStyle w:val="Default"/>
              <w:ind w:left="12" w:hanging="12"/>
            </w:pPr>
            <w:r>
              <w:t>Clinical Director for Older Age Psychiatry</w:t>
            </w:r>
          </w:p>
        </w:tc>
        <w:tc>
          <w:tcPr>
            <w:tcW w:w="2791" w:type="dxa"/>
          </w:tcPr>
          <w:p w14:paraId="703098C9" w14:textId="6F1B9177" w:rsidR="007D6FD2" w:rsidRPr="006D5D7B" w:rsidRDefault="007D6FD2" w:rsidP="00F913E1">
            <w:pPr>
              <w:pStyle w:val="Default"/>
              <w:ind w:firstLine="15"/>
            </w:pPr>
            <w:r>
              <w:t>0141 211 6429</w:t>
            </w:r>
          </w:p>
        </w:tc>
      </w:tr>
      <w:tr w:rsidR="007D6FD2" w:rsidRPr="006D5D7B" w14:paraId="36C2AA18" w14:textId="77777777" w:rsidTr="00213035">
        <w:trPr>
          <w:trHeight w:val="375"/>
        </w:trPr>
        <w:tc>
          <w:tcPr>
            <w:tcW w:w="2830" w:type="dxa"/>
          </w:tcPr>
          <w:p w14:paraId="77B1F9DC" w14:textId="7B00D08C" w:rsidR="007D6FD2" w:rsidRPr="006D5D7B" w:rsidRDefault="00643DF1" w:rsidP="007D6FD2">
            <w:pPr>
              <w:pStyle w:val="Default"/>
            </w:pPr>
            <w:r>
              <w:t>Dr Craig Gordon</w:t>
            </w:r>
          </w:p>
        </w:tc>
        <w:tc>
          <w:tcPr>
            <w:tcW w:w="3877" w:type="dxa"/>
          </w:tcPr>
          <w:p w14:paraId="01CB67F5" w14:textId="4F7BAEE8" w:rsidR="007D6FD2" w:rsidRPr="006D5D7B" w:rsidRDefault="00643DF1" w:rsidP="007D6FD2">
            <w:pPr>
              <w:pStyle w:val="Default"/>
              <w:ind w:left="12" w:hanging="12"/>
            </w:pPr>
            <w:r>
              <w:t xml:space="preserve">Consultant Psychiatrist </w:t>
            </w:r>
          </w:p>
        </w:tc>
        <w:tc>
          <w:tcPr>
            <w:tcW w:w="2791" w:type="dxa"/>
          </w:tcPr>
          <w:p w14:paraId="40091049" w14:textId="56F1D22C" w:rsidR="007D6FD2" w:rsidRPr="006D5D7B" w:rsidRDefault="00643DF1" w:rsidP="007D6FD2">
            <w:pPr>
              <w:pStyle w:val="Default"/>
              <w:ind w:firstLine="15"/>
            </w:pPr>
            <w:r>
              <w:t>0141 314 7284</w:t>
            </w:r>
          </w:p>
        </w:tc>
      </w:tr>
    </w:tbl>
    <w:p w14:paraId="45330E19" w14:textId="77777777" w:rsidR="00BF2B07" w:rsidRDefault="00BF2B07" w:rsidP="00BF2B07">
      <w:pPr>
        <w:rPr>
          <w:rFonts w:ascii="Arial" w:hAnsi="Arial" w:cs="Arial"/>
          <w:b/>
          <w:bCs/>
          <w:sz w:val="22"/>
        </w:rPr>
      </w:pPr>
    </w:p>
    <w:p w14:paraId="032494F4" w14:textId="043E4569" w:rsidR="00643DF1" w:rsidRPr="00213035" w:rsidRDefault="00643DF1" w:rsidP="00643DF1">
      <w:pPr>
        <w:pStyle w:val="BodyText"/>
        <w:jc w:val="both"/>
        <w:rPr>
          <w:rFonts w:ascii="Arial" w:hAnsi="Arial" w:cs="Arial"/>
          <w:color w:val="002060"/>
        </w:rPr>
      </w:pPr>
      <w:r w:rsidRPr="00213035">
        <w:rPr>
          <w:rFonts w:ascii="Arial" w:hAnsi="Arial" w:cs="Arial"/>
          <w:color w:val="002060"/>
        </w:rPr>
        <w:t>This fulltime post (10PA) will provide acute older adult liaison services to the wards of the Inverclyde Royal Hospital and associated Larkfield Unit which is the Department for Geriatric Medicine. The post also provides Consultant input to Inverclyde care homes</w:t>
      </w:r>
      <w:proofErr w:type="gramStart"/>
      <w:r w:rsidRPr="00213035">
        <w:rPr>
          <w:rFonts w:ascii="Arial" w:hAnsi="Arial" w:cs="Arial"/>
          <w:color w:val="002060"/>
        </w:rPr>
        <w:t xml:space="preserve"> The</w:t>
      </w:r>
      <w:proofErr w:type="gramEnd"/>
      <w:r w:rsidRPr="00213035">
        <w:rPr>
          <w:rFonts w:ascii="Arial" w:hAnsi="Arial" w:cs="Arial"/>
          <w:color w:val="002060"/>
        </w:rPr>
        <w:t xml:space="preserve"> post is supported by three liaison nurses.  The post includes 2 sessions Consultant input to Willow Ward which is a modern 30 bedded organic Hospital Complex Care Ward and part of the Orchard Unit on the Inverclyde Hospital site.</w:t>
      </w:r>
    </w:p>
    <w:p w14:paraId="2F678B75" w14:textId="5B310FF6" w:rsidR="00643DF1" w:rsidRPr="00213035" w:rsidRDefault="00643DF1" w:rsidP="00643DF1">
      <w:pPr>
        <w:pStyle w:val="BodyText"/>
        <w:jc w:val="both"/>
        <w:rPr>
          <w:rFonts w:ascii="Arial" w:hAnsi="Arial" w:cs="Arial"/>
          <w:color w:val="002060"/>
        </w:rPr>
      </w:pPr>
      <w:r w:rsidRPr="00213035">
        <w:rPr>
          <w:rFonts w:ascii="Arial" w:hAnsi="Arial" w:cs="Arial"/>
          <w:color w:val="002060"/>
        </w:rPr>
        <w:t xml:space="preserve">In total there are 3 full time Old Age Psychiatrists for the Inverclyde area and they also join 6 other Renfrewshire Old Age psychiatrists for case based discussion and local management meetings. </w:t>
      </w:r>
    </w:p>
    <w:p w14:paraId="325DC565" w14:textId="77777777" w:rsidR="00643DF1" w:rsidRPr="00213035" w:rsidRDefault="00643DF1" w:rsidP="00643DF1">
      <w:pPr>
        <w:pStyle w:val="BodyText"/>
        <w:jc w:val="both"/>
        <w:rPr>
          <w:rFonts w:ascii="Arial" w:hAnsi="Arial" w:cs="Arial"/>
          <w:color w:val="002060"/>
        </w:rPr>
      </w:pPr>
      <w:r w:rsidRPr="00213035">
        <w:rPr>
          <w:rFonts w:ascii="Arial" w:hAnsi="Arial" w:cs="Arial"/>
          <w:color w:val="002060"/>
        </w:rPr>
        <w:t>Inpatient beds are at the Ward 4, Larkfield Unit; part of Inverclyde Royal Hospital. Continuing Care beds are based at the Orchard View Unit on the grounds of Inverclyde Royal Hospital</w:t>
      </w:r>
      <w:proofErr w:type="gramStart"/>
      <w:r w:rsidRPr="00213035">
        <w:rPr>
          <w:rFonts w:ascii="Arial" w:hAnsi="Arial" w:cs="Arial"/>
          <w:color w:val="002060"/>
        </w:rPr>
        <w:t xml:space="preserve"> The</w:t>
      </w:r>
      <w:proofErr w:type="gramEnd"/>
      <w:r w:rsidRPr="00213035">
        <w:rPr>
          <w:rFonts w:ascii="Arial" w:hAnsi="Arial" w:cs="Arial"/>
          <w:color w:val="002060"/>
        </w:rPr>
        <w:t xml:space="preserve"> other 2 Consultants cover the community, apart from the care homes which this post covers and acute inpatients.  The Community Mental Health team is a truly integrated social and health care team with MHOs and social workers embedded amongst the CMHT. They are based both at Inverclyde Royal Hospital and Crown House in Greenock. </w:t>
      </w:r>
    </w:p>
    <w:p w14:paraId="03B62600" w14:textId="77777777" w:rsidR="00C92639" w:rsidRPr="008A52ED" w:rsidRDefault="00C92639" w:rsidP="00C92639">
      <w:pPr>
        <w:rPr>
          <w:rFonts w:ascii="Arial" w:hAnsi="Arial" w:cs="Arial"/>
          <w:b/>
          <w:color w:val="002060"/>
        </w:rPr>
      </w:pPr>
    </w:p>
    <w:p w14:paraId="7DDC8020" w14:textId="15FEF757" w:rsidR="008A52ED" w:rsidRPr="00F913E1" w:rsidRDefault="005A0033" w:rsidP="008A52ED">
      <w:pPr>
        <w:rPr>
          <w:rFonts w:ascii="Arial" w:hAnsi="Arial" w:cs="Arial"/>
          <w:color w:val="002060"/>
          <w:sz w:val="20"/>
          <w:szCs w:val="22"/>
        </w:rPr>
      </w:pPr>
      <w:bookmarkStart w:id="0"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 xml:space="preserve">a biometric residence </w:t>
      </w:r>
      <w:proofErr w:type="gramStart"/>
      <w:r w:rsidRPr="00F913E1">
        <w:rPr>
          <w:rFonts w:ascii="Arial" w:hAnsi="Arial" w:cs="Arial"/>
          <w:i/>
          <w:iCs/>
          <w:color w:val="002060"/>
          <w:sz w:val="20"/>
          <w:szCs w:val="22"/>
          <w:bdr w:val="none" w:sz="0" w:space="0" w:color="auto" w:frame="1"/>
        </w:rPr>
        <w:t>permit</w:t>
      </w:r>
      <w:proofErr w:type="gramEnd"/>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 xml:space="preserve">If you are an international Doctor/Dentist from outside of the UK and Republic of Ireland, you can apply for, and take up employment in medical and dental posts that may qualify for sponsorship under </w:t>
      </w:r>
      <w:r w:rsidRPr="00F913E1">
        <w:rPr>
          <w:rFonts w:ascii="Arial" w:hAnsi="Arial" w:cs="Arial"/>
          <w:i/>
          <w:iCs/>
          <w:color w:val="002060"/>
          <w:sz w:val="20"/>
          <w:szCs w:val="22"/>
          <w:bdr w:val="none" w:sz="0" w:space="0" w:color="auto" w:frame="1"/>
        </w:rPr>
        <w:lastRenderedPageBreak/>
        <w:t>a </w:t>
      </w:r>
      <w:hyperlink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t>Further information:</w:t>
      </w:r>
      <w:r w:rsidRPr="00F913E1">
        <w:rPr>
          <w:rFonts w:ascii="Arial" w:hAnsi="Arial" w:cs="Arial"/>
          <w:color w:val="201F1E"/>
          <w:sz w:val="22"/>
          <w:bdr w:val="none" w:sz="0" w:space="0" w:color="auto" w:frame="1"/>
        </w:rPr>
        <w:t> </w:t>
      </w:r>
      <w:hyperlink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120A5573" w14:textId="77777777" w:rsidR="00EC208B" w:rsidRPr="00F913E1" w:rsidRDefault="00EC208B" w:rsidP="008A52ED">
      <w:pPr>
        <w:rPr>
          <w:rFonts w:ascii="Arial" w:hAnsi="Arial" w:cs="Arial"/>
          <w:color w:val="002060"/>
          <w:sz w:val="20"/>
          <w:szCs w:val="22"/>
        </w:rPr>
      </w:pPr>
    </w:p>
    <w:p w14:paraId="6D023B6F"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13E1" w:rsidRDefault="00EC208B" w:rsidP="00EC208B">
      <w:pPr>
        <w:rPr>
          <w:rFonts w:ascii="Arial" w:hAnsi="Arial" w:cs="Arial"/>
          <w:color w:val="002060"/>
          <w:sz w:val="20"/>
          <w:szCs w:val="22"/>
        </w:rPr>
      </w:pPr>
    </w:p>
    <w:p w14:paraId="09AEFD99"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13E1" w:rsidRDefault="00EC208B" w:rsidP="00EC208B">
      <w:pPr>
        <w:rPr>
          <w:rFonts w:ascii="Arial" w:hAnsi="Arial" w:cs="Arial"/>
          <w:color w:val="002060"/>
          <w:sz w:val="20"/>
          <w:szCs w:val="22"/>
        </w:rPr>
      </w:pPr>
    </w:p>
    <w:p w14:paraId="505051A3" w14:textId="626FA53D"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3C96D0B1" w14:textId="77777777" w:rsidR="00213035" w:rsidRDefault="00213035" w:rsidP="00213035">
      <w:pPr>
        <w:rPr>
          <w:rFonts w:ascii="Calibri" w:hAnsi="Calibri"/>
          <w:b/>
          <w:sz w:val="28"/>
        </w:rPr>
      </w:pPr>
    </w:p>
    <w:p w14:paraId="00D0D9AA" w14:textId="77777777" w:rsidR="00213035" w:rsidRDefault="00213035" w:rsidP="00213035">
      <w:pPr>
        <w:rPr>
          <w:rFonts w:ascii="Calibri" w:hAnsi="Calibri"/>
          <w:b/>
          <w:sz w:val="28"/>
        </w:rPr>
      </w:pPr>
    </w:p>
    <w:p w14:paraId="673B0D8C" w14:textId="77777777" w:rsidR="00213035" w:rsidRDefault="00213035" w:rsidP="00213035">
      <w:pPr>
        <w:rPr>
          <w:rFonts w:ascii="Calibri" w:hAnsi="Calibri"/>
          <w:b/>
          <w:sz w:val="28"/>
        </w:rPr>
      </w:pPr>
    </w:p>
    <w:p w14:paraId="5F8395F1" w14:textId="77777777" w:rsidR="00213035" w:rsidRDefault="00213035" w:rsidP="00213035">
      <w:pPr>
        <w:rPr>
          <w:rFonts w:ascii="Calibri" w:hAnsi="Calibri"/>
          <w:b/>
          <w:sz w:val="28"/>
        </w:rPr>
      </w:pPr>
    </w:p>
    <w:p w14:paraId="4A11E094" w14:textId="561C1AF0"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lastRenderedPageBreak/>
        <w:t>Consultant Psychiatrist in Old Age Psychiatry – Inverclyde</w:t>
      </w:r>
    </w:p>
    <w:p w14:paraId="2AE17671" w14:textId="77777777" w:rsidR="00643DF1" w:rsidRPr="00213035" w:rsidRDefault="00643DF1" w:rsidP="00213035">
      <w:pPr>
        <w:pStyle w:val="Subtitle"/>
        <w:jc w:val="left"/>
        <w:rPr>
          <w:rFonts w:cs="Arial"/>
          <w:color w:val="002060"/>
          <w:sz w:val="22"/>
          <w:szCs w:val="22"/>
          <w:u w:val="none"/>
        </w:rPr>
      </w:pPr>
      <w:r w:rsidRPr="00213035">
        <w:rPr>
          <w:rFonts w:cs="Arial"/>
          <w:color w:val="002060"/>
          <w:sz w:val="22"/>
          <w:szCs w:val="22"/>
          <w:u w:val="none"/>
        </w:rPr>
        <w:t>Current Psychiatric Services – Inverclyde Area</w:t>
      </w:r>
    </w:p>
    <w:p w14:paraId="08673AEE" w14:textId="77777777" w:rsidR="00643DF1" w:rsidRPr="00213035" w:rsidRDefault="00643DF1" w:rsidP="00213035">
      <w:pPr>
        <w:pStyle w:val="BodyText"/>
        <w:rPr>
          <w:rFonts w:ascii="Arial" w:hAnsi="Arial" w:cs="Arial"/>
          <w:color w:val="002060"/>
          <w:sz w:val="22"/>
          <w:szCs w:val="22"/>
        </w:rPr>
      </w:pPr>
    </w:p>
    <w:p w14:paraId="7B4C61C6" w14:textId="77777777" w:rsidR="00643DF1" w:rsidRPr="00213035" w:rsidRDefault="00643DF1" w:rsidP="00213035">
      <w:pPr>
        <w:pStyle w:val="Subtitle"/>
        <w:jc w:val="left"/>
        <w:rPr>
          <w:rFonts w:cs="Arial"/>
          <w:b w:val="0"/>
          <w:bCs/>
          <w:color w:val="002060"/>
          <w:sz w:val="22"/>
          <w:szCs w:val="22"/>
          <w:u w:val="none"/>
        </w:rPr>
      </w:pPr>
      <w:r w:rsidRPr="00213035">
        <w:rPr>
          <w:rFonts w:cs="Arial"/>
          <w:b w:val="0"/>
          <w:bCs/>
          <w:color w:val="002060"/>
          <w:sz w:val="22"/>
          <w:szCs w:val="22"/>
          <w:u w:val="none"/>
        </w:rPr>
        <w:t xml:space="preserve">Inverclyde is situated on the south side of the River Clyde, neighbouring Renfrewshire and North Ayrshire, with scenic Argyll and Bute visible across the water. The main towns within Inverclyde are Greenock, Port Glasgow, Gourock, Kilmacolm, Inverkip and Wemyss Bay. The </w:t>
      </w:r>
    </w:p>
    <w:p w14:paraId="7BDB97AB" w14:textId="77777777" w:rsidR="00213035" w:rsidRPr="00213035" w:rsidRDefault="00643DF1" w:rsidP="00213035">
      <w:pPr>
        <w:pStyle w:val="Subtitle"/>
        <w:jc w:val="left"/>
        <w:rPr>
          <w:rFonts w:cs="Arial"/>
          <w:b w:val="0"/>
          <w:bCs/>
          <w:color w:val="002060"/>
          <w:sz w:val="22"/>
          <w:szCs w:val="22"/>
          <w:u w:val="none"/>
        </w:rPr>
      </w:pPr>
      <w:r w:rsidRPr="00213035">
        <w:rPr>
          <w:rFonts w:cs="Arial"/>
          <w:b w:val="0"/>
          <w:bCs/>
          <w:color w:val="002060"/>
          <w:sz w:val="22"/>
          <w:szCs w:val="22"/>
          <w:u w:val="none"/>
        </w:rPr>
        <w:t xml:space="preserve">population is mainly urban with a small rural component.  </w:t>
      </w:r>
    </w:p>
    <w:p w14:paraId="359D0A69" w14:textId="32567C73" w:rsidR="00643DF1" w:rsidRPr="00213035" w:rsidRDefault="00643DF1" w:rsidP="00213035">
      <w:pPr>
        <w:pStyle w:val="Subtitle"/>
        <w:jc w:val="left"/>
        <w:rPr>
          <w:rFonts w:cs="Arial"/>
          <w:b w:val="0"/>
          <w:bCs/>
          <w:color w:val="002060"/>
          <w:sz w:val="22"/>
          <w:szCs w:val="22"/>
          <w:u w:val="none"/>
        </w:rPr>
      </w:pPr>
      <w:r w:rsidRPr="00213035">
        <w:rPr>
          <w:rFonts w:cs="Arial"/>
          <w:color w:val="002060"/>
          <w:sz w:val="22"/>
          <w:szCs w:val="22"/>
        </w:rPr>
        <w:fldChar w:fldCharType="begin"/>
      </w:r>
      <w:r w:rsidRPr="00213035">
        <w:rPr>
          <w:rFonts w:cs="Arial"/>
          <w:color w:val="002060"/>
          <w:sz w:val="22"/>
          <w:szCs w:val="22"/>
        </w:rPr>
        <w:fldChar w:fldCharType="separate"/>
      </w:r>
      <w:r w:rsidR="00213035" w:rsidRPr="00213035">
        <w:rPr>
          <w:rFonts w:cs="Arial"/>
          <w:color w:val="002060"/>
          <w:sz w:val="22"/>
          <w:szCs w:val="22"/>
        </w:rPr>
        <w:fldChar w:fldCharType="begin"/>
      </w:r>
      <w:r w:rsidR="00213035" w:rsidRPr="00213035">
        <w:rPr>
          <w:rFonts w:cs="Arial"/>
          <w:color w:val="002060"/>
          <w:sz w:val="22"/>
          <w:szCs w:val="22"/>
        </w:rPr>
        <w:instrText xml:space="preserve">  </w:instrText>
      </w:r>
      <w:r w:rsidR="00213035" w:rsidRPr="00213035">
        <w:rPr>
          <w:rFonts w:cs="Arial"/>
          <w:color w:val="002060"/>
          <w:sz w:val="22"/>
          <w:szCs w:val="22"/>
        </w:rPr>
        <w:fldChar w:fldCharType="separate"/>
      </w:r>
      <w:r w:rsidR="00000000">
        <w:rPr>
          <w:rFonts w:cs="Arial"/>
          <w:color w:val="002060"/>
          <w:sz w:val="22"/>
          <w:szCs w:val="22"/>
        </w:rPr>
        <w:fldChar w:fldCharType="begin"/>
      </w:r>
      <w:r w:rsidR="00000000">
        <w:rPr>
          <w:rFonts w:cs="Arial"/>
          <w:color w:val="002060"/>
          <w:sz w:val="22"/>
          <w:szCs w:val="22"/>
        </w:rPr>
      </w:r>
      <w:r w:rsidR="00000000">
        <w:rPr>
          <w:rFonts w:cs="Arial"/>
          <w:color w:val="002060"/>
          <w:sz w:val="22"/>
          <w:szCs w:val="22"/>
        </w:rPr>
        <w:fldChar w:fldCharType="separate"/>
      </w:r>
      <w:r w:rsidR="00D84FE7">
        <w:rPr>
          <w:rFonts w:cs="Arial"/>
          <w:color w:val="002060"/>
          <w:sz w:val="22"/>
          <w:szCs w:val="22"/>
        </w:rPr>
        <w:pict w14:anchorId="6356184C">
          <v:shape id="_x0000_i1026" type="#_x0000_t75" style="width:426pt;height:286pt">
            <v:imagedata r:id="rId15"/>
          </v:shape>
        </w:pict>
      </w:r>
      <w:r w:rsidR="00000000">
        <w:rPr>
          <w:rFonts w:cs="Arial"/>
          <w:color w:val="002060"/>
          <w:sz w:val="22"/>
          <w:szCs w:val="22"/>
        </w:rPr>
        <w:fldChar w:fldCharType="end"/>
      </w:r>
      <w:r w:rsidR="00213035" w:rsidRPr="00213035">
        <w:rPr>
          <w:rFonts w:cs="Arial"/>
          <w:color w:val="002060"/>
          <w:sz w:val="22"/>
          <w:szCs w:val="22"/>
        </w:rPr>
        <w:fldChar w:fldCharType="end"/>
      </w:r>
      <w:r w:rsidRPr="00213035">
        <w:rPr>
          <w:rFonts w:cs="Arial"/>
          <w:color w:val="002060"/>
          <w:sz w:val="22"/>
          <w:szCs w:val="22"/>
        </w:rPr>
        <w:fldChar w:fldCharType="end"/>
      </w:r>
    </w:p>
    <w:p w14:paraId="535753E4" w14:textId="795B06E6" w:rsidR="00643DF1" w:rsidRPr="00213035" w:rsidRDefault="00643DF1" w:rsidP="00213035">
      <w:pPr>
        <w:pStyle w:val="BodyText"/>
        <w:rPr>
          <w:rFonts w:ascii="Arial" w:hAnsi="Arial" w:cs="Arial"/>
          <w:color w:val="002060"/>
          <w:sz w:val="22"/>
          <w:szCs w:val="22"/>
        </w:rPr>
      </w:pPr>
      <w:r w:rsidRPr="00213035">
        <w:rPr>
          <w:rFonts w:ascii="Arial" w:hAnsi="Arial" w:cs="Arial"/>
          <w:color w:val="002060"/>
          <w:sz w:val="22"/>
          <w:szCs w:val="22"/>
        </w:rPr>
        <w:t>Inverclyde has a population of around 80,000 with areas of both significant deprivation and affluence. Recent population trends have shown a general reduction in the number of working age adults with a steady rise in the number of the elderly population.  The current over 65 population registered within GP practices in the area is 16,400.</w:t>
      </w:r>
    </w:p>
    <w:p w14:paraId="583A29DE"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Inverclyde Royal Hospital</w:t>
      </w:r>
    </w:p>
    <w:p w14:paraId="22B927C3" w14:textId="77777777" w:rsidR="00643DF1" w:rsidRPr="00213035" w:rsidRDefault="00643DF1" w:rsidP="00213035">
      <w:pPr>
        <w:pStyle w:val="BodyTextIndent"/>
        <w:spacing w:after="0"/>
        <w:ind w:left="0"/>
        <w:rPr>
          <w:rFonts w:ascii="Arial" w:hAnsi="Arial" w:cs="Arial"/>
          <w:color w:val="002060"/>
          <w:sz w:val="22"/>
          <w:szCs w:val="22"/>
        </w:rPr>
      </w:pPr>
    </w:p>
    <w:p w14:paraId="34372913" w14:textId="77777777" w:rsidR="00643DF1" w:rsidRPr="00213035" w:rsidRDefault="00643DF1" w:rsidP="00213035">
      <w:pPr>
        <w:pStyle w:val="BodyTextIndent"/>
        <w:spacing w:after="0"/>
        <w:ind w:left="0"/>
        <w:rPr>
          <w:rFonts w:ascii="Arial" w:hAnsi="Arial" w:cs="Arial"/>
          <w:color w:val="002060"/>
          <w:sz w:val="22"/>
          <w:szCs w:val="22"/>
        </w:rPr>
      </w:pPr>
      <w:r w:rsidRPr="00213035">
        <w:rPr>
          <w:rFonts w:ascii="Arial" w:hAnsi="Arial" w:cs="Arial"/>
          <w:color w:val="002060"/>
          <w:sz w:val="22"/>
          <w:szCs w:val="22"/>
        </w:rPr>
        <w:t xml:space="preserve">Inverclyde Royal Hospital is a 370 bed District General Hospital situated in Greenock. This hospital has all major acute specialities. The Elderly Mental Illness Acute Ward is situated in the Larkfield Unit of the hospital. Medical staff and secretarial support are also based in this unit. The hospital also hosts on-call facilities, library and an educational centre. The Old Age Psychiatry Services are in the same unit as the Day Hospital and wards for Medicine for the Elderly, including the stroke unit. The specific facilities for Old Age Psychiatry </w:t>
      </w:r>
      <w:proofErr w:type="gramStart"/>
      <w:r w:rsidRPr="00213035">
        <w:rPr>
          <w:rFonts w:ascii="Arial" w:hAnsi="Arial" w:cs="Arial"/>
          <w:color w:val="002060"/>
          <w:sz w:val="22"/>
          <w:szCs w:val="22"/>
        </w:rPr>
        <w:t>are :</w:t>
      </w:r>
      <w:proofErr w:type="gramEnd"/>
      <w:r w:rsidRPr="00213035">
        <w:rPr>
          <w:rFonts w:ascii="Arial" w:hAnsi="Arial" w:cs="Arial"/>
          <w:color w:val="002060"/>
          <w:sz w:val="22"/>
          <w:szCs w:val="22"/>
        </w:rPr>
        <w:t>-</w:t>
      </w:r>
    </w:p>
    <w:p w14:paraId="432F9173" w14:textId="77777777" w:rsidR="00643DF1" w:rsidRPr="00213035" w:rsidRDefault="00643DF1" w:rsidP="00213035">
      <w:pPr>
        <w:pStyle w:val="BodyTextIndent"/>
        <w:tabs>
          <w:tab w:val="left" w:pos="13725"/>
        </w:tabs>
        <w:spacing w:after="0"/>
        <w:ind w:left="0" w:right="27"/>
        <w:rPr>
          <w:rFonts w:ascii="Arial" w:hAnsi="Arial" w:cs="Arial"/>
          <w:b/>
          <w:bCs/>
          <w:color w:val="002060"/>
          <w:sz w:val="22"/>
          <w:szCs w:val="22"/>
        </w:rPr>
      </w:pPr>
      <w:r w:rsidRPr="00213035">
        <w:rPr>
          <w:rFonts w:ascii="Arial" w:hAnsi="Arial" w:cs="Arial"/>
          <w:b/>
          <w:bCs/>
          <w:color w:val="002060"/>
          <w:sz w:val="22"/>
          <w:szCs w:val="22"/>
        </w:rPr>
        <w:tab/>
      </w:r>
    </w:p>
    <w:p w14:paraId="12EBB090" w14:textId="77777777" w:rsidR="00643DF1" w:rsidRPr="00213035" w:rsidRDefault="00643DF1" w:rsidP="00213035">
      <w:pPr>
        <w:pStyle w:val="BodyTextIndent"/>
        <w:tabs>
          <w:tab w:val="left" w:pos="13725"/>
        </w:tabs>
        <w:spacing w:after="0"/>
        <w:ind w:left="0" w:right="27"/>
        <w:rPr>
          <w:rFonts w:ascii="Arial" w:hAnsi="Arial" w:cs="Arial"/>
          <w:color w:val="002060"/>
          <w:sz w:val="22"/>
          <w:szCs w:val="22"/>
        </w:rPr>
      </w:pPr>
      <w:r w:rsidRPr="00213035">
        <w:rPr>
          <w:rFonts w:ascii="Arial" w:hAnsi="Arial" w:cs="Arial"/>
          <w:b/>
          <w:bCs/>
          <w:color w:val="002060"/>
          <w:sz w:val="22"/>
          <w:szCs w:val="22"/>
        </w:rPr>
        <w:t xml:space="preserve">Ward 4: </w:t>
      </w:r>
      <w:r w:rsidRPr="00213035">
        <w:rPr>
          <w:rFonts w:ascii="Arial" w:hAnsi="Arial" w:cs="Arial"/>
          <w:color w:val="002060"/>
          <w:sz w:val="22"/>
          <w:szCs w:val="22"/>
        </w:rPr>
        <w:t xml:space="preserve"> This is the main acute ward for Old Age Psychiatry. This 20 bedded unit is divided into two separate 10 bedded </w:t>
      </w:r>
      <w:proofErr w:type="gramStart"/>
      <w:r w:rsidRPr="00213035">
        <w:rPr>
          <w:rFonts w:ascii="Arial" w:hAnsi="Arial" w:cs="Arial"/>
          <w:color w:val="002060"/>
          <w:sz w:val="22"/>
          <w:szCs w:val="22"/>
        </w:rPr>
        <w:t>wards :</w:t>
      </w:r>
      <w:proofErr w:type="gramEnd"/>
      <w:r w:rsidRPr="00213035">
        <w:rPr>
          <w:rFonts w:ascii="Arial" w:hAnsi="Arial" w:cs="Arial"/>
          <w:color w:val="002060"/>
          <w:sz w:val="22"/>
          <w:szCs w:val="22"/>
        </w:rPr>
        <w:t xml:space="preserve"> 4A for patients with organic disorders and 4B for those patients with functional disorders.</w:t>
      </w:r>
    </w:p>
    <w:p w14:paraId="76E1383C" w14:textId="77777777" w:rsidR="00643DF1" w:rsidRPr="00213035" w:rsidRDefault="00643DF1" w:rsidP="00213035">
      <w:pPr>
        <w:pStyle w:val="BodyTextIndent"/>
        <w:tabs>
          <w:tab w:val="left" w:pos="13725"/>
        </w:tabs>
        <w:spacing w:after="0"/>
        <w:ind w:left="0" w:right="1845"/>
        <w:rPr>
          <w:rFonts w:ascii="Arial" w:hAnsi="Arial" w:cs="Arial"/>
          <w:color w:val="002060"/>
          <w:sz w:val="22"/>
          <w:szCs w:val="22"/>
        </w:rPr>
      </w:pPr>
    </w:p>
    <w:p w14:paraId="39375148" w14:textId="77777777" w:rsidR="00643DF1" w:rsidRPr="00213035" w:rsidRDefault="00643DF1" w:rsidP="00213035">
      <w:pPr>
        <w:pStyle w:val="BodyTextIndent"/>
        <w:tabs>
          <w:tab w:val="left" w:pos="13725"/>
        </w:tabs>
        <w:spacing w:after="0"/>
        <w:ind w:left="0" w:right="32"/>
        <w:rPr>
          <w:rFonts w:ascii="Arial" w:hAnsi="Arial" w:cs="Arial"/>
          <w:color w:val="002060"/>
          <w:sz w:val="22"/>
          <w:szCs w:val="22"/>
        </w:rPr>
      </w:pPr>
      <w:r w:rsidRPr="00213035">
        <w:rPr>
          <w:rFonts w:ascii="Arial" w:hAnsi="Arial" w:cs="Arial"/>
          <w:b/>
          <w:bCs/>
          <w:color w:val="002060"/>
          <w:sz w:val="22"/>
          <w:szCs w:val="22"/>
        </w:rPr>
        <w:t>Argyll Unit:</w:t>
      </w:r>
      <w:r w:rsidRPr="00213035">
        <w:rPr>
          <w:rFonts w:ascii="Arial" w:hAnsi="Arial" w:cs="Arial"/>
          <w:color w:val="002060"/>
          <w:sz w:val="22"/>
          <w:szCs w:val="22"/>
        </w:rPr>
        <w:t xml:space="preserve"> The Argyll Unit was previously the day hospital for the service.  Over recent years the day hospital has been replaced with a memory clinic, and a fast-track service for urgent referrals.  The Argyll unit also hosts outpatient clinics, including medical, nursing and psychological, the old age liaison service, as well as OT and physiotherapy staff.  Cognitive Stimulation Therapy groups are held within the Argyll unit also.</w:t>
      </w:r>
    </w:p>
    <w:p w14:paraId="1A35F7D2" w14:textId="77777777" w:rsidR="00643DF1" w:rsidRPr="00213035" w:rsidRDefault="00643DF1" w:rsidP="00213035">
      <w:pPr>
        <w:pStyle w:val="BodyTextIndent"/>
        <w:tabs>
          <w:tab w:val="left" w:pos="13725"/>
        </w:tabs>
        <w:spacing w:after="0"/>
        <w:ind w:left="0" w:right="32"/>
        <w:rPr>
          <w:rFonts w:ascii="Arial" w:hAnsi="Arial" w:cs="Arial"/>
          <w:color w:val="002060"/>
          <w:sz w:val="22"/>
          <w:szCs w:val="22"/>
        </w:rPr>
      </w:pPr>
    </w:p>
    <w:p w14:paraId="237103C4" w14:textId="77777777" w:rsidR="00643DF1" w:rsidRPr="00213035" w:rsidRDefault="00643DF1" w:rsidP="00213035">
      <w:pPr>
        <w:pStyle w:val="BodyText"/>
        <w:ind w:right="32"/>
        <w:rPr>
          <w:rFonts w:ascii="Arial" w:hAnsi="Arial" w:cs="Arial"/>
          <w:color w:val="002060"/>
          <w:sz w:val="22"/>
          <w:szCs w:val="22"/>
        </w:rPr>
      </w:pPr>
      <w:r w:rsidRPr="00213035">
        <w:rPr>
          <w:rFonts w:ascii="Arial" w:hAnsi="Arial" w:cs="Arial"/>
          <w:b/>
          <w:bCs/>
          <w:color w:val="002060"/>
          <w:sz w:val="22"/>
          <w:szCs w:val="22"/>
        </w:rPr>
        <w:t>AAU:</w:t>
      </w:r>
      <w:r w:rsidRPr="00213035">
        <w:rPr>
          <w:rFonts w:ascii="Arial" w:hAnsi="Arial" w:cs="Arial"/>
          <w:color w:val="002060"/>
          <w:sz w:val="22"/>
          <w:szCs w:val="22"/>
        </w:rPr>
        <w:t xml:space="preserve"> The </w:t>
      </w:r>
      <w:r w:rsidRPr="00213035">
        <w:rPr>
          <w:rFonts w:ascii="Arial" w:hAnsi="Arial" w:cs="Arial"/>
          <w:bCs/>
          <w:color w:val="002060"/>
          <w:sz w:val="22"/>
          <w:szCs w:val="22"/>
        </w:rPr>
        <w:t>Acute Admission Unit</w:t>
      </w:r>
      <w:r w:rsidRPr="00213035">
        <w:rPr>
          <w:rFonts w:ascii="Arial" w:hAnsi="Arial" w:cs="Arial"/>
          <w:b/>
          <w:bCs/>
          <w:color w:val="002060"/>
          <w:sz w:val="22"/>
          <w:szCs w:val="22"/>
        </w:rPr>
        <w:t xml:space="preserve"> </w:t>
      </w:r>
      <w:r w:rsidRPr="00213035">
        <w:rPr>
          <w:rFonts w:ascii="Arial" w:hAnsi="Arial" w:cs="Arial"/>
          <w:color w:val="002060"/>
          <w:sz w:val="22"/>
          <w:szCs w:val="22"/>
        </w:rPr>
        <w:t xml:space="preserve">is the acute ward for Adult Mental Health Services in Inverclyde.  This is located within the </w:t>
      </w:r>
      <w:proofErr w:type="spellStart"/>
      <w:r w:rsidRPr="00213035">
        <w:rPr>
          <w:rFonts w:ascii="Arial" w:hAnsi="Arial" w:cs="Arial"/>
          <w:color w:val="002060"/>
          <w:sz w:val="22"/>
          <w:szCs w:val="22"/>
        </w:rPr>
        <w:t>Langhill</w:t>
      </w:r>
      <w:proofErr w:type="spellEnd"/>
      <w:r w:rsidRPr="00213035">
        <w:rPr>
          <w:rFonts w:ascii="Arial" w:hAnsi="Arial" w:cs="Arial"/>
          <w:color w:val="002060"/>
          <w:sz w:val="22"/>
          <w:szCs w:val="22"/>
        </w:rPr>
        <w:t xml:space="preserve"> unit on IRH grounds. Old Age Psychiatry Services have admitting rights to this ward for patients who would be better served in this unit.</w:t>
      </w:r>
    </w:p>
    <w:p w14:paraId="41AA2CD3" w14:textId="77777777" w:rsidR="00643DF1" w:rsidRPr="00213035" w:rsidRDefault="00643DF1" w:rsidP="00213035">
      <w:pPr>
        <w:pStyle w:val="BodyText"/>
        <w:ind w:left="735" w:right="32"/>
        <w:rPr>
          <w:rFonts w:ascii="Arial" w:hAnsi="Arial" w:cs="Arial"/>
          <w:color w:val="002060"/>
          <w:sz w:val="22"/>
          <w:szCs w:val="22"/>
        </w:rPr>
      </w:pPr>
    </w:p>
    <w:p w14:paraId="38868474" w14:textId="77777777" w:rsidR="00643DF1" w:rsidRPr="00213035" w:rsidRDefault="00643DF1" w:rsidP="00213035">
      <w:pPr>
        <w:pStyle w:val="BodyText"/>
        <w:ind w:right="32"/>
        <w:rPr>
          <w:rFonts w:ascii="Arial" w:hAnsi="Arial" w:cs="Arial"/>
          <w:color w:val="002060"/>
          <w:sz w:val="22"/>
          <w:szCs w:val="22"/>
        </w:rPr>
      </w:pPr>
      <w:r w:rsidRPr="00213035">
        <w:rPr>
          <w:rFonts w:ascii="Arial" w:hAnsi="Arial" w:cs="Arial"/>
          <w:b/>
          <w:bCs/>
          <w:color w:val="002060"/>
          <w:sz w:val="22"/>
          <w:szCs w:val="22"/>
        </w:rPr>
        <w:t xml:space="preserve">I.P.C.U. </w:t>
      </w:r>
      <w:r w:rsidRPr="00213035">
        <w:rPr>
          <w:rFonts w:ascii="Arial" w:hAnsi="Arial" w:cs="Arial"/>
          <w:color w:val="002060"/>
          <w:sz w:val="22"/>
          <w:szCs w:val="22"/>
        </w:rPr>
        <w:t>Patients over the age of 65 who require the input of the Intensive Psychiatric Care Unit may be admitted there and would remain under the care of Old Age Psychiatry Services.</w:t>
      </w:r>
    </w:p>
    <w:p w14:paraId="1B941BE7" w14:textId="77777777" w:rsidR="00643DF1" w:rsidRPr="00213035" w:rsidRDefault="00643DF1" w:rsidP="00213035">
      <w:pPr>
        <w:pStyle w:val="BodyText"/>
        <w:ind w:right="32"/>
        <w:rPr>
          <w:rFonts w:ascii="Arial" w:hAnsi="Arial" w:cs="Arial"/>
          <w:color w:val="002060"/>
          <w:sz w:val="22"/>
          <w:szCs w:val="22"/>
        </w:rPr>
      </w:pPr>
    </w:p>
    <w:p w14:paraId="1BFF2484" w14:textId="77777777" w:rsidR="00643DF1" w:rsidRPr="00213035" w:rsidRDefault="00643DF1" w:rsidP="00213035">
      <w:pPr>
        <w:pStyle w:val="BodyText"/>
        <w:ind w:right="32"/>
        <w:rPr>
          <w:rFonts w:ascii="Arial" w:hAnsi="Arial" w:cs="Arial"/>
          <w:b/>
          <w:color w:val="002060"/>
          <w:sz w:val="22"/>
          <w:szCs w:val="22"/>
        </w:rPr>
      </w:pPr>
      <w:r w:rsidRPr="00213035">
        <w:rPr>
          <w:rFonts w:ascii="Arial" w:hAnsi="Arial" w:cs="Arial"/>
          <w:b/>
          <w:color w:val="002060"/>
          <w:sz w:val="22"/>
          <w:szCs w:val="22"/>
        </w:rPr>
        <w:t xml:space="preserve">ECT:  </w:t>
      </w:r>
      <w:r w:rsidRPr="00213035">
        <w:rPr>
          <w:rFonts w:ascii="Arial" w:hAnsi="Arial" w:cs="Arial"/>
          <w:color w:val="002060"/>
          <w:sz w:val="22"/>
          <w:szCs w:val="22"/>
        </w:rPr>
        <w:t xml:space="preserve">Electroconvulsive therapy is administered within the </w:t>
      </w:r>
      <w:proofErr w:type="spellStart"/>
      <w:r w:rsidRPr="00213035">
        <w:rPr>
          <w:rFonts w:ascii="Arial" w:hAnsi="Arial" w:cs="Arial"/>
          <w:color w:val="002060"/>
          <w:sz w:val="22"/>
          <w:szCs w:val="22"/>
        </w:rPr>
        <w:t>Langhill</w:t>
      </w:r>
      <w:proofErr w:type="spellEnd"/>
      <w:r w:rsidRPr="00213035">
        <w:rPr>
          <w:rFonts w:ascii="Arial" w:hAnsi="Arial" w:cs="Arial"/>
          <w:color w:val="002060"/>
          <w:sz w:val="22"/>
          <w:szCs w:val="22"/>
        </w:rPr>
        <w:t xml:space="preserve"> unit on Mondays and Thursdays.  There is the possibility of involvement with the ECT service for the successful applicant if this is something they wish to pursue.</w:t>
      </w:r>
    </w:p>
    <w:p w14:paraId="2628AD41" w14:textId="77777777" w:rsidR="00643DF1" w:rsidRPr="00213035" w:rsidRDefault="00643DF1" w:rsidP="00213035">
      <w:pPr>
        <w:pStyle w:val="BodyTextIndent"/>
        <w:tabs>
          <w:tab w:val="left" w:pos="765"/>
          <w:tab w:val="left" w:pos="13725"/>
        </w:tabs>
        <w:spacing w:after="0"/>
        <w:ind w:left="720" w:right="32" w:firstLine="15"/>
        <w:rPr>
          <w:rFonts w:ascii="Arial" w:hAnsi="Arial" w:cs="Arial"/>
          <w:color w:val="002060"/>
          <w:sz w:val="22"/>
          <w:szCs w:val="22"/>
        </w:rPr>
      </w:pPr>
    </w:p>
    <w:p w14:paraId="018B4D2A" w14:textId="77777777" w:rsidR="00643DF1" w:rsidRPr="00213035" w:rsidRDefault="00643DF1" w:rsidP="00213035">
      <w:pPr>
        <w:pStyle w:val="BodyText"/>
        <w:ind w:right="32"/>
        <w:rPr>
          <w:rFonts w:ascii="Arial" w:hAnsi="Arial" w:cs="Arial"/>
          <w:b/>
          <w:color w:val="002060"/>
          <w:sz w:val="22"/>
          <w:szCs w:val="22"/>
        </w:rPr>
      </w:pPr>
      <w:r w:rsidRPr="00213035">
        <w:rPr>
          <w:rFonts w:ascii="Arial" w:hAnsi="Arial" w:cs="Arial"/>
          <w:b/>
          <w:color w:val="002060"/>
          <w:sz w:val="22"/>
          <w:szCs w:val="22"/>
        </w:rPr>
        <w:t xml:space="preserve">Orchard View:  </w:t>
      </w:r>
      <w:r w:rsidRPr="00213035">
        <w:rPr>
          <w:rFonts w:ascii="Arial" w:hAnsi="Arial" w:cs="Arial"/>
          <w:bCs/>
          <w:color w:val="002060"/>
          <w:sz w:val="22"/>
          <w:szCs w:val="22"/>
        </w:rPr>
        <w:t xml:space="preserve">Opening in 2017, this purpose built unit hosts two wards for hospital based complex-care.  Oak ward is a 12 bedded unit for general adult services, whilst Willow ward is a 30 bedded unit for old age services.  Willow was designed to care for patients with dementia who present with significant stress and distress </w:t>
      </w:r>
      <w:proofErr w:type="spellStart"/>
      <w:r w:rsidRPr="00213035">
        <w:rPr>
          <w:rFonts w:ascii="Arial" w:hAnsi="Arial" w:cs="Arial"/>
          <w:bCs/>
          <w:color w:val="002060"/>
          <w:sz w:val="22"/>
          <w:szCs w:val="22"/>
        </w:rPr>
        <w:t>behaviours</w:t>
      </w:r>
      <w:proofErr w:type="spellEnd"/>
      <w:r w:rsidRPr="00213035">
        <w:rPr>
          <w:rFonts w:ascii="Arial" w:hAnsi="Arial" w:cs="Arial"/>
          <w:bCs/>
          <w:color w:val="002060"/>
          <w:sz w:val="22"/>
          <w:szCs w:val="22"/>
        </w:rPr>
        <w:t>.</w:t>
      </w:r>
    </w:p>
    <w:p w14:paraId="5BF589D3"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Responsibilities of Post Holder</w:t>
      </w:r>
    </w:p>
    <w:p w14:paraId="75B556D0" w14:textId="77777777" w:rsidR="00643DF1" w:rsidRPr="00213035" w:rsidRDefault="00643DF1" w:rsidP="00213035">
      <w:pPr>
        <w:rPr>
          <w:rFonts w:ascii="Arial" w:hAnsi="Arial" w:cs="Arial"/>
          <w:b/>
          <w:color w:val="002060"/>
          <w:sz w:val="22"/>
          <w:szCs w:val="22"/>
        </w:rPr>
      </w:pPr>
    </w:p>
    <w:p w14:paraId="48D070BC"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This post has 6 sessions allocated for liaison for both Inverclyde Royal Hospital and local Care Homes and 2 sessions for ward rounds for Willow Ward Complex Care Ward.   There are 3 full-time liaison nurses in place who provide assessment to hospital liaison referrals over the age of 65 and to care home referrals to old age psychiatry.  This post will provide regular supervision to the nursing staff as well as medical assessment of patients open to the liaison </w:t>
      </w:r>
      <w:r w:rsidRPr="00213035">
        <w:rPr>
          <w:rFonts w:ascii="Arial" w:hAnsi="Arial" w:cs="Arial"/>
          <w:color w:val="002060"/>
          <w:sz w:val="22"/>
          <w:szCs w:val="22"/>
        </w:rPr>
        <w:lastRenderedPageBreak/>
        <w:t>services. There is clinical psychology supervision for Stress and Distress psychological formulations. There is access to other AHPs such as OT, PT, SALT as and when needed.</w:t>
      </w:r>
    </w:p>
    <w:p w14:paraId="7F81A9D8" w14:textId="77777777" w:rsidR="00643DF1" w:rsidRPr="00213035" w:rsidRDefault="00643DF1" w:rsidP="00213035">
      <w:pPr>
        <w:rPr>
          <w:rFonts w:ascii="Arial" w:hAnsi="Arial" w:cs="Arial"/>
          <w:color w:val="002060"/>
          <w:sz w:val="22"/>
          <w:szCs w:val="22"/>
        </w:rPr>
      </w:pPr>
    </w:p>
    <w:p w14:paraId="24258F70"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 Provisional Timetable is as follows:</w:t>
      </w:r>
    </w:p>
    <w:p w14:paraId="4FFC80C5" w14:textId="77777777" w:rsidR="00643DF1" w:rsidRPr="00213035" w:rsidRDefault="00643DF1" w:rsidP="00213035">
      <w:pPr>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01"/>
        <w:gridCol w:w="1801"/>
        <w:gridCol w:w="1698"/>
        <w:gridCol w:w="1347"/>
        <w:gridCol w:w="1588"/>
      </w:tblGrid>
      <w:tr w:rsidR="00213035" w:rsidRPr="00213035" w14:paraId="09A90ECE" w14:textId="77777777" w:rsidTr="0082082C">
        <w:tc>
          <w:tcPr>
            <w:tcW w:w="561" w:type="dxa"/>
          </w:tcPr>
          <w:p w14:paraId="24E4F18A" w14:textId="77777777" w:rsidR="00643DF1" w:rsidRPr="00213035" w:rsidRDefault="00643DF1" w:rsidP="00213035">
            <w:pPr>
              <w:rPr>
                <w:rFonts w:ascii="Arial" w:hAnsi="Arial" w:cs="Arial"/>
                <w:color w:val="002060"/>
                <w:sz w:val="22"/>
                <w:szCs w:val="22"/>
              </w:rPr>
            </w:pPr>
          </w:p>
        </w:tc>
        <w:tc>
          <w:tcPr>
            <w:tcW w:w="1419" w:type="dxa"/>
          </w:tcPr>
          <w:p w14:paraId="7E130B27"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Monday</w:t>
            </w:r>
          </w:p>
        </w:tc>
        <w:tc>
          <w:tcPr>
            <w:tcW w:w="1801" w:type="dxa"/>
          </w:tcPr>
          <w:p w14:paraId="3B9FD712"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Tuesday</w:t>
            </w:r>
          </w:p>
        </w:tc>
        <w:tc>
          <w:tcPr>
            <w:tcW w:w="1698" w:type="dxa"/>
          </w:tcPr>
          <w:p w14:paraId="7E0AA9C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Wednesday</w:t>
            </w:r>
          </w:p>
        </w:tc>
        <w:tc>
          <w:tcPr>
            <w:tcW w:w="1347" w:type="dxa"/>
          </w:tcPr>
          <w:p w14:paraId="7A2001C5"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Thursday</w:t>
            </w:r>
          </w:p>
        </w:tc>
        <w:tc>
          <w:tcPr>
            <w:tcW w:w="1588" w:type="dxa"/>
          </w:tcPr>
          <w:p w14:paraId="38F0D1B0"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Friday</w:t>
            </w:r>
          </w:p>
        </w:tc>
      </w:tr>
      <w:tr w:rsidR="00213035" w:rsidRPr="00213035" w14:paraId="5A33D045" w14:textId="77777777" w:rsidTr="0082082C">
        <w:trPr>
          <w:trHeight w:val="805"/>
        </w:trPr>
        <w:tc>
          <w:tcPr>
            <w:tcW w:w="561" w:type="dxa"/>
          </w:tcPr>
          <w:p w14:paraId="35A99B5A"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AM</w:t>
            </w:r>
          </w:p>
        </w:tc>
        <w:tc>
          <w:tcPr>
            <w:tcW w:w="1419" w:type="dxa"/>
          </w:tcPr>
          <w:p w14:paraId="46B98D1C"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Management Meetings/</w:t>
            </w:r>
          </w:p>
          <w:p w14:paraId="5767349A"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Admin </w:t>
            </w:r>
          </w:p>
        </w:tc>
        <w:tc>
          <w:tcPr>
            <w:tcW w:w="1801" w:type="dxa"/>
          </w:tcPr>
          <w:p w14:paraId="2D59D21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Supervision with care home nurse /Liaison</w:t>
            </w:r>
          </w:p>
        </w:tc>
        <w:tc>
          <w:tcPr>
            <w:tcW w:w="1698" w:type="dxa"/>
          </w:tcPr>
          <w:p w14:paraId="69DD5D2C"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Liaison</w:t>
            </w:r>
          </w:p>
        </w:tc>
        <w:tc>
          <w:tcPr>
            <w:tcW w:w="1347" w:type="dxa"/>
          </w:tcPr>
          <w:p w14:paraId="6C4C5040"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SPA (Teaching)</w:t>
            </w:r>
          </w:p>
        </w:tc>
        <w:tc>
          <w:tcPr>
            <w:tcW w:w="1588" w:type="dxa"/>
          </w:tcPr>
          <w:p w14:paraId="46AF9D5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Liaison </w:t>
            </w:r>
          </w:p>
        </w:tc>
      </w:tr>
      <w:tr w:rsidR="00213035" w:rsidRPr="00213035" w14:paraId="0223C5AD" w14:textId="77777777" w:rsidTr="0082082C">
        <w:tc>
          <w:tcPr>
            <w:tcW w:w="561" w:type="dxa"/>
          </w:tcPr>
          <w:p w14:paraId="10C9D3B7"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PM</w:t>
            </w:r>
          </w:p>
        </w:tc>
        <w:tc>
          <w:tcPr>
            <w:tcW w:w="1419" w:type="dxa"/>
          </w:tcPr>
          <w:p w14:paraId="29CBD57E"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Liaison</w:t>
            </w:r>
          </w:p>
        </w:tc>
        <w:tc>
          <w:tcPr>
            <w:tcW w:w="1801" w:type="dxa"/>
          </w:tcPr>
          <w:p w14:paraId="0BCA1D97"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HBCC ward Round / Family meetings</w:t>
            </w:r>
          </w:p>
        </w:tc>
        <w:tc>
          <w:tcPr>
            <w:tcW w:w="1698" w:type="dxa"/>
          </w:tcPr>
          <w:p w14:paraId="63DDE30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Liaison</w:t>
            </w:r>
          </w:p>
        </w:tc>
        <w:tc>
          <w:tcPr>
            <w:tcW w:w="1347" w:type="dxa"/>
          </w:tcPr>
          <w:p w14:paraId="525B4DB9"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HBCC Ward round / Family meetings</w:t>
            </w:r>
          </w:p>
        </w:tc>
        <w:tc>
          <w:tcPr>
            <w:tcW w:w="1588" w:type="dxa"/>
          </w:tcPr>
          <w:p w14:paraId="13C1854E"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Liaison</w:t>
            </w:r>
          </w:p>
        </w:tc>
      </w:tr>
    </w:tbl>
    <w:p w14:paraId="31632423" w14:textId="77777777" w:rsidR="00643DF1" w:rsidRPr="00213035" w:rsidRDefault="00643DF1" w:rsidP="00213035">
      <w:pPr>
        <w:rPr>
          <w:rFonts w:ascii="Arial" w:hAnsi="Arial" w:cs="Arial"/>
          <w:color w:val="002060"/>
          <w:sz w:val="22"/>
          <w:szCs w:val="22"/>
        </w:rPr>
      </w:pPr>
    </w:p>
    <w:p w14:paraId="436E2597" w14:textId="77777777" w:rsidR="00643DF1" w:rsidRPr="00213035" w:rsidRDefault="00643DF1" w:rsidP="00213035">
      <w:pPr>
        <w:rPr>
          <w:rFonts w:ascii="Arial" w:hAnsi="Arial" w:cs="Arial"/>
          <w:color w:val="002060"/>
          <w:sz w:val="22"/>
          <w:szCs w:val="22"/>
        </w:rPr>
      </w:pPr>
    </w:p>
    <w:p w14:paraId="73A4D849"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The final timetable has a degree of flexibility, subject to the needs of the service and would be discussed with the successful candidate.  </w:t>
      </w:r>
    </w:p>
    <w:p w14:paraId="160A5ED6" w14:textId="77777777" w:rsidR="00643DF1" w:rsidRPr="00213035" w:rsidRDefault="00643DF1" w:rsidP="00213035">
      <w:pPr>
        <w:rPr>
          <w:rFonts w:ascii="Arial" w:hAnsi="Arial" w:cs="Arial"/>
          <w:color w:val="002060"/>
          <w:sz w:val="22"/>
          <w:szCs w:val="22"/>
        </w:rPr>
      </w:pPr>
    </w:p>
    <w:p w14:paraId="26E4E407" w14:textId="77777777" w:rsidR="00643DF1" w:rsidRPr="00213035" w:rsidRDefault="00643DF1" w:rsidP="00213035">
      <w:pPr>
        <w:pStyle w:val="xmsonormal"/>
        <w:rPr>
          <w:rFonts w:ascii="Arial" w:hAnsi="Arial" w:cs="Arial"/>
          <w:color w:val="002060"/>
          <w:sz w:val="22"/>
          <w:szCs w:val="22"/>
        </w:rPr>
      </w:pPr>
      <w:r w:rsidRPr="00213035">
        <w:rPr>
          <w:rFonts w:ascii="Arial" w:hAnsi="Arial" w:cs="Arial"/>
          <w:iCs/>
          <w:color w:val="002060"/>
          <w:sz w:val="22"/>
          <w:szCs w:val="22"/>
        </w:rPr>
        <w:t xml:space="preserve">The job is offered as a full-time post on a 10 PA basis but applications will be considered from those wishing to work less than full-time or work flexibly. Up to 2 EPA’s may be available to undertake additional outpatient and/or direct clinical care (DCC) sessions or management activity. </w:t>
      </w:r>
    </w:p>
    <w:p w14:paraId="360CA16F" w14:textId="77777777" w:rsidR="00643DF1" w:rsidRPr="00213035" w:rsidRDefault="00643DF1" w:rsidP="00213035">
      <w:pPr>
        <w:pStyle w:val="xmsonormal"/>
        <w:rPr>
          <w:rFonts w:ascii="Arial" w:hAnsi="Arial" w:cs="Arial"/>
          <w:color w:val="002060"/>
          <w:sz w:val="22"/>
          <w:szCs w:val="22"/>
        </w:rPr>
      </w:pPr>
      <w:r w:rsidRPr="00213035">
        <w:rPr>
          <w:rFonts w:ascii="Arial" w:hAnsi="Arial" w:cs="Arial"/>
          <w:iCs/>
          <w:color w:val="002060"/>
          <w:sz w:val="22"/>
          <w:szCs w:val="22"/>
        </w:rPr>
        <w:t> </w:t>
      </w:r>
    </w:p>
    <w:p w14:paraId="1D99DE57" w14:textId="77777777" w:rsidR="00643DF1" w:rsidRPr="00213035" w:rsidRDefault="00643DF1" w:rsidP="00213035">
      <w:pPr>
        <w:pStyle w:val="NormalWeb"/>
        <w:rPr>
          <w:rFonts w:ascii="Arial" w:hAnsi="Arial" w:cs="Arial"/>
          <w:color w:val="002060"/>
          <w:sz w:val="22"/>
          <w:szCs w:val="22"/>
        </w:rPr>
      </w:pPr>
      <w:r w:rsidRPr="00213035">
        <w:rPr>
          <w:rFonts w:ascii="Arial" w:hAnsi="Arial" w:cs="Arial"/>
          <w:iCs/>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2F3803B" w14:textId="77777777" w:rsidR="00643DF1" w:rsidRPr="00213035" w:rsidRDefault="00643DF1" w:rsidP="00213035">
      <w:pPr>
        <w:pStyle w:val="xmsonormal"/>
        <w:rPr>
          <w:rFonts w:ascii="Arial" w:hAnsi="Arial" w:cs="Arial"/>
          <w:color w:val="002060"/>
          <w:sz w:val="22"/>
          <w:szCs w:val="22"/>
        </w:rPr>
      </w:pPr>
      <w:r w:rsidRPr="00213035">
        <w:rPr>
          <w:rFonts w:ascii="Arial" w:hAnsi="Arial" w:cs="Arial"/>
          <w:iCs/>
          <w:color w:val="002060"/>
          <w:sz w:val="22"/>
          <w:szCs w:val="22"/>
        </w:rPr>
        <w:t> </w:t>
      </w:r>
    </w:p>
    <w:p w14:paraId="428B1BFE" w14:textId="77777777" w:rsidR="00643DF1" w:rsidRPr="00213035" w:rsidRDefault="00643DF1" w:rsidP="00213035">
      <w:pPr>
        <w:pStyle w:val="xmsonormal"/>
        <w:rPr>
          <w:rFonts w:ascii="Arial" w:hAnsi="Arial" w:cs="Arial"/>
          <w:color w:val="002060"/>
          <w:sz w:val="22"/>
          <w:szCs w:val="22"/>
        </w:rPr>
      </w:pPr>
      <w:r w:rsidRPr="00213035">
        <w:rPr>
          <w:rFonts w:ascii="Arial" w:hAnsi="Arial" w:cs="Arial"/>
          <w:iCs/>
          <w:color w:val="002060"/>
          <w:sz w:val="22"/>
          <w:szCs w:val="22"/>
        </w:rPr>
        <w:t>All newly qualified Consultants are initially offered a minimum of 1 Core Supporting Professional Activity (SPA) which includes CPD, revalidation time, occasional management meetings and junior doctor clinical supervision. This will be reviewed within 6 months (or earlier if required) of appointment and revised upwards if additional responsibilities are agreed</w:t>
      </w:r>
      <w:r w:rsidRPr="00213035">
        <w:rPr>
          <w:rFonts w:ascii="Arial" w:hAnsi="Arial" w:cs="Arial"/>
          <w:b/>
          <w:bCs/>
          <w:iCs/>
          <w:color w:val="002060"/>
          <w:sz w:val="22"/>
          <w:szCs w:val="22"/>
        </w:rPr>
        <w:t xml:space="preserve">. </w:t>
      </w:r>
      <w:r w:rsidRPr="00213035">
        <w:rPr>
          <w:rFonts w:ascii="Arial" w:hAnsi="Arial" w:cs="Arial"/>
          <w:bCs/>
          <w:iCs/>
          <w:color w:val="002060"/>
          <w:sz w:val="22"/>
          <w:szCs w:val="22"/>
        </w:rPr>
        <w:t>We welcome consultants with experience to discuss opportunities for more SPA responsibilities within the 10 sessions.</w:t>
      </w:r>
    </w:p>
    <w:p w14:paraId="6DBDC0D4" w14:textId="77777777" w:rsidR="00643DF1" w:rsidRPr="00213035" w:rsidRDefault="00643DF1" w:rsidP="00213035">
      <w:pPr>
        <w:rPr>
          <w:rFonts w:ascii="Arial" w:hAnsi="Arial" w:cs="Arial"/>
          <w:color w:val="002060"/>
          <w:sz w:val="22"/>
          <w:szCs w:val="22"/>
        </w:rPr>
      </w:pPr>
    </w:p>
    <w:p w14:paraId="239B71E3"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 post holders will be expected to provide medical leadership within the community and inpatient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1D6CE876" w14:textId="77777777" w:rsidR="00643DF1" w:rsidRPr="00213035" w:rsidRDefault="00643DF1" w:rsidP="00213035">
      <w:pPr>
        <w:rPr>
          <w:rFonts w:ascii="Arial" w:hAnsi="Arial" w:cs="Arial"/>
          <w:color w:val="002060"/>
          <w:sz w:val="22"/>
          <w:szCs w:val="22"/>
        </w:rPr>
      </w:pPr>
    </w:p>
    <w:p w14:paraId="761EA5EB"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 on-call commitment is currently 1 in 25 (non-resident) as part of North Glasgow and Clyde rota with a continuous rota of higher trainees. There is opportunity for new consultants to request to come off of the on-call rota after 1 year in post with the proviso that if rota numbers were to drop then they will be asked to re-join. Currently the rota is well staffed.</w:t>
      </w:r>
    </w:p>
    <w:p w14:paraId="10D02B46" w14:textId="77777777" w:rsidR="00643DF1" w:rsidRPr="00213035" w:rsidRDefault="00643DF1" w:rsidP="00213035">
      <w:pPr>
        <w:rPr>
          <w:rFonts w:ascii="Arial" w:hAnsi="Arial" w:cs="Arial"/>
          <w:color w:val="002060"/>
          <w:sz w:val="22"/>
          <w:szCs w:val="22"/>
        </w:rPr>
      </w:pPr>
    </w:p>
    <w:p w14:paraId="5DCFB33A"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Services in Inverclyde</w:t>
      </w:r>
    </w:p>
    <w:p w14:paraId="041B8FAA" w14:textId="77777777" w:rsidR="00643DF1" w:rsidRPr="00213035" w:rsidRDefault="00643DF1" w:rsidP="00213035">
      <w:pPr>
        <w:rPr>
          <w:rFonts w:ascii="Arial" w:hAnsi="Arial" w:cs="Arial"/>
          <w:color w:val="002060"/>
          <w:sz w:val="22"/>
          <w:szCs w:val="22"/>
        </w:rPr>
      </w:pPr>
    </w:p>
    <w:p w14:paraId="30632D33"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There are inpatient multi-disciplinary teams; nursing, physiotherapy, occupational therapy and dietetics and other AHPs are fully represented. </w:t>
      </w:r>
    </w:p>
    <w:p w14:paraId="67C9B918" w14:textId="77777777" w:rsidR="00643DF1" w:rsidRPr="00213035" w:rsidRDefault="00643DF1" w:rsidP="00213035">
      <w:pPr>
        <w:pStyle w:val="BodyTextIndent"/>
        <w:spacing w:after="0"/>
        <w:ind w:left="0"/>
        <w:rPr>
          <w:rFonts w:ascii="Arial" w:hAnsi="Arial" w:cs="Arial"/>
          <w:color w:val="002060"/>
          <w:sz w:val="22"/>
          <w:szCs w:val="22"/>
        </w:rPr>
      </w:pPr>
      <w:r w:rsidRPr="00213035">
        <w:rPr>
          <w:rFonts w:ascii="Arial" w:hAnsi="Arial" w:cs="Arial"/>
          <w:color w:val="002060"/>
          <w:sz w:val="22"/>
          <w:szCs w:val="22"/>
        </w:rPr>
        <w:t xml:space="preserve">The Community Mental Health teams are fully integrated with Social work and have Social workers and Mental Health Officers as part of the CMHT. </w:t>
      </w:r>
    </w:p>
    <w:p w14:paraId="5551EFDA" w14:textId="77777777" w:rsidR="00643DF1" w:rsidRPr="00213035" w:rsidRDefault="00643DF1" w:rsidP="00213035">
      <w:pPr>
        <w:rPr>
          <w:rFonts w:ascii="Arial" w:hAnsi="Arial" w:cs="Arial"/>
          <w:color w:val="002060"/>
          <w:sz w:val="22"/>
          <w:szCs w:val="22"/>
        </w:rPr>
      </w:pPr>
    </w:p>
    <w:p w14:paraId="436B4E85"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There is a full range of laboratory and radiology services based in Inverclyde Royal Hospital.</w:t>
      </w:r>
    </w:p>
    <w:p w14:paraId="06B0135F" w14:textId="77777777" w:rsidR="00643DF1" w:rsidRPr="00213035" w:rsidRDefault="00643DF1" w:rsidP="00213035">
      <w:pPr>
        <w:rPr>
          <w:rFonts w:ascii="Arial" w:hAnsi="Arial" w:cs="Arial"/>
          <w:color w:val="002060"/>
          <w:sz w:val="22"/>
          <w:szCs w:val="22"/>
        </w:rPr>
      </w:pPr>
    </w:p>
    <w:p w14:paraId="2BE3C8D4" w14:textId="77777777" w:rsidR="00643DF1" w:rsidRPr="00213035" w:rsidRDefault="00643DF1" w:rsidP="00213035">
      <w:pPr>
        <w:kinsoku w:val="0"/>
        <w:overflowPunct w:val="0"/>
        <w:rPr>
          <w:rFonts w:ascii="Arial" w:hAnsi="Arial" w:cs="Arial"/>
          <w:b/>
          <w:bCs/>
          <w:color w:val="002060"/>
          <w:sz w:val="22"/>
          <w:szCs w:val="22"/>
          <w:u w:val="single"/>
        </w:rPr>
      </w:pPr>
      <w:r w:rsidRPr="00213035">
        <w:rPr>
          <w:rFonts w:ascii="Arial" w:hAnsi="Arial" w:cs="Arial"/>
          <w:b/>
          <w:bCs/>
          <w:color w:val="002060"/>
          <w:sz w:val="22"/>
          <w:szCs w:val="22"/>
          <w:u w:val="single"/>
        </w:rPr>
        <w:t>Departmental Old Age Psychiatry Staffing Structure</w:t>
      </w:r>
    </w:p>
    <w:p w14:paraId="5C9C3206" w14:textId="77777777" w:rsidR="00643DF1" w:rsidRPr="00213035" w:rsidRDefault="00643DF1" w:rsidP="00213035">
      <w:pPr>
        <w:rPr>
          <w:rFonts w:ascii="Arial" w:hAnsi="Arial" w:cs="Arial"/>
          <w:b/>
          <w:color w:val="002060"/>
          <w:sz w:val="22"/>
          <w:szCs w:val="22"/>
          <w:u w:val="single"/>
        </w:rPr>
      </w:pPr>
    </w:p>
    <w:p w14:paraId="6F37F52E" w14:textId="77777777" w:rsidR="00643DF1" w:rsidRPr="00213035" w:rsidRDefault="00643DF1" w:rsidP="00213035">
      <w:pPr>
        <w:ind w:right="-760"/>
        <w:rPr>
          <w:rFonts w:ascii="Arial" w:hAnsi="Arial" w:cs="Arial"/>
          <w:b/>
          <w:color w:val="002060"/>
          <w:sz w:val="22"/>
          <w:szCs w:val="22"/>
        </w:rPr>
      </w:pPr>
      <w:r w:rsidRPr="00213035">
        <w:rPr>
          <w:rFonts w:ascii="Arial" w:hAnsi="Arial" w:cs="Arial"/>
          <w:b/>
          <w:color w:val="002060"/>
          <w:sz w:val="22"/>
          <w:szCs w:val="22"/>
        </w:rPr>
        <w:lastRenderedPageBreak/>
        <w:t>Inverclyde HSCP</w:t>
      </w:r>
    </w:p>
    <w:p w14:paraId="50C5E038"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Inverclyde Royal Hospital, Larkfield Road, Inverclyde, PA16 0XN (Community and Inpatients)</w:t>
      </w:r>
    </w:p>
    <w:p w14:paraId="52379D95" w14:textId="77777777" w:rsidR="00643DF1" w:rsidRPr="00213035" w:rsidRDefault="00643DF1" w:rsidP="00213035">
      <w:pPr>
        <w:rPr>
          <w:rFonts w:ascii="Arial" w:hAnsi="Arial" w:cs="Arial"/>
          <w:b/>
          <w:color w:val="002060"/>
          <w:sz w:val="22"/>
          <w:szCs w:val="22"/>
        </w:rPr>
      </w:pPr>
    </w:p>
    <w:p w14:paraId="3AA543C8"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Vacant post</w:t>
      </w:r>
    </w:p>
    <w:p w14:paraId="712623A6"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Dr Ziad Tayar, Consultant Psychiatrist (Locum)</w:t>
      </w:r>
    </w:p>
    <w:p w14:paraId="5F3288E5"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Iain Fergie, Acting Consultant</w:t>
      </w:r>
    </w:p>
    <w:p w14:paraId="30BAA11E"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 xml:space="preserve">Dr </w:t>
      </w:r>
      <w:proofErr w:type="spellStart"/>
      <w:r w:rsidRPr="00213035">
        <w:rPr>
          <w:rFonts w:ascii="Arial" w:hAnsi="Arial" w:cs="Arial"/>
          <w:color w:val="002060"/>
          <w:sz w:val="22"/>
          <w:szCs w:val="22"/>
        </w:rPr>
        <w:t>Ooja</w:t>
      </w:r>
      <w:proofErr w:type="spellEnd"/>
      <w:r w:rsidRPr="00213035">
        <w:rPr>
          <w:rFonts w:ascii="Arial" w:hAnsi="Arial" w:cs="Arial"/>
          <w:color w:val="002060"/>
          <w:sz w:val="22"/>
          <w:szCs w:val="22"/>
        </w:rPr>
        <w:t xml:space="preserve"> Yvonne Bob-</w:t>
      </w:r>
      <w:proofErr w:type="spellStart"/>
      <w:r w:rsidRPr="00213035">
        <w:rPr>
          <w:rFonts w:ascii="Arial" w:hAnsi="Arial" w:cs="Arial"/>
          <w:color w:val="002060"/>
          <w:sz w:val="22"/>
          <w:szCs w:val="22"/>
        </w:rPr>
        <w:t>Echikwnonye</w:t>
      </w:r>
      <w:proofErr w:type="spellEnd"/>
      <w:r w:rsidRPr="00213035">
        <w:rPr>
          <w:rFonts w:ascii="Arial" w:hAnsi="Arial" w:cs="Arial"/>
          <w:color w:val="002060"/>
          <w:sz w:val="22"/>
          <w:szCs w:val="22"/>
        </w:rPr>
        <w:t>, CDF</w:t>
      </w:r>
    </w:p>
    <w:p w14:paraId="02C3D345" w14:textId="77777777" w:rsidR="00643DF1" w:rsidRPr="00213035" w:rsidRDefault="00643DF1" w:rsidP="00213035">
      <w:pPr>
        <w:rPr>
          <w:rFonts w:ascii="Arial" w:hAnsi="Arial" w:cs="Arial"/>
          <w:b/>
          <w:color w:val="002060"/>
          <w:sz w:val="22"/>
          <w:szCs w:val="22"/>
        </w:rPr>
      </w:pPr>
    </w:p>
    <w:p w14:paraId="2D8CA99A" w14:textId="77777777" w:rsidR="00643DF1" w:rsidRPr="00213035" w:rsidRDefault="00643DF1" w:rsidP="00213035">
      <w:pPr>
        <w:rPr>
          <w:rFonts w:ascii="Arial" w:hAnsi="Arial" w:cs="Arial"/>
          <w:color w:val="002060"/>
          <w:sz w:val="22"/>
          <w:szCs w:val="22"/>
        </w:rPr>
      </w:pPr>
      <w:r w:rsidRPr="00213035">
        <w:rPr>
          <w:rFonts w:ascii="Arial" w:hAnsi="Arial" w:cs="Arial"/>
          <w:b/>
          <w:color w:val="002060"/>
          <w:sz w:val="22"/>
          <w:szCs w:val="22"/>
        </w:rPr>
        <w:t>East Dunbartonshire HSCP</w:t>
      </w:r>
      <w:r w:rsidRPr="00213035">
        <w:rPr>
          <w:rFonts w:ascii="Arial" w:hAnsi="Arial" w:cs="Arial"/>
          <w:color w:val="002060"/>
          <w:sz w:val="22"/>
          <w:szCs w:val="22"/>
        </w:rPr>
        <w:t xml:space="preserve"> </w:t>
      </w:r>
    </w:p>
    <w:p w14:paraId="085340E2"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Woodlands Resource Centre, 15-17 Waterloo Close, Kirkintilloch, G66 2HL </w:t>
      </w:r>
    </w:p>
    <w:p w14:paraId="7CECD09A"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Admitting Hospital: Stobhill Hospital, 133 </w:t>
      </w:r>
      <w:proofErr w:type="spellStart"/>
      <w:r w:rsidRPr="00213035">
        <w:rPr>
          <w:rFonts w:ascii="Arial" w:hAnsi="Arial" w:cs="Arial"/>
          <w:color w:val="002060"/>
          <w:sz w:val="22"/>
          <w:szCs w:val="22"/>
        </w:rPr>
        <w:t>Balornock</w:t>
      </w:r>
      <w:proofErr w:type="spellEnd"/>
      <w:r w:rsidRPr="00213035">
        <w:rPr>
          <w:rFonts w:ascii="Arial" w:hAnsi="Arial" w:cs="Arial"/>
          <w:color w:val="002060"/>
          <w:sz w:val="22"/>
          <w:szCs w:val="22"/>
        </w:rPr>
        <w:t xml:space="preserve"> Road, Glasgow, G21 3UW and </w:t>
      </w:r>
      <w:proofErr w:type="spellStart"/>
      <w:r w:rsidRPr="00213035">
        <w:rPr>
          <w:rFonts w:ascii="Arial" w:hAnsi="Arial" w:cs="Arial"/>
          <w:color w:val="002060"/>
          <w:sz w:val="22"/>
          <w:szCs w:val="22"/>
        </w:rPr>
        <w:t>Gartnavel</w:t>
      </w:r>
      <w:proofErr w:type="spellEnd"/>
      <w:r w:rsidRPr="00213035">
        <w:rPr>
          <w:rFonts w:ascii="Arial" w:hAnsi="Arial" w:cs="Arial"/>
          <w:color w:val="002060"/>
          <w:sz w:val="22"/>
          <w:szCs w:val="22"/>
        </w:rPr>
        <w:t xml:space="preserve"> Royal Hospital, 1055 Great Western Road, Glasgow, G12 0XH     </w:t>
      </w:r>
    </w:p>
    <w:p w14:paraId="240B8E1F"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  </w:t>
      </w:r>
    </w:p>
    <w:p w14:paraId="6A57FD92"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This post</w:t>
      </w:r>
    </w:p>
    <w:p w14:paraId="4CA7C0BA" w14:textId="77777777" w:rsidR="00643DF1" w:rsidRPr="00213035" w:rsidRDefault="00643DF1" w:rsidP="00213035">
      <w:pPr>
        <w:ind w:left="720"/>
        <w:rPr>
          <w:rFonts w:ascii="Arial" w:hAnsi="Arial" w:cs="Arial"/>
          <w:color w:val="002060"/>
          <w:sz w:val="22"/>
          <w:szCs w:val="22"/>
        </w:rPr>
      </w:pPr>
      <w:r w:rsidRPr="00213035">
        <w:rPr>
          <w:rFonts w:ascii="Arial" w:hAnsi="Arial" w:cs="Arial"/>
          <w:color w:val="002060"/>
          <w:sz w:val="22"/>
          <w:szCs w:val="22"/>
        </w:rPr>
        <w:t>Dr Anthony McElveen, Consultant Psychiatrist (Inpatients only)</w:t>
      </w:r>
    </w:p>
    <w:p w14:paraId="5A996E9E"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Carol Quinn, Consultant Psychiatrist (Locum)</w:t>
      </w:r>
    </w:p>
    <w:p w14:paraId="4B359570"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 xml:space="preserve">Dr Jaqueline Wiggins, Consultant Psychiatrist </w:t>
      </w:r>
    </w:p>
    <w:p w14:paraId="61B2D50F"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Gayathri Ravishankar, Specialty Doctor</w:t>
      </w:r>
    </w:p>
    <w:p w14:paraId="24A48574"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Dr Kerry McMurray, Specialty Doctor</w:t>
      </w:r>
    </w:p>
    <w:p w14:paraId="56A08749" w14:textId="77777777" w:rsidR="00643DF1" w:rsidRPr="00213035" w:rsidRDefault="00643DF1" w:rsidP="00213035">
      <w:pPr>
        <w:rPr>
          <w:rFonts w:ascii="Arial" w:hAnsi="Arial" w:cs="Arial"/>
          <w:color w:val="002060"/>
          <w:sz w:val="22"/>
          <w:szCs w:val="22"/>
        </w:rPr>
      </w:pPr>
    </w:p>
    <w:p w14:paraId="3B561D42" w14:textId="77777777" w:rsidR="00643DF1" w:rsidRPr="00213035" w:rsidRDefault="00643DF1" w:rsidP="00213035">
      <w:pPr>
        <w:rPr>
          <w:rFonts w:ascii="Arial" w:hAnsi="Arial" w:cs="Arial"/>
          <w:color w:val="002060"/>
          <w:sz w:val="22"/>
          <w:szCs w:val="22"/>
        </w:rPr>
      </w:pPr>
      <w:r w:rsidRPr="00213035">
        <w:rPr>
          <w:rFonts w:ascii="Arial" w:hAnsi="Arial" w:cs="Arial"/>
          <w:b/>
          <w:color w:val="002060"/>
          <w:sz w:val="22"/>
          <w:szCs w:val="22"/>
        </w:rPr>
        <w:t>North West Glasgow HSCP</w:t>
      </w:r>
      <w:r w:rsidRPr="00213035">
        <w:rPr>
          <w:rFonts w:ascii="Arial" w:hAnsi="Arial" w:cs="Arial"/>
          <w:color w:val="002060"/>
          <w:sz w:val="22"/>
          <w:szCs w:val="22"/>
        </w:rPr>
        <w:t xml:space="preserve">  </w:t>
      </w:r>
    </w:p>
    <w:p w14:paraId="71AD4517" w14:textId="77777777" w:rsidR="00643DF1" w:rsidRPr="00213035" w:rsidRDefault="00643DF1" w:rsidP="00213035">
      <w:pPr>
        <w:rPr>
          <w:rFonts w:ascii="Arial" w:hAnsi="Arial" w:cs="Arial"/>
          <w:color w:val="002060"/>
          <w:sz w:val="22"/>
          <w:szCs w:val="22"/>
        </w:rPr>
      </w:pPr>
      <w:proofErr w:type="spellStart"/>
      <w:r w:rsidRPr="00213035">
        <w:rPr>
          <w:rFonts w:ascii="Arial" w:hAnsi="Arial" w:cs="Arial"/>
          <w:color w:val="002060"/>
          <w:sz w:val="22"/>
          <w:szCs w:val="22"/>
        </w:rPr>
        <w:t>Glenkirk</w:t>
      </w:r>
      <w:proofErr w:type="spellEnd"/>
      <w:r w:rsidRPr="00213035">
        <w:rPr>
          <w:rFonts w:ascii="Arial" w:hAnsi="Arial" w:cs="Arial"/>
          <w:color w:val="002060"/>
          <w:sz w:val="22"/>
          <w:szCs w:val="22"/>
        </w:rPr>
        <w:t xml:space="preserve"> Resource Centre, 129 Drumchapel Road, Glasgow, G15 6PX</w:t>
      </w:r>
    </w:p>
    <w:p w14:paraId="1F407493"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Admitting Hospital: </w:t>
      </w:r>
      <w:proofErr w:type="spellStart"/>
      <w:r w:rsidRPr="00213035">
        <w:rPr>
          <w:rFonts w:ascii="Arial" w:hAnsi="Arial" w:cs="Arial"/>
          <w:color w:val="002060"/>
          <w:sz w:val="22"/>
          <w:szCs w:val="22"/>
        </w:rPr>
        <w:t>Gartnavel</w:t>
      </w:r>
      <w:proofErr w:type="spellEnd"/>
      <w:r w:rsidRPr="00213035">
        <w:rPr>
          <w:rFonts w:ascii="Arial" w:hAnsi="Arial" w:cs="Arial"/>
          <w:color w:val="002060"/>
          <w:sz w:val="22"/>
          <w:szCs w:val="22"/>
        </w:rPr>
        <w:t xml:space="preserve"> Royal Hospital, 1055 Great Western Road, Glasgow, G12 0XH   </w:t>
      </w:r>
    </w:p>
    <w:p w14:paraId="06C4F091"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         </w:t>
      </w:r>
      <w:r w:rsidRPr="00213035">
        <w:rPr>
          <w:rFonts w:ascii="Arial" w:hAnsi="Arial" w:cs="Arial"/>
          <w:color w:val="002060"/>
          <w:sz w:val="22"/>
          <w:szCs w:val="22"/>
        </w:rPr>
        <w:tab/>
      </w:r>
      <w:r w:rsidRPr="00213035">
        <w:rPr>
          <w:rFonts w:ascii="Arial" w:hAnsi="Arial" w:cs="Arial"/>
          <w:color w:val="002060"/>
          <w:sz w:val="22"/>
          <w:szCs w:val="22"/>
        </w:rPr>
        <w:tab/>
      </w:r>
    </w:p>
    <w:p w14:paraId="4C4D90E4"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Dr Eric Jackson, Consultant Psychiatrist</w:t>
      </w:r>
    </w:p>
    <w:p w14:paraId="56BC46BB" w14:textId="77777777" w:rsidR="00643DF1" w:rsidRPr="00213035" w:rsidRDefault="00643DF1" w:rsidP="00213035">
      <w:pPr>
        <w:ind w:left="720"/>
        <w:rPr>
          <w:rFonts w:ascii="Arial" w:hAnsi="Arial" w:cs="Arial"/>
          <w:color w:val="002060"/>
          <w:sz w:val="22"/>
          <w:szCs w:val="22"/>
        </w:rPr>
      </w:pPr>
      <w:r w:rsidRPr="00213035">
        <w:rPr>
          <w:rFonts w:ascii="Arial" w:hAnsi="Arial" w:cs="Arial"/>
          <w:color w:val="002060"/>
          <w:sz w:val="22"/>
          <w:szCs w:val="22"/>
        </w:rPr>
        <w:t>Dr Matthew Sheridan, Lead Clinician (Liaison Service) and Consultant Psychiatrist</w:t>
      </w:r>
    </w:p>
    <w:p w14:paraId="0FF24DDA"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Jennifer White, Consultant Psychiatrist</w:t>
      </w:r>
    </w:p>
    <w:p w14:paraId="5DA15679"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Jean Hannah, Specialty Doctor</w:t>
      </w:r>
    </w:p>
    <w:p w14:paraId="117F353B"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 xml:space="preserve">Dr Ruth </w:t>
      </w:r>
      <w:proofErr w:type="spellStart"/>
      <w:r w:rsidRPr="00213035">
        <w:rPr>
          <w:rFonts w:ascii="Arial" w:hAnsi="Arial" w:cs="Arial"/>
          <w:color w:val="002060"/>
          <w:sz w:val="22"/>
          <w:szCs w:val="22"/>
        </w:rPr>
        <w:t>Flavahan</w:t>
      </w:r>
      <w:proofErr w:type="spellEnd"/>
      <w:r w:rsidRPr="00213035">
        <w:rPr>
          <w:rFonts w:ascii="Arial" w:hAnsi="Arial" w:cs="Arial"/>
          <w:color w:val="002060"/>
          <w:sz w:val="22"/>
          <w:szCs w:val="22"/>
        </w:rPr>
        <w:t>, Specialty Doctor</w:t>
      </w:r>
    </w:p>
    <w:p w14:paraId="5829C0AB"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Ellie Malcolm, CDF</w:t>
      </w:r>
    </w:p>
    <w:p w14:paraId="54D14EB7" w14:textId="77777777" w:rsidR="00643DF1" w:rsidRPr="00213035" w:rsidRDefault="00643DF1" w:rsidP="00213035">
      <w:pPr>
        <w:rPr>
          <w:rFonts w:ascii="Arial" w:hAnsi="Arial" w:cs="Arial"/>
          <w:b/>
          <w:color w:val="002060"/>
          <w:sz w:val="22"/>
          <w:szCs w:val="22"/>
          <w:u w:val="single"/>
        </w:rPr>
      </w:pPr>
    </w:p>
    <w:p w14:paraId="7CC5A036" w14:textId="77777777" w:rsidR="00643DF1" w:rsidRPr="00213035" w:rsidRDefault="00643DF1" w:rsidP="00213035">
      <w:pPr>
        <w:rPr>
          <w:rFonts w:ascii="Arial" w:hAnsi="Arial" w:cs="Arial"/>
          <w:color w:val="002060"/>
          <w:sz w:val="22"/>
          <w:szCs w:val="22"/>
        </w:rPr>
      </w:pPr>
      <w:r w:rsidRPr="00213035">
        <w:rPr>
          <w:rFonts w:ascii="Arial" w:hAnsi="Arial" w:cs="Arial"/>
          <w:b/>
          <w:color w:val="002060"/>
          <w:sz w:val="22"/>
          <w:szCs w:val="22"/>
        </w:rPr>
        <w:t>West Dunbartonshire HSCP</w:t>
      </w:r>
      <w:r w:rsidRPr="00213035">
        <w:rPr>
          <w:rFonts w:ascii="Arial" w:hAnsi="Arial" w:cs="Arial"/>
          <w:color w:val="002060"/>
          <w:sz w:val="22"/>
          <w:szCs w:val="22"/>
        </w:rPr>
        <w:tab/>
      </w:r>
    </w:p>
    <w:p w14:paraId="44A040BC" w14:textId="77777777" w:rsidR="00643DF1" w:rsidRPr="00213035" w:rsidRDefault="00643DF1" w:rsidP="00213035">
      <w:pPr>
        <w:rPr>
          <w:rFonts w:ascii="Arial" w:hAnsi="Arial" w:cs="Arial"/>
          <w:color w:val="002060"/>
          <w:sz w:val="22"/>
          <w:szCs w:val="22"/>
        </w:rPr>
      </w:pPr>
      <w:proofErr w:type="spellStart"/>
      <w:r w:rsidRPr="00213035">
        <w:rPr>
          <w:rFonts w:ascii="Arial" w:hAnsi="Arial" w:cs="Arial"/>
          <w:color w:val="002060"/>
          <w:sz w:val="22"/>
          <w:szCs w:val="22"/>
        </w:rPr>
        <w:t>Cairnmhor</w:t>
      </w:r>
      <w:proofErr w:type="spellEnd"/>
      <w:r w:rsidRPr="00213035">
        <w:rPr>
          <w:rFonts w:ascii="Arial" w:hAnsi="Arial" w:cs="Arial"/>
          <w:color w:val="002060"/>
          <w:sz w:val="22"/>
          <w:szCs w:val="22"/>
        </w:rPr>
        <w:t xml:space="preserve"> Resource Centre, Dumbarton Joint Hospital, Cardross Road, Dumbarton, G82 5JA</w:t>
      </w:r>
    </w:p>
    <w:p w14:paraId="52E055B8"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Admitting Hospital: Vale of Leven Hospital, Main Street, Alexandria, G83 0UA</w:t>
      </w:r>
    </w:p>
    <w:p w14:paraId="0345637E"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r>
    </w:p>
    <w:p w14:paraId="18067E9D" w14:textId="77777777" w:rsidR="00643DF1" w:rsidRPr="00213035" w:rsidRDefault="00643DF1" w:rsidP="00213035">
      <w:pPr>
        <w:rPr>
          <w:rFonts w:ascii="Arial" w:hAnsi="Arial" w:cs="Arial"/>
          <w:color w:val="002060"/>
          <w:sz w:val="22"/>
          <w:szCs w:val="22"/>
        </w:rPr>
      </w:pPr>
      <w:proofErr w:type="spellStart"/>
      <w:r w:rsidRPr="00213035">
        <w:rPr>
          <w:rFonts w:ascii="Arial" w:hAnsi="Arial" w:cs="Arial"/>
          <w:color w:val="002060"/>
          <w:sz w:val="22"/>
          <w:szCs w:val="22"/>
        </w:rPr>
        <w:t>Goldenhill</w:t>
      </w:r>
      <w:proofErr w:type="spellEnd"/>
      <w:r w:rsidRPr="00213035">
        <w:rPr>
          <w:rFonts w:ascii="Arial" w:hAnsi="Arial" w:cs="Arial"/>
          <w:color w:val="002060"/>
          <w:sz w:val="22"/>
          <w:szCs w:val="22"/>
        </w:rPr>
        <w:t xml:space="preserve"> Resource Centre, 199 Dumbarton Road, Clydebank, G81 4XJ</w:t>
      </w:r>
    </w:p>
    <w:p w14:paraId="4C341C7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Admitting Hospital: </w:t>
      </w:r>
      <w:proofErr w:type="spellStart"/>
      <w:r w:rsidRPr="00213035">
        <w:rPr>
          <w:rFonts w:ascii="Arial" w:hAnsi="Arial" w:cs="Arial"/>
          <w:color w:val="002060"/>
          <w:sz w:val="22"/>
          <w:szCs w:val="22"/>
        </w:rPr>
        <w:t>Gartnavel</w:t>
      </w:r>
      <w:proofErr w:type="spellEnd"/>
      <w:r w:rsidRPr="00213035">
        <w:rPr>
          <w:rFonts w:ascii="Arial" w:hAnsi="Arial" w:cs="Arial"/>
          <w:color w:val="002060"/>
          <w:sz w:val="22"/>
          <w:szCs w:val="22"/>
        </w:rPr>
        <w:t xml:space="preserve"> Royal Hospital, 1055 Great Western Road, Glasgow, G12</w:t>
      </w:r>
    </w:p>
    <w:p w14:paraId="0634BA08"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Dr Christopher Haxton, Lead Clinician and Consultant Psychiatrist</w:t>
      </w:r>
    </w:p>
    <w:p w14:paraId="2FD16C3F"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 xml:space="preserve">Dr Jamie Herron, Consultant Psychiatrist </w:t>
      </w:r>
    </w:p>
    <w:p w14:paraId="10326E3A"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Alison Mitchell, Consultant Psychiatrist (locum)</w:t>
      </w:r>
    </w:p>
    <w:p w14:paraId="79BB6987"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Saif Rangwala, Specialty Doctor</w:t>
      </w:r>
    </w:p>
    <w:p w14:paraId="25CC64AB"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Hector Hall, Specialty Doctor</w:t>
      </w:r>
    </w:p>
    <w:p w14:paraId="2D3EBB14"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Claire Nelson, Speciality Doctor</w:t>
      </w:r>
    </w:p>
    <w:p w14:paraId="5A9BC8A1"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Abdul Munim, CDF</w:t>
      </w:r>
    </w:p>
    <w:p w14:paraId="256CA494" w14:textId="77777777" w:rsidR="00643DF1" w:rsidRPr="00213035" w:rsidRDefault="00643DF1" w:rsidP="00213035">
      <w:pPr>
        <w:rPr>
          <w:rFonts w:ascii="Arial" w:hAnsi="Arial" w:cs="Arial"/>
          <w:b/>
          <w:color w:val="002060"/>
          <w:sz w:val="22"/>
          <w:szCs w:val="22"/>
        </w:rPr>
      </w:pPr>
    </w:p>
    <w:p w14:paraId="53F27E4F"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 xml:space="preserve">North East Glasgow HSCP      </w:t>
      </w:r>
      <w:r w:rsidRPr="00213035">
        <w:rPr>
          <w:rFonts w:ascii="Arial" w:hAnsi="Arial" w:cs="Arial"/>
          <w:b/>
          <w:color w:val="002060"/>
          <w:sz w:val="22"/>
          <w:szCs w:val="22"/>
        </w:rPr>
        <w:tab/>
      </w:r>
      <w:r w:rsidRPr="00213035">
        <w:rPr>
          <w:rFonts w:ascii="Arial" w:hAnsi="Arial" w:cs="Arial"/>
          <w:b/>
          <w:color w:val="002060"/>
          <w:sz w:val="22"/>
          <w:szCs w:val="22"/>
        </w:rPr>
        <w:tab/>
      </w:r>
      <w:r w:rsidRPr="00213035">
        <w:rPr>
          <w:rFonts w:ascii="Arial" w:hAnsi="Arial" w:cs="Arial"/>
          <w:b/>
          <w:color w:val="002060"/>
          <w:sz w:val="22"/>
          <w:szCs w:val="22"/>
        </w:rPr>
        <w:tab/>
      </w:r>
    </w:p>
    <w:p w14:paraId="18E46D8D"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Belmont Centre, 300 </w:t>
      </w:r>
      <w:proofErr w:type="spellStart"/>
      <w:r w:rsidRPr="00213035">
        <w:rPr>
          <w:rFonts w:ascii="Arial" w:hAnsi="Arial" w:cs="Arial"/>
          <w:color w:val="002060"/>
          <w:sz w:val="22"/>
          <w:szCs w:val="22"/>
        </w:rPr>
        <w:t>Balgrayhill</w:t>
      </w:r>
      <w:proofErr w:type="spellEnd"/>
      <w:r w:rsidRPr="00213035">
        <w:rPr>
          <w:rFonts w:ascii="Arial" w:hAnsi="Arial" w:cs="Arial"/>
          <w:color w:val="002060"/>
          <w:sz w:val="22"/>
          <w:szCs w:val="22"/>
        </w:rPr>
        <w:t xml:space="preserve"> Road, Glasgow, G21 3UR  </w:t>
      </w:r>
    </w:p>
    <w:p w14:paraId="0E4B6D54"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Parkview Resource Centre, 152 </w:t>
      </w:r>
      <w:proofErr w:type="spellStart"/>
      <w:r w:rsidRPr="00213035">
        <w:rPr>
          <w:rFonts w:ascii="Arial" w:hAnsi="Arial" w:cs="Arial"/>
          <w:color w:val="002060"/>
          <w:sz w:val="22"/>
          <w:szCs w:val="22"/>
        </w:rPr>
        <w:t>Wellshot</w:t>
      </w:r>
      <w:proofErr w:type="spellEnd"/>
      <w:r w:rsidRPr="00213035">
        <w:rPr>
          <w:rFonts w:ascii="Arial" w:hAnsi="Arial" w:cs="Arial"/>
          <w:color w:val="002060"/>
          <w:sz w:val="22"/>
          <w:szCs w:val="22"/>
        </w:rPr>
        <w:t xml:space="preserve"> Road, Shettleston, Glasgow G32 7AX</w:t>
      </w:r>
    </w:p>
    <w:p w14:paraId="6F37C3F6" w14:textId="785B36C9"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Admitting Hospital: Stobhill Hospital, 133 </w:t>
      </w:r>
      <w:proofErr w:type="spellStart"/>
      <w:r w:rsidRPr="00213035">
        <w:rPr>
          <w:rFonts w:ascii="Arial" w:hAnsi="Arial" w:cs="Arial"/>
          <w:color w:val="002060"/>
          <w:sz w:val="22"/>
          <w:szCs w:val="22"/>
        </w:rPr>
        <w:t>Balornock</w:t>
      </w:r>
      <w:proofErr w:type="spellEnd"/>
      <w:r w:rsidRPr="00213035">
        <w:rPr>
          <w:rFonts w:ascii="Arial" w:hAnsi="Arial" w:cs="Arial"/>
          <w:color w:val="002060"/>
          <w:sz w:val="22"/>
          <w:szCs w:val="22"/>
        </w:rPr>
        <w:t xml:space="preserve"> Road, Glasgow, G21 3UW    </w:t>
      </w:r>
      <w:r w:rsidRPr="00213035">
        <w:rPr>
          <w:rFonts w:ascii="Arial" w:hAnsi="Arial" w:cs="Arial"/>
          <w:color w:val="002060"/>
          <w:sz w:val="22"/>
          <w:szCs w:val="22"/>
        </w:rPr>
        <w:tab/>
      </w:r>
      <w:r w:rsidRPr="00213035">
        <w:rPr>
          <w:rFonts w:ascii="Arial" w:hAnsi="Arial" w:cs="Arial"/>
          <w:color w:val="002060"/>
          <w:sz w:val="22"/>
          <w:szCs w:val="22"/>
        </w:rPr>
        <w:tab/>
      </w:r>
      <w:r w:rsidRPr="00213035">
        <w:rPr>
          <w:rFonts w:ascii="Arial" w:hAnsi="Arial" w:cs="Arial"/>
          <w:color w:val="002060"/>
          <w:sz w:val="22"/>
          <w:szCs w:val="22"/>
        </w:rPr>
        <w:tab/>
      </w:r>
    </w:p>
    <w:p w14:paraId="4965A715"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Dr Ashley Fergie, Clinical Director and Consultant Psychiatrist</w:t>
      </w:r>
    </w:p>
    <w:p w14:paraId="5BC7AE10"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Dr Agnieszka Philipson, Lead Clinician and Consultant Psychiatrist</w:t>
      </w:r>
    </w:p>
    <w:p w14:paraId="166D8910"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Dr Rachel Brown, Consultant Psychiatrist</w:t>
      </w:r>
    </w:p>
    <w:p w14:paraId="032FD7D9"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Kimberly Boyle, Consultant Psychiatrist (Liaison Service)</w:t>
      </w:r>
    </w:p>
    <w:p w14:paraId="5D7859AD"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Erica Campbell, Consultant Psychiatrist</w:t>
      </w:r>
    </w:p>
    <w:p w14:paraId="6D152461"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Phil Andrew, Consultant Psychiatrist</w:t>
      </w:r>
    </w:p>
    <w:p w14:paraId="5F21889C"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Raquel Da Silveira, Specialty Doctor</w:t>
      </w:r>
      <w:r w:rsidRPr="00213035">
        <w:rPr>
          <w:rFonts w:ascii="Arial" w:hAnsi="Arial" w:cs="Arial"/>
          <w:color w:val="002060"/>
          <w:sz w:val="22"/>
          <w:szCs w:val="22"/>
        </w:rPr>
        <w:tab/>
      </w:r>
    </w:p>
    <w:p w14:paraId="2482ADC1"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David MacLean, Specialty Doctor</w:t>
      </w:r>
    </w:p>
    <w:p w14:paraId="445079DD"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lastRenderedPageBreak/>
        <w:tab/>
        <w:t xml:space="preserve">Dr </w:t>
      </w:r>
      <w:proofErr w:type="spellStart"/>
      <w:r w:rsidRPr="00213035">
        <w:rPr>
          <w:rFonts w:ascii="Arial" w:hAnsi="Arial" w:cs="Arial"/>
          <w:color w:val="002060"/>
          <w:sz w:val="22"/>
          <w:szCs w:val="22"/>
        </w:rPr>
        <w:t>Motasem</w:t>
      </w:r>
      <w:proofErr w:type="spellEnd"/>
      <w:r w:rsidRPr="00213035">
        <w:rPr>
          <w:rFonts w:ascii="Arial" w:hAnsi="Arial" w:cs="Arial"/>
          <w:color w:val="002060"/>
          <w:sz w:val="22"/>
          <w:szCs w:val="22"/>
        </w:rPr>
        <w:t xml:space="preserve"> </w:t>
      </w:r>
      <w:proofErr w:type="spellStart"/>
      <w:r w:rsidRPr="00213035">
        <w:rPr>
          <w:rFonts w:ascii="Arial" w:hAnsi="Arial" w:cs="Arial"/>
          <w:color w:val="002060"/>
          <w:sz w:val="22"/>
          <w:szCs w:val="22"/>
        </w:rPr>
        <w:t>Ellayan</w:t>
      </w:r>
      <w:proofErr w:type="spellEnd"/>
      <w:r w:rsidRPr="00213035">
        <w:rPr>
          <w:rFonts w:ascii="Arial" w:hAnsi="Arial" w:cs="Arial"/>
          <w:color w:val="002060"/>
          <w:sz w:val="22"/>
          <w:szCs w:val="22"/>
        </w:rPr>
        <w:t>, CDF</w:t>
      </w:r>
    </w:p>
    <w:p w14:paraId="5E5FE854"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r>
    </w:p>
    <w:p w14:paraId="3A7BE1FF" w14:textId="4CDA9C25" w:rsidR="00643DF1" w:rsidRPr="00213035" w:rsidRDefault="00643DF1" w:rsidP="00213035">
      <w:pPr>
        <w:rPr>
          <w:rFonts w:ascii="Arial" w:hAnsi="Arial" w:cs="Arial"/>
          <w:color w:val="002060"/>
          <w:sz w:val="22"/>
          <w:szCs w:val="22"/>
        </w:rPr>
      </w:pPr>
      <w:r w:rsidRPr="00213035">
        <w:rPr>
          <w:rFonts w:ascii="Arial" w:hAnsi="Arial" w:cs="Arial"/>
          <w:b/>
          <w:color w:val="002060"/>
          <w:sz w:val="22"/>
          <w:szCs w:val="22"/>
        </w:rPr>
        <w:t>South Glasgow HSCP</w:t>
      </w:r>
      <w:r w:rsidRPr="00213035">
        <w:rPr>
          <w:rFonts w:ascii="Arial" w:hAnsi="Arial" w:cs="Arial"/>
          <w:b/>
          <w:color w:val="002060"/>
          <w:sz w:val="22"/>
          <w:szCs w:val="22"/>
        </w:rPr>
        <w:tab/>
      </w:r>
    </w:p>
    <w:p w14:paraId="3D99D040" w14:textId="77777777" w:rsidR="00643DF1" w:rsidRPr="00213035" w:rsidRDefault="00643DF1" w:rsidP="00213035">
      <w:pPr>
        <w:rPr>
          <w:rFonts w:ascii="Arial" w:hAnsi="Arial" w:cs="Arial"/>
          <w:color w:val="002060"/>
          <w:sz w:val="22"/>
          <w:szCs w:val="22"/>
        </w:rPr>
      </w:pPr>
      <w:proofErr w:type="spellStart"/>
      <w:r w:rsidRPr="00213035">
        <w:rPr>
          <w:rFonts w:ascii="Arial" w:hAnsi="Arial" w:cs="Arial"/>
          <w:color w:val="002060"/>
          <w:sz w:val="22"/>
          <w:szCs w:val="22"/>
        </w:rPr>
        <w:t>Elderpark</w:t>
      </w:r>
      <w:proofErr w:type="spellEnd"/>
      <w:r w:rsidRPr="00213035">
        <w:rPr>
          <w:rFonts w:ascii="Arial" w:hAnsi="Arial" w:cs="Arial"/>
          <w:color w:val="002060"/>
          <w:sz w:val="22"/>
          <w:szCs w:val="22"/>
        </w:rPr>
        <w:t xml:space="preserve"> Resource Centre, 20 </w:t>
      </w:r>
      <w:proofErr w:type="spellStart"/>
      <w:r w:rsidRPr="00213035">
        <w:rPr>
          <w:rFonts w:ascii="Arial" w:hAnsi="Arial" w:cs="Arial"/>
          <w:color w:val="002060"/>
          <w:sz w:val="22"/>
          <w:szCs w:val="22"/>
        </w:rPr>
        <w:t>Arklet</w:t>
      </w:r>
      <w:proofErr w:type="spellEnd"/>
      <w:r w:rsidRPr="00213035">
        <w:rPr>
          <w:rFonts w:ascii="Arial" w:hAnsi="Arial" w:cs="Arial"/>
          <w:color w:val="002060"/>
          <w:sz w:val="22"/>
          <w:szCs w:val="22"/>
        </w:rPr>
        <w:t xml:space="preserve"> Road, Glasgow, G51 3XR</w:t>
      </w:r>
    </w:p>
    <w:p w14:paraId="50D6EE35" w14:textId="77777777" w:rsidR="00643DF1" w:rsidRPr="00213035" w:rsidRDefault="00643DF1" w:rsidP="00213035">
      <w:pPr>
        <w:rPr>
          <w:rFonts w:ascii="Arial" w:hAnsi="Arial" w:cs="Arial"/>
          <w:color w:val="002060"/>
          <w:sz w:val="22"/>
          <w:szCs w:val="22"/>
        </w:rPr>
      </w:pPr>
      <w:proofErr w:type="spellStart"/>
      <w:r w:rsidRPr="00213035">
        <w:rPr>
          <w:rFonts w:ascii="Arial" w:hAnsi="Arial" w:cs="Arial"/>
          <w:color w:val="002060"/>
          <w:sz w:val="22"/>
          <w:szCs w:val="22"/>
        </w:rPr>
        <w:t>Shawmill</w:t>
      </w:r>
      <w:proofErr w:type="spellEnd"/>
      <w:r w:rsidRPr="00213035">
        <w:rPr>
          <w:rFonts w:ascii="Arial" w:hAnsi="Arial" w:cs="Arial"/>
          <w:color w:val="002060"/>
          <w:sz w:val="22"/>
          <w:szCs w:val="22"/>
        </w:rPr>
        <w:t xml:space="preserve"> Resource Centre, 35 </w:t>
      </w:r>
      <w:proofErr w:type="spellStart"/>
      <w:r w:rsidRPr="00213035">
        <w:rPr>
          <w:rFonts w:ascii="Arial" w:hAnsi="Arial" w:cs="Arial"/>
          <w:color w:val="002060"/>
          <w:sz w:val="22"/>
          <w:szCs w:val="22"/>
        </w:rPr>
        <w:t>Wellgreen</w:t>
      </w:r>
      <w:proofErr w:type="spellEnd"/>
      <w:r w:rsidRPr="00213035">
        <w:rPr>
          <w:rFonts w:ascii="Arial" w:hAnsi="Arial" w:cs="Arial"/>
          <w:color w:val="002060"/>
          <w:sz w:val="22"/>
          <w:szCs w:val="22"/>
        </w:rPr>
        <w:t>, Glasgow, G43 1RR</w:t>
      </w:r>
    </w:p>
    <w:p w14:paraId="607D419E"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Admitting Hospital: </w:t>
      </w:r>
      <w:proofErr w:type="spellStart"/>
      <w:r w:rsidRPr="00213035">
        <w:rPr>
          <w:rFonts w:ascii="Arial" w:hAnsi="Arial" w:cs="Arial"/>
          <w:color w:val="002060"/>
          <w:sz w:val="22"/>
          <w:szCs w:val="22"/>
        </w:rPr>
        <w:t>Leverndale</w:t>
      </w:r>
      <w:proofErr w:type="spellEnd"/>
      <w:r w:rsidRPr="00213035">
        <w:rPr>
          <w:rFonts w:ascii="Arial" w:hAnsi="Arial" w:cs="Arial"/>
          <w:color w:val="002060"/>
          <w:sz w:val="22"/>
          <w:szCs w:val="22"/>
        </w:rPr>
        <w:t xml:space="preserve"> Hospital, 510 Crookston Road, Glasgow, G53 7TU</w:t>
      </w:r>
    </w:p>
    <w:p w14:paraId="404B267C" w14:textId="77777777" w:rsidR="00643DF1" w:rsidRPr="00213035" w:rsidRDefault="00643DF1" w:rsidP="00213035">
      <w:pPr>
        <w:rPr>
          <w:rFonts w:ascii="Arial" w:hAnsi="Arial" w:cs="Arial"/>
          <w:b/>
          <w:color w:val="002060"/>
          <w:sz w:val="22"/>
          <w:szCs w:val="22"/>
        </w:rPr>
      </w:pPr>
    </w:p>
    <w:p w14:paraId="1E1045F4"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 xml:space="preserve">Dr Elizabeth Lightbody, Lead Clinician and Consultant Psychiatrist </w:t>
      </w:r>
    </w:p>
    <w:p w14:paraId="7158727C"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Sarah Ward, Consultant Psychiatrist (Liaison Service)</w:t>
      </w:r>
    </w:p>
    <w:p w14:paraId="692CFEDF"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             Dr Ewan Neilson, Consultant Psychiatrist</w:t>
      </w:r>
    </w:p>
    <w:p w14:paraId="7E3AACB7"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Catriona Ingram, Consultant Psychiatrist</w:t>
      </w:r>
    </w:p>
    <w:p w14:paraId="2C00E46A"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 xml:space="preserve">Dr Robert </w:t>
      </w:r>
      <w:proofErr w:type="spellStart"/>
      <w:r w:rsidRPr="00213035">
        <w:rPr>
          <w:rFonts w:ascii="Arial" w:hAnsi="Arial" w:cs="Arial"/>
          <w:color w:val="002060"/>
          <w:sz w:val="22"/>
          <w:szCs w:val="22"/>
        </w:rPr>
        <w:t>Clafferty</w:t>
      </w:r>
      <w:proofErr w:type="spellEnd"/>
      <w:r w:rsidRPr="00213035">
        <w:rPr>
          <w:rFonts w:ascii="Arial" w:hAnsi="Arial" w:cs="Arial"/>
          <w:color w:val="002060"/>
          <w:sz w:val="22"/>
          <w:szCs w:val="22"/>
        </w:rPr>
        <w:t>, Consultant Psychiatrist (locum)</w:t>
      </w:r>
    </w:p>
    <w:p w14:paraId="39477AC5"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 xml:space="preserve">Dr Jerard </w:t>
      </w:r>
      <w:proofErr w:type="spellStart"/>
      <w:r w:rsidRPr="00213035">
        <w:rPr>
          <w:rFonts w:ascii="Arial" w:hAnsi="Arial" w:cs="Arial"/>
          <w:color w:val="002060"/>
          <w:sz w:val="22"/>
          <w:szCs w:val="22"/>
        </w:rPr>
        <w:t>Tharumanaygam</w:t>
      </w:r>
      <w:proofErr w:type="spellEnd"/>
      <w:r w:rsidRPr="00213035">
        <w:rPr>
          <w:rFonts w:ascii="Arial" w:hAnsi="Arial" w:cs="Arial"/>
          <w:color w:val="002060"/>
          <w:sz w:val="22"/>
          <w:szCs w:val="22"/>
        </w:rPr>
        <w:t>, Specialty Doctor</w:t>
      </w:r>
    </w:p>
    <w:p w14:paraId="063D9D41"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Dr Roseanne Docherty, CDF</w:t>
      </w:r>
    </w:p>
    <w:p w14:paraId="04C6773F"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 xml:space="preserve">Dr </w:t>
      </w:r>
      <w:proofErr w:type="spellStart"/>
      <w:r w:rsidRPr="00213035">
        <w:rPr>
          <w:rFonts w:ascii="Arial" w:hAnsi="Arial" w:cs="Arial"/>
          <w:color w:val="002060"/>
          <w:sz w:val="22"/>
          <w:szCs w:val="22"/>
        </w:rPr>
        <w:t>Mohafiz</w:t>
      </w:r>
      <w:proofErr w:type="spellEnd"/>
      <w:r w:rsidRPr="00213035">
        <w:rPr>
          <w:rFonts w:ascii="Arial" w:hAnsi="Arial" w:cs="Arial"/>
          <w:color w:val="002060"/>
          <w:sz w:val="22"/>
          <w:szCs w:val="22"/>
        </w:rPr>
        <w:t xml:space="preserve"> Mohammad, CDF</w:t>
      </w:r>
    </w:p>
    <w:p w14:paraId="4CD95AF1" w14:textId="77777777" w:rsidR="00643DF1" w:rsidRPr="00213035" w:rsidRDefault="00643DF1" w:rsidP="00213035">
      <w:pPr>
        <w:rPr>
          <w:rFonts w:ascii="Arial" w:hAnsi="Arial" w:cs="Arial"/>
          <w:color w:val="002060"/>
          <w:sz w:val="22"/>
          <w:szCs w:val="22"/>
        </w:rPr>
      </w:pPr>
    </w:p>
    <w:p w14:paraId="4982AC16" w14:textId="77777777" w:rsidR="00643DF1" w:rsidRPr="00213035" w:rsidRDefault="00643DF1" w:rsidP="00213035">
      <w:pPr>
        <w:rPr>
          <w:rFonts w:ascii="Arial" w:hAnsi="Arial" w:cs="Arial"/>
          <w:color w:val="002060"/>
          <w:sz w:val="22"/>
          <w:szCs w:val="22"/>
        </w:rPr>
      </w:pPr>
      <w:r w:rsidRPr="00213035">
        <w:rPr>
          <w:rFonts w:ascii="Arial" w:hAnsi="Arial" w:cs="Arial"/>
          <w:b/>
          <w:color w:val="002060"/>
          <w:sz w:val="22"/>
          <w:szCs w:val="22"/>
        </w:rPr>
        <w:t>East Renfrewshire HSCP</w:t>
      </w:r>
    </w:p>
    <w:p w14:paraId="3510AE58"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Eastwood Health and Care Centre, </w:t>
      </w:r>
      <w:proofErr w:type="spellStart"/>
      <w:r w:rsidRPr="00213035">
        <w:rPr>
          <w:rFonts w:ascii="Arial" w:hAnsi="Arial" w:cs="Arial"/>
          <w:color w:val="002060"/>
          <w:sz w:val="22"/>
          <w:szCs w:val="22"/>
        </w:rPr>
        <w:t>Drumby</w:t>
      </w:r>
      <w:proofErr w:type="spellEnd"/>
      <w:r w:rsidRPr="00213035">
        <w:rPr>
          <w:rFonts w:ascii="Arial" w:hAnsi="Arial" w:cs="Arial"/>
          <w:color w:val="002060"/>
          <w:sz w:val="22"/>
          <w:szCs w:val="22"/>
        </w:rPr>
        <w:t xml:space="preserve"> Crescent, Glasgow, G76 7HN</w:t>
      </w:r>
    </w:p>
    <w:p w14:paraId="5BFD4474"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Admitting Hospital: Royal Alexandra Hospital, </w:t>
      </w:r>
      <w:proofErr w:type="spellStart"/>
      <w:r w:rsidRPr="00213035">
        <w:rPr>
          <w:rFonts w:ascii="Arial" w:hAnsi="Arial" w:cs="Arial"/>
          <w:color w:val="002060"/>
          <w:sz w:val="22"/>
          <w:szCs w:val="22"/>
        </w:rPr>
        <w:t>Corsebar</w:t>
      </w:r>
      <w:proofErr w:type="spellEnd"/>
      <w:r w:rsidRPr="00213035">
        <w:rPr>
          <w:rFonts w:ascii="Arial" w:hAnsi="Arial" w:cs="Arial"/>
          <w:color w:val="002060"/>
          <w:sz w:val="22"/>
          <w:szCs w:val="22"/>
        </w:rPr>
        <w:t xml:space="preserve"> Road, Paisley, PA2 9PN</w:t>
      </w:r>
    </w:p>
    <w:p w14:paraId="1E37F1DB" w14:textId="77777777" w:rsidR="00643DF1" w:rsidRPr="00213035" w:rsidRDefault="00643DF1" w:rsidP="00213035">
      <w:pPr>
        <w:rPr>
          <w:rFonts w:ascii="Arial" w:hAnsi="Arial" w:cs="Arial"/>
          <w:color w:val="002060"/>
          <w:sz w:val="22"/>
          <w:szCs w:val="22"/>
        </w:rPr>
      </w:pPr>
    </w:p>
    <w:p w14:paraId="63461E9F"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 xml:space="preserve">Dr Prerna </w:t>
      </w:r>
      <w:proofErr w:type="spellStart"/>
      <w:r w:rsidRPr="00213035">
        <w:rPr>
          <w:rFonts w:ascii="Arial" w:hAnsi="Arial" w:cs="Arial"/>
          <w:color w:val="002060"/>
          <w:sz w:val="22"/>
          <w:szCs w:val="22"/>
        </w:rPr>
        <w:t>Ambardar</w:t>
      </w:r>
      <w:proofErr w:type="spellEnd"/>
      <w:r w:rsidRPr="00213035">
        <w:rPr>
          <w:rFonts w:ascii="Arial" w:hAnsi="Arial" w:cs="Arial"/>
          <w:color w:val="002060"/>
          <w:sz w:val="22"/>
          <w:szCs w:val="22"/>
        </w:rPr>
        <w:t>, Consultant Psychiatrist</w:t>
      </w:r>
    </w:p>
    <w:p w14:paraId="14119F38"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Dr Rachel Clark, Specialty Doctor</w:t>
      </w:r>
    </w:p>
    <w:p w14:paraId="0315D893" w14:textId="77777777" w:rsidR="00643DF1" w:rsidRPr="00213035" w:rsidRDefault="00643DF1" w:rsidP="00213035">
      <w:pPr>
        <w:rPr>
          <w:rFonts w:ascii="Arial" w:hAnsi="Arial" w:cs="Arial"/>
          <w:color w:val="002060"/>
          <w:sz w:val="22"/>
          <w:szCs w:val="22"/>
        </w:rPr>
      </w:pPr>
    </w:p>
    <w:p w14:paraId="78223FD6" w14:textId="77777777" w:rsidR="00643DF1" w:rsidRPr="00213035" w:rsidRDefault="00643DF1" w:rsidP="00213035">
      <w:pPr>
        <w:rPr>
          <w:rFonts w:ascii="Arial" w:hAnsi="Arial" w:cs="Arial"/>
          <w:color w:val="002060"/>
          <w:sz w:val="22"/>
          <w:szCs w:val="22"/>
        </w:rPr>
      </w:pPr>
      <w:r w:rsidRPr="00213035">
        <w:rPr>
          <w:rFonts w:ascii="Arial" w:hAnsi="Arial" w:cs="Arial"/>
          <w:b/>
          <w:color w:val="002060"/>
          <w:sz w:val="22"/>
          <w:szCs w:val="22"/>
        </w:rPr>
        <w:t>Renfrewshire HSCP</w:t>
      </w:r>
      <w:r w:rsidRPr="00213035">
        <w:rPr>
          <w:rFonts w:ascii="Arial" w:hAnsi="Arial" w:cs="Arial"/>
          <w:color w:val="002060"/>
          <w:sz w:val="22"/>
          <w:szCs w:val="22"/>
        </w:rPr>
        <w:tab/>
      </w:r>
      <w:r w:rsidRPr="00213035">
        <w:rPr>
          <w:rFonts w:ascii="Arial" w:hAnsi="Arial" w:cs="Arial"/>
          <w:color w:val="002060"/>
          <w:sz w:val="22"/>
          <w:szCs w:val="22"/>
        </w:rPr>
        <w:tab/>
      </w:r>
      <w:r w:rsidRPr="00213035">
        <w:rPr>
          <w:rFonts w:ascii="Arial" w:hAnsi="Arial" w:cs="Arial"/>
          <w:color w:val="002060"/>
          <w:sz w:val="22"/>
          <w:szCs w:val="22"/>
        </w:rPr>
        <w:tab/>
      </w:r>
    </w:p>
    <w:p w14:paraId="54F7FD0A"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Royal Alexandra Hospital, </w:t>
      </w:r>
      <w:proofErr w:type="spellStart"/>
      <w:r w:rsidRPr="00213035">
        <w:rPr>
          <w:rFonts w:ascii="Arial" w:hAnsi="Arial" w:cs="Arial"/>
          <w:color w:val="002060"/>
          <w:sz w:val="22"/>
          <w:szCs w:val="22"/>
        </w:rPr>
        <w:t>Corsebar</w:t>
      </w:r>
      <w:proofErr w:type="spellEnd"/>
      <w:r w:rsidRPr="00213035">
        <w:rPr>
          <w:rFonts w:ascii="Arial" w:hAnsi="Arial" w:cs="Arial"/>
          <w:color w:val="002060"/>
          <w:sz w:val="22"/>
          <w:szCs w:val="22"/>
        </w:rPr>
        <w:t xml:space="preserve"> Road, Paisley, PA2 9PN (Community and Inpatients)</w:t>
      </w:r>
    </w:p>
    <w:p w14:paraId="48B3429F" w14:textId="77777777" w:rsidR="00643DF1" w:rsidRPr="00213035" w:rsidRDefault="00643DF1" w:rsidP="00213035">
      <w:pPr>
        <w:rPr>
          <w:rFonts w:ascii="Arial" w:hAnsi="Arial" w:cs="Arial"/>
          <w:color w:val="002060"/>
          <w:sz w:val="22"/>
          <w:szCs w:val="22"/>
        </w:rPr>
      </w:pPr>
    </w:p>
    <w:p w14:paraId="200FAD5F" w14:textId="77777777" w:rsidR="00643DF1" w:rsidRPr="00213035" w:rsidRDefault="00643DF1" w:rsidP="00213035">
      <w:pPr>
        <w:ind w:firstLine="720"/>
        <w:rPr>
          <w:rFonts w:ascii="Arial" w:hAnsi="Arial" w:cs="Arial"/>
          <w:color w:val="002060"/>
          <w:sz w:val="22"/>
          <w:szCs w:val="22"/>
        </w:rPr>
      </w:pPr>
      <w:r w:rsidRPr="00213035">
        <w:rPr>
          <w:rFonts w:ascii="Arial" w:hAnsi="Arial" w:cs="Arial"/>
          <w:color w:val="002060"/>
          <w:sz w:val="22"/>
          <w:szCs w:val="22"/>
        </w:rPr>
        <w:t>Dr Craig Gordon, Lead Clinician and Consultant Psychiatrist</w:t>
      </w:r>
    </w:p>
    <w:p w14:paraId="147AE6A9"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Mark Webster, Consultant Psychiatrist</w:t>
      </w:r>
    </w:p>
    <w:p w14:paraId="49EFB05E"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Anita Ganai, Consultant Psychiatrist</w:t>
      </w:r>
    </w:p>
    <w:p w14:paraId="0B4DF139"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 xml:space="preserve">Dr Tom McCabe, Consultant Psychiatrist </w:t>
      </w:r>
    </w:p>
    <w:p w14:paraId="482BE0D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Sean Dornan, Consultant Psychiatrist (locum)</w:t>
      </w:r>
    </w:p>
    <w:p w14:paraId="565D565F"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Namaz Allah Khan, Specialty Doctor</w:t>
      </w:r>
    </w:p>
    <w:p w14:paraId="55C7522D"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Zulfiqar Ali, Specialty Doctor</w:t>
      </w:r>
    </w:p>
    <w:p w14:paraId="5AA8761E"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Lisa Bryant, CDF (Locum)</w:t>
      </w:r>
    </w:p>
    <w:p w14:paraId="0BC83AB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t>Dr Esme Beer, CDF</w:t>
      </w:r>
    </w:p>
    <w:p w14:paraId="1B811B7B" w14:textId="77777777" w:rsidR="00643DF1" w:rsidRPr="00213035" w:rsidRDefault="00643DF1" w:rsidP="00213035">
      <w:pPr>
        <w:rPr>
          <w:rFonts w:ascii="Arial" w:hAnsi="Arial" w:cs="Arial"/>
          <w:color w:val="002060"/>
          <w:sz w:val="22"/>
          <w:szCs w:val="22"/>
        </w:rPr>
      </w:pPr>
    </w:p>
    <w:p w14:paraId="246D900A"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The Lead Consultant in Old Age Psychiatry for North West Glasgow is Dr Craig Gordon, Consultant Psychiatrist, contact number 0141 314 7284.</w:t>
      </w:r>
    </w:p>
    <w:p w14:paraId="1A3BA08F" w14:textId="77777777" w:rsidR="00643DF1" w:rsidRPr="00213035" w:rsidRDefault="00643DF1" w:rsidP="00213035">
      <w:pPr>
        <w:rPr>
          <w:rFonts w:ascii="Arial" w:hAnsi="Arial" w:cs="Arial"/>
          <w:b/>
          <w:color w:val="002060"/>
          <w:sz w:val="22"/>
          <w:szCs w:val="22"/>
        </w:rPr>
      </w:pPr>
    </w:p>
    <w:p w14:paraId="7C8B4804"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 xml:space="preserve">The Clinical Director for Old Age Psychiatry Services in Greater Glasgow and Clyde is Dr Ashley Fergie, </w:t>
      </w:r>
      <w:proofErr w:type="spellStart"/>
      <w:r w:rsidRPr="00213035">
        <w:rPr>
          <w:rFonts w:ascii="Arial" w:hAnsi="Arial" w:cs="Arial"/>
          <w:b/>
          <w:color w:val="002060"/>
          <w:sz w:val="22"/>
          <w:szCs w:val="22"/>
        </w:rPr>
        <w:t>Leverndale</w:t>
      </w:r>
      <w:proofErr w:type="spellEnd"/>
      <w:r w:rsidRPr="00213035">
        <w:rPr>
          <w:rFonts w:ascii="Arial" w:hAnsi="Arial" w:cs="Arial"/>
          <w:b/>
          <w:color w:val="002060"/>
          <w:sz w:val="22"/>
          <w:szCs w:val="22"/>
        </w:rPr>
        <w:t xml:space="preserve"> Hospital, Glasgow, contact number 0141 211 6429. </w:t>
      </w:r>
    </w:p>
    <w:p w14:paraId="0656B8E5" w14:textId="77777777" w:rsidR="00643DF1" w:rsidRPr="00213035" w:rsidRDefault="00643DF1" w:rsidP="00213035">
      <w:pPr>
        <w:rPr>
          <w:rFonts w:ascii="Arial" w:hAnsi="Arial" w:cs="Arial"/>
          <w:color w:val="002060"/>
          <w:sz w:val="22"/>
          <w:szCs w:val="22"/>
        </w:rPr>
      </w:pPr>
    </w:p>
    <w:p w14:paraId="47FFCAFC"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Dr Martin Culshaw is the Deputy Medical Director for Mental Health and Addictions. </w:t>
      </w:r>
    </w:p>
    <w:p w14:paraId="3B1AFC51" w14:textId="77777777" w:rsidR="00643DF1" w:rsidRPr="00213035" w:rsidRDefault="00643DF1" w:rsidP="00213035">
      <w:pPr>
        <w:kinsoku w:val="0"/>
        <w:overflowPunct w:val="0"/>
        <w:rPr>
          <w:rFonts w:ascii="Arial" w:hAnsi="Arial" w:cs="Arial"/>
          <w:bCs/>
          <w:color w:val="002060"/>
          <w:sz w:val="22"/>
          <w:szCs w:val="22"/>
        </w:rPr>
      </w:pPr>
    </w:p>
    <w:p w14:paraId="154E6FF1" w14:textId="77777777" w:rsidR="00643DF1" w:rsidRPr="00213035" w:rsidRDefault="00643DF1" w:rsidP="00213035">
      <w:pPr>
        <w:kinsoku w:val="0"/>
        <w:overflowPunct w:val="0"/>
        <w:rPr>
          <w:rFonts w:ascii="Arial" w:hAnsi="Arial" w:cs="Arial"/>
          <w:b/>
          <w:bCs/>
          <w:color w:val="002060"/>
          <w:sz w:val="22"/>
          <w:szCs w:val="22"/>
        </w:rPr>
      </w:pPr>
      <w:r w:rsidRPr="00213035">
        <w:rPr>
          <w:rFonts w:ascii="Arial" w:hAnsi="Arial" w:cs="Arial"/>
          <w:b/>
          <w:bCs/>
          <w:color w:val="002060"/>
          <w:sz w:val="22"/>
          <w:szCs w:val="22"/>
        </w:rPr>
        <w:t>Higher Trainees</w:t>
      </w:r>
    </w:p>
    <w:p w14:paraId="3099B839" w14:textId="77777777" w:rsidR="00643DF1" w:rsidRPr="00213035" w:rsidRDefault="00643DF1" w:rsidP="00213035">
      <w:pPr>
        <w:pStyle w:val="Heading1"/>
        <w:ind w:left="0" w:firstLine="0"/>
        <w:rPr>
          <w:b w:val="0"/>
          <w:color w:val="002060"/>
          <w:sz w:val="22"/>
          <w:szCs w:val="22"/>
        </w:rPr>
      </w:pPr>
      <w:r w:rsidRPr="00213035">
        <w:rPr>
          <w:b w:val="0"/>
          <w:color w:val="002060"/>
          <w:sz w:val="22"/>
          <w:szCs w:val="22"/>
        </w:rPr>
        <w:t xml:space="preserve">There are regular Higher trainees attached to Old Age Psychiatry </w:t>
      </w:r>
      <w:proofErr w:type="gramStart"/>
      <w:r w:rsidRPr="00213035">
        <w:rPr>
          <w:b w:val="0"/>
          <w:color w:val="002060"/>
          <w:sz w:val="22"/>
          <w:szCs w:val="22"/>
        </w:rPr>
        <w:t>teams</w:t>
      </w:r>
      <w:proofErr w:type="gramEnd"/>
    </w:p>
    <w:p w14:paraId="4A72A166" w14:textId="77777777" w:rsidR="00213035" w:rsidRPr="00213035" w:rsidRDefault="00213035" w:rsidP="00213035">
      <w:pPr>
        <w:rPr>
          <w:rFonts w:ascii="Arial" w:hAnsi="Arial" w:cs="Arial"/>
          <w:color w:val="002060"/>
          <w:sz w:val="22"/>
          <w:szCs w:val="22"/>
        </w:rPr>
      </w:pPr>
    </w:p>
    <w:p w14:paraId="12404BE3"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Supporting Staff</w:t>
      </w:r>
    </w:p>
    <w:p w14:paraId="47ABF358" w14:textId="77777777" w:rsidR="00643DF1" w:rsidRPr="00213035" w:rsidRDefault="00643DF1" w:rsidP="00213035">
      <w:pPr>
        <w:tabs>
          <w:tab w:val="left" w:pos="1920"/>
        </w:tabs>
        <w:rPr>
          <w:rFonts w:ascii="Arial" w:hAnsi="Arial" w:cs="Arial"/>
          <w:color w:val="002060"/>
          <w:sz w:val="22"/>
          <w:szCs w:val="22"/>
        </w:rPr>
      </w:pPr>
      <w:r w:rsidRPr="00213035">
        <w:rPr>
          <w:rFonts w:ascii="Arial" w:hAnsi="Arial" w:cs="Arial"/>
          <w:color w:val="002060"/>
          <w:sz w:val="22"/>
          <w:szCs w:val="22"/>
        </w:rPr>
        <w:tab/>
      </w:r>
    </w:p>
    <w:p w14:paraId="2AA3536F"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 community multidisciplinary team is based at Crown House, which is based in the centre of Greenock. The old age and adult mental health teams are both based here. Also on this site are medical records services and the psychiatric educational centre.</w:t>
      </w:r>
    </w:p>
    <w:p w14:paraId="56C48258"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The Old Age Community Mental Health Team is a joint team accountable to both Health and Social Services. The team comprises the following </w:t>
      </w:r>
      <w:proofErr w:type="gramStart"/>
      <w:r w:rsidRPr="00213035">
        <w:rPr>
          <w:rFonts w:ascii="Arial" w:hAnsi="Arial" w:cs="Arial"/>
          <w:color w:val="002060"/>
          <w:sz w:val="22"/>
          <w:szCs w:val="22"/>
        </w:rPr>
        <w:t>members :</w:t>
      </w:r>
      <w:proofErr w:type="gramEnd"/>
      <w:r w:rsidRPr="00213035">
        <w:rPr>
          <w:rFonts w:ascii="Arial" w:hAnsi="Arial" w:cs="Arial"/>
          <w:color w:val="002060"/>
          <w:sz w:val="22"/>
          <w:szCs w:val="22"/>
        </w:rPr>
        <w:t>-</w:t>
      </w:r>
    </w:p>
    <w:p w14:paraId="4BC94C93" w14:textId="77777777" w:rsidR="00643DF1" w:rsidRPr="00213035" w:rsidRDefault="00643DF1" w:rsidP="00213035">
      <w:pPr>
        <w:rPr>
          <w:rFonts w:ascii="Arial" w:hAnsi="Arial" w:cs="Arial"/>
          <w:color w:val="002060"/>
          <w:sz w:val="22"/>
          <w:szCs w:val="22"/>
        </w:rPr>
      </w:pPr>
    </w:p>
    <w:p w14:paraId="048B7EBE"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Crown House:</w:t>
      </w:r>
    </w:p>
    <w:p w14:paraId="768A029B" w14:textId="77777777" w:rsidR="00643DF1" w:rsidRPr="00213035" w:rsidRDefault="00643DF1" w:rsidP="00213035">
      <w:pPr>
        <w:rPr>
          <w:rFonts w:ascii="Arial" w:hAnsi="Arial" w:cs="Arial"/>
          <w:color w:val="002060"/>
          <w:sz w:val="22"/>
          <w:szCs w:val="22"/>
        </w:rPr>
      </w:pPr>
    </w:p>
    <w:p w14:paraId="2792EE5E"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Team Lead (Health)                       </w:t>
      </w:r>
      <w:r w:rsidRPr="00213035">
        <w:rPr>
          <w:rFonts w:ascii="Arial" w:hAnsi="Arial" w:cs="Arial"/>
          <w:color w:val="002060"/>
          <w:sz w:val="22"/>
          <w:szCs w:val="22"/>
        </w:rPr>
        <w:tab/>
        <w:t>Team Lead (Social Care) (MHO)</w:t>
      </w:r>
    </w:p>
    <w:p w14:paraId="4ACF61F1" w14:textId="77777777" w:rsidR="00643DF1" w:rsidRPr="00213035" w:rsidRDefault="00643DF1" w:rsidP="00213035">
      <w:pPr>
        <w:rPr>
          <w:rFonts w:ascii="Arial" w:hAnsi="Arial" w:cs="Arial"/>
          <w:color w:val="002060"/>
          <w:sz w:val="22"/>
          <w:szCs w:val="22"/>
        </w:rPr>
      </w:pPr>
    </w:p>
    <w:p w14:paraId="10ED3392"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3 CPNs     </w:t>
      </w:r>
      <w:r w:rsidRPr="00213035">
        <w:rPr>
          <w:rFonts w:ascii="Arial" w:hAnsi="Arial" w:cs="Arial"/>
          <w:color w:val="002060"/>
          <w:sz w:val="22"/>
          <w:szCs w:val="22"/>
        </w:rPr>
        <w:tab/>
      </w:r>
      <w:r w:rsidRPr="00213035">
        <w:rPr>
          <w:rFonts w:ascii="Arial" w:hAnsi="Arial" w:cs="Arial"/>
          <w:color w:val="002060"/>
          <w:sz w:val="22"/>
          <w:szCs w:val="22"/>
        </w:rPr>
        <w:tab/>
      </w:r>
      <w:r w:rsidRPr="00213035">
        <w:rPr>
          <w:rFonts w:ascii="Arial" w:hAnsi="Arial" w:cs="Arial"/>
          <w:color w:val="002060"/>
          <w:sz w:val="22"/>
          <w:szCs w:val="22"/>
        </w:rPr>
        <w:tab/>
      </w:r>
      <w:r w:rsidRPr="00213035">
        <w:rPr>
          <w:rFonts w:ascii="Arial" w:hAnsi="Arial" w:cs="Arial"/>
          <w:color w:val="002060"/>
          <w:sz w:val="22"/>
          <w:szCs w:val="22"/>
        </w:rPr>
        <w:tab/>
        <w:t>4 Social Workers and 1 SW assistant</w:t>
      </w:r>
    </w:p>
    <w:p w14:paraId="76E0136B" w14:textId="77777777" w:rsidR="00643DF1" w:rsidRPr="00213035" w:rsidRDefault="00643DF1" w:rsidP="00213035">
      <w:pPr>
        <w:rPr>
          <w:rFonts w:ascii="Arial" w:hAnsi="Arial" w:cs="Arial"/>
          <w:color w:val="002060"/>
          <w:sz w:val="22"/>
          <w:szCs w:val="22"/>
        </w:rPr>
      </w:pPr>
    </w:p>
    <w:p w14:paraId="0D55F698"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1 Care Home Liaison nurse           </w:t>
      </w:r>
      <w:r w:rsidRPr="00213035">
        <w:rPr>
          <w:rFonts w:ascii="Arial" w:hAnsi="Arial" w:cs="Arial"/>
          <w:color w:val="002060"/>
          <w:sz w:val="22"/>
          <w:szCs w:val="22"/>
        </w:rPr>
        <w:tab/>
        <w:t>0.8 Social Work Support Workers</w:t>
      </w:r>
    </w:p>
    <w:p w14:paraId="35E1EF79" w14:textId="77777777" w:rsidR="00643DF1" w:rsidRPr="00213035" w:rsidRDefault="00643DF1" w:rsidP="00213035">
      <w:pPr>
        <w:rPr>
          <w:rFonts w:ascii="Arial" w:hAnsi="Arial" w:cs="Arial"/>
          <w:color w:val="002060"/>
          <w:sz w:val="22"/>
          <w:szCs w:val="22"/>
        </w:rPr>
      </w:pPr>
    </w:p>
    <w:p w14:paraId="37ACCF0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1 Inpatient Liaison nurse</w:t>
      </w:r>
      <w:r w:rsidRPr="00213035">
        <w:rPr>
          <w:rFonts w:ascii="Arial" w:hAnsi="Arial" w:cs="Arial"/>
          <w:color w:val="002060"/>
          <w:sz w:val="22"/>
          <w:szCs w:val="22"/>
        </w:rPr>
        <w:tab/>
      </w:r>
      <w:r w:rsidRPr="00213035">
        <w:rPr>
          <w:rFonts w:ascii="Arial" w:hAnsi="Arial" w:cs="Arial"/>
          <w:color w:val="002060"/>
          <w:sz w:val="22"/>
          <w:szCs w:val="22"/>
        </w:rPr>
        <w:tab/>
      </w:r>
    </w:p>
    <w:p w14:paraId="7B8ED964" w14:textId="77777777" w:rsidR="00643DF1" w:rsidRPr="00213035" w:rsidRDefault="00643DF1" w:rsidP="00213035">
      <w:pPr>
        <w:rPr>
          <w:rFonts w:ascii="Arial" w:hAnsi="Arial" w:cs="Arial"/>
          <w:color w:val="002060"/>
          <w:sz w:val="22"/>
          <w:szCs w:val="22"/>
        </w:rPr>
      </w:pPr>
    </w:p>
    <w:p w14:paraId="3236C4B8"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1 joint care home and inpatient liaison </w:t>
      </w:r>
      <w:r w:rsidRPr="00213035">
        <w:rPr>
          <w:rFonts w:ascii="Arial" w:hAnsi="Arial" w:cs="Arial"/>
          <w:color w:val="002060"/>
          <w:sz w:val="22"/>
          <w:szCs w:val="22"/>
        </w:rPr>
        <w:tab/>
        <w:t>2 SW Clerical Assistants (P/T)</w:t>
      </w:r>
    </w:p>
    <w:p w14:paraId="7A259631"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nurse</w:t>
      </w:r>
      <w:r w:rsidRPr="00213035">
        <w:rPr>
          <w:rFonts w:ascii="Arial" w:hAnsi="Arial" w:cs="Arial"/>
          <w:color w:val="002060"/>
          <w:sz w:val="22"/>
          <w:szCs w:val="22"/>
        </w:rPr>
        <w:tab/>
      </w:r>
      <w:r w:rsidRPr="00213035">
        <w:rPr>
          <w:rFonts w:ascii="Arial" w:hAnsi="Arial" w:cs="Arial"/>
          <w:color w:val="002060"/>
          <w:sz w:val="22"/>
          <w:szCs w:val="22"/>
        </w:rPr>
        <w:tab/>
      </w:r>
      <w:r w:rsidRPr="00213035">
        <w:rPr>
          <w:rFonts w:ascii="Arial" w:hAnsi="Arial" w:cs="Arial"/>
          <w:color w:val="002060"/>
          <w:sz w:val="22"/>
          <w:szCs w:val="22"/>
        </w:rPr>
        <w:tab/>
      </w:r>
      <w:r w:rsidRPr="00213035">
        <w:rPr>
          <w:rFonts w:ascii="Arial" w:hAnsi="Arial" w:cs="Arial"/>
          <w:color w:val="002060"/>
          <w:sz w:val="22"/>
          <w:szCs w:val="22"/>
        </w:rPr>
        <w:tab/>
      </w:r>
      <w:r w:rsidRPr="00213035">
        <w:rPr>
          <w:rFonts w:ascii="Arial" w:hAnsi="Arial" w:cs="Arial"/>
          <w:color w:val="002060"/>
          <w:sz w:val="22"/>
          <w:szCs w:val="22"/>
        </w:rPr>
        <w:tab/>
      </w:r>
    </w:p>
    <w:p w14:paraId="0EFFBD5B"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ab/>
      </w:r>
      <w:r w:rsidRPr="00213035">
        <w:rPr>
          <w:rFonts w:ascii="Arial" w:hAnsi="Arial" w:cs="Arial"/>
          <w:color w:val="002060"/>
          <w:sz w:val="22"/>
          <w:szCs w:val="22"/>
        </w:rPr>
        <w:tab/>
      </w:r>
      <w:r w:rsidRPr="00213035">
        <w:rPr>
          <w:rFonts w:ascii="Arial" w:hAnsi="Arial" w:cs="Arial"/>
          <w:color w:val="002060"/>
          <w:sz w:val="22"/>
          <w:szCs w:val="22"/>
        </w:rPr>
        <w:tab/>
      </w:r>
      <w:r w:rsidRPr="00213035">
        <w:rPr>
          <w:rFonts w:ascii="Arial" w:hAnsi="Arial" w:cs="Arial"/>
          <w:color w:val="002060"/>
          <w:sz w:val="22"/>
          <w:szCs w:val="22"/>
        </w:rPr>
        <w:tab/>
      </w:r>
      <w:r w:rsidRPr="00213035">
        <w:rPr>
          <w:rFonts w:ascii="Arial" w:hAnsi="Arial" w:cs="Arial"/>
          <w:color w:val="002060"/>
          <w:sz w:val="22"/>
          <w:szCs w:val="22"/>
        </w:rPr>
        <w:tab/>
      </w:r>
    </w:p>
    <w:p w14:paraId="041000BD"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2 Occupational Therapists</w:t>
      </w:r>
      <w:r w:rsidRPr="00213035">
        <w:rPr>
          <w:rFonts w:ascii="Arial" w:hAnsi="Arial" w:cs="Arial"/>
          <w:color w:val="002060"/>
          <w:sz w:val="22"/>
          <w:szCs w:val="22"/>
        </w:rPr>
        <w:tab/>
      </w:r>
      <w:r w:rsidRPr="00213035">
        <w:rPr>
          <w:rFonts w:ascii="Arial" w:hAnsi="Arial" w:cs="Arial"/>
          <w:color w:val="002060"/>
          <w:sz w:val="22"/>
          <w:szCs w:val="22"/>
        </w:rPr>
        <w:tab/>
        <w:t xml:space="preserve">2 NHS Clerical Assistants (P/T)  </w:t>
      </w:r>
    </w:p>
    <w:p w14:paraId="74F8FA5F" w14:textId="77777777" w:rsidR="00643DF1" w:rsidRPr="00213035" w:rsidRDefault="00643DF1" w:rsidP="00213035">
      <w:pPr>
        <w:rPr>
          <w:rFonts w:ascii="Arial" w:hAnsi="Arial" w:cs="Arial"/>
          <w:color w:val="002060"/>
          <w:sz w:val="22"/>
          <w:szCs w:val="22"/>
        </w:rPr>
      </w:pPr>
    </w:p>
    <w:p w14:paraId="0EA9F2B2"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2 Post Diagnostic Link Workers</w:t>
      </w:r>
      <w:r w:rsidRPr="00213035">
        <w:rPr>
          <w:rFonts w:ascii="Arial" w:hAnsi="Arial" w:cs="Arial"/>
          <w:color w:val="002060"/>
          <w:sz w:val="22"/>
          <w:szCs w:val="22"/>
        </w:rPr>
        <w:tab/>
      </w:r>
      <w:r w:rsidRPr="00213035">
        <w:rPr>
          <w:rFonts w:ascii="Arial" w:hAnsi="Arial" w:cs="Arial"/>
          <w:color w:val="002060"/>
          <w:sz w:val="22"/>
          <w:szCs w:val="22"/>
        </w:rPr>
        <w:tab/>
        <w:t xml:space="preserve"> </w:t>
      </w:r>
    </w:p>
    <w:p w14:paraId="28D04499" w14:textId="77777777" w:rsidR="00643DF1" w:rsidRPr="00213035" w:rsidRDefault="00643DF1" w:rsidP="00213035">
      <w:pPr>
        <w:rPr>
          <w:rFonts w:ascii="Arial" w:hAnsi="Arial" w:cs="Arial"/>
          <w:color w:val="002060"/>
          <w:sz w:val="22"/>
          <w:szCs w:val="22"/>
        </w:rPr>
      </w:pPr>
    </w:p>
    <w:p w14:paraId="58E46252" w14:textId="77777777" w:rsidR="00643DF1" w:rsidRPr="00213035" w:rsidRDefault="00643DF1" w:rsidP="00213035">
      <w:pPr>
        <w:rPr>
          <w:rFonts w:ascii="Arial" w:hAnsi="Arial" w:cs="Arial"/>
          <w:color w:val="002060"/>
          <w:sz w:val="22"/>
          <w:szCs w:val="22"/>
        </w:rPr>
      </w:pPr>
    </w:p>
    <w:p w14:paraId="4C9CBB3B"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Argyll Unit:</w:t>
      </w:r>
    </w:p>
    <w:p w14:paraId="33C79F4D" w14:textId="77777777" w:rsidR="00643DF1" w:rsidRPr="00213035" w:rsidRDefault="00643DF1" w:rsidP="00213035">
      <w:pPr>
        <w:rPr>
          <w:rFonts w:ascii="Arial" w:hAnsi="Arial" w:cs="Arial"/>
          <w:color w:val="002060"/>
          <w:sz w:val="22"/>
          <w:szCs w:val="22"/>
        </w:rPr>
      </w:pPr>
    </w:p>
    <w:p w14:paraId="0C3710C9" w14:textId="77777777" w:rsidR="00643DF1" w:rsidRPr="00213035" w:rsidRDefault="00643DF1" w:rsidP="00213035">
      <w:pPr>
        <w:rPr>
          <w:rFonts w:ascii="Arial" w:hAnsi="Arial" w:cs="Arial"/>
          <w:color w:val="002060"/>
          <w:sz w:val="22"/>
          <w:szCs w:val="22"/>
        </w:rPr>
      </w:pPr>
      <w:proofErr w:type="gramStart"/>
      <w:r w:rsidRPr="00213035">
        <w:rPr>
          <w:rFonts w:ascii="Arial" w:hAnsi="Arial" w:cs="Arial"/>
          <w:color w:val="002060"/>
          <w:sz w:val="22"/>
          <w:szCs w:val="22"/>
        </w:rPr>
        <w:t>2.8  staff</w:t>
      </w:r>
      <w:proofErr w:type="gramEnd"/>
      <w:r w:rsidRPr="00213035">
        <w:rPr>
          <w:rFonts w:ascii="Arial" w:hAnsi="Arial" w:cs="Arial"/>
          <w:color w:val="002060"/>
          <w:sz w:val="22"/>
          <w:szCs w:val="22"/>
        </w:rPr>
        <w:t xml:space="preserve"> nurses</w:t>
      </w:r>
    </w:p>
    <w:p w14:paraId="378BB142" w14:textId="77777777" w:rsidR="00643DF1" w:rsidRPr="00213035" w:rsidRDefault="00643DF1" w:rsidP="00213035">
      <w:pPr>
        <w:rPr>
          <w:rFonts w:ascii="Arial" w:hAnsi="Arial" w:cs="Arial"/>
          <w:color w:val="002060"/>
          <w:sz w:val="22"/>
          <w:szCs w:val="22"/>
        </w:rPr>
      </w:pPr>
    </w:p>
    <w:p w14:paraId="051BFA5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0.8 nursing assistant</w:t>
      </w:r>
    </w:p>
    <w:p w14:paraId="1D5F620D" w14:textId="77777777" w:rsidR="00643DF1" w:rsidRPr="00213035" w:rsidRDefault="00643DF1" w:rsidP="00213035">
      <w:pPr>
        <w:rPr>
          <w:rFonts w:ascii="Arial" w:hAnsi="Arial" w:cs="Arial"/>
          <w:color w:val="002060"/>
          <w:sz w:val="22"/>
          <w:szCs w:val="22"/>
        </w:rPr>
      </w:pPr>
    </w:p>
    <w:p w14:paraId="6F41580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2 Occupational Therapists (inpatient)</w:t>
      </w:r>
    </w:p>
    <w:p w14:paraId="38DACD13" w14:textId="77777777" w:rsidR="00643DF1" w:rsidRPr="00213035" w:rsidRDefault="00643DF1" w:rsidP="00213035">
      <w:pPr>
        <w:rPr>
          <w:rFonts w:ascii="Arial" w:hAnsi="Arial" w:cs="Arial"/>
          <w:color w:val="002060"/>
          <w:sz w:val="22"/>
          <w:szCs w:val="22"/>
        </w:rPr>
      </w:pPr>
    </w:p>
    <w:p w14:paraId="3CFA252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1 physiotherapist (inpatient)</w:t>
      </w:r>
    </w:p>
    <w:p w14:paraId="636FF513" w14:textId="77777777" w:rsidR="00643DF1" w:rsidRPr="00213035" w:rsidRDefault="00643DF1" w:rsidP="00213035">
      <w:pPr>
        <w:rPr>
          <w:rFonts w:ascii="Arial" w:hAnsi="Arial" w:cs="Arial"/>
          <w:color w:val="002060"/>
          <w:sz w:val="22"/>
          <w:szCs w:val="22"/>
        </w:rPr>
      </w:pPr>
    </w:p>
    <w:p w14:paraId="4C9AF478"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 post holder will have a full time secretary.</w:t>
      </w:r>
    </w:p>
    <w:p w14:paraId="6FA16E57" w14:textId="77777777" w:rsidR="00643DF1" w:rsidRPr="00213035" w:rsidRDefault="00643DF1" w:rsidP="00213035">
      <w:pPr>
        <w:rPr>
          <w:rFonts w:ascii="Arial" w:hAnsi="Arial" w:cs="Arial"/>
          <w:color w:val="002060"/>
          <w:sz w:val="22"/>
          <w:szCs w:val="22"/>
        </w:rPr>
      </w:pPr>
    </w:p>
    <w:p w14:paraId="1F12FC23"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There is a fulltime consultant clinical psychologist for Inverclyde within the department of old age psychiatry who provides input to both the community and the inpatient environments. They provide therapeutic interventions as well as neuropsychological assessment.  There is a particular interest in providing stress and distress formulations alongside psychological interventions to the community and the wards with psychological supervision and training of staff on this model.</w:t>
      </w:r>
    </w:p>
    <w:p w14:paraId="365FA05C" w14:textId="77777777" w:rsidR="00643DF1" w:rsidRPr="00213035" w:rsidRDefault="00643DF1" w:rsidP="00213035">
      <w:pPr>
        <w:rPr>
          <w:rFonts w:ascii="Arial" w:hAnsi="Arial" w:cs="Arial"/>
          <w:b/>
          <w:color w:val="002060"/>
          <w:sz w:val="22"/>
          <w:szCs w:val="22"/>
        </w:rPr>
      </w:pPr>
    </w:p>
    <w:p w14:paraId="0D97B481"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Other Opportunities</w:t>
      </w:r>
    </w:p>
    <w:p w14:paraId="0FF46C7E" w14:textId="77777777" w:rsidR="00643DF1" w:rsidRPr="00213035" w:rsidRDefault="00643DF1" w:rsidP="00213035">
      <w:pPr>
        <w:rPr>
          <w:rFonts w:ascii="Arial" w:hAnsi="Arial" w:cs="Arial"/>
          <w:color w:val="002060"/>
          <w:sz w:val="22"/>
          <w:szCs w:val="22"/>
        </w:rPr>
      </w:pPr>
    </w:p>
    <w:p w14:paraId="2EF2D705"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Multidisciplinary Teaching</w:t>
      </w:r>
    </w:p>
    <w:p w14:paraId="352FABF7" w14:textId="77777777" w:rsidR="00643DF1" w:rsidRPr="00213035" w:rsidRDefault="00643DF1" w:rsidP="00213035">
      <w:pPr>
        <w:rPr>
          <w:rFonts w:ascii="Arial" w:hAnsi="Arial" w:cs="Arial"/>
          <w:color w:val="002060"/>
          <w:sz w:val="22"/>
          <w:szCs w:val="22"/>
        </w:rPr>
      </w:pPr>
    </w:p>
    <w:p w14:paraId="00E4F1B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There is opportunity for medical staff and multidisciplinary teaching within the service and this is encouraged as a contribution to team/staff development. There are excellent links with the University of Glasgow Medical </w:t>
      </w:r>
      <w:proofErr w:type="gramStart"/>
      <w:r w:rsidRPr="00213035">
        <w:rPr>
          <w:rFonts w:ascii="Arial" w:hAnsi="Arial" w:cs="Arial"/>
          <w:color w:val="002060"/>
          <w:sz w:val="22"/>
          <w:szCs w:val="22"/>
        </w:rPr>
        <w:t>School</w:t>
      </w:r>
      <w:proofErr w:type="gramEnd"/>
      <w:r w:rsidRPr="00213035">
        <w:rPr>
          <w:rFonts w:ascii="Arial" w:hAnsi="Arial" w:cs="Arial"/>
          <w:color w:val="002060"/>
          <w:sz w:val="22"/>
          <w:szCs w:val="22"/>
        </w:rPr>
        <w:t xml:space="preserve"> and we provide well-organised regular and elective student placements.  It is expected that the post holder will take an active role in individual medical student placement for teaching.</w:t>
      </w:r>
    </w:p>
    <w:p w14:paraId="6A197176" w14:textId="77777777" w:rsidR="00643DF1" w:rsidRPr="00213035" w:rsidRDefault="00643DF1" w:rsidP="00213035">
      <w:pPr>
        <w:rPr>
          <w:rFonts w:ascii="Arial" w:hAnsi="Arial" w:cs="Arial"/>
          <w:color w:val="002060"/>
          <w:sz w:val="22"/>
          <w:szCs w:val="22"/>
        </w:rPr>
      </w:pPr>
    </w:p>
    <w:p w14:paraId="6D22AB5C"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Research</w:t>
      </w:r>
    </w:p>
    <w:p w14:paraId="6614D883" w14:textId="77777777" w:rsidR="00643DF1" w:rsidRPr="00213035" w:rsidRDefault="00643DF1" w:rsidP="00213035">
      <w:pPr>
        <w:rPr>
          <w:rFonts w:ascii="Arial" w:hAnsi="Arial" w:cs="Arial"/>
          <w:b/>
          <w:color w:val="002060"/>
          <w:sz w:val="22"/>
          <w:szCs w:val="22"/>
        </w:rPr>
      </w:pPr>
    </w:p>
    <w:p w14:paraId="48C30F9A"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Greater Glasgow and Clyde has a prestigious research portfolio with a dedicated Research team. There are a number of varied and interesting opportunities to make research a part of a consultant career. GG&amp;C OAMHS consultants are currently involved in commercial and academic trials as Principle Investigators, with a particular focus on dementia and Huntington’s research.</w:t>
      </w:r>
    </w:p>
    <w:p w14:paraId="7E3A6401"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 </w:t>
      </w:r>
    </w:p>
    <w:p w14:paraId="211B6B22"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Continued Professional Development</w:t>
      </w:r>
    </w:p>
    <w:p w14:paraId="33E9B911" w14:textId="77777777" w:rsidR="00643DF1" w:rsidRPr="00213035" w:rsidRDefault="00643DF1" w:rsidP="00213035">
      <w:pPr>
        <w:rPr>
          <w:rFonts w:ascii="Arial" w:hAnsi="Arial" w:cs="Arial"/>
          <w:color w:val="002060"/>
          <w:sz w:val="22"/>
          <w:szCs w:val="22"/>
        </w:rPr>
      </w:pPr>
    </w:p>
    <w:p w14:paraId="286D801E"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Study Leave</w:t>
      </w:r>
    </w:p>
    <w:p w14:paraId="0BD8C88E" w14:textId="77777777" w:rsidR="00643DF1" w:rsidRPr="00213035" w:rsidRDefault="00643DF1" w:rsidP="00213035">
      <w:pPr>
        <w:rPr>
          <w:rFonts w:ascii="Arial" w:hAnsi="Arial" w:cs="Arial"/>
          <w:color w:val="002060"/>
          <w:sz w:val="22"/>
          <w:szCs w:val="22"/>
        </w:rPr>
      </w:pPr>
    </w:p>
    <w:p w14:paraId="1692B845"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There is a study leave budget and medical staff are encouraged to ensure that they keep their practice up to date.</w:t>
      </w:r>
    </w:p>
    <w:p w14:paraId="3220737F" w14:textId="77777777" w:rsidR="00643DF1" w:rsidRPr="00213035" w:rsidRDefault="00643DF1" w:rsidP="00213035">
      <w:pPr>
        <w:rPr>
          <w:rFonts w:ascii="Arial" w:hAnsi="Arial" w:cs="Arial"/>
          <w:color w:val="002060"/>
          <w:sz w:val="22"/>
          <w:szCs w:val="22"/>
        </w:rPr>
      </w:pPr>
      <w:r w:rsidRPr="00213035">
        <w:rPr>
          <w:rFonts w:ascii="Arial" w:hAnsi="Arial" w:cs="Arial"/>
          <w:b/>
          <w:color w:val="002060"/>
          <w:sz w:val="22"/>
          <w:szCs w:val="22"/>
        </w:rPr>
        <w:lastRenderedPageBreak/>
        <w:t>CPD</w:t>
      </w:r>
    </w:p>
    <w:p w14:paraId="21FB944C"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There is a West of Scotland CPD Programme.</w:t>
      </w:r>
    </w:p>
    <w:p w14:paraId="4B74F430" w14:textId="77777777" w:rsidR="00643DF1" w:rsidRPr="00213035" w:rsidRDefault="00643DF1" w:rsidP="00213035">
      <w:pPr>
        <w:rPr>
          <w:rFonts w:ascii="Arial" w:hAnsi="Arial" w:cs="Arial"/>
          <w:color w:val="002060"/>
          <w:sz w:val="22"/>
          <w:szCs w:val="22"/>
        </w:rPr>
      </w:pPr>
    </w:p>
    <w:p w14:paraId="60C8A157"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There is local internal teaching usually now online or locally.</w:t>
      </w:r>
    </w:p>
    <w:p w14:paraId="0BE26086" w14:textId="77777777" w:rsidR="00643DF1" w:rsidRPr="00213035" w:rsidRDefault="00643DF1" w:rsidP="00213035">
      <w:pPr>
        <w:rPr>
          <w:rFonts w:ascii="Arial" w:hAnsi="Arial" w:cs="Arial"/>
          <w:color w:val="002060"/>
          <w:sz w:val="22"/>
          <w:szCs w:val="22"/>
        </w:rPr>
      </w:pPr>
    </w:p>
    <w:p w14:paraId="069DA6F6"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 xml:space="preserve">There is specific old age psychiatry teaching on a monthly basis which all consultants in the West of Scotland are welcome to attend which is based variably on MS Teams (previously at </w:t>
      </w:r>
      <w:proofErr w:type="spellStart"/>
      <w:r w:rsidRPr="00213035">
        <w:rPr>
          <w:rFonts w:ascii="Arial" w:hAnsi="Arial" w:cs="Arial"/>
          <w:color w:val="002060"/>
          <w:sz w:val="22"/>
          <w:szCs w:val="22"/>
        </w:rPr>
        <w:t>Leverndale</w:t>
      </w:r>
      <w:proofErr w:type="spellEnd"/>
      <w:r w:rsidRPr="00213035">
        <w:rPr>
          <w:rFonts w:ascii="Arial" w:hAnsi="Arial" w:cs="Arial"/>
          <w:color w:val="002060"/>
          <w:sz w:val="22"/>
          <w:szCs w:val="22"/>
        </w:rPr>
        <w:t xml:space="preserve"> Hospital in usual times).</w:t>
      </w:r>
    </w:p>
    <w:p w14:paraId="691ADA45" w14:textId="77777777" w:rsidR="00643DF1" w:rsidRPr="00213035" w:rsidRDefault="00643DF1" w:rsidP="00213035">
      <w:pPr>
        <w:rPr>
          <w:rFonts w:ascii="Arial" w:hAnsi="Arial" w:cs="Arial"/>
          <w:color w:val="002060"/>
          <w:sz w:val="22"/>
          <w:szCs w:val="22"/>
        </w:rPr>
      </w:pPr>
    </w:p>
    <w:p w14:paraId="46347E08"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Old Age consultants in Inverclyde meet monthly alongside Renfrewshire old age psychiatrists for case-based discussions with excellent peer support.</w:t>
      </w:r>
    </w:p>
    <w:p w14:paraId="66D3C123" w14:textId="77777777" w:rsidR="00643DF1" w:rsidRPr="00213035" w:rsidRDefault="00643DF1" w:rsidP="00213035">
      <w:pPr>
        <w:rPr>
          <w:rFonts w:ascii="Arial" w:hAnsi="Arial" w:cs="Arial"/>
          <w:color w:val="002060"/>
          <w:sz w:val="22"/>
          <w:szCs w:val="22"/>
        </w:rPr>
      </w:pPr>
    </w:p>
    <w:p w14:paraId="64A53973"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Management and Leadership opportunities</w:t>
      </w:r>
    </w:p>
    <w:p w14:paraId="3199D389" w14:textId="77777777" w:rsidR="00643DF1" w:rsidRPr="00213035" w:rsidRDefault="00643DF1" w:rsidP="00213035">
      <w:pPr>
        <w:rPr>
          <w:rFonts w:ascii="Arial" w:hAnsi="Arial" w:cs="Arial"/>
          <w:b/>
          <w:color w:val="002060"/>
          <w:sz w:val="22"/>
          <w:szCs w:val="22"/>
        </w:rPr>
      </w:pPr>
    </w:p>
    <w:p w14:paraId="7554F1AD"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There is a 5 year Older Adult Mental Health strategy under way which is reviewing effective and efficient working patterns. The post holder would have the opportunity to be involved in the varied and interesting work strands to help shape the service for the future as well as provide clinical leadership to their team.</w:t>
      </w:r>
    </w:p>
    <w:p w14:paraId="2AA6AF2E" w14:textId="77777777" w:rsidR="00213035" w:rsidRPr="00213035" w:rsidRDefault="00213035" w:rsidP="00213035">
      <w:pPr>
        <w:rPr>
          <w:rFonts w:ascii="Arial" w:hAnsi="Arial" w:cs="Arial"/>
          <w:color w:val="002060"/>
          <w:sz w:val="22"/>
          <w:szCs w:val="22"/>
        </w:rPr>
      </w:pPr>
    </w:p>
    <w:p w14:paraId="7A83F1C7" w14:textId="77777777" w:rsidR="00643DF1" w:rsidRPr="00213035" w:rsidRDefault="00643DF1" w:rsidP="00213035">
      <w:pPr>
        <w:rPr>
          <w:rFonts w:ascii="Arial" w:hAnsi="Arial" w:cs="Arial"/>
          <w:b/>
          <w:color w:val="002060"/>
          <w:sz w:val="22"/>
          <w:szCs w:val="22"/>
        </w:rPr>
      </w:pPr>
      <w:r w:rsidRPr="00213035">
        <w:rPr>
          <w:rFonts w:ascii="Arial" w:hAnsi="Arial" w:cs="Arial"/>
          <w:b/>
          <w:color w:val="002060"/>
          <w:sz w:val="22"/>
          <w:szCs w:val="22"/>
        </w:rPr>
        <w:t>PERSON SPECIFICATION FORM</w:t>
      </w:r>
    </w:p>
    <w:p w14:paraId="32DF5B13"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Job Title: Consultant in Old Age Psychiatry</w:t>
      </w:r>
    </w:p>
    <w:p w14:paraId="3E3BD51E" w14:textId="579B4B7B"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Department: Inverclyde Royal Hospital, Greenock</w:t>
      </w:r>
    </w:p>
    <w:p w14:paraId="186BBB9D" w14:textId="77777777" w:rsidR="00643DF1" w:rsidRPr="00213035" w:rsidRDefault="00643DF1" w:rsidP="00213035">
      <w:pPr>
        <w:rPr>
          <w:rFonts w:ascii="Arial" w:hAnsi="Arial" w:cs="Arial"/>
          <w:color w:val="002060"/>
          <w:sz w:val="22"/>
          <w:szCs w:val="22"/>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5903"/>
        <w:gridCol w:w="3260"/>
      </w:tblGrid>
      <w:tr w:rsidR="00213035" w:rsidRPr="00213035" w14:paraId="5475D41E" w14:textId="77777777" w:rsidTr="00213035">
        <w:tc>
          <w:tcPr>
            <w:tcW w:w="1611" w:type="dxa"/>
          </w:tcPr>
          <w:p w14:paraId="7809418F" w14:textId="77777777" w:rsidR="00643DF1" w:rsidRPr="00213035" w:rsidRDefault="00643DF1" w:rsidP="00213035">
            <w:pPr>
              <w:rPr>
                <w:rFonts w:ascii="Arial" w:hAnsi="Arial" w:cs="Arial"/>
                <w:color w:val="002060"/>
                <w:sz w:val="22"/>
                <w:szCs w:val="22"/>
              </w:rPr>
            </w:pPr>
          </w:p>
        </w:tc>
        <w:tc>
          <w:tcPr>
            <w:tcW w:w="5903" w:type="dxa"/>
          </w:tcPr>
          <w:p w14:paraId="16250EC0"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Essential</w:t>
            </w:r>
          </w:p>
        </w:tc>
        <w:tc>
          <w:tcPr>
            <w:tcW w:w="3260" w:type="dxa"/>
          </w:tcPr>
          <w:p w14:paraId="26B3A2B5"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Desirable</w:t>
            </w:r>
          </w:p>
        </w:tc>
      </w:tr>
      <w:tr w:rsidR="00213035" w:rsidRPr="00213035" w14:paraId="58A07B9D" w14:textId="77777777" w:rsidTr="00213035">
        <w:tc>
          <w:tcPr>
            <w:tcW w:w="1611" w:type="dxa"/>
          </w:tcPr>
          <w:p w14:paraId="47575EFC"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Qualifications</w:t>
            </w:r>
          </w:p>
        </w:tc>
        <w:tc>
          <w:tcPr>
            <w:tcW w:w="5903" w:type="dxa"/>
          </w:tcPr>
          <w:p w14:paraId="7DE3CC73"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Medical degree (MBChB or equivalent)</w:t>
            </w:r>
          </w:p>
          <w:p w14:paraId="27274EFD" w14:textId="04175B2C" w:rsidR="00643DF1" w:rsidRPr="00213035" w:rsidRDefault="00643DF1" w:rsidP="00213035">
            <w:pPr>
              <w:numPr>
                <w:ilvl w:val="0"/>
                <w:numId w:val="35"/>
              </w:numPr>
              <w:suppressAutoHyphens/>
              <w:autoSpaceDE w:val="0"/>
              <w:autoSpaceDN w:val="0"/>
              <w:rPr>
                <w:rFonts w:ascii="Arial" w:hAnsi="Arial" w:cs="Arial"/>
                <w:color w:val="002060"/>
                <w:sz w:val="22"/>
                <w:szCs w:val="22"/>
              </w:rPr>
            </w:pPr>
            <w:r w:rsidRPr="00213035">
              <w:rPr>
                <w:rFonts w:ascii="Arial" w:hAnsi="Arial" w:cs="Arial"/>
                <w:color w:val="002060"/>
                <w:sz w:val="22"/>
                <w:szCs w:val="22"/>
              </w:rPr>
              <w:t xml:space="preserve">Applicants must have full GMC registration, a licence to practise and be eligible for inclusion in the GMC Specialist Register for Old Age Psychiatry.  </w:t>
            </w:r>
          </w:p>
          <w:p w14:paraId="2A0E1973" w14:textId="77777777" w:rsidR="00643DF1" w:rsidRPr="00213035" w:rsidRDefault="00643DF1" w:rsidP="00213035">
            <w:pPr>
              <w:numPr>
                <w:ilvl w:val="0"/>
                <w:numId w:val="35"/>
              </w:numPr>
              <w:rPr>
                <w:rFonts w:ascii="Arial" w:hAnsi="Arial" w:cs="Arial"/>
                <w:color w:val="002060"/>
                <w:sz w:val="22"/>
                <w:szCs w:val="22"/>
              </w:rPr>
            </w:pPr>
            <w:proofErr w:type="spellStart"/>
            <w:r w:rsidRPr="00213035">
              <w:rPr>
                <w:rFonts w:ascii="Arial" w:hAnsi="Arial" w:cs="Arial"/>
                <w:color w:val="002060"/>
                <w:sz w:val="22"/>
                <w:szCs w:val="22"/>
              </w:rPr>
              <w:t>MRCPsych</w:t>
            </w:r>
            <w:proofErr w:type="spellEnd"/>
            <w:r w:rsidRPr="00213035">
              <w:rPr>
                <w:rFonts w:ascii="Arial" w:hAnsi="Arial" w:cs="Arial"/>
                <w:color w:val="002060"/>
                <w:sz w:val="22"/>
                <w:szCs w:val="22"/>
              </w:rPr>
              <w:t xml:space="preserve"> or </w:t>
            </w:r>
            <w:proofErr w:type="spellStart"/>
            <w:r w:rsidRPr="00213035">
              <w:rPr>
                <w:rFonts w:ascii="Arial" w:hAnsi="Arial" w:cs="Arial"/>
                <w:color w:val="002060"/>
                <w:sz w:val="22"/>
                <w:szCs w:val="22"/>
              </w:rPr>
              <w:t>FRCPsych</w:t>
            </w:r>
            <w:proofErr w:type="spellEnd"/>
            <w:r w:rsidRPr="00213035">
              <w:rPr>
                <w:rFonts w:ascii="Arial" w:hAnsi="Arial" w:cs="Arial"/>
                <w:color w:val="002060"/>
                <w:sz w:val="22"/>
                <w:szCs w:val="22"/>
              </w:rPr>
              <w:t xml:space="preserve"> or equivalent</w:t>
            </w:r>
          </w:p>
          <w:p w14:paraId="79F32CF0"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Able to be approved by Health Board under s20 of the mental health act.</w:t>
            </w:r>
          </w:p>
        </w:tc>
        <w:tc>
          <w:tcPr>
            <w:tcW w:w="3260" w:type="dxa"/>
          </w:tcPr>
          <w:p w14:paraId="010FDD11"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Additional relevant qualification such as DGM, MRCGP, MSc, MPhil, MD or PhD</w:t>
            </w:r>
          </w:p>
        </w:tc>
      </w:tr>
      <w:tr w:rsidR="00213035" w:rsidRPr="00213035" w14:paraId="599F4443" w14:textId="77777777" w:rsidTr="00213035">
        <w:tc>
          <w:tcPr>
            <w:tcW w:w="1611" w:type="dxa"/>
          </w:tcPr>
          <w:p w14:paraId="1FB316D9" w14:textId="77777777" w:rsidR="00643DF1" w:rsidRPr="00213035" w:rsidRDefault="00643DF1" w:rsidP="00213035">
            <w:pPr>
              <w:pStyle w:val="Header"/>
              <w:tabs>
                <w:tab w:val="clear" w:pos="4153"/>
                <w:tab w:val="clear" w:pos="8306"/>
              </w:tabs>
              <w:rPr>
                <w:rFonts w:ascii="Arial" w:hAnsi="Arial" w:cs="Arial"/>
                <w:color w:val="002060"/>
              </w:rPr>
            </w:pPr>
            <w:r w:rsidRPr="00213035">
              <w:rPr>
                <w:rFonts w:ascii="Arial" w:hAnsi="Arial" w:cs="Arial"/>
                <w:color w:val="002060"/>
              </w:rPr>
              <w:t>Knowledge &amp; understanding</w:t>
            </w:r>
          </w:p>
        </w:tc>
        <w:tc>
          <w:tcPr>
            <w:tcW w:w="5903" w:type="dxa"/>
          </w:tcPr>
          <w:p w14:paraId="3480357C"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 xml:space="preserve">Extensive knowledge about mental disorders and issues affecting older </w:t>
            </w:r>
            <w:proofErr w:type="gramStart"/>
            <w:r w:rsidRPr="00213035">
              <w:rPr>
                <w:rFonts w:ascii="Arial" w:hAnsi="Arial" w:cs="Arial"/>
                <w:color w:val="002060"/>
                <w:sz w:val="22"/>
                <w:szCs w:val="22"/>
              </w:rPr>
              <w:t>people .</w:t>
            </w:r>
            <w:proofErr w:type="gramEnd"/>
          </w:p>
          <w:p w14:paraId="3590A7CB"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Good knowledge of service organisation</w:t>
            </w:r>
          </w:p>
          <w:p w14:paraId="0981F71C"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Up to date awareness of government policy on issues affecting older people, particularly with regard to dementia</w:t>
            </w:r>
          </w:p>
          <w:p w14:paraId="59F190E9"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Understanding of principles of clinical governance.</w:t>
            </w:r>
          </w:p>
        </w:tc>
        <w:tc>
          <w:tcPr>
            <w:tcW w:w="3260" w:type="dxa"/>
          </w:tcPr>
          <w:p w14:paraId="23512D23"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Knowledge of range of service systems and their relative merits</w:t>
            </w:r>
          </w:p>
          <w:p w14:paraId="7C3D602B"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Advanced knowledge of a relevant aspect of the specialty</w:t>
            </w:r>
          </w:p>
        </w:tc>
      </w:tr>
      <w:tr w:rsidR="00213035" w:rsidRPr="00213035" w14:paraId="52B08B73" w14:textId="77777777" w:rsidTr="00213035">
        <w:tc>
          <w:tcPr>
            <w:tcW w:w="1611" w:type="dxa"/>
          </w:tcPr>
          <w:p w14:paraId="4E0A94E2" w14:textId="77777777" w:rsidR="00643DF1" w:rsidRPr="00213035" w:rsidRDefault="00643DF1" w:rsidP="00213035">
            <w:pPr>
              <w:pStyle w:val="Header"/>
              <w:tabs>
                <w:tab w:val="clear" w:pos="4153"/>
                <w:tab w:val="clear" w:pos="8306"/>
              </w:tabs>
              <w:rPr>
                <w:rFonts w:ascii="Arial" w:hAnsi="Arial" w:cs="Arial"/>
                <w:color w:val="002060"/>
              </w:rPr>
            </w:pPr>
            <w:r w:rsidRPr="00213035">
              <w:rPr>
                <w:rFonts w:ascii="Arial" w:hAnsi="Arial" w:cs="Arial"/>
                <w:color w:val="002060"/>
              </w:rPr>
              <w:t>Abilities &amp; skills</w:t>
            </w:r>
          </w:p>
        </w:tc>
        <w:tc>
          <w:tcPr>
            <w:tcW w:w="5903" w:type="dxa"/>
          </w:tcPr>
          <w:p w14:paraId="06FE7414"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Ability to apply knowledge to clinical practice and service development</w:t>
            </w:r>
          </w:p>
          <w:p w14:paraId="6AB7CBCD"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Ability to diagnose and treat mental illness of older people.</w:t>
            </w:r>
          </w:p>
          <w:p w14:paraId="28125B94"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Ability to apply service procedures (such as Care Programme Approach) and mental health law.</w:t>
            </w:r>
          </w:p>
          <w:p w14:paraId="63500A04"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Ability to make good medical notes</w:t>
            </w:r>
          </w:p>
          <w:p w14:paraId="109D1FB6"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Ability to communicate effectively with other professionals.</w:t>
            </w:r>
          </w:p>
          <w:p w14:paraId="76D63DF0"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Ability to work effectively in a multidisciplinary team.</w:t>
            </w:r>
          </w:p>
          <w:p w14:paraId="14132291"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Evidence of having ability to teach and coach junior medical staff, medical students as well as other staff groups</w:t>
            </w:r>
          </w:p>
          <w:p w14:paraId="3D21CA40"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Computer literacy (basic word processing, email and internet use)</w:t>
            </w:r>
          </w:p>
        </w:tc>
        <w:tc>
          <w:tcPr>
            <w:tcW w:w="3260" w:type="dxa"/>
          </w:tcPr>
          <w:p w14:paraId="5458CE38"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 xml:space="preserve">Advanced skills in clinical assessment and treatment of older patients </w:t>
            </w:r>
          </w:p>
          <w:p w14:paraId="6DEC136E"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Excellence in communication</w:t>
            </w:r>
          </w:p>
          <w:p w14:paraId="14B2620B"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 xml:space="preserve">Analytical approach to problems </w:t>
            </w:r>
          </w:p>
          <w:p w14:paraId="1A67F5DF"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Evidence of potential to develop specialty skills</w:t>
            </w:r>
          </w:p>
          <w:p w14:paraId="2150367E"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Advanced computer skills (statistics package, database, spreadsheet)</w:t>
            </w:r>
          </w:p>
          <w:p w14:paraId="1D474862"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Evidence of working with carers’ groups</w:t>
            </w:r>
          </w:p>
        </w:tc>
      </w:tr>
      <w:tr w:rsidR="00213035" w:rsidRPr="00213035" w14:paraId="71D35559" w14:textId="77777777" w:rsidTr="00213035">
        <w:tc>
          <w:tcPr>
            <w:tcW w:w="1611" w:type="dxa"/>
          </w:tcPr>
          <w:p w14:paraId="59E2AF4A" w14:textId="77777777" w:rsidR="00643DF1" w:rsidRPr="00213035" w:rsidRDefault="00643DF1" w:rsidP="00213035">
            <w:pPr>
              <w:pStyle w:val="Header"/>
              <w:tabs>
                <w:tab w:val="clear" w:pos="4153"/>
                <w:tab w:val="clear" w:pos="8306"/>
              </w:tabs>
              <w:rPr>
                <w:rFonts w:ascii="Arial" w:hAnsi="Arial" w:cs="Arial"/>
                <w:color w:val="002060"/>
              </w:rPr>
            </w:pPr>
            <w:r w:rsidRPr="00213035">
              <w:rPr>
                <w:rFonts w:ascii="Arial" w:hAnsi="Arial" w:cs="Arial"/>
                <w:color w:val="002060"/>
              </w:rPr>
              <w:t>Motivation</w:t>
            </w:r>
          </w:p>
        </w:tc>
        <w:tc>
          <w:tcPr>
            <w:tcW w:w="5903" w:type="dxa"/>
          </w:tcPr>
          <w:p w14:paraId="686B9507"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Commitment to care of older people</w:t>
            </w:r>
          </w:p>
          <w:p w14:paraId="02412402"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Commitment to evidence-based practice</w:t>
            </w:r>
          </w:p>
          <w:p w14:paraId="180F1AE0"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Commitment to lifelong learning.</w:t>
            </w:r>
          </w:p>
          <w:p w14:paraId="1686B50F"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lastRenderedPageBreak/>
              <w:t>Commitment to clinical governance</w:t>
            </w:r>
          </w:p>
          <w:p w14:paraId="48DCB4F9"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Ability to organise own learning and time.</w:t>
            </w:r>
          </w:p>
        </w:tc>
        <w:tc>
          <w:tcPr>
            <w:tcW w:w="3260" w:type="dxa"/>
          </w:tcPr>
          <w:p w14:paraId="56179AF5"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lastRenderedPageBreak/>
              <w:t>Enthusiasm</w:t>
            </w:r>
          </w:p>
          <w:p w14:paraId="62A0956C"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Punctuality.</w:t>
            </w:r>
          </w:p>
          <w:p w14:paraId="45914A11"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lastRenderedPageBreak/>
              <w:t>Initiative (for example, evidence of initiative in a clinical governance project)</w:t>
            </w:r>
          </w:p>
        </w:tc>
      </w:tr>
      <w:tr w:rsidR="00213035" w:rsidRPr="00213035" w14:paraId="4221C67A" w14:textId="77777777" w:rsidTr="00213035">
        <w:tc>
          <w:tcPr>
            <w:tcW w:w="1611" w:type="dxa"/>
          </w:tcPr>
          <w:p w14:paraId="537E3C1B" w14:textId="77777777" w:rsidR="00643DF1" w:rsidRPr="00213035" w:rsidRDefault="00643DF1" w:rsidP="00213035">
            <w:pPr>
              <w:pStyle w:val="Header"/>
              <w:tabs>
                <w:tab w:val="clear" w:pos="4153"/>
                <w:tab w:val="clear" w:pos="8306"/>
              </w:tabs>
              <w:rPr>
                <w:rFonts w:ascii="Arial" w:hAnsi="Arial" w:cs="Arial"/>
                <w:color w:val="002060"/>
              </w:rPr>
            </w:pPr>
            <w:r w:rsidRPr="00213035">
              <w:rPr>
                <w:rFonts w:ascii="Arial" w:hAnsi="Arial" w:cs="Arial"/>
                <w:color w:val="002060"/>
              </w:rPr>
              <w:lastRenderedPageBreak/>
              <w:t>Personality &amp; attitudes</w:t>
            </w:r>
          </w:p>
        </w:tc>
        <w:tc>
          <w:tcPr>
            <w:tcW w:w="5903" w:type="dxa"/>
          </w:tcPr>
          <w:p w14:paraId="2CD4AC8E"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Honesty</w:t>
            </w:r>
          </w:p>
          <w:p w14:paraId="75EC87C5"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Reliability</w:t>
            </w:r>
          </w:p>
          <w:p w14:paraId="0E2175A6"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Flexibility</w:t>
            </w:r>
          </w:p>
          <w:p w14:paraId="34AB1621"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Ability to undertake responsibility</w:t>
            </w:r>
          </w:p>
          <w:p w14:paraId="227CCC01"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Ability to cope calmly with stressful situations</w:t>
            </w:r>
          </w:p>
          <w:p w14:paraId="28AAF7F0"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Ability to work with other consultants in the service</w:t>
            </w:r>
          </w:p>
          <w:p w14:paraId="41F68728"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Demonstrates leadership</w:t>
            </w:r>
          </w:p>
        </w:tc>
        <w:tc>
          <w:tcPr>
            <w:tcW w:w="3260" w:type="dxa"/>
          </w:tcPr>
          <w:p w14:paraId="29ABE29F" w14:textId="77777777" w:rsidR="00643DF1" w:rsidRPr="00213035" w:rsidRDefault="00643DF1" w:rsidP="00213035">
            <w:pPr>
              <w:rPr>
                <w:rFonts w:ascii="Arial" w:hAnsi="Arial" w:cs="Arial"/>
                <w:color w:val="002060"/>
                <w:sz w:val="22"/>
                <w:szCs w:val="22"/>
              </w:rPr>
            </w:pPr>
          </w:p>
        </w:tc>
      </w:tr>
      <w:tr w:rsidR="00213035" w:rsidRPr="00213035" w14:paraId="52339E5C" w14:textId="77777777" w:rsidTr="00213035">
        <w:tc>
          <w:tcPr>
            <w:tcW w:w="1611" w:type="dxa"/>
          </w:tcPr>
          <w:p w14:paraId="24C8128F" w14:textId="77777777" w:rsidR="00643DF1" w:rsidRPr="00213035" w:rsidRDefault="00643DF1" w:rsidP="00213035">
            <w:pPr>
              <w:rPr>
                <w:rFonts w:ascii="Arial" w:hAnsi="Arial" w:cs="Arial"/>
                <w:color w:val="002060"/>
                <w:sz w:val="22"/>
                <w:szCs w:val="22"/>
              </w:rPr>
            </w:pPr>
            <w:r w:rsidRPr="00213035">
              <w:rPr>
                <w:rFonts w:ascii="Arial" w:hAnsi="Arial" w:cs="Arial"/>
                <w:color w:val="002060"/>
                <w:sz w:val="22"/>
                <w:szCs w:val="22"/>
              </w:rPr>
              <w:t>Experience</w:t>
            </w:r>
          </w:p>
        </w:tc>
        <w:tc>
          <w:tcPr>
            <w:tcW w:w="5903" w:type="dxa"/>
          </w:tcPr>
          <w:p w14:paraId="2A7CC26E"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Experience of delivering a mental health service for older people</w:t>
            </w:r>
          </w:p>
          <w:p w14:paraId="0F3BBE92"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Experience of leading a multidisciplinary team</w:t>
            </w:r>
          </w:p>
          <w:p w14:paraId="020A9AE5"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Evidence of participation in clinical governance activities, including medical audit.</w:t>
            </w:r>
          </w:p>
          <w:p w14:paraId="6BE4EAFA"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 xml:space="preserve">Experience in clinical research </w:t>
            </w:r>
          </w:p>
          <w:p w14:paraId="481763F8"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Presentations to various groups</w:t>
            </w:r>
          </w:p>
        </w:tc>
        <w:tc>
          <w:tcPr>
            <w:tcW w:w="3260" w:type="dxa"/>
          </w:tcPr>
          <w:p w14:paraId="44630845"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Experience of working in more than one model of health service provision</w:t>
            </w:r>
          </w:p>
          <w:p w14:paraId="26411D7A"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Experience of leading a clinical governance activity</w:t>
            </w:r>
          </w:p>
          <w:p w14:paraId="2B14A611" w14:textId="77777777" w:rsidR="00643DF1" w:rsidRPr="00213035" w:rsidRDefault="00643DF1" w:rsidP="00213035">
            <w:pPr>
              <w:numPr>
                <w:ilvl w:val="0"/>
                <w:numId w:val="35"/>
              </w:numPr>
              <w:rPr>
                <w:rFonts w:ascii="Arial" w:hAnsi="Arial" w:cs="Arial"/>
                <w:color w:val="002060"/>
                <w:sz w:val="22"/>
                <w:szCs w:val="22"/>
              </w:rPr>
            </w:pPr>
            <w:r w:rsidRPr="00213035">
              <w:rPr>
                <w:rFonts w:ascii="Arial" w:hAnsi="Arial" w:cs="Arial"/>
                <w:color w:val="002060"/>
                <w:sz w:val="22"/>
                <w:szCs w:val="22"/>
              </w:rPr>
              <w:t>Publications</w:t>
            </w:r>
          </w:p>
        </w:tc>
      </w:tr>
    </w:tbl>
    <w:p w14:paraId="12B5E49F" w14:textId="77777777" w:rsidR="00643DF1" w:rsidRPr="00213035" w:rsidRDefault="00643DF1" w:rsidP="00213035">
      <w:pPr>
        <w:rPr>
          <w:rFonts w:ascii="Arial" w:hAnsi="Arial" w:cs="Arial"/>
          <w:color w:val="002060"/>
          <w:sz w:val="22"/>
          <w:szCs w:val="22"/>
        </w:rPr>
      </w:pPr>
    </w:p>
    <w:p w14:paraId="096EBC25" w14:textId="77777777" w:rsidR="00D21ACC" w:rsidRDefault="00D21ACC" w:rsidP="008A52ED">
      <w:pPr>
        <w:rPr>
          <w:rFonts w:ascii="Arial" w:hAnsi="Arial" w:cs="Arial"/>
          <w:b/>
          <w:bCs/>
          <w:color w:val="002060"/>
          <w:sz w:val="32"/>
          <w:szCs w:val="32"/>
        </w:rPr>
      </w:pPr>
    </w:p>
    <w:p w14:paraId="78348D64" w14:textId="77777777" w:rsidR="00D21ACC" w:rsidRDefault="00D21ACC" w:rsidP="008A52ED">
      <w:pPr>
        <w:rPr>
          <w:rFonts w:ascii="Arial" w:hAnsi="Arial" w:cs="Arial"/>
          <w:b/>
          <w:bCs/>
          <w:color w:val="002060"/>
          <w:sz w:val="32"/>
          <w:szCs w:val="32"/>
        </w:r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5E51B2CE" w14:textId="77777777" w:rsidR="00213035" w:rsidRDefault="00213035" w:rsidP="008A52ED">
      <w:pPr>
        <w:rPr>
          <w:rFonts w:ascii="Arial" w:hAnsi="Arial" w:cs="Arial"/>
          <w:b/>
          <w:bCs/>
          <w:color w:val="002060"/>
          <w:sz w:val="32"/>
          <w:szCs w:val="32"/>
        </w:rPr>
      </w:pPr>
    </w:p>
    <w:p w14:paraId="7F45775A" w14:textId="77777777" w:rsidR="00213035" w:rsidRDefault="00213035" w:rsidP="008A52ED">
      <w:pPr>
        <w:rPr>
          <w:rFonts w:ascii="Arial" w:hAnsi="Arial" w:cs="Arial"/>
          <w:b/>
          <w:bCs/>
          <w:color w:val="002060"/>
          <w:sz w:val="32"/>
          <w:szCs w:val="32"/>
        </w:rPr>
      </w:pPr>
    </w:p>
    <w:p w14:paraId="2700B4D4" w14:textId="77777777" w:rsidR="00213035" w:rsidRDefault="00213035" w:rsidP="008A52ED">
      <w:pPr>
        <w:rPr>
          <w:rFonts w:ascii="Arial" w:hAnsi="Arial" w:cs="Arial"/>
          <w:b/>
          <w:bCs/>
          <w:color w:val="002060"/>
          <w:sz w:val="32"/>
          <w:szCs w:val="32"/>
        </w:rPr>
      </w:pPr>
    </w:p>
    <w:p w14:paraId="6125E9AD" w14:textId="77777777" w:rsidR="00213035" w:rsidRDefault="00213035" w:rsidP="008A52ED">
      <w:pPr>
        <w:rPr>
          <w:rFonts w:ascii="Arial" w:hAnsi="Arial" w:cs="Arial"/>
          <w:b/>
          <w:bCs/>
          <w:color w:val="002060"/>
          <w:sz w:val="32"/>
          <w:szCs w:val="32"/>
        </w:rPr>
      </w:pPr>
    </w:p>
    <w:p w14:paraId="068288B0" w14:textId="77777777" w:rsidR="00213035" w:rsidRDefault="00213035" w:rsidP="008A52ED">
      <w:pPr>
        <w:rPr>
          <w:rFonts w:ascii="Arial" w:hAnsi="Arial" w:cs="Arial"/>
          <w:b/>
          <w:bCs/>
          <w:color w:val="002060"/>
          <w:sz w:val="32"/>
          <w:szCs w:val="32"/>
        </w:rPr>
      </w:pPr>
    </w:p>
    <w:p w14:paraId="58C27E8F" w14:textId="77777777" w:rsidR="00213035" w:rsidRDefault="00213035" w:rsidP="008A52ED">
      <w:pPr>
        <w:rPr>
          <w:rFonts w:ascii="Arial" w:hAnsi="Arial" w:cs="Arial"/>
          <w:b/>
          <w:bCs/>
          <w:color w:val="002060"/>
          <w:sz w:val="32"/>
          <w:szCs w:val="32"/>
        </w:rPr>
      </w:pPr>
    </w:p>
    <w:p w14:paraId="387E1DC0" w14:textId="77777777" w:rsidR="00213035" w:rsidRDefault="00213035" w:rsidP="008A52ED">
      <w:pPr>
        <w:rPr>
          <w:rFonts w:ascii="Arial" w:hAnsi="Arial" w:cs="Arial"/>
          <w:b/>
          <w:bCs/>
          <w:color w:val="002060"/>
          <w:sz w:val="32"/>
          <w:szCs w:val="32"/>
        </w:rPr>
      </w:pPr>
    </w:p>
    <w:p w14:paraId="59481482" w14:textId="77777777" w:rsidR="00213035" w:rsidRDefault="00213035" w:rsidP="008A52ED">
      <w:pPr>
        <w:rPr>
          <w:rFonts w:ascii="Arial" w:hAnsi="Arial" w:cs="Arial"/>
          <w:b/>
          <w:bCs/>
          <w:color w:val="002060"/>
          <w:sz w:val="32"/>
          <w:szCs w:val="32"/>
        </w:rPr>
      </w:pPr>
    </w:p>
    <w:p w14:paraId="3D479D30" w14:textId="77777777" w:rsidR="00213035" w:rsidRDefault="00213035" w:rsidP="008A52ED">
      <w:pPr>
        <w:rPr>
          <w:rFonts w:ascii="Arial" w:hAnsi="Arial" w:cs="Arial"/>
          <w:b/>
          <w:bCs/>
          <w:color w:val="002060"/>
          <w:sz w:val="32"/>
          <w:szCs w:val="32"/>
        </w:rPr>
      </w:pPr>
    </w:p>
    <w:p w14:paraId="7F660BBB" w14:textId="77777777" w:rsidR="00213035" w:rsidRDefault="00213035" w:rsidP="008A52ED">
      <w:pPr>
        <w:rPr>
          <w:rFonts w:ascii="Arial" w:hAnsi="Arial" w:cs="Arial"/>
          <w:b/>
          <w:bCs/>
          <w:color w:val="002060"/>
          <w:sz w:val="32"/>
          <w:szCs w:val="32"/>
        </w:rPr>
      </w:pPr>
    </w:p>
    <w:p w14:paraId="08DD0836" w14:textId="77777777" w:rsidR="00213035" w:rsidRDefault="00213035" w:rsidP="008A52ED">
      <w:pPr>
        <w:rPr>
          <w:rFonts w:ascii="Arial" w:hAnsi="Arial" w:cs="Arial"/>
          <w:b/>
          <w:bCs/>
          <w:color w:val="002060"/>
          <w:sz w:val="32"/>
          <w:szCs w:val="32"/>
        </w:rPr>
      </w:pPr>
    </w:p>
    <w:p w14:paraId="2290BC16" w14:textId="77777777" w:rsidR="00213035" w:rsidRDefault="00213035" w:rsidP="008A52ED">
      <w:pPr>
        <w:rPr>
          <w:rFonts w:ascii="Arial" w:hAnsi="Arial" w:cs="Arial"/>
          <w:b/>
          <w:bCs/>
          <w:color w:val="002060"/>
          <w:sz w:val="32"/>
          <w:szCs w:val="32"/>
        </w:rPr>
      </w:pPr>
    </w:p>
    <w:p w14:paraId="258C61E0" w14:textId="77777777" w:rsidR="00213035" w:rsidRDefault="00213035" w:rsidP="008A52ED">
      <w:pPr>
        <w:rPr>
          <w:rFonts w:ascii="Arial" w:hAnsi="Arial" w:cs="Arial"/>
          <w:b/>
          <w:bCs/>
          <w:color w:val="002060"/>
          <w:sz w:val="32"/>
          <w:szCs w:val="32"/>
        </w:rPr>
      </w:pPr>
    </w:p>
    <w:p w14:paraId="1593859A" w14:textId="77777777" w:rsidR="00213035" w:rsidRDefault="00213035" w:rsidP="008A52ED">
      <w:pPr>
        <w:rPr>
          <w:rFonts w:ascii="Arial" w:hAnsi="Arial" w:cs="Arial"/>
          <w:b/>
          <w:bCs/>
          <w:color w:val="002060"/>
          <w:sz w:val="32"/>
          <w:szCs w:val="32"/>
        </w:rPr>
      </w:pPr>
    </w:p>
    <w:p w14:paraId="57791366" w14:textId="77777777" w:rsidR="00213035" w:rsidRDefault="00213035" w:rsidP="008A52ED">
      <w:pPr>
        <w:rPr>
          <w:rFonts w:ascii="Arial" w:hAnsi="Arial" w:cs="Arial"/>
          <w:b/>
          <w:bCs/>
          <w:color w:val="002060"/>
          <w:sz w:val="32"/>
          <w:szCs w:val="32"/>
        </w:rPr>
      </w:pPr>
    </w:p>
    <w:p w14:paraId="5AEA2192" w14:textId="77777777" w:rsidR="00213035" w:rsidRDefault="00213035" w:rsidP="008A52ED">
      <w:pPr>
        <w:rPr>
          <w:rFonts w:ascii="Arial" w:hAnsi="Arial" w:cs="Arial"/>
          <w:b/>
          <w:bCs/>
          <w:color w:val="002060"/>
          <w:sz w:val="32"/>
          <w:szCs w:val="32"/>
        </w:rPr>
      </w:pPr>
    </w:p>
    <w:p w14:paraId="6316BEFF" w14:textId="77777777" w:rsidR="00213035" w:rsidRDefault="00213035" w:rsidP="008A52ED">
      <w:pPr>
        <w:rPr>
          <w:rFonts w:ascii="Arial" w:hAnsi="Arial" w:cs="Arial"/>
          <w:b/>
          <w:bCs/>
          <w:color w:val="002060"/>
          <w:sz w:val="32"/>
          <w:szCs w:val="32"/>
        </w:rPr>
      </w:pPr>
    </w:p>
    <w:p w14:paraId="7AAA181F" w14:textId="77777777" w:rsidR="00213035" w:rsidRDefault="00213035" w:rsidP="008A52ED">
      <w:pPr>
        <w:rPr>
          <w:rFonts w:ascii="Arial" w:hAnsi="Arial" w:cs="Arial"/>
          <w:b/>
          <w:bCs/>
          <w:color w:val="002060"/>
          <w:sz w:val="32"/>
          <w:szCs w:val="32"/>
        </w:rPr>
      </w:pPr>
    </w:p>
    <w:p w14:paraId="6A6C5525" w14:textId="77777777" w:rsidR="00213035" w:rsidRDefault="00213035" w:rsidP="008A52ED">
      <w:pPr>
        <w:rPr>
          <w:rFonts w:ascii="Arial" w:hAnsi="Arial" w:cs="Arial"/>
          <w:b/>
          <w:bCs/>
          <w:color w:val="002060"/>
          <w:sz w:val="32"/>
          <w:szCs w:val="32"/>
        </w:rPr>
      </w:pPr>
    </w:p>
    <w:p w14:paraId="590B5E42" w14:textId="77777777" w:rsidR="00213035" w:rsidRDefault="00213035" w:rsidP="008A52ED">
      <w:pPr>
        <w:rPr>
          <w:rFonts w:ascii="Arial" w:hAnsi="Arial" w:cs="Arial"/>
          <w:b/>
          <w:bCs/>
          <w:color w:val="002060"/>
          <w:sz w:val="32"/>
          <w:szCs w:val="32"/>
        </w:rPr>
      </w:pPr>
    </w:p>
    <w:p w14:paraId="242BE072" w14:textId="77777777" w:rsidR="00213035" w:rsidRDefault="00213035" w:rsidP="008A52ED">
      <w:pPr>
        <w:rPr>
          <w:rFonts w:ascii="Arial" w:hAnsi="Arial" w:cs="Arial"/>
          <w:b/>
          <w:bCs/>
          <w:color w:val="002060"/>
          <w:sz w:val="32"/>
          <w:szCs w:val="32"/>
        </w:rPr>
      </w:pPr>
    </w:p>
    <w:p w14:paraId="424E406B" w14:textId="77777777" w:rsidR="00213035" w:rsidRDefault="00213035" w:rsidP="008A52ED">
      <w:pPr>
        <w:rPr>
          <w:rFonts w:ascii="Arial" w:hAnsi="Arial" w:cs="Arial"/>
          <w:b/>
          <w:bCs/>
          <w:color w:val="002060"/>
          <w:sz w:val="32"/>
          <w:szCs w:val="32"/>
        </w:rPr>
      </w:pPr>
    </w:p>
    <w:p w14:paraId="7F113707" w14:textId="6C966B9F" w:rsidR="008502BD" w:rsidRPr="008A52ED" w:rsidRDefault="00BF2B07" w:rsidP="008A52ED">
      <w:pPr>
        <w:rPr>
          <w:rFonts w:ascii="Arial" w:hAnsi="Arial" w:cs="Arial"/>
          <w:color w:val="002060"/>
        </w:rPr>
      </w:pPr>
      <w:r>
        <w:rPr>
          <w:rFonts w:ascii="Arial" w:hAnsi="Arial" w:cs="Arial"/>
          <w:b/>
          <w:bCs/>
          <w:color w:val="002060"/>
          <w:sz w:val="32"/>
          <w:szCs w:val="32"/>
        </w:rPr>
        <w:lastRenderedPageBreak/>
        <w:t xml:space="preserve">Section </w:t>
      </w:r>
      <w:r w:rsidR="00643DF1">
        <w:rPr>
          <w:rFonts w:ascii="Arial" w:hAnsi="Arial" w:cs="Arial"/>
          <w:b/>
          <w:bCs/>
          <w:color w:val="002060"/>
          <w:sz w:val="32"/>
          <w:szCs w:val="32"/>
        </w:rPr>
        <w:t>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xml:space="preserve"> (UKVI) to work in the UK </w:t>
      </w:r>
      <w:r w:rsidRPr="00403410">
        <w:rPr>
          <w:rFonts w:ascii="Arial" w:hAnsi="Arial" w:cs="Arial"/>
          <w:i/>
          <w:iCs/>
          <w:color w:val="002060"/>
          <w:lang w:val="en"/>
        </w:rPr>
        <w:lastRenderedPageBreak/>
        <w:t>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 xml:space="preserve">The information you provide will be retained by NHS Greater Glasgow and Clyde  and will be used for </w:t>
      </w:r>
      <w:r w:rsidRPr="008A52ED">
        <w:rPr>
          <w:rFonts w:ascii="Arial" w:hAnsi="Arial" w:cs="Arial"/>
          <w:color w:val="002060"/>
        </w:rPr>
        <w:lastRenderedPageBreak/>
        <w:t>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patients, their relatives and carers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lastRenderedPageBreak/>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7048697B" w:rsidR="008502BD" w:rsidRPr="008A52ED" w:rsidRDefault="008502BD" w:rsidP="00EF6D04">
      <w:pPr>
        <w:pStyle w:val="Default"/>
        <w:rPr>
          <w:b/>
          <w:color w:val="002060"/>
        </w:rPr>
      </w:pPr>
    </w:p>
    <w:sectPr w:rsidR="008502BD" w:rsidRPr="008A52ED" w:rsidSect="00294E61">
      <w:footerReference w:type="even" r:id="rId19"/>
      <w:footerReference w:type="default" r:id="rId2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1CFA" w14:textId="77777777" w:rsidR="00AB7FC2" w:rsidRDefault="00AB7FC2">
      <w:r>
        <w:separator/>
      </w:r>
    </w:p>
  </w:endnote>
  <w:endnote w:type="continuationSeparator" w:id="0">
    <w:p w14:paraId="6D463746" w14:textId="77777777" w:rsidR="00AB7FC2" w:rsidRDefault="00AB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7D6FD2" w:rsidRDefault="007D6FD2"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7D6FD2" w:rsidRDefault="007D6FD2"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7D6FD2" w:rsidRDefault="007D6FD2"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7D6FD2" w:rsidRDefault="007D6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7D6FD2" w:rsidRDefault="007D6FD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7D6FD2" w:rsidRPr="00067415" w:rsidRDefault="007D6FD2"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3794" w14:textId="77777777" w:rsidR="00AB7FC2" w:rsidRDefault="00AB7FC2">
      <w:r>
        <w:separator/>
      </w:r>
    </w:p>
  </w:footnote>
  <w:footnote w:type="continuationSeparator" w:id="0">
    <w:p w14:paraId="26D919C9" w14:textId="77777777" w:rsidR="00AB7FC2" w:rsidRDefault="00AB7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7D6FD2"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7D6FD2"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7D6FD2"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275097364">
    <w:abstractNumId w:val="0"/>
  </w:num>
  <w:num w:numId="2" w16cid:durableId="1916940623">
    <w:abstractNumId w:val="0"/>
  </w:num>
  <w:num w:numId="3" w16cid:durableId="1980962314">
    <w:abstractNumId w:val="0"/>
  </w:num>
  <w:num w:numId="4" w16cid:durableId="1378974325">
    <w:abstractNumId w:val="0"/>
  </w:num>
  <w:num w:numId="5" w16cid:durableId="622461511">
    <w:abstractNumId w:val="0"/>
  </w:num>
  <w:num w:numId="6" w16cid:durableId="1355576301">
    <w:abstractNumId w:val="0"/>
  </w:num>
  <w:num w:numId="7" w16cid:durableId="1862816882">
    <w:abstractNumId w:val="0"/>
  </w:num>
  <w:num w:numId="8" w16cid:durableId="465318362">
    <w:abstractNumId w:val="28"/>
  </w:num>
  <w:num w:numId="9" w16cid:durableId="1675761785">
    <w:abstractNumId w:val="20"/>
  </w:num>
  <w:num w:numId="10" w16cid:durableId="371156615">
    <w:abstractNumId w:val="2"/>
  </w:num>
  <w:num w:numId="11" w16cid:durableId="1544515576">
    <w:abstractNumId w:val="26"/>
  </w:num>
  <w:num w:numId="12" w16cid:durableId="746998233">
    <w:abstractNumId w:val="22"/>
  </w:num>
  <w:num w:numId="13" w16cid:durableId="1717509034">
    <w:abstractNumId w:val="14"/>
  </w:num>
  <w:num w:numId="14" w16cid:durableId="1928150806">
    <w:abstractNumId w:val="17"/>
  </w:num>
  <w:num w:numId="15" w16cid:durableId="1586723836">
    <w:abstractNumId w:val="15"/>
  </w:num>
  <w:num w:numId="16" w16cid:durableId="11645870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28334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3645474">
    <w:abstractNumId w:val="13"/>
  </w:num>
  <w:num w:numId="19" w16cid:durableId="1272207981">
    <w:abstractNumId w:val="8"/>
  </w:num>
  <w:num w:numId="20" w16cid:durableId="1578592491">
    <w:abstractNumId w:val="27"/>
  </w:num>
  <w:num w:numId="21" w16cid:durableId="93018518">
    <w:abstractNumId w:val="25"/>
  </w:num>
  <w:num w:numId="22" w16cid:durableId="1643660237">
    <w:abstractNumId w:val="23"/>
  </w:num>
  <w:num w:numId="23" w16cid:durableId="1332299476">
    <w:abstractNumId w:val="9"/>
  </w:num>
  <w:num w:numId="24" w16cid:durableId="1328752207">
    <w:abstractNumId w:val="6"/>
  </w:num>
  <w:num w:numId="25" w16cid:durableId="545487922">
    <w:abstractNumId w:val="12"/>
  </w:num>
  <w:num w:numId="26" w16cid:durableId="771128344">
    <w:abstractNumId w:val="7"/>
  </w:num>
  <w:num w:numId="27" w16cid:durableId="326323696">
    <w:abstractNumId w:val="21"/>
  </w:num>
  <w:num w:numId="28" w16cid:durableId="122426512">
    <w:abstractNumId w:val="19"/>
  </w:num>
  <w:num w:numId="29" w16cid:durableId="2061703421">
    <w:abstractNumId w:val="1"/>
  </w:num>
  <w:num w:numId="30" w16cid:durableId="50734575">
    <w:abstractNumId w:val="16"/>
  </w:num>
  <w:num w:numId="31" w16cid:durableId="1164853645">
    <w:abstractNumId w:val="24"/>
  </w:num>
  <w:num w:numId="32" w16cid:durableId="2101296295">
    <w:abstractNumId w:val="18"/>
  </w:num>
  <w:num w:numId="33" w16cid:durableId="862979012">
    <w:abstractNumId w:val="3"/>
  </w:num>
  <w:num w:numId="34" w16cid:durableId="1407261372">
    <w:abstractNumId w:val="5"/>
  </w:num>
  <w:num w:numId="35" w16cid:durableId="151711610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13035"/>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3DF1"/>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7D6FD2"/>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5669"/>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B7FC2"/>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4FE7"/>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1729D"/>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xmsonormal">
    <w:name w:val="x_msonormal"/>
    <w:basedOn w:val="Normal"/>
    <w:uiPriority w:val="99"/>
    <w:semiHidden/>
    <w:rsid w:val="00643DF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image" Target="media/image8.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image" Target="media/image7.jpeg" /><Relationship Id="rId2" Type="http://schemas.openxmlformats.org/officeDocument/2006/relationships/styles" Target="styles.xml" /><Relationship Id="rId16" Type="http://schemas.openxmlformats.org/officeDocument/2006/relationships/image" Target="#" TargetMode="External" /><Relationship Id="rId20"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8209</Words>
  <Characters>46793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2023-08-29T15:46:00Z</dcterms:created>
  <dcterms:modified xsi:type="dcterms:W3CDTF">2023-08-29T15:46:00Z</dcterms:modified>
</cp:coreProperties>
</file>