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9D9D75" w14:textId="4A2FB9AA" w:rsidR="006C7692" w:rsidRDefault="001B4657">
      <w:pPr>
        <w:pStyle w:val="Heading2"/>
        <w:tabs>
          <w:tab w:val="left" w:pos="7920"/>
          <w:tab w:val="left" w:pos="9000"/>
        </w:tabs>
      </w:pPr>
      <w:r>
        <w:rPr>
          <w:noProof/>
        </w:rPr>
        <w:drawing>
          <wp:anchor distT="0" distB="0" distL="114300" distR="114300" simplePos="0" relativeHeight="251656704" behindDoc="0" locked="0" layoutInCell="0" allowOverlap="1" wp14:anchorId="5D4E24C9" wp14:editId="249D8623">
            <wp:simplePos x="0" y="0"/>
            <wp:positionH relativeFrom="column">
              <wp:posOffset>5829300</wp:posOffset>
            </wp:positionH>
            <wp:positionV relativeFrom="paragraph">
              <wp:posOffset>-342900</wp:posOffset>
            </wp:positionV>
            <wp:extent cx="914400" cy="685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pic:spPr>
                </pic:pic>
              </a:graphicData>
            </a:graphic>
            <wp14:sizeRelH relativeFrom="page">
              <wp14:pctWidth>0</wp14:pctWidth>
            </wp14:sizeRelH>
            <wp14:sizeRelV relativeFrom="page">
              <wp14:pctHeight>0</wp14:pctHeight>
            </wp14:sizeRelV>
          </wp:anchor>
        </w:drawing>
      </w:r>
      <w:r w:rsidR="006C7692">
        <w:t>JOB DESCRIPTION</w:t>
      </w:r>
    </w:p>
    <w:p w14:paraId="6FAE4D98" w14:textId="77777777" w:rsidR="00EA2FBF" w:rsidRDefault="00EA2FBF" w:rsidP="00EA2FBF"/>
    <w:p w14:paraId="0CE3B3FD" w14:textId="77777777" w:rsidR="00EA2FBF" w:rsidRDefault="009F29A9" w:rsidP="00EA2FBF">
      <w:pPr>
        <w:rPr>
          <w:rFonts w:ascii="Arial" w:hAnsi="Arial" w:cs="Arial"/>
          <w:b/>
          <w:sz w:val="22"/>
          <w:szCs w:val="22"/>
        </w:rPr>
      </w:pPr>
      <w:r>
        <w:rPr>
          <w:rFonts w:ascii="Arial" w:hAnsi="Arial" w:cs="Arial"/>
          <w:b/>
          <w:sz w:val="22"/>
          <w:szCs w:val="22"/>
        </w:rPr>
        <w:t>1</w:t>
      </w:r>
      <w:r w:rsidR="00B9455C">
        <w:rPr>
          <w:rFonts w:ascii="Arial" w:hAnsi="Arial" w:cs="Arial"/>
          <w:b/>
          <w:sz w:val="22"/>
          <w:szCs w:val="22"/>
        </w:rPr>
        <w:t xml:space="preserve">. </w:t>
      </w:r>
      <w:r w:rsidR="00EA2FBF" w:rsidRPr="00EA2FBF">
        <w:rPr>
          <w:rFonts w:ascii="Arial" w:hAnsi="Arial" w:cs="Arial"/>
          <w:b/>
          <w:sz w:val="22"/>
          <w:szCs w:val="22"/>
        </w:rPr>
        <w:t xml:space="preserve">JOB IDENTIFICATION </w:t>
      </w:r>
    </w:p>
    <w:p w14:paraId="167C9674" w14:textId="77777777" w:rsidR="00EA2FBF" w:rsidRDefault="00EA2FBF" w:rsidP="00EA2FBF">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7939"/>
      </w:tblGrid>
      <w:tr w:rsidR="00EA2FBF" w:rsidRPr="003025F8" w14:paraId="633083D1" w14:textId="77777777" w:rsidTr="003025F8">
        <w:tc>
          <w:tcPr>
            <w:tcW w:w="2268" w:type="dxa"/>
          </w:tcPr>
          <w:p w14:paraId="44A493B1" w14:textId="77777777" w:rsidR="00EA2FBF" w:rsidRPr="003025F8" w:rsidRDefault="00EA2FBF" w:rsidP="00EA2FBF">
            <w:pPr>
              <w:rPr>
                <w:rFonts w:ascii="Arial" w:hAnsi="Arial" w:cs="Arial"/>
                <w:b/>
                <w:sz w:val="22"/>
                <w:szCs w:val="22"/>
              </w:rPr>
            </w:pPr>
            <w:r w:rsidRPr="003025F8">
              <w:rPr>
                <w:rFonts w:ascii="Arial" w:hAnsi="Arial" w:cs="Arial"/>
                <w:b/>
                <w:sz w:val="22"/>
                <w:szCs w:val="22"/>
              </w:rPr>
              <w:t xml:space="preserve">JOB TITLE: </w:t>
            </w:r>
          </w:p>
        </w:tc>
        <w:tc>
          <w:tcPr>
            <w:tcW w:w="8152" w:type="dxa"/>
          </w:tcPr>
          <w:p w14:paraId="78C2C5F0" w14:textId="77777777" w:rsidR="00EA2FBF" w:rsidRPr="003025F8" w:rsidRDefault="0088739E" w:rsidP="00EA2FBF">
            <w:pPr>
              <w:rPr>
                <w:rFonts w:ascii="Arial" w:hAnsi="Arial" w:cs="Arial"/>
                <w:sz w:val="22"/>
                <w:szCs w:val="22"/>
              </w:rPr>
            </w:pPr>
            <w:r w:rsidRPr="003025F8">
              <w:rPr>
                <w:rFonts w:ascii="Arial" w:hAnsi="Arial" w:cs="Arial"/>
                <w:sz w:val="22"/>
                <w:szCs w:val="22"/>
              </w:rPr>
              <w:t>Clinical Effectiveness Facilitator</w:t>
            </w:r>
          </w:p>
        </w:tc>
      </w:tr>
      <w:tr w:rsidR="00EA2FBF" w:rsidRPr="003025F8" w14:paraId="5E77BCF7" w14:textId="77777777" w:rsidTr="003025F8">
        <w:tc>
          <w:tcPr>
            <w:tcW w:w="2268" w:type="dxa"/>
          </w:tcPr>
          <w:p w14:paraId="573DDE0A" w14:textId="77777777" w:rsidR="00EA2FBF" w:rsidRPr="003025F8" w:rsidRDefault="00EA2FBF" w:rsidP="00EA2FBF">
            <w:pPr>
              <w:rPr>
                <w:rFonts w:ascii="Arial" w:hAnsi="Arial" w:cs="Arial"/>
                <w:b/>
                <w:sz w:val="22"/>
                <w:szCs w:val="22"/>
              </w:rPr>
            </w:pPr>
            <w:r w:rsidRPr="003025F8">
              <w:rPr>
                <w:rFonts w:ascii="Arial" w:hAnsi="Arial" w:cs="Arial"/>
                <w:b/>
                <w:sz w:val="22"/>
                <w:szCs w:val="22"/>
              </w:rPr>
              <w:t>RESPONSIBLE TO:</w:t>
            </w:r>
          </w:p>
        </w:tc>
        <w:tc>
          <w:tcPr>
            <w:tcW w:w="8152" w:type="dxa"/>
          </w:tcPr>
          <w:p w14:paraId="7B7BFBCC" w14:textId="77777777" w:rsidR="00EA2FBF" w:rsidRPr="003025F8" w:rsidRDefault="0088739E" w:rsidP="00B16633">
            <w:pPr>
              <w:rPr>
                <w:rFonts w:ascii="Arial" w:hAnsi="Arial"/>
                <w:sz w:val="22"/>
              </w:rPr>
            </w:pPr>
            <w:r w:rsidRPr="003025F8">
              <w:rPr>
                <w:rFonts w:ascii="Arial" w:hAnsi="Arial"/>
                <w:sz w:val="22"/>
              </w:rPr>
              <w:t xml:space="preserve">Clinical </w:t>
            </w:r>
            <w:r w:rsidR="00B16633">
              <w:rPr>
                <w:rFonts w:ascii="Arial" w:hAnsi="Arial"/>
                <w:sz w:val="22"/>
              </w:rPr>
              <w:t xml:space="preserve">Improvement </w:t>
            </w:r>
            <w:r w:rsidRPr="003025F8">
              <w:rPr>
                <w:rFonts w:ascii="Arial" w:hAnsi="Arial"/>
                <w:sz w:val="22"/>
              </w:rPr>
              <w:t>Coordinator</w:t>
            </w:r>
          </w:p>
        </w:tc>
      </w:tr>
      <w:tr w:rsidR="003D2169" w:rsidRPr="003025F8" w14:paraId="0176C04C" w14:textId="77777777" w:rsidTr="003025F8">
        <w:tc>
          <w:tcPr>
            <w:tcW w:w="2268" w:type="dxa"/>
          </w:tcPr>
          <w:p w14:paraId="32993350" w14:textId="77777777" w:rsidR="003D2169" w:rsidRPr="003025F8" w:rsidRDefault="003D2169" w:rsidP="00EA2FBF">
            <w:pPr>
              <w:rPr>
                <w:rFonts w:ascii="Arial" w:hAnsi="Arial" w:cs="Arial"/>
                <w:b/>
                <w:sz w:val="22"/>
                <w:szCs w:val="22"/>
              </w:rPr>
            </w:pPr>
            <w:r w:rsidRPr="003025F8">
              <w:rPr>
                <w:rFonts w:ascii="Arial" w:hAnsi="Arial"/>
                <w:b/>
                <w:sz w:val="22"/>
              </w:rPr>
              <w:t>DEPARTMENT:</w:t>
            </w:r>
          </w:p>
        </w:tc>
        <w:tc>
          <w:tcPr>
            <w:tcW w:w="8152" w:type="dxa"/>
          </w:tcPr>
          <w:p w14:paraId="3A5246E6" w14:textId="77777777" w:rsidR="003D2169" w:rsidRPr="003025F8" w:rsidRDefault="003D2169" w:rsidP="00EA2FBF">
            <w:pPr>
              <w:rPr>
                <w:rFonts w:ascii="Arial" w:hAnsi="Arial"/>
                <w:sz w:val="22"/>
              </w:rPr>
            </w:pPr>
            <w:bookmarkStart w:id="0" w:name="_GoBack"/>
            <w:r w:rsidRPr="003025F8">
              <w:rPr>
                <w:rFonts w:ascii="Arial" w:hAnsi="Arial"/>
                <w:sz w:val="22"/>
              </w:rPr>
              <w:t>Clinical Governance Support Unit</w:t>
            </w:r>
            <w:bookmarkEnd w:id="0"/>
          </w:p>
        </w:tc>
      </w:tr>
      <w:tr w:rsidR="003D2169" w:rsidRPr="003025F8" w14:paraId="46D8AE78" w14:textId="77777777" w:rsidTr="003025F8">
        <w:tc>
          <w:tcPr>
            <w:tcW w:w="2268" w:type="dxa"/>
          </w:tcPr>
          <w:p w14:paraId="43BBD5D0" w14:textId="77777777" w:rsidR="003D2169" w:rsidRPr="003025F8" w:rsidRDefault="003D2169" w:rsidP="00EA2FBF">
            <w:pPr>
              <w:rPr>
                <w:rFonts w:ascii="Arial" w:hAnsi="Arial" w:cs="Arial"/>
                <w:b/>
                <w:sz w:val="22"/>
                <w:szCs w:val="22"/>
              </w:rPr>
            </w:pPr>
            <w:r w:rsidRPr="003025F8">
              <w:rPr>
                <w:rFonts w:ascii="Arial" w:hAnsi="Arial"/>
                <w:b/>
                <w:sz w:val="22"/>
              </w:rPr>
              <w:t>DIRECTORATE:</w:t>
            </w:r>
          </w:p>
        </w:tc>
        <w:tc>
          <w:tcPr>
            <w:tcW w:w="8152" w:type="dxa"/>
          </w:tcPr>
          <w:p w14:paraId="18065ADE" w14:textId="77777777" w:rsidR="003D2169" w:rsidRPr="003025F8" w:rsidRDefault="003D2169" w:rsidP="00EA2FBF">
            <w:pPr>
              <w:rPr>
                <w:rFonts w:ascii="Arial" w:hAnsi="Arial"/>
                <w:sz w:val="22"/>
              </w:rPr>
            </w:pPr>
            <w:r w:rsidRPr="003025F8">
              <w:rPr>
                <w:rFonts w:ascii="Arial" w:hAnsi="Arial"/>
                <w:sz w:val="22"/>
              </w:rPr>
              <w:t>Corporate Services</w:t>
            </w:r>
          </w:p>
        </w:tc>
      </w:tr>
    </w:tbl>
    <w:p w14:paraId="01AA17CD" w14:textId="77777777" w:rsidR="006C7692" w:rsidRDefault="006C7692">
      <w:pPr>
        <w:rPr>
          <w:rFonts w:ascii="Arial" w:hAnsi="Arial"/>
          <w:sz w:val="22"/>
        </w:rPr>
      </w:pPr>
      <w:r>
        <w:rPr>
          <w:rFonts w:ascii="Arial" w:hAnsi="Arial"/>
          <w:sz w:val="22"/>
        </w:rPr>
        <w:t xml:space="preserve">                </w:t>
      </w:r>
    </w:p>
    <w:p w14:paraId="755FBDA8" w14:textId="77777777" w:rsidR="009F29A9" w:rsidRDefault="009F29A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0"/>
      </w:tblGrid>
      <w:tr w:rsidR="006C7692" w14:paraId="3B86C95D" w14:textId="77777777">
        <w:tc>
          <w:tcPr>
            <w:tcW w:w="10420" w:type="dxa"/>
          </w:tcPr>
          <w:p w14:paraId="74FBB9FC" w14:textId="77777777" w:rsidR="006C7692" w:rsidRDefault="00B9455C">
            <w:pPr>
              <w:rPr>
                <w:rFonts w:ascii="Arial" w:hAnsi="Arial"/>
                <w:b/>
                <w:sz w:val="22"/>
              </w:rPr>
            </w:pPr>
            <w:r>
              <w:rPr>
                <w:rFonts w:ascii="Arial" w:hAnsi="Arial"/>
                <w:b/>
                <w:sz w:val="22"/>
              </w:rPr>
              <w:t xml:space="preserve">2. </w:t>
            </w:r>
            <w:r w:rsidR="006C7692">
              <w:rPr>
                <w:rFonts w:ascii="Arial" w:hAnsi="Arial"/>
                <w:b/>
                <w:sz w:val="22"/>
              </w:rPr>
              <w:t xml:space="preserve">JOB PURPOSE </w:t>
            </w:r>
          </w:p>
          <w:p w14:paraId="781AE9C3" w14:textId="77777777" w:rsidR="006C7692" w:rsidRDefault="006C7692">
            <w:pPr>
              <w:rPr>
                <w:rFonts w:ascii="Arial" w:hAnsi="Arial"/>
                <w:b/>
                <w:sz w:val="22"/>
              </w:rPr>
            </w:pPr>
          </w:p>
        </w:tc>
      </w:tr>
      <w:tr w:rsidR="006C7692" w14:paraId="7C8BB961" w14:textId="77777777">
        <w:tc>
          <w:tcPr>
            <w:tcW w:w="10420" w:type="dxa"/>
            <w:tcBorders>
              <w:bottom w:val="single" w:sz="4" w:space="0" w:color="auto"/>
            </w:tcBorders>
          </w:tcPr>
          <w:p w14:paraId="3CE7C170" w14:textId="77777777" w:rsidR="006C7692" w:rsidRDefault="006C7692" w:rsidP="0088739E">
            <w:pPr>
              <w:jc w:val="both"/>
              <w:rPr>
                <w:rFonts w:hAnsi="Arial"/>
              </w:rPr>
            </w:pPr>
          </w:p>
          <w:p w14:paraId="21F4B88F" w14:textId="77777777" w:rsidR="0088739E" w:rsidRPr="0088739E" w:rsidRDefault="0088739E" w:rsidP="0088739E">
            <w:pPr>
              <w:pStyle w:val="BodyText2"/>
              <w:rPr>
                <w:sz w:val="22"/>
                <w:szCs w:val="22"/>
              </w:rPr>
            </w:pPr>
            <w:r w:rsidRPr="0088739E">
              <w:rPr>
                <w:sz w:val="22"/>
                <w:szCs w:val="22"/>
              </w:rPr>
              <w:t xml:space="preserve">The Clinical Effectiveness Facilitator will work as part of the </w:t>
            </w:r>
            <w:r w:rsidR="00D64C5B">
              <w:rPr>
                <w:sz w:val="22"/>
                <w:szCs w:val="22"/>
              </w:rPr>
              <w:t xml:space="preserve">Quality Improvement (QI) or </w:t>
            </w:r>
            <w:r w:rsidR="00874376">
              <w:rPr>
                <w:sz w:val="22"/>
                <w:szCs w:val="22"/>
              </w:rPr>
              <w:t>Communication, Ana</w:t>
            </w:r>
            <w:r w:rsidR="00D91509">
              <w:rPr>
                <w:sz w:val="22"/>
                <w:szCs w:val="22"/>
              </w:rPr>
              <w:t>l</w:t>
            </w:r>
            <w:r w:rsidR="00874376">
              <w:rPr>
                <w:sz w:val="22"/>
                <w:szCs w:val="22"/>
              </w:rPr>
              <w:t>ytics, R</w:t>
            </w:r>
            <w:r w:rsidR="00B16633">
              <w:rPr>
                <w:sz w:val="22"/>
                <w:szCs w:val="22"/>
              </w:rPr>
              <w:t xml:space="preserve">eporting and Evaluation (CARE) team, </w:t>
            </w:r>
            <w:r w:rsidRPr="0088739E">
              <w:rPr>
                <w:sz w:val="22"/>
                <w:szCs w:val="22"/>
              </w:rPr>
              <w:t xml:space="preserve">and the wider Clinical Governance Support Unit.  They will work with the Clinical </w:t>
            </w:r>
            <w:r w:rsidR="00B16633">
              <w:rPr>
                <w:sz w:val="22"/>
                <w:szCs w:val="22"/>
              </w:rPr>
              <w:t xml:space="preserve">Improvement </w:t>
            </w:r>
            <w:r w:rsidRPr="0088739E">
              <w:rPr>
                <w:sz w:val="22"/>
                <w:szCs w:val="22"/>
              </w:rPr>
              <w:t xml:space="preserve">Coordinators and other clinical </w:t>
            </w:r>
            <w:r w:rsidR="00B16633">
              <w:rPr>
                <w:sz w:val="22"/>
                <w:szCs w:val="22"/>
              </w:rPr>
              <w:t>improvement</w:t>
            </w:r>
            <w:r w:rsidRPr="0088739E">
              <w:rPr>
                <w:sz w:val="22"/>
                <w:szCs w:val="22"/>
              </w:rPr>
              <w:t xml:space="preserve"> staff to: </w:t>
            </w:r>
          </w:p>
          <w:p w14:paraId="44591BBE" w14:textId="77777777" w:rsidR="0088739E" w:rsidRPr="0088739E" w:rsidRDefault="0088739E" w:rsidP="0088739E">
            <w:pPr>
              <w:pStyle w:val="BodyText2"/>
              <w:rPr>
                <w:sz w:val="22"/>
                <w:szCs w:val="22"/>
              </w:rPr>
            </w:pPr>
          </w:p>
          <w:p w14:paraId="298A210A" w14:textId="77777777" w:rsidR="0088739E" w:rsidRDefault="0088739E" w:rsidP="00F678B5">
            <w:pPr>
              <w:pStyle w:val="BodyTextIndent2"/>
              <w:numPr>
                <w:ilvl w:val="0"/>
                <w:numId w:val="9"/>
              </w:numPr>
              <w:spacing w:after="0" w:line="240" w:lineRule="auto"/>
              <w:jc w:val="both"/>
              <w:rPr>
                <w:rFonts w:ascii="Arial" w:hAnsi="Arial"/>
                <w:sz w:val="22"/>
                <w:szCs w:val="22"/>
              </w:rPr>
            </w:pPr>
            <w:r w:rsidRPr="0088739E">
              <w:rPr>
                <w:rFonts w:ascii="Arial" w:hAnsi="Arial"/>
                <w:sz w:val="22"/>
                <w:szCs w:val="22"/>
              </w:rPr>
              <w:t>Manage own portfolio of clinical effectiveness/</w:t>
            </w:r>
            <w:r w:rsidR="00B16633">
              <w:rPr>
                <w:rFonts w:ascii="Arial" w:hAnsi="Arial"/>
                <w:sz w:val="22"/>
                <w:szCs w:val="22"/>
              </w:rPr>
              <w:t>quality improvement</w:t>
            </w:r>
            <w:r w:rsidRPr="0088739E">
              <w:rPr>
                <w:rFonts w:ascii="Arial" w:hAnsi="Arial"/>
                <w:sz w:val="22"/>
                <w:szCs w:val="22"/>
              </w:rPr>
              <w:t xml:space="preserve"> projects that reflect local, organisational and national priorities. This involves utilising the principles of project management for a range and number of different clinical effectiveness projects at any given time. </w:t>
            </w:r>
          </w:p>
          <w:p w14:paraId="33224E61" w14:textId="77777777" w:rsidR="0088739E" w:rsidRDefault="0088739E" w:rsidP="00F678B5">
            <w:pPr>
              <w:numPr>
                <w:ilvl w:val="0"/>
                <w:numId w:val="9"/>
              </w:numPr>
              <w:jc w:val="both"/>
              <w:rPr>
                <w:rFonts w:ascii="Arial" w:hAnsi="Arial"/>
                <w:sz w:val="22"/>
                <w:szCs w:val="22"/>
              </w:rPr>
            </w:pPr>
            <w:r w:rsidRPr="0088739E">
              <w:rPr>
                <w:rFonts w:ascii="Arial" w:hAnsi="Arial"/>
                <w:sz w:val="22"/>
                <w:szCs w:val="22"/>
              </w:rPr>
              <w:t xml:space="preserve">Provide expertise to services in using </w:t>
            </w:r>
            <w:r w:rsidR="00B16633">
              <w:rPr>
                <w:rFonts w:ascii="Arial" w:hAnsi="Arial"/>
                <w:sz w:val="22"/>
                <w:szCs w:val="22"/>
              </w:rPr>
              <w:t>data</w:t>
            </w:r>
            <w:r w:rsidRPr="0088739E">
              <w:rPr>
                <w:rFonts w:ascii="Arial" w:hAnsi="Arial"/>
                <w:sz w:val="22"/>
                <w:szCs w:val="22"/>
              </w:rPr>
              <w:t xml:space="preserve"> to improve patient care and outcomes.</w:t>
            </w:r>
          </w:p>
          <w:p w14:paraId="4625BF99" w14:textId="77777777" w:rsidR="0088739E" w:rsidRDefault="0088739E" w:rsidP="00F678B5">
            <w:pPr>
              <w:pStyle w:val="BodyText2"/>
              <w:numPr>
                <w:ilvl w:val="0"/>
                <w:numId w:val="9"/>
              </w:numPr>
              <w:rPr>
                <w:sz w:val="22"/>
                <w:szCs w:val="22"/>
              </w:rPr>
            </w:pPr>
            <w:r w:rsidRPr="0088739E">
              <w:rPr>
                <w:sz w:val="22"/>
                <w:szCs w:val="22"/>
              </w:rPr>
              <w:t>Support programmes of work in conjunction with clinicians for the application of clinical effectiveness/</w:t>
            </w:r>
            <w:r w:rsidR="00B16633">
              <w:rPr>
                <w:sz w:val="22"/>
                <w:szCs w:val="22"/>
              </w:rPr>
              <w:t xml:space="preserve">quality </w:t>
            </w:r>
            <w:r w:rsidR="00D91509">
              <w:rPr>
                <w:sz w:val="22"/>
                <w:szCs w:val="22"/>
              </w:rPr>
              <w:t>improvement</w:t>
            </w:r>
            <w:r w:rsidRPr="0088739E">
              <w:rPr>
                <w:sz w:val="22"/>
                <w:szCs w:val="22"/>
              </w:rPr>
              <w:t xml:space="preserve"> methods.</w:t>
            </w:r>
          </w:p>
          <w:p w14:paraId="31341AB0" w14:textId="77777777" w:rsidR="0088739E" w:rsidRDefault="0088739E" w:rsidP="00F678B5">
            <w:pPr>
              <w:numPr>
                <w:ilvl w:val="0"/>
                <w:numId w:val="9"/>
              </w:numPr>
              <w:jc w:val="both"/>
              <w:rPr>
                <w:rFonts w:ascii="Arial" w:hAnsi="Arial"/>
                <w:sz w:val="22"/>
                <w:szCs w:val="22"/>
              </w:rPr>
            </w:pPr>
            <w:r w:rsidRPr="0088739E">
              <w:rPr>
                <w:rFonts w:ascii="Arial" w:hAnsi="Arial"/>
                <w:sz w:val="22"/>
                <w:szCs w:val="22"/>
              </w:rPr>
              <w:t>Support the implementation of appropriate clinical effectiveness/</w:t>
            </w:r>
            <w:r w:rsidR="00B16633">
              <w:rPr>
                <w:rFonts w:ascii="Arial" w:hAnsi="Arial"/>
                <w:sz w:val="22"/>
                <w:szCs w:val="22"/>
              </w:rPr>
              <w:t>quality improvement</w:t>
            </w:r>
            <w:r w:rsidRPr="0088739E">
              <w:rPr>
                <w:rFonts w:ascii="Arial" w:hAnsi="Arial"/>
                <w:sz w:val="22"/>
                <w:szCs w:val="22"/>
              </w:rPr>
              <w:t xml:space="preserve"> systems to enable the organisation to deliver evidence-based, safe healthcare and high quality services</w:t>
            </w:r>
          </w:p>
          <w:p w14:paraId="36F09E11" w14:textId="77777777" w:rsidR="0088739E" w:rsidRDefault="0088739E" w:rsidP="00F678B5">
            <w:pPr>
              <w:numPr>
                <w:ilvl w:val="0"/>
                <w:numId w:val="9"/>
              </w:numPr>
              <w:jc w:val="both"/>
              <w:rPr>
                <w:rFonts w:ascii="Arial" w:hAnsi="Arial"/>
                <w:sz w:val="22"/>
                <w:szCs w:val="22"/>
              </w:rPr>
            </w:pPr>
            <w:r w:rsidRPr="0088739E">
              <w:rPr>
                <w:rFonts w:ascii="Arial" w:hAnsi="Arial"/>
                <w:sz w:val="22"/>
                <w:szCs w:val="22"/>
              </w:rPr>
              <w:t xml:space="preserve">Follows </w:t>
            </w:r>
            <w:r w:rsidR="00B16633">
              <w:rPr>
                <w:rFonts w:ascii="Arial" w:hAnsi="Arial"/>
                <w:sz w:val="22"/>
                <w:szCs w:val="22"/>
              </w:rPr>
              <w:t>relevant</w:t>
            </w:r>
            <w:r w:rsidRPr="0088739E">
              <w:rPr>
                <w:rFonts w:ascii="Arial" w:hAnsi="Arial"/>
                <w:sz w:val="22"/>
                <w:szCs w:val="22"/>
              </w:rPr>
              <w:t xml:space="preserve"> policies and guidance to ensure the delivery of effective and safe healthcare and services</w:t>
            </w:r>
          </w:p>
          <w:p w14:paraId="47ECBAA2" w14:textId="77777777" w:rsidR="0088739E" w:rsidRPr="0088739E" w:rsidRDefault="0088739E" w:rsidP="00F678B5">
            <w:pPr>
              <w:numPr>
                <w:ilvl w:val="0"/>
                <w:numId w:val="9"/>
              </w:numPr>
              <w:jc w:val="both"/>
              <w:rPr>
                <w:rFonts w:hAnsi="Arial"/>
                <w:sz w:val="22"/>
                <w:szCs w:val="22"/>
              </w:rPr>
            </w:pPr>
            <w:r w:rsidRPr="0088739E">
              <w:rPr>
                <w:rFonts w:ascii="Arial" w:hAnsi="Arial" w:cs="Arial"/>
                <w:sz w:val="22"/>
                <w:szCs w:val="22"/>
              </w:rPr>
              <w:t>Follows the NHS Greater Glasgow &amp; Clyde (NHS</w:t>
            </w:r>
            <w:r w:rsidR="00B16633">
              <w:rPr>
                <w:rFonts w:ascii="Arial" w:hAnsi="Arial" w:cs="Arial"/>
                <w:sz w:val="22"/>
                <w:szCs w:val="22"/>
              </w:rPr>
              <w:t>G</w:t>
            </w:r>
            <w:r w:rsidRPr="0088739E">
              <w:rPr>
                <w:rFonts w:ascii="Arial" w:hAnsi="Arial" w:cs="Arial"/>
                <w:sz w:val="22"/>
                <w:szCs w:val="22"/>
              </w:rPr>
              <w:t>GC)</w:t>
            </w:r>
            <w:r w:rsidR="00D64C5B">
              <w:rPr>
                <w:rFonts w:ascii="Arial" w:hAnsi="Arial" w:cs="Arial"/>
                <w:sz w:val="22"/>
                <w:szCs w:val="22"/>
              </w:rPr>
              <w:t xml:space="preserve"> Quality Strategy, NHSGGC </w:t>
            </w:r>
            <w:r w:rsidRPr="0088739E">
              <w:rPr>
                <w:rFonts w:ascii="Arial" w:hAnsi="Arial" w:cs="Arial"/>
                <w:sz w:val="22"/>
                <w:szCs w:val="22"/>
              </w:rPr>
              <w:t xml:space="preserve">Clinical </w:t>
            </w:r>
            <w:r w:rsidR="00B16633">
              <w:rPr>
                <w:rFonts w:ascii="Arial" w:hAnsi="Arial" w:cs="Arial"/>
                <w:sz w:val="22"/>
                <w:szCs w:val="22"/>
              </w:rPr>
              <w:t>Guideline</w:t>
            </w:r>
            <w:r w:rsidRPr="0088739E">
              <w:rPr>
                <w:rFonts w:ascii="Arial" w:hAnsi="Arial" w:cs="Arial"/>
                <w:sz w:val="22"/>
                <w:szCs w:val="22"/>
              </w:rPr>
              <w:t xml:space="preserve"> Framework </w:t>
            </w:r>
            <w:r w:rsidR="00B16633">
              <w:rPr>
                <w:rFonts w:ascii="Arial" w:hAnsi="Arial" w:cs="Arial"/>
                <w:sz w:val="22"/>
                <w:szCs w:val="22"/>
              </w:rPr>
              <w:t xml:space="preserve">and the </w:t>
            </w:r>
            <w:r w:rsidRPr="0088739E">
              <w:rPr>
                <w:rFonts w:ascii="Arial" w:hAnsi="Arial" w:cs="Arial"/>
                <w:sz w:val="22"/>
                <w:szCs w:val="22"/>
              </w:rPr>
              <w:t>NHS</w:t>
            </w:r>
            <w:r w:rsidR="00B16633">
              <w:rPr>
                <w:rFonts w:ascii="Arial" w:hAnsi="Arial" w:cs="Arial"/>
                <w:sz w:val="22"/>
                <w:szCs w:val="22"/>
              </w:rPr>
              <w:t xml:space="preserve">GGC Framework </w:t>
            </w:r>
            <w:r w:rsidRPr="0088739E">
              <w:rPr>
                <w:rFonts w:ascii="Arial" w:hAnsi="Arial" w:cs="Arial"/>
                <w:sz w:val="22"/>
                <w:szCs w:val="22"/>
              </w:rPr>
              <w:t xml:space="preserve">for Addressing Clinical </w:t>
            </w:r>
            <w:r w:rsidR="00B16633">
              <w:rPr>
                <w:rFonts w:ascii="Arial" w:hAnsi="Arial" w:cs="Arial"/>
                <w:sz w:val="22"/>
                <w:szCs w:val="22"/>
              </w:rPr>
              <w:t xml:space="preserve">Quality </w:t>
            </w:r>
            <w:r w:rsidR="00874376">
              <w:rPr>
                <w:rFonts w:ascii="Arial" w:hAnsi="Arial" w:cs="Arial"/>
                <w:sz w:val="22"/>
                <w:szCs w:val="22"/>
              </w:rPr>
              <w:t>Publications</w:t>
            </w:r>
            <w:r w:rsidR="00B16633">
              <w:rPr>
                <w:rFonts w:ascii="Arial" w:hAnsi="Arial" w:cs="Arial"/>
                <w:sz w:val="22"/>
                <w:szCs w:val="22"/>
              </w:rPr>
              <w:t>.</w:t>
            </w:r>
          </w:p>
          <w:p w14:paraId="5FC0A520" w14:textId="77777777" w:rsidR="0088739E" w:rsidRDefault="0088739E" w:rsidP="0088739E">
            <w:pPr>
              <w:jc w:val="both"/>
              <w:rPr>
                <w:rFonts w:hAnsi="Arial"/>
              </w:rPr>
            </w:pPr>
          </w:p>
        </w:tc>
      </w:tr>
    </w:tbl>
    <w:p w14:paraId="1753A8A4" w14:textId="77777777" w:rsidR="008705F4" w:rsidRDefault="008705F4"/>
    <w:p w14:paraId="7F794C5A" w14:textId="77777777" w:rsidR="003D2169" w:rsidRDefault="003D216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0"/>
      </w:tblGrid>
      <w:tr w:rsidR="0003016F" w14:paraId="73232F63" w14:textId="77777777">
        <w:tc>
          <w:tcPr>
            <w:tcW w:w="10420" w:type="dxa"/>
          </w:tcPr>
          <w:p w14:paraId="6B732269" w14:textId="77777777" w:rsidR="0003016F" w:rsidRDefault="0003016F" w:rsidP="00C53043">
            <w:pPr>
              <w:pStyle w:val="Textbody"/>
              <w:jc w:val="both"/>
              <w:rPr>
                <w:rFonts w:hAnsi="Arial"/>
                <w:b/>
                <w:snapToGrid/>
                <w:lang w:val="en-US"/>
              </w:rPr>
            </w:pPr>
            <w:r>
              <w:rPr>
                <w:rFonts w:hAnsi="Arial"/>
                <w:b/>
                <w:snapToGrid/>
                <w:lang w:val="en-US"/>
              </w:rPr>
              <w:t xml:space="preserve">3. ROLE OF THE DEPARTMENT </w:t>
            </w:r>
          </w:p>
          <w:p w14:paraId="3AFC10F4" w14:textId="77777777" w:rsidR="0003016F" w:rsidRDefault="0003016F" w:rsidP="00C53043">
            <w:pPr>
              <w:pStyle w:val="Textbody"/>
              <w:jc w:val="both"/>
              <w:rPr>
                <w:rFonts w:hAnsi="Arial"/>
                <w:b/>
                <w:snapToGrid/>
                <w:lang w:val="en-US"/>
              </w:rPr>
            </w:pPr>
          </w:p>
        </w:tc>
      </w:tr>
      <w:tr w:rsidR="0003016F" w14:paraId="6E932BF0" w14:textId="77777777">
        <w:tc>
          <w:tcPr>
            <w:tcW w:w="10420" w:type="dxa"/>
          </w:tcPr>
          <w:p w14:paraId="27DDE57F" w14:textId="77777777" w:rsidR="0003016F" w:rsidRDefault="0003016F" w:rsidP="00C53043">
            <w:pPr>
              <w:pStyle w:val="Textbody"/>
              <w:jc w:val="both"/>
              <w:rPr>
                <w:rFonts w:hAnsi="Arial"/>
                <w:b/>
                <w:snapToGrid/>
                <w:lang w:val="en-US"/>
              </w:rPr>
            </w:pPr>
          </w:p>
          <w:p w14:paraId="06BA0EC9" w14:textId="77777777" w:rsidR="0003016F" w:rsidRPr="00C90261" w:rsidRDefault="0003016F" w:rsidP="00C53043">
            <w:pPr>
              <w:pStyle w:val="Textbody"/>
              <w:jc w:val="both"/>
              <w:rPr>
                <w:rFonts w:hAnsi="Arial"/>
                <w:snapToGrid/>
                <w:szCs w:val="22"/>
                <w:lang w:val="en-US"/>
              </w:rPr>
            </w:pPr>
            <w:r w:rsidRPr="00C90261">
              <w:rPr>
                <w:rFonts w:hAnsi="Arial"/>
                <w:snapToGrid/>
                <w:szCs w:val="22"/>
                <w:lang w:val="en-US"/>
              </w:rPr>
              <w:t xml:space="preserve">The Clinical Governance Support Unit, and the </w:t>
            </w:r>
            <w:r w:rsidR="00D64C5B">
              <w:rPr>
                <w:rFonts w:hAnsi="Arial"/>
                <w:snapToGrid/>
                <w:szCs w:val="22"/>
                <w:lang w:val="en-US"/>
              </w:rPr>
              <w:t xml:space="preserve">QI and </w:t>
            </w:r>
            <w:r w:rsidR="00B16633">
              <w:rPr>
                <w:rFonts w:hAnsi="Arial"/>
                <w:snapToGrid/>
                <w:szCs w:val="22"/>
                <w:lang w:val="en-US"/>
              </w:rPr>
              <w:t>CARE</w:t>
            </w:r>
            <w:r w:rsidRPr="00C90261">
              <w:rPr>
                <w:rFonts w:hAnsi="Arial"/>
                <w:snapToGrid/>
                <w:szCs w:val="22"/>
                <w:lang w:val="en-US"/>
              </w:rPr>
              <w:t xml:space="preserve"> Team</w:t>
            </w:r>
            <w:r w:rsidR="00D64C5B">
              <w:rPr>
                <w:rFonts w:hAnsi="Arial"/>
                <w:snapToGrid/>
                <w:szCs w:val="22"/>
                <w:lang w:val="en-US"/>
              </w:rPr>
              <w:t>(s)</w:t>
            </w:r>
            <w:r w:rsidRPr="00C90261">
              <w:rPr>
                <w:rFonts w:hAnsi="Arial"/>
                <w:snapToGrid/>
                <w:szCs w:val="22"/>
                <w:lang w:val="en-US"/>
              </w:rPr>
              <w:t xml:space="preserve">, provide advice, guidance, support and assurance that safe clinically effective </w:t>
            </w:r>
            <w:r w:rsidR="00874376">
              <w:rPr>
                <w:rFonts w:hAnsi="Arial"/>
                <w:snapToGrid/>
                <w:szCs w:val="22"/>
                <w:lang w:val="en-US"/>
              </w:rPr>
              <w:t xml:space="preserve">and person centred care </w:t>
            </w:r>
            <w:r w:rsidRPr="00C90261">
              <w:rPr>
                <w:rFonts w:hAnsi="Arial"/>
                <w:snapToGrid/>
                <w:szCs w:val="22"/>
                <w:lang w:val="en-US"/>
              </w:rPr>
              <w:t>is provided.</w:t>
            </w:r>
            <w:r w:rsidR="00327CAB">
              <w:rPr>
                <w:rFonts w:hAnsi="Arial"/>
                <w:snapToGrid/>
                <w:szCs w:val="22"/>
                <w:lang w:val="en-US"/>
              </w:rPr>
              <w:t xml:space="preserve">  </w:t>
            </w:r>
            <w:r w:rsidRPr="00C90261">
              <w:rPr>
                <w:rFonts w:hAnsi="Arial"/>
                <w:snapToGrid/>
                <w:szCs w:val="22"/>
                <w:lang w:val="en-US"/>
              </w:rPr>
              <w:t>The department advises and supports health care professionals to identify best practice, implement this within their working environment</w:t>
            </w:r>
            <w:r w:rsidR="00874376">
              <w:rPr>
                <w:rFonts w:hAnsi="Arial"/>
                <w:snapToGrid/>
                <w:szCs w:val="22"/>
                <w:lang w:val="en-US"/>
              </w:rPr>
              <w:t>,</w:t>
            </w:r>
            <w:r w:rsidRPr="00C90261">
              <w:rPr>
                <w:rFonts w:hAnsi="Arial"/>
                <w:snapToGrid/>
                <w:szCs w:val="22"/>
                <w:lang w:val="en-US"/>
              </w:rPr>
              <w:t xml:space="preserve"> and evaluate its effect on patient care. It facilitates local, regional and national </w:t>
            </w:r>
            <w:r w:rsidR="00327CAB">
              <w:rPr>
                <w:rFonts w:hAnsi="Arial"/>
                <w:snapToGrid/>
                <w:szCs w:val="22"/>
                <w:lang w:val="en-US"/>
              </w:rPr>
              <w:t>/quality improvement work</w:t>
            </w:r>
            <w:r w:rsidRPr="00C90261">
              <w:rPr>
                <w:rFonts w:hAnsi="Arial"/>
                <w:snapToGrid/>
                <w:szCs w:val="22"/>
                <w:lang w:val="en-US"/>
              </w:rPr>
              <w:t xml:space="preserve">, </w:t>
            </w:r>
            <w:r w:rsidR="00327CAB">
              <w:rPr>
                <w:rFonts w:hAnsi="Arial"/>
                <w:snapToGrid/>
                <w:szCs w:val="22"/>
                <w:lang w:val="en-US"/>
              </w:rPr>
              <w:t xml:space="preserve">supports the </w:t>
            </w:r>
            <w:r w:rsidRPr="00C90261">
              <w:rPr>
                <w:rFonts w:hAnsi="Arial"/>
                <w:snapToGrid/>
                <w:szCs w:val="22"/>
                <w:lang w:val="en-US"/>
              </w:rPr>
              <w:t xml:space="preserve">implementation of national </w:t>
            </w:r>
            <w:r w:rsidR="00327CAB">
              <w:rPr>
                <w:rFonts w:hAnsi="Arial"/>
                <w:snapToGrid/>
                <w:szCs w:val="22"/>
                <w:lang w:val="en-US"/>
              </w:rPr>
              <w:t xml:space="preserve">evidence, standards and </w:t>
            </w:r>
            <w:r w:rsidRPr="00C90261">
              <w:rPr>
                <w:rFonts w:hAnsi="Arial"/>
                <w:snapToGrid/>
                <w:szCs w:val="22"/>
                <w:lang w:val="en-US"/>
              </w:rPr>
              <w:t>guidelines</w:t>
            </w:r>
            <w:r w:rsidR="00327CAB">
              <w:rPr>
                <w:rFonts w:hAnsi="Arial"/>
                <w:snapToGrid/>
                <w:szCs w:val="22"/>
                <w:lang w:val="en-US"/>
              </w:rPr>
              <w:t>, and supports re</w:t>
            </w:r>
            <w:r w:rsidRPr="00C90261">
              <w:rPr>
                <w:rFonts w:hAnsi="Arial"/>
                <w:snapToGrid/>
                <w:szCs w:val="22"/>
                <w:lang w:val="en-US"/>
              </w:rPr>
              <w:t>view of services by external bodies. e.g. NHS Quality Improvement Scotland.</w:t>
            </w:r>
          </w:p>
          <w:p w14:paraId="2AD5D9BC" w14:textId="77777777" w:rsidR="0003016F" w:rsidRPr="00C90261" w:rsidRDefault="0003016F" w:rsidP="00C53043">
            <w:pPr>
              <w:pStyle w:val="Textbody"/>
              <w:jc w:val="both"/>
              <w:rPr>
                <w:rFonts w:hAnsi="Arial"/>
                <w:snapToGrid/>
                <w:szCs w:val="22"/>
                <w:lang w:val="en-US"/>
              </w:rPr>
            </w:pPr>
          </w:p>
          <w:p w14:paraId="690EDB49" w14:textId="6ECADF24" w:rsidR="0003016F" w:rsidRPr="00C90261" w:rsidRDefault="0003016F" w:rsidP="00C53043">
            <w:pPr>
              <w:pStyle w:val="Textbody"/>
              <w:jc w:val="both"/>
              <w:rPr>
                <w:rFonts w:hAnsi="Arial"/>
                <w:snapToGrid/>
                <w:szCs w:val="22"/>
                <w:lang w:val="en-US"/>
              </w:rPr>
            </w:pPr>
            <w:r w:rsidRPr="00C90261">
              <w:rPr>
                <w:rFonts w:hAnsi="Arial"/>
                <w:snapToGrid/>
                <w:szCs w:val="22"/>
                <w:lang w:val="en-US"/>
              </w:rPr>
              <w:t>This requires a strategic approach in terms of developing policies and strategies, and a hands on approach in terms of working with multi</w:t>
            </w:r>
            <w:r w:rsidR="00292CD3">
              <w:rPr>
                <w:rFonts w:hAnsi="Arial"/>
                <w:snapToGrid/>
                <w:szCs w:val="22"/>
                <w:lang w:val="en-US"/>
              </w:rPr>
              <w:t>-</w:t>
            </w:r>
            <w:r w:rsidRPr="00C90261">
              <w:rPr>
                <w:rFonts w:hAnsi="Arial"/>
                <w:snapToGrid/>
                <w:szCs w:val="22"/>
                <w:lang w:val="en-US"/>
              </w:rPr>
              <w:t>professional clinical teams to overcome the barriers to implementing evidence based practice.</w:t>
            </w:r>
          </w:p>
          <w:p w14:paraId="79FF5F20" w14:textId="77777777" w:rsidR="0003016F" w:rsidRPr="00C90261" w:rsidRDefault="0003016F" w:rsidP="00C53043">
            <w:pPr>
              <w:pStyle w:val="Textbody"/>
              <w:jc w:val="both"/>
              <w:rPr>
                <w:rFonts w:hAnsi="Arial"/>
                <w:snapToGrid/>
                <w:szCs w:val="22"/>
                <w:lang w:val="en-US"/>
              </w:rPr>
            </w:pPr>
          </w:p>
          <w:p w14:paraId="54F14622" w14:textId="77777777" w:rsidR="0003016F" w:rsidRPr="00C90261" w:rsidRDefault="0003016F" w:rsidP="00C53043">
            <w:pPr>
              <w:pStyle w:val="Textbody"/>
              <w:jc w:val="both"/>
              <w:rPr>
                <w:rFonts w:hAnsi="Arial"/>
                <w:snapToGrid/>
                <w:szCs w:val="22"/>
                <w:lang w:val="en-US"/>
              </w:rPr>
            </w:pPr>
            <w:r w:rsidRPr="00C90261">
              <w:rPr>
                <w:rFonts w:hAnsi="Arial"/>
                <w:snapToGrid/>
                <w:szCs w:val="22"/>
                <w:lang w:val="en-US"/>
              </w:rPr>
              <w:t xml:space="preserve">The aims of the </w:t>
            </w:r>
            <w:r w:rsidR="00A52E0F">
              <w:rPr>
                <w:rFonts w:hAnsi="Arial"/>
                <w:snapToGrid/>
                <w:szCs w:val="22"/>
                <w:lang w:val="en-US"/>
              </w:rPr>
              <w:t>t</w:t>
            </w:r>
            <w:r w:rsidRPr="00C90261">
              <w:rPr>
                <w:rFonts w:hAnsi="Arial"/>
                <w:snapToGrid/>
                <w:szCs w:val="22"/>
                <w:lang w:val="en-US"/>
              </w:rPr>
              <w:t>eam are:</w:t>
            </w:r>
          </w:p>
          <w:p w14:paraId="471C7BC4" w14:textId="77777777" w:rsidR="0003016F" w:rsidRPr="00C90261" w:rsidRDefault="0003016F" w:rsidP="00C53043">
            <w:pPr>
              <w:pStyle w:val="Textbody"/>
              <w:jc w:val="both"/>
              <w:rPr>
                <w:rFonts w:hAnsi="Arial"/>
                <w:snapToGrid/>
                <w:szCs w:val="22"/>
                <w:lang w:val="en-US"/>
              </w:rPr>
            </w:pPr>
          </w:p>
          <w:p w14:paraId="2AC4D9E2" w14:textId="77777777" w:rsidR="0003016F" w:rsidRPr="00C90261" w:rsidRDefault="0003016F" w:rsidP="00C53043">
            <w:pPr>
              <w:pStyle w:val="Textbody"/>
              <w:numPr>
                <w:ilvl w:val="0"/>
                <w:numId w:val="1"/>
              </w:numPr>
              <w:jc w:val="both"/>
              <w:rPr>
                <w:rFonts w:hAnsi="Arial"/>
                <w:snapToGrid/>
                <w:szCs w:val="22"/>
                <w:lang w:val="en-US"/>
              </w:rPr>
            </w:pPr>
            <w:r w:rsidRPr="00C90261">
              <w:rPr>
                <w:rFonts w:hAnsi="Arial"/>
                <w:snapToGrid/>
                <w:szCs w:val="22"/>
                <w:lang w:val="en-US"/>
              </w:rPr>
              <w:t>To promote, coordinate and facilitate the implementation of patient focused &amp; evidence based practice ensuring that patient care is of a high standard and clinically and cost effective.</w:t>
            </w:r>
          </w:p>
          <w:p w14:paraId="5CE7781C" w14:textId="77777777" w:rsidR="0003016F" w:rsidRPr="00C90261" w:rsidRDefault="0003016F" w:rsidP="00C53043">
            <w:pPr>
              <w:pStyle w:val="Textbody"/>
              <w:numPr>
                <w:ilvl w:val="0"/>
                <w:numId w:val="1"/>
              </w:numPr>
              <w:jc w:val="both"/>
              <w:rPr>
                <w:rFonts w:hAnsi="Arial"/>
                <w:snapToGrid/>
                <w:szCs w:val="22"/>
                <w:lang w:val="en-US"/>
              </w:rPr>
            </w:pPr>
            <w:r w:rsidRPr="00C90261">
              <w:rPr>
                <w:rFonts w:hAnsi="Arial"/>
                <w:snapToGrid/>
                <w:szCs w:val="22"/>
                <w:lang w:val="en-US"/>
              </w:rPr>
              <w:t>To ensure high quality clinical effectiveness</w:t>
            </w:r>
            <w:r w:rsidR="00CF2D43">
              <w:rPr>
                <w:rFonts w:hAnsi="Arial"/>
                <w:snapToGrid/>
                <w:szCs w:val="22"/>
                <w:lang w:val="en-US"/>
              </w:rPr>
              <w:t>/ quality improvement</w:t>
            </w:r>
            <w:r w:rsidRPr="00C90261">
              <w:rPr>
                <w:rFonts w:hAnsi="Arial"/>
                <w:snapToGrid/>
                <w:szCs w:val="22"/>
                <w:lang w:val="en-US"/>
              </w:rPr>
              <w:t xml:space="preserve"> activity is supported throughout the </w:t>
            </w:r>
            <w:r w:rsidR="00245DA8">
              <w:rPr>
                <w:rFonts w:hAnsi="Arial"/>
                <w:snapToGrid/>
                <w:szCs w:val="22"/>
                <w:lang w:val="en-US"/>
              </w:rPr>
              <w:t>Board</w:t>
            </w:r>
            <w:r w:rsidRPr="00C90261">
              <w:rPr>
                <w:rFonts w:hAnsi="Arial"/>
                <w:snapToGrid/>
                <w:szCs w:val="22"/>
                <w:lang w:val="en-US"/>
              </w:rPr>
              <w:t xml:space="preserve">, in particular in the national priority areas and at the same time taking into account </w:t>
            </w:r>
            <w:r w:rsidR="00CF2D43">
              <w:rPr>
                <w:rFonts w:hAnsi="Arial"/>
                <w:snapToGrid/>
                <w:szCs w:val="22"/>
                <w:lang w:val="en-US"/>
              </w:rPr>
              <w:t>local priorities</w:t>
            </w:r>
            <w:r w:rsidRPr="00C90261">
              <w:rPr>
                <w:rFonts w:hAnsi="Arial"/>
                <w:snapToGrid/>
                <w:szCs w:val="22"/>
                <w:lang w:val="en-US"/>
              </w:rPr>
              <w:t>.</w:t>
            </w:r>
          </w:p>
          <w:p w14:paraId="36F7AF2D" w14:textId="77777777" w:rsidR="0003016F" w:rsidRPr="00C90261" w:rsidRDefault="0003016F" w:rsidP="00C53043">
            <w:pPr>
              <w:pStyle w:val="Textbody"/>
              <w:numPr>
                <w:ilvl w:val="0"/>
                <w:numId w:val="1"/>
              </w:numPr>
              <w:jc w:val="both"/>
              <w:rPr>
                <w:rFonts w:hAnsi="Arial"/>
                <w:snapToGrid/>
                <w:szCs w:val="22"/>
                <w:lang w:val="en-US"/>
              </w:rPr>
            </w:pPr>
            <w:r w:rsidRPr="00C90261">
              <w:rPr>
                <w:rFonts w:hAnsi="Arial"/>
                <w:snapToGrid/>
                <w:szCs w:val="22"/>
                <w:lang w:val="en-US"/>
              </w:rPr>
              <w:t>To identify areas of need for clinical effectiveness</w:t>
            </w:r>
            <w:r w:rsidR="00CF2D43">
              <w:rPr>
                <w:rFonts w:hAnsi="Arial"/>
                <w:snapToGrid/>
                <w:szCs w:val="22"/>
                <w:lang w:val="en-US"/>
              </w:rPr>
              <w:t>/ quality improvement</w:t>
            </w:r>
            <w:r w:rsidRPr="00C90261">
              <w:rPr>
                <w:rFonts w:hAnsi="Arial"/>
                <w:snapToGrid/>
                <w:szCs w:val="22"/>
                <w:lang w:val="en-US"/>
              </w:rPr>
              <w:t xml:space="preserve"> support, training and education, developing and delivering local programmes of education to meet the needs identified.</w:t>
            </w:r>
          </w:p>
          <w:p w14:paraId="5708257E" w14:textId="77777777" w:rsidR="0003016F" w:rsidRDefault="0003016F" w:rsidP="00327CAB">
            <w:pPr>
              <w:pStyle w:val="Textbody"/>
              <w:numPr>
                <w:ilvl w:val="0"/>
                <w:numId w:val="1"/>
              </w:numPr>
              <w:jc w:val="both"/>
              <w:rPr>
                <w:rFonts w:hAnsi="Arial"/>
                <w:b/>
                <w:snapToGrid/>
                <w:lang w:val="en-US"/>
              </w:rPr>
            </w:pPr>
            <w:r w:rsidRPr="00C90261">
              <w:rPr>
                <w:rFonts w:hAnsi="Arial"/>
                <w:snapToGrid/>
                <w:szCs w:val="22"/>
                <w:lang w:val="en-US"/>
              </w:rPr>
              <w:t>To provide expertise in clinical audit</w:t>
            </w:r>
            <w:r w:rsidR="00CF2D43">
              <w:rPr>
                <w:rFonts w:hAnsi="Arial"/>
                <w:snapToGrid/>
                <w:szCs w:val="22"/>
                <w:lang w:val="en-US"/>
              </w:rPr>
              <w:t>/ quality improvement</w:t>
            </w:r>
            <w:r w:rsidRPr="00C90261">
              <w:rPr>
                <w:rFonts w:hAnsi="Arial"/>
                <w:snapToGrid/>
                <w:szCs w:val="22"/>
                <w:lang w:val="en-US"/>
              </w:rPr>
              <w:t xml:space="preserve"> methodology to clinicians and multidisciplinary groups in support of clinical effectiveness</w:t>
            </w:r>
            <w:r w:rsidR="00CF2D43">
              <w:rPr>
                <w:rFonts w:hAnsi="Arial"/>
                <w:snapToGrid/>
                <w:szCs w:val="22"/>
                <w:lang w:val="en-US"/>
              </w:rPr>
              <w:t>/ quality improvement</w:t>
            </w:r>
            <w:r w:rsidRPr="00C90261">
              <w:rPr>
                <w:rFonts w:hAnsi="Arial"/>
                <w:snapToGrid/>
                <w:szCs w:val="22"/>
                <w:lang w:val="en-US"/>
              </w:rPr>
              <w:t xml:space="preserve"> activities across </w:t>
            </w:r>
            <w:r w:rsidR="00CF2D43">
              <w:rPr>
                <w:rFonts w:hAnsi="Arial"/>
                <w:snapToGrid/>
                <w:szCs w:val="22"/>
                <w:lang w:val="en-US"/>
              </w:rPr>
              <w:t>NHS</w:t>
            </w:r>
            <w:r w:rsidRPr="00C90261">
              <w:rPr>
                <w:rFonts w:hAnsi="Arial"/>
                <w:snapToGrid/>
                <w:szCs w:val="22"/>
                <w:lang w:val="en-US"/>
              </w:rPr>
              <w:t>GG</w:t>
            </w:r>
            <w:r w:rsidR="00CF2D43">
              <w:rPr>
                <w:rFonts w:hAnsi="Arial"/>
                <w:snapToGrid/>
                <w:szCs w:val="22"/>
                <w:lang w:val="en-US"/>
              </w:rPr>
              <w:t>C</w:t>
            </w:r>
            <w:r w:rsidRPr="00C90261">
              <w:rPr>
                <w:rFonts w:hAnsi="Arial"/>
                <w:snapToGrid/>
                <w:szCs w:val="22"/>
                <w:lang w:val="en-US"/>
              </w:rPr>
              <w:t>.</w:t>
            </w:r>
          </w:p>
        </w:tc>
      </w:tr>
    </w:tbl>
    <w:p w14:paraId="1F0975E0" w14:textId="77777777" w:rsidR="006C7692" w:rsidRDefault="006C7692"/>
    <w:p w14:paraId="48FBC434" w14:textId="77777777" w:rsidR="006C7692" w:rsidRDefault="006C7692"/>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0"/>
      </w:tblGrid>
      <w:tr w:rsidR="006C7692" w14:paraId="77C98478" w14:textId="77777777">
        <w:tc>
          <w:tcPr>
            <w:tcW w:w="10420" w:type="dxa"/>
          </w:tcPr>
          <w:p w14:paraId="7DA2D0B5" w14:textId="77777777" w:rsidR="006C7692" w:rsidRDefault="00B9455C">
            <w:pPr>
              <w:rPr>
                <w:rFonts w:ascii="Arial" w:hAnsi="Arial"/>
                <w:b/>
                <w:sz w:val="22"/>
              </w:rPr>
            </w:pPr>
            <w:r>
              <w:rPr>
                <w:rFonts w:ascii="Arial" w:hAnsi="Arial"/>
                <w:b/>
                <w:sz w:val="22"/>
              </w:rPr>
              <w:t xml:space="preserve">4. </w:t>
            </w:r>
            <w:r w:rsidR="006C7692">
              <w:rPr>
                <w:rFonts w:ascii="Arial" w:hAnsi="Arial"/>
                <w:b/>
                <w:sz w:val="22"/>
              </w:rPr>
              <w:t>ORGANISATIONAL POSITION</w:t>
            </w:r>
          </w:p>
          <w:p w14:paraId="6A2DBD71" w14:textId="77777777" w:rsidR="006C7692" w:rsidRDefault="006C7692">
            <w:pPr>
              <w:rPr>
                <w:rFonts w:ascii="Arial" w:hAnsi="Arial"/>
                <w:b/>
                <w:sz w:val="22"/>
              </w:rPr>
            </w:pPr>
          </w:p>
        </w:tc>
      </w:tr>
      <w:tr w:rsidR="006C7692" w14:paraId="2FD83C8E" w14:textId="77777777">
        <w:trPr>
          <w:trHeight w:val="4866"/>
        </w:trPr>
        <w:tc>
          <w:tcPr>
            <w:tcW w:w="10420" w:type="dxa"/>
          </w:tcPr>
          <w:p w14:paraId="08EBE96E" w14:textId="24F54692" w:rsidR="006C7692" w:rsidRDefault="00641BFA">
            <w:pPr>
              <w:jc w:val="both"/>
              <w:rPr>
                <w:rFonts w:ascii="Arial" w:hAnsi="Arial"/>
              </w:rPr>
            </w:pPr>
            <w:r>
              <w:rPr>
                <w:rFonts w:ascii="Arial" w:hAnsi="Arial"/>
                <w:noProof/>
              </w:rPr>
              <w:drawing>
                <wp:anchor distT="0" distB="0" distL="114300" distR="114300" simplePos="0" relativeHeight="251658752" behindDoc="0" locked="0" layoutInCell="1" allowOverlap="1" wp14:anchorId="3CC0F242" wp14:editId="08A1473C">
                  <wp:simplePos x="0" y="0"/>
                  <wp:positionH relativeFrom="column">
                    <wp:posOffset>359410</wp:posOffset>
                  </wp:positionH>
                  <wp:positionV relativeFrom="paragraph">
                    <wp:posOffset>141605</wp:posOffset>
                  </wp:positionV>
                  <wp:extent cx="5487035" cy="40055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035" cy="4005580"/>
                          </a:xfrm>
                          <a:prstGeom prst="rect">
                            <a:avLst/>
                          </a:prstGeom>
                          <a:noFill/>
                        </pic:spPr>
                      </pic:pic>
                    </a:graphicData>
                  </a:graphic>
                </wp:anchor>
              </w:drawing>
            </w:r>
            <w:r w:rsidR="001B4657">
              <w:rPr>
                <w:rFonts w:ascii="Arial" w:hAnsi="Arial"/>
                <w:noProof/>
              </w:rPr>
              <mc:AlternateContent>
                <mc:Choice Requires="wps">
                  <w:drawing>
                    <wp:anchor distT="0" distB="0" distL="114300" distR="114300" simplePos="0" relativeHeight="251657728" behindDoc="0" locked="0" layoutInCell="1" allowOverlap="1" wp14:anchorId="19E61ACC" wp14:editId="1AFF99C0">
                      <wp:simplePos x="0" y="0"/>
                      <wp:positionH relativeFrom="column">
                        <wp:posOffset>1356995</wp:posOffset>
                      </wp:positionH>
                      <wp:positionV relativeFrom="paragraph">
                        <wp:posOffset>-7016750</wp:posOffset>
                      </wp:positionV>
                      <wp:extent cx="4111625" cy="34036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1625" cy="340360"/>
                              </a:xfrm>
                              <a:prstGeom prst="rect">
                                <a:avLst/>
                              </a:prstGeom>
                              <a:solidFill>
                                <a:srgbClr val="FFFFFF"/>
                              </a:solidFill>
                              <a:ln w="9525">
                                <a:solidFill>
                                  <a:srgbClr val="000000"/>
                                </a:solidFill>
                                <a:miter lim="800000"/>
                                <a:headEnd/>
                                <a:tailEnd/>
                              </a:ln>
                            </wps:spPr>
                            <wps:txbx>
                              <w:txbxContent>
                                <w:p w14:paraId="54CFF772" w14:textId="77777777" w:rsidR="00C4163E" w:rsidRDefault="00C4163E">
                                  <w:pPr>
                                    <w:jc w:val="center"/>
                                  </w:pPr>
                                  <w:r>
                                    <w:t>Head of Clinical Governance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61ACC" id="_x0000_t202" coordsize="21600,21600" o:spt="202" path="m,l,21600r21600,l21600,xe">
                      <v:stroke joinstyle="miter"/>
                      <v:path gradientshapeok="t" o:connecttype="rect"/>
                    </v:shapetype>
                    <v:shape id="Text Box 8" o:spid="_x0000_s1026" type="#_x0000_t202" style="position:absolute;left:0;text-align:left;margin-left:106.85pt;margin-top:-552.5pt;width:323.75pt;height:2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">
                      <v:textbox>
                        <w:txbxContent>
                          <w:p w14:paraId="54CFF772" w14:textId="77777777" w:rsidR="00C4163E" w:rsidRDefault="00C4163E">
                            <w:pPr>
                              <w:jc w:val="center"/>
                            </w:pPr>
                            <w:r>
                              <w:t>Head of Clinical Governance</w:t>
                            </w:r>
                          </w:p>
                        </w:txbxContent>
                      </v:textbox>
                    </v:shape>
                  </w:pict>
                </mc:Fallback>
              </mc:AlternateContent>
            </w:r>
          </w:p>
          <w:p w14:paraId="291F464A" w14:textId="465E266F" w:rsidR="0030269F" w:rsidRPr="002C14E0" w:rsidRDefault="0030269F" w:rsidP="002C14E0">
            <w:pPr>
              <w:jc w:val="both"/>
              <w:rPr>
                <w:rFonts w:ascii="Arial" w:hAnsi="Arial"/>
              </w:rPr>
            </w:pPr>
          </w:p>
        </w:tc>
      </w:tr>
    </w:tbl>
    <w:p w14:paraId="1597EBDB" w14:textId="77777777" w:rsidR="008705F4" w:rsidRDefault="008705F4"/>
    <w:p w14:paraId="003FE2FD" w14:textId="77777777" w:rsidR="009F29A9" w:rsidRDefault="009F29A9"/>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0"/>
      </w:tblGrid>
      <w:tr w:rsidR="006E6BB4" w14:paraId="72D26352" w14:textId="77777777">
        <w:tc>
          <w:tcPr>
            <w:tcW w:w="10420" w:type="dxa"/>
            <w:tcBorders>
              <w:bottom w:val="single" w:sz="4" w:space="0" w:color="auto"/>
            </w:tcBorders>
          </w:tcPr>
          <w:p w14:paraId="2DF3C0C1" w14:textId="77777777" w:rsidR="006E6BB4" w:rsidRDefault="006E6BB4" w:rsidP="00C53043">
            <w:pPr>
              <w:rPr>
                <w:rFonts w:ascii="Arial" w:hAnsi="Arial"/>
                <w:b/>
                <w:sz w:val="22"/>
              </w:rPr>
            </w:pPr>
            <w:r>
              <w:rPr>
                <w:rFonts w:ascii="Arial" w:hAnsi="Arial"/>
                <w:b/>
                <w:sz w:val="22"/>
              </w:rPr>
              <w:t>5. SCOPE AND RANGE</w:t>
            </w:r>
          </w:p>
          <w:p w14:paraId="7B367278" w14:textId="77777777" w:rsidR="006E6BB4" w:rsidRDefault="006E6BB4" w:rsidP="00C53043">
            <w:pPr>
              <w:rPr>
                <w:rFonts w:ascii="Arial" w:hAnsi="Arial"/>
                <w:b/>
                <w:sz w:val="22"/>
              </w:rPr>
            </w:pPr>
          </w:p>
        </w:tc>
      </w:tr>
      <w:tr w:rsidR="006E6BB4" w14:paraId="46982D5A" w14:textId="77777777">
        <w:trPr>
          <w:trHeight w:val="1916"/>
        </w:trPr>
        <w:tc>
          <w:tcPr>
            <w:tcW w:w="10420" w:type="dxa"/>
            <w:tcBorders>
              <w:bottom w:val="single" w:sz="4" w:space="0" w:color="auto"/>
            </w:tcBorders>
          </w:tcPr>
          <w:p w14:paraId="0C393934" w14:textId="77777777" w:rsidR="006E6BB4" w:rsidRDefault="006E6BB4" w:rsidP="00C53043">
            <w:pPr>
              <w:rPr>
                <w:rFonts w:ascii="Arial" w:hAnsi="Arial"/>
                <w:b/>
                <w:sz w:val="22"/>
              </w:rPr>
            </w:pPr>
          </w:p>
          <w:p w14:paraId="0A542F79" w14:textId="77777777" w:rsidR="006E6BB4" w:rsidRPr="0015495A" w:rsidRDefault="006E6BB4" w:rsidP="00F678B5">
            <w:pPr>
              <w:pStyle w:val="BodyText2"/>
              <w:numPr>
                <w:ilvl w:val="0"/>
                <w:numId w:val="10"/>
              </w:numPr>
              <w:rPr>
                <w:sz w:val="22"/>
                <w:szCs w:val="22"/>
              </w:rPr>
            </w:pPr>
            <w:r w:rsidRPr="0015495A">
              <w:rPr>
                <w:sz w:val="22"/>
                <w:szCs w:val="22"/>
              </w:rPr>
              <w:t>Manages a portfolio of clinical effectiveness/</w:t>
            </w:r>
            <w:r w:rsidR="00CF2D43">
              <w:rPr>
                <w:sz w:val="22"/>
                <w:szCs w:val="22"/>
              </w:rPr>
              <w:t>quality improvement</w:t>
            </w:r>
            <w:r w:rsidRPr="0015495A">
              <w:rPr>
                <w:sz w:val="22"/>
                <w:szCs w:val="22"/>
              </w:rPr>
              <w:t xml:space="preserve"> projects that reflect local, organisational and national priorities. This involves utilising the principles of project management to ensure that all deadlines for reporting are met.</w:t>
            </w:r>
          </w:p>
          <w:p w14:paraId="5AADF58B" w14:textId="77777777" w:rsidR="006E6BB4" w:rsidRPr="0015495A" w:rsidRDefault="006E6BB4" w:rsidP="00F678B5">
            <w:pPr>
              <w:pStyle w:val="BodyText2"/>
              <w:numPr>
                <w:ilvl w:val="0"/>
                <w:numId w:val="10"/>
              </w:numPr>
              <w:rPr>
                <w:sz w:val="22"/>
                <w:szCs w:val="22"/>
              </w:rPr>
            </w:pPr>
            <w:r w:rsidRPr="0015495A">
              <w:rPr>
                <w:sz w:val="22"/>
                <w:szCs w:val="22"/>
              </w:rPr>
              <w:t>The post holder has responsibility for planning and prioritising their objectives.  They will plan their workload as required to ensure delivery of agreed and new objectives. In organising their objectives they will identify and re-plan outcomes to ensure minimum impact to others.</w:t>
            </w:r>
          </w:p>
          <w:p w14:paraId="5EB1C55D" w14:textId="77777777" w:rsidR="006E6BB4" w:rsidRPr="0015495A" w:rsidRDefault="006E6BB4" w:rsidP="00F678B5">
            <w:pPr>
              <w:pStyle w:val="BodyText2"/>
              <w:numPr>
                <w:ilvl w:val="0"/>
                <w:numId w:val="10"/>
              </w:numPr>
              <w:rPr>
                <w:sz w:val="22"/>
                <w:szCs w:val="22"/>
              </w:rPr>
            </w:pPr>
            <w:r w:rsidRPr="0015495A">
              <w:rPr>
                <w:sz w:val="22"/>
                <w:szCs w:val="22"/>
              </w:rPr>
              <w:t>Follows NHS</w:t>
            </w:r>
            <w:r w:rsidR="00CF2D43">
              <w:rPr>
                <w:sz w:val="22"/>
                <w:szCs w:val="22"/>
              </w:rPr>
              <w:t>GGC s</w:t>
            </w:r>
            <w:r w:rsidRPr="0015495A">
              <w:rPr>
                <w:sz w:val="22"/>
                <w:szCs w:val="22"/>
              </w:rPr>
              <w:t>trategies in relation to clinical effectiveness/</w:t>
            </w:r>
            <w:r w:rsidR="00CF2D43">
              <w:rPr>
                <w:sz w:val="22"/>
                <w:szCs w:val="22"/>
              </w:rPr>
              <w:t>quality improvement</w:t>
            </w:r>
            <w:r w:rsidRPr="0015495A">
              <w:rPr>
                <w:sz w:val="22"/>
                <w:szCs w:val="22"/>
              </w:rPr>
              <w:t>.</w:t>
            </w:r>
          </w:p>
          <w:p w14:paraId="64ED61E4" w14:textId="77777777" w:rsidR="006E6BB4" w:rsidRPr="0015495A" w:rsidRDefault="006E6BB4" w:rsidP="00F678B5">
            <w:pPr>
              <w:pStyle w:val="BodyText2"/>
              <w:numPr>
                <w:ilvl w:val="0"/>
                <w:numId w:val="10"/>
              </w:numPr>
              <w:rPr>
                <w:sz w:val="22"/>
                <w:szCs w:val="22"/>
              </w:rPr>
            </w:pPr>
            <w:r w:rsidRPr="0015495A">
              <w:rPr>
                <w:sz w:val="22"/>
                <w:szCs w:val="22"/>
              </w:rPr>
              <w:t>Supervises work of the Clinical Effectiveness Assistant(s)</w:t>
            </w:r>
            <w:r w:rsidR="0015495A">
              <w:rPr>
                <w:sz w:val="22"/>
                <w:szCs w:val="22"/>
              </w:rPr>
              <w:t xml:space="preserve">, </w:t>
            </w:r>
            <w:r w:rsidR="0015495A" w:rsidRPr="0015495A">
              <w:rPr>
                <w:sz w:val="22"/>
                <w:szCs w:val="22"/>
              </w:rPr>
              <w:t>on a day-to-day basis</w:t>
            </w:r>
            <w:r w:rsidR="0015495A">
              <w:rPr>
                <w:sz w:val="22"/>
                <w:szCs w:val="22"/>
              </w:rPr>
              <w:t xml:space="preserve">, </w:t>
            </w:r>
            <w:r w:rsidR="0015495A" w:rsidRPr="0015495A">
              <w:rPr>
                <w:sz w:val="22"/>
                <w:szCs w:val="22"/>
              </w:rPr>
              <w:t>to ensure work is progressed and completed satisfactorily.</w:t>
            </w:r>
          </w:p>
          <w:p w14:paraId="01D15142" w14:textId="77777777" w:rsidR="006E6BB4" w:rsidRPr="0015495A" w:rsidRDefault="006E6BB4" w:rsidP="00F678B5">
            <w:pPr>
              <w:numPr>
                <w:ilvl w:val="0"/>
                <w:numId w:val="10"/>
              </w:numPr>
              <w:rPr>
                <w:rFonts w:ascii="Arial" w:hAnsi="Arial"/>
                <w:sz w:val="22"/>
                <w:szCs w:val="22"/>
              </w:rPr>
            </w:pPr>
            <w:r w:rsidRPr="0015495A">
              <w:rPr>
                <w:rFonts w:ascii="Arial" w:hAnsi="Arial"/>
                <w:sz w:val="22"/>
                <w:szCs w:val="22"/>
              </w:rPr>
              <w:t xml:space="preserve">Reports directly to the Clinical </w:t>
            </w:r>
            <w:r w:rsidR="00874376">
              <w:rPr>
                <w:rFonts w:ascii="Arial" w:hAnsi="Arial"/>
                <w:sz w:val="22"/>
                <w:szCs w:val="22"/>
              </w:rPr>
              <w:t>Improvement</w:t>
            </w:r>
            <w:r w:rsidRPr="0015495A">
              <w:rPr>
                <w:rFonts w:ascii="Arial" w:hAnsi="Arial"/>
                <w:sz w:val="22"/>
                <w:szCs w:val="22"/>
              </w:rPr>
              <w:t xml:space="preserve"> Coordinator for your team.</w:t>
            </w:r>
          </w:p>
          <w:p w14:paraId="5626F3E4" w14:textId="77777777" w:rsidR="0015495A" w:rsidRPr="0015495A" w:rsidRDefault="0015495A" w:rsidP="00F678B5">
            <w:pPr>
              <w:numPr>
                <w:ilvl w:val="0"/>
                <w:numId w:val="10"/>
              </w:numPr>
              <w:jc w:val="both"/>
              <w:rPr>
                <w:rFonts w:ascii="Arial" w:hAnsi="Arial"/>
                <w:sz w:val="22"/>
                <w:szCs w:val="22"/>
              </w:rPr>
            </w:pPr>
            <w:r w:rsidRPr="0015495A">
              <w:rPr>
                <w:rFonts w:ascii="Arial" w:hAnsi="Arial"/>
                <w:sz w:val="22"/>
                <w:szCs w:val="22"/>
              </w:rPr>
              <w:t>Work will be generated within the parameters of the NHSGGC</w:t>
            </w:r>
            <w:r w:rsidR="00CF2D43">
              <w:rPr>
                <w:rFonts w:ascii="Arial" w:hAnsi="Arial"/>
                <w:sz w:val="22"/>
                <w:szCs w:val="22"/>
              </w:rPr>
              <w:t xml:space="preserve"> </w:t>
            </w:r>
            <w:r w:rsidR="000D0063">
              <w:rPr>
                <w:rFonts w:ascii="Arial" w:hAnsi="Arial"/>
                <w:sz w:val="22"/>
                <w:szCs w:val="22"/>
              </w:rPr>
              <w:t xml:space="preserve">Quality Strategy, NHS GGC </w:t>
            </w:r>
            <w:r w:rsidR="00CF2D43">
              <w:rPr>
                <w:rFonts w:ascii="Arial" w:hAnsi="Arial"/>
                <w:sz w:val="22"/>
                <w:szCs w:val="22"/>
              </w:rPr>
              <w:t>Clinical Guideline Framework and NHSGGC Framework for Addressing Clinical Quality Improvement</w:t>
            </w:r>
            <w:r w:rsidRPr="0015495A">
              <w:rPr>
                <w:rFonts w:ascii="Arial" w:hAnsi="Arial"/>
                <w:sz w:val="22"/>
                <w:szCs w:val="22"/>
              </w:rPr>
              <w:t xml:space="preserve">, and will reflect national and organisational priorities, and those of relevant Committee(s) and clinicians. </w:t>
            </w:r>
          </w:p>
          <w:p w14:paraId="2F676466" w14:textId="77777777" w:rsidR="006E6BB4" w:rsidRDefault="006E6BB4" w:rsidP="00C53043">
            <w:pPr>
              <w:rPr>
                <w:rFonts w:ascii="Arial" w:hAnsi="Arial" w:cs="Arial"/>
              </w:rPr>
            </w:pPr>
          </w:p>
          <w:p w14:paraId="2C835D1F" w14:textId="77777777" w:rsidR="006E6BB4" w:rsidRDefault="006E6BB4" w:rsidP="00C53043">
            <w:pPr>
              <w:rPr>
                <w:rFonts w:ascii="Arial" w:hAnsi="Arial"/>
                <w:sz w:val="22"/>
              </w:rPr>
            </w:pPr>
          </w:p>
        </w:tc>
      </w:tr>
    </w:tbl>
    <w:p w14:paraId="5710AD49" w14:textId="77777777" w:rsidR="00482DB9" w:rsidRDefault="00482DB9"/>
    <w:p w14:paraId="35D4B052" w14:textId="77777777" w:rsidR="00200253" w:rsidRDefault="00200253"/>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B9455C" w14:paraId="325A7F7A" w14:textId="77777777">
        <w:tc>
          <w:tcPr>
            <w:tcW w:w="10440" w:type="dxa"/>
          </w:tcPr>
          <w:p w14:paraId="3B7D1BB9" w14:textId="77777777" w:rsidR="00B9455C" w:rsidRDefault="00B9455C" w:rsidP="00B9455C">
            <w:pPr>
              <w:pStyle w:val="Textbody"/>
              <w:rPr>
                <w:rFonts w:hAnsi="Arial"/>
                <w:b/>
                <w:snapToGrid/>
                <w:lang w:val="en-US"/>
              </w:rPr>
            </w:pPr>
            <w:r>
              <w:rPr>
                <w:rFonts w:hAnsi="Arial"/>
                <w:b/>
                <w:snapToGrid/>
                <w:lang w:val="en-US"/>
              </w:rPr>
              <w:t xml:space="preserve">6. </w:t>
            </w:r>
            <w:r w:rsidR="007323BE">
              <w:rPr>
                <w:rFonts w:hAnsi="Arial"/>
                <w:b/>
                <w:snapToGrid/>
                <w:lang w:val="en-US"/>
              </w:rPr>
              <w:t>MAIN TASKS, DUTIES AND RESPONSIBILITIES</w:t>
            </w:r>
          </w:p>
          <w:p w14:paraId="499D4B31" w14:textId="77777777" w:rsidR="00B9455C" w:rsidRDefault="00B9455C">
            <w:pPr>
              <w:pStyle w:val="Textbody"/>
              <w:rPr>
                <w:rFonts w:hAnsi="Arial"/>
                <w:b/>
                <w:snapToGrid/>
                <w:lang w:val="en-US"/>
              </w:rPr>
            </w:pPr>
          </w:p>
        </w:tc>
      </w:tr>
      <w:tr w:rsidR="00B9455C" w14:paraId="325AA9CE" w14:textId="77777777">
        <w:trPr>
          <w:trHeight w:val="1248"/>
        </w:trPr>
        <w:tc>
          <w:tcPr>
            <w:tcW w:w="10440" w:type="dxa"/>
          </w:tcPr>
          <w:p w14:paraId="54D93BA4" w14:textId="77777777" w:rsidR="0094175E" w:rsidRPr="0015495A" w:rsidRDefault="0094175E" w:rsidP="0094175E">
            <w:pPr>
              <w:pStyle w:val="Textbody"/>
              <w:rPr>
                <w:rFonts w:hAnsi="Arial"/>
                <w:b/>
                <w:szCs w:val="22"/>
              </w:rPr>
            </w:pPr>
            <w:r w:rsidRPr="0015495A">
              <w:rPr>
                <w:rFonts w:hAnsi="Arial"/>
                <w:b/>
                <w:szCs w:val="22"/>
              </w:rPr>
              <w:t xml:space="preserve">Communication and relationships </w:t>
            </w:r>
          </w:p>
          <w:p w14:paraId="2CD1F7FE" w14:textId="77777777" w:rsidR="0094175E" w:rsidRPr="0015495A" w:rsidRDefault="0094175E" w:rsidP="0094175E">
            <w:pPr>
              <w:numPr>
                <w:ilvl w:val="0"/>
                <w:numId w:val="12"/>
              </w:numPr>
              <w:jc w:val="both"/>
              <w:rPr>
                <w:rFonts w:ascii="Arial" w:hAnsi="Arial"/>
                <w:sz w:val="22"/>
                <w:szCs w:val="22"/>
              </w:rPr>
            </w:pPr>
            <w:r w:rsidRPr="0015495A">
              <w:rPr>
                <w:rFonts w:ascii="Arial" w:hAnsi="Arial"/>
                <w:sz w:val="22"/>
                <w:szCs w:val="22"/>
              </w:rPr>
              <w:t>To promote clinical effectiveness</w:t>
            </w:r>
            <w:r w:rsidR="00CF2D43">
              <w:rPr>
                <w:rFonts w:ascii="Arial" w:hAnsi="Arial"/>
                <w:sz w:val="22"/>
                <w:szCs w:val="22"/>
              </w:rPr>
              <w:t>/ quality improvement</w:t>
            </w:r>
            <w:r w:rsidRPr="0015495A">
              <w:rPr>
                <w:rFonts w:ascii="Arial" w:hAnsi="Arial"/>
                <w:sz w:val="22"/>
                <w:szCs w:val="22"/>
              </w:rPr>
              <w:t xml:space="preserve"> as an integral part of the working practice of all staff involved in the provision of services, as a means of enhancing and improving the quality of care, treatment and services provided by NHS</w:t>
            </w:r>
            <w:r w:rsidR="00CF2D43">
              <w:rPr>
                <w:rFonts w:ascii="Arial" w:hAnsi="Arial"/>
                <w:sz w:val="22"/>
                <w:szCs w:val="22"/>
              </w:rPr>
              <w:t xml:space="preserve">GGC. </w:t>
            </w:r>
          </w:p>
          <w:p w14:paraId="0E2396F4" w14:textId="77777777" w:rsidR="0094175E" w:rsidRPr="0015495A" w:rsidRDefault="0094175E" w:rsidP="0094175E">
            <w:pPr>
              <w:numPr>
                <w:ilvl w:val="0"/>
                <w:numId w:val="12"/>
              </w:numPr>
              <w:jc w:val="both"/>
              <w:rPr>
                <w:rFonts w:ascii="Arial" w:hAnsi="Arial"/>
                <w:sz w:val="22"/>
                <w:szCs w:val="22"/>
              </w:rPr>
            </w:pPr>
            <w:r w:rsidRPr="0015495A">
              <w:rPr>
                <w:rFonts w:ascii="Arial" w:hAnsi="Arial"/>
                <w:sz w:val="22"/>
                <w:szCs w:val="22"/>
              </w:rPr>
              <w:t xml:space="preserve">To work with the Clinical </w:t>
            </w:r>
            <w:r w:rsidR="00CF2D43">
              <w:rPr>
                <w:rFonts w:ascii="Arial" w:hAnsi="Arial"/>
                <w:sz w:val="22"/>
                <w:szCs w:val="22"/>
              </w:rPr>
              <w:t>Improvement</w:t>
            </w:r>
            <w:r w:rsidRPr="0015495A">
              <w:rPr>
                <w:rFonts w:ascii="Arial" w:hAnsi="Arial"/>
                <w:sz w:val="22"/>
                <w:szCs w:val="22"/>
              </w:rPr>
              <w:t xml:space="preserve"> Coordinator to support area-wide and local committees, managed clinical networks and relevant groups. </w:t>
            </w:r>
          </w:p>
          <w:p w14:paraId="0662D3A7" w14:textId="77777777" w:rsidR="0094175E" w:rsidRPr="0015495A" w:rsidRDefault="0094175E" w:rsidP="0094175E">
            <w:pPr>
              <w:numPr>
                <w:ilvl w:val="0"/>
                <w:numId w:val="12"/>
              </w:numPr>
              <w:jc w:val="both"/>
              <w:rPr>
                <w:rFonts w:ascii="Arial" w:hAnsi="Arial"/>
                <w:sz w:val="22"/>
                <w:szCs w:val="22"/>
              </w:rPr>
            </w:pPr>
            <w:r w:rsidRPr="0015495A">
              <w:rPr>
                <w:rFonts w:ascii="Arial" w:hAnsi="Arial"/>
                <w:sz w:val="22"/>
                <w:szCs w:val="22"/>
              </w:rPr>
              <w:lastRenderedPageBreak/>
              <w:t>To establish and maintain excellent working relationships with clinicians and other clinical and non-clinical staff, to encourage participation and confidence in the ongoing collection, analysis and reporting of high quality data in accordance with nationally agreed datasets and systems.</w:t>
            </w:r>
          </w:p>
          <w:p w14:paraId="185E6C50" w14:textId="77777777" w:rsidR="0094175E" w:rsidRPr="0015495A" w:rsidRDefault="0094175E" w:rsidP="0094175E">
            <w:pPr>
              <w:numPr>
                <w:ilvl w:val="0"/>
                <w:numId w:val="12"/>
              </w:numPr>
              <w:jc w:val="both"/>
              <w:rPr>
                <w:rFonts w:ascii="Arial" w:hAnsi="Arial"/>
                <w:sz w:val="22"/>
                <w:szCs w:val="22"/>
              </w:rPr>
            </w:pPr>
            <w:r w:rsidRPr="0015495A">
              <w:rPr>
                <w:rFonts w:ascii="Arial" w:hAnsi="Arial"/>
                <w:color w:val="000000"/>
                <w:sz w:val="22"/>
                <w:szCs w:val="22"/>
              </w:rPr>
              <w:t xml:space="preserve">The post holder will attend regular meetings with the Clinical </w:t>
            </w:r>
            <w:r w:rsidR="001727FF">
              <w:rPr>
                <w:rFonts w:ascii="Arial" w:hAnsi="Arial"/>
                <w:color w:val="000000"/>
                <w:sz w:val="22"/>
                <w:szCs w:val="22"/>
              </w:rPr>
              <w:t xml:space="preserve">Improvement </w:t>
            </w:r>
            <w:r w:rsidRPr="0015495A">
              <w:rPr>
                <w:rFonts w:ascii="Arial" w:hAnsi="Arial"/>
                <w:color w:val="000000"/>
                <w:sz w:val="22"/>
                <w:szCs w:val="22"/>
              </w:rPr>
              <w:t xml:space="preserve">Coordinator and the </w:t>
            </w:r>
            <w:r w:rsidR="00964D74">
              <w:rPr>
                <w:rFonts w:ascii="Arial" w:hAnsi="Arial"/>
                <w:color w:val="000000"/>
                <w:sz w:val="22"/>
                <w:szCs w:val="22"/>
              </w:rPr>
              <w:t xml:space="preserve">QI/ </w:t>
            </w:r>
            <w:r w:rsidR="001727FF">
              <w:rPr>
                <w:rFonts w:ascii="Arial" w:hAnsi="Arial"/>
                <w:color w:val="000000"/>
                <w:sz w:val="22"/>
                <w:szCs w:val="22"/>
              </w:rPr>
              <w:t>CARE team</w:t>
            </w:r>
            <w:r w:rsidRPr="0015495A">
              <w:rPr>
                <w:rFonts w:ascii="Arial" w:hAnsi="Arial"/>
                <w:color w:val="000000"/>
                <w:sz w:val="22"/>
                <w:szCs w:val="22"/>
              </w:rPr>
              <w:t xml:space="preserve">, and relevant clinical teams and groups, to discuss workload and issues, to ensure that work is progressing. </w:t>
            </w:r>
          </w:p>
          <w:p w14:paraId="796DE6D7" w14:textId="77777777" w:rsidR="0094175E" w:rsidRPr="0015495A" w:rsidRDefault="0094175E" w:rsidP="0094175E">
            <w:pPr>
              <w:numPr>
                <w:ilvl w:val="0"/>
                <w:numId w:val="12"/>
              </w:numPr>
              <w:jc w:val="both"/>
              <w:rPr>
                <w:rFonts w:ascii="Arial" w:hAnsi="Arial" w:cs="Arial"/>
                <w:sz w:val="22"/>
                <w:szCs w:val="22"/>
              </w:rPr>
            </w:pPr>
            <w:r w:rsidRPr="0015495A">
              <w:rPr>
                <w:rFonts w:ascii="Arial" w:hAnsi="Arial" w:cs="Arial"/>
                <w:sz w:val="22"/>
                <w:szCs w:val="22"/>
              </w:rPr>
              <w:t>Support equality and value diversity</w:t>
            </w:r>
          </w:p>
          <w:p w14:paraId="083DC5A3" w14:textId="77777777" w:rsidR="0094175E" w:rsidRDefault="0094175E" w:rsidP="00796616">
            <w:pPr>
              <w:pStyle w:val="Textbody"/>
              <w:rPr>
                <w:rFonts w:cs="Arial"/>
                <w:b/>
                <w:bCs/>
                <w:szCs w:val="22"/>
              </w:rPr>
            </w:pPr>
          </w:p>
          <w:p w14:paraId="44D3B7AF" w14:textId="77777777" w:rsidR="0015495A" w:rsidRDefault="0015495A" w:rsidP="00796616">
            <w:pPr>
              <w:pStyle w:val="Textbody"/>
              <w:rPr>
                <w:rFonts w:cs="Arial"/>
                <w:b/>
                <w:bCs/>
                <w:szCs w:val="22"/>
              </w:rPr>
            </w:pPr>
            <w:r>
              <w:rPr>
                <w:rFonts w:cs="Arial"/>
                <w:b/>
                <w:bCs/>
                <w:szCs w:val="22"/>
              </w:rPr>
              <w:t xml:space="preserve">Data collation, analysis and reporting </w:t>
            </w:r>
          </w:p>
          <w:p w14:paraId="093A9AA1" w14:textId="77777777" w:rsidR="0015495A" w:rsidRPr="0015495A" w:rsidRDefault="0015495A" w:rsidP="00F678B5">
            <w:pPr>
              <w:numPr>
                <w:ilvl w:val="0"/>
                <w:numId w:val="11"/>
              </w:numPr>
              <w:jc w:val="both"/>
              <w:rPr>
                <w:rFonts w:ascii="Arial" w:hAnsi="Arial"/>
                <w:sz w:val="22"/>
                <w:szCs w:val="22"/>
              </w:rPr>
            </w:pPr>
            <w:r w:rsidRPr="0015495A">
              <w:rPr>
                <w:rFonts w:ascii="Arial" w:hAnsi="Arial"/>
                <w:sz w:val="22"/>
                <w:szCs w:val="22"/>
              </w:rPr>
              <w:t xml:space="preserve">To produce high quality, comparative data across NHSGGC to allow participation in National programmes, enabling the </w:t>
            </w:r>
            <w:r w:rsidR="001727FF">
              <w:rPr>
                <w:rFonts w:ascii="Arial" w:hAnsi="Arial"/>
                <w:sz w:val="22"/>
                <w:szCs w:val="22"/>
              </w:rPr>
              <w:t>Board</w:t>
            </w:r>
            <w:r w:rsidRPr="0015495A">
              <w:rPr>
                <w:rFonts w:ascii="Arial" w:hAnsi="Arial"/>
                <w:sz w:val="22"/>
                <w:szCs w:val="22"/>
              </w:rPr>
              <w:t xml:space="preserve"> to compare management and outcomes against national figures, and implement changes as required to improve patient care.</w:t>
            </w:r>
          </w:p>
          <w:p w14:paraId="284AD51A" w14:textId="77777777" w:rsidR="0015495A" w:rsidRPr="0015495A" w:rsidRDefault="0015495A" w:rsidP="00F678B5">
            <w:pPr>
              <w:numPr>
                <w:ilvl w:val="0"/>
                <w:numId w:val="11"/>
              </w:numPr>
              <w:jc w:val="both"/>
              <w:rPr>
                <w:rFonts w:ascii="Arial" w:hAnsi="Arial"/>
                <w:sz w:val="22"/>
                <w:szCs w:val="22"/>
              </w:rPr>
            </w:pPr>
            <w:r w:rsidRPr="0015495A">
              <w:rPr>
                <w:rFonts w:ascii="Arial" w:hAnsi="Arial"/>
                <w:sz w:val="22"/>
                <w:szCs w:val="22"/>
              </w:rPr>
              <w:t>To be responsible for developing, implementing and sustaining local data capture processes, aiming to integrate these into routine clinical practice if possible.  This will include adapting/designing information systems, databases, spreadsheets, forms and reports to meet the specifications of others, for a variety of clinical audit/effectiveness projects and evaluations</w:t>
            </w:r>
          </w:p>
          <w:p w14:paraId="59DE0C47" w14:textId="77777777" w:rsidR="0015495A" w:rsidRPr="0015495A" w:rsidRDefault="0015495A" w:rsidP="00F678B5">
            <w:pPr>
              <w:numPr>
                <w:ilvl w:val="0"/>
                <w:numId w:val="11"/>
              </w:numPr>
              <w:jc w:val="both"/>
              <w:rPr>
                <w:rFonts w:ascii="Arial" w:hAnsi="Arial"/>
                <w:sz w:val="22"/>
                <w:szCs w:val="22"/>
              </w:rPr>
            </w:pPr>
            <w:r w:rsidRPr="0015495A">
              <w:rPr>
                <w:rFonts w:ascii="Arial" w:hAnsi="Arial"/>
                <w:sz w:val="22"/>
                <w:szCs w:val="22"/>
              </w:rPr>
              <w:t>Designing and undertaking complex analysis involving confidential, complex and sensitive data, making sure confidentiality is maintained in accordance with the Data Protection Act, Freedom of Information Act and other applicable local policies and procedures.</w:t>
            </w:r>
          </w:p>
          <w:p w14:paraId="3689E4B9" w14:textId="77777777" w:rsidR="0015495A" w:rsidRPr="0015495A" w:rsidRDefault="0015495A" w:rsidP="00F678B5">
            <w:pPr>
              <w:numPr>
                <w:ilvl w:val="0"/>
                <w:numId w:val="11"/>
              </w:numPr>
              <w:jc w:val="both"/>
              <w:rPr>
                <w:rFonts w:ascii="Arial" w:hAnsi="Arial"/>
                <w:sz w:val="22"/>
                <w:szCs w:val="22"/>
              </w:rPr>
            </w:pPr>
            <w:r w:rsidRPr="0015495A">
              <w:rPr>
                <w:rFonts w:ascii="Arial" w:hAnsi="Arial"/>
                <w:sz w:val="22"/>
                <w:szCs w:val="22"/>
              </w:rPr>
              <w:t>Ensure complete case ascertainment, and that timely and accurate data has been collected, collated and reported on as required.</w:t>
            </w:r>
          </w:p>
          <w:p w14:paraId="63185A62" w14:textId="77777777" w:rsidR="0015495A" w:rsidRPr="0015495A" w:rsidRDefault="0015495A" w:rsidP="00FC36DE">
            <w:pPr>
              <w:pStyle w:val="Textbody"/>
              <w:numPr>
                <w:ilvl w:val="0"/>
                <w:numId w:val="11"/>
              </w:numPr>
              <w:rPr>
                <w:rFonts w:cs="Arial"/>
                <w:b/>
                <w:bCs/>
                <w:szCs w:val="22"/>
              </w:rPr>
            </w:pPr>
            <w:r w:rsidRPr="0015495A">
              <w:rPr>
                <w:rFonts w:hAnsi="Arial"/>
                <w:szCs w:val="22"/>
              </w:rPr>
              <w:t>To support services to measure against national, regional and local standards, and to disseminate, interpret and implement relevant reports and actions.</w:t>
            </w:r>
          </w:p>
          <w:p w14:paraId="38503EE3" w14:textId="77777777" w:rsidR="0015495A" w:rsidRDefault="0015495A" w:rsidP="0015495A">
            <w:pPr>
              <w:jc w:val="both"/>
              <w:rPr>
                <w:rFonts w:ascii="Arial" w:hAnsi="Arial" w:cs="Arial"/>
                <w:sz w:val="22"/>
                <w:szCs w:val="22"/>
              </w:rPr>
            </w:pPr>
          </w:p>
          <w:p w14:paraId="798969C5" w14:textId="77777777" w:rsidR="0015495A" w:rsidRPr="0015495A" w:rsidRDefault="0015495A" w:rsidP="0015495A">
            <w:pPr>
              <w:jc w:val="both"/>
              <w:rPr>
                <w:rFonts w:ascii="Arial" w:hAnsi="Arial" w:cs="Arial"/>
                <w:b/>
                <w:sz w:val="22"/>
                <w:szCs w:val="22"/>
              </w:rPr>
            </w:pPr>
            <w:r w:rsidRPr="0015495A">
              <w:rPr>
                <w:rFonts w:ascii="Arial" w:hAnsi="Arial" w:cs="Arial"/>
                <w:b/>
                <w:sz w:val="22"/>
                <w:szCs w:val="22"/>
              </w:rPr>
              <w:t xml:space="preserve">Facilitation, Development and Implementation </w:t>
            </w:r>
          </w:p>
          <w:p w14:paraId="27ABAC92" w14:textId="77777777" w:rsidR="0015495A" w:rsidRPr="0015495A" w:rsidRDefault="0015495A" w:rsidP="00F678B5">
            <w:pPr>
              <w:numPr>
                <w:ilvl w:val="0"/>
                <w:numId w:val="13"/>
              </w:numPr>
              <w:rPr>
                <w:rFonts w:ascii="Arial" w:hAnsi="Arial"/>
                <w:sz w:val="22"/>
                <w:szCs w:val="22"/>
              </w:rPr>
            </w:pPr>
            <w:r w:rsidRPr="0015495A">
              <w:rPr>
                <w:rFonts w:ascii="Arial" w:hAnsi="Arial"/>
                <w:sz w:val="22"/>
                <w:szCs w:val="22"/>
              </w:rPr>
              <w:t xml:space="preserve">To work with the Clinical Effectiveness Managers/ Leads to collate evidence to support external </w:t>
            </w:r>
            <w:r w:rsidR="001727FF">
              <w:rPr>
                <w:rFonts w:ascii="Arial" w:hAnsi="Arial"/>
                <w:sz w:val="22"/>
                <w:szCs w:val="22"/>
              </w:rPr>
              <w:t>review processes</w:t>
            </w:r>
          </w:p>
          <w:p w14:paraId="00081637" w14:textId="77777777" w:rsidR="0015495A" w:rsidRPr="0015495A" w:rsidRDefault="0015495A" w:rsidP="00F678B5">
            <w:pPr>
              <w:numPr>
                <w:ilvl w:val="0"/>
                <w:numId w:val="13"/>
              </w:numPr>
              <w:jc w:val="both"/>
              <w:rPr>
                <w:rFonts w:ascii="Arial" w:hAnsi="Arial"/>
                <w:sz w:val="22"/>
                <w:szCs w:val="22"/>
              </w:rPr>
            </w:pPr>
            <w:r w:rsidRPr="0015495A">
              <w:rPr>
                <w:rFonts w:ascii="Arial" w:hAnsi="Arial"/>
                <w:sz w:val="22"/>
                <w:szCs w:val="22"/>
              </w:rPr>
              <w:t>To implement processes within NHSGGC to monitor and support clinical effectiveness</w:t>
            </w:r>
            <w:r w:rsidR="001727FF">
              <w:rPr>
                <w:rFonts w:ascii="Arial" w:hAnsi="Arial"/>
                <w:sz w:val="22"/>
                <w:szCs w:val="22"/>
              </w:rPr>
              <w:t>/ quality improvement projects</w:t>
            </w:r>
            <w:r w:rsidRPr="0015495A">
              <w:rPr>
                <w:rFonts w:ascii="Arial" w:hAnsi="Arial"/>
                <w:sz w:val="22"/>
                <w:szCs w:val="22"/>
              </w:rPr>
              <w:t xml:space="preserve"> </w:t>
            </w:r>
          </w:p>
          <w:p w14:paraId="5148DFCC" w14:textId="77777777" w:rsidR="0015495A" w:rsidRDefault="0015495A" w:rsidP="00F678B5">
            <w:pPr>
              <w:numPr>
                <w:ilvl w:val="0"/>
                <w:numId w:val="13"/>
              </w:numPr>
              <w:jc w:val="both"/>
              <w:rPr>
                <w:rFonts w:ascii="Arial" w:hAnsi="Arial"/>
                <w:sz w:val="22"/>
                <w:szCs w:val="22"/>
              </w:rPr>
            </w:pPr>
            <w:r w:rsidRPr="0015495A">
              <w:rPr>
                <w:rFonts w:ascii="Arial" w:hAnsi="Arial"/>
                <w:sz w:val="22"/>
                <w:szCs w:val="22"/>
              </w:rPr>
              <w:t>To facilitate clinical effectiveness/</w:t>
            </w:r>
            <w:r w:rsidR="001727FF">
              <w:rPr>
                <w:rFonts w:ascii="Arial" w:hAnsi="Arial"/>
                <w:sz w:val="22"/>
                <w:szCs w:val="22"/>
              </w:rPr>
              <w:t>quality improvement</w:t>
            </w:r>
            <w:r w:rsidRPr="0015495A">
              <w:rPr>
                <w:rFonts w:ascii="Arial" w:hAnsi="Arial"/>
                <w:sz w:val="22"/>
                <w:szCs w:val="22"/>
              </w:rPr>
              <w:t xml:space="preserve"> projects, including analysing, interpreting and comparing options, and for managing any changes resulting from the project, to ensure co-ordination and progress of activity</w:t>
            </w:r>
          </w:p>
          <w:p w14:paraId="73BE6834" w14:textId="77777777" w:rsidR="0015495A" w:rsidRPr="0015495A" w:rsidRDefault="0015495A" w:rsidP="00F678B5">
            <w:pPr>
              <w:numPr>
                <w:ilvl w:val="0"/>
                <w:numId w:val="13"/>
              </w:numPr>
              <w:jc w:val="both"/>
              <w:rPr>
                <w:rFonts w:ascii="Arial" w:hAnsi="Arial" w:cs="Arial"/>
                <w:sz w:val="22"/>
                <w:szCs w:val="22"/>
              </w:rPr>
            </w:pPr>
            <w:r>
              <w:rPr>
                <w:rFonts w:ascii="Arial" w:hAnsi="Arial"/>
                <w:sz w:val="22"/>
                <w:szCs w:val="22"/>
              </w:rPr>
              <w:t xml:space="preserve">  </w:t>
            </w:r>
            <w:r w:rsidRPr="0015495A">
              <w:rPr>
                <w:rFonts w:ascii="Arial" w:hAnsi="Arial"/>
                <w:sz w:val="22"/>
                <w:szCs w:val="22"/>
              </w:rPr>
              <w:t>To disseminate, interpret and implement information on methods of delivering evidence based healthcare.</w:t>
            </w:r>
          </w:p>
          <w:p w14:paraId="6AB08B39" w14:textId="77777777" w:rsidR="0015495A" w:rsidRDefault="0015495A" w:rsidP="0015495A">
            <w:pPr>
              <w:pStyle w:val="Textbody"/>
              <w:rPr>
                <w:rFonts w:hAnsi="Arial"/>
                <w:szCs w:val="22"/>
              </w:rPr>
            </w:pPr>
          </w:p>
          <w:p w14:paraId="11D9FF1F" w14:textId="77777777" w:rsidR="0015495A" w:rsidRPr="0015495A" w:rsidRDefault="0015495A" w:rsidP="0015495A">
            <w:pPr>
              <w:pStyle w:val="Textbody"/>
              <w:rPr>
                <w:rFonts w:hAnsi="Arial"/>
                <w:b/>
                <w:szCs w:val="22"/>
              </w:rPr>
            </w:pPr>
            <w:r w:rsidRPr="0015495A">
              <w:rPr>
                <w:rFonts w:hAnsi="Arial"/>
                <w:b/>
                <w:szCs w:val="22"/>
              </w:rPr>
              <w:t xml:space="preserve">Knowledge, training and advice </w:t>
            </w:r>
          </w:p>
          <w:p w14:paraId="731D13F0" w14:textId="77777777" w:rsidR="0015495A" w:rsidRPr="0015495A" w:rsidRDefault="0015495A" w:rsidP="00F678B5">
            <w:pPr>
              <w:numPr>
                <w:ilvl w:val="0"/>
                <w:numId w:val="14"/>
              </w:numPr>
              <w:jc w:val="both"/>
              <w:rPr>
                <w:rFonts w:ascii="Arial" w:hAnsi="Arial"/>
                <w:sz w:val="22"/>
                <w:szCs w:val="22"/>
              </w:rPr>
            </w:pPr>
            <w:r w:rsidRPr="0015495A">
              <w:rPr>
                <w:rFonts w:ascii="Arial" w:hAnsi="Arial"/>
                <w:sz w:val="22"/>
                <w:szCs w:val="22"/>
              </w:rPr>
              <w:t>To support the development and delivery of appropriate training packages for staff, to ensure staff learning and development in relation to clinical effectiveness</w:t>
            </w:r>
            <w:r w:rsidR="001727FF">
              <w:rPr>
                <w:rFonts w:ascii="Arial" w:hAnsi="Arial"/>
                <w:sz w:val="22"/>
                <w:szCs w:val="22"/>
              </w:rPr>
              <w:t>/ quality improvement</w:t>
            </w:r>
            <w:r w:rsidRPr="0015495A">
              <w:rPr>
                <w:rFonts w:ascii="Arial" w:hAnsi="Arial"/>
                <w:sz w:val="22"/>
                <w:szCs w:val="22"/>
              </w:rPr>
              <w:t>.</w:t>
            </w:r>
          </w:p>
          <w:p w14:paraId="3D92C98F" w14:textId="77777777" w:rsidR="0015495A" w:rsidRPr="0015495A" w:rsidRDefault="0015495A" w:rsidP="00F678B5">
            <w:pPr>
              <w:pStyle w:val="BodyText"/>
              <w:numPr>
                <w:ilvl w:val="0"/>
                <w:numId w:val="14"/>
              </w:numPr>
              <w:jc w:val="both"/>
              <w:rPr>
                <w:sz w:val="22"/>
                <w:szCs w:val="22"/>
              </w:rPr>
            </w:pPr>
            <w:r w:rsidRPr="0015495A">
              <w:rPr>
                <w:sz w:val="22"/>
                <w:szCs w:val="22"/>
              </w:rPr>
              <w:t>To support the marketing of clinical effectiveness/</w:t>
            </w:r>
            <w:r w:rsidR="001727FF">
              <w:rPr>
                <w:sz w:val="22"/>
                <w:szCs w:val="22"/>
              </w:rPr>
              <w:t>quality improvement</w:t>
            </w:r>
            <w:r w:rsidRPr="0015495A">
              <w:rPr>
                <w:sz w:val="22"/>
                <w:szCs w:val="22"/>
              </w:rPr>
              <w:t xml:space="preserve"> throughout NHS</w:t>
            </w:r>
            <w:r w:rsidR="001727FF">
              <w:rPr>
                <w:sz w:val="22"/>
                <w:szCs w:val="22"/>
              </w:rPr>
              <w:t xml:space="preserve">GGC </w:t>
            </w:r>
            <w:r w:rsidRPr="0015495A">
              <w:rPr>
                <w:sz w:val="22"/>
                <w:szCs w:val="22"/>
              </w:rPr>
              <w:t>in order to promote effectiveness</w:t>
            </w:r>
            <w:r w:rsidR="001727FF">
              <w:rPr>
                <w:sz w:val="22"/>
                <w:szCs w:val="22"/>
              </w:rPr>
              <w:t>/ quality improvement</w:t>
            </w:r>
            <w:r w:rsidRPr="0015495A">
              <w:rPr>
                <w:sz w:val="22"/>
                <w:szCs w:val="22"/>
              </w:rPr>
              <w:t xml:space="preserve"> as an integral part of clinical work.  This may include training, induction, planning conferences and workshops, and the production of promotional materials.</w:t>
            </w:r>
          </w:p>
          <w:p w14:paraId="434B5807" w14:textId="77777777" w:rsidR="0015495A" w:rsidRDefault="0015495A" w:rsidP="00F678B5">
            <w:pPr>
              <w:pStyle w:val="BodyText"/>
              <w:numPr>
                <w:ilvl w:val="0"/>
                <w:numId w:val="14"/>
              </w:numPr>
              <w:jc w:val="both"/>
              <w:rPr>
                <w:sz w:val="22"/>
                <w:szCs w:val="22"/>
              </w:rPr>
            </w:pPr>
            <w:r w:rsidRPr="0015495A">
              <w:rPr>
                <w:sz w:val="22"/>
                <w:szCs w:val="22"/>
              </w:rPr>
              <w:t>To provide advice and expertise to others, on patient pathways, national datasets and programmes, and data definitions and quality in relation to specialised topic areas, such as Managed Clinical Networks and NHS Quality Improvement Scotland Standards.</w:t>
            </w:r>
          </w:p>
          <w:p w14:paraId="3C7CDFA8" w14:textId="77777777" w:rsidR="000459C5" w:rsidRDefault="000459C5" w:rsidP="000459C5">
            <w:pPr>
              <w:pStyle w:val="BodyText"/>
              <w:jc w:val="both"/>
              <w:rPr>
                <w:sz w:val="22"/>
                <w:szCs w:val="22"/>
              </w:rPr>
            </w:pPr>
          </w:p>
          <w:p w14:paraId="1D9D0514" w14:textId="77777777" w:rsidR="000459C5" w:rsidRPr="000459C5" w:rsidRDefault="000459C5" w:rsidP="000459C5">
            <w:pPr>
              <w:pStyle w:val="BodyText"/>
              <w:jc w:val="both"/>
              <w:rPr>
                <w:b/>
                <w:sz w:val="22"/>
                <w:szCs w:val="22"/>
              </w:rPr>
            </w:pPr>
            <w:r w:rsidRPr="000459C5">
              <w:rPr>
                <w:b/>
                <w:sz w:val="22"/>
                <w:szCs w:val="22"/>
              </w:rPr>
              <w:t xml:space="preserve">Supervision and reporting </w:t>
            </w:r>
          </w:p>
          <w:p w14:paraId="2BD889F6" w14:textId="77777777" w:rsidR="000459C5" w:rsidRPr="000459C5" w:rsidRDefault="000459C5" w:rsidP="000459C5">
            <w:pPr>
              <w:numPr>
                <w:ilvl w:val="0"/>
                <w:numId w:val="23"/>
              </w:numPr>
              <w:jc w:val="both"/>
              <w:rPr>
                <w:rFonts w:ascii="Arial" w:hAnsi="Arial"/>
                <w:sz w:val="22"/>
                <w:szCs w:val="22"/>
              </w:rPr>
            </w:pPr>
            <w:r w:rsidRPr="000459C5">
              <w:rPr>
                <w:rFonts w:ascii="Arial" w:hAnsi="Arial"/>
                <w:sz w:val="22"/>
                <w:szCs w:val="22"/>
              </w:rPr>
              <w:t>To prioritise own workload and oversee, on a day-to-day basis, the application and quality of the workload of the Clinical Effectiveness Assistant to ensure work is progressed and completed satisfactorily.</w:t>
            </w:r>
          </w:p>
          <w:p w14:paraId="2D3176F6" w14:textId="77777777" w:rsidR="000459C5" w:rsidRPr="000459C5" w:rsidRDefault="000459C5" w:rsidP="000459C5">
            <w:pPr>
              <w:numPr>
                <w:ilvl w:val="0"/>
                <w:numId w:val="23"/>
              </w:numPr>
              <w:jc w:val="both"/>
              <w:rPr>
                <w:rFonts w:ascii="Arial" w:hAnsi="Arial"/>
                <w:sz w:val="22"/>
                <w:szCs w:val="22"/>
              </w:rPr>
            </w:pPr>
            <w:r w:rsidRPr="000459C5">
              <w:rPr>
                <w:rFonts w:ascii="Arial" w:hAnsi="Arial"/>
                <w:sz w:val="22"/>
                <w:szCs w:val="22"/>
              </w:rPr>
              <w:t xml:space="preserve">To work with the Clinical </w:t>
            </w:r>
            <w:r w:rsidR="001727FF">
              <w:rPr>
                <w:rFonts w:ascii="Arial" w:hAnsi="Arial"/>
                <w:sz w:val="22"/>
                <w:szCs w:val="22"/>
              </w:rPr>
              <w:t>Improvement</w:t>
            </w:r>
            <w:r w:rsidRPr="000459C5">
              <w:rPr>
                <w:rFonts w:ascii="Arial" w:hAnsi="Arial"/>
                <w:sz w:val="22"/>
                <w:szCs w:val="22"/>
              </w:rPr>
              <w:t xml:space="preserve"> Coordinator to ensure that team resources are utilised effectively to develop and support the clinical effectiveness/audit agenda.</w:t>
            </w:r>
          </w:p>
          <w:p w14:paraId="5DAD97FA" w14:textId="77777777" w:rsidR="000459C5" w:rsidRPr="000459C5" w:rsidRDefault="000459C5" w:rsidP="000459C5">
            <w:pPr>
              <w:numPr>
                <w:ilvl w:val="0"/>
                <w:numId w:val="23"/>
              </w:numPr>
              <w:jc w:val="both"/>
              <w:rPr>
                <w:rFonts w:ascii="Arial" w:hAnsi="Arial"/>
                <w:sz w:val="22"/>
                <w:szCs w:val="22"/>
              </w:rPr>
            </w:pPr>
            <w:r w:rsidRPr="000459C5">
              <w:rPr>
                <w:rFonts w:ascii="Arial" w:hAnsi="Arial"/>
                <w:sz w:val="22"/>
                <w:szCs w:val="22"/>
              </w:rPr>
              <w:t>Work will be generated within the parameters of the NHS</w:t>
            </w:r>
            <w:r w:rsidR="001727FF">
              <w:rPr>
                <w:rFonts w:ascii="Arial" w:hAnsi="Arial"/>
                <w:sz w:val="22"/>
                <w:szCs w:val="22"/>
              </w:rPr>
              <w:t>GGC Clinical Guideline Framework, and NHSGGC Framework for Addressing Clinical Quality Publications</w:t>
            </w:r>
            <w:r w:rsidRPr="000459C5">
              <w:rPr>
                <w:rFonts w:ascii="Arial" w:hAnsi="Arial"/>
                <w:sz w:val="22"/>
                <w:szCs w:val="22"/>
              </w:rPr>
              <w:t xml:space="preserve">, and will reflect national and organisational priorities, and those of relevant Committee(s) and clinicians. </w:t>
            </w:r>
          </w:p>
          <w:p w14:paraId="67AC3F23" w14:textId="77777777" w:rsidR="0015495A" w:rsidRDefault="0015495A" w:rsidP="0015495A">
            <w:pPr>
              <w:pStyle w:val="Textbody"/>
              <w:rPr>
                <w:rFonts w:hAnsi="Arial"/>
                <w:szCs w:val="22"/>
              </w:rPr>
            </w:pPr>
          </w:p>
          <w:p w14:paraId="55FF2271" w14:textId="77777777" w:rsidR="0015495A" w:rsidRPr="004C2177" w:rsidRDefault="0015495A" w:rsidP="0015495A">
            <w:pPr>
              <w:pStyle w:val="Textbody"/>
              <w:rPr>
                <w:rFonts w:hAnsi="Arial" w:cs="Arial"/>
                <w:b/>
                <w:bCs/>
                <w:szCs w:val="22"/>
              </w:rPr>
            </w:pPr>
            <w:r w:rsidRPr="004C2177">
              <w:rPr>
                <w:rFonts w:hAnsi="Arial" w:cs="Arial"/>
                <w:b/>
                <w:bCs/>
                <w:szCs w:val="22"/>
              </w:rPr>
              <w:t xml:space="preserve">Personal Development Responsibilities </w:t>
            </w:r>
          </w:p>
          <w:p w14:paraId="37D92523" w14:textId="77777777" w:rsidR="000459C5" w:rsidRPr="000459C5" w:rsidRDefault="000459C5" w:rsidP="000459C5">
            <w:pPr>
              <w:pStyle w:val="Header"/>
              <w:numPr>
                <w:ilvl w:val="0"/>
                <w:numId w:val="15"/>
              </w:numPr>
              <w:tabs>
                <w:tab w:val="clear" w:pos="4153"/>
                <w:tab w:val="clear" w:pos="8306"/>
              </w:tabs>
              <w:jc w:val="both"/>
              <w:rPr>
                <w:rFonts w:ascii="Arial" w:hAnsi="Arial"/>
                <w:sz w:val="22"/>
                <w:szCs w:val="22"/>
              </w:rPr>
            </w:pPr>
            <w:r w:rsidRPr="000459C5">
              <w:rPr>
                <w:rFonts w:ascii="Arial" w:hAnsi="Arial"/>
                <w:sz w:val="22"/>
                <w:szCs w:val="22"/>
              </w:rPr>
              <w:lastRenderedPageBreak/>
              <w:t xml:space="preserve">The post holder will undertake a KSF based PDP and regular reviews of work/ progress with the Clinical </w:t>
            </w:r>
            <w:r w:rsidR="001727FF">
              <w:rPr>
                <w:rFonts w:ascii="Arial" w:hAnsi="Arial"/>
                <w:sz w:val="22"/>
                <w:szCs w:val="22"/>
              </w:rPr>
              <w:t>Improvement</w:t>
            </w:r>
            <w:r w:rsidRPr="000459C5">
              <w:rPr>
                <w:rFonts w:ascii="Arial" w:hAnsi="Arial"/>
                <w:sz w:val="22"/>
                <w:szCs w:val="22"/>
              </w:rPr>
              <w:t xml:space="preserve"> Coordinator</w:t>
            </w:r>
          </w:p>
          <w:p w14:paraId="2072929F" w14:textId="77777777" w:rsidR="0015495A" w:rsidRDefault="0015495A" w:rsidP="00F678B5">
            <w:pPr>
              <w:pStyle w:val="Textbody"/>
              <w:numPr>
                <w:ilvl w:val="0"/>
                <w:numId w:val="15"/>
              </w:numPr>
              <w:rPr>
                <w:rFonts w:hAnsi="Arial" w:cs="Arial"/>
                <w:szCs w:val="22"/>
              </w:rPr>
            </w:pPr>
            <w:r w:rsidRPr="004C2177">
              <w:rPr>
                <w:rFonts w:hAnsi="Arial" w:cs="Arial"/>
                <w:szCs w:val="22"/>
              </w:rPr>
              <w:t>To actively seek out learning opportunities appropriate to the post holder’s role.</w:t>
            </w:r>
          </w:p>
          <w:p w14:paraId="666FAE9B" w14:textId="77777777" w:rsidR="0015495A" w:rsidRPr="00D669A6" w:rsidRDefault="0015495A" w:rsidP="00F678B5">
            <w:pPr>
              <w:pStyle w:val="Textbody"/>
              <w:numPr>
                <w:ilvl w:val="0"/>
                <w:numId w:val="15"/>
              </w:numPr>
              <w:rPr>
                <w:rFonts w:cs="Arial"/>
                <w:b/>
                <w:bCs/>
                <w:szCs w:val="22"/>
              </w:rPr>
            </w:pPr>
            <w:r w:rsidRPr="004C2177">
              <w:t>To ensure that the post holder</w:t>
            </w:r>
            <w:r w:rsidRPr="004C2177">
              <w:t>’</w:t>
            </w:r>
            <w:r w:rsidRPr="004C2177">
              <w:t xml:space="preserve">s Personal Development Plan is up to date. </w:t>
            </w:r>
          </w:p>
          <w:p w14:paraId="658A7022" w14:textId="77777777" w:rsidR="0015495A" w:rsidRPr="00D669A6" w:rsidRDefault="0015495A" w:rsidP="00F678B5">
            <w:pPr>
              <w:pStyle w:val="Textbody"/>
              <w:numPr>
                <w:ilvl w:val="0"/>
                <w:numId w:val="15"/>
              </w:numPr>
              <w:rPr>
                <w:rFonts w:hAnsi="Arial"/>
                <w:szCs w:val="22"/>
              </w:rPr>
            </w:pPr>
            <w:r w:rsidRPr="00D669A6">
              <w:rPr>
                <w:rFonts w:hAnsi="Arial"/>
                <w:szCs w:val="22"/>
              </w:rPr>
              <w:t>To maintain an up to date knowledge base of clinical effectiveness and quality improvement.</w:t>
            </w:r>
          </w:p>
          <w:p w14:paraId="0AFCC3E9" w14:textId="77777777" w:rsidR="0015495A" w:rsidRDefault="0015495A" w:rsidP="0015495A">
            <w:pPr>
              <w:pStyle w:val="Textbody"/>
              <w:ind w:left="360"/>
              <w:rPr>
                <w:rFonts w:hAnsi="Arial"/>
                <w:szCs w:val="22"/>
              </w:rPr>
            </w:pPr>
          </w:p>
          <w:p w14:paraId="1DF48947" w14:textId="77777777" w:rsidR="0015495A" w:rsidRDefault="0015495A" w:rsidP="0015495A">
            <w:pPr>
              <w:pStyle w:val="Textbody"/>
              <w:rPr>
                <w:rFonts w:hAnsi="Arial" w:cs="Arial"/>
                <w:szCs w:val="22"/>
              </w:rPr>
            </w:pPr>
            <w:r w:rsidRPr="0015495A">
              <w:rPr>
                <w:rFonts w:hAnsi="Arial" w:cs="Arial"/>
                <w:szCs w:val="22"/>
              </w:rPr>
              <w:t>The above duties are not exhaustive and the post holder will be expected to undertake tasks commensurate with the post.</w:t>
            </w:r>
          </w:p>
          <w:p w14:paraId="49433525" w14:textId="77777777" w:rsidR="000459C5" w:rsidRPr="00D77275" w:rsidRDefault="000459C5" w:rsidP="0015495A">
            <w:pPr>
              <w:pStyle w:val="Textbody"/>
              <w:rPr>
                <w:rFonts w:cs="Arial"/>
                <w:b/>
                <w:bCs/>
                <w:szCs w:val="22"/>
              </w:rPr>
            </w:pPr>
          </w:p>
        </w:tc>
      </w:tr>
    </w:tbl>
    <w:p w14:paraId="5B3103C0" w14:textId="77777777" w:rsidR="006C7692" w:rsidRDefault="006C7692"/>
    <w:p w14:paraId="0269B445" w14:textId="77777777" w:rsidR="006F46E1" w:rsidRDefault="006F46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28D0" w14:paraId="251B2545" w14:textId="77777777" w:rsidTr="003025F8">
        <w:tc>
          <w:tcPr>
            <w:tcW w:w="10420" w:type="dxa"/>
          </w:tcPr>
          <w:p w14:paraId="2C35748A" w14:textId="77777777" w:rsidR="000D28D0" w:rsidRDefault="00E16688" w:rsidP="000D28D0">
            <w:pPr>
              <w:pStyle w:val="Heading1"/>
            </w:pPr>
            <w:r>
              <w:t xml:space="preserve">7a. </w:t>
            </w:r>
            <w:r w:rsidR="000D28D0">
              <w:t>EQUIPMENT AND MACHINERY</w:t>
            </w:r>
          </w:p>
          <w:p w14:paraId="19C491D4" w14:textId="77777777" w:rsidR="000D28D0" w:rsidRDefault="000D28D0"/>
        </w:tc>
      </w:tr>
      <w:tr w:rsidR="000D28D0" w14:paraId="4B27D117" w14:textId="77777777" w:rsidTr="003025F8">
        <w:tc>
          <w:tcPr>
            <w:tcW w:w="10420" w:type="dxa"/>
          </w:tcPr>
          <w:p w14:paraId="1D7184D6" w14:textId="77777777" w:rsidR="000D28D0" w:rsidRDefault="000D28D0"/>
          <w:p w14:paraId="2701C522" w14:textId="77777777" w:rsidR="00E16688" w:rsidRPr="003025F8" w:rsidRDefault="00E16688" w:rsidP="003025F8">
            <w:pPr>
              <w:numPr>
                <w:ilvl w:val="0"/>
                <w:numId w:val="6"/>
              </w:numPr>
              <w:jc w:val="both"/>
              <w:rPr>
                <w:rFonts w:ascii="Arial" w:hAnsi="Arial" w:cs="Arial"/>
                <w:bCs/>
                <w:sz w:val="22"/>
                <w:szCs w:val="22"/>
              </w:rPr>
            </w:pPr>
            <w:r w:rsidRPr="003025F8">
              <w:rPr>
                <w:rFonts w:ascii="Arial" w:hAnsi="Arial" w:cs="Arial"/>
                <w:sz w:val="22"/>
                <w:szCs w:val="22"/>
              </w:rPr>
              <w:t>T</w:t>
            </w:r>
            <w:r w:rsidRPr="003025F8">
              <w:rPr>
                <w:rFonts w:ascii="Arial" w:hAnsi="Arial" w:cs="Arial"/>
                <w:bCs/>
                <w:sz w:val="22"/>
                <w:szCs w:val="22"/>
              </w:rPr>
              <w:t xml:space="preserve">he post holder should demonstrate a good working knowledge of general office equipment and presentation equipment; including a desktop computer system, laser jet printer, telephone, fax, photocopier, shredder, </w:t>
            </w:r>
            <w:r w:rsidRPr="003025F8">
              <w:rPr>
                <w:rFonts w:ascii="Arial" w:hAnsi="Arial" w:cs="Arial"/>
                <w:sz w:val="22"/>
                <w:szCs w:val="22"/>
              </w:rPr>
              <w:t>overhead projector, lap top, screen and flipchart.</w:t>
            </w:r>
          </w:p>
          <w:p w14:paraId="09F47675" w14:textId="77777777" w:rsidR="00E16688" w:rsidRPr="003025F8" w:rsidRDefault="00E16688" w:rsidP="003025F8">
            <w:pPr>
              <w:numPr>
                <w:ilvl w:val="0"/>
                <w:numId w:val="6"/>
              </w:numPr>
              <w:rPr>
                <w:rFonts w:ascii="Arial" w:hAnsi="Arial" w:cs="Arial"/>
                <w:sz w:val="22"/>
                <w:szCs w:val="22"/>
              </w:rPr>
            </w:pPr>
            <w:r w:rsidRPr="003025F8">
              <w:rPr>
                <w:rFonts w:ascii="Arial" w:hAnsi="Arial" w:cs="Arial"/>
                <w:sz w:val="22"/>
                <w:szCs w:val="22"/>
              </w:rPr>
              <w:t>Windows applications: MS Word, Access, Excel, PowerPoint, Outlook Express and Internet Explorer.</w:t>
            </w:r>
          </w:p>
          <w:p w14:paraId="02711676" w14:textId="77777777" w:rsidR="0010327C" w:rsidRPr="003025F8" w:rsidRDefault="00E16688" w:rsidP="003025F8">
            <w:pPr>
              <w:numPr>
                <w:ilvl w:val="0"/>
                <w:numId w:val="6"/>
              </w:numPr>
              <w:ind w:right="-274"/>
              <w:jc w:val="both"/>
              <w:rPr>
                <w:rFonts w:ascii="Arial" w:hAnsi="Arial" w:cs="Arial"/>
                <w:sz w:val="22"/>
                <w:szCs w:val="22"/>
              </w:rPr>
            </w:pPr>
            <w:r w:rsidRPr="003025F8">
              <w:rPr>
                <w:rFonts w:ascii="Arial" w:hAnsi="Arial" w:cs="Arial"/>
                <w:sz w:val="22"/>
                <w:szCs w:val="22"/>
              </w:rPr>
              <w:t>Car (or other form of transport) to travel between hospital sites</w:t>
            </w:r>
            <w:r w:rsidR="005328FC" w:rsidRPr="003025F8">
              <w:rPr>
                <w:rFonts w:ascii="Arial" w:hAnsi="Arial" w:cs="Arial"/>
                <w:sz w:val="22"/>
                <w:szCs w:val="22"/>
              </w:rPr>
              <w:t>.</w:t>
            </w:r>
            <w:r w:rsidRPr="003025F8">
              <w:rPr>
                <w:rFonts w:ascii="Arial" w:hAnsi="Arial" w:cs="Arial"/>
                <w:sz w:val="22"/>
                <w:szCs w:val="22"/>
              </w:rPr>
              <w:t xml:space="preserve"> </w:t>
            </w:r>
          </w:p>
          <w:p w14:paraId="477769EF" w14:textId="77777777" w:rsidR="0010327C" w:rsidRDefault="0010327C"/>
        </w:tc>
      </w:tr>
    </w:tbl>
    <w:p w14:paraId="518D32FA" w14:textId="77777777" w:rsidR="000D28D0" w:rsidRDefault="000D28D0"/>
    <w:p w14:paraId="30E96F92" w14:textId="77777777" w:rsidR="003B13D0" w:rsidRDefault="003B13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16688" w14:paraId="4FBD4AE4" w14:textId="77777777" w:rsidTr="003025F8">
        <w:tc>
          <w:tcPr>
            <w:tcW w:w="10420" w:type="dxa"/>
          </w:tcPr>
          <w:p w14:paraId="066A0A36" w14:textId="77777777" w:rsidR="00E16688" w:rsidRDefault="00E16688" w:rsidP="0031724E">
            <w:pPr>
              <w:pStyle w:val="Heading1"/>
            </w:pPr>
            <w:r>
              <w:t>7b. SYSTEMS</w:t>
            </w:r>
          </w:p>
          <w:p w14:paraId="2D1668C0" w14:textId="77777777" w:rsidR="00E16688" w:rsidRDefault="00E16688" w:rsidP="0031724E"/>
        </w:tc>
      </w:tr>
      <w:tr w:rsidR="00E16688" w14:paraId="5AE45AD5" w14:textId="77777777" w:rsidTr="003025F8">
        <w:tc>
          <w:tcPr>
            <w:tcW w:w="10420" w:type="dxa"/>
          </w:tcPr>
          <w:p w14:paraId="2BEEEF10" w14:textId="77777777" w:rsidR="00E16688" w:rsidRDefault="00E16688" w:rsidP="0031724E"/>
          <w:p w14:paraId="0855F150" w14:textId="77777777" w:rsidR="00E16688" w:rsidRPr="003025F8" w:rsidRDefault="00E16688" w:rsidP="003025F8">
            <w:pPr>
              <w:numPr>
                <w:ilvl w:val="0"/>
                <w:numId w:val="7"/>
              </w:numPr>
              <w:rPr>
                <w:rFonts w:ascii="Arial" w:hAnsi="Arial" w:cs="Arial"/>
                <w:sz w:val="22"/>
                <w:szCs w:val="22"/>
              </w:rPr>
            </w:pPr>
            <w:r w:rsidRPr="003025F8">
              <w:rPr>
                <w:rFonts w:ascii="Arial" w:hAnsi="Arial" w:cs="Arial"/>
                <w:sz w:val="22"/>
                <w:szCs w:val="22"/>
              </w:rPr>
              <w:t>Windows applications: Word, Access, Excel, PowerPoint, Outlook Express and Internet Explorer.</w:t>
            </w:r>
          </w:p>
          <w:p w14:paraId="64173BE3" w14:textId="77777777" w:rsidR="0015495A" w:rsidRPr="003025F8" w:rsidRDefault="0015495A" w:rsidP="003025F8">
            <w:pPr>
              <w:numPr>
                <w:ilvl w:val="0"/>
                <w:numId w:val="7"/>
              </w:numPr>
              <w:rPr>
                <w:rFonts w:ascii="Arial" w:hAnsi="Arial" w:cs="Arial"/>
                <w:sz w:val="22"/>
                <w:szCs w:val="22"/>
              </w:rPr>
            </w:pPr>
            <w:r w:rsidRPr="003025F8">
              <w:rPr>
                <w:rFonts w:ascii="Arial" w:hAnsi="Arial" w:cs="Arial"/>
                <w:sz w:val="22"/>
                <w:szCs w:val="22"/>
              </w:rPr>
              <w:t>Patient information systems to support data collection and collation, and case ascertainment</w:t>
            </w:r>
          </w:p>
          <w:p w14:paraId="6A616BA6" w14:textId="77777777" w:rsidR="00E16688" w:rsidRPr="003025F8" w:rsidRDefault="0047119E" w:rsidP="003025F8">
            <w:pPr>
              <w:numPr>
                <w:ilvl w:val="0"/>
                <w:numId w:val="7"/>
              </w:numPr>
              <w:ind w:right="72"/>
              <w:jc w:val="both"/>
              <w:rPr>
                <w:rFonts w:ascii="Arial" w:hAnsi="Arial" w:cs="Arial"/>
                <w:sz w:val="22"/>
                <w:szCs w:val="22"/>
              </w:rPr>
            </w:pPr>
            <w:r w:rsidRPr="003025F8">
              <w:rPr>
                <w:rFonts w:ascii="Arial" w:hAnsi="Arial" w:cs="Arial"/>
                <w:sz w:val="22"/>
                <w:szCs w:val="22"/>
              </w:rPr>
              <w:t xml:space="preserve">Responsible for </w:t>
            </w:r>
            <w:r w:rsidR="0015495A" w:rsidRPr="003025F8">
              <w:rPr>
                <w:rFonts w:ascii="Arial" w:hAnsi="Arial" w:cs="Arial"/>
                <w:sz w:val="22"/>
                <w:szCs w:val="22"/>
              </w:rPr>
              <w:t xml:space="preserve">creating, maintaining and modifying systems (both manual and electronic) within the department </w:t>
            </w:r>
            <w:r w:rsidRPr="003025F8">
              <w:rPr>
                <w:rFonts w:ascii="Arial" w:hAnsi="Arial" w:cs="Arial"/>
                <w:sz w:val="22"/>
                <w:szCs w:val="22"/>
              </w:rPr>
              <w:t xml:space="preserve">to support clinical effectiveness projects </w:t>
            </w:r>
          </w:p>
          <w:p w14:paraId="366BA6A2" w14:textId="77777777" w:rsidR="00E16688" w:rsidRDefault="00E16688" w:rsidP="0031724E"/>
        </w:tc>
      </w:tr>
    </w:tbl>
    <w:p w14:paraId="057D903F" w14:textId="77777777" w:rsidR="00EE7893" w:rsidRDefault="00EE7893"/>
    <w:p w14:paraId="3D1385D2" w14:textId="77777777" w:rsidR="003B13D0" w:rsidRDefault="003B13D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6C7692" w14:paraId="7F9328A8" w14:textId="77777777">
        <w:trPr>
          <w:cantSplit/>
        </w:trPr>
        <w:tc>
          <w:tcPr>
            <w:tcW w:w="10548" w:type="dxa"/>
          </w:tcPr>
          <w:p w14:paraId="3101A753" w14:textId="77777777" w:rsidR="006C7692" w:rsidRDefault="0047119E">
            <w:pPr>
              <w:pStyle w:val="Textbody"/>
              <w:rPr>
                <w:rFonts w:hAnsi="Arial"/>
                <w:b/>
                <w:snapToGrid/>
                <w:lang w:val="en-US"/>
              </w:rPr>
            </w:pPr>
            <w:r>
              <w:rPr>
                <w:rFonts w:hAnsi="Arial"/>
                <w:b/>
                <w:snapToGrid/>
                <w:lang w:val="en-US"/>
              </w:rPr>
              <w:t>8</w:t>
            </w:r>
            <w:r w:rsidR="00465C22">
              <w:rPr>
                <w:rFonts w:hAnsi="Arial"/>
                <w:b/>
                <w:snapToGrid/>
                <w:lang w:val="en-US"/>
              </w:rPr>
              <w:t xml:space="preserve">. </w:t>
            </w:r>
            <w:r w:rsidR="006C7692">
              <w:rPr>
                <w:rFonts w:hAnsi="Arial"/>
                <w:b/>
                <w:snapToGrid/>
                <w:lang w:val="en-US"/>
              </w:rPr>
              <w:t>DECISIONS AND JUDGEMENTS</w:t>
            </w:r>
          </w:p>
          <w:p w14:paraId="277CF36B" w14:textId="77777777" w:rsidR="006C7692" w:rsidRDefault="006C7692">
            <w:pPr>
              <w:pStyle w:val="Textbody"/>
              <w:rPr>
                <w:rFonts w:hAnsi="Arial"/>
                <w:b/>
                <w:snapToGrid/>
                <w:lang w:val="en-US"/>
              </w:rPr>
            </w:pPr>
          </w:p>
        </w:tc>
      </w:tr>
      <w:tr w:rsidR="006C7692" w14:paraId="09FAFEB8" w14:textId="77777777">
        <w:trPr>
          <w:cantSplit/>
        </w:trPr>
        <w:tc>
          <w:tcPr>
            <w:tcW w:w="10548" w:type="dxa"/>
            <w:tcBorders>
              <w:bottom w:val="single" w:sz="4" w:space="0" w:color="auto"/>
            </w:tcBorders>
          </w:tcPr>
          <w:p w14:paraId="4B8BBE99" w14:textId="77777777" w:rsidR="005102FC" w:rsidRPr="005102FC" w:rsidRDefault="005102FC" w:rsidP="005102FC">
            <w:pPr>
              <w:pStyle w:val="BodyText2"/>
              <w:numPr>
                <w:ilvl w:val="0"/>
                <w:numId w:val="8"/>
              </w:numPr>
              <w:rPr>
                <w:sz w:val="22"/>
                <w:szCs w:val="22"/>
              </w:rPr>
            </w:pPr>
            <w:r w:rsidRPr="005102FC">
              <w:rPr>
                <w:sz w:val="22"/>
                <w:szCs w:val="22"/>
              </w:rPr>
              <w:t xml:space="preserve">The post holder has day-to-day responsibility for assessing, prioritising, managing and delivering the programme of work in relation to competing priorities. </w:t>
            </w:r>
          </w:p>
          <w:p w14:paraId="4B1BE04D" w14:textId="77777777" w:rsidR="005102FC" w:rsidRPr="005102FC" w:rsidRDefault="005102FC" w:rsidP="005102FC">
            <w:pPr>
              <w:numPr>
                <w:ilvl w:val="0"/>
                <w:numId w:val="8"/>
              </w:numPr>
              <w:jc w:val="both"/>
              <w:rPr>
                <w:rFonts w:ascii="Arial" w:hAnsi="Arial"/>
                <w:sz w:val="22"/>
                <w:szCs w:val="22"/>
              </w:rPr>
            </w:pPr>
            <w:r w:rsidRPr="005102FC">
              <w:rPr>
                <w:rFonts w:ascii="Arial" w:hAnsi="Arial"/>
                <w:sz w:val="22"/>
                <w:szCs w:val="22"/>
              </w:rPr>
              <w:t>The post holder must be able to anticipate problems and develop solutions on a regular basis, which includes identifying unforeseen problems with projects and devising solutions as part of project management skills.</w:t>
            </w:r>
          </w:p>
          <w:p w14:paraId="0778D952" w14:textId="77777777" w:rsidR="005102FC" w:rsidRPr="005102FC" w:rsidRDefault="005102FC" w:rsidP="005102FC">
            <w:pPr>
              <w:pStyle w:val="BodyText2"/>
              <w:numPr>
                <w:ilvl w:val="0"/>
                <w:numId w:val="8"/>
              </w:numPr>
              <w:rPr>
                <w:sz w:val="22"/>
                <w:szCs w:val="22"/>
              </w:rPr>
            </w:pPr>
            <w:r w:rsidRPr="005102FC">
              <w:rPr>
                <w:sz w:val="22"/>
                <w:szCs w:val="22"/>
              </w:rPr>
              <w:t>In organising their objectives they will identify and re-plan outcomes to ensure minimum impact to others.</w:t>
            </w:r>
          </w:p>
          <w:p w14:paraId="4235CF1E" w14:textId="77777777" w:rsidR="005102FC" w:rsidRPr="005102FC" w:rsidRDefault="005102FC" w:rsidP="005102FC">
            <w:pPr>
              <w:numPr>
                <w:ilvl w:val="0"/>
                <w:numId w:val="8"/>
              </w:numPr>
              <w:jc w:val="both"/>
              <w:rPr>
                <w:rFonts w:ascii="Arial" w:hAnsi="Arial"/>
                <w:sz w:val="22"/>
                <w:szCs w:val="22"/>
              </w:rPr>
            </w:pPr>
            <w:r w:rsidRPr="005102FC">
              <w:rPr>
                <w:rFonts w:ascii="Arial" w:hAnsi="Arial"/>
                <w:sz w:val="22"/>
                <w:szCs w:val="22"/>
              </w:rPr>
              <w:t xml:space="preserve">Use own initiative, skills and knowledge to answer enquires via </w:t>
            </w:r>
            <w:r w:rsidR="00A07A70">
              <w:rPr>
                <w:rFonts w:ascii="Arial" w:hAnsi="Arial"/>
                <w:sz w:val="22"/>
                <w:szCs w:val="22"/>
              </w:rPr>
              <w:t xml:space="preserve">MS Teams, </w:t>
            </w:r>
            <w:r w:rsidRPr="005102FC">
              <w:rPr>
                <w:rFonts w:ascii="Arial" w:hAnsi="Arial"/>
                <w:sz w:val="22"/>
                <w:szCs w:val="22"/>
              </w:rPr>
              <w:t>telephone, letter, e-mail or face to face on a daily basis.</w:t>
            </w:r>
          </w:p>
          <w:p w14:paraId="255791CF" w14:textId="77777777" w:rsidR="005102FC" w:rsidRPr="005102FC" w:rsidRDefault="005102FC" w:rsidP="005102FC">
            <w:pPr>
              <w:numPr>
                <w:ilvl w:val="0"/>
                <w:numId w:val="8"/>
              </w:numPr>
              <w:jc w:val="both"/>
              <w:rPr>
                <w:rFonts w:ascii="Arial" w:hAnsi="Arial"/>
                <w:sz w:val="22"/>
                <w:szCs w:val="22"/>
              </w:rPr>
            </w:pPr>
            <w:r w:rsidRPr="005102FC">
              <w:rPr>
                <w:rFonts w:ascii="Arial" w:hAnsi="Arial"/>
                <w:sz w:val="22"/>
                <w:szCs w:val="22"/>
              </w:rPr>
              <w:t xml:space="preserve">Required to negotiate with healthcare professionals on data issues, requiring an understanding of medical terminology, and in-depth knowledge of audit and quality </w:t>
            </w:r>
            <w:r w:rsidR="001727FF">
              <w:rPr>
                <w:rFonts w:ascii="Arial" w:hAnsi="Arial"/>
                <w:sz w:val="22"/>
                <w:szCs w:val="22"/>
              </w:rPr>
              <w:t xml:space="preserve">improvement </w:t>
            </w:r>
            <w:r w:rsidRPr="005102FC">
              <w:rPr>
                <w:rFonts w:ascii="Arial" w:hAnsi="Arial"/>
                <w:sz w:val="22"/>
                <w:szCs w:val="22"/>
              </w:rPr>
              <w:t>methodologies, data interpretation, and research and ethical issues, to ensure activities are conducted within appropriate clinical governance frameworks.</w:t>
            </w:r>
          </w:p>
          <w:p w14:paraId="2B8178DC" w14:textId="77777777" w:rsidR="005102FC" w:rsidRPr="005102FC" w:rsidRDefault="005102FC" w:rsidP="005102FC">
            <w:pPr>
              <w:numPr>
                <w:ilvl w:val="0"/>
                <w:numId w:val="8"/>
              </w:numPr>
              <w:jc w:val="both"/>
              <w:rPr>
                <w:rFonts w:ascii="Arial" w:hAnsi="Arial"/>
                <w:sz w:val="22"/>
                <w:szCs w:val="22"/>
              </w:rPr>
            </w:pPr>
            <w:r w:rsidRPr="005102FC">
              <w:rPr>
                <w:rFonts w:ascii="Arial" w:hAnsi="Arial"/>
                <w:sz w:val="22"/>
                <w:szCs w:val="22"/>
              </w:rPr>
              <w:t>Judgements involving complex facts or situations, which require the analysis, interpretation and comparison of a range of options, e.g. in the development and prioritising of projects and the interpretation of findings from complex audit</w:t>
            </w:r>
            <w:r>
              <w:rPr>
                <w:rFonts w:ascii="Arial" w:hAnsi="Arial"/>
                <w:sz w:val="22"/>
                <w:szCs w:val="22"/>
              </w:rPr>
              <w:t>/effectiveness/quality projects</w:t>
            </w:r>
          </w:p>
          <w:p w14:paraId="21064E6A" w14:textId="77777777" w:rsidR="006C7692" w:rsidRDefault="006C7692" w:rsidP="005102FC">
            <w:pPr>
              <w:pStyle w:val="Textbody"/>
              <w:ind w:left="360"/>
              <w:rPr>
                <w:rFonts w:hAnsi="Arial"/>
                <w:snapToGrid/>
                <w:lang w:val="en-US"/>
              </w:rPr>
            </w:pPr>
          </w:p>
        </w:tc>
      </w:tr>
    </w:tbl>
    <w:p w14:paraId="7D0A93E2" w14:textId="77777777" w:rsidR="006C7692" w:rsidRDefault="006C7692"/>
    <w:p w14:paraId="19D84A67" w14:textId="77777777" w:rsidR="00200253" w:rsidRDefault="00200253"/>
    <w:p w14:paraId="65AF4946" w14:textId="77777777" w:rsidR="002C14E0" w:rsidRDefault="002C14E0"/>
    <w:p w14:paraId="109AE2B7" w14:textId="77777777" w:rsidR="002C14E0" w:rsidRDefault="002C14E0"/>
    <w:p w14:paraId="20F8499E" w14:textId="77777777" w:rsidR="002C14E0" w:rsidRDefault="002C14E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F678B5" w14:paraId="63613DCD" w14:textId="77777777">
        <w:tc>
          <w:tcPr>
            <w:tcW w:w="10548" w:type="dxa"/>
          </w:tcPr>
          <w:p w14:paraId="19AB0A4B" w14:textId="77777777" w:rsidR="00F678B5" w:rsidRDefault="00F678B5" w:rsidP="00FC36DE">
            <w:pPr>
              <w:rPr>
                <w:rFonts w:ascii="Arial" w:hAnsi="Arial"/>
                <w:b/>
                <w:sz w:val="22"/>
              </w:rPr>
            </w:pPr>
            <w:r>
              <w:rPr>
                <w:rFonts w:ascii="Arial" w:hAnsi="Arial"/>
                <w:b/>
                <w:sz w:val="22"/>
              </w:rPr>
              <w:t>9. COMMUNICATIONS AND RELATIONSHIPS</w:t>
            </w:r>
          </w:p>
          <w:p w14:paraId="51B68D8D" w14:textId="77777777" w:rsidR="00F678B5" w:rsidRDefault="00F678B5" w:rsidP="00FC36DE">
            <w:pPr>
              <w:rPr>
                <w:rFonts w:ascii="Arial" w:hAnsi="Arial"/>
                <w:b/>
                <w:sz w:val="22"/>
              </w:rPr>
            </w:pPr>
          </w:p>
        </w:tc>
      </w:tr>
      <w:tr w:rsidR="00F678B5" w14:paraId="7924B938" w14:textId="77777777">
        <w:tc>
          <w:tcPr>
            <w:tcW w:w="10548" w:type="dxa"/>
            <w:tcBorders>
              <w:bottom w:val="single" w:sz="4" w:space="0" w:color="auto"/>
            </w:tcBorders>
          </w:tcPr>
          <w:p w14:paraId="248CCAAD" w14:textId="77777777" w:rsidR="00F678B5" w:rsidRDefault="00F678B5" w:rsidP="00FC36DE">
            <w:pPr>
              <w:rPr>
                <w:rFonts w:ascii="Arial" w:hAnsi="Arial" w:cs="Arial"/>
                <w:b/>
                <w:sz w:val="22"/>
                <w:szCs w:val="22"/>
              </w:rPr>
            </w:pPr>
            <w:r w:rsidRPr="002036C3">
              <w:rPr>
                <w:rFonts w:ascii="Arial" w:hAnsi="Arial" w:cs="Arial"/>
                <w:b/>
                <w:sz w:val="22"/>
                <w:szCs w:val="22"/>
              </w:rPr>
              <w:t>Key Working Relationships</w:t>
            </w:r>
          </w:p>
          <w:p w14:paraId="48480339" w14:textId="77777777" w:rsidR="00F678B5" w:rsidRDefault="00F678B5" w:rsidP="00FC36DE">
            <w:pPr>
              <w:rPr>
                <w:rFonts w:ascii="Arial" w:hAnsi="Arial" w:cs="Arial"/>
                <w:b/>
                <w:sz w:val="22"/>
                <w:szCs w:val="22"/>
              </w:rPr>
            </w:pPr>
          </w:p>
          <w:p w14:paraId="0DB07A47" w14:textId="77777777" w:rsidR="00F678B5" w:rsidRPr="00DE6067" w:rsidRDefault="00F678B5" w:rsidP="00FC36DE">
            <w:pPr>
              <w:numPr>
                <w:ilvl w:val="0"/>
                <w:numId w:val="16"/>
              </w:numPr>
              <w:ind w:left="714" w:right="72" w:hanging="357"/>
              <w:jc w:val="both"/>
              <w:rPr>
                <w:rFonts w:ascii="Arial" w:hAnsi="Arial" w:cs="Arial"/>
                <w:sz w:val="22"/>
                <w:szCs w:val="22"/>
              </w:rPr>
            </w:pPr>
            <w:r w:rsidRPr="00DE6067">
              <w:rPr>
                <w:rFonts w:ascii="Arial" w:hAnsi="Arial" w:cs="Arial"/>
                <w:sz w:val="22"/>
                <w:szCs w:val="22"/>
              </w:rPr>
              <w:t xml:space="preserve">Meet with the Clinical </w:t>
            </w:r>
            <w:r w:rsidR="001727FF">
              <w:rPr>
                <w:rFonts w:ascii="Arial" w:hAnsi="Arial" w:cs="Arial"/>
                <w:sz w:val="22"/>
                <w:szCs w:val="22"/>
              </w:rPr>
              <w:t>Improvement</w:t>
            </w:r>
            <w:r w:rsidRPr="00DE6067">
              <w:rPr>
                <w:rFonts w:ascii="Arial" w:hAnsi="Arial" w:cs="Arial"/>
                <w:sz w:val="22"/>
                <w:szCs w:val="22"/>
              </w:rPr>
              <w:t xml:space="preserve">s Coordinator on a </w:t>
            </w:r>
            <w:r w:rsidR="001727FF">
              <w:rPr>
                <w:rFonts w:ascii="Arial" w:hAnsi="Arial" w:cs="Arial"/>
                <w:sz w:val="22"/>
                <w:szCs w:val="22"/>
              </w:rPr>
              <w:t xml:space="preserve">monthly </w:t>
            </w:r>
            <w:r w:rsidRPr="00DE6067">
              <w:rPr>
                <w:rFonts w:ascii="Arial" w:hAnsi="Arial" w:cs="Arial"/>
                <w:sz w:val="22"/>
                <w:szCs w:val="22"/>
              </w:rPr>
              <w:t xml:space="preserve">basis to discuss specific personal, team objectives and progress with projects. </w:t>
            </w:r>
          </w:p>
          <w:p w14:paraId="464F9DBB" w14:textId="77777777" w:rsidR="00F678B5" w:rsidRPr="00DE6067" w:rsidRDefault="00F678B5" w:rsidP="00FC36DE">
            <w:pPr>
              <w:numPr>
                <w:ilvl w:val="0"/>
                <w:numId w:val="16"/>
              </w:numPr>
              <w:ind w:left="714" w:hanging="357"/>
              <w:jc w:val="both"/>
              <w:rPr>
                <w:rFonts w:ascii="Arial" w:hAnsi="Arial" w:cs="Arial"/>
                <w:sz w:val="22"/>
                <w:szCs w:val="22"/>
              </w:rPr>
            </w:pPr>
            <w:r w:rsidRPr="00DE6067">
              <w:rPr>
                <w:rFonts w:ascii="Arial" w:hAnsi="Arial" w:cs="Arial"/>
                <w:sz w:val="22"/>
                <w:szCs w:val="22"/>
              </w:rPr>
              <w:t xml:space="preserve">Other members of the </w:t>
            </w:r>
            <w:r w:rsidR="00964D74">
              <w:rPr>
                <w:rFonts w:ascii="Arial" w:hAnsi="Arial" w:cs="Arial"/>
                <w:sz w:val="22"/>
                <w:szCs w:val="22"/>
              </w:rPr>
              <w:t xml:space="preserve">QI/ </w:t>
            </w:r>
            <w:r w:rsidR="001727FF">
              <w:rPr>
                <w:rFonts w:ascii="Arial" w:hAnsi="Arial" w:cs="Arial"/>
                <w:sz w:val="22"/>
                <w:szCs w:val="22"/>
              </w:rPr>
              <w:t xml:space="preserve">CARE </w:t>
            </w:r>
            <w:r w:rsidR="00D91509">
              <w:rPr>
                <w:rFonts w:ascii="Arial" w:hAnsi="Arial" w:cs="Arial"/>
                <w:sz w:val="22"/>
                <w:szCs w:val="22"/>
              </w:rPr>
              <w:t xml:space="preserve">team </w:t>
            </w:r>
            <w:r w:rsidR="00D91509" w:rsidRPr="00DE6067">
              <w:rPr>
                <w:rFonts w:ascii="Arial" w:hAnsi="Arial" w:cs="Arial"/>
                <w:sz w:val="22"/>
                <w:szCs w:val="22"/>
              </w:rPr>
              <w:t>on</w:t>
            </w:r>
            <w:r w:rsidRPr="00DE6067">
              <w:rPr>
                <w:rFonts w:ascii="Arial" w:hAnsi="Arial" w:cs="Arial"/>
                <w:sz w:val="22"/>
                <w:szCs w:val="22"/>
              </w:rPr>
              <w:t xml:space="preserve"> a weekly basis to ensure all work targets are being met.</w:t>
            </w:r>
          </w:p>
          <w:p w14:paraId="7762E1A7" w14:textId="77777777" w:rsidR="00F678B5" w:rsidRPr="00DE6067" w:rsidRDefault="001727FF" w:rsidP="00FC36DE">
            <w:pPr>
              <w:pStyle w:val="BodyText"/>
              <w:numPr>
                <w:ilvl w:val="0"/>
                <w:numId w:val="16"/>
              </w:numPr>
              <w:ind w:left="714" w:hanging="357"/>
              <w:jc w:val="both"/>
              <w:rPr>
                <w:rFonts w:cs="Arial"/>
                <w:color w:val="FF0000"/>
                <w:sz w:val="22"/>
                <w:szCs w:val="22"/>
              </w:rPr>
            </w:pPr>
            <w:r>
              <w:rPr>
                <w:rFonts w:cs="Arial"/>
                <w:sz w:val="22"/>
                <w:szCs w:val="22"/>
              </w:rPr>
              <w:t xml:space="preserve">CGSU </w:t>
            </w:r>
            <w:r w:rsidR="00F678B5" w:rsidRPr="00DE6067">
              <w:rPr>
                <w:rFonts w:cs="Arial"/>
                <w:sz w:val="22"/>
                <w:szCs w:val="22"/>
              </w:rPr>
              <w:t>colleagues at monthly departmental meetings, and as required</w:t>
            </w:r>
            <w:r w:rsidR="00874376">
              <w:rPr>
                <w:rFonts w:cs="Arial"/>
                <w:sz w:val="22"/>
                <w:szCs w:val="22"/>
              </w:rPr>
              <w:t>,</w:t>
            </w:r>
            <w:r w:rsidR="00F678B5" w:rsidRPr="00DE6067">
              <w:rPr>
                <w:rFonts w:cs="Arial"/>
                <w:sz w:val="22"/>
                <w:szCs w:val="22"/>
              </w:rPr>
              <w:t xml:space="preserve"> to discuss departmental work.</w:t>
            </w:r>
          </w:p>
          <w:p w14:paraId="2777B1E4" w14:textId="77777777" w:rsidR="00F678B5" w:rsidRPr="00DE6067" w:rsidRDefault="00F678B5" w:rsidP="00FC36DE">
            <w:pPr>
              <w:numPr>
                <w:ilvl w:val="0"/>
                <w:numId w:val="16"/>
              </w:numPr>
              <w:ind w:left="714" w:hanging="357"/>
              <w:jc w:val="both"/>
              <w:rPr>
                <w:rFonts w:ascii="Arial" w:hAnsi="Arial" w:cs="Arial"/>
                <w:sz w:val="22"/>
                <w:szCs w:val="22"/>
              </w:rPr>
            </w:pPr>
            <w:r w:rsidRPr="00DE6067">
              <w:rPr>
                <w:rFonts w:ascii="Arial" w:hAnsi="Arial" w:cs="Arial"/>
                <w:sz w:val="22"/>
                <w:szCs w:val="22"/>
              </w:rPr>
              <w:t>Clinicians, to provide them with complex, sensitive and confidential data in relation to the quality of service provided.</w:t>
            </w:r>
          </w:p>
          <w:p w14:paraId="35F032CC" w14:textId="77777777" w:rsidR="00F678B5" w:rsidRPr="00DE6067" w:rsidRDefault="00F678B5" w:rsidP="00FC36DE">
            <w:pPr>
              <w:numPr>
                <w:ilvl w:val="0"/>
                <w:numId w:val="16"/>
              </w:numPr>
              <w:ind w:left="714" w:hanging="357"/>
              <w:jc w:val="both"/>
              <w:rPr>
                <w:rFonts w:ascii="Arial" w:hAnsi="Arial" w:cs="Arial"/>
                <w:sz w:val="22"/>
                <w:szCs w:val="22"/>
              </w:rPr>
            </w:pPr>
            <w:r w:rsidRPr="00DE6067">
              <w:rPr>
                <w:rFonts w:ascii="Arial" w:hAnsi="Arial" w:cs="Arial"/>
                <w:sz w:val="22"/>
                <w:szCs w:val="22"/>
              </w:rPr>
              <w:t>Medical Records staff</w:t>
            </w:r>
            <w:r w:rsidR="00874376">
              <w:rPr>
                <w:rFonts w:ascii="Arial" w:hAnsi="Arial" w:cs="Arial"/>
                <w:sz w:val="22"/>
                <w:szCs w:val="22"/>
              </w:rPr>
              <w:t>/ E</w:t>
            </w:r>
            <w:r w:rsidR="001727FF">
              <w:rPr>
                <w:rFonts w:ascii="Arial" w:hAnsi="Arial" w:cs="Arial"/>
                <w:sz w:val="22"/>
                <w:szCs w:val="22"/>
              </w:rPr>
              <w:t xml:space="preserve">Health staff </w:t>
            </w:r>
            <w:r w:rsidRPr="00DE6067">
              <w:rPr>
                <w:rFonts w:ascii="Arial" w:hAnsi="Arial" w:cs="Arial"/>
                <w:sz w:val="22"/>
                <w:szCs w:val="22"/>
              </w:rPr>
              <w:t xml:space="preserve">to obtain </w:t>
            </w:r>
            <w:r w:rsidR="00D91509" w:rsidRPr="00DE6067">
              <w:rPr>
                <w:rFonts w:ascii="Arial" w:hAnsi="Arial" w:cs="Arial"/>
                <w:sz w:val="22"/>
                <w:szCs w:val="22"/>
              </w:rPr>
              <w:t>case notes</w:t>
            </w:r>
            <w:r w:rsidR="001727FF">
              <w:rPr>
                <w:rFonts w:ascii="Arial" w:hAnsi="Arial" w:cs="Arial"/>
                <w:sz w:val="22"/>
                <w:szCs w:val="22"/>
              </w:rPr>
              <w:t xml:space="preserve">/data/information </w:t>
            </w:r>
            <w:r w:rsidRPr="00DE6067">
              <w:rPr>
                <w:rFonts w:ascii="Arial" w:hAnsi="Arial" w:cs="Arial"/>
                <w:sz w:val="22"/>
                <w:szCs w:val="22"/>
              </w:rPr>
              <w:t xml:space="preserve">required for quality </w:t>
            </w:r>
            <w:r w:rsidR="001727FF">
              <w:rPr>
                <w:rFonts w:ascii="Arial" w:hAnsi="Arial" w:cs="Arial"/>
                <w:sz w:val="22"/>
                <w:szCs w:val="22"/>
              </w:rPr>
              <w:t>improvement</w:t>
            </w:r>
            <w:r w:rsidRPr="00DE6067">
              <w:rPr>
                <w:rFonts w:ascii="Arial" w:hAnsi="Arial" w:cs="Arial"/>
                <w:sz w:val="22"/>
                <w:szCs w:val="22"/>
              </w:rPr>
              <w:t xml:space="preserve"> visits/ data collection.</w:t>
            </w:r>
          </w:p>
          <w:p w14:paraId="5AD99413" w14:textId="77777777" w:rsidR="00DE6067" w:rsidRPr="00DE6067" w:rsidRDefault="00F678B5" w:rsidP="00FC36DE">
            <w:pPr>
              <w:numPr>
                <w:ilvl w:val="0"/>
                <w:numId w:val="16"/>
              </w:numPr>
              <w:ind w:left="714" w:hanging="357"/>
              <w:jc w:val="both"/>
              <w:rPr>
                <w:rFonts w:ascii="Arial" w:hAnsi="Arial" w:cs="Arial"/>
                <w:sz w:val="22"/>
                <w:szCs w:val="22"/>
              </w:rPr>
            </w:pPr>
            <w:r w:rsidRPr="00DE6067">
              <w:rPr>
                <w:rFonts w:ascii="Arial" w:hAnsi="Arial" w:cs="Arial"/>
                <w:sz w:val="22"/>
                <w:szCs w:val="22"/>
              </w:rPr>
              <w:t>At professional group meetings and clinical team meetings the post holder has to communicate in order to motivate, negotiate, and persuade clinical staff to agree standards of practice and also agree improvements to practice. This can involve presenting and communicating complex, sensitive or contentious information to groups of staff</w:t>
            </w:r>
          </w:p>
          <w:p w14:paraId="6812802E" w14:textId="77777777" w:rsidR="00F678B5" w:rsidRPr="00DE6067" w:rsidRDefault="00F678B5" w:rsidP="00FC36DE">
            <w:pPr>
              <w:numPr>
                <w:ilvl w:val="0"/>
                <w:numId w:val="16"/>
              </w:numPr>
              <w:ind w:left="714" w:hanging="357"/>
              <w:jc w:val="both"/>
              <w:rPr>
                <w:rFonts w:ascii="Arial" w:hAnsi="Arial" w:cs="Arial"/>
                <w:sz w:val="22"/>
                <w:szCs w:val="22"/>
              </w:rPr>
            </w:pPr>
            <w:r w:rsidRPr="00DE6067">
              <w:rPr>
                <w:rFonts w:ascii="Arial" w:hAnsi="Arial" w:cs="Arial"/>
                <w:sz w:val="22"/>
                <w:szCs w:val="22"/>
              </w:rPr>
              <w:t>External</w:t>
            </w:r>
            <w:r w:rsidR="00DE6067" w:rsidRPr="00DE6067">
              <w:rPr>
                <w:rFonts w:ascii="Arial" w:hAnsi="Arial" w:cs="Arial"/>
                <w:sz w:val="22"/>
                <w:szCs w:val="22"/>
              </w:rPr>
              <w:t xml:space="preserve"> organisations such as </w:t>
            </w:r>
            <w:r w:rsidRPr="00DE6067">
              <w:rPr>
                <w:rFonts w:ascii="Arial" w:hAnsi="Arial" w:cs="Arial"/>
                <w:sz w:val="22"/>
                <w:szCs w:val="22"/>
              </w:rPr>
              <w:t>Managed Clinical Networks</w:t>
            </w:r>
            <w:r w:rsidR="00DE6067" w:rsidRPr="00DE6067">
              <w:rPr>
                <w:rFonts w:ascii="Arial" w:hAnsi="Arial" w:cs="Arial"/>
                <w:sz w:val="22"/>
                <w:szCs w:val="22"/>
              </w:rPr>
              <w:t xml:space="preserve">, </w:t>
            </w:r>
            <w:r w:rsidRPr="00DE6067">
              <w:rPr>
                <w:rFonts w:ascii="Arial" w:hAnsi="Arial" w:cs="Arial"/>
                <w:sz w:val="22"/>
                <w:szCs w:val="22"/>
              </w:rPr>
              <w:t>In</w:t>
            </w:r>
            <w:r w:rsidR="00DE6067" w:rsidRPr="00DE6067">
              <w:rPr>
                <w:rFonts w:ascii="Arial" w:hAnsi="Arial" w:cs="Arial"/>
                <w:sz w:val="22"/>
                <w:szCs w:val="22"/>
              </w:rPr>
              <w:t xml:space="preserve">formation &amp; Statistics Division, </w:t>
            </w:r>
            <w:r w:rsidRPr="00DE6067">
              <w:rPr>
                <w:rFonts w:ascii="Arial" w:hAnsi="Arial" w:cs="Arial"/>
                <w:sz w:val="22"/>
                <w:szCs w:val="22"/>
              </w:rPr>
              <w:t>S</w:t>
            </w:r>
            <w:r w:rsidR="00DE6067" w:rsidRPr="00DE6067">
              <w:rPr>
                <w:rFonts w:ascii="Arial" w:hAnsi="Arial" w:cs="Arial"/>
                <w:sz w:val="22"/>
                <w:szCs w:val="22"/>
              </w:rPr>
              <w:t xml:space="preserve">cottish Intercollegiate Guidelines Network (SIGN), </w:t>
            </w:r>
            <w:r w:rsidRPr="00DE6067">
              <w:rPr>
                <w:rFonts w:ascii="Arial" w:hAnsi="Arial" w:cs="Arial"/>
                <w:sz w:val="22"/>
                <w:szCs w:val="22"/>
              </w:rPr>
              <w:t>NHS Q</w:t>
            </w:r>
            <w:r w:rsidR="00DE6067" w:rsidRPr="00DE6067">
              <w:rPr>
                <w:rFonts w:ascii="Arial" w:hAnsi="Arial" w:cs="Arial"/>
                <w:sz w:val="22"/>
                <w:szCs w:val="22"/>
              </w:rPr>
              <w:t xml:space="preserve">uality Improvement </w:t>
            </w:r>
            <w:r w:rsidRPr="00DE6067">
              <w:rPr>
                <w:rFonts w:ascii="Arial" w:hAnsi="Arial" w:cs="Arial"/>
                <w:sz w:val="22"/>
                <w:szCs w:val="22"/>
              </w:rPr>
              <w:t>S</w:t>
            </w:r>
            <w:r w:rsidR="001727FF">
              <w:rPr>
                <w:rFonts w:ascii="Arial" w:hAnsi="Arial" w:cs="Arial"/>
                <w:sz w:val="22"/>
                <w:szCs w:val="22"/>
              </w:rPr>
              <w:t>cotland, Scottish Executive, N</w:t>
            </w:r>
            <w:r w:rsidR="00DE6067" w:rsidRPr="00DE6067">
              <w:rPr>
                <w:rFonts w:ascii="Arial" w:hAnsi="Arial" w:cs="Arial"/>
                <w:sz w:val="22"/>
                <w:szCs w:val="22"/>
              </w:rPr>
              <w:t>ational Groups, and Royal Colleges/ Professional bodies</w:t>
            </w:r>
          </w:p>
          <w:p w14:paraId="28CC5867" w14:textId="77777777" w:rsidR="00F678B5" w:rsidRDefault="00F678B5" w:rsidP="00DE6067">
            <w:pPr>
              <w:rPr>
                <w:rFonts w:ascii="Arial" w:hAnsi="Arial" w:cs="Arial"/>
                <w:b/>
                <w:sz w:val="22"/>
                <w:szCs w:val="22"/>
              </w:rPr>
            </w:pPr>
          </w:p>
          <w:p w14:paraId="42682C47" w14:textId="77777777" w:rsidR="00F678B5" w:rsidRPr="00DE6067" w:rsidRDefault="00F678B5" w:rsidP="00FC36DE">
            <w:pPr>
              <w:pStyle w:val="Heading8"/>
              <w:spacing w:before="0" w:after="0"/>
              <w:rPr>
                <w:rFonts w:ascii="Arial" w:hAnsi="Arial" w:cs="Arial"/>
                <w:b/>
                <w:i w:val="0"/>
                <w:sz w:val="22"/>
                <w:szCs w:val="22"/>
              </w:rPr>
            </w:pPr>
            <w:r w:rsidRPr="00DE6067">
              <w:rPr>
                <w:rFonts w:ascii="Arial" w:hAnsi="Arial" w:cs="Arial"/>
                <w:b/>
                <w:i w:val="0"/>
                <w:sz w:val="22"/>
                <w:szCs w:val="22"/>
              </w:rPr>
              <w:t>Mode of communication</w:t>
            </w:r>
          </w:p>
          <w:p w14:paraId="317776DC" w14:textId="77777777" w:rsidR="00F678B5" w:rsidRPr="00DE6067" w:rsidRDefault="00F678B5" w:rsidP="00FC36DE">
            <w:pPr>
              <w:pStyle w:val="BodyTextIndent3"/>
              <w:spacing w:after="0"/>
              <w:ind w:left="0"/>
              <w:rPr>
                <w:rFonts w:ascii="Arial" w:hAnsi="Arial" w:cs="Arial"/>
                <w:sz w:val="22"/>
                <w:szCs w:val="22"/>
              </w:rPr>
            </w:pPr>
            <w:r w:rsidRPr="00DE6067">
              <w:rPr>
                <w:rFonts w:ascii="Arial" w:hAnsi="Arial" w:cs="Arial"/>
                <w:sz w:val="22"/>
                <w:szCs w:val="22"/>
              </w:rPr>
              <w:t>Communication is verbal (</w:t>
            </w:r>
            <w:r w:rsidR="00A07A70">
              <w:rPr>
                <w:rFonts w:ascii="Arial" w:hAnsi="Arial" w:cs="Arial"/>
                <w:sz w:val="22"/>
                <w:szCs w:val="22"/>
              </w:rPr>
              <w:t xml:space="preserve">MS Teams, </w:t>
            </w:r>
            <w:r w:rsidRPr="00DE6067">
              <w:rPr>
                <w:rFonts w:ascii="Arial" w:hAnsi="Arial" w:cs="Arial"/>
                <w:sz w:val="22"/>
                <w:szCs w:val="22"/>
              </w:rPr>
              <w:t xml:space="preserve">face-face and via telephone), written (via </w:t>
            </w:r>
            <w:r w:rsidR="00482DB9">
              <w:rPr>
                <w:rFonts w:ascii="Arial" w:hAnsi="Arial" w:cs="Arial"/>
                <w:sz w:val="22"/>
                <w:szCs w:val="22"/>
              </w:rPr>
              <w:t xml:space="preserve">reports and </w:t>
            </w:r>
            <w:r w:rsidRPr="00DE6067">
              <w:rPr>
                <w:rFonts w:ascii="Arial" w:hAnsi="Arial" w:cs="Arial"/>
                <w:sz w:val="22"/>
                <w:szCs w:val="22"/>
              </w:rPr>
              <w:t>e-mail) and through a variety of other interactions, such as meetings and presentations.</w:t>
            </w:r>
          </w:p>
          <w:p w14:paraId="4F17B24F" w14:textId="77777777" w:rsidR="00F678B5" w:rsidRPr="00DE6067" w:rsidRDefault="00F678B5" w:rsidP="00FC36DE">
            <w:pPr>
              <w:pStyle w:val="BodyTextIndent3"/>
              <w:spacing w:after="0"/>
              <w:ind w:left="0"/>
              <w:rPr>
                <w:rFonts w:ascii="Arial" w:hAnsi="Arial" w:cs="Arial"/>
                <w:sz w:val="22"/>
                <w:szCs w:val="22"/>
              </w:rPr>
            </w:pPr>
          </w:p>
          <w:p w14:paraId="5B20591D" w14:textId="77777777" w:rsidR="00F678B5" w:rsidRPr="00DE6067" w:rsidRDefault="00F678B5" w:rsidP="00FC36DE">
            <w:pPr>
              <w:pStyle w:val="BodyTextIndent3"/>
              <w:spacing w:after="0"/>
              <w:ind w:left="0"/>
              <w:rPr>
                <w:rFonts w:ascii="Arial" w:hAnsi="Arial" w:cs="Arial"/>
                <w:b/>
                <w:sz w:val="22"/>
                <w:szCs w:val="22"/>
              </w:rPr>
            </w:pPr>
            <w:r w:rsidRPr="00DE6067">
              <w:rPr>
                <w:rFonts w:ascii="Arial" w:hAnsi="Arial" w:cs="Arial"/>
                <w:b/>
                <w:sz w:val="22"/>
                <w:szCs w:val="22"/>
              </w:rPr>
              <w:t xml:space="preserve">Potential </w:t>
            </w:r>
            <w:r w:rsidR="00DE6067">
              <w:rPr>
                <w:rFonts w:ascii="Arial" w:hAnsi="Arial" w:cs="Arial"/>
                <w:b/>
                <w:sz w:val="22"/>
                <w:szCs w:val="22"/>
              </w:rPr>
              <w:t>d</w:t>
            </w:r>
            <w:r w:rsidRPr="00DE6067">
              <w:rPr>
                <w:rFonts w:ascii="Arial" w:hAnsi="Arial" w:cs="Arial"/>
                <w:b/>
                <w:sz w:val="22"/>
                <w:szCs w:val="22"/>
              </w:rPr>
              <w:t xml:space="preserve">ifficulties encountered </w:t>
            </w:r>
          </w:p>
          <w:p w14:paraId="03079444" w14:textId="77777777" w:rsidR="00F678B5" w:rsidRPr="00DE6067" w:rsidRDefault="00F678B5" w:rsidP="00FC36DE">
            <w:pPr>
              <w:numPr>
                <w:ilvl w:val="0"/>
                <w:numId w:val="5"/>
              </w:numPr>
              <w:ind w:right="72"/>
              <w:jc w:val="both"/>
              <w:rPr>
                <w:rFonts w:ascii="Arial" w:hAnsi="Arial" w:cs="Arial"/>
                <w:sz w:val="22"/>
                <w:szCs w:val="22"/>
              </w:rPr>
            </w:pPr>
            <w:r w:rsidRPr="00DE6067">
              <w:rPr>
                <w:rFonts w:ascii="Arial" w:hAnsi="Arial" w:cs="Arial"/>
                <w:sz w:val="22"/>
                <w:szCs w:val="22"/>
              </w:rPr>
              <w:t>Need for diplomacy and tact when dealing with colleagues</w:t>
            </w:r>
          </w:p>
          <w:p w14:paraId="54CFA94D" w14:textId="77777777" w:rsidR="00F678B5" w:rsidRPr="00DE6067" w:rsidRDefault="00F678B5" w:rsidP="00FC36DE">
            <w:pPr>
              <w:numPr>
                <w:ilvl w:val="0"/>
                <w:numId w:val="5"/>
              </w:numPr>
              <w:ind w:right="72"/>
              <w:jc w:val="both"/>
              <w:rPr>
                <w:rFonts w:ascii="Arial" w:hAnsi="Arial" w:cs="Arial"/>
                <w:sz w:val="22"/>
                <w:szCs w:val="22"/>
              </w:rPr>
            </w:pPr>
            <w:r w:rsidRPr="00DE6067">
              <w:rPr>
                <w:rFonts w:ascii="Arial" w:hAnsi="Arial" w:cs="Arial"/>
                <w:sz w:val="22"/>
                <w:szCs w:val="22"/>
              </w:rPr>
              <w:t>Ensuring targets are met</w:t>
            </w:r>
          </w:p>
          <w:p w14:paraId="3D9EDC72" w14:textId="77777777" w:rsidR="00F678B5" w:rsidRPr="00DE6067" w:rsidRDefault="00DE6067" w:rsidP="00FC36DE">
            <w:pPr>
              <w:numPr>
                <w:ilvl w:val="0"/>
                <w:numId w:val="5"/>
              </w:numPr>
              <w:ind w:right="72"/>
              <w:jc w:val="both"/>
              <w:rPr>
                <w:rFonts w:ascii="Arial" w:hAnsi="Arial" w:cs="Arial"/>
                <w:sz w:val="22"/>
                <w:szCs w:val="22"/>
              </w:rPr>
            </w:pPr>
            <w:r w:rsidRPr="00DE6067">
              <w:rPr>
                <w:rFonts w:ascii="Arial" w:hAnsi="Arial" w:cs="Arial"/>
                <w:sz w:val="22"/>
                <w:szCs w:val="22"/>
              </w:rPr>
              <w:t>Presenting or providing f</w:t>
            </w:r>
            <w:r w:rsidR="00F678B5" w:rsidRPr="00DE6067">
              <w:rPr>
                <w:rFonts w:ascii="Arial" w:hAnsi="Arial" w:cs="Arial"/>
                <w:sz w:val="22"/>
                <w:szCs w:val="22"/>
              </w:rPr>
              <w:t>eedback of audit</w:t>
            </w:r>
            <w:r w:rsidR="001727FF">
              <w:rPr>
                <w:rFonts w:ascii="Arial" w:hAnsi="Arial" w:cs="Arial"/>
                <w:sz w:val="22"/>
                <w:szCs w:val="22"/>
              </w:rPr>
              <w:t>/quality improvement</w:t>
            </w:r>
            <w:r w:rsidR="00F678B5" w:rsidRPr="00DE6067">
              <w:rPr>
                <w:rFonts w:ascii="Arial" w:hAnsi="Arial" w:cs="Arial"/>
                <w:sz w:val="22"/>
                <w:szCs w:val="22"/>
              </w:rPr>
              <w:t xml:space="preserve"> results</w:t>
            </w:r>
            <w:r w:rsidRPr="00DE6067">
              <w:rPr>
                <w:rFonts w:ascii="Arial" w:hAnsi="Arial" w:cs="Arial"/>
                <w:sz w:val="22"/>
                <w:szCs w:val="22"/>
              </w:rPr>
              <w:t xml:space="preserve">, which </w:t>
            </w:r>
            <w:r w:rsidR="00F678B5" w:rsidRPr="00DE6067">
              <w:rPr>
                <w:rFonts w:ascii="Arial" w:hAnsi="Arial" w:cs="Arial"/>
                <w:sz w:val="22"/>
                <w:szCs w:val="22"/>
              </w:rPr>
              <w:t xml:space="preserve">may contain complex, sensitive and confidential data in relation to the quality of care </w:t>
            </w:r>
          </w:p>
          <w:p w14:paraId="127BDA5B" w14:textId="77777777" w:rsidR="00F678B5" w:rsidRPr="00413C6F" w:rsidRDefault="00F678B5" w:rsidP="00F678B5">
            <w:pPr>
              <w:numPr>
                <w:ilvl w:val="0"/>
                <w:numId w:val="5"/>
              </w:numPr>
              <w:ind w:right="72"/>
              <w:jc w:val="both"/>
              <w:rPr>
                <w:rFonts w:ascii="Arial" w:hAnsi="Arial" w:cs="Arial"/>
                <w:sz w:val="22"/>
                <w:szCs w:val="22"/>
              </w:rPr>
            </w:pPr>
            <w:r w:rsidRPr="00DE6067">
              <w:rPr>
                <w:rFonts w:ascii="Arial" w:hAnsi="Arial" w:cs="Arial"/>
                <w:sz w:val="22"/>
                <w:szCs w:val="22"/>
              </w:rPr>
              <w:t xml:space="preserve">Motivating and negotiating with clinical staff </w:t>
            </w:r>
            <w:r w:rsidR="00DE6067" w:rsidRPr="00DE6067">
              <w:rPr>
                <w:rFonts w:ascii="Arial" w:hAnsi="Arial" w:cs="Arial"/>
                <w:sz w:val="22"/>
                <w:szCs w:val="22"/>
              </w:rPr>
              <w:t>to progress clinical effectiveness</w:t>
            </w:r>
            <w:r w:rsidR="001727FF">
              <w:rPr>
                <w:rFonts w:ascii="Arial" w:hAnsi="Arial" w:cs="Arial"/>
                <w:sz w:val="22"/>
                <w:szCs w:val="22"/>
              </w:rPr>
              <w:t>/ quality improvement</w:t>
            </w:r>
            <w:r w:rsidR="00DE6067" w:rsidRPr="00DE6067">
              <w:rPr>
                <w:rFonts w:ascii="Arial" w:hAnsi="Arial" w:cs="Arial"/>
                <w:sz w:val="22"/>
                <w:szCs w:val="22"/>
              </w:rPr>
              <w:t xml:space="preserve"> projects, and agree standards of practice and improvements to care</w:t>
            </w:r>
          </w:p>
          <w:p w14:paraId="34749FD7" w14:textId="77777777" w:rsidR="00F678B5" w:rsidRDefault="00F678B5" w:rsidP="00F678B5">
            <w:pPr>
              <w:pStyle w:val="Textbody"/>
              <w:ind w:left="360"/>
              <w:rPr>
                <w:rFonts w:hAnsi="Arial"/>
                <w:b/>
              </w:rPr>
            </w:pPr>
          </w:p>
        </w:tc>
      </w:tr>
    </w:tbl>
    <w:p w14:paraId="10E28971" w14:textId="77777777" w:rsidR="00F678B5" w:rsidRDefault="00F678B5" w:rsidP="00554EC0"/>
    <w:p w14:paraId="5DBF5D56" w14:textId="77777777" w:rsidR="00874376" w:rsidRDefault="00874376" w:rsidP="00554EC0"/>
    <w:p w14:paraId="702D02A5" w14:textId="77777777" w:rsidR="002C14E0" w:rsidRDefault="002C14E0" w:rsidP="00554EC0"/>
    <w:p w14:paraId="09CB6264" w14:textId="77777777" w:rsidR="002C14E0" w:rsidRDefault="002C14E0" w:rsidP="00554EC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666113" w14:paraId="51BEBF6D" w14:textId="77777777">
        <w:tc>
          <w:tcPr>
            <w:tcW w:w="10548" w:type="dxa"/>
          </w:tcPr>
          <w:p w14:paraId="032CBABC" w14:textId="77777777" w:rsidR="00666113" w:rsidRDefault="00666113" w:rsidP="00FC36DE">
            <w:pPr>
              <w:rPr>
                <w:rFonts w:ascii="Arial" w:hAnsi="Arial"/>
                <w:b/>
                <w:sz w:val="22"/>
              </w:rPr>
            </w:pPr>
            <w:r>
              <w:rPr>
                <w:rFonts w:ascii="Arial" w:hAnsi="Arial"/>
                <w:b/>
                <w:sz w:val="22"/>
              </w:rPr>
              <w:t>10. PHYSICAL, MENTAL AND EMOTIONAL DEMANDS OF THE JOB</w:t>
            </w:r>
          </w:p>
          <w:p w14:paraId="660465B5" w14:textId="77777777" w:rsidR="00666113" w:rsidRDefault="00666113" w:rsidP="00FC36DE">
            <w:pPr>
              <w:rPr>
                <w:rFonts w:ascii="Arial" w:hAnsi="Arial"/>
                <w:b/>
                <w:sz w:val="22"/>
              </w:rPr>
            </w:pPr>
          </w:p>
        </w:tc>
      </w:tr>
      <w:tr w:rsidR="00666113" w14:paraId="282E3C06" w14:textId="77777777">
        <w:tc>
          <w:tcPr>
            <w:tcW w:w="10548" w:type="dxa"/>
            <w:tcBorders>
              <w:bottom w:val="single" w:sz="4" w:space="0" w:color="auto"/>
            </w:tcBorders>
          </w:tcPr>
          <w:p w14:paraId="1DC28DF2" w14:textId="77777777" w:rsidR="00666113" w:rsidRPr="00190B63" w:rsidRDefault="00666113" w:rsidP="00FC36DE">
            <w:pPr>
              <w:rPr>
                <w:rFonts w:ascii="Arial" w:hAnsi="Arial" w:cs="Arial"/>
                <w:b/>
                <w:sz w:val="22"/>
                <w:szCs w:val="22"/>
              </w:rPr>
            </w:pPr>
          </w:p>
          <w:p w14:paraId="4BCC2C1E" w14:textId="77777777" w:rsidR="00666113" w:rsidRPr="00190B63" w:rsidRDefault="00666113" w:rsidP="00FC36DE">
            <w:pPr>
              <w:rPr>
                <w:rFonts w:ascii="Arial" w:hAnsi="Arial" w:cs="Arial"/>
                <w:b/>
                <w:sz w:val="22"/>
                <w:szCs w:val="22"/>
              </w:rPr>
            </w:pPr>
            <w:r w:rsidRPr="00190B63">
              <w:rPr>
                <w:rFonts w:ascii="Arial" w:hAnsi="Arial" w:cs="Arial"/>
                <w:b/>
                <w:sz w:val="22"/>
                <w:szCs w:val="22"/>
              </w:rPr>
              <w:t>Physical</w:t>
            </w:r>
          </w:p>
          <w:p w14:paraId="72C5655E" w14:textId="77777777" w:rsidR="002C2B33" w:rsidRPr="00190B63" w:rsidRDefault="002C2B33" w:rsidP="002C2B33">
            <w:pPr>
              <w:numPr>
                <w:ilvl w:val="0"/>
                <w:numId w:val="2"/>
              </w:numPr>
              <w:rPr>
                <w:rFonts w:ascii="Arial" w:hAnsi="Arial" w:cs="Arial"/>
                <w:sz w:val="22"/>
                <w:szCs w:val="22"/>
              </w:rPr>
            </w:pPr>
            <w:r w:rsidRPr="00190B63">
              <w:rPr>
                <w:rFonts w:ascii="Arial" w:hAnsi="Arial" w:cs="Arial"/>
                <w:sz w:val="22"/>
                <w:szCs w:val="22"/>
              </w:rPr>
              <w:t xml:space="preserve">Uses computer more or less continually, for </w:t>
            </w:r>
            <w:r w:rsidR="00974983">
              <w:rPr>
                <w:rFonts w:ascii="Arial" w:hAnsi="Arial" w:cs="Arial"/>
                <w:sz w:val="22"/>
                <w:szCs w:val="22"/>
              </w:rPr>
              <w:t xml:space="preserve">at least half </w:t>
            </w:r>
            <w:r w:rsidRPr="00190B63">
              <w:rPr>
                <w:rFonts w:ascii="Arial" w:hAnsi="Arial" w:cs="Arial"/>
                <w:sz w:val="22"/>
                <w:szCs w:val="22"/>
              </w:rPr>
              <w:t xml:space="preserve">of the day </w:t>
            </w:r>
          </w:p>
          <w:p w14:paraId="19CECBA0" w14:textId="77777777" w:rsidR="00666113" w:rsidRPr="00190B63" w:rsidRDefault="00666113" w:rsidP="00FC36DE">
            <w:pPr>
              <w:numPr>
                <w:ilvl w:val="0"/>
                <w:numId w:val="2"/>
              </w:numPr>
              <w:rPr>
                <w:rFonts w:ascii="Arial" w:hAnsi="Arial" w:cs="Arial"/>
                <w:sz w:val="22"/>
                <w:szCs w:val="22"/>
              </w:rPr>
            </w:pPr>
            <w:r>
              <w:rPr>
                <w:rFonts w:ascii="Arial" w:hAnsi="Arial" w:cs="Arial"/>
                <w:sz w:val="22"/>
                <w:szCs w:val="22"/>
              </w:rPr>
              <w:t>Advanced</w:t>
            </w:r>
            <w:r w:rsidRPr="00190B63">
              <w:rPr>
                <w:rFonts w:ascii="Arial" w:hAnsi="Arial" w:cs="Arial"/>
                <w:sz w:val="22"/>
                <w:szCs w:val="22"/>
              </w:rPr>
              <w:t xml:space="preserve"> keyboard skills – for inputting and manipulating data </w:t>
            </w:r>
          </w:p>
          <w:p w14:paraId="2D6671FF" w14:textId="77777777" w:rsidR="00666113" w:rsidRPr="00190B63" w:rsidRDefault="00666113" w:rsidP="00FC36DE">
            <w:pPr>
              <w:numPr>
                <w:ilvl w:val="0"/>
                <w:numId w:val="2"/>
              </w:numPr>
              <w:rPr>
                <w:rFonts w:ascii="Arial" w:hAnsi="Arial" w:cs="Arial"/>
                <w:sz w:val="22"/>
                <w:szCs w:val="22"/>
              </w:rPr>
            </w:pPr>
            <w:r>
              <w:rPr>
                <w:rFonts w:ascii="Arial" w:hAnsi="Arial" w:cs="Arial"/>
                <w:sz w:val="22"/>
                <w:szCs w:val="22"/>
              </w:rPr>
              <w:t>Frequent</w:t>
            </w:r>
            <w:r w:rsidRPr="00190B63">
              <w:rPr>
                <w:rFonts w:ascii="Arial" w:hAnsi="Arial" w:cs="Arial"/>
                <w:sz w:val="22"/>
                <w:szCs w:val="22"/>
              </w:rPr>
              <w:t xml:space="preserve"> requirement to move or work between sites</w:t>
            </w:r>
            <w:r w:rsidR="00EE12F8">
              <w:rPr>
                <w:rFonts w:ascii="Arial" w:hAnsi="Arial" w:cs="Arial"/>
                <w:sz w:val="22"/>
                <w:szCs w:val="22"/>
              </w:rPr>
              <w:t xml:space="preserve"> </w:t>
            </w:r>
          </w:p>
          <w:p w14:paraId="4E30184E" w14:textId="77777777" w:rsidR="00666113" w:rsidRPr="00190B63" w:rsidRDefault="00666113" w:rsidP="00FC36DE">
            <w:pPr>
              <w:rPr>
                <w:rFonts w:ascii="Arial" w:hAnsi="Arial" w:cs="Arial"/>
                <w:sz w:val="22"/>
                <w:szCs w:val="22"/>
              </w:rPr>
            </w:pPr>
          </w:p>
          <w:p w14:paraId="26214BEB" w14:textId="77777777" w:rsidR="00666113" w:rsidRPr="00190B63" w:rsidRDefault="00666113" w:rsidP="00FC36DE">
            <w:pPr>
              <w:pStyle w:val="Heading8"/>
              <w:spacing w:before="0" w:after="0"/>
              <w:rPr>
                <w:rFonts w:ascii="Arial" w:hAnsi="Arial" w:cs="Arial"/>
                <w:b/>
                <w:i w:val="0"/>
                <w:sz w:val="22"/>
                <w:szCs w:val="22"/>
              </w:rPr>
            </w:pPr>
            <w:r w:rsidRPr="00190B63">
              <w:rPr>
                <w:rFonts w:ascii="Arial" w:hAnsi="Arial" w:cs="Arial"/>
                <w:b/>
                <w:i w:val="0"/>
                <w:sz w:val="22"/>
                <w:szCs w:val="22"/>
              </w:rPr>
              <w:t>Mental</w:t>
            </w:r>
          </w:p>
          <w:p w14:paraId="666A3935" w14:textId="77777777" w:rsidR="00666113" w:rsidRPr="00666113" w:rsidRDefault="00666113" w:rsidP="00FC36DE">
            <w:pPr>
              <w:pStyle w:val="Textbody"/>
              <w:numPr>
                <w:ilvl w:val="0"/>
                <w:numId w:val="3"/>
              </w:numPr>
              <w:rPr>
                <w:rFonts w:hAnsi="Arial" w:cs="Arial"/>
                <w:szCs w:val="22"/>
              </w:rPr>
            </w:pPr>
            <w:r w:rsidRPr="00190B63">
              <w:rPr>
                <w:rFonts w:hAnsi="Arial" w:cs="Arial"/>
                <w:szCs w:val="22"/>
              </w:rPr>
              <w:t>Requirement for ongoing</w:t>
            </w:r>
            <w:r>
              <w:rPr>
                <w:rFonts w:hAnsi="Arial" w:cs="Arial"/>
                <w:szCs w:val="22"/>
              </w:rPr>
              <w:t xml:space="preserve">, intense </w:t>
            </w:r>
            <w:r w:rsidRPr="00190B63">
              <w:rPr>
                <w:rFonts w:hAnsi="Arial" w:cs="Arial"/>
                <w:szCs w:val="22"/>
              </w:rPr>
              <w:t xml:space="preserve">concentration </w:t>
            </w:r>
            <w:r>
              <w:rPr>
                <w:rFonts w:hAnsi="Arial"/>
              </w:rPr>
              <w:t>for majority of working day e.g. attending meeting</w:t>
            </w:r>
            <w:r w:rsidR="00EE12F8">
              <w:rPr>
                <w:rFonts w:hAnsi="Arial"/>
              </w:rPr>
              <w:t>, preparing documents/ reports</w:t>
            </w:r>
          </w:p>
          <w:p w14:paraId="142180FF" w14:textId="77777777" w:rsidR="00666113" w:rsidRDefault="00666113" w:rsidP="00666113">
            <w:pPr>
              <w:pStyle w:val="Textbody"/>
              <w:numPr>
                <w:ilvl w:val="0"/>
                <w:numId w:val="3"/>
              </w:numPr>
              <w:rPr>
                <w:rFonts w:hAnsi="Arial" w:cs="Arial"/>
                <w:szCs w:val="22"/>
              </w:rPr>
            </w:pPr>
            <w:r>
              <w:rPr>
                <w:rFonts w:hAnsi="Arial"/>
                <w:color w:val="000000"/>
              </w:rPr>
              <w:t>Knowledge, expertise and intelligence required to manipulate and analyse data</w:t>
            </w:r>
            <w:r w:rsidRPr="00190B63">
              <w:rPr>
                <w:rFonts w:hAnsi="Arial" w:cs="Arial"/>
                <w:szCs w:val="22"/>
              </w:rPr>
              <w:t xml:space="preserve"> </w:t>
            </w:r>
          </w:p>
          <w:p w14:paraId="645E68D6" w14:textId="77777777" w:rsidR="00666113" w:rsidRPr="00190B63" w:rsidRDefault="00666113" w:rsidP="00666113">
            <w:pPr>
              <w:pStyle w:val="Textbody"/>
              <w:ind w:left="360"/>
              <w:rPr>
                <w:rFonts w:hAnsi="Arial" w:cs="Arial"/>
                <w:szCs w:val="22"/>
              </w:rPr>
            </w:pPr>
          </w:p>
          <w:p w14:paraId="14E8CE69" w14:textId="77777777" w:rsidR="00666113" w:rsidRPr="00190B63" w:rsidRDefault="00666113" w:rsidP="00FC36DE">
            <w:pPr>
              <w:pStyle w:val="BodyTextIndent3"/>
              <w:spacing w:after="0"/>
              <w:ind w:left="0"/>
              <w:rPr>
                <w:rFonts w:ascii="Arial" w:hAnsi="Arial" w:cs="Arial"/>
                <w:b/>
                <w:sz w:val="22"/>
                <w:szCs w:val="22"/>
              </w:rPr>
            </w:pPr>
            <w:r w:rsidRPr="00190B63">
              <w:rPr>
                <w:rFonts w:ascii="Arial" w:hAnsi="Arial" w:cs="Arial"/>
                <w:b/>
                <w:sz w:val="22"/>
                <w:szCs w:val="22"/>
              </w:rPr>
              <w:t xml:space="preserve">Emotional </w:t>
            </w:r>
          </w:p>
          <w:p w14:paraId="42433E81" w14:textId="77777777" w:rsidR="00666113" w:rsidRDefault="00666113" w:rsidP="00FC36DE">
            <w:pPr>
              <w:pStyle w:val="BodyText2"/>
              <w:numPr>
                <w:ilvl w:val="0"/>
                <w:numId w:val="3"/>
              </w:numPr>
              <w:jc w:val="left"/>
              <w:rPr>
                <w:rFonts w:cs="Arial"/>
                <w:sz w:val="22"/>
                <w:szCs w:val="22"/>
              </w:rPr>
            </w:pPr>
            <w:r>
              <w:rPr>
                <w:rFonts w:cs="Arial"/>
                <w:sz w:val="22"/>
                <w:szCs w:val="22"/>
              </w:rPr>
              <w:t>P</w:t>
            </w:r>
            <w:r w:rsidRPr="009560C7">
              <w:rPr>
                <w:rFonts w:cs="Arial"/>
                <w:sz w:val="22"/>
                <w:szCs w:val="22"/>
              </w:rPr>
              <w:t>lan</w:t>
            </w:r>
            <w:r>
              <w:rPr>
                <w:rFonts w:cs="Arial"/>
                <w:sz w:val="22"/>
                <w:szCs w:val="22"/>
              </w:rPr>
              <w:t>ned</w:t>
            </w:r>
            <w:r w:rsidRPr="009560C7">
              <w:rPr>
                <w:rFonts w:cs="Arial"/>
                <w:sz w:val="22"/>
                <w:szCs w:val="22"/>
              </w:rPr>
              <w:t xml:space="preserve"> activ</w:t>
            </w:r>
            <w:r>
              <w:rPr>
                <w:rFonts w:cs="Arial"/>
                <w:sz w:val="22"/>
                <w:szCs w:val="22"/>
              </w:rPr>
              <w:t xml:space="preserve">ities </w:t>
            </w:r>
            <w:r w:rsidRPr="009560C7">
              <w:rPr>
                <w:rFonts w:cs="Arial"/>
                <w:sz w:val="22"/>
                <w:szCs w:val="22"/>
              </w:rPr>
              <w:t>may require adjustment, due to deadlines, priorities</w:t>
            </w:r>
            <w:r>
              <w:rPr>
                <w:rFonts w:cs="Arial"/>
                <w:sz w:val="22"/>
                <w:szCs w:val="22"/>
              </w:rPr>
              <w:t xml:space="preserve">, </w:t>
            </w:r>
            <w:r w:rsidRPr="009560C7">
              <w:rPr>
                <w:rFonts w:cs="Arial"/>
                <w:sz w:val="22"/>
                <w:szCs w:val="22"/>
              </w:rPr>
              <w:t>and conflicting demands</w:t>
            </w:r>
            <w:r>
              <w:rPr>
                <w:rFonts w:cs="Arial"/>
                <w:sz w:val="22"/>
                <w:szCs w:val="22"/>
              </w:rPr>
              <w:t>, or to respond to urgent queries.</w:t>
            </w:r>
          </w:p>
          <w:p w14:paraId="28C1A2B9" w14:textId="77777777" w:rsidR="00EE12F8" w:rsidRDefault="00EE12F8" w:rsidP="00FC36DE">
            <w:pPr>
              <w:pStyle w:val="BodyText2"/>
              <w:numPr>
                <w:ilvl w:val="0"/>
                <w:numId w:val="3"/>
              </w:numPr>
              <w:jc w:val="left"/>
              <w:rPr>
                <w:rFonts w:cs="Arial"/>
                <w:sz w:val="22"/>
                <w:szCs w:val="22"/>
              </w:rPr>
            </w:pPr>
            <w:r>
              <w:rPr>
                <w:rFonts w:cs="Arial"/>
                <w:sz w:val="22"/>
                <w:szCs w:val="22"/>
              </w:rPr>
              <w:t>Managing time in order to balance workload and competing priorities</w:t>
            </w:r>
          </w:p>
          <w:p w14:paraId="278C4E1A" w14:textId="77777777" w:rsidR="00666113" w:rsidRPr="00190B63" w:rsidRDefault="00666113" w:rsidP="00FC36DE">
            <w:pPr>
              <w:pStyle w:val="BodyTextIndent3"/>
              <w:numPr>
                <w:ilvl w:val="0"/>
                <w:numId w:val="3"/>
              </w:numPr>
              <w:spacing w:after="0"/>
              <w:rPr>
                <w:rFonts w:ascii="Arial" w:hAnsi="Arial" w:cs="Arial"/>
                <w:color w:val="000000"/>
                <w:sz w:val="22"/>
                <w:szCs w:val="22"/>
              </w:rPr>
            </w:pPr>
            <w:r w:rsidRPr="00190B63">
              <w:rPr>
                <w:rFonts w:ascii="Arial" w:hAnsi="Arial" w:cs="Arial"/>
                <w:color w:val="000000"/>
                <w:sz w:val="22"/>
                <w:szCs w:val="22"/>
              </w:rPr>
              <w:t xml:space="preserve">Deals with sensitive and confidential data, relating to </w:t>
            </w:r>
            <w:r>
              <w:rPr>
                <w:rFonts w:ascii="Arial" w:hAnsi="Arial" w:cs="Arial"/>
                <w:color w:val="000000"/>
                <w:sz w:val="22"/>
                <w:szCs w:val="22"/>
              </w:rPr>
              <w:t>quality of care</w:t>
            </w:r>
            <w:r w:rsidRPr="00190B63">
              <w:rPr>
                <w:rFonts w:ascii="Arial" w:hAnsi="Arial" w:cs="Arial"/>
                <w:color w:val="000000"/>
                <w:sz w:val="22"/>
                <w:szCs w:val="22"/>
              </w:rPr>
              <w:t xml:space="preserve"> </w:t>
            </w:r>
          </w:p>
          <w:p w14:paraId="4C9D0C71" w14:textId="77777777" w:rsidR="00666113" w:rsidRDefault="00666113" w:rsidP="00FC36DE">
            <w:pPr>
              <w:pStyle w:val="BodyTextIndent3"/>
              <w:numPr>
                <w:ilvl w:val="0"/>
                <w:numId w:val="3"/>
              </w:numPr>
              <w:spacing w:after="0"/>
              <w:rPr>
                <w:rFonts w:ascii="Arial" w:hAnsi="Arial" w:cs="Arial"/>
                <w:sz w:val="22"/>
                <w:szCs w:val="22"/>
              </w:rPr>
            </w:pPr>
            <w:r w:rsidRPr="00190B63">
              <w:rPr>
                <w:rFonts w:ascii="Arial" w:hAnsi="Arial" w:cs="Arial"/>
                <w:sz w:val="22"/>
                <w:szCs w:val="22"/>
              </w:rPr>
              <w:t>Little exposure to distressing circumstances</w:t>
            </w:r>
            <w:r>
              <w:rPr>
                <w:rFonts w:ascii="Arial" w:hAnsi="Arial" w:cs="Arial"/>
                <w:sz w:val="22"/>
                <w:szCs w:val="22"/>
              </w:rPr>
              <w:t>.</w:t>
            </w:r>
          </w:p>
          <w:p w14:paraId="3FF33274" w14:textId="77777777" w:rsidR="00666113" w:rsidRPr="00190B63" w:rsidRDefault="00666113" w:rsidP="00FC36DE">
            <w:pPr>
              <w:pStyle w:val="BodyTextIndent3"/>
              <w:numPr>
                <w:ilvl w:val="0"/>
                <w:numId w:val="3"/>
              </w:numPr>
              <w:spacing w:after="0"/>
              <w:rPr>
                <w:rFonts w:ascii="Arial" w:hAnsi="Arial" w:cs="Arial"/>
                <w:sz w:val="22"/>
                <w:szCs w:val="22"/>
              </w:rPr>
            </w:pPr>
            <w:r>
              <w:rPr>
                <w:rFonts w:ascii="Arial" w:hAnsi="Arial" w:cs="Arial"/>
                <w:sz w:val="22"/>
                <w:szCs w:val="22"/>
              </w:rPr>
              <w:t>Contact with patients is incidental.</w:t>
            </w:r>
          </w:p>
          <w:p w14:paraId="6FE35917" w14:textId="77777777" w:rsidR="00666113" w:rsidRPr="00190B63" w:rsidRDefault="00666113" w:rsidP="00FC36DE">
            <w:pPr>
              <w:pStyle w:val="BodyTextIndent3"/>
              <w:spacing w:after="0"/>
              <w:ind w:left="0"/>
              <w:rPr>
                <w:rFonts w:ascii="Arial" w:hAnsi="Arial" w:cs="Arial"/>
                <w:b/>
                <w:sz w:val="22"/>
                <w:szCs w:val="22"/>
              </w:rPr>
            </w:pPr>
          </w:p>
          <w:p w14:paraId="7FDDB619" w14:textId="77777777" w:rsidR="00666113" w:rsidRPr="00190B63" w:rsidRDefault="00666113" w:rsidP="00FC36DE">
            <w:pPr>
              <w:pStyle w:val="BodyTextIndent3"/>
              <w:spacing w:after="0"/>
              <w:ind w:left="0"/>
              <w:rPr>
                <w:rFonts w:ascii="Arial" w:hAnsi="Arial" w:cs="Arial"/>
                <w:b/>
                <w:sz w:val="22"/>
                <w:szCs w:val="22"/>
              </w:rPr>
            </w:pPr>
            <w:r w:rsidRPr="00190B63">
              <w:rPr>
                <w:rFonts w:ascii="Arial" w:hAnsi="Arial" w:cs="Arial"/>
                <w:b/>
                <w:sz w:val="22"/>
                <w:szCs w:val="22"/>
              </w:rPr>
              <w:t>Environmental</w:t>
            </w:r>
          </w:p>
          <w:p w14:paraId="779FC8E7" w14:textId="77777777" w:rsidR="002C2B33" w:rsidRPr="00190B63" w:rsidRDefault="002C2B33" w:rsidP="002C2B33">
            <w:pPr>
              <w:numPr>
                <w:ilvl w:val="0"/>
                <w:numId w:val="4"/>
              </w:numPr>
              <w:rPr>
                <w:rFonts w:ascii="Arial" w:hAnsi="Arial" w:cs="Arial"/>
                <w:sz w:val="22"/>
                <w:szCs w:val="22"/>
              </w:rPr>
            </w:pPr>
            <w:r w:rsidRPr="00190B63">
              <w:rPr>
                <w:rFonts w:ascii="Arial" w:hAnsi="Arial" w:cs="Arial"/>
                <w:sz w:val="22"/>
                <w:szCs w:val="22"/>
              </w:rPr>
              <w:t xml:space="preserve">Uses computer more or less continually, for </w:t>
            </w:r>
            <w:r w:rsidR="00974983">
              <w:rPr>
                <w:rFonts w:ascii="Arial" w:hAnsi="Arial" w:cs="Arial"/>
                <w:sz w:val="22"/>
                <w:szCs w:val="22"/>
              </w:rPr>
              <w:t xml:space="preserve">at least half </w:t>
            </w:r>
            <w:r w:rsidRPr="00190B63">
              <w:rPr>
                <w:rFonts w:ascii="Arial" w:hAnsi="Arial" w:cs="Arial"/>
                <w:sz w:val="22"/>
                <w:szCs w:val="22"/>
              </w:rPr>
              <w:t xml:space="preserve">of the day </w:t>
            </w:r>
          </w:p>
          <w:p w14:paraId="47EB2E71" w14:textId="77777777" w:rsidR="00666113" w:rsidRDefault="00666113" w:rsidP="00FC36DE">
            <w:pPr>
              <w:numPr>
                <w:ilvl w:val="0"/>
                <w:numId w:val="4"/>
              </w:numPr>
              <w:rPr>
                <w:rFonts w:ascii="Arial" w:hAnsi="Arial" w:cs="Arial"/>
                <w:sz w:val="22"/>
                <w:szCs w:val="22"/>
              </w:rPr>
            </w:pPr>
            <w:r>
              <w:rPr>
                <w:rFonts w:ascii="Arial" w:hAnsi="Arial" w:cs="Arial"/>
                <w:sz w:val="22"/>
                <w:szCs w:val="22"/>
              </w:rPr>
              <w:t>General office conditions.</w:t>
            </w:r>
          </w:p>
          <w:p w14:paraId="24618DE1" w14:textId="77777777" w:rsidR="00666113" w:rsidRPr="00190B63" w:rsidRDefault="00666113" w:rsidP="00FC36DE">
            <w:pPr>
              <w:numPr>
                <w:ilvl w:val="0"/>
                <w:numId w:val="4"/>
              </w:numPr>
              <w:rPr>
                <w:rFonts w:ascii="Arial" w:hAnsi="Arial" w:cs="Arial"/>
                <w:sz w:val="22"/>
                <w:szCs w:val="22"/>
              </w:rPr>
            </w:pPr>
            <w:r>
              <w:rPr>
                <w:rFonts w:ascii="Arial" w:hAnsi="Arial" w:cs="Arial"/>
                <w:sz w:val="22"/>
                <w:szCs w:val="22"/>
              </w:rPr>
              <w:t>Ensures safe use of own equipment.</w:t>
            </w:r>
          </w:p>
          <w:p w14:paraId="4D8CA8A2" w14:textId="77777777" w:rsidR="00666113" w:rsidRPr="00190B63" w:rsidRDefault="00666113" w:rsidP="00FC36DE">
            <w:pPr>
              <w:pStyle w:val="Textbody"/>
              <w:rPr>
                <w:rFonts w:hAnsi="Arial" w:cs="Arial"/>
                <w:b/>
                <w:szCs w:val="22"/>
              </w:rPr>
            </w:pPr>
          </w:p>
        </w:tc>
      </w:tr>
    </w:tbl>
    <w:p w14:paraId="10C17E9C" w14:textId="77777777" w:rsidR="00EE4FF5" w:rsidRDefault="00EE4FF5"/>
    <w:p w14:paraId="6A22E4A3" w14:textId="77777777" w:rsidR="00CB773A" w:rsidRDefault="00CB773A"/>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554EC0" w14:paraId="06570ABC" w14:textId="77777777">
        <w:tc>
          <w:tcPr>
            <w:tcW w:w="10548" w:type="dxa"/>
          </w:tcPr>
          <w:p w14:paraId="57AA235F" w14:textId="77777777" w:rsidR="00554EC0" w:rsidRDefault="00554EC0" w:rsidP="0031724E">
            <w:pPr>
              <w:rPr>
                <w:rFonts w:ascii="Arial" w:hAnsi="Arial"/>
                <w:b/>
                <w:sz w:val="22"/>
              </w:rPr>
            </w:pPr>
            <w:r>
              <w:rPr>
                <w:rFonts w:ascii="Arial" w:hAnsi="Arial"/>
                <w:b/>
                <w:sz w:val="22"/>
              </w:rPr>
              <w:t>1</w:t>
            </w:r>
            <w:r w:rsidR="00CB773A">
              <w:rPr>
                <w:rFonts w:ascii="Arial" w:hAnsi="Arial"/>
                <w:b/>
                <w:sz w:val="22"/>
              </w:rPr>
              <w:t>1</w:t>
            </w:r>
            <w:r>
              <w:rPr>
                <w:rFonts w:ascii="Arial" w:hAnsi="Arial"/>
                <w:b/>
                <w:sz w:val="22"/>
              </w:rPr>
              <w:t>. MOST CHALLENGING / DIFFICULT PARTS OF THE JOB</w:t>
            </w:r>
          </w:p>
          <w:p w14:paraId="351BCB67" w14:textId="77777777" w:rsidR="00554EC0" w:rsidRDefault="00554EC0" w:rsidP="0031724E">
            <w:pPr>
              <w:rPr>
                <w:rFonts w:ascii="Arial" w:hAnsi="Arial"/>
                <w:b/>
                <w:sz w:val="22"/>
              </w:rPr>
            </w:pPr>
          </w:p>
        </w:tc>
      </w:tr>
      <w:tr w:rsidR="00554EC0" w14:paraId="5AAA4542" w14:textId="77777777">
        <w:tc>
          <w:tcPr>
            <w:tcW w:w="10548" w:type="dxa"/>
          </w:tcPr>
          <w:p w14:paraId="54437961" w14:textId="77777777" w:rsidR="00413C6F" w:rsidRDefault="00413C6F" w:rsidP="00413C6F">
            <w:pPr>
              <w:pStyle w:val="Textbody"/>
              <w:rPr>
                <w:sz w:val="20"/>
              </w:rPr>
            </w:pPr>
          </w:p>
          <w:p w14:paraId="3B946916" w14:textId="77777777" w:rsidR="00EE12F8" w:rsidRPr="00EE12F8" w:rsidRDefault="00EE12F8" w:rsidP="00FC36DE">
            <w:pPr>
              <w:pStyle w:val="BodyText"/>
              <w:numPr>
                <w:ilvl w:val="0"/>
                <w:numId w:val="17"/>
              </w:numPr>
              <w:ind w:left="714" w:hanging="357"/>
              <w:rPr>
                <w:sz w:val="22"/>
                <w:szCs w:val="22"/>
              </w:rPr>
            </w:pPr>
            <w:r w:rsidRPr="00EE12F8">
              <w:rPr>
                <w:sz w:val="22"/>
                <w:szCs w:val="22"/>
              </w:rPr>
              <w:t>One of the key challenges faced by C</w:t>
            </w:r>
            <w:r w:rsidR="001727FF">
              <w:rPr>
                <w:sz w:val="22"/>
                <w:szCs w:val="22"/>
              </w:rPr>
              <w:t>linical Effectiveness (CE)</w:t>
            </w:r>
            <w:r w:rsidRPr="00EE12F8">
              <w:rPr>
                <w:sz w:val="22"/>
                <w:szCs w:val="22"/>
              </w:rPr>
              <w:t xml:space="preserve"> Facilitator is supporting clinical staff in achieving the agreed tasks and time scales.  The CE Facilitator will have to use highly developed communication and negotiating skills in ensuring this, and be able to conduct themselves in a professional and proficient manner.</w:t>
            </w:r>
          </w:p>
          <w:p w14:paraId="47904B95" w14:textId="77777777" w:rsidR="00EE12F8" w:rsidRPr="00EE12F8" w:rsidRDefault="00EE12F8" w:rsidP="00FC36DE">
            <w:pPr>
              <w:pStyle w:val="BodyText"/>
              <w:numPr>
                <w:ilvl w:val="0"/>
                <w:numId w:val="17"/>
              </w:numPr>
              <w:ind w:left="714" w:hanging="357"/>
              <w:rPr>
                <w:b/>
                <w:sz w:val="22"/>
                <w:szCs w:val="22"/>
              </w:rPr>
            </w:pPr>
            <w:r w:rsidRPr="00EE12F8">
              <w:rPr>
                <w:sz w:val="22"/>
                <w:szCs w:val="22"/>
              </w:rPr>
              <w:t xml:space="preserve">The post holder will come across complex situations and will have to use their knowledge and skills in identifying appropriate solutions.  They should also know when it is appropriate to ask for advice and guidance from the Clinical </w:t>
            </w:r>
            <w:r w:rsidR="001727FF">
              <w:rPr>
                <w:sz w:val="22"/>
                <w:szCs w:val="22"/>
              </w:rPr>
              <w:t>Improvement</w:t>
            </w:r>
            <w:r w:rsidRPr="00EE12F8">
              <w:rPr>
                <w:sz w:val="22"/>
                <w:szCs w:val="22"/>
              </w:rPr>
              <w:t xml:space="preserve"> Coordinator.</w:t>
            </w:r>
          </w:p>
          <w:p w14:paraId="05B05DC3" w14:textId="77777777" w:rsidR="00EE12F8" w:rsidRPr="00EE12F8" w:rsidRDefault="00EE12F8" w:rsidP="00FC36DE">
            <w:pPr>
              <w:pStyle w:val="NormalWeb"/>
              <w:numPr>
                <w:ilvl w:val="0"/>
                <w:numId w:val="17"/>
              </w:numPr>
              <w:spacing w:before="0" w:beforeAutospacing="0" w:after="0" w:afterAutospacing="0"/>
              <w:ind w:left="714" w:hanging="357"/>
              <w:jc w:val="both"/>
              <w:rPr>
                <w:rFonts w:ascii="Arial" w:eastAsia="Times New Roman" w:hAnsi="Arial"/>
                <w:sz w:val="22"/>
                <w:szCs w:val="22"/>
              </w:rPr>
            </w:pPr>
            <w:r w:rsidRPr="00EE12F8">
              <w:rPr>
                <w:rFonts w:ascii="Arial" w:hAnsi="Arial"/>
                <w:sz w:val="22"/>
                <w:szCs w:val="22"/>
              </w:rPr>
              <w:t>Motivating and encouraging clinicians to use the results of clinical effectiveness</w:t>
            </w:r>
            <w:r w:rsidR="00874376">
              <w:rPr>
                <w:rFonts w:ascii="Arial" w:hAnsi="Arial"/>
                <w:sz w:val="22"/>
                <w:szCs w:val="22"/>
              </w:rPr>
              <w:t xml:space="preserve">/ quality improvement </w:t>
            </w:r>
            <w:r w:rsidRPr="00EE12F8">
              <w:rPr>
                <w:rFonts w:ascii="Arial" w:hAnsi="Arial"/>
                <w:sz w:val="22"/>
                <w:szCs w:val="22"/>
              </w:rPr>
              <w:t>projects to change and improve clinical practice.</w:t>
            </w:r>
          </w:p>
          <w:p w14:paraId="5A09B204" w14:textId="77777777" w:rsidR="00EE12F8" w:rsidRPr="00EE12F8" w:rsidRDefault="00EE12F8" w:rsidP="00FC36DE">
            <w:pPr>
              <w:pStyle w:val="NormalWeb"/>
              <w:numPr>
                <w:ilvl w:val="0"/>
                <w:numId w:val="17"/>
              </w:numPr>
              <w:spacing w:before="0" w:beforeAutospacing="0" w:after="0" w:afterAutospacing="0"/>
              <w:ind w:left="714" w:hanging="357"/>
              <w:jc w:val="both"/>
              <w:rPr>
                <w:rFonts w:ascii="Arial" w:eastAsia="Times New Roman" w:hAnsi="Arial"/>
                <w:sz w:val="22"/>
                <w:szCs w:val="22"/>
              </w:rPr>
            </w:pPr>
            <w:r w:rsidRPr="00EE12F8">
              <w:rPr>
                <w:rFonts w:ascii="Arial" w:hAnsi="Arial"/>
                <w:sz w:val="22"/>
                <w:szCs w:val="22"/>
              </w:rPr>
              <w:t>Keeping on top of an ever-changing workload, which consists of competing and altering priorities, all of which in themselves, can present project management challenges.</w:t>
            </w:r>
          </w:p>
          <w:p w14:paraId="40FF3BCA" w14:textId="77777777" w:rsidR="00EE12F8" w:rsidRPr="00EE12F8" w:rsidRDefault="00EE12F8" w:rsidP="00FC36DE">
            <w:pPr>
              <w:pStyle w:val="Textbody"/>
              <w:numPr>
                <w:ilvl w:val="0"/>
                <w:numId w:val="17"/>
              </w:numPr>
              <w:ind w:left="714" w:hanging="357"/>
              <w:rPr>
                <w:szCs w:val="22"/>
              </w:rPr>
            </w:pPr>
            <w:r w:rsidRPr="00EE12F8">
              <w:rPr>
                <w:rFonts w:hAnsi="Arial"/>
                <w:szCs w:val="22"/>
              </w:rPr>
              <w:t>To promote the acceptance of clinical audit</w:t>
            </w:r>
            <w:r w:rsidR="001727FF">
              <w:rPr>
                <w:rFonts w:hAnsi="Arial"/>
                <w:szCs w:val="22"/>
              </w:rPr>
              <w:t>/quality improvement</w:t>
            </w:r>
            <w:r w:rsidRPr="00EE12F8">
              <w:rPr>
                <w:rFonts w:hAnsi="Arial"/>
                <w:szCs w:val="22"/>
              </w:rPr>
              <w:t xml:space="preserve"> as an integral part of the working practice of all involved in the provision of clinical services, as a means of enhancing and improving the quality of care, treatment and services, and as such having to motivate, enthuse and persuade staff.</w:t>
            </w:r>
          </w:p>
          <w:p w14:paraId="1AA58349" w14:textId="77777777" w:rsidR="00554EC0" w:rsidRDefault="00554EC0" w:rsidP="00EE12F8">
            <w:pPr>
              <w:pStyle w:val="Textbody"/>
              <w:ind w:left="360"/>
              <w:jc w:val="both"/>
            </w:pPr>
          </w:p>
        </w:tc>
      </w:tr>
    </w:tbl>
    <w:p w14:paraId="512FE897" w14:textId="77777777" w:rsidR="00554EC0" w:rsidRDefault="00554EC0"/>
    <w:p w14:paraId="35FACD1C" w14:textId="77777777" w:rsidR="006C7692" w:rsidRDefault="006C7692"/>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EE12F8" w14:paraId="6753A542" w14:textId="77777777">
        <w:tc>
          <w:tcPr>
            <w:tcW w:w="10620" w:type="dxa"/>
          </w:tcPr>
          <w:p w14:paraId="719B865B" w14:textId="77777777" w:rsidR="00EE12F8" w:rsidRDefault="00EE12F8" w:rsidP="00FC36DE">
            <w:pPr>
              <w:rPr>
                <w:rFonts w:ascii="Arial" w:hAnsi="Arial"/>
                <w:b/>
                <w:sz w:val="22"/>
              </w:rPr>
            </w:pPr>
            <w:r>
              <w:rPr>
                <w:rFonts w:ascii="Arial" w:hAnsi="Arial"/>
                <w:b/>
                <w:sz w:val="22"/>
              </w:rPr>
              <w:t>1</w:t>
            </w:r>
            <w:r w:rsidR="00CB773A">
              <w:rPr>
                <w:rFonts w:ascii="Arial" w:hAnsi="Arial"/>
                <w:b/>
                <w:sz w:val="22"/>
              </w:rPr>
              <w:t>2</w:t>
            </w:r>
            <w:r>
              <w:rPr>
                <w:rFonts w:ascii="Arial" w:hAnsi="Arial"/>
                <w:b/>
                <w:sz w:val="22"/>
              </w:rPr>
              <w:t>. KNOWLEDGE, TRAINING AND EXPERIENCE REQUIRED TO DO THE JOB</w:t>
            </w:r>
          </w:p>
          <w:p w14:paraId="767E536E" w14:textId="77777777" w:rsidR="00EE12F8" w:rsidRDefault="00EE12F8" w:rsidP="00FC36DE">
            <w:pPr>
              <w:rPr>
                <w:rFonts w:ascii="Arial" w:hAnsi="Arial"/>
                <w:b/>
                <w:sz w:val="22"/>
              </w:rPr>
            </w:pPr>
          </w:p>
        </w:tc>
      </w:tr>
      <w:tr w:rsidR="00EE12F8" w14:paraId="29C907A0" w14:textId="77777777">
        <w:tc>
          <w:tcPr>
            <w:tcW w:w="10620" w:type="dxa"/>
            <w:tcBorders>
              <w:bottom w:val="single" w:sz="4" w:space="0" w:color="auto"/>
            </w:tcBorders>
          </w:tcPr>
          <w:p w14:paraId="0EF7D063" w14:textId="77777777" w:rsidR="00F509BE" w:rsidRDefault="00F509BE" w:rsidP="00FC36DE">
            <w:pPr>
              <w:pStyle w:val="NormalWeb"/>
              <w:widowControl w:val="0"/>
              <w:spacing w:before="0" w:beforeAutospacing="0" w:after="120" w:afterAutospacing="0"/>
              <w:rPr>
                <w:rFonts w:ascii="Arial" w:eastAsia="Times New Roman" w:hAnsi="Arial" w:cs="Arial"/>
                <w:b/>
                <w:sz w:val="22"/>
                <w:szCs w:val="22"/>
              </w:rPr>
            </w:pPr>
            <w:r>
              <w:rPr>
                <w:rFonts w:ascii="Arial" w:eastAsia="Times New Roman" w:hAnsi="Arial" w:cs="Arial"/>
                <w:b/>
                <w:sz w:val="22"/>
                <w:szCs w:val="22"/>
              </w:rPr>
              <w:t>ESSENTIAL</w:t>
            </w:r>
          </w:p>
          <w:p w14:paraId="54021FA9" w14:textId="77777777" w:rsidR="00EE12F8" w:rsidRDefault="00EE12F8" w:rsidP="00FC36DE">
            <w:pPr>
              <w:pStyle w:val="NormalWeb"/>
              <w:widowControl w:val="0"/>
              <w:spacing w:before="0" w:beforeAutospacing="0" w:after="120" w:afterAutospacing="0"/>
              <w:rPr>
                <w:rFonts w:ascii="Arial" w:eastAsia="Times New Roman" w:hAnsi="Arial" w:cs="Arial"/>
                <w:b/>
                <w:sz w:val="22"/>
                <w:szCs w:val="22"/>
              </w:rPr>
            </w:pPr>
            <w:r w:rsidRPr="006E16DB">
              <w:rPr>
                <w:rFonts w:ascii="Arial" w:eastAsia="Times New Roman" w:hAnsi="Arial" w:cs="Arial"/>
                <w:b/>
                <w:sz w:val="22"/>
                <w:szCs w:val="22"/>
              </w:rPr>
              <w:t>Qualifications &amp; Experience</w:t>
            </w:r>
          </w:p>
          <w:p w14:paraId="70856AFC" w14:textId="77777777" w:rsidR="00EE12F8" w:rsidRPr="00FF244F" w:rsidRDefault="00EE12F8" w:rsidP="00FF244F">
            <w:pPr>
              <w:numPr>
                <w:ilvl w:val="0"/>
                <w:numId w:val="18"/>
              </w:numPr>
              <w:rPr>
                <w:rFonts w:ascii="Arial" w:hAnsi="Arial" w:cs="Arial"/>
                <w:sz w:val="22"/>
                <w:szCs w:val="22"/>
              </w:rPr>
            </w:pPr>
            <w:r w:rsidRPr="00FF244F">
              <w:rPr>
                <w:rFonts w:ascii="Arial" w:hAnsi="Arial" w:cs="Arial"/>
                <w:sz w:val="22"/>
                <w:szCs w:val="22"/>
              </w:rPr>
              <w:t>A degree; or able to demonstrate equivalent experience.</w:t>
            </w:r>
          </w:p>
          <w:p w14:paraId="49664885" w14:textId="77777777" w:rsidR="00EE12F8" w:rsidRDefault="00EE12F8" w:rsidP="00FF244F">
            <w:pPr>
              <w:pStyle w:val="BodyText3"/>
              <w:numPr>
                <w:ilvl w:val="0"/>
                <w:numId w:val="18"/>
              </w:numPr>
              <w:rPr>
                <w:szCs w:val="22"/>
              </w:rPr>
            </w:pPr>
            <w:r w:rsidRPr="00FF244F">
              <w:rPr>
                <w:rFonts w:cs="Arial"/>
                <w:szCs w:val="22"/>
              </w:rPr>
              <w:t xml:space="preserve">ECDL in Microsoft Office professional packages; or able to demonstrate equivalent </w:t>
            </w:r>
            <w:r w:rsidR="00F509BE">
              <w:rPr>
                <w:rFonts w:cs="Arial"/>
                <w:szCs w:val="22"/>
              </w:rPr>
              <w:t>c</w:t>
            </w:r>
            <w:r w:rsidRPr="00FF244F">
              <w:rPr>
                <w:szCs w:val="22"/>
              </w:rPr>
              <w:t xml:space="preserve">ompetency in using </w:t>
            </w:r>
            <w:r w:rsidR="00FF244F" w:rsidRPr="00FF244F">
              <w:rPr>
                <w:szCs w:val="22"/>
              </w:rPr>
              <w:t>packages</w:t>
            </w:r>
          </w:p>
          <w:p w14:paraId="73F903A2" w14:textId="77777777" w:rsidR="002816D4" w:rsidRPr="00FF244F" w:rsidRDefault="002816D4" w:rsidP="002816D4">
            <w:pPr>
              <w:numPr>
                <w:ilvl w:val="0"/>
                <w:numId w:val="18"/>
              </w:numPr>
              <w:rPr>
                <w:rFonts w:ascii="Arial" w:hAnsi="Arial" w:cs="Arial"/>
                <w:sz w:val="22"/>
                <w:szCs w:val="22"/>
              </w:rPr>
            </w:pPr>
            <w:r>
              <w:rPr>
                <w:rFonts w:ascii="Arial" w:hAnsi="Arial" w:cs="Arial"/>
                <w:sz w:val="22"/>
                <w:szCs w:val="22"/>
              </w:rPr>
              <w:t>Experience of working as part of a team</w:t>
            </w:r>
          </w:p>
          <w:p w14:paraId="330D5E94" w14:textId="77777777" w:rsidR="002816D4" w:rsidRPr="00FF244F" w:rsidRDefault="002816D4" w:rsidP="002816D4">
            <w:pPr>
              <w:pStyle w:val="BodyText3"/>
              <w:ind w:left="360"/>
              <w:rPr>
                <w:szCs w:val="22"/>
              </w:rPr>
            </w:pPr>
          </w:p>
          <w:p w14:paraId="22F23001" w14:textId="77777777" w:rsidR="00EE12F8" w:rsidRPr="00FF244F" w:rsidRDefault="00EE12F8" w:rsidP="00EE12F8">
            <w:pPr>
              <w:ind w:left="360"/>
              <w:rPr>
                <w:rFonts w:ascii="Arial" w:hAnsi="Arial" w:cs="Arial"/>
                <w:sz w:val="22"/>
                <w:szCs w:val="22"/>
              </w:rPr>
            </w:pPr>
          </w:p>
          <w:p w14:paraId="402860D8" w14:textId="77777777" w:rsidR="00EE12F8" w:rsidRPr="00FF244F" w:rsidRDefault="00EE12F8" w:rsidP="00FF244F">
            <w:pPr>
              <w:pStyle w:val="Heading7"/>
              <w:widowControl w:val="0"/>
              <w:spacing w:after="120"/>
              <w:rPr>
                <w:rFonts w:ascii="Arial" w:hAnsi="Arial" w:cs="Arial"/>
                <w:sz w:val="22"/>
                <w:szCs w:val="22"/>
              </w:rPr>
            </w:pPr>
            <w:r w:rsidRPr="00FF244F">
              <w:rPr>
                <w:rFonts w:ascii="Arial" w:hAnsi="Arial" w:cs="Arial"/>
                <w:sz w:val="22"/>
                <w:szCs w:val="22"/>
              </w:rPr>
              <w:t>Knowledge &amp; Skills</w:t>
            </w:r>
          </w:p>
          <w:p w14:paraId="68180712" w14:textId="77777777" w:rsidR="00EE12F8" w:rsidRPr="00FF244F" w:rsidRDefault="00EE12F8" w:rsidP="00FF244F">
            <w:pPr>
              <w:pStyle w:val="BodyText3"/>
              <w:numPr>
                <w:ilvl w:val="0"/>
                <w:numId w:val="18"/>
              </w:numPr>
              <w:rPr>
                <w:szCs w:val="22"/>
              </w:rPr>
            </w:pPr>
            <w:r w:rsidRPr="00FF244F">
              <w:rPr>
                <w:szCs w:val="22"/>
              </w:rPr>
              <w:t>Excellent verbal and written communication skills</w:t>
            </w:r>
          </w:p>
          <w:p w14:paraId="7CD43E1D" w14:textId="77777777" w:rsidR="00EE12F8" w:rsidRPr="00FF244F" w:rsidRDefault="00EE12F8" w:rsidP="00FF244F">
            <w:pPr>
              <w:pStyle w:val="BodyText3"/>
              <w:numPr>
                <w:ilvl w:val="0"/>
                <w:numId w:val="18"/>
              </w:numPr>
              <w:rPr>
                <w:szCs w:val="22"/>
              </w:rPr>
            </w:pPr>
            <w:r w:rsidRPr="00FF244F">
              <w:rPr>
                <w:szCs w:val="22"/>
              </w:rPr>
              <w:t>Persuasive, motivational and negotiation skills</w:t>
            </w:r>
          </w:p>
          <w:p w14:paraId="755FD30C" w14:textId="77777777" w:rsidR="00EE4FF5" w:rsidRPr="00F509BE" w:rsidRDefault="00EE4FF5" w:rsidP="00EE4FF5">
            <w:pPr>
              <w:widowControl w:val="0"/>
              <w:numPr>
                <w:ilvl w:val="0"/>
                <w:numId w:val="18"/>
              </w:numPr>
              <w:rPr>
                <w:rFonts w:ascii="Arial" w:hAnsi="Arial" w:cs="Arial"/>
                <w:sz w:val="22"/>
                <w:szCs w:val="22"/>
              </w:rPr>
            </w:pPr>
            <w:r>
              <w:rPr>
                <w:rFonts w:ascii="Arial" w:hAnsi="Arial" w:cs="Arial"/>
                <w:sz w:val="22"/>
                <w:szCs w:val="22"/>
              </w:rPr>
              <w:t xml:space="preserve">Sound knowledge of the principles of </w:t>
            </w:r>
            <w:r w:rsidRPr="00F509BE">
              <w:rPr>
                <w:rFonts w:ascii="Arial" w:hAnsi="Arial" w:cs="Arial"/>
                <w:sz w:val="22"/>
                <w:szCs w:val="22"/>
              </w:rPr>
              <w:t>clinical effectiveness</w:t>
            </w:r>
            <w:r w:rsidR="001727FF">
              <w:rPr>
                <w:rFonts w:ascii="Arial" w:hAnsi="Arial" w:cs="Arial"/>
                <w:sz w:val="22"/>
                <w:szCs w:val="22"/>
              </w:rPr>
              <w:t>/ quality improvement</w:t>
            </w:r>
          </w:p>
          <w:p w14:paraId="78305E94" w14:textId="77777777" w:rsidR="00EE4FF5" w:rsidRPr="00FF244F" w:rsidRDefault="00EE4FF5" w:rsidP="00EE4FF5">
            <w:pPr>
              <w:widowControl w:val="0"/>
              <w:numPr>
                <w:ilvl w:val="0"/>
                <w:numId w:val="18"/>
              </w:numPr>
              <w:jc w:val="both"/>
              <w:rPr>
                <w:rFonts w:ascii="Arial" w:hAnsi="Arial" w:cs="Arial"/>
                <w:sz w:val="22"/>
                <w:szCs w:val="22"/>
              </w:rPr>
            </w:pPr>
            <w:r w:rsidRPr="00FF244F">
              <w:rPr>
                <w:rFonts w:ascii="Arial" w:hAnsi="Arial" w:cs="Arial"/>
                <w:sz w:val="22"/>
                <w:szCs w:val="22"/>
              </w:rPr>
              <w:t>Able to work autonomously and use own initiative</w:t>
            </w:r>
          </w:p>
          <w:p w14:paraId="72A95145" w14:textId="77777777" w:rsidR="00EE12F8" w:rsidRPr="00FF244F" w:rsidRDefault="00EE12F8" w:rsidP="00FF244F">
            <w:pPr>
              <w:pStyle w:val="BodyText3"/>
              <w:numPr>
                <w:ilvl w:val="0"/>
                <w:numId w:val="18"/>
              </w:numPr>
              <w:rPr>
                <w:szCs w:val="22"/>
              </w:rPr>
            </w:pPr>
            <w:r w:rsidRPr="00FF244F">
              <w:rPr>
                <w:szCs w:val="22"/>
              </w:rPr>
              <w:t>Competent in presentations and report writing</w:t>
            </w:r>
          </w:p>
          <w:p w14:paraId="649FA77F" w14:textId="77777777" w:rsidR="00EE12F8" w:rsidRPr="00FF244F" w:rsidRDefault="00EE12F8" w:rsidP="00FF244F">
            <w:pPr>
              <w:pStyle w:val="BodyText3"/>
              <w:numPr>
                <w:ilvl w:val="0"/>
                <w:numId w:val="18"/>
              </w:numPr>
              <w:rPr>
                <w:szCs w:val="22"/>
              </w:rPr>
            </w:pPr>
            <w:r w:rsidRPr="00FF244F">
              <w:rPr>
                <w:szCs w:val="22"/>
              </w:rPr>
              <w:t>Numeracy and data analysis skills</w:t>
            </w:r>
          </w:p>
          <w:p w14:paraId="2A0BA1E8" w14:textId="5FACF5A0" w:rsidR="0069606A" w:rsidRPr="001B4657" w:rsidRDefault="00EE12F8" w:rsidP="00292CD3">
            <w:pPr>
              <w:pStyle w:val="BodyText3"/>
              <w:numPr>
                <w:ilvl w:val="0"/>
                <w:numId w:val="18"/>
              </w:numPr>
              <w:rPr>
                <w:rFonts w:cs="Arial"/>
                <w:szCs w:val="22"/>
              </w:rPr>
            </w:pPr>
            <w:r w:rsidRPr="00FF244F">
              <w:rPr>
                <w:szCs w:val="22"/>
              </w:rPr>
              <w:t>Skilled in problem solving</w:t>
            </w:r>
          </w:p>
          <w:p w14:paraId="1B4F14FB" w14:textId="77777777" w:rsidR="00F509BE" w:rsidRDefault="00F509BE" w:rsidP="00F509BE">
            <w:pPr>
              <w:rPr>
                <w:rFonts w:ascii="Arial" w:hAnsi="Arial" w:cs="Arial"/>
                <w:sz w:val="22"/>
                <w:szCs w:val="22"/>
              </w:rPr>
            </w:pPr>
          </w:p>
          <w:p w14:paraId="43E4908A" w14:textId="77777777" w:rsidR="00F509BE" w:rsidRDefault="00F509BE" w:rsidP="00F509BE">
            <w:pPr>
              <w:rPr>
                <w:b/>
                <w:sz w:val="22"/>
                <w:szCs w:val="22"/>
              </w:rPr>
            </w:pPr>
            <w:r w:rsidRPr="00F509BE">
              <w:rPr>
                <w:rFonts w:ascii="Arial" w:hAnsi="Arial" w:cs="Arial"/>
                <w:b/>
                <w:sz w:val="22"/>
                <w:szCs w:val="22"/>
              </w:rPr>
              <w:t>DESIRABLE</w:t>
            </w:r>
            <w:r w:rsidRPr="00F509BE">
              <w:rPr>
                <w:b/>
                <w:sz w:val="22"/>
                <w:szCs w:val="22"/>
              </w:rPr>
              <w:t xml:space="preserve"> </w:t>
            </w:r>
          </w:p>
          <w:p w14:paraId="3289D02E" w14:textId="77777777" w:rsidR="00D24FDE" w:rsidRDefault="00D24FDE" w:rsidP="00F509BE">
            <w:pPr>
              <w:rPr>
                <w:b/>
                <w:sz w:val="22"/>
                <w:szCs w:val="22"/>
              </w:rPr>
            </w:pPr>
          </w:p>
          <w:p w14:paraId="6C044A94" w14:textId="77777777" w:rsidR="00D24FDE" w:rsidRDefault="00D24FDE" w:rsidP="00D24FDE">
            <w:pPr>
              <w:pStyle w:val="NormalWeb"/>
              <w:widowControl w:val="0"/>
              <w:spacing w:before="0" w:beforeAutospacing="0" w:after="120" w:afterAutospacing="0"/>
              <w:rPr>
                <w:rFonts w:ascii="Arial" w:eastAsia="Times New Roman" w:hAnsi="Arial" w:cs="Arial"/>
                <w:b/>
                <w:sz w:val="22"/>
                <w:szCs w:val="22"/>
              </w:rPr>
            </w:pPr>
            <w:r w:rsidRPr="006E16DB">
              <w:rPr>
                <w:rFonts w:ascii="Arial" w:eastAsia="Times New Roman" w:hAnsi="Arial" w:cs="Arial"/>
                <w:b/>
                <w:sz w:val="22"/>
                <w:szCs w:val="22"/>
              </w:rPr>
              <w:t>Qualifications &amp; Experience</w:t>
            </w:r>
          </w:p>
          <w:p w14:paraId="7BADEFBF" w14:textId="77777777" w:rsidR="002463B2" w:rsidRDefault="002463B2" w:rsidP="00D24FDE">
            <w:pPr>
              <w:numPr>
                <w:ilvl w:val="0"/>
                <w:numId w:val="18"/>
              </w:numPr>
              <w:rPr>
                <w:rFonts w:ascii="Arial" w:hAnsi="Arial" w:cs="Arial"/>
                <w:sz w:val="22"/>
                <w:szCs w:val="22"/>
              </w:rPr>
            </w:pPr>
            <w:r>
              <w:rPr>
                <w:rFonts w:ascii="Arial" w:hAnsi="Arial" w:cs="Arial"/>
                <w:sz w:val="22"/>
                <w:szCs w:val="22"/>
              </w:rPr>
              <w:t>Experience of working in a healthcare setting</w:t>
            </w:r>
          </w:p>
          <w:p w14:paraId="5AD36673" w14:textId="77777777" w:rsidR="00D24FDE" w:rsidRDefault="002463B2" w:rsidP="00D24FDE">
            <w:pPr>
              <w:numPr>
                <w:ilvl w:val="0"/>
                <w:numId w:val="18"/>
              </w:numPr>
              <w:rPr>
                <w:rFonts w:ascii="Arial" w:hAnsi="Arial" w:cs="Arial"/>
                <w:sz w:val="22"/>
                <w:szCs w:val="22"/>
              </w:rPr>
            </w:pPr>
            <w:r>
              <w:rPr>
                <w:rFonts w:ascii="Arial" w:hAnsi="Arial" w:cs="Arial"/>
                <w:sz w:val="22"/>
                <w:szCs w:val="22"/>
              </w:rPr>
              <w:t>Ex</w:t>
            </w:r>
            <w:r w:rsidR="00D24FDE">
              <w:rPr>
                <w:rFonts w:ascii="Arial" w:hAnsi="Arial" w:cs="Arial"/>
                <w:sz w:val="22"/>
                <w:szCs w:val="22"/>
              </w:rPr>
              <w:t>perience of teaching in small groups</w:t>
            </w:r>
            <w:r w:rsidR="00D24FDE" w:rsidRPr="00FF244F">
              <w:rPr>
                <w:rFonts w:ascii="Arial" w:hAnsi="Arial" w:cs="Arial"/>
                <w:sz w:val="22"/>
                <w:szCs w:val="22"/>
              </w:rPr>
              <w:t>.</w:t>
            </w:r>
          </w:p>
          <w:p w14:paraId="7B0E318D" w14:textId="77777777" w:rsidR="002C38F2" w:rsidRPr="00F509BE" w:rsidRDefault="002C38F2" w:rsidP="002C38F2">
            <w:pPr>
              <w:numPr>
                <w:ilvl w:val="0"/>
                <w:numId w:val="19"/>
              </w:numPr>
              <w:rPr>
                <w:rFonts w:ascii="Arial" w:hAnsi="Arial" w:cs="Arial"/>
                <w:sz w:val="22"/>
                <w:szCs w:val="22"/>
              </w:rPr>
            </w:pPr>
            <w:r w:rsidRPr="00F509BE">
              <w:rPr>
                <w:rFonts w:ascii="Arial" w:hAnsi="Arial" w:cs="Arial"/>
                <w:sz w:val="22"/>
                <w:szCs w:val="22"/>
              </w:rPr>
              <w:t xml:space="preserve">Experience of change management </w:t>
            </w:r>
          </w:p>
          <w:p w14:paraId="6A8FDE03" w14:textId="77777777" w:rsidR="002C38F2" w:rsidRPr="00F509BE" w:rsidRDefault="002C38F2" w:rsidP="002C38F2">
            <w:pPr>
              <w:pStyle w:val="Header"/>
              <w:numPr>
                <w:ilvl w:val="0"/>
                <w:numId w:val="18"/>
              </w:numPr>
              <w:tabs>
                <w:tab w:val="clear" w:pos="4153"/>
                <w:tab w:val="clear" w:pos="8306"/>
              </w:tabs>
              <w:rPr>
                <w:rFonts w:ascii="Arial" w:hAnsi="Arial" w:cs="Arial"/>
                <w:sz w:val="22"/>
                <w:szCs w:val="22"/>
              </w:rPr>
            </w:pPr>
            <w:r w:rsidRPr="00F509BE">
              <w:rPr>
                <w:rFonts w:ascii="Arial" w:hAnsi="Arial" w:cs="Arial"/>
                <w:sz w:val="22"/>
                <w:szCs w:val="22"/>
              </w:rPr>
              <w:t>Experience of supervising others and overseeing work</w:t>
            </w:r>
          </w:p>
          <w:p w14:paraId="2C451998" w14:textId="77777777" w:rsidR="00D24FDE" w:rsidRPr="00F509BE" w:rsidRDefault="00D24FDE" w:rsidP="00F509BE">
            <w:pPr>
              <w:rPr>
                <w:b/>
                <w:sz w:val="22"/>
                <w:szCs w:val="22"/>
              </w:rPr>
            </w:pPr>
          </w:p>
          <w:p w14:paraId="71F3A366" w14:textId="77777777" w:rsidR="00F509BE" w:rsidRPr="00FF244F" w:rsidRDefault="00F509BE" w:rsidP="00F509BE">
            <w:pPr>
              <w:pStyle w:val="Heading7"/>
              <w:widowControl w:val="0"/>
              <w:spacing w:after="120"/>
              <w:rPr>
                <w:rFonts w:ascii="Arial" w:hAnsi="Arial" w:cs="Arial"/>
                <w:sz w:val="22"/>
                <w:szCs w:val="22"/>
              </w:rPr>
            </w:pPr>
            <w:r w:rsidRPr="00FF244F">
              <w:rPr>
                <w:rFonts w:ascii="Arial" w:hAnsi="Arial" w:cs="Arial"/>
                <w:sz w:val="22"/>
                <w:szCs w:val="22"/>
              </w:rPr>
              <w:t>Knowledge &amp; Skills</w:t>
            </w:r>
          </w:p>
          <w:p w14:paraId="2AD06F53" w14:textId="77777777" w:rsidR="00F509BE" w:rsidRDefault="00F509BE" w:rsidP="00F509BE">
            <w:pPr>
              <w:numPr>
                <w:ilvl w:val="0"/>
                <w:numId w:val="18"/>
              </w:numPr>
              <w:rPr>
                <w:rFonts w:ascii="Arial" w:hAnsi="Arial" w:cs="Arial"/>
                <w:sz w:val="22"/>
                <w:szCs w:val="22"/>
              </w:rPr>
            </w:pPr>
            <w:r w:rsidRPr="00F509BE">
              <w:rPr>
                <w:rFonts w:ascii="Arial" w:hAnsi="Arial" w:cs="Arial"/>
                <w:sz w:val="22"/>
                <w:szCs w:val="22"/>
              </w:rPr>
              <w:t>Knowledge of obligations with regard to the Data Protection Act, Caldicott Guidance and the Freedom of Information (</w:t>
            </w:r>
            <w:smartTag w:uri="urn:schemas-microsoft-com:office:smarttags" w:element="country-region">
              <w:smartTag w:uri="urn:schemas-microsoft-com:office:smarttags" w:element="place">
                <w:r w:rsidRPr="00F509BE">
                  <w:rPr>
                    <w:rFonts w:ascii="Arial" w:hAnsi="Arial" w:cs="Arial"/>
                    <w:sz w:val="22"/>
                    <w:szCs w:val="22"/>
                  </w:rPr>
                  <w:t>Scotland</w:t>
                </w:r>
              </w:smartTag>
            </w:smartTag>
            <w:r w:rsidRPr="00F509BE">
              <w:rPr>
                <w:rFonts w:ascii="Arial" w:hAnsi="Arial" w:cs="Arial"/>
                <w:sz w:val="22"/>
                <w:szCs w:val="22"/>
              </w:rPr>
              <w:t>) Act.</w:t>
            </w:r>
          </w:p>
          <w:p w14:paraId="194B92F4" w14:textId="77777777" w:rsidR="008E0D51" w:rsidRDefault="008E0D51" w:rsidP="00F509BE">
            <w:pPr>
              <w:numPr>
                <w:ilvl w:val="0"/>
                <w:numId w:val="18"/>
              </w:numPr>
              <w:rPr>
                <w:rFonts w:ascii="Arial" w:hAnsi="Arial" w:cs="Arial"/>
                <w:sz w:val="22"/>
                <w:szCs w:val="22"/>
              </w:rPr>
            </w:pPr>
            <w:r>
              <w:rPr>
                <w:rFonts w:ascii="Arial" w:hAnsi="Arial" w:cs="Arial"/>
                <w:sz w:val="22"/>
                <w:szCs w:val="22"/>
              </w:rPr>
              <w:t>Skilled in literature searching</w:t>
            </w:r>
          </w:p>
          <w:p w14:paraId="03515F47" w14:textId="77777777" w:rsidR="00A07A70" w:rsidRDefault="00A07A70" w:rsidP="00F509BE">
            <w:pPr>
              <w:numPr>
                <w:ilvl w:val="0"/>
                <w:numId w:val="18"/>
              </w:numPr>
              <w:rPr>
                <w:rFonts w:ascii="Arial" w:hAnsi="Arial" w:cs="Arial"/>
                <w:sz w:val="22"/>
                <w:szCs w:val="22"/>
              </w:rPr>
            </w:pPr>
            <w:r>
              <w:rPr>
                <w:rFonts w:ascii="Arial" w:hAnsi="Arial" w:cs="Arial"/>
                <w:sz w:val="22"/>
                <w:szCs w:val="22"/>
              </w:rPr>
              <w:t>Skilled in Project Management</w:t>
            </w:r>
          </w:p>
          <w:p w14:paraId="63C0E8F4" w14:textId="77777777" w:rsidR="00A07A70" w:rsidRDefault="00A07A70" w:rsidP="00F509BE">
            <w:pPr>
              <w:numPr>
                <w:ilvl w:val="0"/>
                <w:numId w:val="18"/>
              </w:numPr>
              <w:rPr>
                <w:rFonts w:ascii="Arial" w:hAnsi="Arial" w:cs="Arial"/>
                <w:sz w:val="22"/>
                <w:szCs w:val="22"/>
              </w:rPr>
            </w:pPr>
            <w:r>
              <w:rPr>
                <w:rFonts w:ascii="Arial" w:hAnsi="Arial" w:cs="Arial"/>
                <w:sz w:val="22"/>
                <w:szCs w:val="22"/>
              </w:rPr>
              <w:t>Basic understanding of medical terminology</w:t>
            </w:r>
          </w:p>
          <w:p w14:paraId="7AB5C164" w14:textId="77777777" w:rsidR="00EE12F8" w:rsidRDefault="00EE12F8" w:rsidP="00FC36DE">
            <w:pPr>
              <w:pStyle w:val="Textbody"/>
              <w:ind w:left="357"/>
            </w:pPr>
          </w:p>
        </w:tc>
      </w:tr>
    </w:tbl>
    <w:p w14:paraId="203646FD" w14:textId="77777777" w:rsidR="005931FD" w:rsidRDefault="005931FD" w:rsidP="00C548A8"/>
    <w:sectPr w:rsidR="005931FD">
      <w:footerReference w:type="default" r:id="rId9"/>
      <w:pgSz w:w="11906" w:h="16838"/>
      <w:pgMar w:top="851" w:right="851" w:bottom="851" w:left="851" w:header="720" w:footer="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2366B" w14:textId="77777777" w:rsidR="00E3431E" w:rsidRDefault="00E3431E">
      <w:r>
        <w:separator/>
      </w:r>
    </w:p>
  </w:endnote>
  <w:endnote w:type="continuationSeparator" w:id="0">
    <w:p w14:paraId="0875AF88" w14:textId="77777777" w:rsidR="00E3431E" w:rsidRDefault="00E3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AE7C2" w14:textId="77777777" w:rsidR="00C4163E" w:rsidRPr="00C90261" w:rsidRDefault="00C4163E">
    <w:pPr>
      <w:pStyle w:val="Footer"/>
      <w:rPr>
        <w:rFonts w:ascii="Arial" w:hAnsi="Arial" w:cs="Arial"/>
        <w:sz w:val="16"/>
        <w:szCs w:val="16"/>
      </w:rPr>
    </w:pPr>
    <w:r>
      <w:rPr>
        <w:rFonts w:ascii="Arial" w:hAnsi="Arial"/>
        <w:sz w:val="16"/>
      </w:rPr>
      <w:t>Clinical E</w:t>
    </w:r>
    <w:r w:rsidR="00874376">
      <w:rPr>
        <w:rFonts w:ascii="Arial" w:hAnsi="Arial"/>
        <w:sz w:val="16"/>
      </w:rPr>
      <w:t>ffectiveness Facilitator</w:t>
    </w:r>
    <w:r w:rsidR="00874376">
      <w:rPr>
        <w:rFonts w:ascii="Arial" w:hAnsi="Arial"/>
        <w:sz w:val="16"/>
      </w:rPr>
      <w:tab/>
      <w:t xml:space="preserve">      June</w:t>
    </w:r>
    <w:r>
      <w:rPr>
        <w:rFonts w:ascii="Arial" w:hAnsi="Arial"/>
        <w:sz w:val="16"/>
      </w:rPr>
      <w:t xml:space="preserve"> 2019 </w:t>
    </w:r>
    <w:r>
      <w:rPr>
        <w:rFonts w:ascii="Arial" w:hAnsi="Arial"/>
        <w:sz w:val="16"/>
      </w:rPr>
      <w:tab/>
    </w:r>
    <w:r w:rsidRPr="00C90261">
      <w:rPr>
        <w:rFonts w:ascii="Arial" w:hAnsi="Arial" w:cs="Arial"/>
        <w:sz w:val="16"/>
        <w:szCs w:val="16"/>
      </w:rPr>
      <w:t xml:space="preserve">                                   Page </w:t>
    </w:r>
    <w:r w:rsidRPr="00C90261">
      <w:rPr>
        <w:rStyle w:val="PageNumber"/>
        <w:rFonts w:ascii="Arial" w:hAnsi="Arial" w:cs="Arial"/>
        <w:sz w:val="16"/>
        <w:szCs w:val="16"/>
      </w:rPr>
      <w:fldChar w:fldCharType="begin"/>
    </w:r>
    <w:r w:rsidRPr="00C90261">
      <w:rPr>
        <w:rStyle w:val="PageNumber"/>
        <w:rFonts w:ascii="Arial" w:hAnsi="Arial" w:cs="Arial"/>
        <w:sz w:val="16"/>
        <w:szCs w:val="16"/>
      </w:rPr>
      <w:instrText xml:space="preserve"> PAGE </w:instrText>
    </w:r>
    <w:r w:rsidRPr="00C90261">
      <w:rPr>
        <w:rStyle w:val="PageNumber"/>
        <w:rFonts w:ascii="Arial" w:hAnsi="Arial" w:cs="Arial"/>
        <w:sz w:val="16"/>
        <w:szCs w:val="16"/>
      </w:rPr>
      <w:fldChar w:fldCharType="separate"/>
    </w:r>
    <w:r w:rsidR="00FA0B4E">
      <w:rPr>
        <w:rStyle w:val="PageNumber"/>
        <w:rFonts w:ascii="Arial" w:hAnsi="Arial" w:cs="Arial"/>
        <w:noProof/>
        <w:sz w:val="16"/>
        <w:szCs w:val="16"/>
      </w:rPr>
      <w:t>2</w:t>
    </w:r>
    <w:r w:rsidRPr="00C90261">
      <w:rPr>
        <w:rStyle w:val="PageNumber"/>
        <w:rFonts w:ascii="Arial" w:hAnsi="Arial" w:cs="Arial"/>
        <w:sz w:val="16"/>
        <w:szCs w:val="16"/>
      </w:rPr>
      <w:fldChar w:fldCharType="end"/>
    </w:r>
    <w:r w:rsidRPr="00C90261">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FA0B4E">
      <w:rPr>
        <w:rStyle w:val="PageNumber"/>
        <w:rFonts w:ascii="Arial" w:hAnsi="Arial" w:cs="Arial"/>
        <w:noProof/>
        <w:sz w:val="16"/>
        <w:szCs w:val="16"/>
      </w:rPr>
      <w:t>7</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C0945" w14:textId="77777777" w:rsidR="00E3431E" w:rsidRDefault="00E3431E">
      <w:r>
        <w:separator/>
      </w:r>
    </w:p>
  </w:footnote>
  <w:footnote w:type="continuationSeparator" w:id="0">
    <w:p w14:paraId="2B2AC33A" w14:textId="77777777" w:rsidR="00E3431E" w:rsidRDefault="00E34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8B3"/>
    <w:multiLevelType w:val="hybridMultilevel"/>
    <w:tmpl w:val="EB0E153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162CC"/>
    <w:multiLevelType w:val="hybridMultilevel"/>
    <w:tmpl w:val="EA067F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20722"/>
    <w:multiLevelType w:val="hybridMultilevel"/>
    <w:tmpl w:val="B446814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B08C2"/>
    <w:multiLevelType w:val="hybridMultilevel"/>
    <w:tmpl w:val="4538C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07E2B"/>
    <w:multiLevelType w:val="hybridMultilevel"/>
    <w:tmpl w:val="013E0CD8"/>
    <w:lvl w:ilvl="0" w:tplc="BEF663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8082A"/>
    <w:multiLevelType w:val="hybridMultilevel"/>
    <w:tmpl w:val="EE086C4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A86B87"/>
    <w:multiLevelType w:val="hybridMultilevel"/>
    <w:tmpl w:val="B79C85D4"/>
    <w:lvl w:ilvl="0" w:tplc="BEF663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C7302"/>
    <w:multiLevelType w:val="hybridMultilevel"/>
    <w:tmpl w:val="ED6ABBB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251441"/>
    <w:multiLevelType w:val="hybridMultilevel"/>
    <w:tmpl w:val="56C434C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90219"/>
    <w:multiLevelType w:val="hybridMultilevel"/>
    <w:tmpl w:val="1228DB3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0391E"/>
    <w:multiLevelType w:val="hybridMultilevel"/>
    <w:tmpl w:val="06E4CB8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E53F1"/>
    <w:multiLevelType w:val="hybridMultilevel"/>
    <w:tmpl w:val="0E2858A6"/>
    <w:lvl w:ilvl="0" w:tplc="9F4EECF2">
      <w:start w:val="1"/>
      <w:numFmt w:val="bullet"/>
      <w:lvlText w:val=""/>
      <w:lvlJc w:val="left"/>
      <w:pPr>
        <w:tabs>
          <w:tab w:val="num" w:pos="720"/>
        </w:tabs>
        <w:ind w:left="720" w:hanging="360"/>
      </w:pPr>
      <w:rPr>
        <w:rFonts w:ascii="Symbol" w:hAnsi="Symbol" w:hint="default"/>
      </w:rPr>
    </w:lvl>
    <w:lvl w:ilvl="1" w:tplc="83FAAFF8" w:tentative="1">
      <w:start w:val="1"/>
      <w:numFmt w:val="bullet"/>
      <w:lvlText w:val="o"/>
      <w:lvlJc w:val="left"/>
      <w:pPr>
        <w:tabs>
          <w:tab w:val="num" w:pos="1440"/>
        </w:tabs>
        <w:ind w:left="1440" w:hanging="360"/>
      </w:pPr>
      <w:rPr>
        <w:rFonts w:ascii="Courier New" w:hAnsi="Courier New" w:cs="Courier New" w:hint="default"/>
      </w:rPr>
    </w:lvl>
    <w:lvl w:ilvl="2" w:tplc="645EF0EE" w:tentative="1">
      <w:start w:val="1"/>
      <w:numFmt w:val="bullet"/>
      <w:lvlText w:val=""/>
      <w:lvlJc w:val="left"/>
      <w:pPr>
        <w:tabs>
          <w:tab w:val="num" w:pos="2160"/>
        </w:tabs>
        <w:ind w:left="2160" w:hanging="360"/>
      </w:pPr>
      <w:rPr>
        <w:rFonts w:ascii="Wingdings" w:hAnsi="Wingdings" w:hint="default"/>
      </w:rPr>
    </w:lvl>
    <w:lvl w:ilvl="3" w:tplc="69263486" w:tentative="1">
      <w:start w:val="1"/>
      <w:numFmt w:val="bullet"/>
      <w:lvlText w:val=""/>
      <w:lvlJc w:val="left"/>
      <w:pPr>
        <w:tabs>
          <w:tab w:val="num" w:pos="2880"/>
        </w:tabs>
        <w:ind w:left="2880" w:hanging="360"/>
      </w:pPr>
      <w:rPr>
        <w:rFonts w:ascii="Symbol" w:hAnsi="Symbol" w:hint="default"/>
      </w:rPr>
    </w:lvl>
    <w:lvl w:ilvl="4" w:tplc="57E0BBEE" w:tentative="1">
      <w:start w:val="1"/>
      <w:numFmt w:val="bullet"/>
      <w:lvlText w:val="o"/>
      <w:lvlJc w:val="left"/>
      <w:pPr>
        <w:tabs>
          <w:tab w:val="num" w:pos="3600"/>
        </w:tabs>
        <w:ind w:left="3600" w:hanging="360"/>
      </w:pPr>
      <w:rPr>
        <w:rFonts w:ascii="Courier New" w:hAnsi="Courier New" w:cs="Courier New" w:hint="default"/>
      </w:rPr>
    </w:lvl>
    <w:lvl w:ilvl="5" w:tplc="41E0BC4E" w:tentative="1">
      <w:start w:val="1"/>
      <w:numFmt w:val="bullet"/>
      <w:lvlText w:val=""/>
      <w:lvlJc w:val="left"/>
      <w:pPr>
        <w:tabs>
          <w:tab w:val="num" w:pos="4320"/>
        </w:tabs>
        <w:ind w:left="4320" w:hanging="360"/>
      </w:pPr>
      <w:rPr>
        <w:rFonts w:ascii="Wingdings" w:hAnsi="Wingdings" w:hint="default"/>
      </w:rPr>
    </w:lvl>
    <w:lvl w:ilvl="6" w:tplc="9238099E" w:tentative="1">
      <w:start w:val="1"/>
      <w:numFmt w:val="bullet"/>
      <w:lvlText w:val=""/>
      <w:lvlJc w:val="left"/>
      <w:pPr>
        <w:tabs>
          <w:tab w:val="num" w:pos="5040"/>
        </w:tabs>
        <w:ind w:left="5040" w:hanging="360"/>
      </w:pPr>
      <w:rPr>
        <w:rFonts w:ascii="Symbol" w:hAnsi="Symbol" w:hint="default"/>
      </w:rPr>
    </w:lvl>
    <w:lvl w:ilvl="7" w:tplc="62C0DBE6" w:tentative="1">
      <w:start w:val="1"/>
      <w:numFmt w:val="bullet"/>
      <w:lvlText w:val="o"/>
      <w:lvlJc w:val="left"/>
      <w:pPr>
        <w:tabs>
          <w:tab w:val="num" w:pos="5760"/>
        </w:tabs>
        <w:ind w:left="5760" w:hanging="360"/>
      </w:pPr>
      <w:rPr>
        <w:rFonts w:ascii="Courier New" w:hAnsi="Courier New" w:cs="Courier New" w:hint="default"/>
      </w:rPr>
    </w:lvl>
    <w:lvl w:ilvl="8" w:tplc="81029D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CF24FD"/>
    <w:multiLevelType w:val="hybridMultilevel"/>
    <w:tmpl w:val="84F418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B31E0"/>
    <w:multiLevelType w:val="hybridMultilevel"/>
    <w:tmpl w:val="11E0344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D6595E"/>
    <w:multiLevelType w:val="hybridMultilevel"/>
    <w:tmpl w:val="6D389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16579"/>
    <w:multiLevelType w:val="hybridMultilevel"/>
    <w:tmpl w:val="46A0C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F315A"/>
    <w:multiLevelType w:val="hybridMultilevel"/>
    <w:tmpl w:val="2834C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AB7F86"/>
    <w:multiLevelType w:val="hybridMultilevel"/>
    <w:tmpl w:val="28B2B9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B25A1"/>
    <w:multiLevelType w:val="hybridMultilevel"/>
    <w:tmpl w:val="7DFA84C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22203"/>
    <w:multiLevelType w:val="hybridMultilevel"/>
    <w:tmpl w:val="22B86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AB07A8"/>
    <w:multiLevelType w:val="hybridMultilevel"/>
    <w:tmpl w:val="B5C6E9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197314"/>
    <w:multiLevelType w:val="hybridMultilevel"/>
    <w:tmpl w:val="21705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ED749E"/>
    <w:multiLevelType w:val="hybridMultilevel"/>
    <w:tmpl w:val="B4908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22"/>
  </w:num>
  <w:num w:numId="4">
    <w:abstractNumId w:val="12"/>
  </w:num>
  <w:num w:numId="5">
    <w:abstractNumId w:val="19"/>
  </w:num>
  <w:num w:numId="6">
    <w:abstractNumId w:val="15"/>
  </w:num>
  <w:num w:numId="7">
    <w:abstractNumId w:val="16"/>
  </w:num>
  <w:num w:numId="8">
    <w:abstractNumId w:val="2"/>
  </w:num>
  <w:num w:numId="9">
    <w:abstractNumId w:val="0"/>
  </w:num>
  <w:num w:numId="10">
    <w:abstractNumId w:val="10"/>
  </w:num>
  <w:num w:numId="11">
    <w:abstractNumId w:val="5"/>
  </w:num>
  <w:num w:numId="12">
    <w:abstractNumId w:val="18"/>
  </w:num>
  <w:num w:numId="13">
    <w:abstractNumId w:val="13"/>
  </w:num>
  <w:num w:numId="14">
    <w:abstractNumId w:val="9"/>
  </w:num>
  <w:num w:numId="15">
    <w:abstractNumId w:val="7"/>
  </w:num>
  <w:num w:numId="16">
    <w:abstractNumId w:val="8"/>
  </w:num>
  <w:num w:numId="17">
    <w:abstractNumId w:val="14"/>
  </w:num>
  <w:num w:numId="18">
    <w:abstractNumId w:val="4"/>
  </w:num>
  <w:num w:numId="19">
    <w:abstractNumId w:val="6"/>
  </w:num>
  <w:num w:numId="20">
    <w:abstractNumId w:val="17"/>
  </w:num>
  <w:num w:numId="21">
    <w:abstractNumId w:val="1"/>
  </w:num>
  <w:num w:numId="22">
    <w:abstractNumId w:val="20"/>
  </w:num>
  <w:num w:numId="2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47"/>
    <w:rsid w:val="00007C6A"/>
    <w:rsid w:val="00020757"/>
    <w:rsid w:val="0003016F"/>
    <w:rsid w:val="00030795"/>
    <w:rsid w:val="000331CB"/>
    <w:rsid w:val="00033EAE"/>
    <w:rsid w:val="00043CBA"/>
    <w:rsid w:val="00045826"/>
    <w:rsid w:val="000459C5"/>
    <w:rsid w:val="0007083B"/>
    <w:rsid w:val="000721A1"/>
    <w:rsid w:val="00093710"/>
    <w:rsid w:val="000D0063"/>
    <w:rsid w:val="000D28D0"/>
    <w:rsid w:val="000E6CEF"/>
    <w:rsid w:val="000F10F3"/>
    <w:rsid w:val="00100693"/>
    <w:rsid w:val="0010327C"/>
    <w:rsid w:val="001209D5"/>
    <w:rsid w:val="00135ADD"/>
    <w:rsid w:val="00141613"/>
    <w:rsid w:val="001455E6"/>
    <w:rsid w:val="0015495A"/>
    <w:rsid w:val="001727FF"/>
    <w:rsid w:val="00187BCE"/>
    <w:rsid w:val="00190B63"/>
    <w:rsid w:val="001B4657"/>
    <w:rsid w:val="001C578F"/>
    <w:rsid w:val="001D13C8"/>
    <w:rsid w:val="001E773A"/>
    <w:rsid w:val="001F1194"/>
    <w:rsid w:val="00200253"/>
    <w:rsid w:val="002036C3"/>
    <w:rsid w:val="00213258"/>
    <w:rsid w:val="00223024"/>
    <w:rsid w:val="00223A58"/>
    <w:rsid w:val="00245DA8"/>
    <w:rsid w:val="002463B2"/>
    <w:rsid w:val="00252974"/>
    <w:rsid w:val="00262FF8"/>
    <w:rsid w:val="00270E44"/>
    <w:rsid w:val="00271C38"/>
    <w:rsid w:val="002734C4"/>
    <w:rsid w:val="00274C16"/>
    <w:rsid w:val="002816D4"/>
    <w:rsid w:val="00287B23"/>
    <w:rsid w:val="00292CD3"/>
    <w:rsid w:val="00295147"/>
    <w:rsid w:val="002B20A3"/>
    <w:rsid w:val="002B2472"/>
    <w:rsid w:val="002B6318"/>
    <w:rsid w:val="002B6D10"/>
    <w:rsid w:val="002C14E0"/>
    <w:rsid w:val="002C2B33"/>
    <w:rsid w:val="002C38F2"/>
    <w:rsid w:val="002C52E8"/>
    <w:rsid w:val="002E0B72"/>
    <w:rsid w:val="003025F8"/>
    <w:rsid w:val="0030269F"/>
    <w:rsid w:val="0031724E"/>
    <w:rsid w:val="00327CAB"/>
    <w:rsid w:val="0033438F"/>
    <w:rsid w:val="0034592C"/>
    <w:rsid w:val="003767DC"/>
    <w:rsid w:val="003A218A"/>
    <w:rsid w:val="003B0C82"/>
    <w:rsid w:val="003B13D0"/>
    <w:rsid w:val="003B570F"/>
    <w:rsid w:val="003B6EA9"/>
    <w:rsid w:val="003D2169"/>
    <w:rsid w:val="003F2A28"/>
    <w:rsid w:val="00405639"/>
    <w:rsid w:val="00413C6F"/>
    <w:rsid w:val="00442A0A"/>
    <w:rsid w:val="004448FA"/>
    <w:rsid w:val="0045313D"/>
    <w:rsid w:val="00464F8C"/>
    <w:rsid w:val="00465C22"/>
    <w:rsid w:val="0047119E"/>
    <w:rsid w:val="00473EBF"/>
    <w:rsid w:val="00482DB9"/>
    <w:rsid w:val="004873D4"/>
    <w:rsid w:val="004C2177"/>
    <w:rsid w:val="004E0F9A"/>
    <w:rsid w:val="004F33BD"/>
    <w:rsid w:val="004F3F5B"/>
    <w:rsid w:val="0050626D"/>
    <w:rsid w:val="005102FC"/>
    <w:rsid w:val="00510F65"/>
    <w:rsid w:val="005209B4"/>
    <w:rsid w:val="005328FC"/>
    <w:rsid w:val="0054227D"/>
    <w:rsid w:val="00542625"/>
    <w:rsid w:val="005458E6"/>
    <w:rsid w:val="00550C57"/>
    <w:rsid w:val="00554EC0"/>
    <w:rsid w:val="005931FD"/>
    <w:rsid w:val="00597E0C"/>
    <w:rsid w:val="005A2CA9"/>
    <w:rsid w:val="005A4A78"/>
    <w:rsid w:val="005C7EA7"/>
    <w:rsid w:val="0063721D"/>
    <w:rsid w:val="00641BFA"/>
    <w:rsid w:val="006608C5"/>
    <w:rsid w:val="00666113"/>
    <w:rsid w:val="0069606A"/>
    <w:rsid w:val="006A19BF"/>
    <w:rsid w:val="006C7692"/>
    <w:rsid w:val="006E16DB"/>
    <w:rsid w:val="006E6BB4"/>
    <w:rsid w:val="006F46E1"/>
    <w:rsid w:val="007075DB"/>
    <w:rsid w:val="00711701"/>
    <w:rsid w:val="007239F2"/>
    <w:rsid w:val="00727C47"/>
    <w:rsid w:val="007323BE"/>
    <w:rsid w:val="00747277"/>
    <w:rsid w:val="00770FEE"/>
    <w:rsid w:val="00791B58"/>
    <w:rsid w:val="00796616"/>
    <w:rsid w:val="00797C77"/>
    <w:rsid w:val="007B7612"/>
    <w:rsid w:val="007C2CF6"/>
    <w:rsid w:val="007C723A"/>
    <w:rsid w:val="007D4D10"/>
    <w:rsid w:val="007F5594"/>
    <w:rsid w:val="0081400F"/>
    <w:rsid w:val="00814D6D"/>
    <w:rsid w:val="0082779B"/>
    <w:rsid w:val="00830CAA"/>
    <w:rsid w:val="0084461F"/>
    <w:rsid w:val="00845104"/>
    <w:rsid w:val="00864F37"/>
    <w:rsid w:val="008705F4"/>
    <w:rsid w:val="00873CC4"/>
    <w:rsid w:val="00874376"/>
    <w:rsid w:val="00880F4C"/>
    <w:rsid w:val="0088354E"/>
    <w:rsid w:val="0088739E"/>
    <w:rsid w:val="0089521A"/>
    <w:rsid w:val="008A4B07"/>
    <w:rsid w:val="008A6E3B"/>
    <w:rsid w:val="008A710A"/>
    <w:rsid w:val="008E0D51"/>
    <w:rsid w:val="008F1143"/>
    <w:rsid w:val="00901274"/>
    <w:rsid w:val="009015CE"/>
    <w:rsid w:val="0094175E"/>
    <w:rsid w:val="009422D4"/>
    <w:rsid w:val="00951A8E"/>
    <w:rsid w:val="009560C7"/>
    <w:rsid w:val="00962AF6"/>
    <w:rsid w:val="00964D74"/>
    <w:rsid w:val="00974983"/>
    <w:rsid w:val="00982DE8"/>
    <w:rsid w:val="0098421B"/>
    <w:rsid w:val="00987241"/>
    <w:rsid w:val="00990D7C"/>
    <w:rsid w:val="009A13A9"/>
    <w:rsid w:val="009B0930"/>
    <w:rsid w:val="009B4B0C"/>
    <w:rsid w:val="009E56D7"/>
    <w:rsid w:val="009F29A9"/>
    <w:rsid w:val="00A071AE"/>
    <w:rsid w:val="00A07A70"/>
    <w:rsid w:val="00A20542"/>
    <w:rsid w:val="00A231D1"/>
    <w:rsid w:val="00A24F82"/>
    <w:rsid w:val="00A30B3F"/>
    <w:rsid w:val="00A52E0F"/>
    <w:rsid w:val="00A568EE"/>
    <w:rsid w:val="00A63C91"/>
    <w:rsid w:val="00A67430"/>
    <w:rsid w:val="00A87810"/>
    <w:rsid w:val="00AC1D97"/>
    <w:rsid w:val="00AC3851"/>
    <w:rsid w:val="00AC7B28"/>
    <w:rsid w:val="00B05836"/>
    <w:rsid w:val="00B16633"/>
    <w:rsid w:val="00B53D81"/>
    <w:rsid w:val="00B578A0"/>
    <w:rsid w:val="00B600AE"/>
    <w:rsid w:val="00B6257A"/>
    <w:rsid w:val="00B65434"/>
    <w:rsid w:val="00B77A76"/>
    <w:rsid w:val="00B9455C"/>
    <w:rsid w:val="00BA2374"/>
    <w:rsid w:val="00BA4B8C"/>
    <w:rsid w:val="00BC762A"/>
    <w:rsid w:val="00BD5EB9"/>
    <w:rsid w:val="00BD739C"/>
    <w:rsid w:val="00C07A84"/>
    <w:rsid w:val="00C239DF"/>
    <w:rsid w:val="00C2750B"/>
    <w:rsid w:val="00C340AB"/>
    <w:rsid w:val="00C40EED"/>
    <w:rsid w:val="00C4163E"/>
    <w:rsid w:val="00C53043"/>
    <w:rsid w:val="00C548A8"/>
    <w:rsid w:val="00C638FB"/>
    <w:rsid w:val="00C90261"/>
    <w:rsid w:val="00CB773A"/>
    <w:rsid w:val="00CC0103"/>
    <w:rsid w:val="00CD3D56"/>
    <w:rsid w:val="00CD6FC0"/>
    <w:rsid w:val="00CE2DCD"/>
    <w:rsid w:val="00CF2D43"/>
    <w:rsid w:val="00CF7AAD"/>
    <w:rsid w:val="00D05227"/>
    <w:rsid w:val="00D223A3"/>
    <w:rsid w:val="00D22427"/>
    <w:rsid w:val="00D24FDE"/>
    <w:rsid w:val="00D3697A"/>
    <w:rsid w:val="00D61826"/>
    <w:rsid w:val="00D64C5B"/>
    <w:rsid w:val="00D77275"/>
    <w:rsid w:val="00D85D33"/>
    <w:rsid w:val="00D91509"/>
    <w:rsid w:val="00DA0722"/>
    <w:rsid w:val="00DA2958"/>
    <w:rsid w:val="00DB1EB8"/>
    <w:rsid w:val="00DB5DB8"/>
    <w:rsid w:val="00DC05D8"/>
    <w:rsid w:val="00DD3C88"/>
    <w:rsid w:val="00DD70D8"/>
    <w:rsid w:val="00DE6067"/>
    <w:rsid w:val="00E16688"/>
    <w:rsid w:val="00E21ED4"/>
    <w:rsid w:val="00E25C91"/>
    <w:rsid w:val="00E318DD"/>
    <w:rsid w:val="00E3431E"/>
    <w:rsid w:val="00E479C8"/>
    <w:rsid w:val="00E91A7D"/>
    <w:rsid w:val="00E92CEC"/>
    <w:rsid w:val="00EA2E54"/>
    <w:rsid w:val="00EA2FBF"/>
    <w:rsid w:val="00EE12F8"/>
    <w:rsid w:val="00EE4FF5"/>
    <w:rsid w:val="00EE7893"/>
    <w:rsid w:val="00EF43A3"/>
    <w:rsid w:val="00F05569"/>
    <w:rsid w:val="00F13413"/>
    <w:rsid w:val="00F16B9E"/>
    <w:rsid w:val="00F367D4"/>
    <w:rsid w:val="00F509BE"/>
    <w:rsid w:val="00F50EAF"/>
    <w:rsid w:val="00F537E4"/>
    <w:rsid w:val="00F678B5"/>
    <w:rsid w:val="00F769E7"/>
    <w:rsid w:val="00FA0B4E"/>
    <w:rsid w:val="00FB26AD"/>
    <w:rsid w:val="00FB31E7"/>
    <w:rsid w:val="00FC09BA"/>
    <w:rsid w:val="00FC36DE"/>
    <w:rsid w:val="00FE7DE5"/>
    <w:rsid w:val="00FF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BFFDD6"/>
  <w15:chartTrackingRefBased/>
  <w15:docId w15:val="{4473D24A-A918-4C02-93E5-46E4E012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9BE"/>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outlineLvl w:val="2"/>
    </w:pPr>
    <w:rPr>
      <w:rFonts w:ascii="Arial" w:hAnsi="Arial"/>
      <w:sz w:val="22"/>
      <w:u w:val="single"/>
    </w:rPr>
  </w:style>
  <w:style w:type="paragraph" w:styleId="Heading4">
    <w:name w:val="heading 4"/>
    <w:basedOn w:val="Normal"/>
    <w:next w:val="Normal"/>
    <w:qFormat/>
    <w:pPr>
      <w:keepNext/>
      <w:jc w:val="both"/>
      <w:outlineLvl w:val="3"/>
    </w:pPr>
    <w:rPr>
      <w:rFonts w:ascii="Arial" w:hAnsi="Arial"/>
      <w:b/>
      <w:u w:val="single"/>
    </w:rPr>
  </w:style>
  <w:style w:type="paragraph" w:styleId="Heading5">
    <w:name w:val="heading 5"/>
    <w:basedOn w:val="Normal"/>
    <w:next w:val="Normal"/>
    <w:qFormat/>
    <w:pPr>
      <w:keepNext/>
      <w:outlineLvl w:val="4"/>
    </w:pPr>
    <w:rPr>
      <w:rFonts w:ascii="Arial" w:hAnsi="Arial"/>
      <w:b/>
      <w:u w:val="single"/>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b/>
      <w:bCs/>
      <w:sz w:val="24"/>
      <w:szCs w:val="24"/>
      <w:lang w:eastAsia="en-US"/>
    </w:rPr>
  </w:style>
  <w:style w:type="paragraph" w:styleId="Heading8">
    <w:name w:val="heading 8"/>
    <w:basedOn w:val="Normal"/>
    <w:next w:val="Normal"/>
    <w:qFormat/>
    <w:rsid w:val="00045826"/>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hanging="360"/>
    </w:pPr>
    <w:rPr>
      <w:rFonts w:ascii="Arial" w:hAnsi="Arial"/>
      <w:color w:val="FF0000"/>
    </w:rPr>
  </w:style>
  <w:style w:type="paragraph" w:customStyle="1" w:styleId="Textbody">
    <w:name w:val="Text body"/>
    <w:basedOn w:val="Normal"/>
    <w:rPr>
      <w:rFonts w:ascii="Arial"/>
      <w:snapToGrid w:val="0"/>
      <w:sz w:val="22"/>
    </w:rPr>
  </w:style>
  <w:style w:type="paragraph" w:styleId="BodyText">
    <w:name w:val="Body Text"/>
    <w:basedOn w:val="Normal"/>
    <w:rPr>
      <w:rFonts w:ascii="Arial" w:hAnsi="Arial"/>
      <w:sz w:val="18"/>
    </w:rPr>
  </w:style>
  <w:style w:type="paragraph" w:customStyle="1" w:styleId="Default">
    <w:name w:val="Default"/>
    <w:rPr>
      <w:snapToGrid w:val="0"/>
      <w:sz w:val="24"/>
    </w:rPr>
  </w:style>
  <w:style w:type="paragraph" w:styleId="BodyText2">
    <w:name w:val="Body Text 2"/>
    <w:basedOn w:val="Normal"/>
    <w:pPr>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BodyText3">
    <w:name w:val="Body Text 3"/>
    <w:basedOn w:val="Normal"/>
    <w:rPr>
      <w:rFonts w:ascii="Arial" w:hAnsi="Arial"/>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eastAsia="en-US"/>
    </w:rPr>
  </w:style>
  <w:style w:type="table" w:styleId="TableGrid">
    <w:name w:val="Table Grid"/>
    <w:basedOn w:val="TableNormal"/>
    <w:rsid w:val="00EA2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045826"/>
    <w:pPr>
      <w:spacing w:after="120"/>
      <w:ind w:left="283"/>
    </w:pPr>
    <w:rPr>
      <w:sz w:val="16"/>
      <w:szCs w:val="16"/>
    </w:rPr>
  </w:style>
  <w:style w:type="paragraph" w:styleId="BodyTextIndent2">
    <w:name w:val="Body Text Indent 2"/>
    <w:basedOn w:val="Normal"/>
    <w:rsid w:val="0088739E"/>
    <w:pPr>
      <w:spacing w:after="120" w:line="480" w:lineRule="auto"/>
      <w:ind w:left="283"/>
    </w:pPr>
  </w:style>
  <w:style w:type="character" w:styleId="CommentReference">
    <w:name w:val="annotation reference"/>
    <w:rsid w:val="00A07A70"/>
    <w:rPr>
      <w:sz w:val="16"/>
      <w:szCs w:val="16"/>
    </w:rPr>
  </w:style>
  <w:style w:type="paragraph" w:styleId="CommentText">
    <w:name w:val="annotation text"/>
    <w:basedOn w:val="Normal"/>
    <w:link w:val="CommentTextChar"/>
    <w:rsid w:val="00A07A70"/>
  </w:style>
  <w:style w:type="character" w:customStyle="1" w:styleId="CommentTextChar">
    <w:name w:val="Comment Text Char"/>
    <w:basedOn w:val="DefaultParagraphFont"/>
    <w:link w:val="CommentText"/>
    <w:rsid w:val="00A07A70"/>
  </w:style>
  <w:style w:type="paragraph" w:styleId="CommentSubject">
    <w:name w:val="annotation subject"/>
    <w:basedOn w:val="CommentText"/>
    <w:next w:val="CommentText"/>
    <w:link w:val="CommentSubjectChar"/>
    <w:rsid w:val="00A07A70"/>
    <w:rPr>
      <w:b/>
      <w:bCs/>
    </w:rPr>
  </w:style>
  <w:style w:type="character" w:customStyle="1" w:styleId="CommentSubjectChar">
    <w:name w:val="Comment Subject Char"/>
    <w:link w:val="CommentSubject"/>
    <w:rsid w:val="00A07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14325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Home</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Paula and Eric</dc:creator>
  <cp:keywords/>
  <cp:lastModifiedBy>Mcdonald, Marion</cp:lastModifiedBy>
  <cp:revision>2</cp:revision>
  <cp:lastPrinted>2011-06-23T11:51:00Z</cp:lastPrinted>
  <dcterms:created xsi:type="dcterms:W3CDTF">2023-08-30T08:40:00Z</dcterms:created>
  <dcterms:modified xsi:type="dcterms:W3CDTF">2023-08-30T08:40:00Z</dcterms:modified>
</cp:coreProperties>
</file>